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1A6D">
      <w:pPr>
        <w:spacing w:line="360" w:lineRule="auto"/>
        <w:jc w:val="center"/>
        <w:rPr>
          <w:rFonts w:ascii="宋体" w:hAnsi="宋体" w:cs="宋体"/>
          <w:b/>
          <w:color w:val="auto"/>
          <w:sz w:val="24"/>
        </w:rPr>
      </w:pPr>
    </w:p>
    <w:p w14:paraId="67B021FA">
      <w:pPr>
        <w:spacing w:line="360" w:lineRule="auto"/>
        <w:jc w:val="center"/>
        <w:rPr>
          <w:rFonts w:ascii="宋体" w:hAnsi="宋体" w:cs="宋体"/>
          <w:b/>
          <w:color w:val="auto"/>
          <w:sz w:val="24"/>
        </w:rPr>
      </w:pPr>
    </w:p>
    <w:p w14:paraId="3798BD1C">
      <w:pPr>
        <w:adjustRightInd/>
        <w:spacing w:line="360" w:lineRule="auto"/>
        <w:jc w:val="both"/>
        <w:rPr>
          <w:rFonts w:ascii="宋体" w:hAnsi="宋体" w:cs="宋体"/>
          <w:b/>
          <w:color w:val="auto"/>
          <w:sz w:val="48"/>
          <w:szCs w:val="48"/>
        </w:rPr>
      </w:pPr>
    </w:p>
    <w:p w14:paraId="28148661">
      <w:pPr>
        <w:snapToGrid w:val="0"/>
        <w:spacing w:line="360" w:lineRule="auto"/>
        <w:jc w:val="center"/>
        <w:rPr>
          <w:rFonts w:hint="eastAsia" w:ascii="宋体" w:hAnsi="宋体" w:eastAsia="宋体" w:cs="宋体"/>
          <w:b/>
          <w:bCs/>
          <w:color w:val="auto"/>
          <w:sz w:val="48"/>
          <w:szCs w:val="48"/>
          <w:lang w:val="en-US" w:eastAsia="zh-CN"/>
        </w:rPr>
      </w:pPr>
      <w:r>
        <w:rPr>
          <w:rFonts w:hint="eastAsia" w:ascii="宋体" w:hAnsi="宋体" w:cs="宋体"/>
          <w:b/>
          <w:bCs/>
          <w:color w:val="auto"/>
          <w:sz w:val="48"/>
          <w:szCs w:val="48"/>
          <w:lang w:val="en-US" w:eastAsia="zh-CN"/>
        </w:rPr>
        <w:t>临平区公安分局2025年机关常用办公用品及耗材采购项目</w:t>
      </w:r>
    </w:p>
    <w:p w14:paraId="3DB655AC">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9489CCA">
      <w:pPr>
        <w:snapToGrid w:val="0"/>
        <w:spacing w:line="360" w:lineRule="auto"/>
        <w:jc w:val="center"/>
        <w:rPr>
          <w:rFonts w:hint="default" w:ascii="宋体" w:hAnsi="宋体" w:cs="宋体"/>
          <w:color w:val="auto"/>
          <w:sz w:val="30"/>
          <w:szCs w:val="30"/>
          <w:lang w:val="en-US"/>
        </w:rPr>
      </w:pPr>
      <w:r>
        <w:rPr>
          <w:rFonts w:hint="eastAsia" w:ascii="宋体" w:hAnsi="宋体" w:cs="宋体"/>
          <w:color w:val="auto"/>
          <w:sz w:val="30"/>
          <w:szCs w:val="30"/>
        </w:rPr>
        <w:t>编号:</w:t>
      </w:r>
      <w:r>
        <w:rPr>
          <w:rFonts w:hint="eastAsia" w:ascii="宋体" w:hAnsi="宋体" w:eastAsia="宋体" w:cs="宋体"/>
          <w:color w:val="auto"/>
          <w:sz w:val="30"/>
          <w:szCs w:val="30"/>
          <w:lang w:val="en-US" w:eastAsia="zh-CN"/>
        </w:rPr>
        <w:t>HJZXLPY-2025-006</w:t>
      </w:r>
    </w:p>
    <w:p w14:paraId="57D35157">
      <w:pPr>
        <w:adjustRightInd/>
        <w:spacing w:line="360" w:lineRule="auto"/>
        <w:rPr>
          <w:rFonts w:ascii="宋体" w:hAnsi="宋体" w:cs="宋体"/>
          <w:color w:val="auto"/>
          <w:sz w:val="28"/>
          <w:szCs w:val="20"/>
        </w:rPr>
      </w:pPr>
    </w:p>
    <w:p w14:paraId="6686B636">
      <w:pPr>
        <w:pStyle w:val="5"/>
        <w:rPr>
          <w:color w:val="auto"/>
        </w:rPr>
      </w:pPr>
    </w:p>
    <w:p w14:paraId="7B8C1B38">
      <w:pPr>
        <w:spacing w:line="360" w:lineRule="auto"/>
        <w:jc w:val="center"/>
        <w:rPr>
          <w:rFonts w:ascii="宋体" w:hAnsi="宋体" w:cs="宋体"/>
          <w:b/>
          <w:color w:val="auto"/>
          <w:sz w:val="44"/>
          <w:szCs w:val="44"/>
        </w:rPr>
      </w:pPr>
    </w:p>
    <w:p w14:paraId="1474DF98">
      <w:pPr>
        <w:spacing w:line="360" w:lineRule="auto"/>
        <w:jc w:val="center"/>
        <w:rPr>
          <w:rFonts w:ascii="宋体" w:hAnsi="宋体" w:cs="宋体"/>
          <w:color w:val="auto"/>
          <w:sz w:val="24"/>
        </w:rPr>
      </w:pPr>
    </w:p>
    <w:p w14:paraId="2F958B66">
      <w:pPr>
        <w:spacing w:line="360" w:lineRule="auto"/>
        <w:jc w:val="center"/>
        <w:rPr>
          <w:rFonts w:ascii="宋体" w:hAnsi="宋体" w:cs="宋体"/>
          <w:color w:val="auto"/>
          <w:sz w:val="24"/>
        </w:rPr>
      </w:pPr>
    </w:p>
    <w:p w14:paraId="01DAABD5">
      <w:pPr>
        <w:spacing w:line="360" w:lineRule="auto"/>
        <w:rPr>
          <w:rFonts w:ascii="宋体" w:hAnsi="宋体" w:cs="宋体"/>
          <w:color w:val="auto"/>
          <w:sz w:val="32"/>
          <w:szCs w:val="32"/>
        </w:rPr>
      </w:pPr>
    </w:p>
    <w:p w14:paraId="076250D3">
      <w:pPr>
        <w:snapToGrid w:val="0"/>
        <w:spacing w:line="360" w:lineRule="auto"/>
        <w:jc w:val="center"/>
        <w:rPr>
          <w:rFonts w:hint="eastAsia" w:ascii="宋体" w:hAnsi="宋体" w:cs="宋体"/>
          <w:color w:val="auto"/>
          <w:sz w:val="32"/>
          <w:szCs w:val="32"/>
          <w:lang w:val="en-US" w:eastAsia="zh-CN"/>
        </w:rPr>
      </w:pPr>
    </w:p>
    <w:p w14:paraId="325765BF">
      <w:pPr>
        <w:snapToGrid w:val="0"/>
        <w:spacing w:line="360" w:lineRule="auto"/>
        <w:jc w:val="center"/>
        <w:rPr>
          <w:rFonts w:hint="eastAsia" w:ascii="宋体" w:hAnsi="宋体" w:cs="宋体"/>
          <w:color w:val="auto"/>
          <w:sz w:val="32"/>
          <w:szCs w:val="32"/>
          <w:lang w:val="en-US" w:eastAsia="zh-CN"/>
        </w:rPr>
      </w:pPr>
    </w:p>
    <w:p w14:paraId="0C8745E7">
      <w:pPr>
        <w:snapToGrid w:val="0"/>
        <w:spacing w:line="360" w:lineRule="auto"/>
        <w:jc w:val="center"/>
        <w:rPr>
          <w:rFonts w:hint="eastAsia" w:ascii="宋体" w:hAnsi="宋体" w:cs="宋体"/>
          <w:color w:val="auto"/>
          <w:sz w:val="32"/>
          <w:szCs w:val="32"/>
          <w:lang w:val="en-US" w:eastAsia="zh-CN"/>
        </w:rPr>
      </w:pPr>
    </w:p>
    <w:p w14:paraId="5DAF921C">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杭州市公安局临平区分局</w:t>
      </w:r>
    </w:p>
    <w:p w14:paraId="1B1BA4AD">
      <w:pPr>
        <w:spacing w:line="360" w:lineRule="auto"/>
        <w:jc w:val="center"/>
        <w:rPr>
          <w:rFonts w:hint="default" w:ascii="宋体" w:hAnsi="宋体" w:cs="宋体"/>
          <w:bCs/>
          <w:color w:val="auto"/>
          <w:sz w:val="32"/>
          <w:szCs w:val="32"/>
          <w:lang w:val="en-US"/>
        </w:rPr>
      </w:pPr>
      <w:r>
        <w:rPr>
          <w:rFonts w:hint="eastAsia" w:ascii="宋体" w:hAnsi="宋体" w:cs="宋体"/>
          <w:bCs/>
          <w:color w:val="auto"/>
          <w:sz w:val="32"/>
          <w:szCs w:val="32"/>
          <w:lang w:val="en-US" w:eastAsia="zh-CN"/>
        </w:rPr>
        <w:t>采购代理机构：杭州建设工程造价咨询有限公司</w:t>
      </w:r>
    </w:p>
    <w:p w14:paraId="75B2121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日</w:t>
      </w:r>
    </w:p>
    <w:p w14:paraId="14692535">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A576046">
      <w:pPr>
        <w:spacing w:line="360" w:lineRule="auto"/>
        <w:jc w:val="center"/>
        <w:rPr>
          <w:rFonts w:ascii="宋体" w:hAnsi="宋体" w:cs="宋体"/>
          <w:color w:val="auto"/>
          <w:sz w:val="24"/>
        </w:rPr>
      </w:pPr>
    </w:p>
    <w:p w14:paraId="16DD8BE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29EBDE3">
      <w:pPr>
        <w:spacing w:line="360" w:lineRule="auto"/>
        <w:rPr>
          <w:rFonts w:ascii="宋体" w:hAnsi="宋体" w:cs="宋体"/>
          <w:color w:val="auto"/>
          <w:sz w:val="32"/>
          <w:szCs w:val="32"/>
        </w:rPr>
      </w:pPr>
    </w:p>
    <w:p w14:paraId="41AF45FC">
      <w:pPr>
        <w:spacing w:line="360" w:lineRule="auto"/>
        <w:rPr>
          <w:rFonts w:ascii="宋体" w:hAnsi="宋体" w:cs="宋体"/>
          <w:color w:val="auto"/>
          <w:sz w:val="32"/>
          <w:szCs w:val="32"/>
        </w:rPr>
      </w:pPr>
    </w:p>
    <w:p w14:paraId="54999AD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F3C94D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8B319A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DD4A3B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7ED2AF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19C6F9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FFB0BA1">
      <w:pPr>
        <w:spacing w:line="360" w:lineRule="auto"/>
        <w:ind w:firstLine="549" w:firstLineChars="229"/>
        <w:rPr>
          <w:rFonts w:ascii="宋体" w:hAnsi="宋体" w:cs="宋体"/>
          <w:color w:val="auto"/>
          <w:sz w:val="24"/>
        </w:rPr>
      </w:pPr>
      <w:bookmarkStart w:id="1" w:name="_Hlt91233176"/>
      <w:bookmarkEnd w:id="1"/>
      <w:bookmarkStart w:id="2" w:name="_Toc91899869"/>
    </w:p>
    <w:p w14:paraId="15902EB4">
      <w:pPr>
        <w:spacing w:line="360" w:lineRule="auto"/>
        <w:ind w:firstLine="549" w:firstLineChars="229"/>
        <w:rPr>
          <w:rFonts w:ascii="宋体" w:hAnsi="宋体" w:cs="宋体"/>
          <w:color w:val="auto"/>
          <w:sz w:val="24"/>
        </w:rPr>
      </w:pPr>
    </w:p>
    <w:p w14:paraId="1A220656">
      <w:pPr>
        <w:spacing w:line="360" w:lineRule="auto"/>
        <w:ind w:firstLine="549" w:firstLineChars="229"/>
        <w:rPr>
          <w:rFonts w:ascii="宋体" w:hAnsi="宋体" w:cs="宋体"/>
          <w:color w:val="auto"/>
          <w:sz w:val="24"/>
        </w:rPr>
      </w:pPr>
    </w:p>
    <w:p w14:paraId="74AB34C7">
      <w:pPr>
        <w:spacing w:line="360" w:lineRule="auto"/>
        <w:ind w:firstLine="549" w:firstLineChars="229"/>
        <w:rPr>
          <w:rFonts w:ascii="宋体" w:hAnsi="宋体" w:cs="宋体"/>
          <w:color w:val="auto"/>
          <w:sz w:val="24"/>
        </w:rPr>
      </w:pPr>
    </w:p>
    <w:p w14:paraId="1B60DE8B">
      <w:pPr>
        <w:spacing w:line="360" w:lineRule="auto"/>
        <w:ind w:firstLine="549" w:firstLineChars="229"/>
        <w:rPr>
          <w:rFonts w:ascii="宋体" w:hAnsi="宋体" w:cs="宋体"/>
          <w:color w:val="auto"/>
          <w:sz w:val="24"/>
        </w:rPr>
      </w:pPr>
    </w:p>
    <w:p w14:paraId="29266BC4">
      <w:pPr>
        <w:spacing w:line="360" w:lineRule="auto"/>
        <w:ind w:firstLine="549" w:firstLineChars="229"/>
        <w:rPr>
          <w:rFonts w:ascii="宋体" w:hAnsi="宋体" w:cs="宋体"/>
          <w:color w:val="auto"/>
          <w:sz w:val="24"/>
        </w:rPr>
      </w:pPr>
    </w:p>
    <w:p w14:paraId="650C3E7D">
      <w:pPr>
        <w:spacing w:line="360" w:lineRule="auto"/>
        <w:ind w:firstLine="549" w:firstLineChars="229"/>
        <w:rPr>
          <w:rFonts w:ascii="宋体" w:hAnsi="宋体" w:cs="宋体"/>
          <w:color w:val="auto"/>
          <w:sz w:val="24"/>
        </w:rPr>
      </w:pPr>
    </w:p>
    <w:p w14:paraId="40E5BF04">
      <w:pPr>
        <w:spacing w:line="360" w:lineRule="auto"/>
        <w:ind w:firstLine="549" w:firstLineChars="229"/>
        <w:rPr>
          <w:rFonts w:ascii="宋体" w:hAnsi="宋体" w:cs="宋体"/>
          <w:color w:val="auto"/>
          <w:sz w:val="24"/>
        </w:rPr>
      </w:pPr>
    </w:p>
    <w:p w14:paraId="38E11C26">
      <w:pPr>
        <w:spacing w:line="360" w:lineRule="auto"/>
        <w:ind w:firstLine="549" w:firstLineChars="229"/>
        <w:rPr>
          <w:rFonts w:ascii="宋体" w:hAnsi="宋体" w:cs="宋体"/>
          <w:color w:val="auto"/>
          <w:sz w:val="24"/>
        </w:rPr>
      </w:pPr>
    </w:p>
    <w:p w14:paraId="23499E1D">
      <w:pPr>
        <w:spacing w:line="360" w:lineRule="auto"/>
        <w:ind w:firstLine="549" w:firstLineChars="229"/>
        <w:rPr>
          <w:rFonts w:ascii="宋体" w:hAnsi="宋体" w:cs="宋体"/>
          <w:color w:val="auto"/>
          <w:sz w:val="24"/>
        </w:rPr>
      </w:pPr>
    </w:p>
    <w:p w14:paraId="5B2647AF">
      <w:pPr>
        <w:spacing w:line="360" w:lineRule="auto"/>
        <w:ind w:firstLine="549" w:firstLineChars="229"/>
        <w:rPr>
          <w:rFonts w:ascii="宋体" w:hAnsi="宋体" w:cs="宋体"/>
          <w:color w:val="auto"/>
          <w:sz w:val="24"/>
        </w:rPr>
      </w:pPr>
    </w:p>
    <w:p w14:paraId="2264CFF1">
      <w:pPr>
        <w:spacing w:line="360" w:lineRule="auto"/>
        <w:ind w:firstLine="549" w:firstLineChars="229"/>
        <w:rPr>
          <w:rFonts w:ascii="宋体" w:hAnsi="宋体" w:cs="宋体"/>
          <w:color w:val="auto"/>
          <w:sz w:val="24"/>
        </w:rPr>
      </w:pPr>
    </w:p>
    <w:p w14:paraId="6DAEF07B">
      <w:pPr>
        <w:spacing w:line="360" w:lineRule="auto"/>
        <w:ind w:firstLine="549" w:firstLineChars="229"/>
        <w:rPr>
          <w:rFonts w:ascii="宋体" w:hAnsi="宋体" w:cs="宋体"/>
          <w:color w:val="auto"/>
          <w:sz w:val="24"/>
        </w:rPr>
      </w:pPr>
    </w:p>
    <w:p w14:paraId="6CF551A4">
      <w:pPr>
        <w:spacing w:line="360" w:lineRule="auto"/>
        <w:rPr>
          <w:rFonts w:ascii="宋体" w:hAnsi="宋体" w:cs="宋体"/>
          <w:color w:val="auto"/>
          <w:sz w:val="24"/>
        </w:rPr>
      </w:pPr>
    </w:p>
    <w:p w14:paraId="101447F2">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642E191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78DADA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临平区公安分局2025年机关常用办公用品及耗材采购项目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bookmarkStart w:id="415" w:name="_GoBack"/>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bookmarkEnd w:id="415"/>
      <w:r>
        <w:rPr>
          <w:rStyle w:val="77"/>
          <w:rFonts w:hint="eastAsia" w:cs="Times New Roman" w:asciiTheme="minorEastAsia" w:hAnsiTheme="minorEastAsia" w:eastAsiaTheme="minorEastAsia"/>
          <w:snapToGrid/>
          <w:color w:val="auto"/>
          <w:kern w:val="2"/>
          <w:sz w:val="24"/>
          <w:szCs w:val="24"/>
          <w:lang w:val="en-US" w:eastAsia="zh-CN"/>
        </w:rPr>
        <w:t>28</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14</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067EC5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1DAAB8F">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val="en-US" w:eastAsia="zh-CN"/>
        </w:rPr>
        <w:t>HJZXLPY-2025-006</w:t>
      </w:r>
    </w:p>
    <w:p w14:paraId="1CE78F8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临平区公安分局2025年机关常用办公用品及耗材采购项目</w:t>
      </w:r>
    </w:p>
    <w:p w14:paraId="091D7059">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1000000</w:t>
      </w:r>
    </w:p>
    <w:p w14:paraId="7B074906">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r>
        <w:rPr>
          <w:rFonts w:hint="eastAsia" w:ascii="宋体" w:hAnsi="宋体" w:cs="宋体"/>
          <w:color w:val="auto"/>
          <w:sz w:val="24"/>
        </w:rPr>
        <w:t xml:space="preserve"> </w:t>
      </w:r>
    </w:p>
    <w:p w14:paraId="5A53AEE7">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临平区公安分局2025年机关常用办公用品及耗材采购项目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78CAB40">
      <w:pPr>
        <w:pStyle w:val="132"/>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合同履约期限：详见招标文件</w:t>
      </w:r>
    </w:p>
    <w:p w14:paraId="1FADDB83">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21B43F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31981A6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C7A67E">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2FA90A6">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3631D5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48BFDE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83A72DB">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14:paraId="1066587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货物全部由符合政策要求的小微企业制造，提供中小企业声明函；</w:t>
      </w:r>
    </w:p>
    <w:p w14:paraId="0E4EBE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BB8590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C30D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9A8515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lang w:val="en-US" w:eastAsia="zh-CN" w:bidi="ar-SA"/>
        </w:rPr>
        <w:sym w:font="Wingdings" w:char="00FE"/>
      </w:r>
      <w:r>
        <w:rPr>
          <w:rFonts w:hint="eastAsia" w:ascii="Wingdings" w:hAnsi="Wingdings" w:eastAsia="MS Gothic" w:cs="宋体"/>
          <w:color w:val="auto"/>
          <w:kern w:val="0"/>
          <w:sz w:val="24"/>
          <w:szCs w:val="24"/>
          <w:lang w:val="en-US" w:eastAsia="zh-CN" w:bidi="ar-SA"/>
        </w:rPr>
        <w:t>无</w:t>
      </w:r>
      <w:r>
        <w:rPr>
          <w:rFonts w:hint="eastAsia" w:ascii="宋体" w:hAnsi="宋体" w:cs="宋体"/>
          <w:color w:val="auto"/>
          <w:kern w:val="0"/>
          <w:sz w:val="24"/>
          <w:highlight w:val="none"/>
          <w:lang w:val="en-US" w:eastAsia="zh-CN"/>
        </w:rPr>
        <w:t>。</w:t>
      </w:r>
    </w:p>
    <w:p w14:paraId="7994A13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E4A27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957257">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1110E2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7月28日</w:t>
      </w:r>
      <w:r>
        <w:rPr>
          <w:rFonts w:hint="eastAsia" w:ascii="宋体" w:hAnsi="宋体" w:cs="宋体"/>
          <w:color w:val="auto"/>
          <w:sz w:val="24"/>
        </w:rPr>
        <w:t>，每天上午00:00至12:00 ，下午12:00至23:59（北京时间，线上获取法定节假日均可，线下获取文件法定节假日除外）</w:t>
      </w:r>
    </w:p>
    <w:p w14:paraId="5C40CAE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40F14B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4D8018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8308D81">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CA9E19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7月28日14点00</w:t>
      </w:r>
      <w:r>
        <w:rPr>
          <w:rFonts w:hint="eastAsia" w:ascii="宋体" w:hAnsi="宋体" w:cs="宋体"/>
          <w:color w:val="auto"/>
          <w:sz w:val="24"/>
          <w:u w:val="single"/>
        </w:rPr>
        <w:t>分00秒</w:t>
      </w:r>
      <w:r>
        <w:rPr>
          <w:rFonts w:hint="eastAsia" w:ascii="宋体" w:hAnsi="宋体" w:cs="宋体"/>
          <w:color w:val="auto"/>
          <w:sz w:val="24"/>
        </w:rPr>
        <w:t>（北京时间）</w:t>
      </w:r>
    </w:p>
    <w:p w14:paraId="38347716">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0A6C63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7月28日14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1D98856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BA4CC6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8DE9207">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C24F22E">
      <w:pPr>
        <w:spacing w:line="360" w:lineRule="auto"/>
        <w:rPr>
          <w:rFonts w:ascii="宋体" w:hAnsi="宋体" w:cs="宋体"/>
          <w:b/>
          <w:color w:val="auto"/>
          <w:sz w:val="24"/>
        </w:rPr>
      </w:pPr>
      <w:r>
        <w:rPr>
          <w:rFonts w:hint="eastAsia" w:ascii="宋体" w:hAnsi="宋体" w:cs="宋体"/>
          <w:b/>
          <w:color w:val="auto"/>
          <w:sz w:val="24"/>
        </w:rPr>
        <w:t>六、其他补充事宜</w:t>
      </w:r>
    </w:p>
    <w:p w14:paraId="7083090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D54888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338C26">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44978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B5DA5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C77C90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E80DAEB">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杭州市公安局临平区分局</w:t>
      </w:r>
      <w:r>
        <w:rPr>
          <w:rFonts w:hint="eastAsia" w:ascii="宋体" w:hAnsi="宋体" w:cs="宋体"/>
          <w:color w:val="auto"/>
          <w:sz w:val="24"/>
        </w:rPr>
        <w:t xml:space="preserve"> </w:t>
      </w:r>
    </w:p>
    <w:p w14:paraId="6518DDB0">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杭州市临平区人民大道360号</w:t>
      </w:r>
      <w:r>
        <w:rPr>
          <w:rFonts w:hint="eastAsia" w:ascii="宋体" w:hAnsi="宋体" w:cs="宋体"/>
          <w:color w:val="auto"/>
          <w:sz w:val="24"/>
        </w:rPr>
        <w:t xml:space="preserve">      </w:t>
      </w:r>
    </w:p>
    <w:p w14:paraId="73EAACB8">
      <w:pPr>
        <w:spacing w:line="360" w:lineRule="auto"/>
        <w:ind w:firstLine="480"/>
        <w:rPr>
          <w:rFonts w:ascii="宋体" w:hAnsi="宋体" w:cs="宋体"/>
          <w:color w:val="auto"/>
          <w:sz w:val="24"/>
        </w:rPr>
      </w:pPr>
      <w:r>
        <w:rPr>
          <w:rFonts w:hint="eastAsia" w:ascii="宋体" w:hAnsi="宋体" w:cs="宋体"/>
          <w:color w:val="auto"/>
          <w:sz w:val="24"/>
        </w:rPr>
        <w:t>传    真： /</w:t>
      </w:r>
    </w:p>
    <w:p w14:paraId="387F1BA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sz w:val="24"/>
          <w:lang w:val="en-US" w:eastAsia="zh-CN"/>
        </w:rPr>
        <w:t>陈女士</w:t>
      </w:r>
      <w:r>
        <w:rPr>
          <w:rFonts w:hint="eastAsia" w:ascii="宋体" w:hAnsi="宋体" w:eastAsia="宋体" w:cs="宋体"/>
          <w:color w:val="auto"/>
          <w:sz w:val="24"/>
        </w:rPr>
        <w:t xml:space="preserve">  </w:t>
      </w:r>
    </w:p>
    <w:p w14:paraId="494F3EFC">
      <w:pPr>
        <w:spacing w:line="360" w:lineRule="auto"/>
        <w:ind w:firstLine="480"/>
        <w:rPr>
          <w:rFonts w:hint="eastAsia" w:ascii="宋体" w:hAnsi="宋体" w:eastAsia="宋体" w:cs="宋体"/>
          <w:sz w:val="24"/>
        </w:rPr>
      </w:pPr>
      <w:r>
        <w:rPr>
          <w:rFonts w:hint="eastAsia" w:ascii="宋体" w:hAnsi="宋体" w:eastAsia="宋体" w:cs="宋体"/>
          <w:color w:val="auto"/>
          <w:sz w:val="24"/>
        </w:rPr>
        <w:t>项目联系方式（询问）：</w:t>
      </w:r>
      <w:r>
        <w:rPr>
          <w:rFonts w:hint="eastAsia" w:ascii="宋体" w:hAnsi="宋体" w:eastAsia="宋体" w:cs="宋体"/>
          <w:sz w:val="24"/>
        </w:rPr>
        <w:t>0571-89531539</w:t>
      </w:r>
    </w:p>
    <w:p w14:paraId="597355B8">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sz w:val="24"/>
          <w:lang w:val="en-US" w:eastAsia="zh-CN"/>
        </w:rPr>
        <w:t>钟加成</w:t>
      </w:r>
      <w:r>
        <w:rPr>
          <w:rFonts w:hint="eastAsia" w:ascii="宋体" w:hAnsi="宋体" w:eastAsia="宋体" w:cs="宋体"/>
          <w:color w:val="auto"/>
          <w:sz w:val="24"/>
        </w:rPr>
        <w:t xml:space="preserve"> </w:t>
      </w:r>
    </w:p>
    <w:p w14:paraId="5AE30E5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sz w:val="24"/>
        </w:rPr>
        <w:t>17826896744</w:t>
      </w:r>
    </w:p>
    <w:p w14:paraId="24DFF08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65B99F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杭州建设工程造价咨询有限公司</w:t>
      </w:r>
    </w:p>
    <w:p w14:paraId="0CB7646A">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杭州市临平区顺风路535号14号楼2楼</w:t>
      </w:r>
    </w:p>
    <w:p w14:paraId="3E461F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赵先生</w:t>
      </w:r>
      <w:r>
        <w:rPr>
          <w:rFonts w:hint="eastAsia" w:ascii="宋体" w:hAnsi="宋体" w:cs="宋体"/>
          <w:color w:val="auto"/>
          <w:sz w:val="24"/>
          <w:highlight w:val="none"/>
        </w:rPr>
        <w:t xml:space="preserve">         </w:t>
      </w:r>
    </w:p>
    <w:p w14:paraId="6C5C32B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17606717380</w:t>
      </w:r>
    </w:p>
    <w:p w14:paraId="6A0BC5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楼先生</w:t>
      </w:r>
      <w:r>
        <w:rPr>
          <w:rFonts w:hint="eastAsia" w:ascii="宋体" w:hAnsi="宋体" w:cs="宋体"/>
          <w:color w:val="auto"/>
          <w:sz w:val="24"/>
          <w:highlight w:val="none"/>
        </w:rPr>
        <w:t xml:space="preserve">               </w:t>
      </w:r>
    </w:p>
    <w:p w14:paraId="7CF2CA2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w:t>
      </w:r>
      <w:r>
        <w:rPr>
          <w:rFonts w:hint="eastAsia" w:ascii="宋体" w:hAnsi="宋体" w:eastAsia="宋体" w:cs="宋体"/>
          <w:sz w:val="24"/>
          <w:lang w:val="en-US" w:eastAsia="zh-CN"/>
        </w:rPr>
        <w:t>18658837822</w:t>
      </w:r>
      <w:r>
        <w:rPr>
          <w:rFonts w:hint="eastAsia" w:ascii="宋体" w:hAnsi="宋体" w:eastAsia="宋体" w:cs="宋体"/>
          <w:sz w:val="24"/>
        </w:rPr>
        <w:t xml:space="preserve"> </w:t>
      </w:r>
    </w:p>
    <w:p w14:paraId="4F300E3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23F0171">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名    称：杭州市财政局政府采购监管处 /浙江省政府采购行政裁决服务中心（杭州）</w:t>
      </w:r>
    </w:p>
    <w:p w14:paraId="073AF7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CC42F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A9EAC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王老师</w:t>
      </w:r>
    </w:p>
    <w:p w14:paraId="68BF62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cs="宋体"/>
          <w:i w:val="0"/>
          <w:caps w:val="0"/>
          <w:color w:val="auto"/>
          <w:spacing w:val="0"/>
          <w:sz w:val="24"/>
          <w:szCs w:val="24"/>
          <w:highlight w:val="none"/>
          <w:lang w:eastAsia="zh-CN"/>
        </w:rPr>
        <w:t>0571-87227671</w:t>
      </w:r>
      <w:r>
        <w:rPr>
          <w:rFonts w:hint="eastAsia" w:ascii="宋体" w:hAnsi="宋体" w:cs="宋体"/>
          <w:color w:val="auto"/>
          <w:sz w:val="24"/>
          <w:highlight w:val="none"/>
        </w:rPr>
        <w:t xml:space="preserve">   </w:t>
      </w:r>
    </w:p>
    <w:p w14:paraId="22F92A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3199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F6A7344">
      <w:pPr>
        <w:spacing w:line="360" w:lineRule="auto"/>
        <w:ind w:firstLine="480" w:firstLineChars="200"/>
        <w:rPr>
          <w:rFonts w:ascii="宋体" w:hAnsi="宋体" w:cs="宋体"/>
          <w:color w:val="auto"/>
          <w:sz w:val="24"/>
        </w:rPr>
      </w:pPr>
    </w:p>
    <w:p w14:paraId="0E7D9DDA">
      <w:pPr>
        <w:pStyle w:val="35"/>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2548E907">
      <w:pPr>
        <w:pStyle w:val="4"/>
        <w:rPr>
          <w:rFonts w:ascii="宋体"/>
          <w:snapToGrid w:val="0"/>
          <w:color w:val="auto"/>
        </w:rPr>
      </w:pPr>
      <w:r>
        <w:rPr>
          <w:color w:val="auto"/>
        </w:rPr>
        <w:br w:type="page"/>
      </w:r>
    </w:p>
    <w:p w14:paraId="73D63B8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70FFB8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7DC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5F4D4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AB23C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09250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21D6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64DFCB1">
            <w:pPr>
              <w:snapToGrid w:val="0"/>
              <w:spacing w:line="360" w:lineRule="auto"/>
              <w:jc w:val="center"/>
              <w:rPr>
                <w:rFonts w:ascii="宋体" w:hAnsi="宋体" w:cs="宋体"/>
                <w:color w:val="auto"/>
                <w:sz w:val="24"/>
              </w:rPr>
            </w:pPr>
          </w:p>
          <w:p w14:paraId="1BBFA64B">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91404D">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7EE46">
            <w:pPr>
              <w:spacing w:line="360" w:lineRule="auto"/>
              <w:rPr>
                <w:rFonts w:ascii="宋体" w:hAnsi="宋体" w:cs="宋体"/>
                <w:color w:val="auto"/>
                <w:sz w:val="24"/>
              </w:rPr>
            </w:pPr>
            <w:r>
              <w:rPr>
                <w:rFonts w:hint="eastAsia" w:ascii="宋体" w:hAnsi="宋体" w:cs="宋体"/>
                <w:color w:val="auto"/>
                <w:sz w:val="24"/>
              </w:rPr>
              <w:t>货物类。</w:t>
            </w:r>
          </w:p>
          <w:p w14:paraId="5DF84BBA">
            <w:pPr>
              <w:spacing w:line="360" w:lineRule="auto"/>
              <w:rPr>
                <w:rFonts w:ascii="宋体" w:hAnsi="宋体" w:cs="宋体"/>
                <w:color w:val="auto"/>
                <w:sz w:val="24"/>
              </w:rPr>
            </w:pPr>
          </w:p>
        </w:tc>
      </w:tr>
      <w:tr w14:paraId="540E6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B3EB63">
            <w:pPr>
              <w:snapToGrid w:val="0"/>
              <w:spacing w:line="360" w:lineRule="auto"/>
              <w:jc w:val="center"/>
              <w:rPr>
                <w:rFonts w:ascii="宋体" w:hAnsi="宋体" w:cs="宋体"/>
                <w:color w:val="auto"/>
                <w:sz w:val="24"/>
              </w:rPr>
            </w:pPr>
          </w:p>
          <w:p w14:paraId="5A3B002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19FDD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A29E8">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highlight w:val="none"/>
                <w:u w:val="single"/>
              </w:rPr>
              <w:t>招标文件第三部分“</w:t>
            </w:r>
            <w:r>
              <w:rPr>
                <w:rFonts w:hint="eastAsia" w:ascii="宋体" w:hAnsi="宋体" w:cs="宋体"/>
                <w:color w:val="auto"/>
                <w:kern w:val="0"/>
                <w:sz w:val="24"/>
                <w:highlight w:val="none"/>
                <w:u w:val="single"/>
                <w:lang w:val="en-US" w:eastAsia="zh-CN"/>
              </w:rPr>
              <w:t>二</w:t>
            </w:r>
            <w:r>
              <w:rPr>
                <w:rFonts w:hint="eastAsia" w:ascii="宋体" w:hAnsi="宋体" w:cs="宋体"/>
                <w:color w:val="auto"/>
                <w:kern w:val="0"/>
                <w:sz w:val="24"/>
                <w:highlight w:val="none"/>
                <w:u w:val="single"/>
              </w:rPr>
              <w:t>、采购清单”所有标的</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工业</w:t>
            </w:r>
            <w:r>
              <w:rPr>
                <w:rFonts w:hint="eastAsia" w:ascii="宋体" w:hAnsi="宋体" w:cs="宋体"/>
                <w:color w:val="auto"/>
                <w:kern w:val="0"/>
                <w:sz w:val="24"/>
              </w:rPr>
              <w:t>行业；</w:t>
            </w:r>
          </w:p>
          <w:p w14:paraId="3B87E72E">
            <w:pPr>
              <w:pStyle w:val="4"/>
              <w:ind w:left="0" w:leftChars="0"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p w14:paraId="001F2025">
            <w:pPr>
              <w:pStyle w:val="4"/>
              <w:ind w:left="0" w:leftChars="0" w:firstLine="0" w:firstLineChars="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本次采购不专门面向中小企业预留采购份额的采购项目，对小型和微型企业的投标报价予扣除评审。符合小微企业划分标准的个体工商户，视同小微企业。监狱企业和残疾人福利性单位视同小型、微型企业，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66C46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146112">
            <w:pPr>
              <w:snapToGrid w:val="0"/>
              <w:spacing w:line="360" w:lineRule="auto"/>
              <w:jc w:val="center"/>
              <w:rPr>
                <w:rFonts w:ascii="宋体" w:hAnsi="宋体" w:cs="宋体"/>
                <w:color w:val="auto"/>
                <w:sz w:val="24"/>
              </w:rPr>
            </w:pPr>
          </w:p>
          <w:p w14:paraId="58024DC4">
            <w:pPr>
              <w:snapToGrid w:val="0"/>
              <w:spacing w:line="360" w:lineRule="auto"/>
              <w:jc w:val="center"/>
              <w:rPr>
                <w:rFonts w:ascii="宋体" w:hAnsi="宋体" w:cs="宋体"/>
                <w:color w:val="auto"/>
                <w:sz w:val="24"/>
              </w:rPr>
            </w:pPr>
          </w:p>
          <w:p w14:paraId="34BCABEF">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4A124">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17A593">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E145252">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9AFE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97AC8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095028">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9E9166">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6A90ACC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A1CF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7FC7BB">
            <w:pPr>
              <w:snapToGrid w:val="0"/>
              <w:spacing w:line="360" w:lineRule="auto"/>
              <w:jc w:val="center"/>
              <w:rPr>
                <w:rFonts w:ascii="宋体" w:hAnsi="宋体" w:cs="宋体"/>
                <w:color w:val="auto"/>
                <w:sz w:val="24"/>
              </w:rPr>
            </w:pPr>
          </w:p>
          <w:p w14:paraId="330247CF">
            <w:pPr>
              <w:snapToGrid w:val="0"/>
              <w:spacing w:line="360" w:lineRule="auto"/>
              <w:jc w:val="center"/>
              <w:rPr>
                <w:rFonts w:ascii="宋体" w:hAnsi="宋体" w:cs="宋体"/>
                <w:color w:val="auto"/>
                <w:sz w:val="24"/>
              </w:rPr>
            </w:pPr>
          </w:p>
          <w:p w14:paraId="0D88E5F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0AE175">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4FEE2F">
            <w:pPr>
              <w:spacing w:line="360" w:lineRule="auto"/>
              <w:rPr>
                <w:rFonts w:hint="eastAsia" w:ascii="宋体" w:hAnsi="宋体" w:eastAsia="宋体" w:cs="宋体"/>
                <w:color w:val="auto"/>
                <w:sz w:val="24"/>
              </w:rPr>
            </w:pPr>
            <w:sdt>
              <w:sdtPr>
                <w:rPr>
                  <w:rFonts w:hint="eastAsia" w:ascii="宋体" w:hAnsi="宋体" w:cs="宋体"/>
                  <w:color w:val="auto"/>
                  <w:kern w:val="0"/>
                  <w:sz w:val="24"/>
                </w:rPr>
                <w:id w:val="1474601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w:t>
            </w:r>
            <w:r>
              <w:rPr>
                <w:rFonts w:hint="eastAsia" w:ascii="宋体" w:hAnsi="宋体" w:eastAsia="宋体" w:cs="宋体"/>
                <w:color w:val="auto"/>
                <w:sz w:val="24"/>
              </w:rPr>
              <w:t>A不组织。</w:t>
            </w:r>
          </w:p>
          <w:p w14:paraId="316E8587">
            <w:pPr>
              <w:spacing w:line="360" w:lineRule="auto"/>
              <w:rPr>
                <w:rFonts w:hint="eastAsia" w:ascii="宋体" w:hAnsi="宋体" w:eastAsia="宋体" w:cs="宋体"/>
                <w:color w:val="auto"/>
                <w:sz w:val="24"/>
              </w:rPr>
            </w:pPr>
            <w:sdt>
              <w:sdtPr>
                <w:rPr>
                  <w:rFonts w:hint="eastAsia" w:ascii="宋体" w:hAnsi="宋体" w:eastAsia="宋体" w:cs="宋体"/>
                  <w:color w:val="auto"/>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B组织，时间：      ,地点：      ，联系人：      ，联系方式：      。</w:t>
            </w:r>
          </w:p>
          <w:p w14:paraId="3650B640">
            <w:pPr>
              <w:pStyle w:val="8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☐C不统一组织，供应商在获取采购文件后，自行至项目现场考察。地点： ，联系人： ，联系方式： 。</w:t>
            </w:r>
          </w:p>
          <w:p w14:paraId="156084D6">
            <w:pPr>
              <w:pStyle w:val="80"/>
              <w:rPr>
                <w:color w:val="auto"/>
              </w:rPr>
            </w:pPr>
          </w:p>
        </w:tc>
      </w:tr>
      <w:tr w14:paraId="39B84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96A5CA">
            <w:pPr>
              <w:snapToGrid w:val="0"/>
              <w:spacing w:line="360" w:lineRule="auto"/>
              <w:jc w:val="center"/>
              <w:rPr>
                <w:rFonts w:ascii="宋体" w:hAnsi="宋体" w:cs="宋体"/>
                <w:color w:val="auto"/>
                <w:sz w:val="24"/>
              </w:rPr>
            </w:pPr>
          </w:p>
          <w:p w14:paraId="3BD754C2">
            <w:pPr>
              <w:snapToGrid w:val="0"/>
              <w:spacing w:line="360" w:lineRule="auto"/>
              <w:jc w:val="center"/>
              <w:rPr>
                <w:rFonts w:ascii="宋体" w:hAnsi="宋体" w:cs="宋体"/>
                <w:color w:val="auto"/>
                <w:sz w:val="24"/>
              </w:rPr>
            </w:pPr>
          </w:p>
          <w:p w14:paraId="6A370303">
            <w:pPr>
              <w:snapToGrid w:val="0"/>
              <w:spacing w:line="360" w:lineRule="auto"/>
              <w:jc w:val="center"/>
              <w:rPr>
                <w:rFonts w:ascii="宋体" w:hAnsi="宋体" w:cs="宋体"/>
                <w:color w:val="auto"/>
                <w:sz w:val="24"/>
              </w:rPr>
            </w:pPr>
          </w:p>
          <w:p w14:paraId="3893D68A">
            <w:pPr>
              <w:snapToGrid w:val="0"/>
              <w:spacing w:line="360" w:lineRule="auto"/>
              <w:jc w:val="center"/>
              <w:rPr>
                <w:rFonts w:ascii="宋体" w:hAnsi="宋体" w:cs="宋体"/>
                <w:color w:val="auto"/>
                <w:sz w:val="24"/>
              </w:rPr>
            </w:pPr>
          </w:p>
          <w:p w14:paraId="11EDF93C">
            <w:pPr>
              <w:snapToGrid w:val="0"/>
              <w:spacing w:line="360" w:lineRule="auto"/>
              <w:jc w:val="center"/>
              <w:rPr>
                <w:rFonts w:ascii="宋体" w:hAnsi="宋体" w:cs="宋体"/>
                <w:color w:val="auto"/>
                <w:sz w:val="24"/>
              </w:rPr>
            </w:pPr>
          </w:p>
          <w:p w14:paraId="473239DB">
            <w:pPr>
              <w:snapToGrid w:val="0"/>
              <w:spacing w:line="360" w:lineRule="auto"/>
              <w:jc w:val="center"/>
              <w:rPr>
                <w:rFonts w:ascii="宋体" w:hAnsi="宋体" w:cs="宋体"/>
                <w:color w:val="auto"/>
                <w:sz w:val="24"/>
              </w:rPr>
            </w:pPr>
          </w:p>
          <w:p w14:paraId="03E565A7">
            <w:pPr>
              <w:snapToGrid w:val="0"/>
              <w:spacing w:line="360" w:lineRule="auto"/>
              <w:jc w:val="center"/>
              <w:rPr>
                <w:rFonts w:ascii="宋体" w:hAnsi="宋体" w:cs="宋体"/>
                <w:color w:val="auto"/>
                <w:sz w:val="24"/>
              </w:rPr>
            </w:pPr>
          </w:p>
          <w:p w14:paraId="6065726A">
            <w:pPr>
              <w:snapToGrid w:val="0"/>
              <w:spacing w:line="360" w:lineRule="auto"/>
              <w:jc w:val="center"/>
              <w:rPr>
                <w:rFonts w:ascii="宋体" w:hAnsi="宋体" w:cs="宋体"/>
                <w:color w:val="auto"/>
                <w:sz w:val="24"/>
              </w:rPr>
            </w:pPr>
          </w:p>
          <w:p w14:paraId="2C85163C">
            <w:pPr>
              <w:snapToGrid w:val="0"/>
              <w:spacing w:line="360" w:lineRule="auto"/>
              <w:jc w:val="center"/>
              <w:rPr>
                <w:rFonts w:ascii="宋体" w:hAnsi="宋体" w:cs="宋体"/>
                <w:color w:val="auto"/>
                <w:sz w:val="24"/>
              </w:rPr>
            </w:pPr>
          </w:p>
          <w:p w14:paraId="3997EE8A">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F95BF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DFB58">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12B5DC6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224564B9">
            <w:pPr>
              <w:numPr>
                <w:ilvl w:val="0"/>
                <w:numId w:val="0"/>
              </w:numPr>
              <w:spacing w:line="360" w:lineRule="auto"/>
              <w:rPr>
                <w:rFonts w:hint="eastAsia" w:ascii="宋体" w:hAnsi="宋体" w:eastAsia="宋体" w:cs="宋体"/>
                <w:b/>
                <w:snapToGrid w:val="0"/>
                <w:kern w:val="28"/>
                <w:sz w:val="24"/>
                <w:szCs w:val="24"/>
                <w:highlight w:val="none"/>
              </w:rPr>
            </w:pPr>
            <w:r>
              <w:rPr>
                <w:rFonts w:hint="eastAsia" w:ascii="宋体" w:hAnsi="宋体" w:eastAsia="宋体" w:cs="宋体"/>
                <w:color w:val="auto"/>
                <w:kern w:val="0"/>
                <w:sz w:val="24"/>
                <w:szCs w:val="24"/>
              </w:rPr>
              <w:t>（1）</w:t>
            </w:r>
            <w:r>
              <w:rPr>
                <w:rFonts w:hint="eastAsia" w:ascii="宋体" w:hAnsi="宋体" w:eastAsia="宋体" w:cs="宋体"/>
                <w:b/>
                <w:snapToGrid w:val="0"/>
                <w:kern w:val="28"/>
                <w:sz w:val="24"/>
                <w:szCs w:val="24"/>
                <w:highlight w:val="none"/>
              </w:rPr>
              <w:t>样品：</w:t>
            </w:r>
          </w:p>
          <w:p w14:paraId="5CF8A41C">
            <w:pPr>
              <w:spacing w:line="360" w:lineRule="auto"/>
              <w:rPr>
                <w:rFonts w:hint="eastAsia" w:ascii="宋体" w:hAnsi="宋体" w:eastAsia="宋体" w:cs="宋体"/>
                <w:b/>
                <w:bCs w:val="0"/>
                <w:snapToGrid w:val="0"/>
                <w:kern w:val="28"/>
                <w:sz w:val="24"/>
                <w:szCs w:val="24"/>
                <w:highlight w:val="none"/>
                <w:u w:val="single"/>
              </w:rPr>
            </w:pPr>
            <w:r>
              <w:rPr>
                <w:rFonts w:hint="eastAsia" w:ascii="宋体" w:hAnsi="宋体" w:eastAsia="宋体" w:cs="宋体"/>
                <w:b/>
                <w:bCs w:val="0"/>
                <w:snapToGrid w:val="0"/>
                <w:kern w:val="28"/>
                <w:sz w:val="24"/>
                <w:szCs w:val="24"/>
                <w:highlight w:val="none"/>
                <w:u w:val="single"/>
              </w:rPr>
              <w:t>共</w:t>
            </w:r>
            <w:r>
              <w:rPr>
                <w:rFonts w:hint="eastAsia" w:ascii="宋体" w:hAnsi="宋体" w:eastAsia="宋体" w:cs="宋体"/>
                <w:b/>
                <w:bCs w:val="0"/>
                <w:snapToGrid w:val="0"/>
                <w:kern w:val="28"/>
                <w:sz w:val="24"/>
                <w:szCs w:val="24"/>
                <w:highlight w:val="none"/>
                <w:u w:val="single"/>
                <w:lang w:val="en-US" w:eastAsia="zh-CN"/>
              </w:rPr>
              <w:t>6</w:t>
            </w:r>
            <w:r>
              <w:rPr>
                <w:rFonts w:hint="eastAsia" w:ascii="宋体" w:hAnsi="宋体" w:eastAsia="宋体" w:cs="宋体"/>
                <w:b/>
                <w:bCs w:val="0"/>
                <w:snapToGrid w:val="0"/>
                <w:kern w:val="28"/>
                <w:sz w:val="24"/>
                <w:szCs w:val="24"/>
                <w:highlight w:val="none"/>
                <w:u w:val="single"/>
              </w:rPr>
              <w:t>样，分别为：</w:t>
            </w:r>
          </w:p>
          <w:p w14:paraId="7EAA71A6">
            <w:pPr>
              <w:spacing w:line="360" w:lineRule="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u w:val="single"/>
              </w:rPr>
              <w:t>办公用品</w:t>
            </w:r>
          </w:p>
          <w:p w14:paraId="10974FBB">
            <w:pPr>
              <w:spacing w:line="360" w:lineRule="auto"/>
              <w:rPr>
                <w:rFonts w:hint="eastAsia" w:ascii="宋体" w:hAnsi="宋体" w:eastAsia="宋体" w:cs="宋体"/>
                <w:b/>
                <w:bCs w:val="0"/>
                <w:snapToGrid w:val="0"/>
                <w:kern w:val="28"/>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1、</w:t>
            </w:r>
            <w:r>
              <w:rPr>
                <w:rFonts w:hint="eastAsia" w:ascii="宋体" w:hAnsi="宋体" w:eastAsia="宋体" w:cs="宋体"/>
                <w:b/>
                <w:bCs w:val="0"/>
                <w:snapToGrid w:val="0"/>
                <w:kern w:val="28"/>
                <w:sz w:val="24"/>
                <w:szCs w:val="24"/>
                <w:highlight w:val="none"/>
                <w:u w:val="single"/>
              </w:rPr>
              <w:t>序号</w:t>
            </w:r>
            <w:r>
              <w:rPr>
                <w:rFonts w:hint="eastAsia" w:ascii="宋体" w:hAnsi="宋体" w:eastAsia="宋体" w:cs="宋体"/>
                <w:b/>
                <w:bCs w:val="0"/>
                <w:sz w:val="24"/>
                <w:szCs w:val="24"/>
                <w:highlight w:val="none"/>
                <w:u w:val="single"/>
                <w:lang w:val="en-US" w:eastAsia="zh-CN"/>
              </w:rPr>
              <w:t>15</w:t>
            </w:r>
            <w:r>
              <w:rPr>
                <w:rFonts w:hint="eastAsia" w:ascii="宋体" w:hAnsi="宋体" w:eastAsia="宋体" w:cs="宋体"/>
                <w:b/>
                <w:bCs w:val="0"/>
                <w:sz w:val="24"/>
                <w:szCs w:val="24"/>
                <w:highlight w:val="none"/>
                <w:u w:val="single"/>
              </w:rPr>
              <w:t>：</w:t>
            </w:r>
            <w:r>
              <w:rPr>
                <w:rFonts w:hint="eastAsia" w:ascii="宋体" w:hAnsi="宋体" w:eastAsia="宋体" w:cs="宋体"/>
                <w:b/>
                <w:bCs w:val="0"/>
                <w:sz w:val="24"/>
                <w:szCs w:val="24"/>
                <w:highlight w:val="none"/>
                <w:u w:val="single"/>
                <w:lang w:val="en-US" w:eastAsia="zh-CN"/>
              </w:rPr>
              <w:t>荧光笔（颜色可选）*1支</w:t>
            </w:r>
          </w:p>
          <w:p w14:paraId="46E32EC5">
            <w:pPr>
              <w:spacing w:line="360" w:lineRule="auto"/>
              <w:rPr>
                <w:rFonts w:hint="eastAsia" w:ascii="宋体" w:hAnsi="宋体" w:eastAsia="宋体" w:cs="宋体"/>
                <w:b/>
                <w:bCs w:val="0"/>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2、</w:t>
            </w:r>
            <w:r>
              <w:rPr>
                <w:rFonts w:hint="eastAsia" w:ascii="宋体" w:hAnsi="宋体" w:eastAsia="宋体" w:cs="宋体"/>
                <w:b/>
                <w:bCs w:val="0"/>
                <w:snapToGrid w:val="0"/>
                <w:kern w:val="28"/>
                <w:sz w:val="24"/>
                <w:szCs w:val="24"/>
                <w:highlight w:val="none"/>
                <w:u w:val="single"/>
              </w:rPr>
              <w:t>序号</w:t>
            </w:r>
            <w:r>
              <w:rPr>
                <w:rFonts w:hint="eastAsia" w:ascii="宋体" w:hAnsi="宋体" w:eastAsia="宋体" w:cs="宋体"/>
                <w:b/>
                <w:bCs w:val="0"/>
                <w:snapToGrid w:val="0"/>
                <w:kern w:val="28"/>
                <w:sz w:val="24"/>
                <w:szCs w:val="24"/>
                <w:highlight w:val="none"/>
                <w:u w:val="single"/>
                <w:lang w:val="en-US" w:eastAsia="zh-CN"/>
              </w:rPr>
              <w:t>28</w:t>
            </w:r>
            <w:r>
              <w:rPr>
                <w:rFonts w:hint="eastAsia" w:ascii="宋体" w:hAnsi="宋体" w:eastAsia="宋体" w:cs="宋体"/>
                <w:b/>
                <w:bCs w:val="0"/>
                <w:snapToGrid w:val="0"/>
                <w:kern w:val="28"/>
                <w:sz w:val="24"/>
                <w:szCs w:val="24"/>
                <w:highlight w:val="none"/>
                <w:u w:val="single"/>
              </w:rPr>
              <w:t>：</w:t>
            </w:r>
            <w:r>
              <w:rPr>
                <w:rFonts w:hint="eastAsia" w:ascii="宋体" w:hAnsi="宋体" w:eastAsia="宋体" w:cs="宋体"/>
                <w:b/>
                <w:bCs w:val="0"/>
                <w:snapToGrid w:val="0"/>
                <w:kern w:val="28"/>
                <w:sz w:val="24"/>
                <w:szCs w:val="24"/>
                <w:highlight w:val="none"/>
                <w:u w:val="single"/>
                <w:lang w:val="en-US" w:eastAsia="zh-CN"/>
              </w:rPr>
              <w:t>接线板（1.8米3孔6插）</w:t>
            </w:r>
            <w:r>
              <w:rPr>
                <w:rFonts w:hint="eastAsia" w:ascii="宋体" w:hAnsi="宋体" w:eastAsia="宋体" w:cs="宋体"/>
                <w:b/>
                <w:bCs w:val="0"/>
                <w:sz w:val="24"/>
                <w:szCs w:val="24"/>
                <w:highlight w:val="none"/>
                <w:u w:val="single"/>
                <w:lang w:val="en-US" w:eastAsia="zh-CN"/>
              </w:rPr>
              <w:t>*1个</w:t>
            </w:r>
          </w:p>
          <w:p w14:paraId="560A0177">
            <w:pPr>
              <w:pStyle w:val="2"/>
              <w:rPr>
                <w:rFonts w:hint="default"/>
                <w:lang w:val="en-US" w:eastAsia="zh-CN"/>
              </w:rPr>
            </w:pPr>
            <w:r>
              <w:rPr>
                <w:rFonts w:hint="eastAsia" w:ascii="宋体" w:hAnsi="宋体" w:eastAsia="宋体" w:cs="宋体"/>
                <w:b/>
                <w:bCs w:val="0"/>
                <w:sz w:val="24"/>
                <w:szCs w:val="24"/>
                <w:highlight w:val="none"/>
                <w:u w:val="single"/>
                <w:lang w:val="en-US" w:eastAsia="zh-CN"/>
              </w:rPr>
              <w:t>3、</w:t>
            </w:r>
            <w:r>
              <w:rPr>
                <w:rFonts w:hint="eastAsia" w:ascii="宋体" w:hAnsi="宋体" w:eastAsia="宋体" w:cs="宋体"/>
                <w:b/>
                <w:bCs w:val="0"/>
                <w:snapToGrid w:val="0"/>
                <w:kern w:val="28"/>
                <w:sz w:val="24"/>
                <w:szCs w:val="24"/>
                <w:highlight w:val="none"/>
                <w:u w:val="single"/>
              </w:rPr>
              <w:t>序号</w:t>
            </w:r>
            <w:r>
              <w:rPr>
                <w:rFonts w:hint="eastAsia" w:ascii="宋体" w:hAnsi="宋体" w:eastAsia="宋体" w:cs="宋体"/>
                <w:b/>
                <w:bCs w:val="0"/>
                <w:snapToGrid w:val="0"/>
                <w:kern w:val="28"/>
                <w:sz w:val="24"/>
                <w:szCs w:val="24"/>
                <w:highlight w:val="none"/>
                <w:u w:val="single"/>
                <w:lang w:val="en-US" w:eastAsia="zh-CN"/>
              </w:rPr>
              <w:t>78</w:t>
            </w:r>
            <w:r>
              <w:rPr>
                <w:rFonts w:hint="eastAsia" w:ascii="宋体" w:hAnsi="宋体" w:eastAsia="宋体" w:cs="宋体"/>
                <w:b/>
                <w:bCs w:val="0"/>
                <w:snapToGrid w:val="0"/>
                <w:kern w:val="28"/>
                <w:sz w:val="24"/>
                <w:szCs w:val="24"/>
                <w:highlight w:val="none"/>
                <w:u w:val="single"/>
              </w:rPr>
              <w:t>：</w:t>
            </w:r>
            <w:r>
              <w:rPr>
                <w:rFonts w:hint="eastAsia" w:ascii="宋体" w:hAnsi="宋体" w:eastAsia="宋体" w:cs="宋体"/>
                <w:b/>
                <w:bCs w:val="0"/>
                <w:snapToGrid w:val="0"/>
                <w:kern w:val="28"/>
                <w:sz w:val="24"/>
                <w:szCs w:val="24"/>
                <w:highlight w:val="none"/>
                <w:u w:val="single"/>
                <w:lang w:val="en-US" w:eastAsia="zh-CN"/>
              </w:rPr>
              <w:t>墨水（黑色）</w:t>
            </w:r>
            <w:r>
              <w:rPr>
                <w:rFonts w:hint="eastAsia" w:ascii="宋体" w:hAnsi="宋体" w:eastAsia="宋体" w:cs="宋体"/>
                <w:b/>
                <w:bCs w:val="0"/>
                <w:sz w:val="24"/>
                <w:szCs w:val="24"/>
                <w:highlight w:val="none"/>
                <w:u w:val="single"/>
                <w:lang w:val="en-US" w:eastAsia="zh-CN"/>
              </w:rPr>
              <w:t>*1瓶</w:t>
            </w:r>
          </w:p>
          <w:p w14:paraId="57A6F846">
            <w:pPr>
              <w:spacing w:line="360" w:lineRule="auto"/>
              <w:rPr>
                <w:rFonts w:hint="eastAsia" w:ascii="宋体" w:hAnsi="宋体" w:eastAsia="宋体" w:cs="宋体"/>
                <w:b/>
                <w:bCs w:val="0"/>
                <w:snapToGrid w:val="0"/>
                <w:kern w:val="28"/>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办公耗材</w:t>
            </w:r>
          </w:p>
          <w:p w14:paraId="0CE7486D">
            <w:pPr>
              <w:spacing w:line="360" w:lineRule="auto"/>
              <w:rPr>
                <w:rFonts w:hint="eastAsia" w:ascii="宋体" w:hAnsi="宋体" w:eastAsia="宋体" w:cs="宋体"/>
                <w:b/>
                <w:bCs w:val="0"/>
                <w:snapToGrid w:val="0"/>
                <w:kern w:val="28"/>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4、</w:t>
            </w:r>
            <w:r>
              <w:rPr>
                <w:rFonts w:hint="eastAsia" w:ascii="宋体" w:hAnsi="宋体" w:eastAsia="宋体" w:cs="宋体"/>
                <w:b/>
                <w:bCs w:val="0"/>
                <w:snapToGrid w:val="0"/>
                <w:kern w:val="28"/>
                <w:sz w:val="24"/>
                <w:szCs w:val="24"/>
                <w:highlight w:val="none"/>
                <w:u w:val="single"/>
              </w:rPr>
              <w:t>序号</w:t>
            </w:r>
            <w:r>
              <w:rPr>
                <w:rFonts w:hint="eastAsia" w:ascii="宋体" w:hAnsi="宋体" w:eastAsia="宋体" w:cs="宋体"/>
                <w:b/>
                <w:bCs w:val="0"/>
                <w:snapToGrid w:val="0"/>
                <w:kern w:val="28"/>
                <w:sz w:val="24"/>
                <w:szCs w:val="24"/>
                <w:highlight w:val="none"/>
                <w:u w:val="single"/>
                <w:lang w:val="en-US" w:eastAsia="zh-CN"/>
              </w:rPr>
              <w:t>116</w:t>
            </w:r>
            <w:r>
              <w:rPr>
                <w:rFonts w:hint="eastAsia" w:ascii="宋体" w:hAnsi="宋体" w:eastAsia="宋体" w:cs="宋体"/>
                <w:b/>
                <w:bCs w:val="0"/>
                <w:snapToGrid w:val="0"/>
                <w:kern w:val="28"/>
                <w:sz w:val="24"/>
                <w:szCs w:val="24"/>
                <w:highlight w:val="none"/>
                <w:u w:val="single"/>
              </w:rPr>
              <w:t>：</w:t>
            </w:r>
            <w:r>
              <w:rPr>
                <w:rFonts w:hint="eastAsia" w:ascii="宋体" w:hAnsi="宋体" w:eastAsia="宋体" w:cs="宋体"/>
                <w:b/>
                <w:bCs w:val="0"/>
                <w:snapToGrid w:val="0"/>
                <w:kern w:val="28"/>
                <w:sz w:val="24"/>
                <w:szCs w:val="24"/>
                <w:highlight w:val="none"/>
                <w:u w:val="single"/>
                <w:lang w:val="en-US" w:eastAsia="zh-CN"/>
              </w:rPr>
              <w:t>原装</w:t>
            </w:r>
            <w:r>
              <w:rPr>
                <w:rFonts w:hint="eastAsia" w:ascii="宋体" w:hAnsi="宋体" w:eastAsia="宋体" w:cs="宋体"/>
                <w:b/>
                <w:bCs w:val="0"/>
                <w:snapToGrid w:val="0"/>
                <w:kern w:val="28"/>
                <w:sz w:val="24"/>
                <w:szCs w:val="24"/>
                <w:highlight w:val="none"/>
                <w:u w:val="single"/>
              </w:rPr>
              <w:t>CF400(201A黑色)硒鼓</w:t>
            </w:r>
            <w:r>
              <w:rPr>
                <w:rFonts w:hint="eastAsia" w:ascii="宋体" w:hAnsi="宋体" w:eastAsia="宋体" w:cs="宋体"/>
                <w:b/>
                <w:bCs w:val="0"/>
                <w:snapToGrid w:val="0"/>
                <w:kern w:val="28"/>
                <w:sz w:val="24"/>
                <w:szCs w:val="24"/>
                <w:highlight w:val="none"/>
                <w:u w:val="single"/>
                <w:lang w:val="en-US" w:eastAsia="zh-CN"/>
              </w:rPr>
              <w:t>*1个</w:t>
            </w:r>
          </w:p>
          <w:p w14:paraId="071438DE">
            <w:pPr>
              <w:spacing w:line="360" w:lineRule="auto"/>
              <w:rPr>
                <w:rFonts w:hint="eastAsia" w:ascii="宋体" w:hAnsi="宋体" w:eastAsia="宋体" w:cs="宋体"/>
                <w:b/>
                <w:bCs w:val="0"/>
                <w:snapToGrid w:val="0"/>
                <w:kern w:val="28"/>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5、</w:t>
            </w:r>
            <w:r>
              <w:rPr>
                <w:rFonts w:hint="eastAsia" w:ascii="宋体" w:hAnsi="宋体" w:eastAsia="宋体" w:cs="宋体"/>
                <w:b/>
                <w:bCs w:val="0"/>
                <w:snapToGrid w:val="0"/>
                <w:kern w:val="28"/>
                <w:sz w:val="24"/>
                <w:szCs w:val="24"/>
                <w:highlight w:val="none"/>
                <w:u w:val="single"/>
              </w:rPr>
              <w:t>序号</w:t>
            </w:r>
            <w:r>
              <w:rPr>
                <w:rFonts w:hint="eastAsia" w:ascii="宋体" w:hAnsi="宋体" w:eastAsia="宋体" w:cs="宋体"/>
                <w:b/>
                <w:bCs w:val="0"/>
                <w:snapToGrid w:val="0"/>
                <w:kern w:val="28"/>
                <w:sz w:val="24"/>
                <w:szCs w:val="24"/>
                <w:highlight w:val="none"/>
                <w:u w:val="single"/>
                <w:lang w:val="en-US" w:eastAsia="zh-CN"/>
              </w:rPr>
              <w:t>124</w:t>
            </w:r>
            <w:r>
              <w:rPr>
                <w:rFonts w:hint="eastAsia" w:ascii="宋体" w:hAnsi="宋体" w:eastAsia="宋体" w:cs="宋体"/>
                <w:b/>
                <w:bCs w:val="0"/>
                <w:snapToGrid w:val="0"/>
                <w:kern w:val="28"/>
                <w:sz w:val="24"/>
                <w:szCs w:val="24"/>
                <w:highlight w:val="none"/>
                <w:u w:val="single"/>
              </w:rPr>
              <w:t>：</w:t>
            </w:r>
            <w:r>
              <w:rPr>
                <w:rFonts w:hint="eastAsia" w:ascii="宋体" w:hAnsi="宋体" w:eastAsia="宋体" w:cs="宋体"/>
                <w:b/>
                <w:bCs w:val="0"/>
                <w:snapToGrid w:val="0"/>
                <w:kern w:val="28"/>
                <w:sz w:val="24"/>
                <w:szCs w:val="24"/>
                <w:highlight w:val="none"/>
                <w:u w:val="single"/>
                <w:lang w:val="en-US" w:eastAsia="zh-CN"/>
              </w:rPr>
              <w:t>原装CF500(202A黑色）硒鼓*1个</w:t>
            </w:r>
          </w:p>
          <w:p w14:paraId="161A0A19">
            <w:pPr>
              <w:spacing w:line="360" w:lineRule="auto"/>
              <w:rPr>
                <w:rFonts w:hint="eastAsia" w:ascii="宋体" w:hAnsi="宋体" w:eastAsia="宋体" w:cs="宋体"/>
                <w:b/>
                <w:bCs w:val="0"/>
                <w:snapToGrid w:val="0"/>
                <w:kern w:val="28"/>
                <w:sz w:val="24"/>
                <w:szCs w:val="24"/>
                <w:highlight w:val="none"/>
                <w:u w:val="single"/>
                <w:lang w:val="en-US" w:eastAsia="zh-CN"/>
              </w:rPr>
            </w:pPr>
            <w:r>
              <w:rPr>
                <w:rFonts w:hint="eastAsia" w:ascii="宋体" w:hAnsi="宋体" w:eastAsia="宋体" w:cs="宋体"/>
                <w:b/>
                <w:bCs w:val="0"/>
                <w:snapToGrid w:val="0"/>
                <w:kern w:val="28"/>
                <w:sz w:val="24"/>
                <w:szCs w:val="24"/>
                <w:highlight w:val="none"/>
                <w:u w:val="single"/>
                <w:lang w:val="en-US" w:eastAsia="zh-CN"/>
              </w:rPr>
              <w:t>6、序号162：原装CTL-350黑硒鼓* 1个</w:t>
            </w:r>
          </w:p>
          <w:p w14:paraId="4192F70E">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w:t>
            </w:r>
            <w:r>
              <w:rPr>
                <w:rFonts w:hint="eastAsia" w:ascii="宋体" w:hAnsi="宋体" w:eastAsia="宋体" w:cs="宋体"/>
                <w:b/>
                <w:snapToGrid w:val="0"/>
                <w:kern w:val="28"/>
                <w:sz w:val="24"/>
                <w:szCs w:val="24"/>
                <w:highlight w:val="none"/>
              </w:rPr>
              <w:t>样品制作的标准和要求：</w:t>
            </w:r>
            <w:r>
              <w:rPr>
                <w:rFonts w:hint="eastAsia" w:ascii="宋体" w:hAnsi="宋体" w:eastAsia="宋体" w:cs="宋体"/>
                <w:b/>
                <w:kern w:val="0"/>
                <w:sz w:val="24"/>
                <w:szCs w:val="24"/>
                <w:highlight w:val="none"/>
              </w:rPr>
              <w:t>；</w:t>
            </w:r>
          </w:p>
          <w:p w14:paraId="24836609">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（3）样品的评审方法以及评审标准</w:t>
            </w:r>
            <w:r>
              <w:rPr>
                <w:rFonts w:hint="eastAsia" w:ascii="宋体" w:hAnsi="宋体" w:eastAsia="宋体" w:cs="宋体"/>
                <w:b/>
                <w:snapToGrid w:val="0"/>
                <w:kern w:val="28"/>
                <w:sz w:val="24"/>
                <w:szCs w:val="24"/>
                <w:highlight w:val="none"/>
              </w:rPr>
              <w:t>：详见</w:t>
            </w:r>
            <w:r>
              <w:rPr>
                <w:rFonts w:hint="eastAsia" w:ascii="宋体" w:hAnsi="宋体" w:eastAsia="宋体" w:cs="宋体"/>
                <w:b/>
                <w:sz w:val="24"/>
                <w:szCs w:val="24"/>
                <w:highlight w:val="none"/>
                <w:u w:val="single"/>
              </w:rPr>
              <w:t>评标办法</w:t>
            </w:r>
            <w:r>
              <w:rPr>
                <w:rFonts w:hint="eastAsia" w:ascii="宋体" w:hAnsi="宋体" w:eastAsia="宋体" w:cs="宋体"/>
                <w:b/>
                <w:kern w:val="0"/>
                <w:sz w:val="24"/>
                <w:szCs w:val="24"/>
                <w:highlight w:val="none"/>
              </w:rPr>
              <w:t>；</w:t>
            </w:r>
          </w:p>
          <w:p w14:paraId="2EC1FD44">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（4）是否需要随样品提交检测报告：</w:t>
            </w:r>
            <w:r>
              <w:rPr>
                <w:rFonts w:hint="eastAsia" w:ascii="宋体" w:hAnsi="宋体" w:eastAsia="宋体" w:cs="宋体"/>
                <w:b/>
                <w:kern w:val="0"/>
                <w:sz w:val="24"/>
                <w:szCs w:val="24"/>
                <w:highlight w:val="none"/>
              </w:rPr>
              <w:sym w:font="Wingdings" w:char="F0FE"/>
            </w:r>
            <w:r>
              <w:rPr>
                <w:rFonts w:hint="eastAsia" w:ascii="宋体" w:hAnsi="宋体" w:eastAsia="宋体" w:cs="宋体"/>
                <w:b/>
                <w:kern w:val="0"/>
                <w:sz w:val="24"/>
                <w:szCs w:val="24"/>
                <w:highlight w:val="none"/>
              </w:rPr>
              <w:t>否；☐是，检测机构的要求</w:t>
            </w:r>
            <w:r>
              <w:rPr>
                <w:rFonts w:hint="eastAsia" w:ascii="宋体" w:hAnsi="宋体" w:eastAsia="宋体" w:cs="宋体"/>
                <w:b/>
                <w:sz w:val="24"/>
                <w:szCs w:val="24"/>
                <w:highlight w:val="none"/>
              </w:rPr>
              <w:t>：</w:t>
            </w:r>
            <w:r>
              <w:rPr>
                <w:rFonts w:hint="eastAsia" w:ascii="宋体" w:hAnsi="宋体" w:eastAsia="宋体" w:cs="宋体"/>
                <w:b/>
                <w:kern w:val="0"/>
                <w:sz w:val="24"/>
                <w:szCs w:val="24"/>
                <w:highlight w:val="none"/>
              </w:rPr>
              <w:t>；检测内容</w:t>
            </w:r>
            <w:r>
              <w:rPr>
                <w:rFonts w:hint="eastAsia" w:ascii="宋体" w:hAnsi="宋体" w:eastAsia="宋体" w:cs="宋体"/>
                <w:b/>
                <w:sz w:val="24"/>
                <w:szCs w:val="24"/>
                <w:highlight w:val="none"/>
              </w:rPr>
              <w:t>：</w:t>
            </w:r>
            <w:r>
              <w:rPr>
                <w:rFonts w:hint="eastAsia" w:ascii="宋体" w:hAnsi="宋体" w:eastAsia="宋体" w:cs="宋体"/>
                <w:b/>
                <w:kern w:val="0"/>
                <w:sz w:val="24"/>
                <w:szCs w:val="24"/>
                <w:highlight w:val="none"/>
              </w:rPr>
              <w:t>。</w:t>
            </w:r>
          </w:p>
          <w:p w14:paraId="338F044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（5）提供样品的时间：</w:t>
            </w:r>
            <w:r>
              <w:rPr>
                <w:rFonts w:hint="eastAsia" w:ascii="宋体" w:hAnsi="宋体" w:eastAsia="宋体" w:cs="宋体"/>
                <w:b/>
                <w:sz w:val="24"/>
                <w:szCs w:val="24"/>
                <w:highlight w:val="none"/>
                <w:lang w:eastAsia="zh-CN"/>
              </w:rPr>
              <w:t>2025</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w:t>
            </w: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rPr>
              <w:t>日</w:t>
            </w:r>
            <w:r>
              <w:rPr>
                <w:rFonts w:hint="eastAsia" w:ascii="宋体" w:hAnsi="宋体" w:eastAsia="宋体" w:cs="宋体"/>
                <w:b/>
                <w:sz w:val="24"/>
                <w:szCs w:val="24"/>
                <w:highlight w:val="none"/>
                <w:lang w:val="en-US" w:eastAsia="zh-CN"/>
              </w:rPr>
              <w:t>上午</w:t>
            </w:r>
            <w:r>
              <w:rPr>
                <w:rFonts w:hint="eastAsia" w:ascii="宋体" w:hAnsi="宋体" w:eastAsia="宋体" w:cs="宋体"/>
                <w:b/>
                <w:sz w:val="24"/>
                <w:szCs w:val="24"/>
                <w:highlight w:val="none"/>
                <w:u w:val="single"/>
              </w:rPr>
              <w:t>9:30-11:30</w:t>
            </w:r>
            <w:r>
              <w:rPr>
                <w:rFonts w:hint="eastAsia" w:ascii="宋体" w:hAnsi="宋体" w:eastAsia="宋体" w:cs="宋体"/>
                <w:b/>
                <w:sz w:val="24"/>
                <w:szCs w:val="24"/>
                <w:highlight w:val="none"/>
                <w:u w:val="none"/>
                <w:lang w:val="en-US" w:eastAsia="zh-CN"/>
              </w:rPr>
              <w:t>下午</w:t>
            </w:r>
            <w:r>
              <w:rPr>
                <w:rFonts w:hint="eastAsia" w:ascii="宋体" w:hAnsi="宋体" w:eastAsia="宋体" w:cs="宋体"/>
                <w:b/>
                <w:sz w:val="24"/>
                <w:szCs w:val="24"/>
                <w:highlight w:val="none"/>
                <w:u w:val="single"/>
                <w:lang w:val="en-US" w:eastAsia="zh-CN"/>
              </w:rPr>
              <w:t>14:00-16:30</w:t>
            </w:r>
            <w:r>
              <w:rPr>
                <w:rFonts w:hint="eastAsia" w:ascii="宋体" w:hAnsi="宋体" w:eastAsia="宋体" w:cs="宋体"/>
                <w:b/>
                <w:kern w:val="0"/>
                <w:sz w:val="24"/>
                <w:szCs w:val="24"/>
                <w:highlight w:val="none"/>
              </w:rPr>
              <w:t>；地点</w:t>
            </w:r>
            <w:r>
              <w:rPr>
                <w:rFonts w:hint="eastAsia" w:ascii="宋体" w:hAnsi="宋体" w:eastAsia="宋体" w:cs="宋体"/>
                <w:b/>
                <w:kern w:val="0"/>
                <w:sz w:val="24"/>
                <w:szCs w:val="24"/>
                <w:highlight w:val="none"/>
                <w:u w:val="single"/>
              </w:rPr>
              <w:t>：</w:t>
            </w:r>
            <w:r>
              <w:rPr>
                <w:rFonts w:hint="eastAsia" w:ascii="宋体" w:hAnsi="宋体" w:eastAsia="宋体" w:cs="宋体"/>
                <w:b/>
                <w:bCs/>
                <w:sz w:val="24"/>
                <w:szCs w:val="24"/>
                <w:u w:val="single"/>
                <w:lang w:val="en-US" w:eastAsia="zh-CN"/>
              </w:rPr>
              <w:t>杭州市临平区顺风路535号14号楼2楼</w:t>
            </w:r>
            <w:r>
              <w:rPr>
                <w:rFonts w:hint="eastAsia" w:ascii="宋体" w:hAnsi="宋体" w:eastAsia="宋体" w:cs="宋体"/>
                <w:b/>
                <w:kern w:val="0"/>
                <w:sz w:val="24"/>
                <w:szCs w:val="24"/>
                <w:highlight w:val="none"/>
                <w:u w:val="single"/>
              </w:rPr>
              <w:t>；联系人</w:t>
            </w:r>
            <w:r>
              <w:rPr>
                <w:rFonts w:hint="eastAsia" w:ascii="宋体" w:hAnsi="宋体" w:eastAsia="宋体" w:cs="宋体"/>
                <w:b/>
                <w:sz w:val="24"/>
                <w:szCs w:val="24"/>
                <w:highlight w:val="none"/>
                <w:u w:val="single"/>
              </w:rPr>
              <w:t>：</w:t>
            </w:r>
            <w:r>
              <w:rPr>
                <w:rFonts w:hint="eastAsia" w:ascii="宋体" w:hAnsi="宋体" w:eastAsia="宋体" w:cs="宋体"/>
                <w:b/>
                <w:sz w:val="24"/>
                <w:szCs w:val="24"/>
                <w:highlight w:val="none"/>
                <w:u w:val="single"/>
                <w:lang w:val="en-US" w:eastAsia="zh-CN"/>
              </w:rPr>
              <w:t>赵先生</w:t>
            </w:r>
            <w:r>
              <w:rPr>
                <w:rFonts w:hint="eastAsia" w:ascii="宋体" w:hAnsi="宋体" w:eastAsia="宋体" w:cs="宋体"/>
                <w:b/>
                <w:sz w:val="24"/>
                <w:szCs w:val="24"/>
                <w:highlight w:val="none"/>
                <w:u w:val="single"/>
              </w:rPr>
              <w:t>，</w:t>
            </w:r>
            <w:r>
              <w:rPr>
                <w:rFonts w:hint="eastAsia" w:ascii="宋体" w:hAnsi="宋体" w:eastAsia="宋体" w:cs="宋体"/>
                <w:b/>
                <w:kern w:val="28"/>
                <w:sz w:val="24"/>
                <w:szCs w:val="24"/>
                <w:highlight w:val="none"/>
                <w:u w:val="single"/>
              </w:rPr>
              <w:t>联系电话：</w:t>
            </w:r>
            <w:r>
              <w:rPr>
                <w:rFonts w:hint="eastAsia" w:ascii="宋体" w:hAnsi="宋体" w:eastAsia="宋体" w:cs="宋体"/>
                <w:b/>
                <w:kern w:val="28"/>
                <w:sz w:val="24"/>
                <w:szCs w:val="24"/>
                <w:highlight w:val="none"/>
                <w:u w:val="single"/>
                <w:lang w:val="en-US" w:eastAsia="zh-CN"/>
              </w:rPr>
              <w:t>17606717380</w:t>
            </w:r>
            <w:r>
              <w:rPr>
                <w:rFonts w:hint="eastAsia" w:ascii="宋体" w:hAnsi="宋体" w:eastAsia="宋体" w:cs="宋体"/>
                <w:b/>
                <w:sz w:val="24"/>
                <w:szCs w:val="24"/>
                <w:highlight w:val="none"/>
                <w:u w:val="single"/>
              </w:rPr>
              <w:t>。</w:t>
            </w:r>
            <w:r>
              <w:rPr>
                <w:rFonts w:hint="eastAsia" w:ascii="宋体" w:hAnsi="宋体" w:eastAsia="宋体" w:cs="宋体"/>
                <w:b/>
                <w:sz w:val="24"/>
                <w:szCs w:val="24"/>
                <w:highlight w:val="none"/>
              </w:rPr>
              <w:t>请投标人在上述时间内提供样品并按规定位置安装完毕。超过截止时间的，采购人或采购代理机构将不予接收，并将清场并封闭样品现场。</w:t>
            </w:r>
          </w:p>
          <w:p w14:paraId="5AD0BC07">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）投标人样品提供不全或外观尺寸不符合招标文件要求或技术参数明显不符合招标文件要求的则样品分为0分；</w:t>
            </w:r>
          </w:p>
          <w:p w14:paraId="5E59C6F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65CCBB">
            <w:pPr>
              <w:spacing w:line="360" w:lineRule="auto"/>
              <w:rPr>
                <w:rFonts w:ascii="宋体" w:hAnsi="宋体" w:cs="宋体"/>
                <w:b/>
                <w:color w:val="auto"/>
                <w:sz w:val="24"/>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）制作、运输、安装和保管样品所发生的一切费用由投标人自理。</w:t>
            </w:r>
          </w:p>
        </w:tc>
      </w:tr>
      <w:tr w14:paraId="44573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DE5C4B">
            <w:pPr>
              <w:snapToGrid w:val="0"/>
              <w:spacing w:line="360" w:lineRule="auto"/>
              <w:jc w:val="center"/>
              <w:rPr>
                <w:rFonts w:ascii="宋体" w:hAnsi="宋体" w:cs="宋体"/>
                <w:color w:val="auto"/>
                <w:sz w:val="24"/>
              </w:rPr>
            </w:pPr>
          </w:p>
          <w:p w14:paraId="0C3D3DCC">
            <w:pPr>
              <w:snapToGrid w:val="0"/>
              <w:spacing w:line="360" w:lineRule="auto"/>
              <w:jc w:val="center"/>
              <w:rPr>
                <w:rFonts w:ascii="宋体" w:hAnsi="宋体" w:cs="宋体"/>
                <w:color w:val="auto"/>
                <w:sz w:val="24"/>
              </w:rPr>
            </w:pPr>
          </w:p>
          <w:p w14:paraId="74F3AADA">
            <w:pPr>
              <w:snapToGrid w:val="0"/>
              <w:spacing w:line="360" w:lineRule="auto"/>
              <w:jc w:val="center"/>
              <w:rPr>
                <w:rFonts w:ascii="宋体" w:hAnsi="宋体" w:cs="宋体"/>
                <w:color w:val="auto"/>
                <w:sz w:val="24"/>
              </w:rPr>
            </w:pPr>
          </w:p>
          <w:p w14:paraId="2D2A5053">
            <w:pPr>
              <w:snapToGrid w:val="0"/>
              <w:spacing w:line="360" w:lineRule="auto"/>
              <w:jc w:val="center"/>
              <w:rPr>
                <w:rFonts w:ascii="宋体" w:hAnsi="宋体" w:cs="宋体"/>
                <w:color w:val="auto"/>
                <w:sz w:val="24"/>
              </w:rPr>
            </w:pPr>
          </w:p>
          <w:p w14:paraId="54B834F0">
            <w:pPr>
              <w:snapToGrid w:val="0"/>
              <w:spacing w:line="360" w:lineRule="auto"/>
              <w:jc w:val="center"/>
              <w:rPr>
                <w:rFonts w:ascii="宋体" w:hAnsi="宋体" w:cs="宋体"/>
                <w:color w:val="auto"/>
                <w:sz w:val="24"/>
              </w:rPr>
            </w:pPr>
          </w:p>
          <w:p w14:paraId="015C5508">
            <w:pPr>
              <w:snapToGrid w:val="0"/>
              <w:spacing w:line="360" w:lineRule="auto"/>
              <w:jc w:val="center"/>
              <w:rPr>
                <w:rFonts w:ascii="宋体" w:hAnsi="宋体" w:cs="宋体"/>
                <w:color w:val="auto"/>
                <w:sz w:val="24"/>
              </w:rPr>
            </w:pPr>
          </w:p>
          <w:p w14:paraId="63C4F813">
            <w:pPr>
              <w:snapToGrid w:val="0"/>
              <w:spacing w:line="360" w:lineRule="auto"/>
              <w:jc w:val="center"/>
              <w:rPr>
                <w:rFonts w:ascii="宋体" w:hAnsi="宋体" w:cs="宋体"/>
                <w:color w:val="auto"/>
                <w:sz w:val="24"/>
              </w:rPr>
            </w:pPr>
          </w:p>
          <w:p w14:paraId="5459EA23">
            <w:pPr>
              <w:snapToGrid w:val="0"/>
              <w:spacing w:line="360" w:lineRule="auto"/>
              <w:jc w:val="center"/>
              <w:rPr>
                <w:rFonts w:ascii="宋体" w:hAnsi="宋体" w:cs="宋体"/>
                <w:color w:val="auto"/>
                <w:sz w:val="24"/>
              </w:rPr>
            </w:pPr>
          </w:p>
          <w:p w14:paraId="76097DF8">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0AF573">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2974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1987D267">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4AC87E21">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65C8C21">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440FFEB">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6C808655">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33D439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6EF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CADCA90">
            <w:pPr>
              <w:snapToGrid w:val="0"/>
              <w:spacing w:line="360" w:lineRule="auto"/>
              <w:jc w:val="center"/>
              <w:rPr>
                <w:rFonts w:ascii="宋体" w:hAnsi="宋体" w:cs="宋体"/>
                <w:color w:val="auto"/>
                <w:sz w:val="24"/>
              </w:rPr>
            </w:pPr>
          </w:p>
          <w:p w14:paraId="792122C0">
            <w:pPr>
              <w:snapToGrid w:val="0"/>
              <w:spacing w:line="360" w:lineRule="auto"/>
              <w:jc w:val="center"/>
              <w:rPr>
                <w:rFonts w:ascii="宋体" w:hAnsi="宋体" w:cs="宋体"/>
                <w:color w:val="auto"/>
                <w:sz w:val="24"/>
              </w:rPr>
            </w:pPr>
          </w:p>
          <w:p w14:paraId="0522D914">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4F03FF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3A72B9">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10BA75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9674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3BD2D9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4BA426C">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96C6A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9705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38E5E1">
            <w:pPr>
              <w:snapToGrid w:val="0"/>
              <w:spacing w:line="360" w:lineRule="auto"/>
              <w:jc w:val="center"/>
              <w:rPr>
                <w:rFonts w:ascii="宋体" w:hAnsi="宋体" w:cs="宋体"/>
                <w:color w:val="auto"/>
                <w:sz w:val="24"/>
              </w:rPr>
            </w:pPr>
          </w:p>
          <w:p w14:paraId="25A34987">
            <w:pPr>
              <w:snapToGrid w:val="0"/>
              <w:spacing w:line="360" w:lineRule="auto"/>
              <w:jc w:val="center"/>
              <w:rPr>
                <w:rFonts w:ascii="宋体" w:hAnsi="宋体" w:cs="宋体"/>
                <w:color w:val="auto"/>
                <w:sz w:val="24"/>
              </w:rPr>
            </w:pPr>
          </w:p>
          <w:p w14:paraId="22CB9E3C">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7CC2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03D1E3">
            <w:pPr>
              <w:snapToGrid w:val="0"/>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69FDDC6">
            <w:pPr>
              <w:pStyle w:val="80"/>
              <w:rPr>
                <w:rFonts w:hint="eastAsia" w:ascii="宋体" w:hAnsi="宋体" w:eastAsia="宋体" w:cs="宋体"/>
                <w:color w:val="auto"/>
                <w:kern w:val="0"/>
                <w:sz w:val="24"/>
                <w:szCs w:val="24"/>
                <w:lang w:eastAsia="zh-CN"/>
              </w:rPr>
            </w:pPr>
            <w:sdt>
              <w:sdtPr>
                <w:rPr>
                  <w:rFonts w:hint="eastAsia" w:ascii="宋体" w:hAnsi="宋体" w:eastAsia="宋体" w:cs="宋体"/>
                  <w:color w:val="auto"/>
                  <w:kern w:val="0"/>
                  <w:sz w:val="24"/>
                  <w:szCs w:val="24"/>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lang w:eastAsia="zh-CN"/>
              </w:rPr>
              <w:t>强制采购。产品：</w:t>
            </w:r>
            <w:r>
              <w:rPr>
                <w:rFonts w:hint="eastAsia" w:ascii="宋体" w:hAnsi="宋体" w:eastAsia="宋体" w:cs="宋体"/>
                <w:color w:val="auto"/>
                <w:kern w:val="0"/>
                <w:sz w:val="24"/>
                <w:szCs w:val="24"/>
                <w:lang w:val="en-US" w:eastAsia="zh-CN"/>
              </w:rPr>
              <w:t xml:space="preserve">    </w:t>
            </w:r>
          </w:p>
          <w:p w14:paraId="213C4F9B">
            <w:pPr>
              <w:pStyle w:val="8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☑优先采购节能产品。产品：</w:t>
            </w:r>
            <w:r>
              <w:rPr>
                <w:rFonts w:hint="eastAsia" w:ascii="宋体" w:hAnsi="宋体" w:eastAsia="宋体" w:cs="宋体"/>
                <w:color w:val="auto"/>
                <w:kern w:val="0"/>
                <w:sz w:val="24"/>
                <w:szCs w:val="24"/>
                <w:lang w:val="en-US" w:eastAsia="zh-CN"/>
              </w:rPr>
              <w:t xml:space="preserve">   </w:t>
            </w:r>
          </w:p>
          <w:p w14:paraId="45B7611B">
            <w:pPr>
              <w:pStyle w:val="8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☑优先采购环保产品。产品：</w:t>
            </w:r>
            <w:r>
              <w:rPr>
                <w:rFonts w:hint="eastAsia" w:ascii="宋体" w:hAnsi="宋体" w:eastAsia="宋体" w:cs="宋体"/>
                <w:color w:val="auto"/>
                <w:kern w:val="0"/>
                <w:sz w:val="24"/>
                <w:szCs w:val="24"/>
                <w:lang w:val="en-US" w:eastAsia="zh-CN"/>
              </w:rPr>
              <w:t xml:space="preserve">    </w:t>
            </w:r>
          </w:p>
          <w:p w14:paraId="20AC6869">
            <w:pPr>
              <w:pStyle w:val="8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□无</w:t>
            </w:r>
          </w:p>
          <w:p w14:paraId="24BAE6E8">
            <w:pPr>
              <w:pStyle w:val="80"/>
              <w:rPr>
                <w:rFonts w:hint="eastAsia" w:ascii="宋体" w:hAnsi="宋体" w:cs="宋体"/>
                <w:color w:val="auto"/>
                <w:kern w:val="0"/>
                <w:sz w:val="24"/>
                <w:lang w:eastAsia="zh-CN"/>
              </w:rPr>
            </w:pPr>
          </w:p>
        </w:tc>
      </w:tr>
      <w:tr w14:paraId="2D251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4955DF3">
            <w:pPr>
              <w:snapToGrid w:val="0"/>
              <w:spacing w:line="360" w:lineRule="auto"/>
              <w:jc w:val="center"/>
              <w:rPr>
                <w:rFonts w:ascii="宋体" w:hAnsi="宋体" w:cs="宋体"/>
                <w:color w:val="auto"/>
                <w:sz w:val="24"/>
              </w:rPr>
            </w:pPr>
          </w:p>
          <w:p w14:paraId="2FD91365">
            <w:pPr>
              <w:snapToGrid w:val="0"/>
              <w:spacing w:line="360" w:lineRule="auto"/>
              <w:jc w:val="center"/>
              <w:rPr>
                <w:rFonts w:ascii="宋体" w:hAnsi="宋体" w:cs="宋体"/>
                <w:color w:val="auto"/>
                <w:sz w:val="24"/>
              </w:rPr>
            </w:pPr>
          </w:p>
          <w:p w14:paraId="5463520D">
            <w:pPr>
              <w:snapToGrid w:val="0"/>
              <w:spacing w:line="360" w:lineRule="auto"/>
              <w:jc w:val="center"/>
              <w:rPr>
                <w:rFonts w:ascii="宋体" w:hAnsi="宋体" w:cs="宋体"/>
                <w:color w:val="auto"/>
                <w:sz w:val="24"/>
              </w:rPr>
            </w:pPr>
          </w:p>
          <w:p w14:paraId="43CE0BDC">
            <w:pPr>
              <w:snapToGrid w:val="0"/>
              <w:spacing w:line="360" w:lineRule="auto"/>
              <w:jc w:val="center"/>
              <w:rPr>
                <w:rFonts w:ascii="宋体" w:hAnsi="宋体" w:cs="宋体"/>
                <w:color w:val="auto"/>
                <w:sz w:val="24"/>
              </w:rPr>
            </w:pPr>
          </w:p>
          <w:p w14:paraId="2E917E33">
            <w:pPr>
              <w:snapToGrid w:val="0"/>
              <w:spacing w:line="360" w:lineRule="auto"/>
              <w:jc w:val="center"/>
              <w:rPr>
                <w:rFonts w:ascii="宋体" w:hAnsi="宋体" w:cs="宋体"/>
                <w:color w:val="auto"/>
                <w:sz w:val="24"/>
              </w:rPr>
            </w:pPr>
          </w:p>
          <w:p w14:paraId="65DAABFD">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E70067C">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FA73E">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39BC9E2">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8DD5052">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6DF6EC3">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8A8B63A">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FD14E2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9AC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03B0F81">
            <w:pPr>
              <w:snapToGrid w:val="0"/>
              <w:spacing w:line="360" w:lineRule="auto"/>
              <w:jc w:val="center"/>
              <w:rPr>
                <w:rFonts w:ascii="宋体" w:hAnsi="宋体" w:cs="宋体"/>
                <w:color w:val="auto"/>
                <w:sz w:val="24"/>
              </w:rPr>
            </w:pPr>
          </w:p>
          <w:p w14:paraId="050E4558">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191AD79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DFCFFE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E14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F8F4BB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0B2CE51">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84B0F">
            <w:pPr>
              <w:pStyle w:val="35"/>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杭州市临平区顺风路535号14号楼2楼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17606717380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1D0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63939D">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57FB7E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092E73E">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A2F0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8181875">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94CA86">
            <w:pPr>
              <w:snapToGrid w:val="0"/>
              <w:spacing w:line="360" w:lineRule="auto"/>
              <w:jc w:val="center"/>
              <w:rPr>
                <w:rFonts w:ascii="宋体" w:hAnsi="宋体" w:cs="宋体"/>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A1687A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842DAC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0C1C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67EBA4">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7A0A38B">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auto" w:sz="4" w:space="0"/>
              <w:bottom w:val="single" w:color="auto" w:sz="4" w:space="0"/>
              <w:right w:val="single" w:color="000000" w:sz="8" w:space="0"/>
            </w:tcBorders>
            <w:vAlign w:val="center"/>
          </w:tcPr>
          <w:p w14:paraId="675B2D79">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7B9F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F93F8F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8ECA2F">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41022D9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2D04CD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7B18A362">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7990BA17">
            <w:pPr>
              <w:pStyle w:val="4"/>
              <w:ind w:left="0" w:leftChars="0" w:firstLine="0" w:firstLineChars="0"/>
              <w:rPr>
                <w:rFonts w:hint="eastAsia" w:ascii="宋体" w:hAnsi="宋体" w:eastAsia="宋体" w:cs="宋体"/>
                <w:b/>
                <w:bCs/>
                <w:color w:val="auto"/>
                <w:kern w:val="2"/>
                <w:sz w:val="32"/>
                <w:szCs w:val="32"/>
                <w:highlight w:val="none"/>
                <w:lang w:val="en" w:eastAsia="zh-CN" w:bidi="ar-SA"/>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8">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3CB7B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D6B8D4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BAF6D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4FB00CE3">
            <w:pPr>
              <w:snapToGrid w:val="0"/>
              <w:spacing w:line="360" w:lineRule="auto"/>
              <w:ind w:firstLine="0" w:firstLineChars="0"/>
              <w:jc w:val="left"/>
              <w:rPr>
                <w:rFonts w:hint="eastAsia" w:ascii="宋体" w:hAnsi="宋体" w:eastAsia="宋体" w:cs="宋体"/>
                <w:b w:val="0"/>
                <w:bCs w:val="0"/>
                <w:color w:val="auto"/>
                <w:kern w:val="2"/>
                <w:sz w:val="24"/>
                <w:szCs w:val="24"/>
                <w:highlight w:val="none"/>
                <w:lang w:val="en" w:eastAsia="zh-CN" w:bidi="ar-SA"/>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份）。</w:t>
            </w:r>
          </w:p>
        </w:tc>
      </w:tr>
      <w:bookmarkEnd w:id="10"/>
    </w:tbl>
    <w:p w14:paraId="456E7184">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14:paraId="1746A081">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922FC2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A70F4B0">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4DD014C8">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9F22805">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4DA0D85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80A7C6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32DC92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F677B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6C312DB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EDE26C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41C806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5FC744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11B5815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A762435">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0D4C06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4E218E7">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180D75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02A7E9E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01581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9A0165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5AAF24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2543AFF">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BE8B908">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FEB0BB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B69D1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E8CCF2">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B6DC31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D48603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4E4224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6AFB333">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A0FBC1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29816A3">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309D9AC1">
      <w:pPr>
        <w:pStyle w:val="890"/>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0D6A638">
      <w:pPr>
        <w:pStyle w:val="890"/>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05D7A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99DB86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0C83D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F904FCF">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EF4BF2E">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2937691">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950083D">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ED65755">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F0D202C">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E31127E">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AD255D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7A9921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FE131FB">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7E25FB5">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357A1EE">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E48A885">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7695833">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5EE51FA">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3C417FEA">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29E3A6F">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7B2604A">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0246E86">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98A9C46">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77D0A172">
      <w:pPr>
        <w:pStyle w:val="890"/>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5D577B62">
      <w:pPr>
        <w:pStyle w:val="890"/>
        <w:shd w:val="clear" w:color="auto" w:fill="FFFFFF"/>
        <w:snapToGrid w:val="0"/>
        <w:spacing w:after="240" w:afterAutospacing="0" w:line="360" w:lineRule="auto"/>
        <w:ind w:firstLine="480" w:firstLineChars="200"/>
        <w:contextualSpacing/>
        <w:rPr>
          <w:rFonts w:hint="eastAsia" w:eastAsia="宋体"/>
          <w:color w:val="auto"/>
          <w:lang w:eastAsia="zh-CN"/>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val="en-US" w:eastAsia="zh-CN"/>
        </w:rPr>
        <w:t>王老师</w:t>
      </w:r>
      <w:r>
        <w:rPr>
          <w:rFonts w:hint="eastAsia"/>
          <w:color w:val="auto"/>
          <w:highlight w:val="none"/>
        </w:rPr>
        <w:t>，电话：</w:t>
      </w:r>
      <w:r>
        <w:rPr>
          <w:rFonts w:hint="eastAsia"/>
          <w:color w:val="auto"/>
          <w:highlight w:val="none"/>
          <w:lang w:eastAsia="zh-CN"/>
        </w:rPr>
        <w:t>0571-87227671</w:t>
      </w:r>
    </w:p>
    <w:p w14:paraId="0E05671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5E900D">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4C65AE68">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B113B69">
      <w:pPr>
        <w:pStyle w:val="132"/>
        <w:snapToGrid w:val="0"/>
        <w:spacing w:before="0"/>
        <w:ind w:firstLine="360"/>
        <w:rPr>
          <w:rFonts w:ascii="宋体" w:hAnsi="宋体" w:cs="宋体"/>
          <w:color w:val="auto"/>
          <w:sz w:val="18"/>
          <w:szCs w:val="18"/>
        </w:rPr>
      </w:pPr>
    </w:p>
    <w:p w14:paraId="2327E6E6">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32C5220">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2470D7DC">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E6A3E4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1C3ADD4">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9686724">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4E7FFC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29393AF">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F572C8">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79E78E">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86BE661">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78F09D68">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CEF1EE3">
      <w:pPr>
        <w:pStyle w:val="13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D0CDBE">
      <w:pPr>
        <w:pStyle w:val="25"/>
        <w:rPr>
          <w:rFonts w:hAnsi="宋体" w:cs="宋体"/>
          <w:color w:val="auto"/>
          <w:sz w:val="18"/>
          <w:szCs w:val="18"/>
          <w:lang w:val="en-US"/>
        </w:rPr>
      </w:pPr>
      <w:r>
        <w:rPr>
          <w:rFonts w:hint="eastAsia" w:hAnsi="宋体" w:cs="宋体"/>
          <w:color w:val="auto"/>
          <w:szCs w:val="24"/>
          <w:lang w:val="en-US"/>
        </w:rPr>
        <w:t xml:space="preserve">    </w:t>
      </w:r>
    </w:p>
    <w:p w14:paraId="6BA01650">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65D4BC8">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0D7905B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CE23C6A">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35C600F">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C2AE3AB">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1CA58D63">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E1E111A">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586137E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1C27B87">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59B69F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161B9F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5767CA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1D1A3D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92167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B0B13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6A1208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D961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9201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1B23D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211F4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0CD28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910FB2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25126FA">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0B16D6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5845FF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68C498A3">
      <w:pPr>
        <w:pStyle w:val="81"/>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3F7DD49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50874AD2">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482EB9">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34B5578">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3477477A">
      <w:pPr>
        <w:pStyle w:val="81"/>
        <w:rPr>
          <w:color w:val="auto"/>
        </w:rPr>
      </w:pPr>
    </w:p>
    <w:p w14:paraId="2E350A53">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DE2871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C0222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A9AC2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B74FFF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B827966">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A545F90">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5B954F5">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5A331962">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EB80207">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C19C7F">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EC3A4C2">
      <w:pPr>
        <w:pStyle w:val="132"/>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73557DD">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413CF91C">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F99AB4F">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3227221">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53570E73">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3BD37580">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B57C019">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4D1731C">
      <w:pPr>
        <w:pStyle w:val="17"/>
        <w:spacing w:line="360" w:lineRule="auto"/>
        <w:ind w:firstLine="360" w:firstLineChars="150"/>
        <w:rPr>
          <w:rFonts w:hint="eastAsia" w:cs="宋体"/>
          <w:color w:val="auto"/>
          <w:szCs w:val="21"/>
        </w:rPr>
      </w:pPr>
      <w:r>
        <w:rPr>
          <w:rFonts w:hint="eastAsia" w:cs="宋体"/>
          <w:color w:val="auto"/>
          <w:szCs w:val="21"/>
          <w:lang w:val="en-US" w:eastAsia="zh-CN"/>
        </w:rPr>
        <w:t>16.1</w:t>
      </w: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01F1175">
      <w:pPr>
        <w:pStyle w:val="17"/>
        <w:spacing w:line="360" w:lineRule="auto"/>
        <w:ind w:firstLine="360" w:firstLineChars="150"/>
        <w:rPr>
          <w:rFonts w:cs="宋体"/>
          <w:color w:val="auto"/>
          <w:szCs w:val="21"/>
          <w:highlight w:val="none"/>
        </w:rPr>
      </w:pPr>
      <w:r>
        <w:rPr>
          <w:rFonts w:hint="eastAsia" w:ascii="宋体" w:hAnsi="宋体" w:eastAsia="宋体" w:cs="宋体"/>
          <w:color w:val="auto"/>
          <w:kern w:val="2"/>
          <w:sz w:val="24"/>
          <w:szCs w:val="21"/>
          <w:highlight w:val="none"/>
          <w:lang w:val="en-US" w:eastAsia="zh-CN" w:bidi="ar-SA"/>
        </w:rPr>
        <w:t>16.2如果开标、评标过程中发现IP地址或者MAC地址一致的情况，本次开标做无效响应。</w:t>
      </w:r>
    </w:p>
    <w:p w14:paraId="0C2287F2">
      <w:pPr>
        <w:pStyle w:val="17"/>
        <w:spacing w:line="360" w:lineRule="auto"/>
        <w:ind w:firstLine="360" w:firstLineChars="150"/>
        <w:rPr>
          <w:rFonts w:cs="宋体"/>
          <w:color w:val="auto"/>
          <w:szCs w:val="21"/>
        </w:rPr>
      </w:pPr>
    </w:p>
    <w:p w14:paraId="62C6669B">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FC8D2D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AAEC6D7">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28FF12C">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FFAC118">
      <w:pPr>
        <w:pStyle w:val="132"/>
        <w:spacing w:before="0"/>
        <w:ind w:firstLine="643"/>
        <w:rPr>
          <w:rFonts w:ascii="宋体" w:hAnsi="宋体" w:cs="宋体"/>
          <w:b/>
          <w:color w:val="auto"/>
          <w:sz w:val="32"/>
        </w:rPr>
      </w:pPr>
    </w:p>
    <w:p w14:paraId="038522C0">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BC4D498">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30FD9FC">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8BA49AD">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91BFDC3">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746D02B">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2F9366F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02F9513">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632BB3A">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2DF3C6F">
      <w:pPr>
        <w:pStyle w:val="132"/>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6F66576">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44648D71">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6D373E7B">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EAC6124">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FE7F32F">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5E445D4">
      <w:pPr>
        <w:pStyle w:val="132"/>
        <w:spacing w:before="0"/>
        <w:ind w:firstLine="0" w:firstLineChars="0"/>
        <w:rPr>
          <w:rFonts w:ascii="宋体" w:hAnsi="宋体" w:cs="宋体"/>
          <w:color w:val="auto"/>
          <w:kern w:val="0"/>
          <w:szCs w:val="24"/>
        </w:rPr>
      </w:pPr>
    </w:p>
    <w:p w14:paraId="2B7EDF4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D117B55">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7358067">
      <w:pPr>
        <w:spacing w:line="360" w:lineRule="auto"/>
        <w:rPr>
          <w:rFonts w:ascii="宋体" w:hAnsi="宋体" w:cs="宋体"/>
          <w:b/>
          <w:color w:val="auto"/>
          <w:sz w:val="24"/>
        </w:rPr>
      </w:pPr>
    </w:p>
    <w:p w14:paraId="32CE7EB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718832F">
      <w:pPr>
        <w:pStyle w:val="17"/>
        <w:spacing w:line="360" w:lineRule="auto"/>
        <w:ind w:left="479" w:hanging="479" w:hangingChars="199"/>
        <w:rPr>
          <w:rFonts w:cs="宋体"/>
          <w:b/>
          <w:color w:val="auto"/>
        </w:rPr>
      </w:pPr>
      <w:r>
        <w:rPr>
          <w:rFonts w:hint="eastAsia" w:cs="宋体"/>
          <w:b/>
          <w:color w:val="auto"/>
        </w:rPr>
        <w:t>22. 确定中标供应商</w:t>
      </w:r>
    </w:p>
    <w:p w14:paraId="46A8E8BF">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089B3E6">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3C2A07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431B07C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898F0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41476BC">
      <w:pPr>
        <w:pStyle w:val="132"/>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57ED5D2">
      <w:pPr>
        <w:pStyle w:val="81"/>
        <w:rPr>
          <w:color w:val="auto"/>
        </w:rPr>
      </w:pPr>
    </w:p>
    <w:p w14:paraId="2B9D9999">
      <w:pPr>
        <w:snapToGrid w:val="0"/>
        <w:spacing w:line="360" w:lineRule="auto"/>
        <w:ind w:left="120" w:leftChars="57" w:firstLine="482" w:firstLineChars="150"/>
        <w:jc w:val="center"/>
        <w:rPr>
          <w:rFonts w:ascii="宋体" w:hAnsi="宋体" w:cs="宋体"/>
          <w:b/>
          <w:color w:val="auto"/>
          <w:sz w:val="32"/>
        </w:rPr>
      </w:pPr>
    </w:p>
    <w:p w14:paraId="3370772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49BB7E3">
      <w:pPr>
        <w:pStyle w:val="1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AC702AD">
      <w:pPr>
        <w:pStyle w:val="17"/>
        <w:spacing w:line="360" w:lineRule="auto"/>
        <w:ind w:left="479" w:hanging="479" w:hangingChars="199"/>
        <w:rPr>
          <w:rFonts w:cs="宋体"/>
          <w:b/>
          <w:color w:val="auto"/>
        </w:rPr>
      </w:pPr>
      <w:r>
        <w:rPr>
          <w:rFonts w:hint="eastAsia" w:cs="宋体"/>
          <w:b/>
          <w:color w:val="auto"/>
        </w:rPr>
        <w:t>25. 合同的签订</w:t>
      </w:r>
    </w:p>
    <w:p w14:paraId="3220B0FB">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956BB9">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46CA45">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5A791FB">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E3A50AB">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DA5C19A">
      <w:pPr>
        <w:pStyle w:val="17"/>
        <w:spacing w:line="360" w:lineRule="auto"/>
        <w:ind w:left="479" w:hanging="479" w:hangingChars="199"/>
        <w:rPr>
          <w:rFonts w:cs="宋体"/>
          <w:b/>
          <w:color w:val="auto"/>
        </w:rPr>
      </w:pPr>
      <w:r>
        <w:rPr>
          <w:rFonts w:hint="eastAsia" w:cs="宋体"/>
          <w:b/>
          <w:color w:val="auto"/>
        </w:rPr>
        <w:t>26. 履约保证金</w:t>
      </w:r>
    </w:p>
    <w:p w14:paraId="4A68734F">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0C7274A">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4D05ED4A">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63A0BCB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EDEF95E">
      <w:pPr>
        <w:rPr>
          <w:color w:val="auto"/>
        </w:rPr>
      </w:pPr>
    </w:p>
    <w:p w14:paraId="1E601ABB">
      <w:pPr>
        <w:snapToGrid w:val="0"/>
        <w:spacing w:line="360" w:lineRule="auto"/>
        <w:ind w:firstLine="3357" w:firstLineChars="1045"/>
        <w:rPr>
          <w:rFonts w:ascii="宋体" w:hAnsi="宋体" w:cs="宋体"/>
          <w:b/>
          <w:color w:val="auto"/>
          <w:sz w:val="32"/>
        </w:rPr>
      </w:pPr>
    </w:p>
    <w:p w14:paraId="162645CC">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A9A54D6">
      <w:pPr>
        <w:pStyle w:val="132"/>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99AEE1C">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AC4C980">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1143A8C">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901E340">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61CA948">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FC861BB">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58E132">
      <w:pPr>
        <w:tabs>
          <w:tab w:val="left" w:pos="0"/>
        </w:tabs>
        <w:spacing w:line="360" w:lineRule="auto"/>
        <w:ind w:firstLine="480"/>
        <w:rPr>
          <w:rFonts w:ascii="宋体" w:hAnsi="宋体" w:cs="宋体"/>
          <w:color w:val="auto"/>
          <w:sz w:val="24"/>
        </w:rPr>
      </w:pPr>
    </w:p>
    <w:p w14:paraId="13FEADE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A4A7334">
      <w:pPr>
        <w:pStyle w:val="17"/>
        <w:spacing w:line="360" w:lineRule="auto"/>
        <w:ind w:firstLine="0" w:firstLineChars="0"/>
        <w:rPr>
          <w:rFonts w:cs="宋体"/>
          <w:b/>
          <w:color w:val="auto"/>
        </w:rPr>
      </w:pPr>
      <w:r>
        <w:rPr>
          <w:rFonts w:hint="eastAsia" w:cs="宋体"/>
          <w:b/>
          <w:color w:val="auto"/>
        </w:rPr>
        <w:t>30.验收</w:t>
      </w:r>
    </w:p>
    <w:p w14:paraId="308A4B4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CCFEE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BBEFF0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D0B89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72998"/>
      <w:bookmarkEnd w:id="20"/>
      <w:bookmarkStart w:id="21" w:name="_Hlt74729768"/>
      <w:bookmarkEnd w:id="21"/>
      <w:bookmarkStart w:id="22" w:name="_Hlt75236290"/>
      <w:bookmarkEnd w:id="22"/>
      <w:bookmarkStart w:id="23" w:name="_Hlt74730295"/>
      <w:bookmarkEnd w:id="23"/>
      <w:bookmarkStart w:id="24" w:name="_Hlt75236101"/>
      <w:bookmarkEnd w:id="24"/>
      <w:bookmarkStart w:id="25" w:name="_Hlt68072990"/>
      <w:bookmarkEnd w:id="25"/>
      <w:bookmarkStart w:id="26" w:name="_Hlt68073093"/>
      <w:bookmarkEnd w:id="26"/>
      <w:bookmarkStart w:id="27" w:name="_Hlt68057669"/>
      <w:bookmarkEnd w:id="27"/>
      <w:bookmarkStart w:id="28" w:name="_Hlt68403820"/>
      <w:bookmarkEnd w:id="28"/>
      <w:bookmarkStart w:id="29" w:name="_Hlt74714665"/>
      <w:bookmarkEnd w:id="29"/>
      <w:bookmarkStart w:id="30" w:name="_Hlt75236011"/>
      <w:bookmarkEnd w:id="30"/>
    </w:p>
    <w:p w14:paraId="76FDC5BB">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0BBF9F5">
      <w:pPr>
        <w:pStyle w:val="81"/>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3012697">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282EFDA1">
      <w:pPr>
        <w:pStyle w:val="61"/>
        <w:spacing w:after="0" w:line="360" w:lineRule="auto"/>
        <w:ind w:left="0" w:leftChars="0" w:firstLine="0" w:firstLineChars="0"/>
        <w:jc w:val="left"/>
        <w:rPr>
          <w:rFonts w:cs="宋体"/>
          <w:b/>
          <w:bCs/>
          <w:sz w:val="24"/>
          <w:szCs w:val="24"/>
        </w:rPr>
      </w:pPr>
      <w:r>
        <w:rPr>
          <w:rFonts w:hint="eastAsia" w:cs="宋体"/>
          <w:b/>
          <w:bCs/>
          <w:sz w:val="24"/>
          <w:szCs w:val="24"/>
        </w:rPr>
        <w:t>一、项目概要</w:t>
      </w:r>
    </w:p>
    <w:p w14:paraId="6600C722">
      <w:pPr>
        <w:pStyle w:val="61"/>
        <w:spacing w:after="0" w:line="360" w:lineRule="auto"/>
        <w:ind w:left="0" w:leftChars="0" w:firstLine="440"/>
        <w:jc w:val="left"/>
        <w:rPr>
          <w:rFonts w:cs="宋体"/>
          <w:sz w:val="24"/>
          <w:szCs w:val="24"/>
        </w:rPr>
      </w:pPr>
      <w:r>
        <w:rPr>
          <w:rFonts w:hint="eastAsia" w:cs="宋体"/>
          <w:sz w:val="24"/>
          <w:szCs w:val="24"/>
        </w:rPr>
        <w:t>1、本次采购为</w:t>
      </w:r>
      <w:r>
        <w:rPr>
          <w:rFonts w:hint="eastAsia" w:cs="宋体"/>
          <w:sz w:val="24"/>
          <w:szCs w:val="24"/>
          <w:lang w:eastAsia="zh-CN"/>
        </w:rPr>
        <w:t>临平区公安分局2025年机关常用办公用品及耗材采购项目</w:t>
      </w:r>
      <w:r>
        <w:rPr>
          <w:rFonts w:hint="eastAsia" w:cs="宋体"/>
          <w:sz w:val="24"/>
          <w:szCs w:val="24"/>
        </w:rPr>
        <w:t>，要求供应商提供的产品必须是合格的、未曾使用过的全新产品。</w:t>
      </w:r>
    </w:p>
    <w:p w14:paraId="7318405A">
      <w:pPr>
        <w:pStyle w:val="61"/>
        <w:spacing w:after="0" w:line="360" w:lineRule="auto"/>
        <w:ind w:left="0" w:leftChars="0" w:firstLine="440"/>
        <w:jc w:val="left"/>
        <w:rPr>
          <w:rFonts w:cs="宋体"/>
          <w:sz w:val="24"/>
          <w:szCs w:val="24"/>
        </w:rPr>
      </w:pPr>
      <w:r>
        <w:rPr>
          <w:rFonts w:hint="eastAsia" w:cs="宋体"/>
          <w:sz w:val="24"/>
          <w:szCs w:val="24"/>
        </w:rPr>
        <w:t>2、供应商须承诺所供全部产品的质量符合或优于国家和行业的技术标准和规范、安全。否则，供应商将承担一切经济损失的赔偿及法律责任。</w:t>
      </w:r>
    </w:p>
    <w:p w14:paraId="796532EF">
      <w:pPr>
        <w:spacing w:line="6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cs="宋体"/>
          <w:b w:val="0"/>
          <w:color w:val="auto"/>
          <w:kern w:val="0"/>
          <w:sz w:val="24"/>
          <w:szCs w:val="24"/>
          <w:highlight w:val="none"/>
          <w:lang w:val="en-US" w:eastAsia="zh-CN"/>
        </w:rPr>
        <w:t>、采购清单</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905"/>
        <w:gridCol w:w="3068"/>
        <w:gridCol w:w="1671"/>
        <w:gridCol w:w="677"/>
        <w:gridCol w:w="1183"/>
      </w:tblGrid>
      <w:tr w14:paraId="42A8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A6F">
            <w:pPr>
              <w:keepNext w:val="0"/>
              <w:keepLines w:val="0"/>
              <w:widowControl/>
              <w:suppressLineNumbers w:val="0"/>
              <w:spacing w:line="48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办公用品</w:t>
            </w:r>
          </w:p>
        </w:tc>
      </w:tr>
      <w:tr w14:paraId="0609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5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D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A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585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B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A9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限价（元）</w:t>
            </w:r>
          </w:p>
        </w:tc>
      </w:tr>
      <w:tr w14:paraId="3D20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3D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D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2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2D7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3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35C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9A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59D1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B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610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4B 100A</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4E6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E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A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8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903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HB(2B)</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919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E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C9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4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K-35</w:t>
            </w:r>
          </w:p>
          <w:p w14:paraId="0FD5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85A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1925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2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5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K-35</w:t>
            </w:r>
          </w:p>
          <w:p w14:paraId="5203B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0.5蓝</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A1A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1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70B2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F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7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E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K-35</w:t>
            </w:r>
          </w:p>
          <w:p w14:paraId="0D99F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0.5红</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78CE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B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0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105C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9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B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D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UM-153</w:t>
            </w:r>
          </w:p>
          <w:p w14:paraId="684BD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640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C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200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4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D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UM-150</w:t>
            </w:r>
          </w:p>
          <w:p w14:paraId="410773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0A4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A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A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0D5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4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A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UM-100</w:t>
            </w:r>
          </w:p>
          <w:p w14:paraId="79707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1C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D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09AA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5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0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中性笔芯</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7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w:t>
            </w:r>
          </w:p>
          <w:p w14:paraId="4166B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6B5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9A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中性笔芯</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G-5</w:t>
            </w:r>
          </w:p>
          <w:p w14:paraId="6A1C1D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r>
              <w:rPr>
                <w:rFonts w:hint="eastAsia" w:ascii="宋体" w:hAnsi="宋体" w:cs="宋体"/>
                <w:i w:val="0"/>
                <w:iCs w:val="0"/>
                <w:color w:val="000000"/>
                <w:kern w:val="0"/>
                <w:sz w:val="22"/>
                <w:szCs w:val="22"/>
                <w:u w:val="none"/>
                <w:lang w:val="en-US" w:eastAsia="zh-CN" w:bidi="ar"/>
              </w:rPr>
              <w:t>蓝</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A365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3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F8F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6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中性笔芯</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G-5</w:t>
            </w:r>
          </w:p>
          <w:p w14:paraId="31AC6A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r>
              <w:rPr>
                <w:rFonts w:hint="eastAsia" w:ascii="宋体" w:hAnsi="宋体" w:cs="宋体"/>
                <w:i w:val="0"/>
                <w:iCs w:val="0"/>
                <w:color w:val="000000"/>
                <w:kern w:val="0"/>
                <w:sz w:val="22"/>
                <w:szCs w:val="22"/>
                <w:u w:val="none"/>
                <w:lang w:val="en-US" w:eastAsia="zh-CN" w:bidi="ar"/>
              </w:rPr>
              <w:t>红</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1F2E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3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BAA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E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中性笔芯</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UMR-10</w:t>
            </w:r>
          </w:p>
          <w:p w14:paraId="4E9A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1.0黑</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9A21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E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0CF5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1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SP-25</w:t>
            </w:r>
          </w:p>
          <w:p w14:paraId="7081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BDC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9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1AC7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5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6881</w:t>
            </w:r>
          </w:p>
          <w:p w14:paraId="7794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D98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E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A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378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1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9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MC-2130</w:t>
            </w:r>
          </w:p>
          <w:p w14:paraId="3CD85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38DF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8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91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2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4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6801</w:t>
            </w:r>
          </w:p>
          <w:p w14:paraId="6EDA6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黑、红、蓝（可选）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D99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B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D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BB5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6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台笔</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A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6793</w:t>
            </w:r>
          </w:p>
          <w:p w14:paraId="3D314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 黑色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BFD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3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2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9FD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E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5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E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p w14:paraId="5810C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黑色圆柱形</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609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0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F4D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NO.0018</w:t>
            </w:r>
          </w:p>
          <w:p w14:paraId="4069514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9322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3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4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817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9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自粘性标签</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不干胶自粘</w:t>
            </w:r>
          </w:p>
          <w:p w14:paraId="5B3EC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43C4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3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D21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2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F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NO.0309</w:t>
            </w:r>
          </w:p>
          <w:p w14:paraId="23A6D3C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02DD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DFF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w:t>
            </w:r>
          </w:p>
          <w:p w14:paraId="723CD8E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EE41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C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41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2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D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塑料直尺</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C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NO.6230</w:t>
            </w:r>
          </w:p>
          <w:p w14:paraId="3463B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85A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4F3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E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钢直尺</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2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NO.8463</w:t>
            </w:r>
          </w:p>
          <w:p w14:paraId="3D6E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16C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F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64F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Parker1888</w:t>
            </w:r>
          </w:p>
          <w:p w14:paraId="7256B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5C5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14:paraId="7835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5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9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p w14:paraId="2D3B10E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233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9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4954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F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印台</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9864</w:t>
            </w:r>
          </w:p>
          <w:p w14:paraId="3B44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F3A5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C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5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494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A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A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印台</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4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w:t>
            </w:r>
          </w:p>
          <w:p w14:paraId="3072C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红蓝双色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C2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1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6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0F2E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7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7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9879</w:t>
            </w:r>
          </w:p>
          <w:p w14:paraId="53B8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42A6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C7F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D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5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0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6021</w:t>
            </w:r>
          </w:p>
          <w:p w14:paraId="761B3D5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7F38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5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DF7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8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6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1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7103</w:t>
            </w:r>
          </w:p>
          <w:p w14:paraId="45D1613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2A0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E09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5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w:t>
            </w:r>
          </w:p>
          <w:p w14:paraId="3EC9A70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4772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A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D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D2E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7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透明小胶带</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30064</w:t>
            </w:r>
          </w:p>
          <w:p w14:paraId="46E86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宽1.8cm*长20码</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1150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9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FF3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2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7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封箱胶带</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5.5cm*75米</w:t>
            </w:r>
          </w:p>
          <w:p w14:paraId="715E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5.5cm*75米</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D0AD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C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14A4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4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1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宽15mm*12m</w:t>
            </w:r>
          </w:p>
          <w:p w14:paraId="59A63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宽15mm*12m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EB1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5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79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3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7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宽1.8mm*.5m</w:t>
            </w:r>
          </w:p>
          <w:p w14:paraId="5CE24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宽1.8mm*.5m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8C7C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2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5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22D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记事贴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8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p w14:paraId="4A69E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76*76mm,100张/包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A536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F13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A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B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记事贴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7733</w:t>
            </w:r>
          </w:p>
          <w:p w14:paraId="638C7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76*19mm，400张/包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F693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4BC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2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9256</w:t>
            </w:r>
          </w:p>
          <w:p w14:paraId="2B977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1001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F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DEC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8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硬面文件夹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506A</w:t>
            </w:r>
          </w:p>
          <w:p w14:paraId="270FD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7431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2DB5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3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6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5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三联（9833）</w:t>
            </w:r>
          </w:p>
          <w:p w14:paraId="69FA2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0A6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8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70C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2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四联（9834）</w:t>
            </w:r>
          </w:p>
          <w:p w14:paraId="7291A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054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4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05FE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4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2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五联（9835）</w:t>
            </w:r>
          </w:p>
          <w:p w14:paraId="74EAB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BBA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F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4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14:paraId="37A5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E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4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0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四层（9772）</w:t>
            </w:r>
          </w:p>
          <w:p w14:paraId="3B5EB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浅灰色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BC86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9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30A6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五层（9702）</w:t>
            </w:r>
          </w:p>
          <w:p w14:paraId="2E61D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浅灰色</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7FD0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0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14:paraId="0C3A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0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1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5602蓝色</w:t>
            </w:r>
          </w:p>
          <w:p w14:paraId="27BE3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背宽3.5cm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DD3E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F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C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67D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8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5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5603蓝色</w:t>
            </w:r>
          </w:p>
          <w:p w14:paraId="3A78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背宽5.5cm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623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A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3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86C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9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6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5604蓝色</w:t>
            </w:r>
          </w:p>
          <w:p w14:paraId="42C37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背宽7.5cm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5ECE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7B7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3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8551</w:t>
            </w:r>
          </w:p>
          <w:p w14:paraId="08F82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12只/盒，宽度：50mm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BC79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D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564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5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8552</w:t>
            </w:r>
          </w:p>
          <w:p w14:paraId="1ED4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24只/盒，宽度：41mm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09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9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59E4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5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A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8553</w:t>
            </w:r>
          </w:p>
          <w:p w14:paraId="599A8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24只/盒，宽度：32mm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794E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F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685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8554</w:t>
            </w:r>
          </w:p>
          <w:p w14:paraId="622A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48只/盒，宽度：25mm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74E2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A9B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8555</w:t>
            </w:r>
          </w:p>
          <w:p w14:paraId="46D5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40只/盒，宽度：19mm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E3EE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E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5831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9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9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8556</w:t>
            </w:r>
          </w:p>
          <w:p w14:paraId="1E18E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60只/盒，宽度：15mm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8FD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C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940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NO.0557</w:t>
            </w:r>
          </w:p>
          <w:p w14:paraId="1B14ED0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7AE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D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2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045A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牛皮筋</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w:t>
            </w:r>
          </w:p>
          <w:p w14:paraId="3D4C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50克/盒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F83C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3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2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0B4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F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E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会记账本封面</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B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FM-151</w:t>
            </w:r>
          </w:p>
          <w:p w14:paraId="0B096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A4竖式,212*299mm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60B4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4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3BE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起钉器</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2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12号（0231）</w:t>
            </w:r>
          </w:p>
          <w:p w14:paraId="53ED488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DD95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D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46FC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9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1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1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A5,D5530</w:t>
            </w:r>
          </w:p>
          <w:p w14:paraId="481D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28页，210*248mm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D70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C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450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2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A5,D5560</w:t>
            </w:r>
          </w:p>
          <w:p w14:paraId="73B7F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60页，210*248mm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9BDE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F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B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7DF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8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5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B5，6510</w:t>
            </w:r>
          </w:p>
          <w:p w14:paraId="7020A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100页</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3A0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1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7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184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7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A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A4,7510</w:t>
            </w:r>
          </w:p>
          <w:p w14:paraId="486C7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100页</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EFF6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C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1434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F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C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4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小号，5531</w:t>
            </w:r>
          </w:p>
          <w:p w14:paraId="5D69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背厚1cm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D2DE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D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A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D4C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4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7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中号，5532</w:t>
            </w:r>
          </w:p>
          <w:p w14:paraId="50CFE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背厚1.5cm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EB9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E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65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6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大号，325</w:t>
            </w:r>
          </w:p>
          <w:p w14:paraId="20E08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背厚2.5cm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C4C9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F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43C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4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6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文件纽扣袋</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6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8308</w:t>
            </w:r>
          </w:p>
          <w:p w14:paraId="1DA9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透明，A4</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299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A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08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F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拉链袋</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5526</w:t>
            </w:r>
          </w:p>
          <w:p w14:paraId="5492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透明，A4</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701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F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31C7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9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C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p w14:paraId="146813F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5374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E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4859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4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7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9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p w14:paraId="2D64B9E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DE69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0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0B5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p w14:paraId="48B1868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487B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8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256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6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9V</w:t>
            </w:r>
          </w:p>
          <w:p w14:paraId="4130BE0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2DA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4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749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8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9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23A/12V</w:t>
            </w:r>
          </w:p>
          <w:p w14:paraId="775687B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690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7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4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77D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3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6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3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27A/12V</w:t>
            </w:r>
          </w:p>
          <w:p w14:paraId="3C3543E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43A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C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A5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3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B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B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p w14:paraId="78CA5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F81A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AD2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2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3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1.8米3孔3插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14B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9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E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A6D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B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0C7A">
            <w:pPr>
              <w:keepNext w:val="0"/>
              <w:keepLines w:val="0"/>
              <w:widowControl/>
              <w:suppressLineNumbers w:val="0"/>
              <w:ind w:firstLine="660" w:firstLineChars="3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1.8米3孔6插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A1E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9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8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3C5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3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6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3米3孔3插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249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7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6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DB2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0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9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5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3米3孔6插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836A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F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315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2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5米3孔3插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9B07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7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E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14:paraId="7D2D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5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E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5米3孔6插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9C3F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F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14:paraId="1665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4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10米3孔3插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850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3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624F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A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E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接线板</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10米3孔6插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B462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5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5DBB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9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手提式公文袋</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p w14:paraId="44E9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B762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D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3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B74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雷达液体蚊香</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1个加热器+2瓶蚊香液</w:t>
            </w:r>
          </w:p>
          <w:p w14:paraId="7436EC9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479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5400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4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李字无烟蚊香</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无烟檀香型</w:t>
            </w:r>
          </w:p>
          <w:p w14:paraId="04BB1C8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6BE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418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C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C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S300</w:t>
            </w:r>
          </w:p>
          <w:p w14:paraId="0B3E7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BB0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D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AEE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2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A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S500</w:t>
            </w:r>
          </w:p>
          <w:p w14:paraId="167E5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DE6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3EB9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3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1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S600</w:t>
            </w:r>
          </w:p>
          <w:p w14:paraId="45FB9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7635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5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2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4D9F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C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A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S800</w:t>
            </w:r>
          </w:p>
          <w:p w14:paraId="277A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6C21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B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C5D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F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S1000</w:t>
            </w:r>
          </w:p>
          <w:p w14:paraId="5004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11E5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D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6B64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4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C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S1500</w:t>
            </w:r>
          </w:p>
          <w:p w14:paraId="02D85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带滑轮，半透明</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C5ED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16CC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3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B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11公升</w:t>
            </w:r>
          </w:p>
          <w:p w14:paraId="2FE9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39*28*14cm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2370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3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0FF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3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5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鼠标垫</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8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（270*220mm）</w:t>
            </w:r>
          </w:p>
          <w:p w14:paraId="2B16B88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0986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9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2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105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6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包装绳</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100米/卷</w:t>
            </w:r>
          </w:p>
          <w:p w14:paraId="6BC1B2E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28CE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1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618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桌签</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6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105*215mm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5192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5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3B2E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8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3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新文书</w:t>
            </w:r>
          </w:p>
          <w:p w14:paraId="298C4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533E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1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14:paraId="332C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D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粘钩</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强力粘钩</w:t>
            </w:r>
          </w:p>
          <w:p w14:paraId="6380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2个/板</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6857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1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407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6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0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3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80*30*2000铜板标签纸</w:t>
            </w:r>
          </w:p>
          <w:p w14:paraId="3D071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2000标/包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0A42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3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14:paraId="3274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5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8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相片纸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8627">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A3</w:t>
            </w:r>
            <w:r>
              <w:rPr>
                <w:rFonts w:hint="eastAsia" w:ascii="宋体" w:hAnsi="宋体" w:eastAsia="宋体" w:cs="宋体"/>
                <w:i w:val="0"/>
                <w:iCs w:val="0"/>
                <w:color w:val="000000"/>
                <w:kern w:val="0"/>
                <w:sz w:val="22"/>
                <w:szCs w:val="22"/>
                <w:u w:val="none"/>
                <w:lang w:val="en-US" w:eastAsia="zh-CN" w:bidi="ar"/>
              </w:rPr>
              <w:t>光泽相片纸</w:t>
            </w:r>
          </w:p>
          <w:p w14:paraId="2AD2C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265克，20张/包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181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6F91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5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7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相片纸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B39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A4</w:t>
            </w:r>
            <w:r>
              <w:rPr>
                <w:rFonts w:hint="eastAsia" w:ascii="宋体" w:hAnsi="宋体" w:eastAsia="宋体" w:cs="宋体"/>
                <w:i w:val="0"/>
                <w:iCs w:val="0"/>
                <w:color w:val="000000"/>
                <w:kern w:val="0"/>
                <w:sz w:val="22"/>
                <w:szCs w:val="22"/>
                <w:u w:val="none"/>
                <w:lang w:val="en-US" w:eastAsia="zh-CN" w:bidi="ar"/>
              </w:rPr>
              <w:t>相片纸</w:t>
            </w:r>
            <w:r>
              <w:rPr>
                <w:rFonts w:hint="default" w:ascii="Tahoma" w:hAnsi="Tahoma" w:eastAsia="Tahoma" w:cs="Tahoma"/>
                <w:i w:val="0"/>
                <w:iCs w:val="0"/>
                <w:color w:val="000000"/>
                <w:kern w:val="0"/>
                <w:sz w:val="22"/>
                <w:szCs w:val="22"/>
                <w:u w:val="none"/>
                <w:lang w:val="en-US" w:eastAsia="zh-CN" w:bidi="ar"/>
              </w:rPr>
              <w:t xml:space="preserve"> 4R</w:t>
            </w:r>
            <w:r>
              <w:rPr>
                <w:rFonts w:hint="eastAsia" w:ascii="宋体" w:hAnsi="宋体" w:eastAsia="宋体" w:cs="宋体"/>
                <w:i w:val="0"/>
                <w:iCs w:val="0"/>
                <w:color w:val="000000"/>
                <w:kern w:val="0"/>
                <w:sz w:val="22"/>
                <w:szCs w:val="22"/>
                <w:u w:val="none"/>
                <w:lang w:val="en-US" w:eastAsia="zh-CN" w:bidi="ar"/>
              </w:rPr>
              <w:t>全彩</w:t>
            </w:r>
          </w:p>
          <w:p w14:paraId="6F94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260克，20张/包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C81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3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0DD3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3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相片纸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4C5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A4RC</w:t>
            </w:r>
            <w:r>
              <w:rPr>
                <w:rFonts w:hint="eastAsia" w:ascii="宋体" w:hAnsi="宋体" w:eastAsia="宋体" w:cs="宋体"/>
                <w:i w:val="0"/>
                <w:iCs w:val="0"/>
                <w:color w:val="000000"/>
                <w:kern w:val="0"/>
                <w:sz w:val="22"/>
                <w:szCs w:val="22"/>
                <w:u w:val="none"/>
                <w:lang w:val="en-US" w:eastAsia="zh-CN" w:bidi="ar"/>
              </w:rPr>
              <w:t>光泽相片纸</w:t>
            </w:r>
          </w:p>
          <w:p w14:paraId="7B865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255克,20张/包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B211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6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2F2D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A4彩色旗舰</w:t>
            </w:r>
          </w:p>
          <w:p w14:paraId="347F7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98C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1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5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33D6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8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1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A4粉色卡纸</w:t>
            </w:r>
          </w:p>
          <w:p w14:paraId="5E257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C502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8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1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7E76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2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4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A4白色卡纸</w:t>
            </w:r>
          </w:p>
          <w:p w14:paraId="25609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100张/包</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1D97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24B2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7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6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热敏纸</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80*60热敏纸</w:t>
            </w:r>
          </w:p>
          <w:p w14:paraId="40E6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宽度80mm*直径57mm</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BF0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9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14CB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1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纸张</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210*230二等分复印纸（80克）</w:t>
            </w:r>
          </w:p>
          <w:p w14:paraId="5D84613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1DA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E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6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5C75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BCD2">
            <w:pPr>
              <w:keepNext w:val="0"/>
              <w:keepLines w:val="0"/>
              <w:widowControl/>
              <w:suppressLineNumbers w:val="0"/>
              <w:spacing w:line="360" w:lineRule="auto"/>
              <w:jc w:val="left"/>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办公耗材：</w:t>
            </w:r>
          </w:p>
          <w:p w14:paraId="404BDFB7">
            <w:pPr>
              <w:keepNext w:val="0"/>
              <w:keepLines w:val="0"/>
              <w:widowControl/>
              <w:suppressLineNumbers w:val="0"/>
              <w:spacing w:line="360" w:lineRule="auto"/>
              <w:jc w:val="left"/>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sz w:val="22"/>
                <w:szCs w:val="22"/>
                <w:lang w:val="en-US" w:eastAsia="zh-CN"/>
              </w:rPr>
              <w:t>采购人目前较常使用原装品牌打印/复印/速印机及传真机为惠普、兄弟、爱普生、理光、联想、得实、佳能、京瓷、三星、夏普、奔图、立思辰、得力、东芝、利盟、富士通等，请投标单位考虑兼容适配性。</w:t>
            </w:r>
          </w:p>
        </w:tc>
      </w:tr>
      <w:tr w14:paraId="3D88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6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CD刻录盘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700MB</w:t>
            </w:r>
          </w:p>
          <w:p w14:paraId="12C9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50张/盒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750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6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1DCB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B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9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DVD刻录盘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E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4.7G</w:t>
            </w:r>
          </w:p>
          <w:p w14:paraId="3A83E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50张/盒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43C2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6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036D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9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 dvd刻录盘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w:t>
            </w:r>
          </w:p>
          <w:p w14:paraId="5513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50张/盒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A78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6DC2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0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0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M100R</w:t>
            </w:r>
          </w:p>
          <w:p w14:paraId="0DD8A9E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1648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D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1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DE5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7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K120</w:t>
            </w:r>
          </w:p>
          <w:p w14:paraId="510D4B2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5A2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A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4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2A8F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5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小音箱</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V07</w:t>
            </w:r>
          </w:p>
          <w:p w14:paraId="2220610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921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2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7B9F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0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耳机</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6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V38</w:t>
            </w:r>
          </w:p>
          <w:p w14:paraId="142ED08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352A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B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4C1C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F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CF400(201A黑色)</w:t>
            </w:r>
          </w:p>
          <w:p w14:paraId="4CAB6C6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3E5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B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F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48F2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C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D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CF401(201A青色)</w:t>
            </w:r>
          </w:p>
          <w:p w14:paraId="3A67CEA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DE15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E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7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r>
      <w:tr w14:paraId="4837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2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CF402(201A黄色)</w:t>
            </w:r>
          </w:p>
          <w:p w14:paraId="014CAB9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E575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0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B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r>
      <w:tr w14:paraId="3492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B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7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CF403(201A红色)</w:t>
            </w:r>
          </w:p>
          <w:p w14:paraId="64A1930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634A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A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F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r>
      <w:tr w14:paraId="35CA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8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201A Plus+黑色硒鼓</w:t>
            </w:r>
          </w:p>
          <w:p w14:paraId="16DA53F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C64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1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6C35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A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7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201A Plus+青色硒鼓</w:t>
            </w:r>
          </w:p>
          <w:p w14:paraId="0F8FBB5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942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5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8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7146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D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1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F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201A Plus+黄色硒鼓</w:t>
            </w:r>
          </w:p>
          <w:p w14:paraId="6D4AEC7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3CC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9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6F3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E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201A Plus+红色硒鼓</w:t>
            </w:r>
          </w:p>
          <w:p w14:paraId="7277E6A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86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0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D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127D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C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CF500(202A黑色）</w:t>
            </w:r>
          </w:p>
          <w:p w14:paraId="5AC18AD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B507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D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8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r>
      <w:tr w14:paraId="4185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A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CF501(202A青色）</w:t>
            </w:r>
          </w:p>
          <w:p w14:paraId="139CBC0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3B19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C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51AE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F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CF502(202A黄色）</w:t>
            </w:r>
          </w:p>
          <w:p w14:paraId="7D6052D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EA1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6C12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E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CF503(202A红色）</w:t>
            </w:r>
          </w:p>
          <w:p w14:paraId="7083506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9F50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7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3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1FE0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D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5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202A Plus+黑色硒鼓</w:t>
            </w:r>
          </w:p>
          <w:p w14:paraId="5391258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68B8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B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4127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A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A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202A Plus+青色硒鼓</w:t>
            </w:r>
          </w:p>
          <w:p w14:paraId="5BC1845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C554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A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30F9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6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202A Plus+黄色硒鼓</w:t>
            </w:r>
          </w:p>
          <w:p w14:paraId="108E32B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6A89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6E2C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4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3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202A Plus+红色硒鼓</w:t>
            </w:r>
          </w:p>
          <w:p w14:paraId="243D7A2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75B0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9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4B03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0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4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CF510(204A黑色）</w:t>
            </w:r>
          </w:p>
          <w:p w14:paraId="0464582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AFF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r>
      <w:tr w14:paraId="29F3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C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E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9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CF511(204A青色）</w:t>
            </w:r>
          </w:p>
          <w:p w14:paraId="76D8C14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151E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8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43D7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8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CF512(204A黄色）</w:t>
            </w:r>
          </w:p>
          <w:p w14:paraId="07F3606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A8A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1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C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2C7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B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CF513(204A红色）</w:t>
            </w:r>
          </w:p>
          <w:p w14:paraId="7C24542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5DF8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7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3416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F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204A Plus+黑色硒鼓</w:t>
            </w:r>
          </w:p>
          <w:p w14:paraId="647A53C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101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1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56F0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B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5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204A Plus+青色硒鼓</w:t>
            </w:r>
          </w:p>
          <w:p w14:paraId="54A4C0A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5E9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A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1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60D1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E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E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3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204A Plus+黄色硒鼓</w:t>
            </w:r>
          </w:p>
          <w:p w14:paraId="4D99EBD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26A0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1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09E8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6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4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204A Plus+红色硒鼓</w:t>
            </w:r>
          </w:p>
          <w:p w14:paraId="0743557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2ED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8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5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3246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054黑色</w:t>
            </w:r>
          </w:p>
          <w:p w14:paraId="551392F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87B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E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C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14:paraId="4C84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D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9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054（青.黄.红）</w:t>
            </w:r>
          </w:p>
          <w:p w14:paraId="37981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三种</w:t>
            </w:r>
            <w:r>
              <w:rPr>
                <w:rFonts w:hint="eastAsia" w:ascii="宋体" w:hAnsi="宋体" w:eastAsia="宋体" w:cs="宋体"/>
                <w:i w:val="0"/>
                <w:iCs w:val="0"/>
                <w:color w:val="000000"/>
                <w:kern w:val="0"/>
                <w:sz w:val="22"/>
                <w:szCs w:val="22"/>
                <w:u w:val="none"/>
                <w:lang w:val="en-US" w:eastAsia="zh-CN" w:bidi="ar"/>
              </w:rPr>
              <w:t>颜色可选）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C0E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14:paraId="4B27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E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850PGBK</w:t>
            </w:r>
          </w:p>
          <w:p w14:paraId="0E353D2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C303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D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F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3EC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0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6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7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851BK</w:t>
            </w:r>
          </w:p>
          <w:p w14:paraId="3EE0C4F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A65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B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3934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4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5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851C</w:t>
            </w:r>
          </w:p>
          <w:p w14:paraId="0B75CC8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8648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3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6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4790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4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851Y</w:t>
            </w:r>
          </w:p>
          <w:p w14:paraId="47712A1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D73E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8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4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66F0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C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7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851M</w:t>
            </w:r>
          </w:p>
          <w:p w14:paraId="3F9D298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76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F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5ED1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5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3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F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851GY</w:t>
            </w:r>
          </w:p>
          <w:p w14:paraId="0838119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ECDD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2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549E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1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326A</w:t>
            </w:r>
          </w:p>
          <w:p w14:paraId="4227BFC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B005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5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r>
      <w:tr w14:paraId="25D0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8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E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118A黑</w:t>
            </w:r>
          </w:p>
          <w:p w14:paraId="55F6310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DEFD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E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A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r>
      <w:tr w14:paraId="5662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1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3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3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118A青</w:t>
            </w:r>
          </w:p>
          <w:p w14:paraId="01D0DDA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29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0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671A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3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118A红</w:t>
            </w:r>
          </w:p>
          <w:p w14:paraId="7CE32B9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7BF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1230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5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4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5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118A黄</w:t>
            </w:r>
          </w:p>
          <w:p w14:paraId="470437E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7AB4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9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7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78FA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C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C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CF210(131A黑色）</w:t>
            </w:r>
          </w:p>
          <w:p w14:paraId="4B7B290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D5A3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C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D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7154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6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CF211(131A青色）</w:t>
            </w:r>
          </w:p>
          <w:p w14:paraId="32E5A99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1ADB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2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r>
      <w:tr w14:paraId="4A9E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E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5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1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CF212(131A黄色）</w:t>
            </w:r>
          </w:p>
          <w:p w14:paraId="52E7471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B5D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4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4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r>
      <w:tr w14:paraId="295C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2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CF213(131A红色）</w:t>
            </w:r>
          </w:p>
          <w:p w14:paraId="0A2ABD6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F404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8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r>
      <w:tr w14:paraId="6DA2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5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CTL-2000黑</w:t>
            </w:r>
          </w:p>
          <w:p w14:paraId="3A678D4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D8CA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8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22C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8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CTL-2000青</w:t>
            </w:r>
          </w:p>
          <w:p w14:paraId="07ABE1E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7013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5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036F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0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6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CTL-2000黄</w:t>
            </w:r>
          </w:p>
          <w:p w14:paraId="5A520DE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978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D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7F4D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C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7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D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CTL-2000红</w:t>
            </w:r>
          </w:p>
          <w:p w14:paraId="4EBE047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857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5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1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r>
      <w:tr w14:paraId="6DF0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7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8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F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2000废粉盒</w:t>
            </w:r>
          </w:p>
          <w:p w14:paraId="0A40C7D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1F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2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r>
      <w:tr w14:paraId="1B99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C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CTL-350黑</w:t>
            </w:r>
          </w:p>
          <w:p w14:paraId="3462E4C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CC33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8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r>
      <w:tr w14:paraId="73D0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9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CTL-350青</w:t>
            </w:r>
          </w:p>
          <w:p w14:paraId="55FF50D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DECA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1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r>
      <w:tr w14:paraId="7C59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3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5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CTL-350黄</w:t>
            </w:r>
          </w:p>
          <w:p w14:paraId="22735DE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3422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7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r>
      <w:tr w14:paraId="045B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6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CTL-350红</w:t>
            </w:r>
          </w:p>
          <w:p w14:paraId="1D5A449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976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C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r>
      <w:tr w14:paraId="4000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5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7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8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CTL-350废粉盒</w:t>
            </w:r>
          </w:p>
          <w:p w14:paraId="1737F9C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7BF5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9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55E3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A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TO-400</w:t>
            </w:r>
          </w:p>
          <w:p w14:paraId="626B7D7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CBF5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07BA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E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D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TL-463</w:t>
            </w:r>
          </w:p>
          <w:p w14:paraId="13240D5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5A1B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4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0F5E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8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2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TO-405</w:t>
            </w:r>
          </w:p>
          <w:p w14:paraId="3CC02CC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E80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9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r>
      <w:tr w14:paraId="7221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E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TL-413</w:t>
            </w:r>
          </w:p>
          <w:p w14:paraId="4DDCD9F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A42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7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A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54D1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PD-205</w:t>
            </w:r>
          </w:p>
          <w:p w14:paraId="0A0DB25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849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9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3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14:paraId="3D54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A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0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7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DO-400鼓组件</w:t>
            </w:r>
          </w:p>
          <w:p w14:paraId="1CCCD17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663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E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A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1395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0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DL-463鼓组件</w:t>
            </w:r>
          </w:p>
          <w:p w14:paraId="146AFB4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0310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4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3C60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1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1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T8512青色</w:t>
            </w:r>
          </w:p>
          <w:p w14:paraId="07CA84D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23D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1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5EEA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0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1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T8513鲜洋红色</w:t>
            </w:r>
          </w:p>
          <w:p w14:paraId="3E153F3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FD2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C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39A7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T8514红色</w:t>
            </w:r>
          </w:p>
          <w:p w14:paraId="54C8587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FC0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6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D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01AA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4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A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T8515淡青色</w:t>
            </w:r>
          </w:p>
          <w:p w14:paraId="0894ADF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077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A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0157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7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A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T8516淡鲜洋红色</w:t>
            </w:r>
          </w:p>
          <w:p w14:paraId="09656B9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C2F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D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08B9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0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T8517淡黑色</w:t>
            </w:r>
          </w:p>
          <w:p w14:paraId="0B9D780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D828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2DBA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A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T8518粗面黑色</w:t>
            </w:r>
          </w:p>
          <w:p w14:paraId="3E8D265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1EF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2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3BB3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0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E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T8519淡淡黑色</w:t>
            </w:r>
          </w:p>
          <w:p w14:paraId="65B8DD0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23DE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D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E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0978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01U黑色</w:t>
            </w:r>
          </w:p>
          <w:p w14:paraId="4A60224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2290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23CA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B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01U红色</w:t>
            </w:r>
          </w:p>
          <w:p w14:paraId="759A6E8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A3C3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8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7676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A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2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E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01U洋红色</w:t>
            </w:r>
          </w:p>
          <w:p w14:paraId="6D48448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8B6B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D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5A94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B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01U黄色</w:t>
            </w:r>
          </w:p>
          <w:p w14:paraId="1D34A5F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65B8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1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698E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7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E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B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01U青色</w:t>
            </w:r>
          </w:p>
          <w:p w14:paraId="7F53FB4E">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9584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F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C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192C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D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01U灰色</w:t>
            </w:r>
          </w:p>
          <w:p w14:paraId="02CAD45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179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3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AE5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F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004黑色</w:t>
            </w:r>
          </w:p>
          <w:p w14:paraId="6BD33EB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1BB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F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D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6678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0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004青色</w:t>
            </w:r>
          </w:p>
          <w:p w14:paraId="0287E41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C97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7BE9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F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004黄色</w:t>
            </w:r>
          </w:p>
          <w:p w14:paraId="1962286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0275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9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54E2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C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F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004红色</w:t>
            </w:r>
          </w:p>
          <w:p w14:paraId="7028F9D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7CA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6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F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45B1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2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6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CE740A（307A黑色）</w:t>
            </w:r>
          </w:p>
          <w:p w14:paraId="0BE8794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C46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3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r>
      <w:tr w14:paraId="39AE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A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F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CE741A（307A青色）</w:t>
            </w:r>
          </w:p>
          <w:p w14:paraId="6B39CF5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253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C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5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6E9F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B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B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CE742A（307A黄色）</w:t>
            </w:r>
          </w:p>
          <w:p w14:paraId="733E617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8C52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9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7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312A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CE743A（307A红色）</w:t>
            </w:r>
          </w:p>
          <w:p w14:paraId="1367EB0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591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B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0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612B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B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3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9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851黑色</w:t>
            </w:r>
          </w:p>
          <w:p w14:paraId="2FED70E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1856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3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4E13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9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855彩色</w:t>
            </w:r>
          </w:p>
          <w:p w14:paraId="3B5942A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4BC5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A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37BF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7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6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粉仓粉盒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230A</w:t>
            </w:r>
          </w:p>
          <w:p w14:paraId="221C3F7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13C5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71A6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1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鼓体鼓组件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E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232A鼓组件</w:t>
            </w:r>
          </w:p>
          <w:p w14:paraId="7D81BA4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CEA0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8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5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05A1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5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2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鼓体鼓组件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W1132A鼓组件</w:t>
            </w:r>
          </w:p>
          <w:p w14:paraId="5D0ECBD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57EE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1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2664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3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228A Plus+</w:t>
            </w:r>
          </w:p>
          <w:p w14:paraId="5CF2C17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EE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7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2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3A19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5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8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277A Plus+</w:t>
            </w:r>
          </w:p>
          <w:p w14:paraId="6FC0292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D564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E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5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6FC6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C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278A Plus+</w:t>
            </w:r>
          </w:p>
          <w:p w14:paraId="706EEAB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20DA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9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1903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D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3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388A Plus+</w:t>
            </w:r>
          </w:p>
          <w:p w14:paraId="2848EA0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A7F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B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F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2770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F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PD-205</w:t>
            </w:r>
          </w:p>
          <w:p w14:paraId="2744F23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CAF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B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48E5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280A</w:t>
            </w:r>
          </w:p>
          <w:p w14:paraId="0824719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4CB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B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C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855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6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E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328A硒鼓</w:t>
            </w:r>
          </w:p>
          <w:p w14:paraId="4D612BD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602F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0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03FD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3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C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436A硒鼓</w:t>
            </w:r>
          </w:p>
          <w:p w14:paraId="594FA8E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7F3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A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E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050C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5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463A粉仓</w:t>
            </w:r>
          </w:p>
          <w:p w14:paraId="66FE559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B2CD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9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0A54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3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B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463A鼓体</w:t>
            </w:r>
          </w:p>
          <w:p w14:paraId="4267109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26D1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9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C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C59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8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2612A</w:t>
            </w:r>
          </w:p>
          <w:p w14:paraId="1876C0A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6F20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3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9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2267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3435粉盒</w:t>
            </w:r>
          </w:p>
          <w:p w14:paraId="2952055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6843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5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7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13F1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2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E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35黑色</w:t>
            </w:r>
          </w:p>
          <w:p w14:paraId="3F17A12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EEE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B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390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8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2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3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36彩色</w:t>
            </w:r>
          </w:p>
          <w:p w14:paraId="13E0D82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3E26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F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3D85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1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9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MP C8003粉仓 黑</w:t>
            </w:r>
          </w:p>
          <w:p w14:paraId="0E5A44C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9CCD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4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397F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5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5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MP C8003粉仓 黄</w:t>
            </w:r>
          </w:p>
          <w:p w14:paraId="4B9C87C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4BC6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0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58A4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5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MP C8003粉仓 红</w:t>
            </w:r>
          </w:p>
          <w:p w14:paraId="5BA9B3A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EC4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5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0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110F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2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MP C8003粉仓 蓝</w:t>
            </w:r>
          </w:p>
          <w:p w14:paraId="6A91CB1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044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6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5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42E8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9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8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MP-C8003</w:t>
            </w:r>
          </w:p>
          <w:p w14:paraId="15EAE94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9E1C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r>
      <w:tr w14:paraId="775F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5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理光SP200C</w:t>
            </w:r>
          </w:p>
          <w:p w14:paraId="6C69B6B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4103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A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E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r>
      <w:tr w14:paraId="7616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3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9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CTO-910X粉仓 黑</w:t>
            </w:r>
          </w:p>
          <w:p w14:paraId="4F1C487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90D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D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r>
      <w:tr w14:paraId="4A13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1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CTO-910X粉仓 蓝</w:t>
            </w:r>
          </w:p>
          <w:p w14:paraId="2BEE1A2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846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r>
      <w:tr w14:paraId="57A9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B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CTO-910X粉仓 黄</w:t>
            </w:r>
          </w:p>
          <w:p w14:paraId="7960BF8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56E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0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5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r>
      <w:tr w14:paraId="3974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A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A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CTO-910X粉仓 红</w:t>
            </w:r>
          </w:p>
          <w:p w14:paraId="3EF6A8D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3615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4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5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r>
      <w:tr w14:paraId="598B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0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225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9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感光鼓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DO-910BK感光鼓(黑)</w:t>
            </w:r>
          </w:p>
          <w:p w14:paraId="537B9B5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99B1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6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14:paraId="0AF0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0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感光鼓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8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DO-910C/M/Y感光鼓(彩)</w:t>
            </w:r>
          </w:p>
          <w:p w14:paraId="5CCCDE8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1B1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0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B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r>
      <w:tr w14:paraId="528C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1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CWT-910废粉仓</w:t>
            </w:r>
          </w:p>
          <w:p w14:paraId="429F94B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AE48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2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r>
      <w:tr w14:paraId="13D5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B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F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F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WX-103废粉仓</w:t>
            </w:r>
          </w:p>
          <w:p w14:paraId="1DF9DE7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A54B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C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E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r>
      <w:tr w14:paraId="38A3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3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TL-5353黑</w:t>
            </w:r>
          </w:p>
          <w:p w14:paraId="53B56E6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DF28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6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E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CDF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B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0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TL-5353青</w:t>
            </w:r>
          </w:p>
          <w:p w14:paraId="77483C3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FBA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0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0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1D46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5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0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TL-5353黄</w:t>
            </w:r>
          </w:p>
          <w:p w14:paraId="01A051A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C9D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8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0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3070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2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E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TL-5353红</w:t>
            </w:r>
          </w:p>
          <w:p w14:paraId="07F8E30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B4FA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2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4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6A6F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9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803黑色</w:t>
            </w:r>
          </w:p>
          <w:p w14:paraId="7A06917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08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08DD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3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803彩色</w:t>
            </w:r>
          </w:p>
          <w:p w14:paraId="59D4541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AEF9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6DE8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6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805黑色</w:t>
            </w:r>
          </w:p>
          <w:p w14:paraId="305F773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43A9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BFC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236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7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9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805彩色</w:t>
            </w:r>
          </w:p>
          <w:p w14:paraId="4B9807E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3C9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0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3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888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E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6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508A黑色</w:t>
            </w:r>
          </w:p>
          <w:p w14:paraId="6C3F980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730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0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14:paraId="66C6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4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B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508A青色</w:t>
            </w:r>
          </w:p>
          <w:p w14:paraId="5F0DFF4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C6B6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B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163A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F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8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9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508A黄色</w:t>
            </w:r>
          </w:p>
          <w:p w14:paraId="7146135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9C3D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1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1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4BDC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4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5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508A红色</w:t>
            </w:r>
          </w:p>
          <w:p w14:paraId="11EC549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271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14:paraId="2B52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F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4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DT20黑色</w:t>
            </w:r>
          </w:p>
          <w:p w14:paraId="2C7369C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24BA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A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0C37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9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C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DT20青色</w:t>
            </w:r>
          </w:p>
          <w:p w14:paraId="1C32AD4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A04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0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4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67C4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243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4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DT20黄色</w:t>
            </w:r>
          </w:p>
          <w:p w14:paraId="079311F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4B6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C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605D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A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D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DT20红色</w:t>
            </w:r>
          </w:p>
          <w:p w14:paraId="5F37E7C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C64C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5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1378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2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废粉仓废粉盒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DXT20废粉仓</w:t>
            </w:r>
          </w:p>
          <w:p w14:paraId="41CA8BB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0ECC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2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B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72D2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0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色带框</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A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FR700B</w:t>
            </w:r>
          </w:p>
          <w:p w14:paraId="0430DCE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408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E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0B77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F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碳带色带</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CP-2140蜡基碳带色带（DPK9500)</w:t>
            </w:r>
          </w:p>
          <w:p w14:paraId="03EDFD69">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E40F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668B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E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色带框</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B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106D-3</w:t>
            </w:r>
          </w:p>
          <w:p w14:paraId="145D6DAC">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0C53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3C6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E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6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EX1HS色带（含相纸）</w:t>
            </w:r>
          </w:p>
          <w:p w14:paraId="6835745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22ED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7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7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r>
      <w:tr w14:paraId="5484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0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9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5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DT2黑色</w:t>
            </w:r>
          </w:p>
          <w:p w14:paraId="4B66255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05C3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3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6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r>
      <w:tr w14:paraId="172F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D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TN-471BK黑色</w:t>
            </w:r>
          </w:p>
          <w:p w14:paraId="59BF303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AD0A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5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14:paraId="7DCC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3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3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TN-471C青色</w:t>
            </w:r>
          </w:p>
          <w:p w14:paraId="5022C3E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C614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8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0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r>
      <w:tr w14:paraId="4B5D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F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TN-471Y黄色</w:t>
            </w:r>
          </w:p>
          <w:p w14:paraId="572C763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EE0C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0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5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r>
      <w:tr w14:paraId="38D3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1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TN-471M红色</w:t>
            </w:r>
          </w:p>
          <w:p w14:paraId="156CF044">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5F48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r>
      <w:tr w14:paraId="65BA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8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2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6230C黑色</w:t>
            </w:r>
          </w:p>
          <w:p w14:paraId="101EF92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D449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3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4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r>
      <w:tr w14:paraId="4F79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0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A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6230C青色</w:t>
            </w:r>
          </w:p>
          <w:p w14:paraId="2FC1432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270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6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r>
      <w:tr w14:paraId="38FC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5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6230C黄色</w:t>
            </w:r>
          </w:p>
          <w:p w14:paraId="068DA2B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F503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r>
      <w:tr w14:paraId="2A24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6230C红色</w:t>
            </w:r>
          </w:p>
          <w:p w14:paraId="311CB1B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AD0B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3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r>
      <w:tr w14:paraId="12C1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7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4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3230S</w:t>
            </w:r>
          </w:p>
          <w:p w14:paraId="2235E68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824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8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14:paraId="1E4D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1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T3008C</w:t>
            </w:r>
          </w:p>
          <w:p w14:paraId="5D3B34C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AC5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1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14:paraId="774E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0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6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2507C</w:t>
            </w:r>
          </w:p>
          <w:p w14:paraId="0EEFC0F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6AF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6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766D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0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C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5018C</w:t>
            </w:r>
          </w:p>
          <w:p w14:paraId="36EF0D9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6A22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14:paraId="1E1E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F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F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218A</w:t>
            </w:r>
          </w:p>
          <w:p w14:paraId="7A6882E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3468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A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5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440A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0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A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8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505A</w:t>
            </w:r>
          </w:p>
          <w:p w14:paraId="6683433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BD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0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25E2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8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TN-2215墨盒粉仓</w:t>
            </w:r>
          </w:p>
          <w:p w14:paraId="2B367A6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CCE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A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r>
      <w:tr w14:paraId="619D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6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70C80K0黑色</w:t>
            </w:r>
          </w:p>
          <w:p w14:paraId="0144D56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781D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D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7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r>
      <w:tr w14:paraId="08DC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1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267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70C80C0青色</w:t>
            </w:r>
          </w:p>
          <w:p w14:paraId="2AD9625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EBCE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4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A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7594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A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D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70C80Y0黄色</w:t>
            </w:r>
          </w:p>
          <w:p w14:paraId="5638273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2428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2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4375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6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8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3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70C80M0红色</w:t>
            </w:r>
          </w:p>
          <w:p w14:paraId="53E13C7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8CA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B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7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07C3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6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0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粉盒粉仓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F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3554粉仓</w:t>
            </w:r>
          </w:p>
          <w:p w14:paraId="024DE9F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A024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A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r>
      <w:tr w14:paraId="4E0A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7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2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110A</w:t>
            </w:r>
          </w:p>
          <w:p w14:paraId="4E72487F">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D450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4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B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r>
      <w:tr w14:paraId="6600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B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F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880黑色</w:t>
            </w:r>
          </w:p>
          <w:p w14:paraId="6B05B038">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41E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B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A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26A8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墨盒</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3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881（黑、青、黄、红、紫）</w:t>
            </w:r>
          </w:p>
          <w:p w14:paraId="17075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（颜色可选）</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7239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D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8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35D3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7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7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6741原装墨水</w:t>
            </w:r>
          </w:p>
          <w:p w14:paraId="4527D22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8359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0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0EF5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C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6742原装墨水</w:t>
            </w:r>
          </w:p>
          <w:p w14:paraId="338504A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9DD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E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5702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F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6743原装墨水</w:t>
            </w:r>
          </w:p>
          <w:p w14:paraId="4604462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9159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2EE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4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6744原装墨水</w:t>
            </w:r>
          </w:p>
          <w:p w14:paraId="09E348D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817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0729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E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6745原装墨水</w:t>
            </w:r>
          </w:p>
          <w:p w14:paraId="1106A740">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DFAE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5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6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57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原装</w:t>
            </w:r>
            <w:r>
              <w:rPr>
                <w:rFonts w:hint="eastAsia" w:ascii="宋体" w:hAnsi="宋体" w:eastAsia="宋体" w:cs="宋体"/>
                <w:i w:val="0"/>
                <w:iCs w:val="0"/>
                <w:color w:val="000000"/>
                <w:kern w:val="0"/>
                <w:sz w:val="22"/>
                <w:szCs w:val="22"/>
                <w:u w:val="none"/>
                <w:lang w:val="en-US" w:eastAsia="zh-CN" w:bidi="ar"/>
              </w:rPr>
              <w:t>6746原装墨水</w:t>
            </w:r>
          </w:p>
          <w:p w14:paraId="37A8B29D">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9679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4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5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011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F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A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3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适用松下3380</w:t>
            </w:r>
          </w:p>
          <w:p w14:paraId="03F677C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B6C4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2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7B01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6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鼓体鼓组件</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B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DL-401鼓组件 鼓体</w:t>
            </w:r>
          </w:p>
          <w:p w14:paraId="3156C89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390E3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8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4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1550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0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B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Z73(32G)</w:t>
            </w:r>
          </w:p>
          <w:p w14:paraId="5B01ECDB">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1DF11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8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14:paraId="38FC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3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Z73(642G)</w:t>
            </w:r>
          </w:p>
          <w:p w14:paraId="5CBF6C25">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4FF4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4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6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4D46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0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Z73(128G)</w:t>
            </w:r>
          </w:p>
          <w:p w14:paraId="2CD9F15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2033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A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6477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8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Z73(256G)</w:t>
            </w:r>
          </w:p>
          <w:p w14:paraId="190BB763">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56C3D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2131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C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9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TF卡(32G)高速</w:t>
            </w:r>
          </w:p>
          <w:p w14:paraId="51E64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读取100MB/秒，写入60MB/秒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0293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3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05D7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TF卡(64G)高速</w:t>
            </w:r>
          </w:p>
          <w:p w14:paraId="075B1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读取170MB/秒，写入80MB/秒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020F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2CEF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TF卡(128G)高速</w:t>
            </w:r>
          </w:p>
          <w:p w14:paraId="1456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读取190MB/秒，写入90MB/秒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60FC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F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14:paraId="7F38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1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TF卡(256G)高速</w:t>
            </w:r>
          </w:p>
          <w:p w14:paraId="219FB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读取190MB/秒，写入130MB/秒</w:t>
            </w: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E17B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0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E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2343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B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w:t>
            </w:r>
          </w:p>
          <w:p w14:paraId="6A28D7EA">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D44A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D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5673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5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2TB</w:t>
            </w:r>
          </w:p>
          <w:p w14:paraId="651AAF96">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0F50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F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14:paraId="2EED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4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4TB</w:t>
            </w:r>
          </w:p>
          <w:p w14:paraId="4D80A581">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F68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D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4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14:paraId="66E0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4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1TB</w:t>
            </w:r>
          </w:p>
          <w:p w14:paraId="1907FC1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48455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3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r>
      <w:tr w14:paraId="3ACC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1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2TB</w:t>
            </w:r>
          </w:p>
          <w:p w14:paraId="72389DE2">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2206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2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6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r>
      <w:tr w14:paraId="7C69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6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295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8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固态移动硬盘</w:t>
            </w:r>
          </w:p>
        </w:tc>
        <w:tc>
          <w:tcPr>
            <w:tcW w:w="1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4TB</w:t>
            </w:r>
          </w:p>
          <w:p w14:paraId="41881197">
            <w:pPr>
              <w:jc w:val="center"/>
              <w:rPr>
                <w:rFonts w:hint="eastAsia" w:ascii="宋体" w:hAnsi="宋体" w:eastAsia="宋体" w:cs="宋体"/>
                <w:i w:val="0"/>
                <w:iCs w:val="0"/>
                <w:color w:val="000000"/>
                <w:sz w:val="22"/>
                <w:szCs w:val="22"/>
                <w:u w:val="none"/>
              </w:rPr>
            </w:pPr>
          </w:p>
        </w:tc>
        <w:tc>
          <w:tcPr>
            <w:tcW w:w="980" w:type="pct"/>
            <w:tcBorders>
              <w:top w:val="single" w:color="000000" w:sz="4" w:space="0"/>
              <w:left w:val="single" w:color="000000" w:sz="4" w:space="0"/>
              <w:bottom w:val="single" w:color="000000" w:sz="4" w:space="0"/>
              <w:right w:val="nil"/>
            </w:tcBorders>
            <w:shd w:val="clear" w:color="auto" w:fill="auto"/>
            <w:noWrap/>
            <w:vAlign w:val="center"/>
          </w:tcPr>
          <w:p w14:paraId="7F3EF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B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E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bl>
    <w:p w14:paraId="7C5C01E2">
      <w:pPr>
        <w:spacing w:line="600" w:lineRule="exact"/>
        <w:ind w:firstLine="0" w:firstLineChars="0"/>
        <w:rPr>
          <w:rFonts w:hint="eastAsia" w:ascii="宋体" w:hAnsi="宋体" w:cs="宋体"/>
          <w:snapToGrid/>
          <w:color w:val="auto"/>
          <w:kern w:val="0"/>
          <w:sz w:val="24"/>
          <w:highlight w:val="none"/>
          <w:lang w:val="en-US" w:eastAsia="zh-CN"/>
        </w:rPr>
      </w:pPr>
    </w:p>
    <w:p w14:paraId="1001C3DE">
      <w:pPr>
        <w:widowControl/>
        <w:spacing w:line="360" w:lineRule="auto"/>
        <w:jc w:val="left"/>
        <w:textAlignment w:val="center"/>
        <w:rPr>
          <w:rFonts w:hint="default" w:eastAsia="宋体"/>
          <w:b/>
          <w:bCs/>
          <w:sz w:val="24"/>
          <w:szCs w:val="24"/>
          <w:lang w:val="en-US" w:eastAsia="zh-CN"/>
        </w:rPr>
      </w:pPr>
      <w:r>
        <w:rPr>
          <w:rFonts w:hint="eastAsia"/>
          <w:b/>
          <w:bCs/>
          <w:sz w:val="24"/>
          <w:szCs w:val="24"/>
          <w:lang w:val="en-US" w:eastAsia="zh-CN"/>
        </w:rPr>
        <w:t>注：具体供应数量和费用安排采购人可根据实际情况进行调整，投标人应自行考虑其风险</w:t>
      </w:r>
    </w:p>
    <w:p w14:paraId="5BAB5043">
      <w:pPr>
        <w:widowControl/>
        <w:spacing w:line="360" w:lineRule="auto"/>
        <w:jc w:val="left"/>
        <w:textAlignment w:val="center"/>
        <w:rPr>
          <w:rFonts w:hint="eastAsia"/>
          <w:b/>
          <w:bCs/>
          <w:sz w:val="22"/>
          <w:szCs w:val="22"/>
        </w:rPr>
      </w:pPr>
    </w:p>
    <w:p w14:paraId="411B21D7">
      <w:pPr>
        <w:widowControl/>
        <w:jc w:val="left"/>
        <w:textAlignment w:val="center"/>
        <w:rPr>
          <w:rFonts w:ascii="宋体" w:hAnsi="宋体" w:cs="宋体"/>
          <w:b/>
          <w:bCs/>
          <w:kern w:val="0"/>
          <w:sz w:val="24"/>
        </w:rPr>
      </w:pPr>
      <w:r>
        <w:rPr>
          <w:rFonts w:hint="eastAsia"/>
          <w:b/>
          <w:bCs/>
          <w:sz w:val="24"/>
        </w:rPr>
        <w:t>三、报价说明</w:t>
      </w:r>
    </w:p>
    <w:p w14:paraId="1643B96C">
      <w:pPr>
        <w:snapToGrid w:val="0"/>
        <w:spacing w:line="360" w:lineRule="auto"/>
        <w:ind w:firstLine="480" w:firstLineChars="200"/>
        <w:rPr>
          <w:rFonts w:ascii="宋体" w:hAnsi="宋体" w:cs="宋体"/>
          <w:kern w:val="0"/>
          <w:sz w:val="24"/>
        </w:rPr>
      </w:pPr>
      <w:r>
        <w:rPr>
          <w:rFonts w:hint="eastAsia" w:ascii="宋体" w:hAnsi="宋体" w:cs="宋体"/>
          <w:kern w:val="0"/>
          <w:sz w:val="24"/>
        </w:rPr>
        <w:t>本项目以本招标文件报价基准表中明确的本项目基准单价为供货基准价（供货基准价在供货期内不变）结合自身企业实力在投标文件投标(开标)一览表中填报投标报价（折扣）。</w:t>
      </w:r>
      <w:r>
        <w:rPr>
          <w:rFonts w:hint="eastAsia" w:ascii="宋体" w:hAnsi="宋体" w:cs="宋体"/>
          <w:b/>
          <w:bCs/>
          <w:kern w:val="0"/>
          <w:sz w:val="24"/>
        </w:rPr>
        <w:t>固定单价招标</w:t>
      </w:r>
      <w:r>
        <w:rPr>
          <w:rFonts w:hint="eastAsia" w:ascii="宋体" w:hAnsi="宋体" w:cs="宋体"/>
          <w:kern w:val="0"/>
          <w:sz w:val="24"/>
        </w:rPr>
        <w:t>，</w:t>
      </w:r>
      <w:r>
        <w:rPr>
          <w:rFonts w:hint="eastAsia" w:ascii="宋体" w:hAnsi="宋体" w:cs="宋体"/>
          <w:b/>
          <w:bCs/>
          <w:kern w:val="0"/>
          <w:sz w:val="24"/>
        </w:rPr>
        <w:t>不招总价</w:t>
      </w:r>
      <w:r>
        <w:rPr>
          <w:rFonts w:hint="eastAsia" w:ascii="宋体" w:hAnsi="宋体" w:cs="宋体"/>
          <w:kern w:val="0"/>
          <w:sz w:val="24"/>
        </w:rPr>
        <w:t>。</w:t>
      </w:r>
    </w:p>
    <w:p w14:paraId="2B39F3B2">
      <w:pPr>
        <w:snapToGrid w:val="0"/>
        <w:spacing w:line="360" w:lineRule="auto"/>
        <w:ind w:firstLine="480" w:firstLineChars="200"/>
        <w:rPr>
          <w:rFonts w:ascii="宋体" w:hAnsi="宋体" w:cs="宋体"/>
          <w:kern w:val="0"/>
          <w:sz w:val="24"/>
        </w:rPr>
      </w:pPr>
      <w:r>
        <w:rPr>
          <w:rFonts w:hint="eastAsia" w:ascii="宋体" w:hAnsi="宋体" w:cs="宋体"/>
          <w:kern w:val="0"/>
          <w:sz w:val="24"/>
        </w:rPr>
        <w:t>采购人根据本招标文件报价基准表中明确的本项目</w:t>
      </w:r>
      <w:r>
        <w:rPr>
          <w:rFonts w:hint="eastAsia" w:ascii="宋体" w:hAnsi="宋体" w:cs="宋体"/>
          <w:b/>
          <w:bCs/>
          <w:kern w:val="0"/>
          <w:sz w:val="24"/>
        </w:rPr>
        <w:t>基准单价为供货基准价结合投标报价（折扣）确定各商品结算单价</w:t>
      </w:r>
      <w:r>
        <w:rPr>
          <w:rFonts w:hint="eastAsia" w:ascii="宋体" w:hAnsi="宋体" w:cs="宋体"/>
          <w:kern w:val="0"/>
          <w:sz w:val="24"/>
        </w:rPr>
        <w:t>，结算货款为每月实际供货量乘以各商品结算单价按月结算，供货期内商品供货基准价、投标报价（折扣）不变，投标人应自行承担报价风险。投标报价中须含供货物物资的供货、包装、运输、装卸、验收、驻点人员工资及其所有税费、招标代理服务费等全部费用以及供货时间内所供货物的价格浮动因素。</w:t>
      </w:r>
    </w:p>
    <w:p w14:paraId="0F71679E">
      <w:pPr>
        <w:snapToGrid w:val="0"/>
        <w:spacing w:line="360" w:lineRule="auto"/>
        <w:ind w:firstLine="480" w:firstLineChars="200"/>
        <w:jc w:val="center"/>
        <w:rPr>
          <w:rFonts w:ascii="宋体" w:hAnsi="宋体" w:cs="宋体"/>
          <w:kern w:val="0"/>
          <w:sz w:val="24"/>
        </w:rPr>
      </w:pPr>
      <w:r>
        <w:rPr>
          <w:rFonts w:hint="eastAsia" w:ascii="宋体" w:hAnsi="宋体" w:cs="宋体"/>
          <w:kern w:val="0"/>
          <w:sz w:val="24"/>
        </w:rPr>
        <w:t>全部设备统一填报一个投标报价（折扣），投标人应自行承担报价风险。</w:t>
      </w:r>
    </w:p>
    <w:p w14:paraId="648A7D6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对于不在本次招标清单内的，但采购人确需采购的，供货商应提供相关的供货服务，此类物品结算方式以政采云网上的最高价与最低价的平均值进行结算，投标人应自行承担报价风险。</w:t>
      </w:r>
    </w:p>
    <w:p w14:paraId="1A2F209B">
      <w:pPr>
        <w:widowControl/>
        <w:adjustRightInd/>
        <w:spacing w:line="360" w:lineRule="auto"/>
        <w:jc w:val="left"/>
        <w:rPr>
          <w:rFonts w:ascii="宋体" w:hAnsi="宋体" w:cs="宋体"/>
          <w:b/>
          <w:sz w:val="24"/>
        </w:rPr>
      </w:pPr>
      <w:r>
        <w:rPr>
          <w:rFonts w:hint="eastAsia" w:ascii="宋体" w:hAnsi="宋体" w:cs="宋体"/>
          <w:b/>
          <w:sz w:val="24"/>
        </w:rPr>
        <w:t>四、订货、交货要求</w:t>
      </w:r>
    </w:p>
    <w:p w14:paraId="18589C2C">
      <w:pPr>
        <w:widowControl/>
        <w:adjustRightInd/>
        <w:spacing w:line="360" w:lineRule="auto"/>
        <w:ind w:firstLine="480" w:firstLineChars="200"/>
        <w:jc w:val="left"/>
        <w:rPr>
          <w:rFonts w:ascii="宋体" w:hAnsi="宋体" w:cs="宋体"/>
          <w:sz w:val="24"/>
        </w:rPr>
      </w:pPr>
      <w:r>
        <w:rPr>
          <w:rFonts w:hint="eastAsia" w:ascii="宋体" w:hAnsi="宋体" w:cs="宋体"/>
          <w:sz w:val="24"/>
        </w:rPr>
        <w:t>供货商应根据采购人实际需求分批送货。</w:t>
      </w:r>
    </w:p>
    <w:p w14:paraId="71A2895F">
      <w:pPr>
        <w:widowControl/>
        <w:adjustRightInd/>
        <w:spacing w:line="360" w:lineRule="auto"/>
        <w:ind w:firstLine="480" w:firstLineChars="200"/>
        <w:jc w:val="left"/>
        <w:rPr>
          <w:rFonts w:ascii="宋体" w:hAnsi="宋体" w:cs="宋体"/>
          <w:b/>
          <w:sz w:val="24"/>
        </w:rPr>
      </w:pPr>
      <w:r>
        <w:rPr>
          <w:rFonts w:hint="eastAsia" w:ascii="宋体" w:hAnsi="宋体" w:cs="宋体"/>
          <w:sz w:val="24"/>
        </w:rPr>
        <w:t>采购人在发出订单后，供货商应在3天内将货物安全、免费送到采购人指定地点，并提供相应品牌公司的发货单，等待值班所领导验收签字后，把货物放到指定位置。供货商在收到采购人要货通知后，应按时保质保量将货物送达采购人指定位置，并出具相关产品的采购单据。供货商不得无故改变交货时间、数量等，应确保采购人的正常需求量。个别品种因缺货而无法提供的，供应商应在接到订单当天上午及时知会采购人并协商好解决方法。采购人对送达货物进行现场验收核对，无误后开具验收单给供货商。</w:t>
      </w:r>
    </w:p>
    <w:p w14:paraId="55A20C34">
      <w:pPr>
        <w:widowControl/>
        <w:adjustRightInd/>
        <w:spacing w:line="360" w:lineRule="auto"/>
        <w:jc w:val="left"/>
        <w:rPr>
          <w:rFonts w:hint="default" w:ascii="宋体" w:hAnsi="宋体" w:eastAsia="宋体" w:cs="宋体"/>
          <w:b/>
          <w:sz w:val="24"/>
          <w:lang w:val="en-US" w:eastAsia="zh-CN"/>
        </w:rPr>
      </w:pPr>
      <w:r>
        <w:rPr>
          <w:rFonts w:hint="eastAsia" w:ascii="宋体" w:hAnsi="宋体" w:cs="宋体"/>
          <w:b/>
          <w:sz w:val="24"/>
        </w:rPr>
        <w:t>2、</w:t>
      </w:r>
      <w:r>
        <w:rPr>
          <w:rFonts w:hint="eastAsia" w:ascii="宋体" w:hAnsi="宋体" w:cs="宋体"/>
          <w:b/>
          <w:sz w:val="24"/>
          <w:lang w:val="en-US" w:eastAsia="zh-CN"/>
        </w:rPr>
        <w:t>商务要求</w:t>
      </w:r>
    </w:p>
    <w:p w14:paraId="7D43314A">
      <w:pPr>
        <w:widowControl/>
        <w:adjustRightInd/>
        <w:spacing w:line="360" w:lineRule="auto"/>
        <w:ind w:firstLine="480" w:firstLineChars="200"/>
        <w:rPr>
          <w:rFonts w:ascii="宋体" w:hAnsi="宋体" w:cs="宋体"/>
          <w:sz w:val="24"/>
        </w:rPr>
      </w:pPr>
      <w:r>
        <w:rPr>
          <w:rFonts w:hint="eastAsia" w:ascii="宋体" w:hAnsi="宋体" w:cs="宋体"/>
          <w:sz w:val="24"/>
        </w:rPr>
        <w:t>2.1供货时间、地点及要求</w:t>
      </w:r>
    </w:p>
    <w:p w14:paraId="2F7D7812">
      <w:pPr>
        <w:widowControl/>
        <w:adjustRightInd/>
        <w:spacing w:line="360" w:lineRule="auto"/>
        <w:ind w:firstLine="480" w:firstLineChars="200"/>
        <w:rPr>
          <w:rFonts w:ascii="宋体" w:hAnsi="宋体" w:cs="宋体"/>
          <w:sz w:val="24"/>
        </w:rPr>
      </w:pPr>
      <w:r>
        <w:rPr>
          <w:rFonts w:hint="eastAsia" w:ascii="宋体" w:hAnsi="宋体" w:cs="宋体"/>
          <w:sz w:val="24"/>
        </w:rPr>
        <w:t>(1)供货期：</w:t>
      </w:r>
      <w:r>
        <w:rPr>
          <w:rFonts w:hint="eastAsia" w:ascii="宋体" w:hAnsi="宋体" w:cs="宋体"/>
          <w:sz w:val="24"/>
          <w:lang w:val="en-US" w:eastAsia="zh-CN"/>
        </w:rPr>
        <w:t>自</w:t>
      </w:r>
      <w:r>
        <w:rPr>
          <w:rFonts w:hint="eastAsia" w:ascii="宋体" w:hAnsi="宋体" w:cs="宋体"/>
          <w:sz w:val="24"/>
        </w:rPr>
        <w:t>合同签订</w:t>
      </w:r>
      <w:r>
        <w:rPr>
          <w:rFonts w:hint="eastAsia" w:ascii="宋体" w:hAnsi="宋体" w:cs="宋体"/>
          <w:sz w:val="24"/>
          <w:lang w:val="en-US" w:eastAsia="zh-CN"/>
        </w:rPr>
        <w:t>日起一年</w:t>
      </w:r>
      <w:r>
        <w:rPr>
          <w:rFonts w:hint="eastAsia" w:ascii="宋体" w:hAnsi="宋体" w:cs="宋体"/>
          <w:sz w:val="24"/>
        </w:rPr>
        <w:t>。</w:t>
      </w:r>
    </w:p>
    <w:p w14:paraId="61B8BDD6">
      <w:pPr>
        <w:widowControl/>
        <w:adjustRightInd/>
        <w:spacing w:line="360" w:lineRule="auto"/>
        <w:ind w:firstLine="480" w:firstLineChars="200"/>
        <w:rPr>
          <w:rFonts w:ascii="宋体" w:hAnsi="宋体" w:cs="宋体"/>
          <w:sz w:val="24"/>
        </w:rPr>
      </w:pPr>
      <w:r>
        <w:rPr>
          <w:rFonts w:hint="eastAsia" w:ascii="宋体" w:hAnsi="宋体" w:cs="宋体"/>
          <w:sz w:val="24"/>
        </w:rPr>
        <w:t>(2)交货（服务）地点：</w:t>
      </w:r>
      <w:r>
        <w:rPr>
          <w:rFonts w:hint="eastAsia" w:ascii="宋体" w:hAnsi="宋体" w:cs="宋体"/>
          <w:snapToGrid w:val="0"/>
          <w:kern w:val="0"/>
          <w:sz w:val="24"/>
          <w:lang w:val="en-US" w:eastAsia="zh-CN"/>
        </w:rPr>
        <w:t>采购人</w:t>
      </w:r>
      <w:r>
        <w:rPr>
          <w:rFonts w:hint="eastAsia" w:ascii="宋体" w:hAnsi="宋体" w:cs="宋体"/>
          <w:snapToGrid w:val="0"/>
          <w:kern w:val="0"/>
          <w:sz w:val="24"/>
        </w:rPr>
        <w:t>指定地点内。</w:t>
      </w:r>
      <w:r>
        <w:rPr>
          <w:rFonts w:hint="eastAsia" w:ascii="宋体" w:hAnsi="宋体" w:cs="宋体"/>
          <w:sz w:val="24"/>
        </w:rPr>
        <w:t xml:space="preserve"> </w:t>
      </w:r>
    </w:p>
    <w:p w14:paraId="601FD536">
      <w:pPr>
        <w:widowControl/>
        <w:adjustRightInd/>
        <w:spacing w:line="360" w:lineRule="auto"/>
        <w:ind w:firstLine="482" w:firstLineChars="200"/>
        <w:jc w:val="left"/>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产品</w:t>
      </w:r>
      <w:r>
        <w:rPr>
          <w:rFonts w:hint="eastAsia" w:ascii="宋体" w:hAnsi="宋体" w:cs="宋体"/>
          <w:b/>
          <w:bCs/>
          <w:sz w:val="24"/>
        </w:rPr>
        <w:t>要求：</w:t>
      </w:r>
    </w:p>
    <w:p w14:paraId="60A0F6F7">
      <w:pPr>
        <w:widowControl/>
        <w:adjustRightInd/>
        <w:spacing w:line="360" w:lineRule="auto"/>
        <w:ind w:firstLine="482" w:firstLineChars="200"/>
        <w:jc w:val="left"/>
        <w:rPr>
          <w:rFonts w:ascii="宋体" w:hAnsi="宋体" w:cs="宋体"/>
          <w:b/>
          <w:bCs/>
          <w:sz w:val="24"/>
        </w:rPr>
      </w:pPr>
      <w:r>
        <w:rPr>
          <w:rFonts w:hint="eastAsia" w:ascii="仿宋" w:hAnsi="仿宋" w:eastAsia="仿宋" w:cs="仿宋"/>
          <w:b/>
          <w:bCs/>
          <w:sz w:val="24"/>
        </w:rPr>
        <w:t>①</w:t>
      </w:r>
      <w:r>
        <w:rPr>
          <w:rFonts w:hint="eastAsia" w:ascii="宋体" w:hAnsi="宋体" w:cs="宋体"/>
          <w:b/>
          <w:bCs/>
          <w:sz w:val="24"/>
        </w:rPr>
        <w:t>供方所供的货物必须为全新的，符合国家标准的合格产品；</w:t>
      </w:r>
    </w:p>
    <w:p w14:paraId="3E2A01E6">
      <w:pPr>
        <w:widowControl/>
        <w:adjustRightInd/>
        <w:spacing w:line="360" w:lineRule="auto"/>
        <w:ind w:firstLine="482" w:firstLineChars="200"/>
        <w:jc w:val="left"/>
        <w:rPr>
          <w:rFonts w:ascii="宋体" w:hAnsi="宋体" w:cs="宋体"/>
          <w:b/>
          <w:bCs/>
          <w:sz w:val="24"/>
        </w:rPr>
      </w:pPr>
      <w:r>
        <w:rPr>
          <w:rFonts w:hint="eastAsia" w:ascii="仿宋" w:hAnsi="仿宋" w:eastAsia="仿宋" w:cs="仿宋"/>
          <w:b/>
          <w:bCs/>
          <w:sz w:val="24"/>
        </w:rPr>
        <w:t>②</w:t>
      </w:r>
      <w:r>
        <w:rPr>
          <w:rFonts w:hint="eastAsia" w:ascii="宋体" w:hAnsi="宋体" w:cs="宋体"/>
          <w:b/>
          <w:bCs/>
          <w:sz w:val="24"/>
        </w:rPr>
        <w:t>所供货物不会侵犯任何第三方知识产权；</w:t>
      </w:r>
    </w:p>
    <w:p w14:paraId="309B41A0">
      <w:pPr>
        <w:widowControl/>
        <w:adjustRightInd/>
        <w:snapToGrid w:val="0"/>
        <w:spacing w:line="360" w:lineRule="auto"/>
        <w:ind w:firstLine="482" w:firstLineChars="200"/>
        <w:jc w:val="left"/>
        <w:rPr>
          <w:rFonts w:ascii="宋体" w:hAnsi="宋体" w:cs="宋体"/>
          <w:b/>
          <w:sz w:val="24"/>
        </w:rPr>
      </w:pPr>
      <w:r>
        <w:rPr>
          <w:rFonts w:hint="eastAsia" w:ascii="宋体" w:hAnsi="宋体" w:cs="宋体"/>
          <w:b/>
          <w:sz w:val="24"/>
        </w:rPr>
        <w:t>3.付款方式</w:t>
      </w:r>
    </w:p>
    <w:p w14:paraId="222B4337">
      <w:pPr>
        <w:widowControl/>
        <w:adjustRightInd/>
        <w:spacing w:line="360" w:lineRule="auto"/>
        <w:ind w:firstLine="480" w:firstLineChars="200"/>
        <w:rPr>
          <w:rFonts w:ascii="宋体" w:hAnsi="宋体" w:cs="宋体"/>
          <w:sz w:val="24"/>
        </w:rPr>
      </w:pPr>
      <w:r>
        <w:rPr>
          <w:rFonts w:hint="eastAsia" w:ascii="宋体" w:hAnsi="宋体" w:cs="宋体"/>
          <w:sz w:val="24"/>
        </w:rPr>
        <w:t>供货款按月结算，供货商在月底前后应先提供本公司正规普通税务发票，采购人在隔月以转帐方式支付货款。</w:t>
      </w:r>
    </w:p>
    <w:p w14:paraId="66506D36">
      <w:pPr>
        <w:spacing w:line="360" w:lineRule="auto"/>
        <w:ind w:firstLine="2168" w:firstLineChars="600"/>
        <w:jc w:val="both"/>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08041"/>
      <w:bookmarkEnd w:id="32"/>
      <w:bookmarkStart w:id="33" w:name="_Toc184312097"/>
      <w:bookmarkEnd w:id="33"/>
      <w:bookmarkStart w:id="34" w:name="_Toc184313242"/>
      <w:bookmarkEnd w:id="34"/>
      <w:bookmarkStart w:id="35" w:name="_Toc184312067"/>
      <w:bookmarkEnd w:id="35"/>
      <w:bookmarkStart w:id="36" w:name="_Toc184308062"/>
      <w:bookmarkEnd w:id="36"/>
      <w:bookmarkStart w:id="37" w:name="_Toc184308076"/>
      <w:bookmarkEnd w:id="37"/>
      <w:bookmarkStart w:id="38" w:name="_Toc184312139"/>
      <w:bookmarkEnd w:id="38"/>
      <w:bookmarkStart w:id="39" w:name="_Toc184308059"/>
      <w:bookmarkEnd w:id="39"/>
      <w:bookmarkStart w:id="40" w:name="_Toc184314415"/>
      <w:bookmarkEnd w:id="40"/>
      <w:bookmarkStart w:id="41" w:name="_Toc184314422"/>
      <w:bookmarkEnd w:id="41"/>
      <w:bookmarkStart w:id="42" w:name="_Toc184312113"/>
      <w:bookmarkEnd w:id="42"/>
      <w:bookmarkStart w:id="43" w:name="_Toc184312077"/>
      <w:bookmarkEnd w:id="43"/>
      <w:bookmarkStart w:id="44" w:name="_Toc184313305"/>
      <w:bookmarkEnd w:id="44"/>
      <w:bookmarkStart w:id="45" w:name="_Toc184312138"/>
      <w:bookmarkEnd w:id="45"/>
      <w:bookmarkStart w:id="46" w:name="_Toc184308102"/>
      <w:bookmarkEnd w:id="46"/>
      <w:bookmarkStart w:id="47" w:name="_Toc184312089"/>
      <w:bookmarkEnd w:id="47"/>
      <w:bookmarkStart w:id="48" w:name="_Toc184313308"/>
      <w:bookmarkEnd w:id="48"/>
      <w:bookmarkStart w:id="49" w:name="_Toc184308077"/>
      <w:bookmarkEnd w:id="49"/>
      <w:bookmarkStart w:id="50" w:name="_Toc184308087"/>
      <w:bookmarkEnd w:id="50"/>
      <w:bookmarkStart w:id="51" w:name="_Toc184308108"/>
      <w:bookmarkEnd w:id="51"/>
      <w:bookmarkStart w:id="52" w:name="_Toc184310319"/>
      <w:bookmarkEnd w:id="52"/>
      <w:bookmarkStart w:id="53" w:name="_Toc184314473"/>
      <w:bookmarkEnd w:id="53"/>
      <w:bookmarkStart w:id="54" w:name="_Toc184313264"/>
      <w:bookmarkEnd w:id="54"/>
      <w:bookmarkStart w:id="55" w:name="_Toc184314464"/>
      <w:bookmarkEnd w:id="55"/>
      <w:bookmarkStart w:id="56" w:name="_Toc184310289"/>
      <w:bookmarkEnd w:id="56"/>
      <w:bookmarkStart w:id="57" w:name="_Toc184310314"/>
      <w:bookmarkEnd w:id="57"/>
      <w:bookmarkStart w:id="58" w:name="_Toc184313246"/>
      <w:bookmarkEnd w:id="58"/>
      <w:bookmarkStart w:id="59" w:name="_Toc184313243"/>
      <w:bookmarkEnd w:id="59"/>
      <w:bookmarkStart w:id="60" w:name="_Toc184312095"/>
      <w:bookmarkEnd w:id="60"/>
      <w:bookmarkStart w:id="61" w:name="_Toc184314427"/>
      <w:bookmarkEnd w:id="61"/>
      <w:bookmarkStart w:id="62" w:name="_Toc184312074"/>
      <w:bookmarkEnd w:id="62"/>
      <w:bookmarkStart w:id="63" w:name="_Toc184312111"/>
      <w:bookmarkEnd w:id="63"/>
      <w:bookmarkStart w:id="64" w:name="_Toc184314450"/>
      <w:bookmarkEnd w:id="64"/>
      <w:bookmarkStart w:id="65" w:name="_Toc184308073"/>
      <w:bookmarkEnd w:id="65"/>
      <w:bookmarkStart w:id="66" w:name="_Toc184313289"/>
      <w:bookmarkEnd w:id="66"/>
      <w:bookmarkStart w:id="67" w:name="_Toc184310324"/>
      <w:bookmarkEnd w:id="67"/>
      <w:bookmarkStart w:id="68" w:name="_Toc184308088"/>
      <w:bookmarkEnd w:id="68"/>
      <w:bookmarkStart w:id="69" w:name="_Toc184314425"/>
      <w:bookmarkEnd w:id="69"/>
      <w:bookmarkStart w:id="70" w:name="_Toc184314429"/>
      <w:bookmarkEnd w:id="70"/>
      <w:bookmarkStart w:id="71" w:name="_Toc184312096"/>
      <w:bookmarkEnd w:id="71"/>
      <w:bookmarkStart w:id="72" w:name="_Toc184314430"/>
      <w:bookmarkEnd w:id="72"/>
      <w:bookmarkStart w:id="73" w:name="_Toc184308099"/>
      <w:bookmarkEnd w:id="73"/>
      <w:bookmarkStart w:id="74" w:name="_Toc184314458"/>
      <w:bookmarkEnd w:id="74"/>
      <w:bookmarkStart w:id="75" w:name="_Toc184314440"/>
      <w:bookmarkEnd w:id="75"/>
      <w:bookmarkStart w:id="76" w:name="_Toc184314436"/>
      <w:bookmarkEnd w:id="76"/>
      <w:bookmarkStart w:id="77" w:name="_Toc184310292"/>
      <w:bookmarkEnd w:id="77"/>
      <w:bookmarkStart w:id="78" w:name="_Toc184310296"/>
      <w:bookmarkEnd w:id="78"/>
      <w:bookmarkStart w:id="79" w:name="_Toc184314414"/>
      <w:bookmarkEnd w:id="79"/>
      <w:bookmarkStart w:id="80" w:name="_Toc184312079"/>
      <w:bookmarkEnd w:id="80"/>
      <w:bookmarkStart w:id="81" w:name="_Toc184313297"/>
      <w:bookmarkEnd w:id="81"/>
      <w:bookmarkStart w:id="82" w:name="_Toc184314459"/>
      <w:bookmarkEnd w:id="82"/>
      <w:bookmarkStart w:id="83" w:name="_Toc184308097"/>
      <w:bookmarkEnd w:id="83"/>
      <w:bookmarkStart w:id="84" w:name="_Toc184313276"/>
      <w:bookmarkEnd w:id="84"/>
      <w:bookmarkStart w:id="85" w:name="_Toc184314474"/>
      <w:bookmarkEnd w:id="85"/>
      <w:bookmarkStart w:id="86" w:name="_Toc184313271"/>
      <w:bookmarkEnd w:id="86"/>
      <w:bookmarkStart w:id="87" w:name="_Toc184310326"/>
      <w:bookmarkEnd w:id="87"/>
      <w:bookmarkStart w:id="88" w:name="_Toc184314462"/>
      <w:bookmarkEnd w:id="88"/>
      <w:bookmarkStart w:id="89" w:name="_Toc184308105"/>
      <w:bookmarkEnd w:id="89"/>
      <w:bookmarkStart w:id="90" w:name="_Toc184313257"/>
      <w:bookmarkEnd w:id="90"/>
      <w:bookmarkStart w:id="91" w:name="_Toc184312122"/>
      <w:bookmarkEnd w:id="91"/>
      <w:bookmarkStart w:id="92" w:name="_Toc184314465"/>
      <w:bookmarkEnd w:id="92"/>
      <w:bookmarkStart w:id="93" w:name="_Toc184312133"/>
      <w:bookmarkEnd w:id="93"/>
      <w:bookmarkStart w:id="94" w:name="_Toc184314449"/>
      <w:bookmarkEnd w:id="94"/>
      <w:bookmarkStart w:id="95" w:name="_Toc184308098"/>
      <w:bookmarkEnd w:id="95"/>
      <w:bookmarkStart w:id="96" w:name="_Toc184313279"/>
      <w:bookmarkEnd w:id="96"/>
      <w:bookmarkStart w:id="97" w:name="_Toc184310322"/>
      <w:bookmarkEnd w:id="97"/>
      <w:bookmarkStart w:id="98" w:name="_Toc184313253"/>
      <w:bookmarkEnd w:id="98"/>
      <w:bookmarkStart w:id="99" w:name="_Toc184313272"/>
      <w:bookmarkEnd w:id="99"/>
      <w:bookmarkStart w:id="100" w:name="_Toc184313288"/>
      <w:bookmarkEnd w:id="100"/>
      <w:bookmarkStart w:id="101" w:name="_Toc184308107"/>
      <w:bookmarkEnd w:id="101"/>
      <w:bookmarkStart w:id="102" w:name="_Toc184312070"/>
      <w:bookmarkEnd w:id="102"/>
      <w:bookmarkStart w:id="103" w:name="_Toc184313250"/>
      <w:bookmarkEnd w:id="103"/>
      <w:bookmarkStart w:id="104" w:name="_Toc184310341"/>
      <w:bookmarkEnd w:id="104"/>
      <w:bookmarkStart w:id="105" w:name="_Toc184314446"/>
      <w:bookmarkEnd w:id="105"/>
      <w:bookmarkStart w:id="106" w:name="_Toc184308079"/>
      <w:bookmarkEnd w:id="106"/>
      <w:bookmarkStart w:id="107" w:name="_Toc184312098"/>
      <w:bookmarkEnd w:id="107"/>
      <w:bookmarkStart w:id="108" w:name="_Toc184308070"/>
      <w:bookmarkEnd w:id="108"/>
      <w:bookmarkStart w:id="109" w:name="_Toc184312093"/>
      <w:bookmarkEnd w:id="109"/>
      <w:bookmarkStart w:id="110" w:name="_Toc184314480"/>
      <w:bookmarkEnd w:id="110"/>
      <w:bookmarkStart w:id="111" w:name="_Toc184308054"/>
      <w:bookmarkEnd w:id="111"/>
      <w:bookmarkStart w:id="112" w:name="_Toc184313280"/>
      <w:bookmarkEnd w:id="112"/>
      <w:bookmarkStart w:id="113" w:name="_Toc184308100"/>
      <w:bookmarkEnd w:id="113"/>
      <w:bookmarkStart w:id="114" w:name="_Toc184312081"/>
      <w:bookmarkEnd w:id="114"/>
      <w:bookmarkStart w:id="115" w:name="_Toc184310340"/>
      <w:bookmarkEnd w:id="115"/>
      <w:bookmarkStart w:id="116" w:name="_Toc184313263"/>
      <w:bookmarkEnd w:id="116"/>
      <w:bookmarkStart w:id="117" w:name="_Toc184313296"/>
      <w:bookmarkEnd w:id="117"/>
      <w:bookmarkStart w:id="118" w:name="_Toc184310290"/>
      <w:bookmarkEnd w:id="118"/>
      <w:bookmarkStart w:id="119" w:name="_Toc184312099"/>
      <w:bookmarkEnd w:id="119"/>
      <w:bookmarkStart w:id="120" w:name="_Toc184314438"/>
      <w:bookmarkEnd w:id="120"/>
      <w:bookmarkStart w:id="121" w:name="_Toc184314448"/>
      <w:bookmarkEnd w:id="121"/>
      <w:bookmarkStart w:id="122" w:name="_Toc184308049"/>
      <w:bookmarkEnd w:id="122"/>
      <w:bookmarkStart w:id="123" w:name="_Toc184313269"/>
      <w:bookmarkEnd w:id="123"/>
      <w:bookmarkStart w:id="124" w:name="_Toc184310278"/>
      <w:bookmarkEnd w:id="124"/>
      <w:bookmarkStart w:id="125" w:name="_Toc184314432"/>
      <w:bookmarkEnd w:id="125"/>
      <w:bookmarkStart w:id="126" w:name="_Toc184314431"/>
      <w:bookmarkEnd w:id="126"/>
      <w:bookmarkStart w:id="127" w:name="_Toc184312132"/>
      <w:bookmarkEnd w:id="127"/>
      <w:bookmarkStart w:id="128" w:name="_Toc184308040"/>
      <w:bookmarkEnd w:id="128"/>
      <w:bookmarkStart w:id="129" w:name="_Toc184314418"/>
      <w:bookmarkEnd w:id="129"/>
      <w:bookmarkStart w:id="130" w:name="_Toc184314419"/>
      <w:bookmarkEnd w:id="130"/>
      <w:bookmarkStart w:id="131" w:name="_Toc184314412"/>
      <w:bookmarkEnd w:id="131"/>
      <w:bookmarkStart w:id="132" w:name="_Toc184310344"/>
      <w:bookmarkEnd w:id="132"/>
      <w:bookmarkStart w:id="133" w:name="_Toc184314439"/>
      <w:bookmarkEnd w:id="133"/>
      <w:bookmarkStart w:id="134" w:name="_Toc184310276"/>
      <w:bookmarkEnd w:id="134"/>
      <w:bookmarkStart w:id="135" w:name="_Toc184310283"/>
      <w:bookmarkEnd w:id="135"/>
      <w:bookmarkStart w:id="136" w:name="_Toc184314441"/>
      <w:bookmarkEnd w:id="136"/>
      <w:bookmarkStart w:id="137" w:name="_Toc184314471"/>
      <w:bookmarkEnd w:id="137"/>
      <w:bookmarkStart w:id="138" w:name="_Toc184312068"/>
      <w:bookmarkEnd w:id="138"/>
      <w:bookmarkStart w:id="139" w:name="_Toc184314434"/>
      <w:bookmarkEnd w:id="139"/>
      <w:bookmarkStart w:id="140" w:name="_Toc184314445"/>
      <w:bookmarkEnd w:id="140"/>
      <w:bookmarkStart w:id="141" w:name="_Toc184312103"/>
      <w:bookmarkEnd w:id="141"/>
      <w:bookmarkStart w:id="142" w:name="_Toc184314482"/>
      <w:bookmarkEnd w:id="142"/>
      <w:bookmarkStart w:id="143" w:name="_Toc184313249"/>
      <w:bookmarkEnd w:id="143"/>
      <w:bookmarkStart w:id="144" w:name="_Toc184313262"/>
      <w:bookmarkEnd w:id="144"/>
      <w:bookmarkStart w:id="145" w:name="_Toc184308058"/>
      <w:bookmarkEnd w:id="145"/>
      <w:bookmarkStart w:id="146" w:name="_Toc184308106"/>
      <w:bookmarkEnd w:id="146"/>
      <w:bookmarkStart w:id="147" w:name="_Toc184310275"/>
      <w:bookmarkEnd w:id="147"/>
      <w:bookmarkStart w:id="148" w:name="_Toc184314470"/>
      <w:bookmarkEnd w:id="148"/>
      <w:bookmarkStart w:id="149" w:name="_Toc184312091"/>
      <w:bookmarkEnd w:id="149"/>
      <w:bookmarkStart w:id="150" w:name="_Toc184310284"/>
      <w:bookmarkEnd w:id="150"/>
      <w:bookmarkStart w:id="151" w:name="_Toc184312131"/>
      <w:bookmarkEnd w:id="151"/>
      <w:bookmarkStart w:id="152" w:name="_Toc184314423"/>
      <w:bookmarkEnd w:id="152"/>
      <w:bookmarkStart w:id="153" w:name="_Toc184313299"/>
      <w:bookmarkEnd w:id="153"/>
      <w:bookmarkStart w:id="154" w:name="_Toc184312124"/>
      <w:bookmarkEnd w:id="154"/>
      <w:bookmarkStart w:id="155" w:name="_Toc184310318"/>
      <w:bookmarkEnd w:id="155"/>
      <w:bookmarkStart w:id="156" w:name="_Toc184308094"/>
      <w:bookmarkEnd w:id="156"/>
      <w:bookmarkStart w:id="157" w:name="_Toc184313265"/>
      <w:bookmarkEnd w:id="157"/>
      <w:bookmarkStart w:id="158" w:name="_Toc184310280"/>
      <w:bookmarkEnd w:id="158"/>
      <w:bookmarkStart w:id="159" w:name="_Toc184313293"/>
      <w:bookmarkEnd w:id="159"/>
      <w:bookmarkStart w:id="160" w:name="_Toc184313267"/>
      <w:bookmarkEnd w:id="160"/>
      <w:bookmarkStart w:id="161" w:name="_Toc184314443"/>
      <w:bookmarkEnd w:id="161"/>
      <w:bookmarkStart w:id="162" w:name="_Toc184313258"/>
      <w:bookmarkEnd w:id="162"/>
      <w:bookmarkStart w:id="163" w:name="_Toc184313238"/>
      <w:bookmarkEnd w:id="163"/>
      <w:bookmarkStart w:id="164" w:name="_Toc184313241"/>
      <w:bookmarkEnd w:id="164"/>
      <w:bookmarkStart w:id="165" w:name="_Toc184312134"/>
      <w:bookmarkEnd w:id="165"/>
      <w:bookmarkStart w:id="166" w:name="_Toc184310272"/>
      <w:bookmarkEnd w:id="166"/>
      <w:bookmarkStart w:id="167" w:name="_Toc184313282"/>
      <w:bookmarkEnd w:id="167"/>
      <w:bookmarkStart w:id="168" w:name="_Toc184314477"/>
      <w:bookmarkEnd w:id="168"/>
      <w:bookmarkStart w:id="169" w:name="_Toc184308048"/>
      <w:bookmarkEnd w:id="169"/>
      <w:bookmarkStart w:id="170" w:name="_Toc184308078"/>
      <w:bookmarkEnd w:id="170"/>
      <w:bookmarkStart w:id="171" w:name="_Toc184312119"/>
      <w:bookmarkEnd w:id="171"/>
      <w:bookmarkStart w:id="172" w:name="_Toc184314433"/>
      <w:bookmarkEnd w:id="172"/>
      <w:bookmarkStart w:id="173" w:name="_Toc184313251"/>
      <w:bookmarkEnd w:id="173"/>
      <w:bookmarkStart w:id="174" w:name="_Toc184314452"/>
      <w:bookmarkEnd w:id="174"/>
      <w:bookmarkStart w:id="175" w:name="_Toc184308086"/>
      <w:bookmarkEnd w:id="175"/>
      <w:bookmarkStart w:id="176" w:name="_Toc184314447"/>
      <w:bookmarkEnd w:id="176"/>
      <w:bookmarkStart w:id="177" w:name="_Toc184310330"/>
      <w:bookmarkEnd w:id="177"/>
      <w:bookmarkStart w:id="178" w:name="_Toc184313268"/>
      <w:bookmarkEnd w:id="178"/>
      <w:bookmarkStart w:id="179" w:name="_Toc184308085"/>
      <w:bookmarkEnd w:id="179"/>
      <w:bookmarkStart w:id="180" w:name="_Toc184312137"/>
      <w:bookmarkEnd w:id="180"/>
      <w:bookmarkStart w:id="181" w:name="_Toc184312128"/>
      <w:bookmarkEnd w:id="181"/>
      <w:bookmarkStart w:id="182" w:name="_Toc184308051"/>
      <w:bookmarkEnd w:id="182"/>
      <w:bookmarkStart w:id="183" w:name="_Toc184310302"/>
      <w:bookmarkEnd w:id="183"/>
      <w:bookmarkStart w:id="184" w:name="_Toc184314417"/>
      <w:bookmarkEnd w:id="184"/>
      <w:bookmarkStart w:id="185" w:name="_Toc184308065"/>
      <w:bookmarkEnd w:id="185"/>
      <w:bookmarkStart w:id="186" w:name="_Toc184310320"/>
      <w:bookmarkEnd w:id="186"/>
      <w:bookmarkStart w:id="187" w:name="_Toc184312082"/>
      <w:bookmarkEnd w:id="187"/>
      <w:bookmarkStart w:id="188" w:name="_Toc184310332"/>
      <w:bookmarkEnd w:id="188"/>
      <w:bookmarkStart w:id="189" w:name="_Toc184310333"/>
      <w:bookmarkEnd w:id="189"/>
      <w:bookmarkStart w:id="190" w:name="_Toc184308056"/>
      <w:bookmarkEnd w:id="190"/>
      <w:bookmarkStart w:id="191" w:name="_Toc184310339"/>
      <w:bookmarkEnd w:id="191"/>
      <w:bookmarkStart w:id="192" w:name="_Toc184310310"/>
      <w:bookmarkEnd w:id="192"/>
      <w:bookmarkStart w:id="193" w:name="_Toc184314444"/>
      <w:bookmarkEnd w:id="193"/>
      <w:bookmarkStart w:id="194" w:name="_Toc184314481"/>
      <w:bookmarkEnd w:id="194"/>
      <w:bookmarkStart w:id="195" w:name="_Toc184310317"/>
      <w:bookmarkEnd w:id="195"/>
      <w:bookmarkStart w:id="196" w:name="_Toc184308082"/>
      <w:bookmarkEnd w:id="196"/>
      <w:bookmarkStart w:id="197" w:name="_Toc184310311"/>
      <w:bookmarkEnd w:id="197"/>
      <w:bookmarkStart w:id="198" w:name="_Toc184310338"/>
      <w:bookmarkEnd w:id="198"/>
      <w:bookmarkStart w:id="199" w:name="_Toc184314424"/>
      <w:bookmarkEnd w:id="199"/>
      <w:bookmarkStart w:id="200" w:name="_Toc184308103"/>
      <w:bookmarkEnd w:id="200"/>
      <w:bookmarkStart w:id="201" w:name="_Toc184310325"/>
      <w:bookmarkEnd w:id="201"/>
      <w:bookmarkStart w:id="202" w:name="_Toc184312121"/>
      <w:bookmarkEnd w:id="202"/>
      <w:bookmarkStart w:id="203" w:name="_Toc184314455"/>
      <w:bookmarkEnd w:id="203"/>
      <w:bookmarkStart w:id="204" w:name="_Toc184313247"/>
      <w:bookmarkEnd w:id="204"/>
      <w:bookmarkStart w:id="205" w:name="_Toc184310279"/>
      <w:bookmarkEnd w:id="205"/>
      <w:bookmarkStart w:id="206" w:name="_Toc184310273"/>
      <w:bookmarkEnd w:id="206"/>
      <w:bookmarkStart w:id="207" w:name="_Toc184312086"/>
      <w:bookmarkEnd w:id="207"/>
      <w:bookmarkStart w:id="208" w:name="_Toc184308036"/>
      <w:bookmarkEnd w:id="208"/>
      <w:bookmarkStart w:id="209" w:name="_Toc184308095"/>
      <w:bookmarkEnd w:id="209"/>
      <w:bookmarkStart w:id="210" w:name="_Toc184313256"/>
      <w:bookmarkEnd w:id="210"/>
      <w:bookmarkStart w:id="211" w:name="_Toc184314468"/>
      <w:bookmarkEnd w:id="211"/>
      <w:bookmarkStart w:id="212" w:name="_Toc184312080"/>
      <w:bookmarkEnd w:id="212"/>
      <w:bookmarkStart w:id="213" w:name="_Toc184310304"/>
      <w:bookmarkEnd w:id="213"/>
      <w:bookmarkStart w:id="214" w:name="_Toc184312094"/>
      <w:bookmarkEnd w:id="214"/>
      <w:bookmarkStart w:id="215" w:name="_Toc184310299"/>
      <w:bookmarkEnd w:id="215"/>
      <w:bookmarkStart w:id="216" w:name="_Toc184313306"/>
      <w:bookmarkEnd w:id="216"/>
      <w:bookmarkStart w:id="217" w:name="_Toc184313310"/>
      <w:bookmarkEnd w:id="217"/>
      <w:bookmarkStart w:id="218" w:name="_Toc184312126"/>
      <w:bookmarkEnd w:id="218"/>
      <w:bookmarkStart w:id="219" w:name="_Toc184308092"/>
      <w:bookmarkEnd w:id="219"/>
      <w:bookmarkStart w:id="220" w:name="_Toc184314428"/>
      <w:bookmarkEnd w:id="220"/>
      <w:bookmarkStart w:id="221" w:name="_Toc184312108"/>
      <w:bookmarkEnd w:id="221"/>
      <w:bookmarkStart w:id="222" w:name="_Toc184310285"/>
      <w:bookmarkEnd w:id="222"/>
      <w:bookmarkStart w:id="223" w:name="_Toc184312129"/>
      <w:bookmarkEnd w:id="223"/>
      <w:bookmarkStart w:id="224" w:name="_Toc184310327"/>
      <w:bookmarkEnd w:id="224"/>
      <w:bookmarkStart w:id="225" w:name="_Toc184313309"/>
      <w:bookmarkEnd w:id="225"/>
      <w:bookmarkStart w:id="226" w:name="_Toc184312104"/>
      <w:bookmarkEnd w:id="226"/>
      <w:bookmarkStart w:id="227" w:name="_Toc184313277"/>
      <w:bookmarkEnd w:id="227"/>
      <w:bookmarkStart w:id="228" w:name="_Toc184308053"/>
      <w:bookmarkEnd w:id="228"/>
      <w:bookmarkStart w:id="229" w:name="_Toc184310295"/>
      <w:bookmarkEnd w:id="229"/>
      <w:bookmarkStart w:id="230" w:name="_Toc184314461"/>
      <w:bookmarkEnd w:id="230"/>
      <w:bookmarkStart w:id="231" w:name="_Toc184314454"/>
      <w:bookmarkEnd w:id="231"/>
      <w:bookmarkStart w:id="232" w:name="_Toc184312117"/>
      <w:bookmarkEnd w:id="232"/>
      <w:bookmarkStart w:id="233" w:name="_Toc184312120"/>
      <w:bookmarkEnd w:id="233"/>
      <w:bookmarkStart w:id="234" w:name="_Toc184313303"/>
      <w:bookmarkEnd w:id="234"/>
      <w:bookmarkStart w:id="235" w:name="_Toc184310303"/>
      <w:bookmarkEnd w:id="235"/>
      <w:bookmarkStart w:id="236" w:name="_Toc184312125"/>
      <w:bookmarkEnd w:id="236"/>
      <w:bookmarkStart w:id="237" w:name="_Toc184308055"/>
      <w:bookmarkEnd w:id="237"/>
      <w:bookmarkStart w:id="238" w:name="_Toc184314420"/>
      <w:bookmarkEnd w:id="238"/>
      <w:bookmarkStart w:id="239" w:name="_Toc184313286"/>
      <w:bookmarkEnd w:id="239"/>
      <w:bookmarkStart w:id="240" w:name="_Toc184313295"/>
      <w:bookmarkEnd w:id="240"/>
      <w:bookmarkStart w:id="241" w:name="_Toc184314463"/>
      <w:bookmarkEnd w:id="241"/>
      <w:bookmarkStart w:id="242" w:name="_Toc184314453"/>
      <w:bookmarkEnd w:id="242"/>
      <w:bookmarkStart w:id="243" w:name="_Toc184310323"/>
      <w:bookmarkEnd w:id="243"/>
      <w:bookmarkStart w:id="244" w:name="_Toc184308043"/>
      <w:bookmarkEnd w:id="244"/>
      <w:bookmarkStart w:id="245" w:name="_Toc184314457"/>
      <w:bookmarkEnd w:id="245"/>
      <w:bookmarkStart w:id="246" w:name="_Toc184308075"/>
      <w:bookmarkEnd w:id="246"/>
      <w:bookmarkStart w:id="247" w:name="_Toc184310335"/>
      <w:bookmarkEnd w:id="247"/>
      <w:bookmarkStart w:id="248" w:name="_Toc184310342"/>
      <w:bookmarkEnd w:id="248"/>
      <w:bookmarkStart w:id="249" w:name="_Toc184308037"/>
      <w:bookmarkEnd w:id="249"/>
      <w:bookmarkStart w:id="250" w:name="_Toc184308104"/>
      <w:bookmarkEnd w:id="250"/>
      <w:bookmarkStart w:id="251" w:name="_Toc184308039"/>
      <w:bookmarkEnd w:id="251"/>
      <w:bookmarkStart w:id="252" w:name="_Toc184310313"/>
      <w:bookmarkEnd w:id="252"/>
      <w:bookmarkStart w:id="253" w:name="_Toc184308074"/>
      <w:bookmarkEnd w:id="253"/>
      <w:bookmarkStart w:id="254" w:name="_Toc184310331"/>
      <w:bookmarkEnd w:id="254"/>
      <w:bookmarkStart w:id="255" w:name="_Toc184308089"/>
      <w:bookmarkEnd w:id="255"/>
      <w:bookmarkStart w:id="256" w:name="_Toc184313266"/>
      <w:bookmarkEnd w:id="256"/>
      <w:bookmarkStart w:id="257" w:name="_Toc184310301"/>
      <w:bookmarkEnd w:id="257"/>
      <w:bookmarkStart w:id="258" w:name="_Toc184313287"/>
      <w:bookmarkEnd w:id="258"/>
      <w:bookmarkStart w:id="259" w:name="_Toc184313292"/>
      <w:bookmarkEnd w:id="259"/>
      <w:bookmarkStart w:id="260" w:name="_Toc184313255"/>
      <w:bookmarkEnd w:id="260"/>
      <w:bookmarkStart w:id="261" w:name="_Toc184308042"/>
      <w:bookmarkEnd w:id="261"/>
      <w:bookmarkStart w:id="262" w:name="_Toc184312071"/>
      <w:bookmarkEnd w:id="262"/>
      <w:bookmarkStart w:id="263" w:name="_Toc184312112"/>
      <w:bookmarkEnd w:id="263"/>
      <w:bookmarkStart w:id="264" w:name="_Toc184313254"/>
      <w:bookmarkEnd w:id="264"/>
      <w:bookmarkStart w:id="265" w:name="_Toc184313240"/>
      <w:bookmarkEnd w:id="265"/>
      <w:bookmarkStart w:id="266" w:name="_Toc184314451"/>
      <w:bookmarkEnd w:id="266"/>
      <w:bookmarkStart w:id="267" w:name="_Toc184312105"/>
      <w:bookmarkEnd w:id="267"/>
      <w:bookmarkStart w:id="268" w:name="_Toc184310315"/>
      <w:bookmarkEnd w:id="268"/>
      <w:bookmarkStart w:id="269" w:name="_Toc184313270"/>
      <w:bookmarkEnd w:id="269"/>
      <w:bookmarkStart w:id="270" w:name="_Toc184310308"/>
      <w:bookmarkEnd w:id="270"/>
      <w:bookmarkStart w:id="271" w:name="_Toc184308063"/>
      <w:bookmarkEnd w:id="271"/>
      <w:bookmarkStart w:id="272" w:name="_Toc184308096"/>
      <w:bookmarkEnd w:id="272"/>
      <w:bookmarkStart w:id="273" w:name="_Toc184314456"/>
      <w:bookmarkEnd w:id="273"/>
      <w:bookmarkStart w:id="274" w:name="_Toc184308080"/>
      <w:bookmarkEnd w:id="274"/>
      <w:bookmarkStart w:id="275" w:name="_Toc184312084"/>
      <w:bookmarkEnd w:id="275"/>
      <w:bookmarkStart w:id="276" w:name="_Toc184314442"/>
      <w:bookmarkEnd w:id="276"/>
      <w:bookmarkStart w:id="277" w:name="_Toc184310328"/>
      <w:bookmarkEnd w:id="277"/>
      <w:bookmarkStart w:id="278" w:name="_Toc184314476"/>
      <w:bookmarkEnd w:id="278"/>
      <w:bookmarkStart w:id="279" w:name="_Toc184308093"/>
      <w:bookmarkEnd w:id="279"/>
      <w:bookmarkStart w:id="280" w:name="_Toc184310294"/>
      <w:bookmarkEnd w:id="280"/>
      <w:bookmarkStart w:id="281" w:name="_Toc184314416"/>
      <w:bookmarkEnd w:id="281"/>
      <w:bookmarkStart w:id="282" w:name="_Toc184312092"/>
      <w:bookmarkEnd w:id="282"/>
      <w:bookmarkStart w:id="283" w:name="_Toc184310286"/>
      <w:bookmarkEnd w:id="283"/>
      <w:bookmarkStart w:id="284" w:name="_Toc184314467"/>
      <w:bookmarkEnd w:id="284"/>
      <w:bookmarkStart w:id="285" w:name="_Toc184313259"/>
      <w:bookmarkEnd w:id="285"/>
      <w:bookmarkStart w:id="286" w:name="_Toc184310309"/>
      <w:bookmarkEnd w:id="286"/>
      <w:bookmarkStart w:id="287" w:name="_Toc184314475"/>
      <w:bookmarkEnd w:id="287"/>
      <w:bookmarkStart w:id="288" w:name="_Toc184310343"/>
      <w:bookmarkEnd w:id="288"/>
      <w:bookmarkStart w:id="289" w:name="_Toc184308057"/>
      <w:bookmarkEnd w:id="289"/>
      <w:bookmarkStart w:id="290" w:name="_Toc184308064"/>
      <w:bookmarkEnd w:id="290"/>
      <w:bookmarkStart w:id="291" w:name="_Toc184310305"/>
      <w:bookmarkEnd w:id="291"/>
      <w:bookmarkStart w:id="292" w:name="_Toc184312106"/>
      <w:bookmarkEnd w:id="292"/>
      <w:bookmarkStart w:id="293" w:name="_Toc184313278"/>
      <w:bookmarkEnd w:id="293"/>
      <w:bookmarkStart w:id="294" w:name="_Toc184313302"/>
      <w:bookmarkEnd w:id="294"/>
      <w:bookmarkStart w:id="295" w:name="_Toc184312090"/>
      <w:bookmarkEnd w:id="295"/>
      <w:bookmarkStart w:id="296" w:name="_Toc184313294"/>
      <w:bookmarkEnd w:id="296"/>
      <w:bookmarkStart w:id="297" w:name="_Toc184313274"/>
      <w:bookmarkEnd w:id="297"/>
      <w:bookmarkStart w:id="298" w:name="_Toc184314435"/>
      <w:bookmarkEnd w:id="298"/>
      <w:bookmarkStart w:id="299" w:name="_Toc184312118"/>
      <w:bookmarkEnd w:id="299"/>
      <w:bookmarkStart w:id="300" w:name="_Toc184312076"/>
      <w:bookmarkEnd w:id="300"/>
      <w:bookmarkStart w:id="301" w:name="_Toc184313291"/>
      <w:bookmarkEnd w:id="301"/>
      <w:bookmarkStart w:id="302" w:name="_Toc184314437"/>
      <w:bookmarkEnd w:id="302"/>
      <w:bookmarkStart w:id="303" w:name="_Toc184313248"/>
      <w:bookmarkEnd w:id="303"/>
      <w:bookmarkStart w:id="304" w:name="_Toc184308072"/>
      <w:bookmarkEnd w:id="304"/>
      <w:bookmarkStart w:id="305" w:name="_Toc184308101"/>
      <w:bookmarkEnd w:id="305"/>
      <w:bookmarkStart w:id="306" w:name="_Toc184312078"/>
      <w:bookmarkEnd w:id="306"/>
      <w:bookmarkStart w:id="307" w:name="_Toc184310321"/>
      <w:bookmarkEnd w:id="307"/>
      <w:bookmarkStart w:id="308" w:name="_Toc184312088"/>
      <w:bookmarkEnd w:id="308"/>
      <w:bookmarkStart w:id="309" w:name="_Toc184308038"/>
      <w:bookmarkEnd w:id="309"/>
      <w:bookmarkStart w:id="310" w:name="_Toc184310281"/>
      <w:bookmarkEnd w:id="310"/>
      <w:bookmarkStart w:id="311" w:name="_Toc184313281"/>
      <w:bookmarkEnd w:id="311"/>
      <w:bookmarkStart w:id="312" w:name="_Toc184310316"/>
      <w:bookmarkEnd w:id="312"/>
      <w:bookmarkStart w:id="313" w:name="_Toc184312101"/>
      <w:bookmarkEnd w:id="313"/>
      <w:bookmarkStart w:id="314" w:name="_Toc184310312"/>
      <w:bookmarkEnd w:id="314"/>
      <w:bookmarkStart w:id="315" w:name="_Toc184312072"/>
      <w:bookmarkEnd w:id="315"/>
      <w:bookmarkStart w:id="316" w:name="_Toc184310287"/>
      <w:bookmarkEnd w:id="316"/>
      <w:bookmarkStart w:id="317" w:name="_Toc184314479"/>
      <w:bookmarkEnd w:id="317"/>
      <w:bookmarkStart w:id="318" w:name="_Toc184312087"/>
      <w:bookmarkEnd w:id="318"/>
      <w:bookmarkStart w:id="319" w:name="_Toc184312130"/>
      <w:bookmarkEnd w:id="319"/>
      <w:bookmarkStart w:id="320" w:name="_Toc184308071"/>
      <w:bookmarkEnd w:id="320"/>
      <w:bookmarkStart w:id="321" w:name="_Toc184312102"/>
      <w:bookmarkEnd w:id="321"/>
      <w:bookmarkStart w:id="322" w:name="_Toc184313285"/>
      <w:bookmarkEnd w:id="322"/>
      <w:bookmarkStart w:id="323" w:name="_Toc184312127"/>
      <w:bookmarkEnd w:id="323"/>
      <w:bookmarkStart w:id="324" w:name="_Toc184308090"/>
      <w:bookmarkEnd w:id="324"/>
      <w:bookmarkStart w:id="325" w:name="_Toc184314472"/>
      <w:bookmarkEnd w:id="325"/>
      <w:bookmarkStart w:id="326" w:name="_Toc184312083"/>
      <w:bookmarkEnd w:id="326"/>
      <w:bookmarkStart w:id="327" w:name="_Toc184314413"/>
      <w:bookmarkEnd w:id="327"/>
      <w:bookmarkStart w:id="328" w:name="_Toc184312073"/>
      <w:bookmarkEnd w:id="328"/>
      <w:bookmarkStart w:id="329" w:name="_Toc184308044"/>
      <w:bookmarkEnd w:id="329"/>
      <w:bookmarkStart w:id="330" w:name="_Toc184310329"/>
      <w:bookmarkEnd w:id="330"/>
      <w:bookmarkStart w:id="331" w:name="_Toc184313273"/>
      <w:bookmarkEnd w:id="331"/>
      <w:bookmarkStart w:id="332" w:name="_Toc184314478"/>
      <w:bookmarkEnd w:id="332"/>
      <w:bookmarkStart w:id="333" w:name="_Toc184310282"/>
      <w:bookmarkEnd w:id="333"/>
      <w:bookmarkStart w:id="334" w:name="_Toc184313290"/>
      <w:bookmarkEnd w:id="334"/>
      <w:bookmarkStart w:id="335" w:name="_Toc184314411"/>
      <w:bookmarkEnd w:id="335"/>
      <w:bookmarkStart w:id="336" w:name="_Toc184310298"/>
      <w:bookmarkEnd w:id="336"/>
      <w:bookmarkStart w:id="337" w:name="_Toc184313300"/>
      <w:bookmarkEnd w:id="337"/>
      <w:bookmarkStart w:id="338" w:name="_Toc184310277"/>
      <w:bookmarkEnd w:id="338"/>
      <w:bookmarkStart w:id="339" w:name="_Toc184312115"/>
      <w:bookmarkEnd w:id="339"/>
      <w:bookmarkStart w:id="340" w:name="_Toc184310297"/>
      <w:bookmarkEnd w:id="340"/>
      <w:bookmarkStart w:id="341" w:name="_Toc184308052"/>
      <w:bookmarkEnd w:id="341"/>
      <w:bookmarkStart w:id="342" w:name="_Toc184310288"/>
      <w:bookmarkEnd w:id="342"/>
      <w:bookmarkStart w:id="343" w:name="_Toc184308068"/>
      <w:bookmarkEnd w:id="343"/>
      <w:bookmarkStart w:id="344" w:name="_Toc184308069"/>
      <w:bookmarkEnd w:id="344"/>
      <w:bookmarkStart w:id="345" w:name="_Toc184312069"/>
      <w:bookmarkEnd w:id="345"/>
      <w:bookmarkStart w:id="346" w:name="_Toc184310337"/>
      <w:bookmarkEnd w:id="346"/>
      <w:bookmarkStart w:id="347" w:name="_Toc184313260"/>
      <w:bookmarkEnd w:id="347"/>
      <w:bookmarkStart w:id="348" w:name="_Toc184313283"/>
      <w:bookmarkEnd w:id="348"/>
      <w:bookmarkStart w:id="349" w:name="_Toc184310306"/>
      <w:bookmarkEnd w:id="349"/>
      <w:bookmarkStart w:id="350" w:name="_Toc184308081"/>
      <w:bookmarkEnd w:id="350"/>
      <w:bookmarkStart w:id="351" w:name="_Toc184312136"/>
      <w:bookmarkEnd w:id="351"/>
      <w:bookmarkStart w:id="352" w:name="_Toc184308083"/>
      <w:bookmarkEnd w:id="352"/>
      <w:bookmarkStart w:id="353" w:name="_Toc184312075"/>
      <w:bookmarkEnd w:id="353"/>
      <w:bookmarkStart w:id="354" w:name="_Toc184310307"/>
      <w:bookmarkEnd w:id="354"/>
      <w:bookmarkStart w:id="355" w:name="_Toc184314469"/>
      <w:bookmarkEnd w:id="355"/>
      <w:bookmarkStart w:id="356" w:name="_Toc184308047"/>
      <w:bookmarkEnd w:id="356"/>
      <w:bookmarkStart w:id="357" w:name="_Toc184312123"/>
      <w:bookmarkEnd w:id="357"/>
      <w:bookmarkStart w:id="358" w:name="_Toc184312110"/>
      <w:bookmarkEnd w:id="358"/>
      <w:bookmarkStart w:id="359" w:name="_Toc184312109"/>
      <w:bookmarkEnd w:id="359"/>
      <w:bookmarkStart w:id="360" w:name="_Toc184312100"/>
      <w:bookmarkEnd w:id="360"/>
      <w:bookmarkStart w:id="361" w:name="_Toc184308060"/>
      <w:bookmarkEnd w:id="361"/>
      <w:bookmarkStart w:id="362" w:name="_Toc184314466"/>
      <w:bookmarkEnd w:id="362"/>
      <w:bookmarkStart w:id="363" w:name="_Toc184313298"/>
      <w:bookmarkEnd w:id="363"/>
      <w:bookmarkStart w:id="364" w:name="_Toc184310293"/>
      <w:bookmarkEnd w:id="364"/>
      <w:bookmarkStart w:id="365" w:name="_Toc184308091"/>
      <w:bookmarkEnd w:id="365"/>
      <w:bookmarkStart w:id="366" w:name="_Toc184312135"/>
      <w:bookmarkEnd w:id="366"/>
      <w:bookmarkStart w:id="367" w:name="_Toc184313307"/>
      <w:bookmarkEnd w:id="367"/>
      <w:bookmarkStart w:id="368" w:name="_Toc184314410"/>
      <w:bookmarkEnd w:id="368"/>
      <w:bookmarkStart w:id="369" w:name="_Toc184310274"/>
      <w:bookmarkEnd w:id="369"/>
      <w:bookmarkStart w:id="370" w:name="_Toc184308061"/>
      <w:bookmarkEnd w:id="370"/>
      <w:bookmarkStart w:id="371" w:name="_Toc184308046"/>
      <w:bookmarkEnd w:id="371"/>
      <w:bookmarkStart w:id="372" w:name="_Toc184312114"/>
      <w:bookmarkEnd w:id="372"/>
      <w:bookmarkStart w:id="373" w:name="_Toc184310291"/>
      <w:bookmarkEnd w:id="373"/>
      <w:bookmarkStart w:id="374" w:name="_Toc184308050"/>
      <w:bookmarkEnd w:id="374"/>
      <w:bookmarkStart w:id="375" w:name="_Toc184312107"/>
      <w:bookmarkEnd w:id="375"/>
      <w:bookmarkStart w:id="376" w:name="_Toc184310336"/>
      <w:bookmarkEnd w:id="376"/>
      <w:bookmarkStart w:id="377" w:name="_Toc184313275"/>
      <w:bookmarkEnd w:id="377"/>
      <w:bookmarkStart w:id="378" w:name="_Toc184313252"/>
      <w:bookmarkEnd w:id="378"/>
      <w:bookmarkStart w:id="379" w:name="_Toc184308067"/>
      <w:bookmarkEnd w:id="379"/>
      <w:bookmarkStart w:id="380" w:name="_Toc184314460"/>
      <w:bookmarkEnd w:id="380"/>
      <w:bookmarkStart w:id="381" w:name="_Toc184312085"/>
      <w:bookmarkEnd w:id="381"/>
      <w:bookmarkStart w:id="382" w:name="_Toc184313284"/>
      <w:bookmarkEnd w:id="382"/>
      <w:bookmarkStart w:id="383" w:name="_Toc184312116"/>
      <w:bookmarkEnd w:id="383"/>
      <w:bookmarkStart w:id="384" w:name="_Toc184308084"/>
      <w:bookmarkEnd w:id="384"/>
      <w:bookmarkStart w:id="385" w:name="_Toc184313239"/>
      <w:bookmarkEnd w:id="385"/>
      <w:bookmarkStart w:id="386" w:name="_Toc184314421"/>
      <w:bookmarkEnd w:id="386"/>
      <w:bookmarkStart w:id="387" w:name="_Toc184313261"/>
      <w:bookmarkEnd w:id="387"/>
      <w:bookmarkStart w:id="388" w:name="_Toc184313245"/>
      <w:bookmarkEnd w:id="388"/>
      <w:bookmarkStart w:id="389" w:name="_Toc184308066"/>
      <w:bookmarkEnd w:id="389"/>
      <w:bookmarkStart w:id="390" w:name="_Toc184308045"/>
      <w:bookmarkEnd w:id="390"/>
      <w:bookmarkStart w:id="391" w:name="_Toc184314426"/>
      <w:bookmarkEnd w:id="391"/>
      <w:bookmarkStart w:id="392" w:name="_Toc184313301"/>
      <w:bookmarkEnd w:id="392"/>
      <w:bookmarkStart w:id="393" w:name="_Toc184310300"/>
      <w:bookmarkEnd w:id="393"/>
      <w:bookmarkStart w:id="394" w:name="_Toc184313244"/>
      <w:bookmarkEnd w:id="394"/>
      <w:bookmarkStart w:id="395" w:name="_Toc184313304"/>
      <w:bookmarkEnd w:id="395"/>
      <w:bookmarkStart w:id="396" w:name="_Toc184310334"/>
      <w:bookmarkEnd w:id="396"/>
      <w:r>
        <w:rPr>
          <w:rFonts w:hint="eastAsia" w:ascii="宋体" w:hAnsi="宋体" w:cs="宋体"/>
          <w:b/>
          <w:color w:val="auto"/>
          <w:sz w:val="36"/>
          <w:szCs w:val="36"/>
        </w:rPr>
        <w:t>评标办法</w:t>
      </w:r>
    </w:p>
    <w:p w14:paraId="636E6DCF">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10523" w:type="dxa"/>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15"/>
        <w:gridCol w:w="600"/>
        <w:gridCol w:w="1061"/>
        <w:gridCol w:w="1685"/>
      </w:tblGrid>
      <w:tr w14:paraId="76E2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213A0E7">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6415" w:type="dxa"/>
            <w:vAlign w:val="center"/>
          </w:tcPr>
          <w:p w14:paraId="2B3D2DEC">
            <w:pPr>
              <w:snapToGrid w:val="0"/>
              <w:spacing w:line="360" w:lineRule="auto"/>
              <w:jc w:val="center"/>
              <w:rPr>
                <w:rFonts w:ascii="仿宋" w:hAnsi="仿宋" w:eastAsia="仿宋" w:cs="仿宋"/>
                <w:sz w:val="24"/>
              </w:rPr>
            </w:pPr>
            <w:r>
              <w:rPr>
                <w:rFonts w:hint="eastAsia" w:ascii="仿宋" w:hAnsi="仿宋" w:eastAsia="仿宋" w:cs="仿宋"/>
                <w:sz w:val="24"/>
              </w:rPr>
              <w:t>评标标准</w:t>
            </w:r>
          </w:p>
        </w:tc>
        <w:tc>
          <w:tcPr>
            <w:tcW w:w="600" w:type="dxa"/>
            <w:vAlign w:val="center"/>
          </w:tcPr>
          <w:p w14:paraId="1F255BE8">
            <w:pPr>
              <w:snapToGrid w:val="0"/>
              <w:spacing w:line="360" w:lineRule="auto"/>
              <w:jc w:val="center"/>
              <w:rPr>
                <w:rFonts w:ascii="仿宋" w:hAnsi="仿宋" w:eastAsia="仿宋" w:cs="仿宋"/>
                <w:sz w:val="24"/>
              </w:rPr>
            </w:pPr>
            <w:r>
              <w:rPr>
                <w:rFonts w:hint="eastAsia" w:ascii="仿宋" w:hAnsi="仿宋" w:eastAsia="仿宋" w:cs="仿宋"/>
                <w:sz w:val="24"/>
              </w:rPr>
              <w:t>权重</w:t>
            </w:r>
          </w:p>
        </w:tc>
        <w:tc>
          <w:tcPr>
            <w:tcW w:w="1061" w:type="dxa"/>
            <w:vAlign w:val="center"/>
          </w:tcPr>
          <w:p w14:paraId="4901FA09">
            <w:pPr>
              <w:snapToGrid w:val="0"/>
              <w:spacing w:line="360"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685" w:type="dxa"/>
          </w:tcPr>
          <w:p w14:paraId="3D435311">
            <w:pPr>
              <w:snapToGrid w:val="0"/>
              <w:spacing w:line="360"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14:paraId="42C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293763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6415" w:type="dxa"/>
          </w:tcPr>
          <w:p w14:paraId="0A7BCB50">
            <w:pPr>
              <w:spacing w:line="360" w:lineRule="auto"/>
              <w:rPr>
                <w:rFonts w:ascii="仿宋" w:hAnsi="仿宋" w:eastAsia="仿宋" w:cs="仿宋"/>
                <w:sz w:val="24"/>
              </w:rPr>
            </w:pPr>
            <w:r>
              <w:rPr>
                <w:rFonts w:hint="eastAsia" w:ascii="仿宋" w:hAnsi="仿宋" w:eastAsia="仿宋" w:cs="仿宋"/>
                <w:sz w:val="24"/>
              </w:rPr>
              <w:t>供应商同类项目业绩：自20</w:t>
            </w:r>
            <w:r>
              <w:rPr>
                <w:rFonts w:hint="eastAsia" w:ascii="仿宋" w:hAnsi="仿宋" w:eastAsia="仿宋" w:cs="仿宋"/>
                <w:sz w:val="24"/>
                <w:lang w:val="en-US" w:eastAsia="zh-CN"/>
              </w:rPr>
              <w:t>20</w:t>
            </w:r>
            <w:r>
              <w:rPr>
                <w:rFonts w:hint="eastAsia" w:ascii="仿宋" w:hAnsi="仿宋" w:eastAsia="仿宋" w:cs="仿宋"/>
                <w:sz w:val="24"/>
              </w:rPr>
              <w:t>年1月1日（以合同签订时间为准）至投标截止时间以来的类似项目业绩，每提供一个得1分，最多得</w:t>
            </w:r>
            <w:r>
              <w:rPr>
                <w:rFonts w:hint="eastAsia" w:ascii="仿宋" w:hAnsi="仿宋" w:eastAsia="仿宋" w:cs="仿宋"/>
                <w:sz w:val="24"/>
                <w:lang w:val="en-US" w:eastAsia="zh-CN"/>
              </w:rPr>
              <w:t>4</w:t>
            </w:r>
            <w:r>
              <w:rPr>
                <w:rFonts w:hint="eastAsia" w:ascii="仿宋" w:hAnsi="仿宋" w:eastAsia="仿宋" w:cs="仿宋"/>
                <w:sz w:val="24"/>
              </w:rPr>
              <w:t>分，不提供不得分。</w:t>
            </w:r>
          </w:p>
          <w:p w14:paraId="6D7ED0D0">
            <w:pPr>
              <w:spacing w:line="360" w:lineRule="auto"/>
              <w:rPr>
                <w:rFonts w:ascii="仿宋" w:hAnsi="仿宋" w:eastAsia="仿宋" w:cs="仿宋"/>
                <w:sz w:val="24"/>
              </w:rPr>
            </w:pPr>
            <w:r>
              <w:rPr>
                <w:rFonts w:hint="eastAsia" w:ascii="仿宋" w:hAnsi="仿宋" w:eastAsia="仿宋" w:cs="仿宋"/>
                <w:b/>
                <w:bCs/>
                <w:sz w:val="24"/>
              </w:rPr>
              <w:t>投标文件须提供有效合同扫描件，未按规定提供证明材料或证明材料中未体现评审因素的业绩不予认可，本项不得分。</w:t>
            </w:r>
          </w:p>
        </w:tc>
        <w:tc>
          <w:tcPr>
            <w:tcW w:w="600" w:type="dxa"/>
            <w:vAlign w:val="center"/>
          </w:tcPr>
          <w:p w14:paraId="2DCCE372">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061" w:type="dxa"/>
            <w:vAlign w:val="center"/>
          </w:tcPr>
          <w:p w14:paraId="05A1C193">
            <w:pPr>
              <w:spacing w:line="360" w:lineRule="auto"/>
              <w:outlineLvl w:val="0"/>
              <w:rPr>
                <w:rFonts w:ascii="仿宋" w:hAnsi="仿宋" w:eastAsia="仿宋" w:cs="仿宋"/>
                <w:sz w:val="24"/>
              </w:rPr>
            </w:pPr>
            <w:r>
              <w:rPr>
                <w:rFonts w:hint="eastAsia" w:ascii="仿宋" w:hAnsi="仿宋" w:eastAsia="仿宋" w:cs="仿宋"/>
                <w:sz w:val="24"/>
              </w:rPr>
              <w:t>客观分</w:t>
            </w:r>
          </w:p>
        </w:tc>
        <w:tc>
          <w:tcPr>
            <w:tcW w:w="1685" w:type="dxa"/>
            <w:vAlign w:val="center"/>
          </w:tcPr>
          <w:p w14:paraId="79C9CE22">
            <w:pPr>
              <w:spacing w:line="360" w:lineRule="auto"/>
              <w:outlineLvl w:val="0"/>
              <w:rPr>
                <w:rFonts w:ascii="仿宋" w:hAnsi="仿宋" w:eastAsia="仿宋" w:cs="仿宋"/>
                <w:sz w:val="24"/>
              </w:rPr>
            </w:pPr>
            <w:r>
              <w:rPr>
                <w:rFonts w:hint="eastAsia" w:ascii="仿宋" w:hAnsi="仿宋" w:eastAsia="仿宋" w:cs="仿宋"/>
                <w:sz w:val="24"/>
              </w:rPr>
              <w:t>业绩</w:t>
            </w:r>
          </w:p>
        </w:tc>
      </w:tr>
      <w:tr w14:paraId="48A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3C5747F">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6415" w:type="dxa"/>
            <w:vAlign w:val="center"/>
          </w:tcPr>
          <w:p w14:paraId="54A84E99">
            <w:pPr>
              <w:spacing w:line="360" w:lineRule="auto"/>
              <w:rPr>
                <w:rFonts w:ascii="仿宋" w:hAnsi="仿宋" w:eastAsia="仿宋" w:cs="仿宋"/>
                <w:sz w:val="24"/>
              </w:rPr>
            </w:pPr>
            <w:r>
              <w:rPr>
                <w:rFonts w:hint="eastAsia" w:ascii="仿宋" w:hAnsi="仿宋" w:eastAsia="仿宋" w:cs="仿宋"/>
                <w:sz w:val="24"/>
              </w:rPr>
              <w:t>服务方案：包括但不仅限于供应商对所承诺满足交货期的各项措施以及其他的服务内容，并提出可行的解决方案。方案科学合理的得5分；方案较科学合理的得</w:t>
            </w:r>
            <w:r>
              <w:rPr>
                <w:rFonts w:hint="eastAsia" w:ascii="仿宋" w:hAnsi="仿宋" w:eastAsia="仿宋" w:cs="仿宋"/>
                <w:sz w:val="24"/>
                <w:lang w:val="en-US" w:eastAsia="zh-CN"/>
              </w:rPr>
              <w:t>4</w:t>
            </w:r>
            <w:r>
              <w:rPr>
                <w:rFonts w:hint="eastAsia" w:ascii="仿宋" w:hAnsi="仿宋" w:eastAsia="仿宋" w:cs="仿宋"/>
                <w:sz w:val="24"/>
              </w:rPr>
              <w:t>分；方案基本满足项目需求的得</w:t>
            </w:r>
            <w:r>
              <w:rPr>
                <w:rFonts w:hint="eastAsia" w:ascii="仿宋" w:hAnsi="仿宋" w:eastAsia="仿宋" w:cs="仿宋"/>
                <w:sz w:val="24"/>
                <w:lang w:val="en-US" w:eastAsia="zh-CN"/>
              </w:rPr>
              <w:t>3</w:t>
            </w:r>
            <w:r>
              <w:rPr>
                <w:rFonts w:hint="eastAsia" w:ascii="仿宋" w:hAnsi="仿宋" w:eastAsia="仿宋" w:cs="仿宋"/>
                <w:sz w:val="24"/>
              </w:rPr>
              <w:t>分；方案略有瑕疵得</w:t>
            </w:r>
            <w:r>
              <w:rPr>
                <w:rFonts w:hint="eastAsia" w:ascii="仿宋" w:hAnsi="仿宋" w:eastAsia="仿宋" w:cs="仿宋"/>
                <w:sz w:val="24"/>
                <w:lang w:val="en-US" w:eastAsia="zh-CN"/>
              </w:rPr>
              <w:t>2</w:t>
            </w:r>
            <w:r>
              <w:rPr>
                <w:rFonts w:hint="eastAsia" w:ascii="仿宋" w:hAnsi="仿宋" w:eastAsia="仿宋" w:cs="仿宋"/>
                <w:sz w:val="24"/>
              </w:rPr>
              <w:t>分；方案有缺陷的得</w:t>
            </w:r>
            <w:r>
              <w:rPr>
                <w:rFonts w:hint="eastAsia" w:ascii="仿宋" w:hAnsi="仿宋" w:eastAsia="仿宋" w:cs="仿宋"/>
                <w:sz w:val="24"/>
                <w:lang w:val="en-US" w:eastAsia="zh-CN"/>
              </w:rPr>
              <w:t>1</w:t>
            </w:r>
            <w:r>
              <w:rPr>
                <w:rFonts w:hint="eastAsia" w:ascii="仿宋" w:hAnsi="仿宋" w:eastAsia="仿宋" w:cs="仿宋"/>
                <w:sz w:val="24"/>
              </w:rPr>
              <w:t>分；未提供方案</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547459B3">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1061" w:type="dxa"/>
            <w:vAlign w:val="center"/>
          </w:tcPr>
          <w:p w14:paraId="66B64DCD">
            <w:pPr>
              <w:spacing w:line="360" w:lineRule="auto"/>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12B37F66">
            <w:pPr>
              <w:spacing w:line="360" w:lineRule="auto"/>
              <w:outlineLvl w:val="0"/>
              <w:rPr>
                <w:rFonts w:ascii="仿宋" w:hAnsi="仿宋" w:eastAsia="仿宋" w:cs="仿宋"/>
                <w:sz w:val="24"/>
              </w:rPr>
            </w:pPr>
            <w:r>
              <w:rPr>
                <w:rFonts w:hint="eastAsia" w:ascii="仿宋" w:hAnsi="仿宋" w:eastAsia="仿宋" w:cs="仿宋"/>
                <w:sz w:val="24"/>
              </w:rPr>
              <w:t>服务方案</w:t>
            </w:r>
          </w:p>
        </w:tc>
      </w:tr>
      <w:tr w14:paraId="5C62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CE61EFC">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6415" w:type="dxa"/>
            <w:vAlign w:val="center"/>
          </w:tcPr>
          <w:p w14:paraId="55E9D061">
            <w:pPr>
              <w:spacing w:line="360" w:lineRule="auto"/>
              <w:rPr>
                <w:rFonts w:ascii="仿宋" w:hAnsi="仿宋" w:eastAsia="仿宋" w:cs="仿宋"/>
                <w:sz w:val="24"/>
              </w:rPr>
            </w:pPr>
            <w:r>
              <w:rPr>
                <w:rFonts w:hint="eastAsia" w:ascii="仿宋" w:hAnsi="仿宋" w:eastAsia="仿宋" w:cs="仿宋"/>
                <w:sz w:val="24"/>
              </w:rPr>
              <w:t>供应商内部管理制度、岗位职责以及保管、发货等规章制度。制度内容全面、科学合理的得5分；制度内容较科学合理的得</w:t>
            </w:r>
            <w:r>
              <w:rPr>
                <w:rFonts w:hint="eastAsia" w:ascii="仿宋" w:hAnsi="仿宋" w:eastAsia="仿宋" w:cs="仿宋"/>
                <w:sz w:val="24"/>
                <w:lang w:val="en-US" w:eastAsia="zh-CN"/>
              </w:rPr>
              <w:t>4</w:t>
            </w:r>
            <w:r>
              <w:rPr>
                <w:rFonts w:hint="eastAsia" w:ascii="仿宋" w:hAnsi="仿宋" w:eastAsia="仿宋" w:cs="仿宋"/>
                <w:sz w:val="24"/>
              </w:rPr>
              <w:t>分；制度内容基本满足项目需求的得</w:t>
            </w:r>
            <w:r>
              <w:rPr>
                <w:rFonts w:hint="eastAsia" w:ascii="仿宋" w:hAnsi="仿宋" w:eastAsia="仿宋" w:cs="仿宋"/>
                <w:sz w:val="24"/>
                <w:lang w:val="en-US" w:eastAsia="zh-CN"/>
              </w:rPr>
              <w:t>3</w:t>
            </w:r>
            <w:r>
              <w:rPr>
                <w:rFonts w:hint="eastAsia" w:ascii="仿宋" w:hAnsi="仿宋" w:eastAsia="仿宋" w:cs="仿宋"/>
                <w:sz w:val="24"/>
              </w:rPr>
              <w:t>分；制度内容略有瑕疵得</w:t>
            </w:r>
            <w:r>
              <w:rPr>
                <w:rFonts w:hint="eastAsia" w:ascii="仿宋" w:hAnsi="仿宋" w:eastAsia="仿宋" w:cs="仿宋"/>
                <w:sz w:val="24"/>
                <w:lang w:val="en-US" w:eastAsia="zh-CN"/>
              </w:rPr>
              <w:t>2</w:t>
            </w:r>
            <w:r>
              <w:rPr>
                <w:rFonts w:hint="eastAsia" w:ascii="仿宋" w:hAnsi="仿宋" w:eastAsia="仿宋" w:cs="仿宋"/>
                <w:sz w:val="24"/>
              </w:rPr>
              <w:t>分；制度内容不全得</w:t>
            </w:r>
            <w:r>
              <w:rPr>
                <w:rFonts w:hint="eastAsia" w:ascii="仿宋" w:hAnsi="仿宋" w:eastAsia="仿宋" w:cs="仿宋"/>
                <w:sz w:val="24"/>
                <w:lang w:val="en-US" w:eastAsia="zh-CN"/>
              </w:rPr>
              <w:t>1</w:t>
            </w:r>
            <w:r>
              <w:rPr>
                <w:rFonts w:hint="eastAsia" w:ascii="仿宋" w:hAnsi="仿宋" w:eastAsia="仿宋" w:cs="仿宋"/>
                <w:sz w:val="24"/>
              </w:rPr>
              <w:t>分；未提供方</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3E103789">
            <w:pPr>
              <w:jc w:val="center"/>
              <w:rPr>
                <w:rFonts w:ascii="仿宋" w:hAnsi="仿宋" w:eastAsia="仿宋" w:cs="仿宋"/>
                <w:sz w:val="24"/>
              </w:rPr>
            </w:pPr>
            <w:r>
              <w:rPr>
                <w:rFonts w:hint="eastAsia"/>
              </w:rPr>
              <w:t>5</w:t>
            </w:r>
          </w:p>
        </w:tc>
        <w:tc>
          <w:tcPr>
            <w:tcW w:w="1061" w:type="dxa"/>
            <w:vAlign w:val="center"/>
          </w:tcPr>
          <w:p w14:paraId="40DAB5CA">
            <w:pPr>
              <w:spacing w:line="360" w:lineRule="auto"/>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64E6202B">
            <w:pPr>
              <w:spacing w:line="360" w:lineRule="auto"/>
              <w:outlineLvl w:val="0"/>
              <w:rPr>
                <w:rFonts w:ascii="仿宋" w:hAnsi="仿宋" w:eastAsia="仿宋" w:cs="仿宋"/>
                <w:sz w:val="24"/>
              </w:rPr>
            </w:pPr>
            <w:r>
              <w:rPr>
                <w:rFonts w:hint="eastAsia" w:ascii="仿宋" w:hAnsi="仿宋" w:eastAsia="仿宋" w:cs="仿宋"/>
                <w:sz w:val="24"/>
              </w:rPr>
              <w:t>制度</w:t>
            </w:r>
          </w:p>
        </w:tc>
      </w:tr>
      <w:tr w14:paraId="7318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F3C95FD">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6415" w:type="dxa"/>
            <w:vAlign w:val="center"/>
          </w:tcPr>
          <w:p w14:paraId="5F5719ED">
            <w:pPr>
              <w:spacing w:line="360" w:lineRule="auto"/>
              <w:rPr>
                <w:rFonts w:ascii="仿宋" w:hAnsi="仿宋" w:eastAsia="仿宋" w:cs="仿宋"/>
                <w:sz w:val="24"/>
              </w:rPr>
            </w:pPr>
            <w:r>
              <w:rPr>
                <w:rFonts w:hint="eastAsia" w:ascii="仿宋" w:hAnsi="仿宋" w:eastAsia="仿宋" w:cs="仿宋"/>
                <w:sz w:val="24"/>
              </w:rPr>
              <w:t>供应商所提供货物的品牌及规格型号的响应程度情况：</w:t>
            </w:r>
          </w:p>
          <w:p w14:paraId="62E2DAA7">
            <w:pPr>
              <w:spacing w:line="360" w:lineRule="auto"/>
              <w:rPr>
                <w:rFonts w:ascii="仿宋" w:hAnsi="仿宋" w:eastAsia="仿宋" w:cs="仿宋"/>
                <w:sz w:val="24"/>
              </w:rPr>
            </w:pPr>
            <w:r>
              <w:rPr>
                <w:rFonts w:hint="eastAsia" w:ascii="仿宋" w:hAnsi="仿宋" w:eastAsia="仿宋" w:cs="仿宋"/>
                <w:sz w:val="24"/>
              </w:rPr>
              <w:t>针对采购文件第三部分的“二、</w:t>
            </w:r>
            <w:r>
              <w:rPr>
                <w:rFonts w:hint="eastAsia" w:ascii="仿宋" w:hAnsi="仿宋" w:eastAsia="仿宋" w:cs="仿宋"/>
                <w:sz w:val="24"/>
                <w:lang w:val="en-US" w:eastAsia="zh-CN"/>
              </w:rPr>
              <w:t>采购清单</w:t>
            </w:r>
            <w:r>
              <w:rPr>
                <w:rFonts w:hint="eastAsia" w:ascii="仿宋" w:hAnsi="仿宋" w:eastAsia="仿宋" w:cs="仿宋"/>
                <w:sz w:val="24"/>
              </w:rPr>
              <w:t>”的采购要求，所有</w:t>
            </w:r>
            <w:r>
              <w:rPr>
                <w:rFonts w:hint="eastAsia" w:ascii="仿宋" w:hAnsi="仿宋" w:eastAsia="仿宋" w:cs="仿宋"/>
                <w:sz w:val="24"/>
                <w:lang w:val="en-US" w:eastAsia="zh-CN"/>
              </w:rPr>
              <w:t>序号中带</w:t>
            </w:r>
            <w:r>
              <w:rPr>
                <w:rFonts w:hint="eastAsia" w:ascii="宋体" w:hAnsi="宋体" w:cs="宋体"/>
                <w:i w:val="0"/>
                <w:iCs w:val="0"/>
                <w:color w:val="000000"/>
                <w:kern w:val="0"/>
                <w:sz w:val="22"/>
                <w:szCs w:val="22"/>
                <w:u w:val="none"/>
                <w:lang w:val="en-US" w:eastAsia="zh-CN" w:bidi="ar"/>
              </w:rPr>
              <w:t>●</w:t>
            </w:r>
            <w:r>
              <w:rPr>
                <w:rFonts w:hint="eastAsia" w:ascii="仿宋" w:hAnsi="仿宋" w:eastAsia="仿宋" w:cs="仿宋"/>
                <w:sz w:val="24"/>
              </w:rPr>
              <w:t>产品完全响应的得1</w:t>
            </w:r>
            <w:r>
              <w:rPr>
                <w:rFonts w:hint="eastAsia" w:ascii="仿宋" w:hAnsi="仿宋" w:eastAsia="仿宋" w:cs="仿宋"/>
                <w:sz w:val="24"/>
                <w:lang w:val="en-US" w:eastAsia="zh-CN"/>
              </w:rPr>
              <w:t>2</w:t>
            </w:r>
            <w:r>
              <w:rPr>
                <w:rFonts w:hint="eastAsia" w:ascii="仿宋" w:hAnsi="仿宋" w:eastAsia="仿宋" w:cs="仿宋"/>
                <w:sz w:val="24"/>
              </w:rPr>
              <w:t>分；存在未提供产品内容或产品明显不满足的采购要求，每项扣1分，扣完为止。</w:t>
            </w:r>
          </w:p>
        </w:tc>
        <w:tc>
          <w:tcPr>
            <w:tcW w:w="600" w:type="dxa"/>
            <w:vAlign w:val="center"/>
          </w:tcPr>
          <w:p w14:paraId="5ECAE34E">
            <w:pPr>
              <w:jc w:val="center"/>
              <w:rPr>
                <w:rFonts w:hint="default" w:ascii="仿宋" w:hAnsi="仿宋" w:eastAsia="宋体" w:cs="仿宋"/>
                <w:sz w:val="24"/>
                <w:lang w:val="en-US" w:eastAsia="zh-CN"/>
              </w:rPr>
            </w:pPr>
            <w:r>
              <w:rPr>
                <w:rFonts w:hint="eastAsia"/>
                <w:lang w:val="en-US" w:eastAsia="zh-CN"/>
              </w:rPr>
              <w:t>12</w:t>
            </w:r>
          </w:p>
        </w:tc>
        <w:tc>
          <w:tcPr>
            <w:tcW w:w="1061" w:type="dxa"/>
            <w:vAlign w:val="center"/>
          </w:tcPr>
          <w:p w14:paraId="08955C84">
            <w:pPr>
              <w:spacing w:line="360" w:lineRule="auto"/>
              <w:outlineLvl w:val="0"/>
              <w:rPr>
                <w:rFonts w:ascii="仿宋" w:hAnsi="仿宋" w:eastAsia="仿宋" w:cs="仿宋"/>
                <w:sz w:val="24"/>
              </w:rPr>
            </w:pPr>
            <w:r>
              <w:rPr>
                <w:rFonts w:hint="eastAsia" w:ascii="仿宋" w:hAnsi="仿宋" w:eastAsia="仿宋" w:cs="仿宋"/>
                <w:sz w:val="24"/>
              </w:rPr>
              <w:t>客观分</w:t>
            </w:r>
          </w:p>
        </w:tc>
        <w:tc>
          <w:tcPr>
            <w:tcW w:w="1685" w:type="dxa"/>
            <w:vAlign w:val="center"/>
          </w:tcPr>
          <w:p w14:paraId="041E2AA7">
            <w:pPr>
              <w:spacing w:line="360" w:lineRule="auto"/>
              <w:outlineLvl w:val="0"/>
              <w:rPr>
                <w:rFonts w:ascii="仿宋" w:hAnsi="仿宋" w:eastAsia="仿宋" w:cs="仿宋"/>
                <w:sz w:val="24"/>
              </w:rPr>
            </w:pPr>
            <w:r>
              <w:rPr>
                <w:rFonts w:hint="eastAsia" w:ascii="仿宋" w:hAnsi="仿宋" w:eastAsia="仿宋" w:cs="仿宋"/>
                <w:sz w:val="24"/>
              </w:rPr>
              <w:t>响应程度</w:t>
            </w:r>
          </w:p>
        </w:tc>
      </w:tr>
      <w:tr w14:paraId="296F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4AFE24F8">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6415" w:type="dxa"/>
            <w:vAlign w:val="center"/>
          </w:tcPr>
          <w:p w14:paraId="12021837">
            <w:pPr>
              <w:spacing w:line="360" w:lineRule="auto"/>
              <w:rPr>
                <w:rFonts w:ascii="仿宋" w:hAnsi="仿宋" w:eastAsia="仿宋" w:cs="仿宋"/>
                <w:sz w:val="24"/>
              </w:rPr>
            </w:pPr>
            <w:r>
              <w:rPr>
                <w:rFonts w:hint="eastAsia" w:ascii="仿宋" w:hAnsi="仿宋" w:eastAsia="仿宋" w:cs="仿宋"/>
                <w:sz w:val="24"/>
              </w:rPr>
              <w:t>拟派工作服务人员组织结构形式全面性以及人员数量安排情况。方案科学合理的得5分；方案较科学合理的得</w:t>
            </w:r>
            <w:r>
              <w:rPr>
                <w:rFonts w:hint="eastAsia" w:ascii="仿宋" w:hAnsi="仿宋" w:eastAsia="仿宋" w:cs="仿宋"/>
                <w:sz w:val="24"/>
                <w:lang w:val="en-US" w:eastAsia="zh-CN"/>
              </w:rPr>
              <w:t>4</w:t>
            </w:r>
            <w:r>
              <w:rPr>
                <w:rFonts w:hint="eastAsia" w:ascii="仿宋" w:hAnsi="仿宋" w:eastAsia="仿宋" w:cs="仿宋"/>
                <w:sz w:val="24"/>
              </w:rPr>
              <w:t>分；方案基本满足项目需求的得3分；方案略有瑕疵得2分；方案有缺陷的得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未提供方案</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272978E0">
            <w:pPr>
              <w:jc w:val="center"/>
              <w:rPr>
                <w:rFonts w:ascii="仿宋" w:hAnsi="仿宋" w:eastAsia="仿宋" w:cs="仿宋"/>
                <w:sz w:val="24"/>
              </w:rPr>
            </w:pPr>
            <w:r>
              <w:rPr>
                <w:rFonts w:hint="eastAsia"/>
              </w:rPr>
              <w:t>5</w:t>
            </w:r>
          </w:p>
        </w:tc>
        <w:tc>
          <w:tcPr>
            <w:tcW w:w="1061" w:type="dxa"/>
            <w:vAlign w:val="center"/>
          </w:tcPr>
          <w:p w14:paraId="34F224C3">
            <w:pPr>
              <w:spacing w:line="360" w:lineRule="auto"/>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36AA5D9F">
            <w:pPr>
              <w:spacing w:line="360" w:lineRule="auto"/>
              <w:outlineLvl w:val="0"/>
              <w:rPr>
                <w:rFonts w:ascii="仿宋" w:hAnsi="仿宋" w:eastAsia="仿宋" w:cs="仿宋"/>
                <w:sz w:val="24"/>
              </w:rPr>
            </w:pPr>
            <w:r>
              <w:rPr>
                <w:rFonts w:hint="eastAsia" w:ascii="仿宋" w:hAnsi="仿宋" w:eastAsia="仿宋" w:cs="仿宋"/>
                <w:sz w:val="24"/>
              </w:rPr>
              <w:t>拟派人员</w:t>
            </w:r>
          </w:p>
        </w:tc>
      </w:tr>
      <w:tr w14:paraId="50EC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1F4188F">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6415" w:type="dxa"/>
            <w:vAlign w:val="center"/>
          </w:tcPr>
          <w:p w14:paraId="1DAC3E81">
            <w:pPr>
              <w:spacing w:line="360" w:lineRule="auto"/>
              <w:rPr>
                <w:rFonts w:ascii="仿宋" w:hAnsi="仿宋" w:eastAsia="仿宋" w:cs="仿宋"/>
                <w:sz w:val="24"/>
              </w:rPr>
            </w:pPr>
            <w:r>
              <w:rPr>
                <w:rFonts w:hint="eastAsia" w:ascii="仿宋" w:hAnsi="仿宋" w:eastAsia="仿宋" w:cs="仿宋"/>
                <w:sz w:val="24"/>
              </w:rPr>
              <w:t>供应商对物资管理平台系统对接方案。方案科学合理的得</w:t>
            </w:r>
            <w:r>
              <w:rPr>
                <w:rFonts w:hint="eastAsia" w:ascii="仿宋" w:hAnsi="仿宋" w:eastAsia="仿宋" w:cs="仿宋"/>
                <w:sz w:val="24"/>
                <w:lang w:val="en-US" w:eastAsia="zh-CN"/>
              </w:rPr>
              <w:t>5</w:t>
            </w:r>
            <w:r>
              <w:rPr>
                <w:rFonts w:hint="eastAsia" w:ascii="仿宋" w:hAnsi="仿宋" w:eastAsia="仿宋" w:cs="仿宋"/>
                <w:sz w:val="24"/>
              </w:rPr>
              <w:t xml:space="preserve">分；方案较科学合理的得 </w:t>
            </w:r>
            <w:r>
              <w:rPr>
                <w:rFonts w:hint="eastAsia" w:ascii="仿宋" w:hAnsi="仿宋" w:eastAsia="仿宋" w:cs="仿宋"/>
                <w:sz w:val="24"/>
                <w:lang w:val="en-US" w:eastAsia="zh-CN"/>
              </w:rPr>
              <w:t>4</w:t>
            </w:r>
            <w:r>
              <w:rPr>
                <w:rFonts w:hint="eastAsia" w:ascii="仿宋" w:hAnsi="仿宋" w:eastAsia="仿宋" w:cs="仿宋"/>
                <w:sz w:val="24"/>
              </w:rPr>
              <w:t>分；方案基本满足项目需求的得3分；方案略有瑕疵得</w:t>
            </w:r>
            <w:r>
              <w:rPr>
                <w:rFonts w:hint="eastAsia" w:ascii="仿宋" w:hAnsi="仿宋" w:eastAsia="仿宋" w:cs="仿宋"/>
                <w:sz w:val="24"/>
                <w:lang w:val="en-US" w:eastAsia="zh-CN"/>
              </w:rPr>
              <w:t>2</w:t>
            </w:r>
            <w:r>
              <w:rPr>
                <w:rFonts w:hint="eastAsia" w:ascii="仿宋" w:hAnsi="仿宋" w:eastAsia="仿宋" w:cs="仿宋"/>
                <w:sz w:val="24"/>
              </w:rPr>
              <w:t xml:space="preserve"> 分；方案有缺陷的得1分；未提供方案</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041B0273">
            <w:pPr>
              <w:jc w:val="center"/>
              <w:rPr>
                <w:rFonts w:ascii="仿宋" w:hAnsi="仿宋" w:eastAsia="仿宋" w:cs="仿宋"/>
                <w:sz w:val="24"/>
              </w:rPr>
            </w:pPr>
            <w:r>
              <w:rPr>
                <w:rFonts w:hint="eastAsia" w:eastAsia="仿宋"/>
              </w:rPr>
              <w:t>5</w:t>
            </w:r>
          </w:p>
        </w:tc>
        <w:tc>
          <w:tcPr>
            <w:tcW w:w="1061" w:type="dxa"/>
            <w:vAlign w:val="center"/>
          </w:tcPr>
          <w:p w14:paraId="457166BA">
            <w:pPr>
              <w:spacing w:line="360" w:lineRule="auto"/>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13E992A4">
            <w:pPr>
              <w:spacing w:line="360" w:lineRule="auto"/>
              <w:outlineLvl w:val="0"/>
              <w:rPr>
                <w:rFonts w:ascii="仿宋" w:hAnsi="仿宋" w:eastAsia="仿宋" w:cs="仿宋"/>
                <w:sz w:val="24"/>
              </w:rPr>
            </w:pPr>
            <w:r>
              <w:rPr>
                <w:rFonts w:hint="eastAsia" w:ascii="仿宋" w:hAnsi="仿宋" w:eastAsia="仿宋" w:cs="仿宋"/>
                <w:sz w:val="24"/>
              </w:rPr>
              <w:t>系统对接方案</w:t>
            </w:r>
          </w:p>
        </w:tc>
      </w:tr>
      <w:tr w14:paraId="2F97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3F1C33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6415" w:type="dxa"/>
            <w:vAlign w:val="center"/>
          </w:tcPr>
          <w:p w14:paraId="1523786A">
            <w:pPr>
              <w:spacing w:line="360" w:lineRule="auto"/>
              <w:rPr>
                <w:rFonts w:ascii="仿宋" w:hAnsi="仿宋" w:eastAsia="仿宋" w:cs="仿宋"/>
                <w:sz w:val="24"/>
              </w:rPr>
            </w:pPr>
            <w:r>
              <w:rPr>
                <w:rFonts w:hint="eastAsia" w:ascii="仿宋" w:hAnsi="仿宋" w:eastAsia="仿宋" w:cs="仿宋"/>
                <w:sz w:val="24"/>
              </w:rPr>
              <w:t>应急服务承诺：供应商针对本项目的应急服务内容进行评分。承诺内容及方案科学合理的得5分；承诺内容及方案较科学合理的得</w:t>
            </w:r>
            <w:r>
              <w:rPr>
                <w:rFonts w:hint="eastAsia" w:ascii="仿宋" w:hAnsi="仿宋" w:eastAsia="仿宋" w:cs="仿宋"/>
                <w:sz w:val="24"/>
                <w:lang w:val="en-US" w:eastAsia="zh-CN"/>
              </w:rPr>
              <w:t>4</w:t>
            </w:r>
            <w:r>
              <w:rPr>
                <w:rFonts w:hint="eastAsia" w:ascii="仿宋" w:hAnsi="仿宋" w:eastAsia="仿宋" w:cs="仿宋"/>
                <w:sz w:val="24"/>
              </w:rPr>
              <w:t>分；承诺内容及方案基本满足项目需求的得</w:t>
            </w:r>
            <w:r>
              <w:rPr>
                <w:rFonts w:hint="eastAsia" w:ascii="仿宋" w:hAnsi="仿宋" w:eastAsia="仿宋" w:cs="仿宋"/>
                <w:sz w:val="24"/>
                <w:lang w:val="en-US" w:eastAsia="zh-CN"/>
              </w:rPr>
              <w:t>3</w:t>
            </w:r>
            <w:r>
              <w:rPr>
                <w:rFonts w:hint="eastAsia" w:ascii="仿宋" w:hAnsi="仿宋" w:eastAsia="仿宋" w:cs="仿宋"/>
                <w:sz w:val="24"/>
              </w:rPr>
              <w:t>分；承诺内容及方案略有瑕疵得</w:t>
            </w:r>
            <w:r>
              <w:rPr>
                <w:rFonts w:hint="eastAsia" w:ascii="仿宋" w:hAnsi="仿宋" w:eastAsia="仿宋" w:cs="仿宋"/>
                <w:sz w:val="24"/>
                <w:lang w:val="en-US" w:eastAsia="zh-CN"/>
              </w:rPr>
              <w:t>2</w:t>
            </w:r>
            <w:r>
              <w:rPr>
                <w:rFonts w:hint="eastAsia" w:ascii="仿宋" w:hAnsi="仿宋" w:eastAsia="仿宋" w:cs="仿宋"/>
                <w:sz w:val="24"/>
              </w:rPr>
              <w:t>分；承诺内容及方案有缺陷的得1分；未提供方案</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145BA125">
            <w:pPr>
              <w:jc w:val="center"/>
              <w:rPr>
                <w:rFonts w:ascii="仿宋" w:hAnsi="仿宋" w:eastAsia="仿宋" w:cs="仿宋"/>
                <w:sz w:val="24"/>
              </w:rPr>
            </w:pPr>
            <w:r>
              <w:rPr>
                <w:rFonts w:hint="eastAsia" w:eastAsia="仿宋"/>
              </w:rPr>
              <w:t>5</w:t>
            </w:r>
          </w:p>
        </w:tc>
        <w:tc>
          <w:tcPr>
            <w:tcW w:w="1061" w:type="dxa"/>
            <w:vAlign w:val="center"/>
          </w:tcPr>
          <w:p w14:paraId="7DEB0B35">
            <w:pPr>
              <w:spacing w:line="360" w:lineRule="auto"/>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76790098">
            <w:pPr>
              <w:spacing w:line="360" w:lineRule="auto"/>
              <w:outlineLvl w:val="0"/>
              <w:rPr>
                <w:rFonts w:ascii="仿宋" w:hAnsi="仿宋" w:eastAsia="仿宋" w:cs="仿宋"/>
                <w:sz w:val="24"/>
              </w:rPr>
            </w:pPr>
            <w:r>
              <w:rPr>
                <w:rFonts w:hint="eastAsia" w:ascii="仿宋" w:hAnsi="仿宋" w:eastAsia="仿宋" w:cs="仿宋"/>
                <w:sz w:val="24"/>
              </w:rPr>
              <w:t>应急服务承诺</w:t>
            </w:r>
          </w:p>
        </w:tc>
      </w:tr>
      <w:tr w14:paraId="5EFD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F52F32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6415" w:type="dxa"/>
            <w:vAlign w:val="center"/>
          </w:tcPr>
          <w:p w14:paraId="350A8E87">
            <w:pPr>
              <w:spacing w:line="360" w:lineRule="auto"/>
              <w:rPr>
                <w:rFonts w:ascii="仿宋" w:hAnsi="仿宋" w:eastAsia="仿宋" w:cs="仿宋"/>
                <w:sz w:val="24"/>
              </w:rPr>
            </w:pPr>
            <w:r>
              <w:rPr>
                <w:rFonts w:hint="eastAsia" w:ascii="仿宋" w:hAnsi="仿宋" w:eastAsia="仿宋" w:cs="仿宋"/>
                <w:sz w:val="24"/>
              </w:rPr>
              <w:t>产品三包服务承诺以及售前、售后服务承诺。承诺内容及方案科学合理的得5分；承诺内容及方案较科学合理的得</w:t>
            </w:r>
            <w:r>
              <w:rPr>
                <w:rFonts w:hint="eastAsia" w:ascii="仿宋" w:hAnsi="仿宋" w:eastAsia="仿宋" w:cs="仿宋"/>
                <w:sz w:val="24"/>
                <w:lang w:val="en-US" w:eastAsia="zh-CN"/>
              </w:rPr>
              <w:t>4</w:t>
            </w:r>
            <w:r>
              <w:rPr>
                <w:rFonts w:hint="eastAsia" w:ascii="仿宋" w:hAnsi="仿宋" w:eastAsia="仿宋" w:cs="仿宋"/>
                <w:sz w:val="24"/>
              </w:rPr>
              <w:t>分；承诺内容及方案基本满足项目需求的得</w:t>
            </w:r>
            <w:r>
              <w:rPr>
                <w:rFonts w:hint="eastAsia" w:ascii="仿宋" w:hAnsi="仿宋" w:eastAsia="仿宋" w:cs="仿宋"/>
                <w:sz w:val="24"/>
                <w:lang w:val="en-US" w:eastAsia="zh-CN"/>
              </w:rPr>
              <w:t>3</w:t>
            </w:r>
            <w:r>
              <w:rPr>
                <w:rFonts w:hint="eastAsia" w:ascii="仿宋" w:hAnsi="仿宋" w:eastAsia="仿宋" w:cs="仿宋"/>
                <w:sz w:val="24"/>
              </w:rPr>
              <w:t>分；承诺内容及方案略有瑕疵得</w:t>
            </w:r>
            <w:r>
              <w:rPr>
                <w:rFonts w:hint="eastAsia" w:ascii="仿宋" w:hAnsi="仿宋" w:eastAsia="仿宋" w:cs="仿宋"/>
                <w:sz w:val="24"/>
                <w:lang w:val="en-US" w:eastAsia="zh-CN"/>
              </w:rPr>
              <w:t>2</w:t>
            </w:r>
            <w:r>
              <w:rPr>
                <w:rFonts w:hint="eastAsia" w:ascii="仿宋" w:hAnsi="仿宋" w:eastAsia="仿宋" w:cs="仿宋"/>
                <w:sz w:val="24"/>
              </w:rPr>
              <w:t>分；承诺内容及方案有缺陷的得1分；未提供方案</w:t>
            </w:r>
            <w:r>
              <w:rPr>
                <w:rFonts w:hint="eastAsia" w:ascii="仿宋" w:hAnsi="仿宋" w:eastAsia="仿宋" w:cs="仿宋"/>
                <w:sz w:val="24"/>
                <w:lang w:val="en-US" w:eastAsia="zh-CN"/>
              </w:rPr>
              <w:t>不得分</w:t>
            </w:r>
            <w:r>
              <w:rPr>
                <w:rFonts w:hint="eastAsia" w:ascii="仿宋" w:hAnsi="仿宋" w:eastAsia="仿宋" w:cs="仿宋"/>
                <w:sz w:val="24"/>
              </w:rPr>
              <w:t>。</w:t>
            </w:r>
          </w:p>
        </w:tc>
        <w:tc>
          <w:tcPr>
            <w:tcW w:w="600" w:type="dxa"/>
            <w:vAlign w:val="center"/>
          </w:tcPr>
          <w:p w14:paraId="5D9BCF9A">
            <w:pPr>
              <w:jc w:val="center"/>
              <w:rPr>
                <w:rFonts w:ascii="仿宋" w:hAnsi="仿宋" w:eastAsia="仿宋" w:cs="仿宋"/>
                <w:sz w:val="24"/>
              </w:rPr>
            </w:pPr>
            <w:r>
              <w:rPr>
                <w:rFonts w:hint="eastAsia" w:eastAsia="仿宋"/>
              </w:rPr>
              <w:t>5</w:t>
            </w:r>
          </w:p>
        </w:tc>
        <w:tc>
          <w:tcPr>
            <w:tcW w:w="1061" w:type="dxa"/>
            <w:vAlign w:val="center"/>
          </w:tcPr>
          <w:p w14:paraId="5FD090F9">
            <w:pPr>
              <w:spacing w:line="360" w:lineRule="auto"/>
              <w:jc w:val="center"/>
              <w:outlineLvl w:val="0"/>
              <w:rPr>
                <w:rFonts w:ascii="仿宋" w:hAnsi="仿宋" w:eastAsia="仿宋" w:cs="仿宋"/>
                <w:sz w:val="24"/>
              </w:rPr>
            </w:pPr>
            <w:r>
              <w:rPr>
                <w:rFonts w:hint="eastAsia" w:ascii="仿宋" w:hAnsi="仿宋" w:eastAsia="仿宋" w:cs="仿宋"/>
                <w:sz w:val="24"/>
              </w:rPr>
              <w:t>主观分</w:t>
            </w:r>
          </w:p>
        </w:tc>
        <w:tc>
          <w:tcPr>
            <w:tcW w:w="1685" w:type="dxa"/>
            <w:vAlign w:val="center"/>
          </w:tcPr>
          <w:p w14:paraId="1DBE0AF3">
            <w:pPr>
              <w:spacing w:line="360" w:lineRule="auto"/>
              <w:jc w:val="center"/>
              <w:outlineLvl w:val="0"/>
              <w:rPr>
                <w:rFonts w:ascii="仿宋" w:hAnsi="仿宋" w:eastAsia="仿宋" w:cs="仿宋"/>
                <w:sz w:val="24"/>
              </w:rPr>
            </w:pPr>
            <w:r>
              <w:rPr>
                <w:rFonts w:hint="eastAsia" w:ascii="仿宋" w:hAnsi="仿宋" w:eastAsia="仿宋" w:cs="仿宋"/>
                <w:sz w:val="24"/>
              </w:rPr>
              <w:t>服务承诺</w:t>
            </w:r>
          </w:p>
        </w:tc>
      </w:tr>
      <w:tr w14:paraId="3F43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62" w:type="dxa"/>
            <w:vAlign w:val="center"/>
          </w:tcPr>
          <w:p w14:paraId="56301F98">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6415" w:type="dxa"/>
            <w:vAlign w:val="center"/>
          </w:tcPr>
          <w:p w14:paraId="7C6932FA">
            <w:pPr>
              <w:spacing w:line="360" w:lineRule="auto"/>
              <w:rPr>
                <w:rFonts w:hint="eastAsia" w:ascii="仿宋" w:hAnsi="仿宋" w:eastAsia="仿宋" w:cs="仿宋"/>
                <w:sz w:val="24"/>
              </w:rPr>
            </w:pPr>
            <w:r>
              <w:rPr>
                <w:rFonts w:hint="eastAsia" w:ascii="仿宋" w:hAnsi="仿宋" w:eastAsia="仿宋" w:cs="仿宋"/>
                <w:sz w:val="24"/>
                <w:highlight w:val="none"/>
              </w:rPr>
              <w:t>供应商提供样品数量是否齐全：齐全得</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分。缺一个样品扣1分，扣完为止。</w:t>
            </w:r>
          </w:p>
        </w:tc>
        <w:tc>
          <w:tcPr>
            <w:tcW w:w="600" w:type="dxa"/>
            <w:vAlign w:val="center"/>
          </w:tcPr>
          <w:p w14:paraId="3F7B9EBD">
            <w:pPr>
              <w:jc w:val="center"/>
              <w:rPr>
                <w:rFonts w:hint="eastAsia" w:eastAsia="仿宋"/>
                <w:lang w:val="en-US" w:eastAsia="zh-CN"/>
              </w:rPr>
            </w:pPr>
            <w:r>
              <w:rPr>
                <w:rFonts w:hint="eastAsia" w:eastAsia="仿宋"/>
                <w:lang w:val="en-US" w:eastAsia="zh-CN"/>
              </w:rPr>
              <w:t>6</w:t>
            </w:r>
          </w:p>
        </w:tc>
        <w:tc>
          <w:tcPr>
            <w:tcW w:w="1061" w:type="dxa"/>
            <w:vAlign w:val="center"/>
          </w:tcPr>
          <w:p w14:paraId="1854481C">
            <w:pPr>
              <w:spacing w:line="360" w:lineRule="auto"/>
              <w:jc w:val="center"/>
              <w:outlineLvl w:val="0"/>
              <w:rPr>
                <w:rFonts w:hint="eastAsia" w:ascii="仿宋" w:hAnsi="仿宋" w:eastAsia="仿宋" w:cs="仿宋"/>
                <w:sz w:val="24"/>
              </w:rPr>
            </w:pPr>
            <w:r>
              <w:rPr>
                <w:rFonts w:hint="eastAsia" w:ascii="仿宋" w:hAnsi="仿宋" w:eastAsia="仿宋" w:cs="仿宋"/>
                <w:sz w:val="24"/>
              </w:rPr>
              <w:t>客观分</w:t>
            </w:r>
          </w:p>
        </w:tc>
        <w:tc>
          <w:tcPr>
            <w:tcW w:w="1685" w:type="dxa"/>
            <w:vAlign w:val="center"/>
          </w:tcPr>
          <w:p w14:paraId="6B08F4F7">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rPr>
              <w:t>样品</w:t>
            </w:r>
            <w:r>
              <w:rPr>
                <w:rFonts w:hint="eastAsia" w:ascii="仿宋" w:hAnsi="仿宋" w:eastAsia="仿宋" w:cs="仿宋"/>
                <w:sz w:val="24"/>
                <w:lang w:val="en-US" w:eastAsia="zh-CN"/>
              </w:rPr>
              <w:t>提供</w:t>
            </w:r>
          </w:p>
        </w:tc>
      </w:tr>
      <w:tr w14:paraId="3D78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2" w:type="dxa"/>
            <w:vMerge w:val="restart"/>
            <w:vAlign w:val="center"/>
          </w:tcPr>
          <w:p w14:paraId="1B429A25">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415" w:type="dxa"/>
            <w:vAlign w:val="center"/>
          </w:tcPr>
          <w:p w14:paraId="4EA545C2">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荧光笔（颜色可选）</w:t>
            </w:r>
            <w:r>
              <w:rPr>
                <w:rFonts w:hint="eastAsia" w:ascii="仿宋" w:hAnsi="仿宋" w:eastAsia="仿宋" w:cs="仿宋"/>
                <w:b w:val="0"/>
                <w:bCs/>
                <w:sz w:val="24"/>
                <w:highlight w:val="none"/>
              </w:rPr>
              <w:t>的质量、规格尺寸、制作水平，样品优于招标文件要求的得3分，样品满足招标文件要求的得2分，样品低于招标文件要求的得1分。不提供样品的不得分。</w:t>
            </w:r>
          </w:p>
        </w:tc>
        <w:tc>
          <w:tcPr>
            <w:tcW w:w="600" w:type="dxa"/>
            <w:vAlign w:val="center"/>
          </w:tcPr>
          <w:p w14:paraId="68F40501">
            <w:pPr>
              <w:jc w:val="center"/>
              <w:rPr>
                <w:rFonts w:ascii="仿宋" w:hAnsi="仿宋" w:eastAsia="仿宋" w:cs="仿宋"/>
                <w:sz w:val="24"/>
                <w:highlight w:val="none"/>
              </w:rPr>
            </w:pPr>
            <w:r>
              <w:rPr>
                <w:rFonts w:hint="eastAsia" w:eastAsia="仿宋"/>
                <w:highlight w:val="none"/>
              </w:rPr>
              <w:t>3</w:t>
            </w:r>
          </w:p>
        </w:tc>
        <w:tc>
          <w:tcPr>
            <w:tcW w:w="1061" w:type="dxa"/>
            <w:vMerge w:val="restart"/>
            <w:vAlign w:val="center"/>
          </w:tcPr>
          <w:p w14:paraId="4F1ABEF7">
            <w:pPr>
              <w:spacing w:line="360" w:lineRule="auto"/>
              <w:jc w:val="center"/>
              <w:outlineLvl w:val="0"/>
              <w:rPr>
                <w:rFonts w:ascii="仿宋" w:hAnsi="仿宋" w:eastAsia="仿宋" w:cs="仿宋"/>
                <w:sz w:val="24"/>
              </w:rPr>
            </w:pPr>
            <w:r>
              <w:rPr>
                <w:rFonts w:hint="eastAsia" w:ascii="仿宋" w:hAnsi="仿宋" w:eastAsia="仿宋" w:cs="仿宋"/>
                <w:sz w:val="24"/>
              </w:rPr>
              <w:t>主观分</w:t>
            </w:r>
          </w:p>
        </w:tc>
        <w:tc>
          <w:tcPr>
            <w:tcW w:w="1685" w:type="dxa"/>
            <w:vMerge w:val="restart"/>
            <w:vAlign w:val="center"/>
          </w:tcPr>
          <w:p w14:paraId="5CCF1057">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rPr>
              <w:t>样品</w:t>
            </w:r>
            <w:r>
              <w:rPr>
                <w:rFonts w:hint="eastAsia" w:ascii="仿宋" w:hAnsi="仿宋" w:eastAsia="仿宋" w:cs="仿宋"/>
                <w:sz w:val="24"/>
                <w:lang w:val="en-US" w:eastAsia="zh-CN"/>
              </w:rPr>
              <w:t>质量</w:t>
            </w:r>
          </w:p>
        </w:tc>
      </w:tr>
      <w:tr w14:paraId="21CD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vAlign w:val="center"/>
          </w:tcPr>
          <w:p w14:paraId="40BC081D">
            <w:pPr>
              <w:snapToGrid w:val="0"/>
              <w:spacing w:line="360" w:lineRule="auto"/>
              <w:jc w:val="center"/>
              <w:rPr>
                <w:rFonts w:ascii="仿宋" w:hAnsi="仿宋" w:eastAsia="仿宋" w:cs="仿宋"/>
                <w:sz w:val="24"/>
              </w:rPr>
            </w:pPr>
          </w:p>
        </w:tc>
        <w:tc>
          <w:tcPr>
            <w:tcW w:w="6415" w:type="dxa"/>
            <w:vAlign w:val="center"/>
          </w:tcPr>
          <w:p w14:paraId="5CF3B291">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接线板（1.8米3孔6插）</w:t>
            </w:r>
            <w:r>
              <w:rPr>
                <w:rFonts w:hint="eastAsia" w:ascii="仿宋" w:hAnsi="仿宋" w:eastAsia="仿宋" w:cs="仿宋"/>
                <w:b w:val="0"/>
                <w:bCs/>
                <w:sz w:val="24"/>
                <w:highlight w:val="none"/>
              </w:rPr>
              <w:t>的质量、规格尺寸、制作水平，样品优于招标文件要求的得3分，样品满足招标文件要求的得2分，样品低于招标文件要求的得1分。不提供样品的不得分。</w:t>
            </w:r>
          </w:p>
        </w:tc>
        <w:tc>
          <w:tcPr>
            <w:tcW w:w="600" w:type="dxa"/>
            <w:vAlign w:val="center"/>
          </w:tcPr>
          <w:p w14:paraId="7C6E6C32">
            <w:pPr>
              <w:jc w:val="center"/>
              <w:rPr>
                <w:rFonts w:ascii="仿宋" w:hAnsi="仿宋" w:eastAsia="仿宋" w:cs="仿宋"/>
                <w:sz w:val="24"/>
                <w:highlight w:val="none"/>
              </w:rPr>
            </w:pPr>
            <w:r>
              <w:rPr>
                <w:rFonts w:hint="eastAsia" w:eastAsia="仿宋"/>
                <w:highlight w:val="none"/>
              </w:rPr>
              <w:t>3</w:t>
            </w:r>
          </w:p>
        </w:tc>
        <w:tc>
          <w:tcPr>
            <w:tcW w:w="1061" w:type="dxa"/>
            <w:vMerge w:val="continue"/>
            <w:vAlign w:val="center"/>
          </w:tcPr>
          <w:p w14:paraId="22D21650">
            <w:pPr>
              <w:spacing w:line="360" w:lineRule="auto"/>
              <w:jc w:val="center"/>
              <w:outlineLvl w:val="0"/>
              <w:rPr>
                <w:rFonts w:ascii="仿宋" w:hAnsi="仿宋" w:eastAsia="仿宋" w:cs="仿宋"/>
                <w:sz w:val="24"/>
              </w:rPr>
            </w:pPr>
          </w:p>
        </w:tc>
        <w:tc>
          <w:tcPr>
            <w:tcW w:w="1685" w:type="dxa"/>
            <w:vMerge w:val="continue"/>
            <w:vAlign w:val="center"/>
          </w:tcPr>
          <w:p w14:paraId="3B471078">
            <w:pPr>
              <w:spacing w:line="360" w:lineRule="auto"/>
              <w:jc w:val="center"/>
              <w:outlineLvl w:val="0"/>
              <w:rPr>
                <w:rFonts w:ascii="仿宋" w:hAnsi="仿宋" w:eastAsia="仿宋" w:cs="仿宋"/>
                <w:sz w:val="24"/>
              </w:rPr>
            </w:pPr>
          </w:p>
        </w:tc>
      </w:tr>
      <w:tr w14:paraId="3DBF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62" w:type="dxa"/>
            <w:vMerge w:val="continue"/>
            <w:vAlign w:val="center"/>
          </w:tcPr>
          <w:p w14:paraId="7772503C">
            <w:pPr>
              <w:snapToGrid w:val="0"/>
              <w:spacing w:line="360" w:lineRule="auto"/>
              <w:jc w:val="center"/>
              <w:rPr>
                <w:rFonts w:ascii="仿宋" w:hAnsi="仿宋" w:eastAsia="仿宋" w:cs="仿宋"/>
                <w:sz w:val="24"/>
              </w:rPr>
            </w:pPr>
          </w:p>
        </w:tc>
        <w:tc>
          <w:tcPr>
            <w:tcW w:w="6415" w:type="dxa"/>
            <w:vAlign w:val="center"/>
          </w:tcPr>
          <w:p w14:paraId="46F1FB19">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墨水（黑色）</w:t>
            </w:r>
            <w:r>
              <w:rPr>
                <w:rFonts w:hint="eastAsia" w:ascii="仿宋" w:hAnsi="仿宋" w:eastAsia="仿宋" w:cs="仿宋"/>
                <w:b w:val="0"/>
                <w:bCs/>
                <w:sz w:val="24"/>
                <w:highlight w:val="none"/>
              </w:rPr>
              <w:t>的质量、规格尺寸、制作水平，样品优于招标文件要求的得3分，样品满足招标文件要求的得2分，样品低于招标文件要求的得1分。不提供样品的不得分。</w:t>
            </w:r>
          </w:p>
        </w:tc>
        <w:tc>
          <w:tcPr>
            <w:tcW w:w="600" w:type="dxa"/>
            <w:vAlign w:val="center"/>
          </w:tcPr>
          <w:p w14:paraId="4CD4626D">
            <w:pPr>
              <w:jc w:val="center"/>
              <w:rPr>
                <w:rFonts w:hint="eastAsia" w:eastAsia="仿宋"/>
                <w:highlight w:val="none"/>
                <w:lang w:val="en-US" w:eastAsia="zh-CN"/>
              </w:rPr>
            </w:pPr>
            <w:r>
              <w:rPr>
                <w:rFonts w:hint="eastAsia" w:eastAsia="仿宋"/>
                <w:highlight w:val="none"/>
                <w:lang w:val="en-US" w:eastAsia="zh-CN"/>
              </w:rPr>
              <w:t>3</w:t>
            </w:r>
          </w:p>
        </w:tc>
        <w:tc>
          <w:tcPr>
            <w:tcW w:w="1061" w:type="dxa"/>
            <w:vMerge w:val="continue"/>
            <w:vAlign w:val="center"/>
          </w:tcPr>
          <w:p w14:paraId="40605468">
            <w:pPr>
              <w:spacing w:line="360" w:lineRule="auto"/>
              <w:jc w:val="center"/>
              <w:outlineLvl w:val="0"/>
              <w:rPr>
                <w:rFonts w:ascii="仿宋" w:hAnsi="仿宋" w:eastAsia="仿宋" w:cs="仿宋"/>
                <w:sz w:val="24"/>
              </w:rPr>
            </w:pPr>
          </w:p>
        </w:tc>
        <w:tc>
          <w:tcPr>
            <w:tcW w:w="1685" w:type="dxa"/>
            <w:vMerge w:val="continue"/>
            <w:vAlign w:val="center"/>
          </w:tcPr>
          <w:p w14:paraId="25D97417">
            <w:pPr>
              <w:spacing w:line="360" w:lineRule="auto"/>
              <w:jc w:val="center"/>
              <w:outlineLvl w:val="0"/>
              <w:rPr>
                <w:rFonts w:ascii="仿宋" w:hAnsi="仿宋" w:eastAsia="仿宋" w:cs="仿宋"/>
                <w:sz w:val="24"/>
              </w:rPr>
            </w:pPr>
          </w:p>
        </w:tc>
      </w:tr>
      <w:tr w14:paraId="60B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vAlign w:val="center"/>
          </w:tcPr>
          <w:p w14:paraId="36AD2F35">
            <w:pPr>
              <w:snapToGrid w:val="0"/>
              <w:spacing w:line="360" w:lineRule="auto"/>
              <w:jc w:val="center"/>
              <w:rPr>
                <w:rFonts w:ascii="仿宋" w:hAnsi="仿宋" w:eastAsia="仿宋" w:cs="仿宋"/>
                <w:sz w:val="24"/>
              </w:rPr>
            </w:pPr>
          </w:p>
        </w:tc>
        <w:tc>
          <w:tcPr>
            <w:tcW w:w="6415" w:type="dxa"/>
            <w:vAlign w:val="center"/>
          </w:tcPr>
          <w:p w14:paraId="77B5BEA6">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rPr>
              <w:t>原装CF400(201A黑色)硒鼓</w:t>
            </w:r>
            <w:r>
              <w:rPr>
                <w:rFonts w:hint="eastAsia" w:ascii="仿宋" w:hAnsi="仿宋" w:eastAsia="仿宋" w:cs="仿宋"/>
                <w:b w:val="0"/>
                <w:bCs/>
                <w:sz w:val="24"/>
                <w:highlight w:val="none"/>
                <w:lang w:val="en-US" w:eastAsia="zh-CN"/>
              </w:rPr>
              <w:t>实样</w:t>
            </w:r>
            <w:r>
              <w:rPr>
                <w:rFonts w:hint="eastAsia" w:ascii="仿宋" w:hAnsi="仿宋" w:eastAsia="仿宋" w:cs="仿宋"/>
                <w:b w:val="0"/>
                <w:bCs/>
                <w:sz w:val="24"/>
                <w:highlight w:val="none"/>
              </w:rPr>
              <w:t>的质量、规格尺寸、制作水平，样品优于招标文件要求的得3分，样品满足招标文件要求的得2分，样品低于招标文件要求的得1分。不提供样品的不得分。</w:t>
            </w:r>
          </w:p>
        </w:tc>
        <w:tc>
          <w:tcPr>
            <w:tcW w:w="600" w:type="dxa"/>
            <w:vAlign w:val="center"/>
          </w:tcPr>
          <w:p w14:paraId="094E0E09">
            <w:pPr>
              <w:jc w:val="center"/>
              <w:rPr>
                <w:rFonts w:ascii="仿宋" w:hAnsi="仿宋" w:eastAsia="仿宋" w:cs="仿宋"/>
                <w:sz w:val="24"/>
                <w:highlight w:val="red"/>
              </w:rPr>
            </w:pPr>
            <w:r>
              <w:rPr>
                <w:rFonts w:hint="eastAsia" w:eastAsia="仿宋"/>
                <w:highlight w:val="none"/>
              </w:rPr>
              <w:t>3</w:t>
            </w:r>
          </w:p>
        </w:tc>
        <w:tc>
          <w:tcPr>
            <w:tcW w:w="1061" w:type="dxa"/>
            <w:vMerge w:val="continue"/>
            <w:vAlign w:val="center"/>
          </w:tcPr>
          <w:p w14:paraId="07FEF3E6">
            <w:pPr>
              <w:spacing w:line="360" w:lineRule="auto"/>
              <w:jc w:val="center"/>
              <w:outlineLvl w:val="0"/>
              <w:rPr>
                <w:rFonts w:ascii="仿宋" w:hAnsi="仿宋" w:eastAsia="仿宋" w:cs="仿宋"/>
                <w:sz w:val="24"/>
              </w:rPr>
            </w:pPr>
          </w:p>
        </w:tc>
        <w:tc>
          <w:tcPr>
            <w:tcW w:w="1685" w:type="dxa"/>
            <w:vMerge w:val="continue"/>
            <w:vAlign w:val="center"/>
          </w:tcPr>
          <w:p w14:paraId="640D2EEE">
            <w:pPr>
              <w:spacing w:line="360" w:lineRule="auto"/>
              <w:jc w:val="center"/>
              <w:outlineLvl w:val="0"/>
              <w:rPr>
                <w:rFonts w:ascii="仿宋" w:hAnsi="仿宋" w:eastAsia="仿宋" w:cs="仿宋"/>
                <w:sz w:val="24"/>
              </w:rPr>
            </w:pPr>
          </w:p>
        </w:tc>
      </w:tr>
      <w:tr w14:paraId="05D6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vAlign w:val="center"/>
          </w:tcPr>
          <w:p w14:paraId="24210DC3">
            <w:pPr>
              <w:snapToGrid w:val="0"/>
              <w:spacing w:line="360" w:lineRule="auto"/>
              <w:jc w:val="center"/>
              <w:rPr>
                <w:rFonts w:ascii="仿宋" w:hAnsi="仿宋" w:eastAsia="仿宋" w:cs="仿宋"/>
                <w:sz w:val="24"/>
              </w:rPr>
            </w:pPr>
          </w:p>
        </w:tc>
        <w:tc>
          <w:tcPr>
            <w:tcW w:w="6415" w:type="dxa"/>
            <w:vAlign w:val="center"/>
          </w:tcPr>
          <w:p w14:paraId="6558CC3F">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rPr>
              <w:t>原装CF500(202A黑色）硒鼓实样的质量、规格尺寸、制作水平，样品优于招标文件要求的得3分，样品满足招标文件要求的得2分，样品低于招标文件要求的得1分。不提供样品的不得分。</w:t>
            </w:r>
          </w:p>
        </w:tc>
        <w:tc>
          <w:tcPr>
            <w:tcW w:w="600" w:type="dxa"/>
            <w:vAlign w:val="center"/>
          </w:tcPr>
          <w:p w14:paraId="09664062">
            <w:pPr>
              <w:jc w:val="center"/>
              <w:rPr>
                <w:rFonts w:ascii="仿宋" w:hAnsi="仿宋" w:eastAsia="仿宋" w:cs="仿宋"/>
                <w:sz w:val="24"/>
                <w:highlight w:val="none"/>
              </w:rPr>
            </w:pPr>
            <w:r>
              <w:rPr>
                <w:rFonts w:hint="eastAsia" w:eastAsia="仿宋"/>
                <w:highlight w:val="none"/>
              </w:rPr>
              <w:t>3</w:t>
            </w:r>
          </w:p>
        </w:tc>
        <w:tc>
          <w:tcPr>
            <w:tcW w:w="1061" w:type="dxa"/>
            <w:vMerge w:val="continue"/>
            <w:vAlign w:val="center"/>
          </w:tcPr>
          <w:p w14:paraId="31F6070A">
            <w:pPr>
              <w:spacing w:line="360" w:lineRule="auto"/>
              <w:jc w:val="center"/>
              <w:outlineLvl w:val="0"/>
              <w:rPr>
                <w:rFonts w:ascii="仿宋" w:hAnsi="仿宋" w:eastAsia="仿宋" w:cs="仿宋"/>
                <w:sz w:val="24"/>
              </w:rPr>
            </w:pPr>
          </w:p>
        </w:tc>
        <w:tc>
          <w:tcPr>
            <w:tcW w:w="1685" w:type="dxa"/>
            <w:vMerge w:val="continue"/>
            <w:vAlign w:val="center"/>
          </w:tcPr>
          <w:p w14:paraId="3D31A38A">
            <w:pPr>
              <w:spacing w:line="360" w:lineRule="auto"/>
              <w:jc w:val="center"/>
              <w:outlineLvl w:val="0"/>
              <w:rPr>
                <w:rFonts w:ascii="仿宋" w:hAnsi="仿宋" w:eastAsia="仿宋" w:cs="仿宋"/>
                <w:sz w:val="24"/>
              </w:rPr>
            </w:pPr>
          </w:p>
        </w:tc>
      </w:tr>
      <w:tr w14:paraId="5291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62" w:type="dxa"/>
            <w:vMerge w:val="continue"/>
            <w:vAlign w:val="center"/>
          </w:tcPr>
          <w:p w14:paraId="39FBD497">
            <w:pPr>
              <w:snapToGrid w:val="0"/>
              <w:spacing w:line="360" w:lineRule="auto"/>
              <w:jc w:val="center"/>
              <w:rPr>
                <w:rFonts w:ascii="仿宋" w:hAnsi="仿宋" w:eastAsia="仿宋" w:cs="仿宋"/>
                <w:sz w:val="24"/>
              </w:rPr>
            </w:pPr>
          </w:p>
        </w:tc>
        <w:tc>
          <w:tcPr>
            <w:tcW w:w="6415" w:type="dxa"/>
            <w:vAlign w:val="center"/>
          </w:tcPr>
          <w:p w14:paraId="14432509">
            <w:pPr>
              <w:spacing w:line="360" w:lineRule="auto"/>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原装CTL-350黑色</w:t>
            </w:r>
            <w:r>
              <w:rPr>
                <w:rFonts w:hint="eastAsia" w:ascii="仿宋" w:hAnsi="仿宋" w:eastAsia="仿宋" w:cs="仿宋"/>
                <w:b w:val="0"/>
                <w:bCs/>
                <w:sz w:val="24"/>
                <w:highlight w:val="none"/>
              </w:rPr>
              <w:t>硒鼓</w:t>
            </w:r>
            <w:r>
              <w:rPr>
                <w:rFonts w:hint="eastAsia" w:ascii="仿宋" w:hAnsi="仿宋" w:eastAsia="仿宋" w:cs="仿宋"/>
                <w:b w:val="0"/>
                <w:bCs/>
                <w:sz w:val="24"/>
                <w:highlight w:val="none"/>
                <w:lang w:val="en-US" w:eastAsia="zh-CN"/>
              </w:rPr>
              <w:t>实样</w:t>
            </w:r>
            <w:r>
              <w:rPr>
                <w:rFonts w:hint="eastAsia" w:ascii="仿宋" w:hAnsi="仿宋" w:eastAsia="仿宋" w:cs="仿宋"/>
                <w:b w:val="0"/>
                <w:bCs/>
                <w:sz w:val="24"/>
                <w:highlight w:val="none"/>
              </w:rPr>
              <w:t>的质量、规格尺寸、制作水平，样品优于招标文件要求的得3分，样品满足招标文件要求的得2分，样品低于招标文件要求的得1分。不提供样品的不得分。</w:t>
            </w:r>
          </w:p>
        </w:tc>
        <w:tc>
          <w:tcPr>
            <w:tcW w:w="600" w:type="dxa"/>
            <w:vAlign w:val="center"/>
          </w:tcPr>
          <w:p w14:paraId="6599D710">
            <w:pPr>
              <w:jc w:val="center"/>
              <w:rPr>
                <w:rFonts w:hint="eastAsia" w:eastAsia="仿宋"/>
                <w:highlight w:val="none"/>
              </w:rPr>
            </w:pPr>
            <w:r>
              <w:rPr>
                <w:rFonts w:hint="eastAsia" w:eastAsia="仿宋"/>
                <w:highlight w:val="none"/>
              </w:rPr>
              <w:t>3</w:t>
            </w:r>
          </w:p>
          <w:p w14:paraId="72D4B5CC">
            <w:pPr>
              <w:jc w:val="center"/>
              <w:rPr>
                <w:rFonts w:ascii="仿宋" w:hAnsi="仿宋" w:eastAsia="仿宋" w:cs="仿宋"/>
                <w:sz w:val="24"/>
                <w:highlight w:val="none"/>
              </w:rPr>
            </w:pPr>
          </w:p>
        </w:tc>
        <w:tc>
          <w:tcPr>
            <w:tcW w:w="1061" w:type="dxa"/>
            <w:vMerge w:val="continue"/>
            <w:vAlign w:val="center"/>
          </w:tcPr>
          <w:p w14:paraId="06033F85">
            <w:pPr>
              <w:spacing w:line="360" w:lineRule="auto"/>
              <w:jc w:val="center"/>
              <w:outlineLvl w:val="0"/>
              <w:rPr>
                <w:rFonts w:ascii="仿宋" w:hAnsi="仿宋" w:eastAsia="仿宋" w:cs="仿宋"/>
                <w:sz w:val="24"/>
              </w:rPr>
            </w:pPr>
          </w:p>
        </w:tc>
        <w:tc>
          <w:tcPr>
            <w:tcW w:w="1685" w:type="dxa"/>
            <w:vMerge w:val="continue"/>
            <w:vAlign w:val="center"/>
          </w:tcPr>
          <w:p w14:paraId="0D6290C1">
            <w:pPr>
              <w:spacing w:line="360" w:lineRule="auto"/>
              <w:jc w:val="center"/>
              <w:outlineLvl w:val="0"/>
              <w:rPr>
                <w:rFonts w:ascii="仿宋" w:hAnsi="仿宋" w:eastAsia="仿宋" w:cs="仿宋"/>
                <w:sz w:val="24"/>
              </w:rPr>
            </w:pPr>
          </w:p>
        </w:tc>
      </w:tr>
      <w:tr w14:paraId="7A6E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AAE35B9">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6415" w:type="dxa"/>
          </w:tcPr>
          <w:p w14:paraId="61616B9A">
            <w:pPr>
              <w:spacing w:line="360" w:lineRule="auto"/>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有效投标报价的最低价作为评标基准价，其最低报价为满分；按［投标报价得分=（评标基准价/投标报价）*30］的计算公式计算（报价得分保留两位小数，后一位四舍五入）。</w:t>
            </w:r>
          </w:p>
          <w:p w14:paraId="701F19A5">
            <w:pPr>
              <w:spacing w:line="360" w:lineRule="auto"/>
              <w:rPr>
                <w:rFonts w:ascii="仿宋" w:hAnsi="仿宋" w:eastAsia="仿宋" w:cs="仿宋"/>
                <w:sz w:val="24"/>
              </w:rPr>
            </w:pPr>
            <w:r>
              <w:rPr>
                <w:rFonts w:hint="eastAsia" w:ascii="仿宋" w:hAnsi="仿宋" w:eastAsia="仿宋" w:cs="仿宋"/>
                <w:sz w:val="24"/>
              </w:rPr>
              <w:t>评标过程中，不得去掉报价中的最高报价和最低报价。</w:t>
            </w:r>
          </w:p>
        </w:tc>
        <w:tc>
          <w:tcPr>
            <w:tcW w:w="600" w:type="dxa"/>
            <w:vAlign w:val="center"/>
          </w:tcPr>
          <w:p w14:paraId="3DB44254">
            <w:pPr>
              <w:spacing w:line="360" w:lineRule="auto"/>
              <w:jc w:val="center"/>
              <w:outlineLvl w:val="0"/>
              <w:rPr>
                <w:rFonts w:ascii="仿宋" w:hAnsi="仿宋" w:eastAsia="仿宋" w:cs="仿宋"/>
                <w:sz w:val="24"/>
              </w:rPr>
            </w:pPr>
            <w:r>
              <w:rPr>
                <w:rFonts w:hint="eastAsia" w:ascii="仿宋" w:hAnsi="仿宋" w:eastAsia="仿宋" w:cs="仿宋"/>
                <w:sz w:val="24"/>
              </w:rPr>
              <w:t>30</w:t>
            </w:r>
          </w:p>
        </w:tc>
        <w:tc>
          <w:tcPr>
            <w:tcW w:w="1061" w:type="dxa"/>
            <w:vAlign w:val="center"/>
          </w:tcPr>
          <w:p w14:paraId="0E5F07E1">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价格分</w:t>
            </w:r>
          </w:p>
        </w:tc>
        <w:tc>
          <w:tcPr>
            <w:tcW w:w="1685" w:type="dxa"/>
            <w:vAlign w:val="center"/>
          </w:tcPr>
          <w:p w14:paraId="108D3D08">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14:paraId="424B4153">
      <w:pPr>
        <w:spacing w:line="360" w:lineRule="auto"/>
        <w:rPr>
          <w:rFonts w:ascii="仿宋" w:hAnsi="仿宋" w:eastAsia="仿宋"/>
        </w:rPr>
      </w:pPr>
    </w:p>
    <w:p w14:paraId="111CDC1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692033C2">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98271B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D10B4E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6650BDB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6F9E43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7583AD5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1525D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6A855F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DC7F19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08F2EFD">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412B22B">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D6CCD23">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F33761B">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42AEB2F">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9BBC58A">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FA6ECA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6F80CD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26406C9">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625269">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99AEB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4597E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F9E10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C5E40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7ED93AE">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5F7F6C">
      <w:pPr>
        <w:pStyle w:val="1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A10F9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038EF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41061F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AF678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E3C53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2DA2B1B">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173C6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B5406B3">
      <w:pPr>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330829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F4675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12469115">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8B5B80D">
      <w:pPr>
        <w:pStyle w:val="80"/>
        <w:ind w:firstLine="480"/>
        <w:rPr>
          <w:rFonts w:hint="eastAsia" w:eastAsia="华文楷体"/>
          <w:color w:val="auto"/>
          <w:lang w:val="en-US" w:eastAsia="zh-CN"/>
        </w:rPr>
      </w:pPr>
      <w:r>
        <w:rPr>
          <w:rFonts w:hint="eastAsia" w:ascii="宋体" w:hAnsi="宋体" w:eastAsia="宋体" w:cs="宋体"/>
          <w:color w:val="auto"/>
          <w:sz w:val="24"/>
          <w:szCs w:val="24"/>
          <w:lang w:val="en-US" w:eastAsia="zh-CN"/>
        </w:rPr>
        <w:t xml:space="preserve">4.2.12 </w:t>
      </w:r>
      <w:r>
        <w:rPr>
          <w:rFonts w:hint="eastAsia" w:ascii="宋体" w:hAnsi="宋体" w:eastAsia="宋体" w:cs="宋体"/>
          <w:color w:val="auto"/>
          <w:sz w:val="24"/>
          <w:szCs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EF9BD5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6CA521C6">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26BF29F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5C4C6FDE">
      <w:pPr>
        <w:pStyle w:val="1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5F2525C2">
      <w:pPr>
        <w:pStyle w:val="17"/>
        <w:snapToGrid w:val="0"/>
        <w:spacing w:line="360" w:lineRule="auto"/>
        <w:rPr>
          <w:rFonts w:cs="宋体"/>
          <w:color w:val="auto"/>
        </w:rPr>
      </w:pPr>
      <w:r>
        <w:rPr>
          <w:rFonts w:hint="eastAsia" w:cs="宋体"/>
          <w:color w:val="auto"/>
        </w:rPr>
        <w:t>5.1符合专业条件的供应商或者对招标文件作实质响应的供应商不足3家的；</w:t>
      </w:r>
    </w:p>
    <w:p w14:paraId="6D8DE0CE">
      <w:pPr>
        <w:pStyle w:val="17"/>
        <w:snapToGrid w:val="0"/>
        <w:spacing w:line="360" w:lineRule="auto"/>
        <w:rPr>
          <w:rFonts w:cs="宋体"/>
          <w:color w:val="auto"/>
        </w:rPr>
      </w:pPr>
      <w:r>
        <w:rPr>
          <w:rFonts w:hint="eastAsia" w:cs="宋体"/>
          <w:color w:val="auto"/>
        </w:rPr>
        <w:t>5.2出现影响采购公正的违法、违规行为的；</w:t>
      </w:r>
    </w:p>
    <w:p w14:paraId="1F10A8B4">
      <w:pPr>
        <w:pStyle w:val="17"/>
        <w:snapToGrid w:val="0"/>
        <w:spacing w:line="360" w:lineRule="auto"/>
        <w:rPr>
          <w:rFonts w:cs="宋体"/>
          <w:color w:val="auto"/>
        </w:rPr>
      </w:pPr>
      <w:r>
        <w:rPr>
          <w:rFonts w:hint="eastAsia" w:cs="宋体"/>
          <w:color w:val="auto"/>
        </w:rPr>
        <w:t>5.3投标人的报价均超过了采购预算，采购人不能支付的；</w:t>
      </w:r>
    </w:p>
    <w:p w14:paraId="7DD2AFD3">
      <w:pPr>
        <w:pStyle w:val="17"/>
        <w:snapToGrid w:val="0"/>
        <w:spacing w:line="360" w:lineRule="auto"/>
        <w:rPr>
          <w:rFonts w:cs="宋体"/>
          <w:color w:val="auto"/>
        </w:rPr>
      </w:pPr>
      <w:r>
        <w:rPr>
          <w:rFonts w:hint="eastAsia" w:cs="宋体"/>
          <w:color w:val="auto"/>
        </w:rPr>
        <w:t>5.4因重大变故，采购任务取消的。</w:t>
      </w:r>
    </w:p>
    <w:p w14:paraId="324275C4">
      <w:pPr>
        <w:pStyle w:val="17"/>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9E3EA57">
      <w:pPr>
        <w:pStyle w:val="1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6D2D121">
      <w:pPr>
        <w:pStyle w:val="1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B2EAF77">
      <w:pPr>
        <w:pStyle w:val="17"/>
        <w:snapToGrid w:val="0"/>
        <w:spacing w:line="360" w:lineRule="auto"/>
        <w:rPr>
          <w:rFonts w:cs="宋体"/>
          <w:color w:val="auto"/>
        </w:rPr>
      </w:pPr>
      <w:r>
        <w:rPr>
          <w:rFonts w:hint="eastAsia" w:cs="宋体"/>
          <w:color w:val="auto"/>
        </w:rPr>
        <w:t>7.1未确定中标供应商的，终止本次政府采购活动，重新开展政府采购活动。</w:t>
      </w:r>
    </w:p>
    <w:p w14:paraId="073C1218">
      <w:pPr>
        <w:pStyle w:val="1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F8D0185">
      <w:pPr>
        <w:pStyle w:val="1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52C085A">
      <w:pPr>
        <w:pStyle w:val="1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9CC9F59">
      <w:pPr>
        <w:pStyle w:val="17"/>
        <w:snapToGrid w:val="0"/>
        <w:spacing w:line="360" w:lineRule="auto"/>
        <w:ind w:firstLine="0" w:firstLineChars="0"/>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6A0039C">
      <w:pPr>
        <w:spacing w:line="360" w:lineRule="auto"/>
        <w:ind w:left="0" w:leftChars="0" w:firstLine="0" w:firstLineChars="0"/>
        <w:outlineLvl w:val="0"/>
        <w:rPr>
          <w:rFonts w:ascii="宋体" w:hAnsi="宋体" w:cs="宋体"/>
          <w:b/>
          <w:color w:val="auto"/>
          <w:sz w:val="36"/>
          <w:szCs w:val="36"/>
        </w:rPr>
      </w:pPr>
      <w:bookmarkStart w:id="397" w:name="第五部分"/>
      <w:bookmarkStart w:id="398" w:name="_Toc86217003"/>
    </w:p>
    <w:p w14:paraId="581F1F93">
      <w:pPr>
        <w:rPr>
          <w:rFonts w:hint="eastAsia" w:ascii="宋体" w:hAnsi="宋体" w:cs="宋体"/>
          <w:b/>
          <w:color w:val="auto"/>
          <w:sz w:val="36"/>
          <w:szCs w:val="36"/>
        </w:rPr>
      </w:pPr>
      <w:r>
        <w:rPr>
          <w:rFonts w:hint="eastAsia" w:ascii="宋体" w:hAnsi="宋体" w:cs="宋体"/>
          <w:b/>
          <w:color w:val="auto"/>
          <w:sz w:val="36"/>
          <w:szCs w:val="36"/>
        </w:rPr>
        <w:br w:type="page"/>
      </w:r>
    </w:p>
    <w:p w14:paraId="04CD65A3">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13C1C68">
      <w:pPr>
        <w:spacing w:line="480" w:lineRule="auto"/>
        <w:jc w:val="center"/>
        <w:rPr>
          <w:rFonts w:ascii="宋体" w:hAnsi="宋体" w:cs="宋体"/>
          <w:b/>
          <w:color w:val="auto"/>
          <w:sz w:val="28"/>
          <w:szCs w:val="28"/>
        </w:rPr>
      </w:pPr>
    </w:p>
    <w:p w14:paraId="65CBB681">
      <w:pPr>
        <w:pStyle w:val="81"/>
        <w:rPr>
          <w:rFonts w:ascii="宋体" w:hAnsi="宋体" w:cs="宋体"/>
          <w:b/>
          <w:color w:val="auto"/>
          <w:sz w:val="28"/>
          <w:szCs w:val="28"/>
        </w:rPr>
      </w:pPr>
    </w:p>
    <w:p w14:paraId="1320E3C2">
      <w:pPr>
        <w:pStyle w:val="81"/>
        <w:rPr>
          <w:rFonts w:ascii="宋体" w:hAnsi="宋体" w:cs="宋体"/>
          <w:b/>
          <w:color w:val="auto"/>
          <w:sz w:val="28"/>
          <w:szCs w:val="28"/>
        </w:rPr>
      </w:pPr>
    </w:p>
    <w:p w14:paraId="4F883FEB">
      <w:pPr>
        <w:pStyle w:val="25"/>
        <w:spacing w:after="0"/>
        <w:jc w:val="center"/>
        <w:rPr>
          <w:rFonts w:ascii="宋体" w:hAnsi="宋体" w:cs="宋体"/>
          <w:b/>
          <w:bCs/>
          <w:color w:val="auto"/>
          <w:spacing w:val="-20"/>
          <w:kern w:val="44"/>
          <w:sz w:val="48"/>
          <w:szCs w:val="48"/>
        </w:rPr>
      </w:pPr>
      <w:bookmarkStart w:id="399" w:name="_Toc3995"/>
    </w:p>
    <w:p w14:paraId="1CF02920">
      <w:pPr>
        <w:pStyle w:val="25"/>
        <w:spacing w:after="0"/>
        <w:jc w:val="center"/>
        <w:rPr>
          <w:rFonts w:ascii="宋体" w:hAnsi="宋体" w:cs="宋体"/>
          <w:b/>
          <w:bCs/>
          <w:color w:val="auto"/>
          <w:spacing w:val="-20"/>
          <w:kern w:val="44"/>
          <w:sz w:val="48"/>
          <w:szCs w:val="48"/>
        </w:rPr>
      </w:pPr>
    </w:p>
    <w:p w14:paraId="1C1467B7">
      <w:pPr>
        <w:pStyle w:val="25"/>
        <w:spacing w:after="0"/>
        <w:jc w:val="center"/>
        <w:rPr>
          <w:rFonts w:ascii="宋体" w:hAnsi="宋体" w:cs="宋体"/>
          <w:b/>
          <w:bCs/>
          <w:color w:val="auto"/>
          <w:spacing w:val="-20"/>
          <w:kern w:val="44"/>
          <w:sz w:val="48"/>
          <w:szCs w:val="48"/>
        </w:rPr>
      </w:pPr>
    </w:p>
    <w:p w14:paraId="2A0FB628">
      <w:pPr>
        <w:pStyle w:val="25"/>
        <w:spacing w:after="0"/>
        <w:jc w:val="center"/>
        <w:rPr>
          <w:rFonts w:ascii="宋体" w:hAnsi="宋体" w:cs="宋体"/>
          <w:b/>
          <w:bCs/>
          <w:color w:val="auto"/>
          <w:spacing w:val="-20"/>
          <w:kern w:val="44"/>
          <w:sz w:val="48"/>
          <w:szCs w:val="48"/>
        </w:rPr>
      </w:pPr>
    </w:p>
    <w:p w14:paraId="03AF8746">
      <w:pPr>
        <w:pStyle w:val="25"/>
        <w:spacing w:after="0"/>
        <w:jc w:val="center"/>
        <w:rPr>
          <w:rFonts w:ascii="宋体" w:hAnsi="宋体" w:cs="宋体"/>
          <w:b/>
          <w:bCs/>
          <w:color w:val="auto"/>
          <w:spacing w:val="-20"/>
          <w:kern w:val="44"/>
          <w:sz w:val="48"/>
          <w:szCs w:val="48"/>
        </w:rPr>
      </w:pPr>
    </w:p>
    <w:p w14:paraId="60B48E18">
      <w:pPr>
        <w:pStyle w:val="25"/>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3260F70">
      <w:pPr>
        <w:pStyle w:val="25"/>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0A93F96A">
      <w:pPr>
        <w:rPr>
          <w:rFonts w:ascii="宋体" w:hAnsi="宋体" w:cs="宋体"/>
          <w:b/>
          <w:bCs/>
          <w:color w:val="auto"/>
          <w:spacing w:val="-20"/>
          <w:kern w:val="44"/>
          <w:sz w:val="40"/>
          <w:szCs w:val="40"/>
        </w:rPr>
      </w:pPr>
    </w:p>
    <w:p w14:paraId="0474BECA">
      <w:pPr>
        <w:rPr>
          <w:rFonts w:ascii="宋体" w:hAnsi="宋体" w:cs="宋体"/>
          <w:b/>
          <w:bCs/>
          <w:color w:val="auto"/>
          <w:spacing w:val="-20"/>
          <w:kern w:val="44"/>
          <w:sz w:val="40"/>
          <w:szCs w:val="40"/>
        </w:rPr>
      </w:pPr>
    </w:p>
    <w:p w14:paraId="522872BD">
      <w:pPr>
        <w:rPr>
          <w:rFonts w:ascii="宋体" w:hAnsi="宋体" w:cs="宋体"/>
          <w:b/>
          <w:bCs/>
          <w:color w:val="auto"/>
          <w:spacing w:val="-20"/>
          <w:kern w:val="44"/>
          <w:sz w:val="40"/>
          <w:szCs w:val="40"/>
        </w:rPr>
      </w:pPr>
    </w:p>
    <w:p w14:paraId="49457672">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55E39B2D">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74EBBD0C">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169B6BDC">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455B34B8">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7E89A3FF">
      <w:pPr>
        <w:rPr>
          <w:color w:val="auto"/>
        </w:rPr>
      </w:pPr>
    </w:p>
    <w:p w14:paraId="68C2C730">
      <w:pPr>
        <w:rPr>
          <w:rFonts w:eastAsia="黑体"/>
          <w:color w:val="auto"/>
          <w:sz w:val="44"/>
          <w:szCs w:val="44"/>
        </w:rPr>
      </w:pPr>
      <w:r>
        <w:rPr>
          <w:rFonts w:eastAsia="黑体"/>
          <w:color w:val="auto"/>
          <w:sz w:val="44"/>
          <w:szCs w:val="44"/>
        </w:rPr>
        <w:br w:type="page"/>
      </w:r>
    </w:p>
    <w:p w14:paraId="07EB706A">
      <w:pPr>
        <w:rPr>
          <w:rFonts w:eastAsia="黑体"/>
          <w:color w:val="auto"/>
          <w:sz w:val="44"/>
          <w:szCs w:val="44"/>
        </w:rPr>
      </w:pPr>
    </w:p>
    <w:p w14:paraId="73D6DE1D">
      <w:pPr>
        <w:rPr>
          <w:rFonts w:eastAsia="黑体"/>
          <w:color w:val="auto"/>
          <w:sz w:val="44"/>
          <w:szCs w:val="44"/>
        </w:rPr>
      </w:pPr>
    </w:p>
    <w:p w14:paraId="07647648">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403C24E8">
      <w:pPr>
        <w:ind w:firstLine="640" w:firstLineChars="200"/>
        <w:rPr>
          <w:rFonts w:hint="eastAsia" w:ascii="仿宋_GB2312" w:hAnsi="仿宋_GB2312" w:eastAsia="仿宋_GB2312" w:cs="仿宋_GB2312"/>
          <w:color w:val="auto"/>
          <w:sz w:val="32"/>
          <w:szCs w:val="32"/>
          <w:lang w:val="en-US" w:eastAsia="zh-CN"/>
        </w:rPr>
      </w:pPr>
    </w:p>
    <w:p w14:paraId="05C22CA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32CFB29A">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0A64F26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4EF5D522">
      <w:pPr>
        <w:ind w:firstLine="880" w:firstLineChars="200"/>
        <w:jc w:val="both"/>
        <w:rPr>
          <w:rFonts w:eastAsia="黑体"/>
          <w:color w:val="auto"/>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0AA904CE">
      <w:pPr>
        <w:pStyle w:val="4"/>
        <w:adjustRightInd w:val="0"/>
        <w:snapToGrid w:val="0"/>
        <w:spacing w:beforeLines="0" w:line="400" w:lineRule="exact"/>
        <w:jc w:val="center"/>
        <w:rPr>
          <w:rFonts w:hint="eastAsia" w:ascii="黑体" w:hAnsi="黑体" w:eastAsia="黑体"/>
          <w:color w:val="auto"/>
          <w:sz w:val="28"/>
          <w:szCs w:val="28"/>
        </w:rPr>
      </w:pPr>
      <w:bookmarkStart w:id="400" w:name="_Toc22209"/>
    </w:p>
    <w:p w14:paraId="5A76AEB8">
      <w:pPr>
        <w:pStyle w:val="4"/>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0"/>
    </w:p>
    <w:p w14:paraId="144FC46E">
      <w:pPr>
        <w:pStyle w:val="4"/>
        <w:adjustRightInd w:val="0"/>
        <w:snapToGrid w:val="0"/>
        <w:spacing w:beforeLines="0" w:line="400" w:lineRule="exact"/>
        <w:jc w:val="center"/>
        <w:rPr>
          <w:rFonts w:hint="eastAsia" w:ascii="黑体" w:hAnsi="华文中宋" w:eastAsia="黑体"/>
          <w:b w:val="0"/>
          <w:bCs w:val="0"/>
          <w:color w:val="auto"/>
          <w:sz w:val="28"/>
          <w:szCs w:val="28"/>
        </w:rPr>
      </w:pPr>
    </w:p>
    <w:p w14:paraId="5CE6AAF6">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46F0F669">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175DE9B3">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3D2DA81">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66D85F12">
      <w:pPr>
        <w:spacing w:beforeLines="0" w:line="400" w:lineRule="exact"/>
        <w:rPr>
          <w:rFonts w:hint="default" w:eastAsia="宋体"/>
          <w:color w:val="auto"/>
          <w:lang w:val="en-US" w:eastAsia="zh-CN"/>
        </w:rPr>
      </w:pPr>
    </w:p>
    <w:p w14:paraId="449DE9EC">
      <w:pPr>
        <w:pStyle w:val="17"/>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17FE588D">
      <w:pPr>
        <w:numPr>
          <w:ilvl w:val="0"/>
          <w:numId w:val="1"/>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0CAE8097">
      <w:pPr>
        <w:pStyle w:val="17"/>
        <w:numPr>
          <w:ilvl w:val="0"/>
          <w:numId w:val="2"/>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5F163FB0">
      <w:pPr>
        <w:pStyle w:val="1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779B2185">
      <w:pPr>
        <w:pStyle w:val="17"/>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6EBB8903">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34120869">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2C8D8B84">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353F873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C09A6B7">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20D57FF2">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0CB69EE8">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75C8DA8E">
      <w:pPr>
        <w:pStyle w:val="80"/>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24E4F3A4">
      <w:pPr>
        <w:pStyle w:val="80"/>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60778FC6">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54D3114">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504FCCB2">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7728CD94">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23CB8081">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54725784">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3B55DEDC">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637DDC26">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0F0B68D2">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37A06392">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2FFF4450">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413E628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F7CA46A">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680963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F7F7604">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A6C0AA3">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05831CF3">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AD8300">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6944ABF4">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028678F7">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4897ECC6">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4F97F4D0">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69957CF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08AF33C4">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2FC8FC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6285FA2D">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563C57A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03DDAA4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096E757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1A6B3B2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006EF3A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6299A2D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01C5616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5270B0D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B418192">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42E844EE">
      <w:pPr>
        <w:pStyle w:val="80"/>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05908F8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45E81DAD">
      <w:pPr>
        <w:pStyle w:val="80"/>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142DC9B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4EE0B8A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3CCADE6B">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106D9D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D98BAE1">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99FB335">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6259BF3D">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B9976AC">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4C05F5BB">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0B89AAC5">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3066259A">
      <w:pPr>
        <w:pStyle w:val="792"/>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473486CC">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01785C0A">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494F3559">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D0A8566">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565578DC">
      <w:pPr>
        <w:numPr>
          <w:ilvl w:val="0"/>
          <w:numId w:val="1"/>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79F62999">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9299833">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BE16E5A">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3762FB48">
      <w:pPr>
        <w:pStyle w:val="80"/>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15184C78">
      <w:pPr>
        <w:pStyle w:val="80"/>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49B77CF4">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2A2AC4FF">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0E8BEBF8">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40B852F1">
      <w:pPr>
        <w:numPr>
          <w:ilvl w:val="0"/>
          <w:numId w:val="1"/>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83E4464">
      <w:pPr>
        <w:numPr>
          <w:ilvl w:val="0"/>
          <w:numId w:val="3"/>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19616C96">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3B2E56FA">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9307A5A">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AD3B6E2">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A7463EC">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81D542E">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0970BB13">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1E96D5C1">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0F1E9746">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165BFBE7">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550183A2">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3E03A472">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26C56E82">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731EA99">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11C7CE47">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273B320C">
      <w:pPr>
        <w:pStyle w:val="80"/>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6768ECD7">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2D88C27A">
      <w:pPr>
        <w:numPr>
          <w:ilvl w:val="0"/>
          <w:numId w:val="1"/>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A891FA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0F66687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AD7917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0B44348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59394F0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52DAFA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7F255AC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485C764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31CFA823">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3837BE96">
      <w:pPr>
        <w:numPr>
          <w:ilvl w:val="0"/>
          <w:numId w:val="1"/>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6F92E12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15CD9D19">
      <w:pPr>
        <w:numPr>
          <w:ilvl w:val="0"/>
          <w:numId w:val="1"/>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66F995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11ADC8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A5C5C2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CB6B97A">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28129F13">
      <w:pPr>
        <w:pStyle w:val="792"/>
        <w:spacing w:beforeLines="0" w:line="400" w:lineRule="exact"/>
        <w:rPr>
          <w:color w:val="auto"/>
        </w:rPr>
      </w:pPr>
    </w:p>
    <w:p w14:paraId="4A337181">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2160EDCA">
      <w:pPr>
        <w:rPr>
          <w:rFonts w:hint="eastAsia"/>
          <w:color w:val="auto"/>
        </w:rPr>
      </w:pPr>
      <w:r>
        <w:rPr>
          <w:rFonts w:hint="eastAsia"/>
          <w:color w:val="auto"/>
        </w:rPr>
        <w:br w:type="page"/>
      </w:r>
    </w:p>
    <w:p w14:paraId="4CE0AF55">
      <w:pPr>
        <w:pStyle w:val="792"/>
        <w:rPr>
          <w:rFonts w:hint="eastAsia"/>
          <w:color w:val="auto"/>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9E334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3DF7287">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5C39DCD7">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6FEE2B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EEA262B">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59432549">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342E67A">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31F774A1">
            <w:pPr>
              <w:adjustRightInd w:val="0"/>
              <w:snapToGrid w:val="0"/>
              <w:spacing w:line="300" w:lineRule="exact"/>
              <w:jc w:val="center"/>
              <w:rPr>
                <w:color w:val="auto"/>
                <w:spacing w:val="20"/>
                <w:szCs w:val="21"/>
              </w:rPr>
            </w:pPr>
          </w:p>
        </w:tc>
      </w:tr>
      <w:tr w14:paraId="1D900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14A3D04">
            <w:pPr>
              <w:adjustRightInd w:val="0"/>
              <w:snapToGrid w:val="0"/>
              <w:spacing w:line="300" w:lineRule="exact"/>
              <w:jc w:val="center"/>
              <w:rPr>
                <w:color w:val="auto"/>
                <w:szCs w:val="21"/>
              </w:rPr>
            </w:pPr>
            <w:r>
              <w:rPr>
                <w:color w:val="auto"/>
                <w:szCs w:val="21"/>
              </w:rPr>
              <w:t>法定代表人</w:t>
            </w:r>
          </w:p>
          <w:p w14:paraId="158450E9">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71340C4D">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221412F2">
            <w:pPr>
              <w:adjustRightInd w:val="0"/>
              <w:snapToGrid w:val="0"/>
              <w:spacing w:line="300" w:lineRule="exact"/>
              <w:jc w:val="center"/>
              <w:rPr>
                <w:color w:val="auto"/>
                <w:szCs w:val="21"/>
              </w:rPr>
            </w:pPr>
            <w:r>
              <w:rPr>
                <w:color w:val="auto"/>
                <w:szCs w:val="21"/>
              </w:rPr>
              <w:t>法定代表人</w:t>
            </w:r>
          </w:p>
          <w:p w14:paraId="72DE827F">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71674E6F">
            <w:pPr>
              <w:adjustRightInd w:val="0"/>
              <w:snapToGrid w:val="0"/>
              <w:spacing w:line="300" w:lineRule="exact"/>
              <w:jc w:val="center"/>
              <w:rPr>
                <w:color w:val="auto"/>
                <w:szCs w:val="21"/>
              </w:rPr>
            </w:pPr>
          </w:p>
        </w:tc>
      </w:tr>
      <w:tr w14:paraId="0C3ED3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89E6140">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73CAC66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036001">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0312E68B">
            <w:pPr>
              <w:adjustRightInd w:val="0"/>
              <w:snapToGrid w:val="0"/>
              <w:spacing w:line="300" w:lineRule="exact"/>
              <w:jc w:val="center"/>
              <w:rPr>
                <w:color w:val="auto"/>
                <w:spacing w:val="20"/>
                <w:szCs w:val="21"/>
              </w:rPr>
            </w:pPr>
          </w:p>
        </w:tc>
      </w:tr>
      <w:tr w14:paraId="08B5F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0A91D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DFA631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FFE3D4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39FC514B">
            <w:pPr>
              <w:adjustRightInd w:val="0"/>
              <w:snapToGrid w:val="0"/>
              <w:spacing w:line="300" w:lineRule="exact"/>
              <w:jc w:val="center"/>
              <w:rPr>
                <w:color w:val="auto"/>
                <w:spacing w:val="20"/>
                <w:szCs w:val="21"/>
              </w:rPr>
            </w:pPr>
          </w:p>
        </w:tc>
      </w:tr>
      <w:tr w14:paraId="554C0F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977B35">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2CAA378">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B643DAA">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7F034112">
            <w:pPr>
              <w:adjustRightInd w:val="0"/>
              <w:snapToGrid w:val="0"/>
              <w:spacing w:line="300" w:lineRule="exact"/>
              <w:jc w:val="center"/>
              <w:rPr>
                <w:color w:val="auto"/>
                <w:spacing w:val="20"/>
                <w:szCs w:val="21"/>
              </w:rPr>
            </w:pPr>
          </w:p>
        </w:tc>
      </w:tr>
      <w:tr w14:paraId="1DD9F4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BC8C38">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A9EEF3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089120C">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0615144E">
            <w:pPr>
              <w:adjustRightInd w:val="0"/>
              <w:snapToGrid w:val="0"/>
              <w:spacing w:line="300" w:lineRule="exact"/>
              <w:jc w:val="center"/>
              <w:rPr>
                <w:color w:val="auto"/>
                <w:spacing w:val="20"/>
                <w:szCs w:val="21"/>
              </w:rPr>
            </w:pPr>
          </w:p>
        </w:tc>
      </w:tr>
      <w:tr w14:paraId="3D747B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FCD498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86D31E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D7216B">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0A2F0F38">
            <w:pPr>
              <w:adjustRightInd w:val="0"/>
              <w:snapToGrid w:val="0"/>
              <w:spacing w:line="300" w:lineRule="exact"/>
              <w:jc w:val="center"/>
              <w:rPr>
                <w:color w:val="auto"/>
                <w:spacing w:val="20"/>
                <w:szCs w:val="21"/>
              </w:rPr>
            </w:pPr>
          </w:p>
        </w:tc>
      </w:tr>
      <w:tr w14:paraId="5D73CD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EE812B">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6AA5959">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329202F">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7322140F">
            <w:pPr>
              <w:adjustRightInd w:val="0"/>
              <w:snapToGrid w:val="0"/>
              <w:spacing w:line="300" w:lineRule="exact"/>
              <w:jc w:val="center"/>
              <w:rPr>
                <w:color w:val="auto"/>
                <w:spacing w:val="20"/>
                <w:szCs w:val="21"/>
              </w:rPr>
            </w:pPr>
          </w:p>
        </w:tc>
      </w:tr>
      <w:tr w14:paraId="09BA37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BFCC52">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DFD8BA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5B1E99">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67321EE7">
            <w:pPr>
              <w:adjustRightInd w:val="0"/>
              <w:snapToGrid w:val="0"/>
              <w:spacing w:line="300" w:lineRule="exact"/>
              <w:jc w:val="center"/>
              <w:rPr>
                <w:color w:val="auto"/>
                <w:spacing w:val="20"/>
                <w:szCs w:val="21"/>
              </w:rPr>
            </w:pPr>
          </w:p>
        </w:tc>
      </w:tr>
      <w:tr w14:paraId="502D69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3D2CE4">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FFD365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722DF20">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61281288">
            <w:pPr>
              <w:adjustRightInd w:val="0"/>
              <w:snapToGrid w:val="0"/>
              <w:spacing w:line="300" w:lineRule="exact"/>
              <w:jc w:val="center"/>
              <w:rPr>
                <w:color w:val="auto"/>
                <w:spacing w:val="20"/>
                <w:szCs w:val="21"/>
              </w:rPr>
            </w:pPr>
          </w:p>
        </w:tc>
      </w:tr>
      <w:tr w14:paraId="150A5A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9D79E2">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8D9143F">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EC8681">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3DCAAC17">
            <w:pPr>
              <w:adjustRightInd w:val="0"/>
              <w:snapToGrid w:val="0"/>
              <w:spacing w:line="300" w:lineRule="exact"/>
              <w:jc w:val="center"/>
              <w:rPr>
                <w:color w:val="auto"/>
                <w:spacing w:val="20"/>
                <w:szCs w:val="21"/>
              </w:rPr>
            </w:pPr>
          </w:p>
        </w:tc>
      </w:tr>
      <w:tr w14:paraId="7A7F30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853EEB">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833C5BA">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6E29560">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6003F709">
            <w:pPr>
              <w:adjustRightInd w:val="0"/>
              <w:snapToGrid w:val="0"/>
              <w:spacing w:line="300" w:lineRule="exact"/>
              <w:jc w:val="center"/>
              <w:rPr>
                <w:color w:val="auto"/>
                <w:spacing w:val="20"/>
                <w:szCs w:val="21"/>
              </w:rPr>
            </w:pPr>
          </w:p>
        </w:tc>
      </w:tr>
      <w:tr w14:paraId="4B4DD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C35CC3">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2B3679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1A3C73B">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71E9A6C7">
            <w:pPr>
              <w:adjustRightInd w:val="0"/>
              <w:snapToGrid w:val="0"/>
              <w:spacing w:line="300" w:lineRule="exact"/>
              <w:jc w:val="center"/>
              <w:rPr>
                <w:color w:val="auto"/>
                <w:spacing w:val="20"/>
                <w:szCs w:val="21"/>
              </w:rPr>
            </w:pPr>
          </w:p>
        </w:tc>
      </w:tr>
      <w:tr w14:paraId="2B148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23E70467">
            <w:pPr>
              <w:pStyle w:val="17"/>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2654B948">
      <w:pPr>
        <w:pStyle w:val="4"/>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01" w:name="_Toc27624"/>
      <w:r>
        <w:rPr>
          <w:rFonts w:hint="eastAsia" w:ascii="黑体" w:hAnsi="黑体" w:eastAsia="黑体"/>
          <w:b w:val="0"/>
          <w:bCs w:val="0"/>
          <w:color w:val="auto"/>
          <w:sz w:val="28"/>
          <w:szCs w:val="28"/>
        </w:rPr>
        <w:t>第二节 政府采购合同通用条款</w:t>
      </w:r>
      <w:bookmarkEnd w:id="401"/>
    </w:p>
    <w:p w14:paraId="0C579C97">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3CF8D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2D7D4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8A18D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07095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0C440D3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74E192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6ACEF7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DB069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5BEEDFD">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4054BE4">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20C28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26EC51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3381571">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0CA13DC">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3902EA7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01288B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714ED27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140F3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6956C0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CFA467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3B3F747">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45870FEA">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181E0B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3CC286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186358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408D4E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62BDCCD">
      <w:pPr>
        <w:pStyle w:val="25"/>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57D00F87">
      <w:pPr>
        <w:pStyle w:val="25"/>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77C4B6F">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A0E39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967C2D2">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4CEED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06F4E9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3F8C874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30150A3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80C05A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4D0F6A1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2DB936A2">
      <w:pPr>
        <w:pStyle w:val="80"/>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D50A43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21F05617">
      <w:pPr>
        <w:pStyle w:val="3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17A95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E3422FF">
      <w:pPr>
        <w:pStyle w:val="3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6A571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E11F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E1EA6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05D00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A4CBB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BAF03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AEB36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0DBFB06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45E9AF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1920C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84E82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567BB2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404F95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08F1E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7C6E2D4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C18FD4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45AE820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DB5BE9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B90AAAB">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B331318">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F54449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6AF20F0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FFD3E2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D4AA08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EA2BD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09E07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0F5E0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EF098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65855B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104C2E98">
      <w:pPr>
        <w:pStyle w:val="80"/>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0990B4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9D763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5914D1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2E5D67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A43828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5C2BE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52954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6D36DA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59D35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38FD1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6D7BD9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C066483">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9AAB58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42FC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137F1E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207DC0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27AB2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C5A0F25">
      <w:pPr>
        <w:pStyle w:val="80"/>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48FA1E89">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CEA63B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946EE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EC5FAD1">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749A6523">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7A704B9">
      <w:pPr>
        <w:pStyle w:val="80"/>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381F16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5659F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2D82F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34713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2275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77975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66FD7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417D26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E3CDFD6">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09FDD121">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00E2AB64">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61B9D5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8B6CEE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4E4BA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3FDB783">
      <w:pPr>
        <w:pStyle w:val="25"/>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4A6B21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02DD015">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49BE1953">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60FA52F0">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5D7F312">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BF281ED">
      <w:pPr>
        <w:pStyle w:val="80"/>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0367F8D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92A2EC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681A017">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E10C35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E321E9">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51BC4E1A">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0A5B86EA">
      <w:pPr>
        <w:pStyle w:val="4"/>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03"/>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D52A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CF128C">
            <w:pPr>
              <w:adjustRightInd w:val="0"/>
              <w:snapToGrid w:val="0"/>
              <w:jc w:val="center"/>
              <w:rPr>
                <w:rFonts w:ascii="宋体" w:hAnsi="宋体"/>
                <w:color w:val="auto"/>
                <w:szCs w:val="21"/>
              </w:rPr>
            </w:pPr>
            <w:r>
              <w:rPr>
                <w:rFonts w:hint="eastAsia" w:ascii="宋体" w:hAnsi="宋体"/>
                <w:color w:val="auto"/>
                <w:szCs w:val="21"/>
              </w:rPr>
              <w:t>第二节</w:t>
            </w:r>
          </w:p>
          <w:p w14:paraId="6133F392">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2D2C10A9">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409FEEDB">
            <w:pPr>
              <w:adjustRightInd w:val="0"/>
              <w:snapToGrid w:val="0"/>
              <w:jc w:val="left"/>
              <w:rPr>
                <w:rFonts w:ascii="宋体" w:hAnsi="宋体"/>
                <w:color w:val="auto"/>
                <w:szCs w:val="21"/>
              </w:rPr>
            </w:pPr>
          </w:p>
        </w:tc>
      </w:tr>
      <w:tr w14:paraId="4D86E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9F6782D">
            <w:pPr>
              <w:adjustRightInd w:val="0"/>
              <w:snapToGrid w:val="0"/>
              <w:jc w:val="center"/>
              <w:rPr>
                <w:rFonts w:ascii="宋体" w:hAnsi="宋体"/>
                <w:color w:val="auto"/>
                <w:szCs w:val="21"/>
              </w:rPr>
            </w:pPr>
            <w:r>
              <w:rPr>
                <w:rFonts w:hint="eastAsia" w:ascii="宋体" w:hAnsi="宋体"/>
                <w:color w:val="auto"/>
                <w:szCs w:val="21"/>
              </w:rPr>
              <w:t>第二节</w:t>
            </w:r>
          </w:p>
          <w:p w14:paraId="4D51F668">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58DC9536">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067352FC">
            <w:pPr>
              <w:adjustRightInd w:val="0"/>
              <w:snapToGrid w:val="0"/>
              <w:jc w:val="left"/>
              <w:rPr>
                <w:rFonts w:ascii="宋体" w:hAnsi="宋体" w:eastAsia="宋体" w:cs="Times New Roman"/>
                <w:color w:val="auto"/>
                <w:kern w:val="2"/>
                <w:sz w:val="21"/>
                <w:szCs w:val="21"/>
                <w:lang w:val="en-US" w:eastAsia="zh-CN" w:bidi="ar-SA"/>
              </w:rPr>
            </w:pPr>
          </w:p>
        </w:tc>
      </w:tr>
      <w:tr w14:paraId="25605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0BB243">
            <w:pPr>
              <w:adjustRightInd w:val="0"/>
              <w:snapToGrid w:val="0"/>
              <w:jc w:val="center"/>
              <w:rPr>
                <w:rFonts w:ascii="宋体" w:hAnsi="宋体"/>
                <w:color w:val="auto"/>
                <w:szCs w:val="21"/>
              </w:rPr>
            </w:pPr>
            <w:r>
              <w:rPr>
                <w:rFonts w:hint="eastAsia" w:ascii="宋体" w:hAnsi="宋体"/>
                <w:color w:val="auto"/>
                <w:szCs w:val="21"/>
              </w:rPr>
              <w:t>第二节</w:t>
            </w:r>
          </w:p>
          <w:p w14:paraId="7372C76D">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6207CD98">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6513B473">
            <w:pPr>
              <w:adjustRightInd w:val="0"/>
              <w:snapToGrid w:val="0"/>
              <w:jc w:val="left"/>
              <w:rPr>
                <w:rFonts w:ascii="宋体" w:hAnsi="宋体" w:eastAsia="宋体" w:cs="Times New Roman"/>
                <w:color w:val="auto"/>
                <w:kern w:val="2"/>
                <w:sz w:val="21"/>
                <w:szCs w:val="21"/>
                <w:lang w:val="en-US" w:eastAsia="zh-CN" w:bidi="ar-SA"/>
              </w:rPr>
            </w:pPr>
          </w:p>
        </w:tc>
      </w:tr>
      <w:tr w14:paraId="36071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78BC08">
            <w:pPr>
              <w:adjustRightInd w:val="0"/>
              <w:snapToGrid w:val="0"/>
              <w:jc w:val="center"/>
              <w:rPr>
                <w:rFonts w:ascii="宋体" w:hAnsi="宋体"/>
                <w:color w:val="auto"/>
                <w:szCs w:val="21"/>
              </w:rPr>
            </w:pPr>
            <w:r>
              <w:rPr>
                <w:rFonts w:hint="eastAsia" w:ascii="宋体" w:hAnsi="宋体"/>
                <w:color w:val="auto"/>
                <w:szCs w:val="21"/>
              </w:rPr>
              <w:t>第二节</w:t>
            </w:r>
          </w:p>
          <w:p w14:paraId="1CB21864">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4A593D3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6720413E">
            <w:pPr>
              <w:adjustRightInd w:val="0"/>
              <w:snapToGrid w:val="0"/>
              <w:jc w:val="left"/>
              <w:rPr>
                <w:rFonts w:ascii="宋体" w:hAnsi="宋体" w:eastAsia="宋体" w:cs="Times New Roman"/>
                <w:color w:val="auto"/>
                <w:kern w:val="2"/>
                <w:sz w:val="21"/>
                <w:szCs w:val="21"/>
                <w:lang w:val="en-US" w:eastAsia="zh-CN" w:bidi="ar-SA"/>
              </w:rPr>
            </w:pPr>
          </w:p>
        </w:tc>
      </w:tr>
      <w:tr w14:paraId="0C33F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669B9D">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7F725647">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4ECB551F">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0E483333">
            <w:pPr>
              <w:adjustRightInd w:val="0"/>
              <w:snapToGrid w:val="0"/>
              <w:jc w:val="left"/>
              <w:rPr>
                <w:rFonts w:ascii="宋体" w:hAnsi="宋体" w:eastAsia="宋体" w:cs="Times New Roman"/>
                <w:color w:val="auto"/>
                <w:kern w:val="2"/>
                <w:sz w:val="21"/>
                <w:szCs w:val="21"/>
                <w:lang w:val="en-US" w:eastAsia="zh-CN" w:bidi="ar-SA"/>
              </w:rPr>
            </w:pPr>
          </w:p>
        </w:tc>
      </w:tr>
      <w:tr w14:paraId="2CE3C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412A00">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412566C9">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329FAD6F">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46BB3957">
            <w:pPr>
              <w:adjustRightInd w:val="0"/>
              <w:snapToGrid w:val="0"/>
              <w:jc w:val="left"/>
              <w:rPr>
                <w:rFonts w:ascii="宋体" w:hAnsi="宋体" w:eastAsia="宋体" w:cs="Times New Roman"/>
                <w:color w:val="auto"/>
                <w:kern w:val="2"/>
                <w:sz w:val="21"/>
                <w:szCs w:val="21"/>
                <w:lang w:val="en-US" w:eastAsia="zh-CN" w:bidi="ar-SA"/>
              </w:rPr>
            </w:pPr>
          </w:p>
        </w:tc>
      </w:tr>
      <w:tr w14:paraId="22E37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A494B86">
            <w:pPr>
              <w:adjustRightInd w:val="0"/>
              <w:snapToGrid w:val="0"/>
              <w:jc w:val="center"/>
              <w:rPr>
                <w:rFonts w:ascii="宋体" w:hAnsi="宋体"/>
                <w:color w:val="auto"/>
                <w:szCs w:val="21"/>
              </w:rPr>
            </w:pPr>
            <w:r>
              <w:rPr>
                <w:rFonts w:hint="eastAsia" w:ascii="宋体" w:hAnsi="宋体"/>
                <w:color w:val="auto"/>
                <w:szCs w:val="21"/>
              </w:rPr>
              <w:t>第二节</w:t>
            </w:r>
          </w:p>
          <w:p w14:paraId="15CB1A85">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040039D5">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3A76C621">
            <w:pPr>
              <w:rPr>
                <w:color w:val="auto"/>
              </w:rPr>
            </w:pPr>
          </w:p>
        </w:tc>
      </w:tr>
      <w:tr w14:paraId="5CCD9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7105181">
            <w:pPr>
              <w:adjustRightInd w:val="0"/>
              <w:snapToGrid w:val="0"/>
              <w:jc w:val="center"/>
              <w:rPr>
                <w:rFonts w:hint="eastAsia" w:ascii="宋体" w:hAnsi="宋体"/>
                <w:color w:val="auto"/>
                <w:szCs w:val="21"/>
              </w:rPr>
            </w:pPr>
          </w:p>
        </w:tc>
        <w:tc>
          <w:tcPr>
            <w:tcW w:w="1742" w:type="dxa"/>
            <w:vAlign w:val="center"/>
          </w:tcPr>
          <w:p w14:paraId="538CA1A2">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22CF5C72">
            <w:pPr>
              <w:rPr>
                <w:rFonts w:hint="eastAsia"/>
                <w:color w:val="auto"/>
              </w:rPr>
            </w:pPr>
          </w:p>
        </w:tc>
      </w:tr>
      <w:tr w14:paraId="1B94B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E0DF096">
            <w:pPr>
              <w:adjustRightInd w:val="0"/>
              <w:snapToGrid w:val="0"/>
              <w:jc w:val="center"/>
              <w:rPr>
                <w:rFonts w:ascii="宋体" w:hAnsi="宋体"/>
                <w:color w:val="auto"/>
                <w:szCs w:val="21"/>
              </w:rPr>
            </w:pPr>
            <w:r>
              <w:rPr>
                <w:rFonts w:hint="eastAsia" w:ascii="宋体" w:hAnsi="宋体"/>
                <w:color w:val="auto"/>
                <w:szCs w:val="21"/>
              </w:rPr>
              <w:t>第二节</w:t>
            </w:r>
          </w:p>
          <w:p w14:paraId="759038D9">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1D17D76B">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FDBE625">
            <w:pPr>
              <w:rPr>
                <w:rFonts w:hint="eastAsia"/>
                <w:color w:val="auto"/>
              </w:rPr>
            </w:pPr>
          </w:p>
        </w:tc>
      </w:tr>
      <w:tr w14:paraId="7E38C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EFAF580">
            <w:pPr>
              <w:adjustRightInd w:val="0"/>
              <w:snapToGrid w:val="0"/>
              <w:jc w:val="center"/>
              <w:rPr>
                <w:rFonts w:ascii="宋体" w:hAnsi="宋体"/>
                <w:color w:val="auto"/>
                <w:szCs w:val="21"/>
              </w:rPr>
            </w:pPr>
            <w:r>
              <w:rPr>
                <w:rFonts w:hint="eastAsia" w:ascii="宋体" w:hAnsi="宋体"/>
                <w:color w:val="auto"/>
                <w:szCs w:val="21"/>
              </w:rPr>
              <w:t>第二节</w:t>
            </w:r>
          </w:p>
          <w:p w14:paraId="1F2330D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CFB538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0518A3A5">
            <w:pPr>
              <w:rPr>
                <w:rFonts w:hint="eastAsia"/>
                <w:color w:val="auto"/>
              </w:rPr>
            </w:pPr>
          </w:p>
        </w:tc>
      </w:tr>
      <w:tr w14:paraId="6CE119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90FCD4">
            <w:pPr>
              <w:adjustRightInd w:val="0"/>
              <w:snapToGrid w:val="0"/>
              <w:jc w:val="center"/>
              <w:rPr>
                <w:rFonts w:ascii="宋体" w:hAnsi="宋体"/>
                <w:color w:val="auto"/>
                <w:szCs w:val="21"/>
              </w:rPr>
            </w:pPr>
            <w:r>
              <w:rPr>
                <w:rFonts w:hint="eastAsia" w:ascii="宋体" w:hAnsi="宋体"/>
                <w:color w:val="auto"/>
                <w:szCs w:val="21"/>
              </w:rPr>
              <w:t>第二节</w:t>
            </w:r>
          </w:p>
          <w:p w14:paraId="7DE1F9AC">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3D90DE0C">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1556746">
            <w:pPr>
              <w:autoSpaceDE w:val="0"/>
              <w:autoSpaceDN w:val="0"/>
              <w:adjustRightInd w:val="0"/>
              <w:snapToGrid w:val="0"/>
              <w:ind w:firstLine="420" w:firstLineChars="200"/>
              <w:jc w:val="left"/>
              <w:rPr>
                <w:rFonts w:ascii="宋体" w:hAnsi="宋体"/>
                <w:color w:val="auto"/>
                <w:szCs w:val="21"/>
              </w:rPr>
            </w:pPr>
          </w:p>
        </w:tc>
      </w:tr>
      <w:tr w14:paraId="5667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D40D8F">
            <w:pPr>
              <w:adjustRightInd w:val="0"/>
              <w:snapToGrid w:val="0"/>
              <w:jc w:val="center"/>
              <w:rPr>
                <w:rFonts w:ascii="宋体" w:hAnsi="宋体"/>
                <w:color w:val="auto"/>
                <w:szCs w:val="21"/>
              </w:rPr>
            </w:pPr>
            <w:r>
              <w:rPr>
                <w:rFonts w:hint="eastAsia" w:ascii="宋体" w:hAnsi="宋体"/>
                <w:color w:val="auto"/>
                <w:szCs w:val="21"/>
              </w:rPr>
              <w:t>第二节</w:t>
            </w:r>
          </w:p>
          <w:p w14:paraId="0EB33BEB">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335C73D3">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2A390959">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47F3ABDC">
            <w:pPr>
              <w:adjustRightInd w:val="0"/>
              <w:snapToGrid w:val="0"/>
              <w:jc w:val="left"/>
              <w:rPr>
                <w:rFonts w:ascii="宋体" w:hAnsi="宋体"/>
                <w:color w:val="auto"/>
                <w:szCs w:val="21"/>
              </w:rPr>
            </w:pPr>
          </w:p>
        </w:tc>
      </w:tr>
      <w:tr w14:paraId="2C9D4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7B0665">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1449683A">
            <w:pPr>
              <w:pStyle w:val="80"/>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87FDEB1">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33957437">
            <w:pPr>
              <w:adjustRightInd w:val="0"/>
              <w:snapToGrid w:val="0"/>
              <w:jc w:val="left"/>
              <w:rPr>
                <w:rFonts w:ascii="宋体" w:hAnsi="宋体"/>
                <w:color w:val="auto"/>
                <w:szCs w:val="21"/>
              </w:rPr>
            </w:pPr>
          </w:p>
        </w:tc>
      </w:tr>
      <w:tr w14:paraId="497B8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DAD8AB">
            <w:pPr>
              <w:adjustRightInd w:val="0"/>
              <w:snapToGrid w:val="0"/>
              <w:jc w:val="center"/>
              <w:rPr>
                <w:rFonts w:ascii="宋体" w:hAnsi="宋体"/>
                <w:color w:val="auto"/>
                <w:szCs w:val="21"/>
              </w:rPr>
            </w:pPr>
            <w:r>
              <w:rPr>
                <w:rFonts w:hint="eastAsia" w:ascii="宋体" w:hAnsi="宋体"/>
                <w:color w:val="auto"/>
                <w:szCs w:val="21"/>
              </w:rPr>
              <w:t>第二节</w:t>
            </w:r>
          </w:p>
          <w:p w14:paraId="20309C10">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8232625">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337728CB">
            <w:pPr>
              <w:adjustRightInd w:val="0"/>
              <w:snapToGrid w:val="0"/>
              <w:jc w:val="left"/>
              <w:rPr>
                <w:rFonts w:ascii="宋体" w:hAnsi="宋体"/>
                <w:color w:val="auto"/>
                <w:szCs w:val="21"/>
              </w:rPr>
            </w:pPr>
          </w:p>
        </w:tc>
      </w:tr>
      <w:tr w14:paraId="371F5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276F92E">
            <w:pPr>
              <w:adjustRightInd w:val="0"/>
              <w:snapToGrid w:val="0"/>
              <w:jc w:val="center"/>
              <w:rPr>
                <w:rFonts w:hint="eastAsia" w:ascii="宋体" w:hAnsi="宋体"/>
                <w:color w:val="auto"/>
                <w:szCs w:val="21"/>
              </w:rPr>
            </w:pPr>
            <w:r>
              <w:rPr>
                <w:rFonts w:hint="eastAsia" w:ascii="宋体" w:hAnsi="宋体"/>
                <w:color w:val="auto"/>
                <w:szCs w:val="21"/>
              </w:rPr>
              <w:t>第二节</w:t>
            </w:r>
          </w:p>
          <w:p w14:paraId="0F1AA6BA">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0BAF4C56">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2A26DDD4">
            <w:pPr>
              <w:adjustRightInd w:val="0"/>
              <w:snapToGrid w:val="0"/>
              <w:jc w:val="left"/>
              <w:rPr>
                <w:rFonts w:ascii="宋体" w:hAnsi="宋体"/>
                <w:color w:val="auto"/>
                <w:szCs w:val="21"/>
              </w:rPr>
            </w:pPr>
          </w:p>
        </w:tc>
      </w:tr>
      <w:tr w14:paraId="5CC74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778FDE">
            <w:pPr>
              <w:adjustRightInd w:val="0"/>
              <w:snapToGrid w:val="0"/>
              <w:jc w:val="center"/>
              <w:rPr>
                <w:rFonts w:hint="eastAsia" w:ascii="宋体" w:hAnsi="宋体"/>
                <w:color w:val="auto"/>
                <w:szCs w:val="21"/>
              </w:rPr>
            </w:pPr>
            <w:r>
              <w:rPr>
                <w:rFonts w:hint="eastAsia" w:ascii="宋体" w:hAnsi="宋体"/>
                <w:color w:val="auto"/>
                <w:szCs w:val="21"/>
              </w:rPr>
              <w:t>第二节</w:t>
            </w:r>
          </w:p>
          <w:p w14:paraId="5A47A19A">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19C864A7">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367639D4">
            <w:pPr>
              <w:adjustRightInd w:val="0"/>
              <w:snapToGrid w:val="0"/>
              <w:jc w:val="left"/>
              <w:rPr>
                <w:rFonts w:ascii="宋体" w:hAnsi="宋体"/>
                <w:color w:val="auto"/>
                <w:szCs w:val="21"/>
              </w:rPr>
            </w:pPr>
          </w:p>
        </w:tc>
      </w:tr>
      <w:tr w14:paraId="74D7D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B0DDA1">
            <w:pPr>
              <w:adjustRightInd w:val="0"/>
              <w:snapToGrid w:val="0"/>
              <w:jc w:val="center"/>
              <w:rPr>
                <w:rFonts w:ascii="宋体" w:hAnsi="宋体"/>
                <w:color w:val="auto"/>
                <w:szCs w:val="21"/>
              </w:rPr>
            </w:pPr>
            <w:r>
              <w:rPr>
                <w:rFonts w:hint="eastAsia" w:ascii="宋体" w:hAnsi="宋体"/>
                <w:color w:val="auto"/>
                <w:szCs w:val="21"/>
              </w:rPr>
              <w:t>第二节</w:t>
            </w:r>
          </w:p>
          <w:p w14:paraId="17D6A1EB">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71CE983">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411FBB8D">
            <w:pPr>
              <w:adjustRightInd w:val="0"/>
              <w:snapToGrid w:val="0"/>
              <w:jc w:val="left"/>
              <w:rPr>
                <w:rFonts w:ascii="宋体" w:hAnsi="宋体"/>
                <w:color w:val="auto"/>
                <w:szCs w:val="21"/>
              </w:rPr>
            </w:pPr>
          </w:p>
        </w:tc>
      </w:tr>
      <w:tr w14:paraId="7E135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740906">
            <w:pPr>
              <w:adjustRightInd w:val="0"/>
              <w:snapToGrid w:val="0"/>
              <w:jc w:val="center"/>
              <w:rPr>
                <w:rFonts w:ascii="宋体" w:hAnsi="宋体"/>
                <w:color w:val="auto"/>
                <w:szCs w:val="21"/>
              </w:rPr>
            </w:pPr>
            <w:r>
              <w:rPr>
                <w:rFonts w:hint="eastAsia" w:ascii="宋体" w:hAnsi="宋体"/>
                <w:color w:val="auto"/>
                <w:szCs w:val="21"/>
              </w:rPr>
              <w:t>第二节</w:t>
            </w:r>
          </w:p>
          <w:p w14:paraId="26389482">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70B89789">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39D0545D">
            <w:pPr>
              <w:adjustRightInd w:val="0"/>
              <w:snapToGrid w:val="0"/>
              <w:jc w:val="left"/>
              <w:rPr>
                <w:rFonts w:ascii="宋体" w:hAnsi="宋体"/>
                <w:color w:val="auto"/>
                <w:szCs w:val="21"/>
              </w:rPr>
            </w:pPr>
          </w:p>
        </w:tc>
      </w:tr>
      <w:tr w14:paraId="09BB6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79090">
            <w:pPr>
              <w:adjustRightInd w:val="0"/>
              <w:snapToGrid w:val="0"/>
              <w:jc w:val="center"/>
              <w:rPr>
                <w:rFonts w:ascii="宋体" w:hAnsi="宋体"/>
                <w:color w:val="auto"/>
                <w:szCs w:val="21"/>
              </w:rPr>
            </w:pPr>
            <w:r>
              <w:rPr>
                <w:rFonts w:hint="eastAsia" w:ascii="宋体" w:hAnsi="宋体"/>
                <w:color w:val="auto"/>
                <w:szCs w:val="21"/>
              </w:rPr>
              <w:t>第二节</w:t>
            </w:r>
          </w:p>
          <w:p w14:paraId="0FD773A4">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0E20BA85">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5392E866">
            <w:pPr>
              <w:adjustRightInd w:val="0"/>
              <w:snapToGrid w:val="0"/>
              <w:jc w:val="left"/>
              <w:rPr>
                <w:rFonts w:ascii="宋体" w:hAnsi="宋体"/>
                <w:color w:val="auto"/>
                <w:szCs w:val="21"/>
              </w:rPr>
            </w:pPr>
          </w:p>
        </w:tc>
      </w:tr>
      <w:tr w14:paraId="257F3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045554">
            <w:pPr>
              <w:adjustRightInd w:val="0"/>
              <w:snapToGrid w:val="0"/>
              <w:jc w:val="center"/>
              <w:rPr>
                <w:rFonts w:ascii="宋体" w:hAnsi="宋体"/>
                <w:color w:val="auto"/>
                <w:szCs w:val="21"/>
              </w:rPr>
            </w:pPr>
            <w:r>
              <w:rPr>
                <w:rFonts w:hint="eastAsia" w:ascii="宋体" w:hAnsi="宋体"/>
                <w:color w:val="auto"/>
                <w:szCs w:val="21"/>
              </w:rPr>
              <w:t>第二节</w:t>
            </w:r>
          </w:p>
          <w:p w14:paraId="75802F51">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41DB5729">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626BFE6A">
            <w:pPr>
              <w:adjustRightInd w:val="0"/>
              <w:snapToGrid w:val="0"/>
              <w:jc w:val="left"/>
              <w:rPr>
                <w:rFonts w:ascii="宋体" w:hAnsi="宋体"/>
                <w:color w:val="auto"/>
                <w:szCs w:val="21"/>
              </w:rPr>
            </w:pPr>
          </w:p>
        </w:tc>
      </w:tr>
      <w:tr w14:paraId="2896EA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33A874">
            <w:pPr>
              <w:adjustRightInd w:val="0"/>
              <w:snapToGrid w:val="0"/>
              <w:jc w:val="center"/>
              <w:rPr>
                <w:rFonts w:ascii="宋体" w:hAnsi="宋体"/>
                <w:color w:val="auto"/>
                <w:szCs w:val="21"/>
              </w:rPr>
            </w:pPr>
            <w:r>
              <w:rPr>
                <w:rFonts w:hint="eastAsia" w:ascii="宋体" w:hAnsi="宋体"/>
                <w:color w:val="auto"/>
                <w:szCs w:val="21"/>
              </w:rPr>
              <w:t>第二节</w:t>
            </w:r>
          </w:p>
          <w:p w14:paraId="6256370D">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505DCE96">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7A905E70">
            <w:pPr>
              <w:adjustRightInd w:val="0"/>
              <w:snapToGrid w:val="0"/>
              <w:jc w:val="left"/>
              <w:rPr>
                <w:rFonts w:ascii="宋体" w:hAnsi="宋体"/>
                <w:color w:val="auto"/>
                <w:szCs w:val="21"/>
                <w:u w:val="single"/>
              </w:rPr>
            </w:pPr>
          </w:p>
        </w:tc>
      </w:tr>
      <w:tr w14:paraId="6B47F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930562">
            <w:pPr>
              <w:adjustRightInd w:val="0"/>
              <w:snapToGrid w:val="0"/>
              <w:jc w:val="center"/>
              <w:rPr>
                <w:rFonts w:ascii="宋体" w:hAnsi="宋体"/>
                <w:color w:val="auto"/>
                <w:szCs w:val="21"/>
              </w:rPr>
            </w:pPr>
            <w:r>
              <w:rPr>
                <w:rFonts w:hint="eastAsia" w:ascii="宋体" w:hAnsi="宋体"/>
                <w:color w:val="auto"/>
                <w:szCs w:val="21"/>
              </w:rPr>
              <w:t>第二节</w:t>
            </w:r>
          </w:p>
          <w:p w14:paraId="5F653E94">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72B0657A">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266E2063">
            <w:pPr>
              <w:adjustRightInd w:val="0"/>
              <w:snapToGrid w:val="0"/>
              <w:jc w:val="left"/>
              <w:rPr>
                <w:rFonts w:ascii="宋体" w:hAnsi="宋体"/>
                <w:color w:val="auto"/>
                <w:szCs w:val="21"/>
                <w:u w:val="single"/>
              </w:rPr>
            </w:pPr>
          </w:p>
        </w:tc>
      </w:tr>
      <w:tr w14:paraId="606E5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5989B16">
            <w:pPr>
              <w:adjustRightInd w:val="0"/>
              <w:snapToGrid w:val="0"/>
              <w:jc w:val="center"/>
              <w:rPr>
                <w:rFonts w:ascii="宋体" w:hAnsi="宋体"/>
                <w:color w:val="auto"/>
                <w:szCs w:val="21"/>
              </w:rPr>
            </w:pPr>
            <w:r>
              <w:rPr>
                <w:rFonts w:hint="eastAsia" w:ascii="宋体" w:hAnsi="宋体"/>
                <w:color w:val="auto"/>
                <w:szCs w:val="21"/>
              </w:rPr>
              <w:t>第二节</w:t>
            </w:r>
          </w:p>
          <w:p w14:paraId="6FA2D903">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FD8E8DF">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592473AA">
            <w:pPr>
              <w:adjustRightInd w:val="0"/>
              <w:snapToGrid w:val="0"/>
              <w:jc w:val="left"/>
              <w:rPr>
                <w:rFonts w:ascii="宋体" w:hAnsi="宋体"/>
                <w:color w:val="auto"/>
                <w:szCs w:val="21"/>
                <w:u w:val="single"/>
              </w:rPr>
            </w:pPr>
          </w:p>
        </w:tc>
      </w:tr>
      <w:tr w14:paraId="6CC48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56C93AA">
            <w:pPr>
              <w:adjustRightInd w:val="0"/>
              <w:snapToGrid w:val="0"/>
              <w:jc w:val="center"/>
              <w:rPr>
                <w:rFonts w:ascii="宋体" w:hAnsi="宋体"/>
                <w:color w:val="auto"/>
                <w:szCs w:val="21"/>
              </w:rPr>
            </w:pPr>
            <w:r>
              <w:rPr>
                <w:rFonts w:hint="eastAsia" w:ascii="宋体" w:hAnsi="宋体"/>
                <w:color w:val="auto"/>
                <w:szCs w:val="21"/>
              </w:rPr>
              <w:t>第二节</w:t>
            </w:r>
          </w:p>
          <w:p w14:paraId="741286DA">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4D0EB21">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53A61CC1">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0CE74195">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10CC6332">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2BB38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D82D59">
            <w:pPr>
              <w:adjustRightInd w:val="0"/>
              <w:snapToGrid w:val="0"/>
              <w:jc w:val="center"/>
              <w:rPr>
                <w:rFonts w:ascii="宋体" w:hAnsi="宋体"/>
                <w:color w:val="auto"/>
                <w:szCs w:val="21"/>
              </w:rPr>
            </w:pPr>
            <w:r>
              <w:rPr>
                <w:rFonts w:hint="eastAsia" w:ascii="宋体" w:hAnsi="宋体"/>
                <w:color w:val="auto"/>
                <w:szCs w:val="21"/>
              </w:rPr>
              <w:t>第二节</w:t>
            </w:r>
          </w:p>
          <w:p w14:paraId="2CD2A951">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69CB98F8">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06C59F31">
            <w:pPr>
              <w:adjustRightInd w:val="0"/>
              <w:snapToGrid w:val="0"/>
              <w:jc w:val="left"/>
              <w:rPr>
                <w:rFonts w:hint="default" w:ascii="宋体" w:hAnsi="宋体" w:eastAsia="宋体"/>
                <w:color w:val="auto"/>
                <w:szCs w:val="21"/>
                <w:lang w:val="en-US" w:eastAsia="zh-CN"/>
              </w:rPr>
            </w:pPr>
          </w:p>
        </w:tc>
      </w:tr>
    </w:tbl>
    <w:p w14:paraId="032884E2">
      <w:pPr>
        <w:rPr>
          <w:color w:val="auto"/>
        </w:rPr>
      </w:pPr>
    </w:p>
    <w:p w14:paraId="5FE546D7">
      <w:pPr>
        <w:rPr>
          <w:color w:val="auto"/>
        </w:rPr>
      </w:pPr>
    </w:p>
    <w:p w14:paraId="14F68B94">
      <w:pPr>
        <w:pStyle w:val="81"/>
        <w:rPr>
          <w:rFonts w:ascii="宋体" w:hAnsi="宋体" w:cs="宋体"/>
          <w:b/>
          <w:color w:val="auto"/>
          <w:sz w:val="28"/>
          <w:szCs w:val="28"/>
        </w:rPr>
      </w:pPr>
    </w:p>
    <w:p w14:paraId="3EADE2A7">
      <w:pPr>
        <w:spacing w:line="480" w:lineRule="auto"/>
        <w:jc w:val="center"/>
        <w:rPr>
          <w:rFonts w:ascii="宋体" w:hAnsi="宋体" w:cs="宋体"/>
          <w:b/>
          <w:color w:val="auto"/>
          <w:sz w:val="24"/>
        </w:rPr>
      </w:pPr>
    </w:p>
    <w:p w14:paraId="6E52DC03">
      <w:pPr>
        <w:spacing w:line="480" w:lineRule="auto"/>
        <w:jc w:val="center"/>
        <w:rPr>
          <w:rFonts w:ascii="宋体" w:hAnsi="宋体" w:cs="宋体"/>
          <w:b/>
          <w:color w:val="auto"/>
          <w:sz w:val="24"/>
        </w:rPr>
      </w:pPr>
    </w:p>
    <w:p w14:paraId="5D81E369">
      <w:pPr>
        <w:spacing w:line="360" w:lineRule="auto"/>
        <w:ind w:left="-420" w:leftChars="-200" w:right="-420" w:rightChars="-200"/>
        <w:rPr>
          <w:rFonts w:ascii="宋体" w:hAnsi="宋体" w:cs="宋体"/>
          <w:color w:val="auto"/>
          <w:sz w:val="24"/>
        </w:rPr>
      </w:pPr>
    </w:p>
    <w:p w14:paraId="55386EF4">
      <w:pPr>
        <w:pStyle w:val="4"/>
        <w:rPr>
          <w:color w:val="auto"/>
        </w:rPr>
      </w:pPr>
    </w:p>
    <w:p w14:paraId="616DF59B">
      <w:pPr>
        <w:rPr>
          <w:color w:val="auto"/>
        </w:rPr>
      </w:pPr>
    </w:p>
    <w:p w14:paraId="0C3F098A">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0681CFE9">
      <w:pPr>
        <w:spacing w:line="360" w:lineRule="auto"/>
        <w:jc w:val="center"/>
        <w:outlineLvl w:val="0"/>
        <w:rPr>
          <w:rFonts w:ascii="宋体" w:hAnsi="宋体" w:cs="宋体"/>
          <w:b/>
          <w:color w:val="auto"/>
          <w:kern w:val="0"/>
          <w:sz w:val="36"/>
          <w:szCs w:val="36"/>
        </w:rPr>
      </w:pPr>
    </w:p>
    <w:p w14:paraId="4209C98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B2306C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9C345FC">
      <w:pPr>
        <w:spacing w:line="360" w:lineRule="auto"/>
        <w:jc w:val="center"/>
        <w:outlineLvl w:val="0"/>
        <w:rPr>
          <w:rFonts w:ascii="宋体" w:hAnsi="宋体" w:cs="宋体"/>
          <w:b/>
          <w:color w:val="auto"/>
          <w:kern w:val="0"/>
          <w:sz w:val="36"/>
          <w:szCs w:val="36"/>
        </w:rPr>
      </w:pPr>
    </w:p>
    <w:p w14:paraId="6F8D7C3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D0598F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3E3371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FA6C0C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F8CF40B">
      <w:pPr>
        <w:snapToGrid w:val="0"/>
        <w:spacing w:line="360" w:lineRule="auto"/>
        <w:ind w:firstLine="480" w:firstLineChars="200"/>
        <w:rPr>
          <w:rFonts w:ascii="宋体" w:hAnsi="宋体" w:cs="宋体"/>
          <w:color w:val="auto"/>
          <w:sz w:val="24"/>
        </w:rPr>
      </w:pPr>
    </w:p>
    <w:p w14:paraId="45FA0CC6">
      <w:pPr>
        <w:spacing w:line="360" w:lineRule="auto"/>
        <w:ind w:firstLine="480" w:firstLineChars="200"/>
        <w:rPr>
          <w:rFonts w:ascii="宋体" w:hAnsi="宋体" w:cs="宋体"/>
          <w:color w:val="auto"/>
          <w:sz w:val="24"/>
        </w:rPr>
      </w:pPr>
    </w:p>
    <w:p w14:paraId="6409EEA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35D1A1A">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p>
    <w:p w14:paraId="650C14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F7D395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9D1CE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591DD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57345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9B727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8485E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45D09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61947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F997A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48AA2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F0C1D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832B0D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5BB134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6194E30">
      <w:pPr>
        <w:snapToGrid w:val="0"/>
        <w:spacing w:line="360" w:lineRule="auto"/>
        <w:ind w:right="480"/>
        <w:jc w:val="center"/>
        <w:rPr>
          <w:rFonts w:ascii="宋体" w:hAnsi="宋体" w:cs="宋体"/>
          <w:b/>
          <w:color w:val="auto"/>
          <w:kern w:val="0"/>
          <w:sz w:val="32"/>
          <w:szCs w:val="32"/>
        </w:rPr>
      </w:pPr>
    </w:p>
    <w:p w14:paraId="4273146B">
      <w:pPr>
        <w:snapToGrid w:val="0"/>
        <w:spacing w:line="360" w:lineRule="auto"/>
        <w:ind w:right="480"/>
        <w:jc w:val="center"/>
        <w:rPr>
          <w:rFonts w:ascii="宋体" w:hAnsi="宋体" w:cs="宋体"/>
          <w:b/>
          <w:color w:val="auto"/>
          <w:kern w:val="0"/>
          <w:sz w:val="32"/>
          <w:szCs w:val="32"/>
        </w:rPr>
      </w:pPr>
    </w:p>
    <w:p w14:paraId="632B4270">
      <w:pPr>
        <w:snapToGrid w:val="0"/>
        <w:spacing w:line="360" w:lineRule="auto"/>
        <w:ind w:right="480"/>
        <w:jc w:val="center"/>
        <w:rPr>
          <w:rFonts w:ascii="宋体" w:hAnsi="宋体" w:cs="宋体"/>
          <w:b/>
          <w:color w:val="auto"/>
          <w:kern w:val="0"/>
          <w:sz w:val="32"/>
          <w:szCs w:val="32"/>
        </w:rPr>
      </w:pPr>
    </w:p>
    <w:p w14:paraId="49872122">
      <w:pPr>
        <w:rPr>
          <w:rFonts w:ascii="宋体" w:hAnsi="宋体" w:cs="宋体"/>
          <w:color w:val="auto"/>
        </w:rPr>
      </w:pPr>
    </w:p>
    <w:p w14:paraId="21D0477C">
      <w:pPr>
        <w:snapToGrid w:val="0"/>
        <w:spacing w:line="360" w:lineRule="auto"/>
        <w:ind w:right="480"/>
        <w:jc w:val="center"/>
        <w:rPr>
          <w:rFonts w:ascii="宋体" w:hAnsi="宋体" w:cs="宋体"/>
          <w:b/>
          <w:color w:val="auto"/>
          <w:kern w:val="0"/>
          <w:sz w:val="32"/>
          <w:szCs w:val="32"/>
        </w:rPr>
      </w:pPr>
    </w:p>
    <w:p w14:paraId="559E5FAE">
      <w:pPr>
        <w:snapToGrid w:val="0"/>
        <w:spacing w:line="360" w:lineRule="auto"/>
        <w:ind w:right="480"/>
        <w:jc w:val="center"/>
        <w:rPr>
          <w:rFonts w:ascii="宋体" w:hAnsi="宋体" w:cs="宋体"/>
          <w:b/>
          <w:color w:val="auto"/>
          <w:kern w:val="0"/>
          <w:sz w:val="32"/>
          <w:szCs w:val="32"/>
        </w:rPr>
      </w:pPr>
    </w:p>
    <w:p w14:paraId="5075B130">
      <w:pPr>
        <w:snapToGrid w:val="0"/>
        <w:spacing w:line="360" w:lineRule="auto"/>
        <w:ind w:right="480"/>
        <w:jc w:val="center"/>
        <w:rPr>
          <w:rFonts w:ascii="宋体" w:hAnsi="宋体" w:cs="宋体"/>
          <w:b/>
          <w:color w:val="auto"/>
          <w:kern w:val="0"/>
          <w:sz w:val="32"/>
          <w:szCs w:val="32"/>
        </w:rPr>
      </w:pPr>
    </w:p>
    <w:p w14:paraId="050DB58E">
      <w:pPr>
        <w:widowControl/>
        <w:spacing w:line="360" w:lineRule="auto"/>
        <w:ind w:firstLine="643" w:firstLineChars="200"/>
        <w:jc w:val="center"/>
        <w:rPr>
          <w:rFonts w:ascii="宋体" w:hAnsi="宋体" w:cs="宋体"/>
          <w:b/>
          <w:color w:val="auto"/>
          <w:kern w:val="0"/>
          <w:sz w:val="32"/>
          <w:szCs w:val="32"/>
        </w:rPr>
      </w:pPr>
    </w:p>
    <w:p w14:paraId="2DBB322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35AE06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54F4B03">
      <w:pPr>
        <w:snapToGrid w:val="0"/>
        <w:spacing w:line="360" w:lineRule="auto"/>
        <w:ind w:right="480"/>
        <w:jc w:val="center"/>
        <w:rPr>
          <w:rFonts w:ascii="宋体" w:hAnsi="宋体" w:cs="宋体"/>
          <w:b/>
          <w:color w:val="auto"/>
          <w:kern w:val="0"/>
          <w:sz w:val="32"/>
          <w:szCs w:val="32"/>
        </w:rPr>
      </w:pPr>
    </w:p>
    <w:p w14:paraId="7CCC9404">
      <w:pPr>
        <w:snapToGrid w:val="0"/>
        <w:spacing w:line="360" w:lineRule="auto"/>
        <w:ind w:right="480"/>
        <w:jc w:val="center"/>
        <w:rPr>
          <w:rFonts w:ascii="宋体" w:hAnsi="宋体" w:cs="宋体"/>
          <w:b/>
          <w:color w:val="auto"/>
          <w:kern w:val="0"/>
          <w:sz w:val="32"/>
          <w:szCs w:val="32"/>
        </w:rPr>
      </w:pPr>
    </w:p>
    <w:p w14:paraId="0433B18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CF2A5F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2F4412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2347CC5">
      <w:pPr>
        <w:widowControl/>
        <w:spacing w:line="360" w:lineRule="auto"/>
        <w:ind w:firstLine="480"/>
        <w:jc w:val="left"/>
        <w:rPr>
          <w:rFonts w:ascii="宋体" w:hAnsi="宋体" w:cs="宋体"/>
          <w:color w:val="auto"/>
          <w:sz w:val="24"/>
        </w:rPr>
      </w:pPr>
    </w:p>
    <w:p w14:paraId="1FD4511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868244F">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81D5C2F">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5873890">
      <w:pPr>
        <w:widowControl/>
        <w:spacing w:line="360" w:lineRule="auto"/>
        <w:ind w:left="150"/>
        <w:jc w:val="center"/>
        <w:rPr>
          <w:rFonts w:ascii="宋体" w:hAnsi="宋体" w:cs="宋体"/>
          <w:b/>
          <w:color w:val="auto"/>
          <w:kern w:val="0"/>
          <w:sz w:val="32"/>
          <w:szCs w:val="32"/>
        </w:rPr>
      </w:pPr>
    </w:p>
    <w:p w14:paraId="22F5B8E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156B107">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CBE5BD3">
      <w:pPr>
        <w:rPr>
          <w:rFonts w:ascii="宋体" w:hAnsi="宋体" w:cs="宋体"/>
          <w:color w:val="auto"/>
        </w:rPr>
      </w:pPr>
    </w:p>
    <w:p w14:paraId="44039E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2DEF6A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1E85DA9">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71861B3">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BFADB0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79CD9DE">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61D0BD1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809D03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40C61D3">
      <w:pPr>
        <w:snapToGrid w:val="0"/>
        <w:spacing w:line="360" w:lineRule="auto"/>
        <w:jc w:val="center"/>
        <w:rPr>
          <w:rFonts w:ascii="宋体" w:hAnsi="宋体" w:cs="宋体"/>
          <w:b/>
          <w:color w:val="auto"/>
          <w:kern w:val="0"/>
          <w:sz w:val="32"/>
          <w:szCs w:val="32"/>
          <w:lang w:val="zh-CN"/>
        </w:rPr>
      </w:pPr>
    </w:p>
    <w:p w14:paraId="16CBE98A">
      <w:pPr>
        <w:snapToGrid w:val="0"/>
        <w:spacing w:line="360" w:lineRule="auto"/>
        <w:jc w:val="center"/>
        <w:rPr>
          <w:rFonts w:ascii="宋体" w:hAnsi="宋体" w:cs="宋体"/>
          <w:b/>
          <w:color w:val="auto"/>
          <w:kern w:val="0"/>
          <w:sz w:val="32"/>
          <w:szCs w:val="32"/>
          <w:lang w:val="zh-CN"/>
        </w:rPr>
      </w:pPr>
    </w:p>
    <w:p w14:paraId="13F555E9">
      <w:pPr>
        <w:snapToGrid w:val="0"/>
        <w:spacing w:line="360" w:lineRule="auto"/>
        <w:jc w:val="center"/>
        <w:rPr>
          <w:rFonts w:ascii="宋体" w:hAnsi="宋体" w:cs="宋体"/>
          <w:b/>
          <w:color w:val="auto"/>
          <w:kern w:val="0"/>
          <w:sz w:val="32"/>
          <w:szCs w:val="32"/>
          <w:lang w:val="zh-CN"/>
        </w:rPr>
      </w:pPr>
    </w:p>
    <w:p w14:paraId="7D56609D">
      <w:pPr>
        <w:snapToGrid w:val="0"/>
        <w:spacing w:line="360" w:lineRule="auto"/>
        <w:jc w:val="center"/>
        <w:rPr>
          <w:rFonts w:ascii="宋体" w:hAnsi="宋体" w:cs="宋体"/>
          <w:b/>
          <w:color w:val="auto"/>
          <w:kern w:val="0"/>
          <w:sz w:val="32"/>
          <w:szCs w:val="32"/>
          <w:lang w:val="zh-CN"/>
        </w:rPr>
      </w:pPr>
    </w:p>
    <w:p w14:paraId="03D17422">
      <w:pPr>
        <w:snapToGrid w:val="0"/>
        <w:spacing w:line="360" w:lineRule="auto"/>
        <w:jc w:val="center"/>
        <w:rPr>
          <w:rFonts w:ascii="宋体" w:hAnsi="宋体" w:cs="宋体"/>
          <w:b/>
          <w:color w:val="auto"/>
          <w:kern w:val="0"/>
          <w:sz w:val="32"/>
          <w:szCs w:val="32"/>
          <w:lang w:val="zh-CN"/>
        </w:rPr>
      </w:pPr>
    </w:p>
    <w:p w14:paraId="67A73F46">
      <w:pPr>
        <w:snapToGrid w:val="0"/>
        <w:spacing w:line="360" w:lineRule="auto"/>
        <w:jc w:val="center"/>
        <w:outlineLvl w:val="0"/>
        <w:rPr>
          <w:rFonts w:ascii="宋体" w:hAnsi="宋体" w:cs="宋体"/>
          <w:b/>
          <w:color w:val="auto"/>
          <w:kern w:val="0"/>
          <w:sz w:val="32"/>
          <w:szCs w:val="32"/>
        </w:rPr>
      </w:pPr>
    </w:p>
    <w:p w14:paraId="2468F3DD">
      <w:pPr>
        <w:snapToGrid w:val="0"/>
        <w:spacing w:line="360" w:lineRule="auto"/>
        <w:jc w:val="center"/>
        <w:outlineLvl w:val="0"/>
        <w:rPr>
          <w:rFonts w:ascii="宋体" w:hAnsi="宋体" w:cs="宋体"/>
          <w:b/>
          <w:color w:val="auto"/>
          <w:kern w:val="0"/>
          <w:sz w:val="32"/>
          <w:szCs w:val="32"/>
        </w:rPr>
      </w:pPr>
    </w:p>
    <w:p w14:paraId="00D29288">
      <w:pPr>
        <w:rPr>
          <w:rFonts w:ascii="宋体" w:hAnsi="宋体" w:cs="宋体"/>
          <w:color w:val="auto"/>
        </w:rPr>
      </w:pPr>
    </w:p>
    <w:p w14:paraId="79D39D97">
      <w:pPr>
        <w:snapToGrid w:val="0"/>
        <w:spacing w:line="360" w:lineRule="auto"/>
        <w:jc w:val="center"/>
        <w:outlineLvl w:val="0"/>
        <w:rPr>
          <w:rFonts w:ascii="宋体" w:hAnsi="宋体" w:cs="宋体"/>
          <w:b/>
          <w:color w:val="auto"/>
          <w:kern w:val="0"/>
          <w:sz w:val="32"/>
          <w:szCs w:val="32"/>
        </w:rPr>
      </w:pPr>
    </w:p>
    <w:p w14:paraId="2DEDE1A5">
      <w:pPr>
        <w:snapToGrid w:val="0"/>
        <w:spacing w:line="360" w:lineRule="auto"/>
        <w:jc w:val="center"/>
        <w:outlineLvl w:val="0"/>
        <w:rPr>
          <w:rFonts w:ascii="宋体" w:hAnsi="宋体" w:cs="宋体"/>
          <w:b/>
          <w:color w:val="auto"/>
          <w:kern w:val="0"/>
          <w:sz w:val="32"/>
          <w:szCs w:val="32"/>
        </w:rPr>
      </w:pPr>
    </w:p>
    <w:p w14:paraId="5BAF4D86">
      <w:pPr>
        <w:pStyle w:val="4"/>
        <w:rPr>
          <w:color w:val="auto"/>
          <w:lang w:val="en-US"/>
        </w:rPr>
      </w:pPr>
    </w:p>
    <w:p w14:paraId="78CBFD1E">
      <w:pPr>
        <w:rPr>
          <w:color w:val="auto"/>
        </w:rPr>
      </w:pPr>
    </w:p>
    <w:p w14:paraId="46F4C8BF">
      <w:pPr>
        <w:snapToGrid w:val="0"/>
        <w:spacing w:line="360" w:lineRule="auto"/>
        <w:ind w:firstLine="3855" w:firstLineChars="1200"/>
        <w:outlineLvl w:val="0"/>
        <w:rPr>
          <w:rFonts w:ascii="宋体" w:hAnsi="宋体" w:cs="宋体"/>
          <w:b/>
          <w:color w:val="auto"/>
          <w:kern w:val="0"/>
          <w:sz w:val="32"/>
          <w:szCs w:val="32"/>
        </w:rPr>
      </w:pPr>
    </w:p>
    <w:p w14:paraId="051E38AD">
      <w:pPr>
        <w:snapToGrid w:val="0"/>
        <w:spacing w:line="360" w:lineRule="auto"/>
        <w:ind w:firstLine="3855" w:firstLineChars="1200"/>
        <w:outlineLvl w:val="0"/>
        <w:rPr>
          <w:rFonts w:ascii="宋体" w:hAnsi="宋体" w:cs="宋体"/>
          <w:b/>
          <w:color w:val="auto"/>
          <w:kern w:val="0"/>
          <w:sz w:val="32"/>
          <w:szCs w:val="32"/>
        </w:rPr>
      </w:pPr>
    </w:p>
    <w:p w14:paraId="33E09EC4">
      <w:pPr>
        <w:snapToGrid w:val="0"/>
        <w:spacing w:line="360" w:lineRule="auto"/>
        <w:ind w:firstLine="3855" w:firstLineChars="1200"/>
        <w:outlineLvl w:val="0"/>
        <w:rPr>
          <w:rFonts w:ascii="宋体" w:hAnsi="宋体" w:cs="宋体"/>
          <w:b/>
          <w:color w:val="auto"/>
          <w:kern w:val="0"/>
          <w:sz w:val="32"/>
          <w:szCs w:val="32"/>
        </w:rPr>
      </w:pPr>
    </w:p>
    <w:p w14:paraId="31F5FAF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7EEFA7">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0B6598">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p>
    <w:p w14:paraId="47515B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F1933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E3307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892D2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F2C4F3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72A83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3EC9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C15EC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AFAEAB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73CE1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B8119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0425D2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7AED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526CE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C56C7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83BFB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BD1419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26B6A0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956224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290A25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66C80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5316ED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969709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48729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7926ED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A1B82FA">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08CEE91A">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2C9CA4">
      <w:pPr>
        <w:pStyle w:val="80"/>
        <w:rPr>
          <w:rFonts w:hint="eastAsia" w:eastAsia="华文楷体"/>
          <w:color w:val="auto"/>
          <w:lang w:val="en-US" w:eastAsia="zh-CN"/>
        </w:rPr>
      </w:pPr>
    </w:p>
    <w:p w14:paraId="3A37DA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A51DA0F">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C16A35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AEC98E6">
      <w:pPr>
        <w:snapToGrid w:val="0"/>
        <w:spacing w:line="360" w:lineRule="auto"/>
        <w:ind w:left="420" w:leftChars="200" w:firstLine="4200" w:firstLineChars="1750"/>
        <w:rPr>
          <w:rFonts w:ascii="宋体" w:hAnsi="宋体" w:cs="宋体"/>
          <w:color w:val="auto"/>
          <w:kern w:val="0"/>
          <w:sz w:val="24"/>
          <w:u w:val="single"/>
        </w:rPr>
      </w:pPr>
    </w:p>
    <w:p w14:paraId="0ACC255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821061">
      <w:pPr>
        <w:snapToGrid w:val="0"/>
        <w:spacing w:line="360" w:lineRule="auto"/>
        <w:jc w:val="center"/>
        <w:rPr>
          <w:rFonts w:ascii="宋体" w:hAnsi="宋体" w:cs="宋体"/>
          <w:b/>
          <w:color w:val="auto"/>
          <w:kern w:val="0"/>
          <w:sz w:val="32"/>
          <w:szCs w:val="32"/>
        </w:rPr>
      </w:pPr>
    </w:p>
    <w:p w14:paraId="4E4C624D">
      <w:pPr>
        <w:snapToGrid w:val="0"/>
        <w:spacing w:line="360" w:lineRule="auto"/>
        <w:rPr>
          <w:rFonts w:ascii="宋体" w:hAnsi="宋体" w:cs="宋体"/>
          <w:color w:val="auto"/>
          <w:sz w:val="24"/>
        </w:rPr>
      </w:pPr>
    </w:p>
    <w:p w14:paraId="2EE439D6">
      <w:pPr>
        <w:jc w:val="center"/>
        <w:rPr>
          <w:rFonts w:ascii="宋体" w:hAnsi="宋体" w:cs="宋体"/>
          <w:b/>
          <w:color w:val="auto"/>
          <w:kern w:val="0"/>
          <w:sz w:val="32"/>
          <w:szCs w:val="32"/>
        </w:rPr>
      </w:pPr>
    </w:p>
    <w:p w14:paraId="4DB31168">
      <w:pPr>
        <w:jc w:val="center"/>
        <w:rPr>
          <w:rFonts w:ascii="宋体" w:hAnsi="宋体" w:cs="宋体"/>
          <w:b/>
          <w:color w:val="auto"/>
          <w:kern w:val="0"/>
          <w:sz w:val="32"/>
          <w:szCs w:val="32"/>
        </w:rPr>
      </w:pPr>
    </w:p>
    <w:p w14:paraId="33D7D8D6">
      <w:pPr>
        <w:jc w:val="center"/>
        <w:rPr>
          <w:rFonts w:ascii="宋体" w:hAnsi="宋体" w:cs="宋体"/>
          <w:b/>
          <w:color w:val="auto"/>
          <w:kern w:val="0"/>
          <w:sz w:val="32"/>
          <w:szCs w:val="32"/>
        </w:rPr>
      </w:pPr>
    </w:p>
    <w:p w14:paraId="6C037A1E">
      <w:pPr>
        <w:jc w:val="center"/>
        <w:rPr>
          <w:rFonts w:ascii="宋体" w:hAnsi="宋体" w:cs="宋体"/>
          <w:b/>
          <w:color w:val="auto"/>
          <w:kern w:val="0"/>
          <w:sz w:val="32"/>
          <w:szCs w:val="32"/>
        </w:rPr>
      </w:pPr>
    </w:p>
    <w:p w14:paraId="5F037169">
      <w:pPr>
        <w:jc w:val="center"/>
        <w:rPr>
          <w:rFonts w:ascii="宋体" w:hAnsi="宋体" w:cs="宋体"/>
          <w:b/>
          <w:color w:val="auto"/>
          <w:kern w:val="0"/>
          <w:sz w:val="32"/>
          <w:szCs w:val="32"/>
        </w:rPr>
      </w:pPr>
    </w:p>
    <w:p w14:paraId="52C20BF8">
      <w:pPr>
        <w:jc w:val="center"/>
        <w:rPr>
          <w:rFonts w:ascii="宋体" w:hAnsi="宋体" w:cs="宋体"/>
          <w:b/>
          <w:color w:val="auto"/>
          <w:kern w:val="0"/>
          <w:sz w:val="32"/>
          <w:szCs w:val="32"/>
        </w:rPr>
      </w:pPr>
    </w:p>
    <w:p w14:paraId="175FB6AC">
      <w:pPr>
        <w:jc w:val="center"/>
        <w:rPr>
          <w:rFonts w:ascii="宋体" w:hAnsi="宋体" w:cs="宋体"/>
          <w:b/>
          <w:color w:val="auto"/>
          <w:kern w:val="0"/>
          <w:sz w:val="32"/>
          <w:szCs w:val="32"/>
        </w:rPr>
      </w:pPr>
    </w:p>
    <w:p w14:paraId="09F13C67">
      <w:pPr>
        <w:jc w:val="center"/>
        <w:rPr>
          <w:rFonts w:ascii="宋体" w:hAnsi="宋体" w:cs="宋体"/>
          <w:b/>
          <w:color w:val="auto"/>
          <w:kern w:val="0"/>
          <w:sz w:val="32"/>
          <w:szCs w:val="32"/>
        </w:rPr>
      </w:pPr>
    </w:p>
    <w:p w14:paraId="617A58FD">
      <w:pPr>
        <w:jc w:val="center"/>
        <w:rPr>
          <w:rFonts w:ascii="宋体" w:hAnsi="宋体" w:cs="宋体"/>
          <w:b/>
          <w:color w:val="auto"/>
          <w:kern w:val="0"/>
          <w:sz w:val="32"/>
          <w:szCs w:val="32"/>
        </w:rPr>
      </w:pPr>
    </w:p>
    <w:p w14:paraId="250DDB85">
      <w:pPr>
        <w:jc w:val="center"/>
        <w:rPr>
          <w:rFonts w:ascii="宋体" w:hAnsi="宋体" w:cs="宋体"/>
          <w:b/>
          <w:color w:val="auto"/>
          <w:kern w:val="0"/>
          <w:sz w:val="32"/>
          <w:szCs w:val="32"/>
        </w:rPr>
      </w:pPr>
    </w:p>
    <w:p w14:paraId="6DD3B97E">
      <w:pPr>
        <w:jc w:val="center"/>
        <w:rPr>
          <w:rFonts w:ascii="宋体" w:hAnsi="宋体" w:cs="宋体"/>
          <w:b/>
          <w:color w:val="auto"/>
          <w:kern w:val="0"/>
          <w:sz w:val="32"/>
          <w:szCs w:val="32"/>
        </w:rPr>
      </w:pPr>
    </w:p>
    <w:p w14:paraId="6D6DBD99">
      <w:pPr>
        <w:jc w:val="center"/>
        <w:rPr>
          <w:rFonts w:ascii="宋体" w:hAnsi="宋体" w:cs="宋体"/>
          <w:b/>
          <w:color w:val="auto"/>
          <w:kern w:val="0"/>
          <w:sz w:val="32"/>
          <w:szCs w:val="32"/>
        </w:rPr>
      </w:pPr>
    </w:p>
    <w:p w14:paraId="28290E9F">
      <w:pPr>
        <w:jc w:val="center"/>
        <w:rPr>
          <w:rFonts w:ascii="宋体" w:hAnsi="宋体" w:cs="宋体"/>
          <w:b/>
          <w:color w:val="auto"/>
          <w:kern w:val="0"/>
          <w:sz w:val="32"/>
          <w:szCs w:val="32"/>
        </w:rPr>
      </w:pPr>
    </w:p>
    <w:p w14:paraId="18B6EAEE">
      <w:pPr>
        <w:jc w:val="center"/>
        <w:rPr>
          <w:rFonts w:ascii="宋体" w:hAnsi="宋体" w:cs="宋体"/>
          <w:b/>
          <w:color w:val="auto"/>
          <w:kern w:val="0"/>
          <w:sz w:val="32"/>
          <w:szCs w:val="32"/>
        </w:rPr>
      </w:pPr>
    </w:p>
    <w:p w14:paraId="509BE721">
      <w:pPr>
        <w:jc w:val="center"/>
        <w:rPr>
          <w:rFonts w:ascii="宋体" w:hAnsi="宋体" w:cs="宋体"/>
          <w:b/>
          <w:color w:val="auto"/>
          <w:kern w:val="0"/>
          <w:sz w:val="32"/>
          <w:szCs w:val="32"/>
        </w:rPr>
      </w:pPr>
    </w:p>
    <w:p w14:paraId="5D721C1B">
      <w:pPr>
        <w:jc w:val="center"/>
        <w:rPr>
          <w:rFonts w:ascii="宋体" w:hAnsi="宋体" w:cs="宋体"/>
          <w:b/>
          <w:color w:val="auto"/>
          <w:kern w:val="0"/>
          <w:sz w:val="32"/>
          <w:szCs w:val="32"/>
        </w:rPr>
      </w:pPr>
    </w:p>
    <w:p w14:paraId="016832E7">
      <w:pPr>
        <w:jc w:val="center"/>
        <w:rPr>
          <w:rFonts w:ascii="宋体" w:hAnsi="宋体" w:cs="宋体"/>
          <w:b/>
          <w:color w:val="auto"/>
          <w:kern w:val="0"/>
          <w:sz w:val="32"/>
          <w:szCs w:val="32"/>
        </w:rPr>
      </w:pPr>
    </w:p>
    <w:p w14:paraId="6801E803">
      <w:pPr>
        <w:jc w:val="center"/>
        <w:rPr>
          <w:rFonts w:ascii="宋体" w:hAnsi="宋体" w:cs="宋体"/>
          <w:b/>
          <w:color w:val="auto"/>
          <w:kern w:val="0"/>
          <w:sz w:val="32"/>
          <w:szCs w:val="32"/>
        </w:rPr>
      </w:pPr>
    </w:p>
    <w:p w14:paraId="6911100C">
      <w:pPr>
        <w:jc w:val="center"/>
        <w:rPr>
          <w:rFonts w:ascii="宋体" w:hAnsi="宋体" w:cs="宋体"/>
          <w:b/>
          <w:color w:val="auto"/>
          <w:kern w:val="0"/>
          <w:sz w:val="32"/>
          <w:szCs w:val="32"/>
        </w:rPr>
      </w:pPr>
    </w:p>
    <w:p w14:paraId="702CC4EB">
      <w:pPr>
        <w:jc w:val="center"/>
        <w:rPr>
          <w:rFonts w:ascii="宋体" w:hAnsi="宋体" w:cs="宋体"/>
          <w:b/>
          <w:color w:val="auto"/>
          <w:kern w:val="0"/>
          <w:sz w:val="32"/>
          <w:szCs w:val="32"/>
        </w:rPr>
      </w:pPr>
    </w:p>
    <w:p w14:paraId="7CF3D33B">
      <w:pPr>
        <w:widowControl/>
        <w:adjustRightInd/>
        <w:jc w:val="left"/>
        <w:rPr>
          <w:rFonts w:ascii="宋体" w:hAnsi="宋体" w:cs="宋体"/>
          <w:b/>
          <w:color w:val="auto"/>
          <w:kern w:val="0"/>
          <w:sz w:val="32"/>
          <w:szCs w:val="32"/>
        </w:rPr>
      </w:pPr>
    </w:p>
    <w:p w14:paraId="383A7DC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8541A6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7F24D6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74ED1D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r>
        <w:rPr>
          <w:rFonts w:hint="eastAsia" w:ascii="宋体" w:hAnsi="宋体" w:cs="宋体"/>
          <w:color w:val="auto"/>
          <w:kern w:val="0"/>
          <w:sz w:val="24"/>
          <w:lang w:val="zh-CN"/>
        </w:rPr>
        <w:t>：</w:t>
      </w:r>
    </w:p>
    <w:p w14:paraId="4358739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11566B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6D1324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5D9811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663503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0EB67F9">
      <w:pPr>
        <w:snapToGrid w:val="0"/>
        <w:spacing w:line="360" w:lineRule="auto"/>
        <w:rPr>
          <w:rFonts w:ascii="宋体" w:hAnsi="宋体" w:cs="宋体"/>
          <w:color w:val="auto"/>
          <w:sz w:val="24"/>
        </w:rPr>
      </w:pPr>
    </w:p>
    <w:p w14:paraId="6DDF87C9">
      <w:pPr>
        <w:snapToGrid w:val="0"/>
        <w:spacing w:line="360" w:lineRule="auto"/>
        <w:rPr>
          <w:rFonts w:ascii="宋体" w:hAnsi="宋体" w:cs="宋体"/>
          <w:color w:val="auto"/>
          <w:sz w:val="24"/>
        </w:rPr>
      </w:pPr>
    </w:p>
    <w:p w14:paraId="45B8086D">
      <w:pPr>
        <w:snapToGrid w:val="0"/>
        <w:spacing w:line="360" w:lineRule="auto"/>
        <w:rPr>
          <w:rFonts w:ascii="宋体" w:hAnsi="宋体" w:cs="宋体"/>
          <w:color w:val="auto"/>
          <w:sz w:val="24"/>
        </w:rPr>
      </w:pPr>
    </w:p>
    <w:p w14:paraId="5C8DAC22">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C2D6C6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r>
        <w:rPr>
          <w:rFonts w:hint="eastAsia" w:ascii="宋体" w:hAnsi="宋体" w:cs="宋体"/>
          <w:color w:val="auto"/>
          <w:kern w:val="0"/>
          <w:sz w:val="24"/>
          <w:lang w:val="zh-CN"/>
        </w:rPr>
        <w:t>：</w:t>
      </w:r>
    </w:p>
    <w:p w14:paraId="4F1D19F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338811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81D1FB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D580BF3">
      <w:pPr>
        <w:jc w:val="center"/>
        <w:rPr>
          <w:rFonts w:ascii="宋体" w:hAnsi="宋体" w:cs="宋体"/>
          <w:b/>
          <w:color w:val="auto"/>
          <w:kern w:val="0"/>
          <w:sz w:val="32"/>
          <w:szCs w:val="32"/>
        </w:rPr>
      </w:pPr>
    </w:p>
    <w:p w14:paraId="603F8A35">
      <w:pPr>
        <w:jc w:val="center"/>
        <w:rPr>
          <w:rFonts w:ascii="宋体" w:hAnsi="宋体" w:cs="宋体"/>
          <w:b/>
          <w:color w:val="auto"/>
          <w:kern w:val="0"/>
          <w:sz w:val="32"/>
          <w:szCs w:val="32"/>
        </w:rPr>
      </w:pPr>
    </w:p>
    <w:p w14:paraId="22B2D810">
      <w:pPr>
        <w:jc w:val="center"/>
        <w:rPr>
          <w:rFonts w:ascii="宋体" w:hAnsi="宋体" w:cs="宋体"/>
          <w:b/>
          <w:color w:val="auto"/>
          <w:kern w:val="0"/>
          <w:sz w:val="32"/>
          <w:szCs w:val="32"/>
        </w:rPr>
      </w:pPr>
    </w:p>
    <w:p w14:paraId="465C9642">
      <w:pPr>
        <w:rPr>
          <w:rFonts w:ascii="宋体" w:hAnsi="宋体" w:cs="宋体"/>
          <w:color w:val="auto"/>
        </w:rPr>
      </w:pPr>
    </w:p>
    <w:p w14:paraId="09733A2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AD1B91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DF465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AC65B8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0F33DB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70BB825">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8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34F601">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68623E21">
            <w:pPr>
              <w:pStyle w:val="150"/>
              <w:adjustRightInd w:val="0"/>
              <w:spacing w:line="360" w:lineRule="auto"/>
              <w:rPr>
                <w:rFonts w:hAnsi="宋体" w:cs="宋体"/>
                <w:bCs/>
                <w:color w:val="auto"/>
                <w:sz w:val="24"/>
              </w:rPr>
            </w:pPr>
          </w:p>
        </w:tc>
      </w:tr>
    </w:tbl>
    <w:p w14:paraId="14B84EB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504B8D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5423A4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C81C37D">
      <w:pPr>
        <w:jc w:val="center"/>
        <w:rPr>
          <w:rFonts w:ascii="宋体" w:hAnsi="宋体" w:cs="宋体"/>
          <w:b/>
          <w:color w:val="auto"/>
          <w:kern w:val="0"/>
          <w:sz w:val="32"/>
          <w:szCs w:val="32"/>
        </w:rPr>
      </w:pPr>
    </w:p>
    <w:p w14:paraId="14F30A21">
      <w:pPr>
        <w:jc w:val="center"/>
        <w:rPr>
          <w:rFonts w:ascii="宋体" w:hAnsi="宋体" w:cs="宋体"/>
          <w:b/>
          <w:color w:val="auto"/>
          <w:kern w:val="0"/>
          <w:sz w:val="32"/>
          <w:szCs w:val="32"/>
        </w:rPr>
      </w:pPr>
    </w:p>
    <w:p w14:paraId="2D82B769">
      <w:pPr>
        <w:jc w:val="center"/>
        <w:rPr>
          <w:rFonts w:ascii="宋体" w:hAnsi="宋体" w:cs="宋体"/>
          <w:b/>
          <w:color w:val="auto"/>
          <w:kern w:val="0"/>
          <w:sz w:val="32"/>
          <w:szCs w:val="32"/>
        </w:rPr>
      </w:pPr>
    </w:p>
    <w:p w14:paraId="5C5A48B9">
      <w:pPr>
        <w:jc w:val="center"/>
        <w:rPr>
          <w:rFonts w:ascii="宋体" w:hAnsi="宋体" w:cs="宋体"/>
          <w:b/>
          <w:color w:val="auto"/>
          <w:kern w:val="0"/>
          <w:sz w:val="32"/>
          <w:szCs w:val="32"/>
        </w:rPr>
      </w:pPr>
    </w:p>
    <w:p w14:paraId="495F4B3C">
      <w:pPr>
        <w:jc w:val="center"/>
        <w:rPr>
          <w:rFonts w:ascii="宋体" w:hAnsi="宋体" w:cs="宋体"/>
          <w:b/>
          <w:color w:val="auto"/>
          <w:kern w:val="0"/>
          <w:sz w:val="32"/>
          <w:szCs w:val="32"/>
        </w:rPr>
      </w:pPr>
    </w:p>
    <w:p w14:paraId="68B0E207">
      <w:pPr>
        <w:jc w:val="center"/>
        <w:rPr>
          <w:rFonts w:ascii="宋体" w:hAnsi="宋体" w:cs="宋体"/>
          <w:b/>
          <w:color w:val="auto"/>
          <w:kern w:val="0"/>
          <w:sz w:val="32"/>
          <w:szCs w:val="32"/>
        </w:rPr>
      </w:pPr>
    </w:p>
    <w:p w14:paraId="1BC51C82">
      <w:pPr>
        <w:jc w:val="center"/>
        <w:rPr>
          <w:rFonts w:ascii="宋体" w:hAnsi="宋体" w:cs="宋体"/>
          <w:b/>
          <w:color w:val="auto"/>
          <w:kern w:val="0"/>
          <w:sz w:val="32"/>
          <w:szCs w:val="32"/>
        </w:rPr>
      </w:pPr>
    </w:p>
    <w:p w14:paraId="2D731B7C">
      <w:pPr>
        <w:jc w:val="center"/>
        <w:rPr>
          <w:rFonts w:ascii="宋体" w:hAnsi="宋体" w:cs="宋体"/>
          <w:b/>
          <w:color w:val="auto"/>
          <w:kern w:val="0"/>
          <w:sz w:val="32"/>
          <w:szCs w:val="32"/>
        </w:rPr>
      </w:pPr>
    </w:p>
    <w:p w14:paraId="22FC3132">
      <w:pPr>
        <w:jc w:val="center"/>
        <w:rPr>
          <w:rFonts w:ascii="宋体" w:hAnsi="宋体" w:cs="宋体"/>
          <w:b/>
          <w:color w:val="auto"/>
          <w:kern w:val="0"/>
          <w:sz w:val="32"/>
          <w:szCs w:val="32"/>
        </w:rPr>
      </w:pPr>
    </w:p>
    <w:p w14:paraId="06D8ADC6">
      <w:pPr>
        <w:jc w:val="center"/>
        <w:rPr>
          <w:rFonts w:ascii="宋体" w:hAnsi="宋体" w:cs="宋体"/>
          <w:b/>
          <w:color w:val="auto"/>
          <w:kern w:val="0"/>
          <w:sz w:val="32"/>
          <w:szCs w:val="32"/>
        </w:rPr>
      </w:pPr>
    </w:p>
    <w:p w14:paraId="17B7079D">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15C7A7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5CC1B7B">
      <w:pPr>
        <w:widowControl/>
        <w:spacing w:line="360" w:lineRule="auto"/>
        <w:ind w:firstLine="120" w:firstLineChars="50"/>
        <w:jc w:val="left"/>
        <w:rPr>
          <w:rFonts w:ascii="宋体" w:hAnsi="宋体" w:cs="宋体"/>
          <w:color w:val="auto"/>
          <w:sz w:val="24"/>
        </w:rPr>
      </w:pPr>
      <w:bookmarkStart w:id="40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4"/>
    <w:p w14:paraId="100A4DF2">
      <w:pPr>
        <w:snapToGrid w:val="0"/>
        <w:spacing w:line="360" w:lineRule="auto"/>
        <w:rPr>
          <w:rFonts w:ascii="宋体" w:hAnsi="宋体" w:cs="宋体"/>
          <w:color w:val="auto"/>
          <w:kern w:val="0"/>
          <w:sz w:val="24"/>
        </w:rPr>
      </w:pPr>
    </w:p>
    <w:p w14:paraId="6AF5F5B6">
      <w:pPr>
        <w:jc w:val="center"/>
        <w:rPr>
          <w:rFonts w:ascii="宋体" w:hAnsi="宋体" w:cs="宋体"/>
          <w:b/>
          <w:color w:val="auto"/>
          <w:kern w:val="0"/>
          <w:sz w:val="32"/>
          <w:szCs w:val="32"/>
        </w:rPr>
      </w:pPr>
    </w:p>
    <w:p w14:paraId="35E5778C">
      <w:pPr>
        <w:pStyle w:val="4"/>
        <w:rPr>
          <w:color w:val="auto"/>
          <w:lang w:val="en-US"/>
        </w:rPr>
      </w:pPr>
    </w:p>
    <w:p w14:paraId="57456006">
      <w:pPr>
        <w:rPr>
          <w:color w:val="auto"/>
        </w:rPr>
      </w:pPr>
    </w:p>
    <w:p w14:paraId="1C2FA55D">
      <w:pPr>
        <w:pStyle w:val="4"/>
        <w:rPr>
          <w:color w:val="auto"/>
          <w:lang w:val="en-US"/>
        </w:rPr>
      </w:pPr>
    </w:p>
    <w:p w14:paraId="1337670D">
      <w:pPr>
        <w:jc w:val="center"/>
        <w:rPr>
          <w:rFonts w:ascii="宋体" w:hAnsi="宋体" w:cs="宋体"/>
          <w:b/>
          <w:color w:val="auto"/>
          <w:kern w:val="0"/>
          <w:sz w:val="32"/>
          <w:szCs w:val="32"/>
        </w:rPr>
      </w:pPr>
    </w:p>
    <w:p w14:paraId="33C1FA2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7F606EF">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60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4C227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508ABB3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DE1399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1C5355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7B22BCF">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B48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7C8A8C">
            <w:pPr>
              <w:jc w:val="center"/>
              <w:rPr>
                <w:rFonts w:ascii="宋体" w:hAnsi="宋体" w:cs="宋体"/>
                <w:color w:val="auto"/>
                <w:sz w:val="24"/>
              </w:rPr>
            </w:pPr>
            <w:r>
              <w:rPr>
                <w:rFonts w:hint="eastAsia" w:ascii="宋体" w:hAnsi="宋体" w:cs="宋体"/>
                <w:color w:val="auto"/>
                <w:sz w:val="24"/>
              </w:rPr>
              <w:t>1</w:t>
            </w:r>
          </w:p>
        </w:tc>
        <w:tc>
          <w:tcPr>
            <w:tcW w:w="4991" w:type="dxa"/>
          </w:tcPr>
          <w:p w14:paraId="21D07E6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52EC12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45A8E46">
            <w:pPr>
              <w:rPr>
                <w:rFonts w:ascii="宋体" w:hAnsi="宋体" w:cs="宋体"/>
                <w:color w:val="auto"/>
                <w:sz w:val="24"/>
              </w:rPr>
            </w:pPr>
          </w:p>
          <w:p w14:paraId="4020ACD4">
            <w:pPr>
              <w:rPr>
                <w:rFonts w:ascii="宋体" w:hAnsi="宋体" w:cs="宋体"/>
                <w:color w:val="auto"/>
                <w:sz w:val="24"/>
              </w:rPr>
            </w:pPr>
            <w:r>
              <w:rPr>
                <w:rFonts w:hint="eastAsia" w:ascii="宋体" w:hAnsi="宋体" w:cs="宋体"/>
                <w:color w:val="auto"/>
                <w:sz w:val="24"/>
              </w:rPr>
              <w:t>见投标文件</w:t>
            </w:r>
          </w:p>
          <w:p w14:paraId="7BF3B45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6AF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B1709F">
            <w:pPr>
              <w:jc w:val="center"/>
              <w:rPr>
                <w:rFonts w:ascii="宋体" w:hAnsi="宋体" w:cs="宋体"/>
                <w:color w:val="auto"/>
                <w:sz w:val="24"/>
              </w:rPr>
            </w:pPr>
            <w:r>
              <w:rPr>
                <w:rFonts w:hint="eastAsia" w:ascii="宋体" w:hAnsi="宋体" w:cs="宋体"/>
                <w:color w:val="auto"/>
                <w:sz w:val="24"/>
              </w:rPr>
              <w:t>2</w:t>
            </w:r>
          </w:p>
        </w:tc>
        <w:tc>
          <w:tcPr>
            <w:tcW w:w="4991" w:type="dxa"/>
          </w:tcPr>
          <w:p w14:paraId="5EFF93F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9CC2287">
            <w:pPr>
              <w:rPr>
                <w:rFonts w:ascii="宋体" w:hAnsi="宋体" w:cs="宋体"/>
                <w:color w:val="auto"/>
                <w:sz w:val="24"/>
              </w:rPr>
            </w:pPr>
            <w:r>
              <w:rPr>
                <w:rFonts w:hint="eastAsia" w:ascii="宋体" w:hAnsi="宋体" w:cs="宋体"/>
                <w:color w:val="auto"/>
                <w:sz w:val="24"/>
              </w:rPr>
              <w:t>投标函</w:t>
            </w:r>
          </w:p>
        </w:tc>
        <w:tc>
          <w:tcPr>
            <w:tcW w:w="1418" w:type="dxa"/>
          </w:tcPr>
          <w:p w14:paraId="34AE97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295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62D2AE">
            <w:pPr>
              <w:jc w:val="center"/>
              <w:rPr>
                <w:rFonts w:ascii="宋体" w:hAnsi="宋体" w:cs="宋体"/>
                <w:color w:val="auto"/>
                <w:sz w:val="24"/>
                <w:highlight w:val="yellow"/>
              </w:rPr>
            </w:pPr>
            <w:r>
              <w:rPr>
                <w:rFonts w:hint="eastAsia" w:ascii="宋体" w:hAnsi="宋体" w:cs="宋体"/>
                <w:b w:val="0"/>
                <w:bCs w:val="0"/>
                <w:color w:val="auto"/>
                <w:sz w:val="24"/>
                <w:highlight w:val="yellow"/>
                <w:lang w:val="en-US" w:eastAsia="zh-CN"/>
              </w:rPr>
              <w:t>3</w:t>
            </w:r>
          </w:p>
        </w:tc>
        <w:tc>
          <w:tcPr>
            <w:tcW w:w="4991" w:type="dxa"/>
            <w:vAlign w:val="top"/>
          </w:tcPr>
          <w:p w14:paraId="42A790E3">
            <w:pPr>
              <w:snapToGrid w:val="0"/>
              <w:spacing w:line="360" w:lineRule="auto"/>
              <w:ind w:firstLine="0" w:firstLineChars="0"/>
              <w:rPr>
                <w:rFonts w:hint="eastAsia" w:ascii="宋体" w:hAnsi="宋体" w:cs="宋体"/>
                <w:b w:val="0"/>
                <w:bCs w:val="0"/>
                <w:snapToGrid w:val="0"/>
                <w:color w:val="auto"/>
                <w:sz w:val="24"/>
                <w:highlight w:val="yellow"/>
              </w:rPr>
            </w:pPr>
            <w:r>
              <w:rPr>
                <w:rFonts w:hint="eastAsia" w:ascii="宋体" w:hAnsi="宋体" w:cs="宋体"/>
                <w:b w:val="0"/>
                <w:bCs w:val="0"/>
                <w:snapToGrid w:val="0"/>
                <w:color w:val="auto"/>
                <w:sz w:val="24"/>
                <w:highlight w:val="yellow"/>
              </w:rPr>
              <w:t>投标</w:t>
            </w:r>
            <w:r>
              <w:rPr>
                <w:rFonts w:hint="eastAsia" w:ascii="宋体" w:hAnsi="宋体" w:cs="宋体"/>
                <w:b w:val="0"/>
                <w:bCs w:val="0"/>
                <w:snapToGrid w:val="0"/>
                <w:color w:val="auto"/>
                <w:sz w:val="24"/>
                <w:highlight w:val="yellow"/>
                <w:lang w:val="en-US" w:eastAsia="zh-CN"/>
              </w:rPr>
              <w:t>文件的组成应符合招标文件要求</w:t>
            </w:r>
          </w:p>
          <w:p w14:paraId="42BC17E0">
            <w:pPr>
              <w:spacing w:line="360" w:lineRule="auto"/>
              <w:rPr>
                <w:rFonts w:ascii="宋体" w:hAnsi="宋体" w:cs="宋体"/>
                <w:color w:val="auto"/>
                <w:sz w:val="24"/>
                <w:highlight w:val="yellow"/>
              </w:rPr>
            </w:pPr>
          </w:p>
        </w:tc>
        <w:tc>
          <w:tcPr>
            <w:tcW w:w="2551" w:type="dxa"/>
            <w:vAlign w:val="center"/>
          </w:tcPr>
          <w:p w14:paraId="3B04D5D7">
            <w:pPr>
              <w:rPr>
                <w:rFonts w:ascii="宋体" w:hAnsi="宋体" w:cs="宋体"/>
                <w:color w:val="auto"/>
                <w:sz w:val="24"/>
                <w:highlight w:val="yellow"/>
              </w:rPr>
            </w:pPr>
            <w:r>
              <w:rPr>
                <w:rFonts w:hint="eastAsia" w:ascii="宋体" w:hAnsi="宋体" w:cs="宋体"/>
                <w:b w:val="0"/>
                <w:bCs w:val="0"/>
                <w:color w:val="auto"/>
                <w:sz w:val="24"/>
                <w:highlight w:val="yellow"/>
                <w:lang w:val="en-US" w:eastAsia="zh-CN"/>
              </w:rPr>
              <w:t>投标文件</w:t>
            </w:r>
          </w:p>
        </w:tc>
        <w:tc>
          <w:tcPr>
            <w:tcW w:w="1418" w:type="dxa"/>
            <w:vAlign w:val="top"/>
          </w:tcPr>
          <w:p w14:paraId="206B9016">
            <w:pPr>
              <w:rPr>
                <w:rFonts w:ascii="宋体" w:hAnsi="宋体" w:cs="宋体"/>
                <w:color w:val="auto"/>
                <w:highlight w:val="yellow"/>
              </w:rPr>
            </w:pPr>
            <w:r>
              <w:rPr>
                <w:rFonts w:hint="eastAsia" w:ascii="宋体" w:hAnsi="宋体" w:cs="宋体"/>
                <w:b w:val="0"/>
                <w:bCs w:val="0"/>
                <w:color w:val="auto"/>
                <w:sz w:val="24"/>
                <w:highlight w:val="yellow"/>
                <w:lang w:val="en-US" w:eastAsia="zh-CN"/>
              </w:rPr>
              <w:t>/</w:t>
            </w:r>
          </w:p>
        </w:tc>
      </w:tr>
      <w:tr w14:paraId="095B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6B93D">
            <w:pPr>
              <w:jc w:val="center"/>
              <w:rPr>
                <w:rFonts w:hint="eastAsia" w:ascii="宋体" w:hAnsi="宋体" w:cs="宋体"/>
                <w:b w:val="0"/>
                <w:bCs w:val="0"/>
                <w:color w:val="auto"/>
                <w:sz w:val="24"/>
                <w:highlight w:val="yellow"/>
                <w:lang w:val="en-US" w:eastAsia="zh-CN"/>
              </w:rPr>
            </w:pPr>
            <w:r>
              <w:rPr>
                <w:rFonts w:hint="eastAsia" w:ascii="宋体" w:hAnsi="宋体" w:cs="宋体"/>
                <w:b w:val="0"/>
                <w:bCs w:val="0"/>
                <w:color w:val="auto"/>
                <w:sz w:val="24"/>
                <w:highlight w:val="yellow"/>
                <w:lang w:val="en-US" w:eastAsia="zh-CN"/>
              </w:rPr>
              <w:t>4</w:t>
            </w:r>
          </w:p>
        </w:tc>
        <w:tc>
          <w:tcPr>
            <w:tcW w:w="4991" w:type="dxa"/>
            <w:vAlign w:val="top"/>
          </w:tcPr>
          <w:p w14:paraId="0431F15A">
            <w:pPr>
              <w:spacing w:line="360" w:lineRule="auto"/>
              <w:rPr>
                <w:rFonts w:ascii="宋体" w:hAnsi="宋体" w:cs="宋体"/>
                <w:color w:val="auto"/>
                <w:sz w:val="24"/>
                <w:highlight w:val="yellow"/>
              </w:rPr>
            </w:pPr>
            <w:r>
              <w:rPr>
                <w:rFonts w:hint="eastAsia" w:ascii="宋体" w:hAnsi="宋体" w:cs="宋体"/>
                <w:b w:val="0"/>
                <w:bCs w:val="0"/>
                <w:snapToGrid w:val="0"/>
                <w:color w:val="auto"/>
                <w:sz w:val="24"/>
                <w:highlight w:val="yellow"/>
                <w:lang w:val="en-US" w:eastAsia="zh-CN"/>
              </w:rPr>
              <w:t>其他实质性要求1：</w:t>
            </w:r>
          </w:p>
        </w:tc>
        <w:tc>
          <w:tcPr>
            <w:tcW w:w="2551" w:type="dxa"/>
            <w:vMerge w:val="restart"/>
            <w:vAlign w:val="center"/>
          </w:tcPr>
          <w:p w14:paraId="5A8A9097">
            <w:pPr>
              <w:rPr>
                <w:rFonts w:hint="eastAsia" w:ascii="宋体" w:hAnsi="宋体" w:cs="宋体"/>
                <w:b w:val="0"/>
                <w:bCs w:val="0"/>
                <w:color w:val="auto"/>
                <w:sz w:val="24"/>
                <w:highlight w:val="yellow"/>
                <w:lang w:val="en-US" w:eastAsia="zh-CN"/>
              </w:rPr>
            </w:pPr>
            <w:r>
              <w:rPr>
                <w:rFonts w:hint="eastAsia" w:ascii="宋体" w:hAnsi="宋体" w:cs="宋体"/>
                <w:b w:val="0"/>
                <w:bCs w:val="0"/>
                <w:color w:val="auto"/>
                <w:kern w:val="0"/>
                <w:sz w:val="24"/>
                <w:highlight w:val="yellow"/>
              </w:rPr>
              <w:t>招标文件其它实质性要求相应的材料（“▲” 系指实质性要求条款，招标文件无其它实质性要求的，无需提供）</w:t>
            </w:r>
          </w:p>
        </w:tc>
        <w:tc>
          <w:tcPr>
            <w:tcW w:w="1418" w:type="dxa"/>
            <w:vAlign w:val="top"/>
          </w:tcPr>
          <w:p w14:paraId="35F27D0B">
            <w:pPr>
              <w:rPr>
                <w:rFonts w:hint="eastAsia" w:ascii="宋体" w:hAnsi="宋体" w:cs="宋体"/>
                <w:b w:val="0"/>
                <w:bCs w:val="0"/>
                <w:color w:val="auto"/>
                <w:sz w:val="24"/>
                <w:highlight w:val="yellow"/>
                <w:lang w:val="en-US" w:eastAsia="zh-CN"/>
              </w:rPr>
            </w:pPr>
            <w:r>
              <w:rPr>
                <w:rFonts w:hint="eastAsia" w:ascii="宋体" w:hAnsi="宋体" w:cs="宋体"/>
                <w:b w:val="0"/>
                <w:bCs w:val="0"/>
                <w:color w:val="auto"/>
                <w:sz w:val="24"/>
                <w:highlight w:val="yellow"/>
              </w:rPr>
              <w:t>见投标文件第</w:t>
            </w:r>
            <w:r>
              <w:rPr>
                <w:rFonts w:hint="eastAsia" w:ascii="宋体" w:hAnsi="宋体" w:cs="宋体"/>
                <w:b w:val="0"/>
                <w:bCs w:val="0"/>
                <w:color w:val="auto"/>
                <w:sz w:val="24"/>
                <w:highlight w:val="yellow"/>
                <w:u w:val="single"/>
              </w:rPr>
              <w:t xml:space="preserve">  </w:t>
            </w:r>
            <w:r>
              <w:rPr>
                <w:rFonts w:hint="eastAsia" w:ascii="宋体" w:hAnsi="宋体" w:cs="宋体"/>
                <w:b w:val="0"/>
                <w:bCs w:val="0"/>
                <w:color w:val="auto"/>
                <w:sz w:val="24"/>
                <w:highlight w:val="yellow"/>
              </w:rPr>
              <w:t>页</w:t>
            </w:r>
          </w:p>
        </w:tc>
      </w:tr>
      <w:tr w14:paraId="7AA1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5540B0">
            <w:pPr>
              <w:jc w:val="center"/>
              <w:rPr>
                <w:rFonts w:hint="eastAsia" w:ascii="宋体" w:hAnsi="宋体" w:cs="宋体"/>
                <w:b w:val="0"/>
                <w:bCs w:val="0"/>
                <w:color w:val="auto"/>
                <w:sz w:val="24"/>
                <w:highlight w:val="yellow"/>
                <w:lang w:val="en-US" w:eastAsia="zh-CN"/>
              </w:rPr>
            </w:pPr>
            <w:r>
              <w:rPr>
                <w:rFonts w:hint="eastAsia" w:ascii="宋体" w:hAnsi="宋体" w:cs="宋体"/>
                <w:b w:val="0"/>
                <w:bCs w:val="0"/>
                <w:color w:val="auto"/>
                <w:sz w:val="24"/>
                <w:highlight w:val="yellow"/>
                <w:lang w:val="en-US" w:eastAsia="zh-CN"/>
              </w:rPr>
              <w:t>5</w:t>
            </w:r>
          </w:p>
        </w:tc>
        <w:tc>
          <w:tcPr>
            <w:tcW w:w="4991" w:type="dxa"/>
            <w:vAlign w:val="top"/>
          </w:tcPr>
          <w:p w14:paraId="49BF807F">
            <w:pPr>
              <w:spacing w:line="360" w:lineRule="auto"/>
              <w:rPr>
                <w:rFonts w:ascii="宋体" w:hAnsi="宋体" w:cs="宋体"/>
                <w:color w:val="auto"/>
                <w:sz w:val="24"/>
                <w:highlight w:val="yellow"/>
              </w:rPr>
            </w:pPr>
            <w:r>
              <w:rPr>
                <w:rFonts w:hint="eastAsia" w:ascii="宋体" w:hAnsi="宋体" w:cs="宋体"/>
                <w:b w:val="0"/>
                <w:bCs w:val="0"/>
                <w:snapToGrid w:val="0"/>
                <w:color w:val="auto"/>
                <w:sz w:val="24"/>
                <w:highlight w:val="yellow"/>
                <w:lang w:val="en-US" w:eastAsia="zh-CN"/>
              </w:rPr>
              <w:t>其他实质性要求2：</w:t>
            </w:r>
          </w:p>
        </w:tc>
        <w:tc>
          <w:tcPr>
            <w:tcW w:w="2551" w:type="dxa"/>
            <w:vMerge w:val="continue"/>
            <w:vAlign w:val="center"/>
          </w:tcPr>
          <w:p w14:paraId="00BAF18A">
            <w:pPr>
              <w:rPr>
                <w:rFonts w:hint="eastAsia" w:ascii="宋体" w:hAnsi="宋体" w:cs="宋体"/>
                <w:b w:val="0"/>
                <w:bCs w:val="0"/>
                <w:color w:val="auto"/>
                <w:sz w:val="24"/>
                <w:highlight w:val="yellow"/>
                <w:lang w:val="en-US" w:eastAsia="zh-CN"/>
              </w:rPr>
            </w:pPr>
          </w:p>
        </w:tc>
        <w:tc>
          <w:tcPr>
            <w:tcW w:w="1418" w:type="dxa"/>
            <w:vAlign w:val="top"/>
          </w:tcPr>
          <w:p w14:paraId="5F3E3BD2">
            <w:pPr>
              <w:rPr>
                <w:rFonts w:hint="eastAsia" w:ascii="宋体" w:hAnsi="宋体" w:cs="宋体"/>
                <w:b w:val="0"/>
                <w:bCs w:val="0"/>
                <w:color w:val="auto"/>
                <w:sz w:val="24"/>
                <w:highlight w:val="yellow"/>
                <w:lang w:val="en-US" w:eastAsia="zh-CN"/>
              </w:rPr>
            </w:pPr>
            <w:r>
              <w:rPr>
                <w:rFonts w:hint="eastAsia" w:ascii="宋体" w:hAnsi="宋体" w:cs="宋体"/>
                <w:b w:val="0"/>
                <w:bCs w:val="0"/>
                <w:color w:val="auto"/>
                <w:sz w:val="24"/>
                <w:highlight w:val="yellow"/>
              </w:rPr>
              <w:t>见投标文件第</w:t>
            </w:r>
            <w:r>
              <w:rPr>
                <w:rFonts w:hint="eastAsia" w:ascii="宋体" w:hAnsi="宋体" w:cs="宋体"/>
                <w:b w:val="0"/>
                <w:bCs w:val="0"/>
                <w:color w:val="auto"/>
                <w:sz w:val="24"/>
                <w:highlight w:val="yellow"/>
                <w:u w:val="single"/>
              </w:rPr>
              <w:t xml:space="preserve">  </w:t>
            </w:r>
            <w:r>
              <w:rPr>
                <w:rFonts w:hint="eastAsia" w:ascii="宋体" w:hAnsi="宋体" w:cs="宋体"/>
                <w:b w:val="0"/>
                <w:bCs w:val="0"/>
                <w:color w:val="auto"/>
                <w:sz w:val="24"/>
                <w:highlight w:val="yellow"/>
              </w:rPr>
              <w:t>页</w:t>
            </w:r>
          </w:p>
        </w:tc>
      </w:tr>
      <w:tr w14:paraId="41E9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18910E">
            <w:pPr>
              <w:jc w:val="center"/>
              <w:rPr>
                <w:rFonts w:hint="eastAsia" w:ascii="宋体" w:hAnsi="宋体" w:cs="宋体"/>
                <w:b w:val="0"/>
                <w:bCs w:val="0"/>
                <w:color w:val="auto"/>
                <w:sz w:val="24"/>
                <w:highlight w:val="yellow"/>
                <w:lang w:val="en-US" w:eastAsia="zh-CN"/>
              </w:rPr>
            </w:pPr>
            <w:r>
              <w:rPr>
                <w:rFonts w:hint="eastAsia" w:ascii="宋体" w:hAnsi="宋体" w:cs="宋体"/>
                <w:color w:val="auto"/>
                <w:kern w:val="0"/>
                <w:sz w:val="24"/>
                <w:highlight w:val="yellow"/>
              </w:rPr>
              <w:t>……</w:t>
            </w:r>
          </w:p>
        </w:tc>
        <w:tc>
          <w:tcPr>
            <w:tcW w:w="4991" w:type="dxa"/>
            <w:vAlign w:val="top"/>
          </w:tcPr>
          <w:p w14:paraId="0490D763">
            <w:pPr>
              <w:spacing w:line="360" w:lineRule="auto"/>
              <w:rPr>
                <w:rFonts w:ascii="宋体" w:hAnsi="宋体" w:cs="宋体"/>
                <w:color w:val="auto"/>
                <w:sz w:val="24"/>
                <w:highlight w:val="yellow"/>
              </w:rPr>
            </w:pPr>
            <w:r>
              <w:rPr>
                <w:rFonts w:hint="eastAsia" w:ascii="宋体" w:hAnsi="宋体" w:cs="宋体"/>
                <w:b w:val="0"/>
                <w:bCs w:val="0"/>
                <w:snapToGrid w:val="0"/>
                <w:color w:val="auto"/>
                <w:sz w:val="24"/>
                <w:highlight w:val="yellow"/>
                <w:lang w:val="en-US" w:eastAsia="zh-CN"/>
              </w:rPr>
              <w:t>其他实质性要求</w:t>
            </w:r>
            <w:r>
              <w:rPr>
                <w:rFonts w:hint="eastAsia" w:ascii="宋体" w:hAnsi="宋体" w:cs="宋体"/>
                <w:color w:val="auto"/>
                <w:kern w:val="0"/>
                <w:sz w:val="24"/>
                <w:highlight w:val="yellow"/>
              </w:rPr>
              <w:t>……</w:t>
            </w:r>
            <w:r>
              <w:rPr>
                <w:rFonts w:hint="eastAsia" w:ascii="宋体" w:hAnsi="宋体" w:cs="宋体"/>
                <w:b w:val="0"/>
                <w:bCs w:val="0"/>
                <w:snapToGrid w:val="0"/>
                <w:color w:val="auto"/>
                <w:sz w:val="24"/>
                <w:highlight w:val="yellow"/>
                <w:lang w:val="en-US" w:eastAsia="zh-CN"/>
              </w:rPr>
              <w:t>：</w:t>
            </w:r>
          </w:p>
        </w:tc>
        <w:tc>
          <w:tcPr>
            <w:tcW w:w="2551" w:type="dxa"/>
            <w:vMerge w:val="continue"/>
            <w:vAlign w:val="center"/>
          </w:tcPr>
          <w:p w14:paraId="0A442B53">
            <w:pPr>
              <w:rPr>
                <w:rFonts w:hint="eastAsia" w:ascii="宋体" w:hAnsi="宋体" w:cs="宋体"/>
                <w:b w:val="0"/>
                <w:bCs w:val="0"/>
                <w:color w:val="auto"/>
                <w:sz w:val="24"/>
                <w:highlight w:val="yellow"/>
                <w:lang w:val="en-US" w:eastAsia="zh-CN"/>
              </w:rPr>
            </w:pPr>
          </w:p>
        </w:tc>
        <w:tc>
          <w:tcPr>
            <w:tcW w:w="1418" w:type="dxa"/>
            <w:vAlign w:val="top"/>
          </w:tcPr>
          <w:p w14:paraId="01AB47A4">
            <w:pPr>
              <w:rPr>
                <w:rFonts w:hint="eastAsia" w:ascii="宋体" w:hAnsi="宋体" w:cs="宋体"/>
                <w:b w:val="0"/>
                <w:bCs w:val="0"/>
                <w:color w:val="auto"/>
                <w:sz w:val="24"/>
                <w:highlight w:val="yellow"/>
                <w:lang w:val="en-US" w:eastAsia="zh-CN"/>
              </w:rPr>
            </w:pPr>
            <w:r>
              <w:rPr>
                <w:rFonts w:hint="eastAsia" w:ascii="宋体" w:hAnsi="宋体" w:cs="宋体"/>
                <w:b w:val="0"/>
                <w:bCs w:val="0"/>
                <w:color w:val="auto"/>
                <w:sz w:val="24"/>
                <w:highlight w:val="yellow"/>
              </w:rPr>
              <w:t>见投标文件第</w:t>
            </w:r>
            <w:r>
              <w:rPr>
                <w:rFonts w:hint="eastAsia" w:ascii="宋体" w:hAnsi="宋体" w:cs="宋体"/>
                <w:b w:val="0"/>
                <w:bCs w:val="0"/>
                <w:color w:val="auto"/>
                <w:sz w:val="24"/>
                <w:highlight w:val="yellow"/>
                <w:u w:val="single"/>
              </w:rPr>
              <w:t xml:space="preserve">  </w:t>
            </w:r>
            <w:r>
              <w:rPr>
                <w:rFonts w:hint="eastAsia" w:ascii="宋体" w:hAnsi="宋体" w:cs="宋体"/>
                <w:b w:val="0"/>
                <w:bCs w:val="0"/>
                <w:color w:val="auto"/>
                <w:sz w:val="24"/>
                <w:highlight w:val="yellow"/>
              </w:rPr>
              <w:t>页</w:t>
            </w:r>
          </w:p>
        </w:tc>
      </w:tr>
    </w:tbl>
    <w:p w14:paraId="1A5872BB">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0307DC6">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227E1D8">
      <w:pPr>
        <w:pStyle w:val="80"/>
        <w:rPr>
          <w:color w:val="auto"/>
        </w:rPr>
      </w:pPr>
    </w:p>
    <w:p w14:paraId="438A8A27">
      <w:pPr>
        <w:jc w:val="center"/>
        <w:rPr>
          <w:rFonts w:ascii="宋体" w:hAnsi="宋体" w:cs="宋体"/>
          <w:b/>
          <w:color w:val="auto"/>
          <w:kern w:val="0"/>
          <w:sz w:val="32"/>
          <w:szCs w:val="32"/>
        </w:rPr>
      </w:pPr>
    </w:p>
    <w:p w14:paraId="366413FA">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17D15D5">
      <w:pPr>
        <w:widowControl/>
        <w:adjustRightInd/>
        <w:jc w:val="left"/>
        <w:rPr>
          <w:rFonts w:ascii="宋体" w:hAnsi="宋体" w:cs="宋体"/>
          <w:b/>
          <w:color w:val="auto"/>
          <w:kern w:val="0"/>
          <w:sz w:val="32"/>
          <w:szCs w:val="32"/>
        </w:rPr>
      </w:pPr>
    </w:p>
    <w:p w14:paraId="2E57988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D0C3BFE">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EC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733B4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2597B70">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80FDCB4">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5B9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45057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0774F6A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630C9BA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8C6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A4B952">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7694ACE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DF57B4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6EE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BBA66A">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14F98CB8">
            <w:pPr>
              <w:snapToGrid w:val="0"/>
              <w:spacing w:line="360" w:lineRule="auto"/>
              <w:jc w:val="center"/>
              <w:rPr>
                <w:rFonts w:hint="eastAsia" w:ascii="宋体" w:hAnsi="宋体" w:cs="宋体"/>
                <w:b w:val="0"/>
                <w:bCs/>
                <w:color w:val="auto"/>
                <w:sz w:val="24"/>
                <w:vertAlign w:val="baseline"/>
              </w:rPr>
            </w:pPr>
          </w:p>
        </w:tc>
        <w:tc>
          <w:tcPr>
            <w:tcW w:w="3046" w:type="dxa"/>
          </w:tcPr>
          <w:p w14:paraId="7691530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7733F552">
      <w:pPr>
        <w:pStyle w:val="80"/>
        <w:rPr>
          <w:color w:val="auto"/>
        </w:rPr>
      </w:pPr>
    </w:p>
    <w:p w14:paraId="42D747DD">
      <w:pPr>
        <w:jc w:val="center"/>
        <w:rPr>
          <w:rFonts w:ascii="宋体" w:hAnsi="宋体" w:cs="宋体"/>
          <w:b/>
          <w:color w:val="auto"/>
          <w:kern w:val="0"/>
          <w:sz w:val="32"/>
          <w:szCs w:val="32"/>
        </w:rPr>
      </w:pPr>
    </w:p>
    <w:p w14:paraId="78D3BFD6">
      <w:pPr>
        <w:jc w:val="center"/>
        <w:rPr>
          <w:rFonts w:ascii="宋体" w:hAnsi="宋体" w:cs="宋体"/>
          <w:b/>
          <w:color w:val="auto"/>
          <w:kern w:val="0"/>
          <w:sz w:val="32"/>
          <w:szCs w:val="32"/>
        </w:rPr>
      </w:pPr>
    </w:p>
    <w:p w14:paraId="2140EBF3">
      <w:pPr>
        <w:jc w:val="center"/>
        <w:rPr>
          <w:rFonts w:ascii="宋体" w:hAnsi="宋体" w:cs="宋体"/>
          <w:b/>
          <w:color w:val="auto"/>
          <w:kern w:val="0"/>
          <w:sz w:val="32"/>
          <w:szCs w:val="32"/>
        </w:rPr>
      </w:pPr>
    </w:p>
    <w:p w14:paraId="6440A951">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485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80B9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6A8FD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6D6231B">
            <w:pPr>
              <w:spacing w:line="360" w:lineRule="auto"/>
              <w:jc w:val="center"/>
              <w:rPr>
                <w:rFonts w:ascii="宋体" w:hAnsi="宋体" w:cs="宋体"/>
                <w:b/>
                <w:color w:val="auto"/>
                <w:sz w:val="24"/>
              </w:rPr>
            </w:pPr>
          </w:p>
          <w:p w14:paraId="747600CA">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4CEE738">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D9A69F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D083BB5">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4DE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F2FDB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C8520B">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BAD840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02E30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5BF17D2">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C3F6EE">
            <w:pPr>
              <w:spacing w:line="360" w:lineRule="auto"/>
              <w:jc w:val="center"/>
              <w:rPr>
                <w:rFonts w:ascii="宋体" w:hAnsi="宋体" w:cs="宋体"/>
                <w:color w:val="auto"/>
                <w:sz w:val="24"/>
              </w:rPr>
            </w:pPr>
          </w:p>
        </w:tc>
      </w:tr>
      <w:tr w14:paraId="6C45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0AD36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E52582">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C67864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56889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53EB4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4FB986E">
            <w:pPr>
              <w:spacing w:line="360" w:lineRule="auto"/>
              <w:jc w:val="center"/>
              <w:rPr>
                <w:rFonts w:ascii="宋体" w:hAnsi="宋体" w:cs="宋体"/>
                <w:color w:val="auto"/>
                <w:sz w:val="24"/>
              </w:rPr>
            </w:pPr>
          </w:p>
        </w:tc>
      </w:tr>
      <w:tr w14:paraId="139D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994EC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2AD11A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EDCEB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FBC77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5ED13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48CF2F0">
            <w:pPr>
              <w:spacing w:line="360" w:lineRule="auto"/>
              <w:jc w:val="center"/>
              <w:rPr>
                <w:rFonts w:ascii="宋体" w:hAnsi="宋体" w:cs="宋体"/>
                <w:color w:val="auto"/>
                <w:sz w:val="24"/>
              </w:rPr>
            </w:pPr>
          </w:p>
        </w:tc>
      </w:tr>
    </w:tbl>
    <w:p w14:paraId="73E5EC7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237B4A">
      <w:pPr>
        <w:jc w:val="center"/>
        <w:rPr>
          <w:rFonts w:ascii="宋体" w:hAnsi="宋体" w:cs="宋体"/>
          <w:b/>
          <w:color w:val="auto"/>
          <w:kern w:val="0"/>
          <w:sz w:val="32"/>
          <w:szCs w:val="32"/>
        </w:rPr>
      </w:pPr>
    </w:p>
    <w:p w14:paraId="72005DFA">
      <w:pPr>
        <w:jc w:val="center"/>
        <w:rPr>
          <w:rFonts w:ascii="宋体" w:hAnsi="宋体" w:cs="宋体"/>
          <w:b/>
          <w:color w:val="auto"/>
          <w:kern w:val="0"/>
          <w:sz w:val="32"/>
          <w:szCs w:val="32"/>
        </w:rPr>
      </w:pPr>
    </w:p>
    <w:p w14:paraId="10A94148">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727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0749BB">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754F0D6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7131CD7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7F33015A">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1E14213C">
            <w:pPr>
              <w:jc w:val="center"/>
              <w:rPr>
                <w:rFonts w:hint="eastAsia" w:ascii="宋体" w:hAnsi="宋体" w:eastAsia="宋体" w:cs="宋体"/>
                <w:b/>
                <w:bCs/>
                <w:color w:val="auto"/>
                <w:sz w:val="24"/>
                <w:lang w:eastAsia="zh-CN"/>
              </w:rPr>
            </w:pPr>
          </w:p>
        </w:tc>
      </w:tr>
      <w:tr w14:paraId="0D0E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E17FBE">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01F8294A">
            <w:pPr>
              <w:jc w:val="center"/>
              <w:rPr>
                <w:rFonts w:ascii="宋体" w:hAnsi="宋体" w:cs="宋体"/>
                <w:b/>
                <w:color w:val="auto"/>
                <w:kern w:val="0"/>
                <w:sz w:val="32"/>
                <w:szCs w:val="32"/>
              </w:rPr>
            </w:pPr>
          </w:p>
        </w:tc>
        <w:tc>
          <w:tcPr>
            <w:tcW w:w="3062" w:type="dxa"/>
          </w:tcPr>
          <w:p w14:paraId="144C26AA">
            <w:pPr>
              <w:jc w:val="center"/>
              <w:rPr>
                <w:rFonts w:ascii="宋体" w:hAnsi="宋体" w:cs="宋体"/>
                <w:b/>
                <w:color w:val="auto"/>
                <w:kern w:val="0"/>
                <w:sz w:val="32"/>
                <w:szCs w:val="32"/>
              </w:rPr>
            </w:pPr>
          </w:p>
        </w:tc>
        <w:tc>
          <w:tcPr>
            <w:tcW w:w="1102" w:type="dxa"/>
          </w:tcPr>
          <w:p w14:paraId="54D6EDB3">
            <w:pPr>
              <w:jc w:val="center"/>
              <w:rPr>
                <w:rFonts w:ascii="宋体" w:hAnsi="宋体" w:cs="宋体"/>
                <w:b/>
                <w:color w:val="auto"/>
                <w:kern w:val="0"/>
                <w:sz w:val="32"/>
                <w:szCs w:val="32"/>
              </w:rPr>
            </w:pPr>
          </w:p>
        </w:tc>
        <w:tc>
          <w:tcPr>
            <w:tcW w:w="1088" w:type="dxa"/>
          </w:tcPr>
          <w:p w14:paraId="42E7AC92">
            <w:pPr>
              <w:jc w:val="center"/>
              <w:rPr>
                <w:rFonts w:ascii="宋体" w:hAnsi="宋体" w:cs="宋体"/>
                <w:b/>
                <w:color w:val="auto"/>
                <w:kern w:val="0"/>
                <w:sz w:val="32"/>
                <w:szCs w:val="32"/>
              </w:rPr>
            </w:pPr>
          </w:p>
        </w:tc>
      </w:tr>
      <w:tr w14:paraId="02ED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4A61DD3">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1ABAF6A5">
            <w:pPr>
              <w:jc w:val="center"/>
              <w:rPr>
                <w:rFonts w:ascii="宋体" w:hAnsi="宋体" w:cs="宋体"/>
                <w:b/>
                <w:color w:val="auto"/>
                <w:kern w:val="0"/>
                <w:sz w:val="32"/>
                <w:szCs w:val="32"/>
              </w:rPr>
            </w:pPr>
          </w:p>
        </w:tc>
        <w:tc>
          <w:tcPr>
            <w:tcW w:w="3062" w:type="dxa"/>
          </w:tcPr>
          <w:p w14:paraId="71F1E229">
            <w:pPr>
              <w:jc w:val="center"/>
              <w:rPr>
                <w:rFonts w:ascii="宋体" w:hAnsi="宋体" w:cs="宋体"/>
                <w:b/>
                <w:color w:val="auto"/>
                <w:kern w:val="0"/>
                <w:sz w:val="32"/>
                <w:szCs w:val="32"/>
              </w:rPr>
            </w:pPr>
          </w:p>
        </w:tc>
        <w:tc>
          <w:tcPr>
            <w:tcW w:w="1102" w:type="dxa"/>
          </w:tcPr>
          <w:p w14:paraId="4DECD2DD">
            <w:pPr>
              <w:jc w:val="center"/>
              <w:rPr>
                <w:rFonts w:ascii="宋体" w:hAnsi="宋体" w:cs="宋体"/>
                <w:b/>
                <w:color w:val="auto"/>
                <w:kern w:val="0"/>
                <w:sz w:val="32"/>
                <w:szCs w:val="32"/>
              </w:rPr>
            </w:pPr>
          </w:p>
        </w:tc>
        <w:tc>
          <w:tcPr>
            <w:tcW w:w="1088" w:type="dxa"/>
          </w:tcPr>
          <w:p w14:paraId="5000E5FD">
            <w:pPr>
              <w:jc w:val="center"/>
              <w:rPr>
                <w:rFonts w:ascii="宋体" w:hAnsi="宋体" w:cs="宋体"/>
                <w:b/>
                <w:color w:val="auto"/>
                <w:kern w:val="0"/>
                <w:sz w:val="32"/>
                <w:szCs w:val="32"/>
              </w:rPr>
            </w:pPr>
          </w:p>
        </w:tc>
      </w:tr>
      <w:tr w14:paraId="33D9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E3B206">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75D47173">
            <w:pPr>
              <w:jc w:val="center"/>
              <w:rPr>
                <w:rFonts w:ascii="宋体" w:hAnsi="宋体" w:cs="宋体"/>
                <w:b/>
                <w:color w:val="auto"/>
                <w:kern w:val="0"/>
                <w:sz w:val="32"/>
                <w:szCs w:val="32"/>
              </w:rPr>
            </w:pPr>
          </w:p>
        </w:tc>
        <w:tc>
          <w:tcPr>
            <w:tcW w:w="3062" w:type="dxa"/>
          </w:tcPr>
          <w:p w14:paraId="39E6FC5E">
            <w:pPr>
              <w:jc w:val="center"/>
              <w:rPr>
                <w:rFonts w:ascii="宋体" w:hAnsi="宋体" w:cs="宋体"/>
                <w:b/>
                <w:color w:val="auto"/>
                <w:kern w:val="0"/>
                <w:sz w:val="32"/>
                <w:szCs w:val="32"/>
              </w:rPr>
            </w:pPr>
          </w:p>
        </w:tc>
        <w:tc>
          <w:tcPr>
            <w:tcW w:w="1102" w:type="dxa"/>
          </w:tcPr>
          <w:p w14:paraId="4D44E623">
            <w:pPr>
              <w:jc w:val="center"/>
              <w:rPr>
                <w:rFonts w:ascii="宋体" w:hAnsi="宋体" w:cs="宋体"/>
                <w:b/>
                <w:color w:val="auto"/>
                <w:kern w:val="0"/>
                <w:sz w:val="32"/>
                <w:szCs w:val="32"/>
              </w:rPr>
            </w:pPr>
          </w:p>
        </w:tc>
        <w:tc>
          <w:tcPr>
            <w:tcW w:w="1088" w:type="dxa"/>
          </w:tcPr>
          <w:p w14:paraId="43FDE05C">
            <w:pPr>
              <w:jc w:val="center"/>
              <w:rPr>
                <w:rFonts w:ascii="宋体" w:hAnsi="宋体" w:cs="宋体"/>
                <w:b/>
                <w:color w:val="auto"/>
                <w:kern w:val="0"/>
                <w:sz w:val="32"/>
                <w:szCs w:val="32"/>
              </w:rPr>
            </w:pPr>
          </w:p>
        </w:tc>
      </w:tr>
    </w:tbl>
    <w:p w14:paraId="17E1443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E380AD7">
      <w:pPr>
        <w:jc w:val="center"/>
        <w:rPr>
          <w:rFonts w:ascii="宋体" w:hAnsi="宋体" w:cs="宋体"/>
          <w:b/>
          <w:color w:val="auto"/>
          <w:kern w:val="0"/>
          <w:sz w:val="32"/>
          <w:szCs w:val="32"/>
        </w:rPr>
      </w:pPr>
    </w:p>
    <w:p w14:paraId="2D0420F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7C73457">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63A376DA">
      <w:pPr>
        <w:pStyle w:val="80"/>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684F810E">
      <w:pPr>
        <w:pStyle w:val="80"/>
        <w:rPr>
          <w:rFonts w:hint="eastAsia" w:eastAsia="华文楷体"/>
          <w:color w:val="auto"/>
          <w:lang w:val="en-US" w:eastAsia="zh-CN"/>
        </w:rPr>
      </w:pPr>
    </w:p>
    <w:p w14:paraId="678A2496">
      <w:pPr>
        <w:ind w:firstLine="1911" w:firstLineChars="595"/>
        <w:rPr>
          <w:rFonts w:ascii="宋体" w:hAnsi="宋体" w:cs="宋体"/>
          <w:b/>
          <w:bCs/>
          <w:color w:val="auto"/>
          <w:sz w:val="32"/>
          <w:szCs w:val="32"/>
        </w:rPr>
      </w:pPr>
    </w:p>
    <w:p w14:paraId="724A6685">
      <w:pPr>
        <w:ind w:firstLine="1911" w:firstLineChars="595"/>
        <w:rPr>
          <w:rFonts w:ascii="宋体" w:hAnsi="宋体" w:cs="宋体"/>
          <w:b/>
          <w:bCs/>
          <w:color w:val="auto"/>
          <w:sz w:val="32"/>
          <w:szCs w:val="32"/>
        </w:rPr>
      </w:pPr>
    </w:p>
    <w:p w14:paraId="1AEBCA69">
      <w:pPr>
        <w:ind w:firstLine="1911" w:firstLineChars="595"/>
        <w:rPr>
          <w:rFonts w:ascii="宋体" w:hAnsi="宋体" w:cs="宋体"/>
          <w:b/>
          <w:bCs/>
          <w:color w:val="auto"/>
          <w:sz w:val="32"/>
          <w:szCs w:val="32"/>
        </w:rPr>
      </w:pPr>
    </w:p>
    <w:p w14:paraId="28449B6D">
      <w:pPr>
        <w:ind w:firstLine="1911" w:firstLineChars="595"/>
        <w:rPr>
          <w:rFonts w:ascii="宋体" w:hAnsi="宋体" w:cs="宋体"/>
          <w:b/>
          <w:bCs/>
          <w:color w:val="auto"/>
          <w:sz w:val="32"/>
          <w:szCs w:val="32"/>
        </w:rPr>
      </w:pPr>
    </w:p>
    <w:p w14:paraId="280A4BF8">
      <w:pPr>
        <w:ind w:firstLine="1911" w:firstLineChars="595"/>
        <w:rPr>
          <w:rFonts w:ascii="宋体" w:hAnsi="宋体" w:cs="宋体"/>
          <w:b/>
          <w:bCs/>
          <w:color w:val="auto"/>
          <w:sz w:val="32"/>
          <w:szCs w:val="32"/>
        </w:rPr>
      </w:pPr>
    </w:p>
    <w:p w14:paraId="76B191E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8A6090A">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8CD816C">
      <w:pPr>
        <w:snapToGrid w:val="0"/>
        <w:spacing w:line="360" w:lineRule="auto"/>
        <w:rPr>
          <w:rFonts w:ascii="宋体" w:hAnsi="宋体" w:cs="宋体"/>
          <w:color w:val="auto"/>
          <w:sz w:val="24"/>
        </w:rPr>
      </w:pPr>
    </w:p>
    <w:p w14:paraId="7B1CF258">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r>
        <w:rPr>
          <w:rFonts w:hint="eastAsia" w:ascii="宋体" w:hAnsi="宋体" w:cs="宋体"/>
          <w:color w:val="auto"/>
          <w:kern w:val="0"/>
          <w:sz w:val="24"/>
          <w:lang w:val="zh-CN"/>
        </w:rPr>
        <w:t>：</w:t>
      </w:r>
    </w:p>
    <w:p w14:paraId="30DCE30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5A39C1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4FA99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4D4F8B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388447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82BF1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C2D3B4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F9F6FE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40435B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B9606F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2BA27DC">
      <w:pPr>
        <w:autoSpaceDE w:val="0"/>
        <w:autoSpaceDN w:val="0"/>
        <w:spacing w:line="360" w:lineRule="auto"/>
        <w:ind w:left="2"/>
        <w:jc w:val="left"/>
        <w:rPr>
          <w:rFonts w:ascii="宋体" w:hAnsi="宋体" w:cs="宋体"/>
          <w:color w:val="auto"/>
          <w:kern w:val="0"/>
          <w:sz w:val="24"/>
          <w:lang w:val="zh-CN"/>
        </w:rPr>
      </w:pPr>
    </w:p>
    <w:p w14:paraId="5911B611">
      <w:pPr>
        <w:autoSpaceDE w:val="0"/>
        <w:autoSpaceDN w:val="0"/>
        <w:spacing w:line="360" w:lineRule="auto"/>
        <w:ind w:left="2"/>
        <w:jc w:val="left"/>
        <w:rPr>
          <w:rFonts w:ascii="宋体" w:hAnsi="宋体" w:cs="宋体"/>
          <w:color w:val="auto"/>
          <w:kern w:val="0"/>
          <w:sz w:val="24"/>
          <w:lang w:val="zh-CN"/>
        </w:rPr>
      </w:pPr>
    </w:p>
    <w:p w14:paraId="5655ECB5">
      <w:pPr>
        <w:autoSpaceDE w:val="0"/>
        <w:autoSpaceDN w:val="0"/>
        <w:spacing w:line="360" w:lineRule="auto"/>
        <w:ind w:left="2"/>
        <w:jc w:val="left"/>
        <w:rPr>
          <w:rFonts w:ascii="宋体" w:hAnsi="宋体" w:cs="宋体"/>
          <w:color w:val="auto"/>
          <w:kern w:val="0"/>
          <w:sz w:val="24"/>
          <w:lang w:val="zh-CN"/>
        </w:rPr>
      </w:pPr>
    </w:p>
    <w:p w14:paraId="1B3344C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EC370A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20E5914">
      <w:pPr>
        <w:spacing w:line="360" w:lineRule="auto"/>
        <w:jc w:val="center"/>
        <w:rPr>
          <w:rFonts w:ascii="宋体" w:hAnsi="宋体" w:cs="宋体"/>
          <w:b/>
          <w:bCs/>
          <w:color w:val="auto"/>
          <w:sz w:val="24"/>
        </w:rPr>
      </w:pPr>
    </w:p>
    <w:p w14:paraId="5BE1B1B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2AE728">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410D88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2D07270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1F5DF8">
      <w:pPr>
        <w:spacing w:line="360" w:lineRule="auto"/>
        <w:jc w:val="center"/>
        <w:outlineLvl w:val="0"/>
        <w:rPr>
          <w:rFonts w:ascii="宋体" w:hAnsi="宋体" w:cs="宋体"/>
          <w:b/>
          <w:color w:val="auto"/>
          <w:kern w:val="0"/>
          <w:sz w:val="36"/>
          <w:szCs w:val="36"/>
        </w:rPr>
      </w:pPr>
    </w:p>
    <w:p w14:paraId="0031D7A2">
      <w:pPr>
        <w:numPr>
          <w:ilvl w:val="0"/>
          <w:numId w:val="8"/>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29E9929">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1BF801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C5AE702">
      <w:pPr>
        <w:pStyle w:val="81"/>
        <w:rPr>
          <w:color w:val="auto"/>
        </w:rPr>
      </w:pPr>
    </w:p>
    <w:p w14:paraId="1596F814">
      <w:pPr>
        <w:snapToGrid w:val="0"/>
        <w:spacing w:line="360" w:lineRule="auto"/>
        <w:ind w:right="480"/>
        <w:jc w:val="center"/>
        <w:rPr>
          <w:rFonts w:ascii="宋体" w:hAnsi="宋体" w:cs="宋体"/>
          <w:b/>
          <w:color w:val="auto"/>
          <w:kern w:val="0"/>
          <w:sz w:val="32"/>
          <w:szCs w:val="32"/>
        </w:rPr>
      </w:pPr>
    </w:p>
    <w:p w14:paraId="39762A3D">
      <w:pPr>
        <w:snapToGrid w:val="0"/>
        <w:spacing w:line="360" w:lineRule="auto"/>
        <w:ind w:right="480"/>
        <w:jc w:val="center"/>
        <w:rPr>
          <w:rFonts w:ascii="宋体" w:hAnsi="宋体" w:cs="宋体"/>
          <w:b/>
          <w:color w:val="auto"/>
          <w:kern w:val="0"/>
          <w:sz w:val="32"/>
          <w:szCs w:val="32"/>
        </w:rPr>
      </w:pPr>
    </w:p>
    <w:p w14:paraId="05F9A416">
      <w:pPr>
        <w:snapToGrid w:val="0"/>
        <w:spacing w:line="360" w:lineRule="auto"/>
        <w:ind w:right="480"/>
        <w:jc w:val="center"/>
        <w:rPr>
          <w:rFonts w:ascii="宋体" w:hAnsi="宋体" w:cs="宋体"/>
          <w:b/>
          <w:color w:val="auto"/>
          <w:kern w:val="0"/>
          <w:sz w:val="32"/>
          <w:szCs w:val="32"/>
        </w:rPr>
      </w:pPr>
    </w:p>
    <w:p w14:paraId="59122D44">
      <w:pPr>
        <w:snapToGrid w:val="0"/>
        <w:spacing w:line="360" w:lineRule="auto"/>
        <w:ind w:right="480"/>
        <w:jc w:val="center"/>
        <w:rPr>
          <w:rFonts w:ascii="宋体" w:hAnsi="宋体" w:cs="宋体"/>
          <w:b/>
          <w:color w:val="auto"/>
          <w:kern w:val="0"/>
          <w:sz w:val="32"/>
          <w:szCs w:val="32"/>
        </w:rPr>
      </w:pPr>
    </w:p>
    <w:p w14:paraId="54E692DF">
      <w:pPr>
        <w:snapToGrid w:val="0"/>
        <w:spacing w:line="360" w:lineRule="auto"/>
        <w:ind w:right="480"/>
        <w:jc w:val="center"/>
        <w:rPr>
          <w:rFonts w:ascii="宋体" w:hAnsi="宋体" w:cs="宋体"/>
          <w:b/>
          <w:color w:val="auto"/>
          <w:kern w:val="0"/>
          <w:sz w:val="32"/>
          <w:szCs w:val="32"/>
        </w:rPr>
      </w:pPr>
    </w:p>
    <w:p w14:paraId="7FC86553">
      <w:pPr>
        <w:snapToGrid w:val="0"/>
        <w:spacing w:line="360" w:lineRule="auto"/>
        <w:ind w:right="480"/>
        <w:jc w:val="center"/>
        <w:rPr>
          <w:rFonts w:ascii="宋体" w:hAnsi="宋体" w:cs="宋体"/>
          <w:b/>
          <w:color w:val="auto"/>
          <w:kern w:val="0"/>
          <w:sz w:val="32"/>
          <w:szCs w:val="32"/>
        </w:rPr>
      </w:pPr>
    </w:p>
    <w:p w14:paraId="07685375">
      <w:pPr>
        <w:snapToGrid w:val="0"/>
        <w:spacing w:line="360" w:lineRule="auto"/>
        <w:ind w:right="480"/>
        <w:jc w:val="center"/>
        <w:rPr>
          <w:rFonts w:ascii="宋体" w:hAnsi="宋体" w:cs="宋体"/>
          <w:b/>
          <w:color w:val="auto"/>
          <w:kern w:val="0"/>
          <w:sz w:val="32"/>
          <w:szCs w:val="32"/>
        </w:rPr>
      </w:pPr>
    </w:p>
    <w:p w14:paraId="2667F9E7">
      <w:pPr>
        <w:snapToGrid w:val="0"/>
        <w:spacing w:line="360" w:lineRule="auto"/>
        <w:ind w:right="480"/>
        <w:jc w:val="center"/>
        <w:rPr>
          <w:rFonts w:ascii="宋体" w:hAnsi="宋体" w:cs="宋体"/>
          <w:b/>
          <w:color w:val="auto"/>
          <w:kern w:val="0"/>
          <w:sz w:val="32"/>
          <w:szCs w:val="32"/>
        </w:rPr>
      </w:pPr>
    </w:p>
    <w:p w14:paraId="767AD555">
      <w:pPr>
        <w:snapToGrid w:val="0"/>
        <w:spacing w:line="360" w:lineRule="auto"/>
        <w:ind w:right="480"/>
        <w:jc w:val="center"/>
        <w:rPr>
          <w:rFonts w:ascii="宋体" w:hAnsi="宋体" w:cs="宋体"/>
          <w:b/>
          <w:color w:val="auto"/>
          <w:kern w:val="0"/>
          <w:sz w:val="32"/>
          <w:szCs w:val="32"/>
        </w:rPr>
      </w:pPr>
    </w:p>
    <w:p w14:paraId="2CAD36E6">
      <w:pPr>
        <w:snapToGrid w:val="0"/>
        <w:spacing w:line="360" w:lineRule="auto"/>
        <w:ind w:right="480"/>
        <w:jc w:val="center"/>
        <w:rPr>
          <w:rFonts w:ascii="宋体" w:hAnsi="宋体" w:cs="宋体"/>
          <w:b/>
          <w:color w:val="auto"/>
          <w:kern w:val="0"/>
          <w:sz w:val="32"/>
          <w:szCs w:val="32"/>
        </w:rPr>
      </w:pPr>
    </w:p>
    <w:p w14:paraId="1D67CF74">
      <w:pPr>
        <w:snapToGrid w:val="0"/>
        <w:spacing w:line="360" w:lineRule="auto"/>
        <w:ind w:right="480"/>
        <w:jc w:val="center"/>
        <w:rPr>
          <w:rFonts w:ascii="宋体" w:hAnsi="宋体" w:cs="宋体"/>
          <w:b/>
          <w:color w:val="auto"/>
          <w:kern w:val="0"/>
          <w:sz w:val="32"/>
          <w:szCs w:val="32"/>
        </w:rPr>
      </w:pPr>
    </w:p>
    <w:p w14:paraId="0B7C0109">
      <w:pPr>
        <w:snapToGrid w:val="0"/>
        <w:spacing w:line="360" w:lineRule="auto"/>
        <w:ind w:right="480"/>
        <w:jc w:val="center"/>
        <w:rPr>
          <w:rFonts w:ascii="宋体" w:hAnsi="宋体" w:cs="宋体"/>
          <w:b/>
          <w:color w:val="auto"/>
          <w:kern w:val="0"/>
          <w:sz w:val="32"/>
          <w:szCs w:val="32"/>
        </w:rPr>
      </w:pPr>
    </w:p>
    <w:p w14:paraId="32689D8A">
      <w:pPr>
        <w:snapToGrid w:val="0"/>
        <w:spacing w:line="360" w:lineRule="auto"/>
        <w:ind w:right="480"/>
        <w:jc w:val="center"/>
        <w:rPr>
          <w:rFonts w:ascii="宋体" w:hAnsi="宋体" w:cs="宋体"/>
          <w:b/>
          <w:color w:val="auto"/>
          <w:kern w:val="0"/>
          <w:sz w:val="32"/>
          <w:szCs w:val="32"/>
        </w:rPr>
      </w:pPr>
    </w:p>
    <w:p w14:paraId="518ADB4F">
      <w:pPr>
        <w:snapToGrid w:val="0"/>
        <w:spacing w:line="360" w:lineRule="auto"/>
        <w:ind w:right="480"/>
        <w:jc w:val="center"/>
        <w:rPr>
          <w:rFonts w:ascii="宋体" w:hAnsi="宋体" w:cs="宋体"/>
          <w:b/>
          <w:color w:val="auto"/>
          <w:kern w:val="0"/>
          <w:sz w:val="32"/>
          <w:szCs w:val="32"/>
        </w:rPr>
      </w:pPr>
    </w:p>
    <w:p w14:paraId="1C5B51B3">
      <w:pPr>
        <w:snapToGrid w:val="0"/>
        <w:spacing w:line="360" w:lineRule="auto"/>
        <w:ind w:right="480"/>
        <w:jc w:val="center"/>
        <w:rPr>
          <w:rFonts w:ascii="宋体" w:hAnsi="宋体" w:cs="宋体"/>
          <w:b/>
          <w:color w:val="auto"/>
          <w:kern w:val="0"/>
          <w:sz w:val="32"/>
          <w:szCs w:val="32"/>
        </w:rPr>
      </w:pPr>
    </w:p>
    <w:p w14:paraId="2ADE167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45BF41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D42DBB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杭州市公安局临平区分局</w:t>
      </w:r>
      <w:r>
        <w:rPr>
          <w:rFonts w:hint="eastAsia" w:ascii="宋体" w:hAnsi="宋体" w:cs="宋体"/>
          <w:color w:val="auto"/>
          <w:sz w:val="24"/>
        </w:rPr>
        <w:t>、（采购代理机构）</w:t>
      </w:r>
      <w:r>
        <w:rPr>
          <w:rFonts w:hint="eastAsia" w:ascii="宋体" w:hAnsi="宋体" w:cs="宋体"/>
          <w:color w:val="auto"/>
          <w:kern w:val="0"/>
          <w:sz w:val="24"/>
          <w:lang w:val="zh-CN"/>
        </w:rPr>
        <w:t>：</w:t>
      </w:r>
    </w:p>
    <w:p w14:paraId="0E23D82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C51E20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77B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39001C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375702C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339F50E">
            <w:pPr>
              <w:spacing w:line="360" w:lineRule="auto"/>
              <w:jc w:val="center"/>
              <w:rPr>
                <w:rFonts w:ascii="宋体" w:hAnsi="宋体" w:cs="宋体"/>
                <w:b/>
                <w:color w:val="auto"/>
                <w:sz w:val="24"/>
              </w:rPr>
            </w:pPr>
          </w:p>
          <w:p w14:paraId="0345A44F">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3463100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227319F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3EFC524">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D16778C">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0027A2B6">
            <w:pPr>
              <w:spacing w:line="360" w:lineRule="auto"/>
              <w:jc w:val="center"/>
              <w:rPr>
                <w:rFonts w:ascii="宋体" w:hAnsi="宋体" w:cs="宋体"/>
                <w:b/>
                <w:color w:val="auto"/>
                <w:sz w:val="24"/>
              </w:rPr>
            </w:pPr>
          </w:p>
          <w:p w14:paraId="0748669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5C0748">
            <w:pPr>
              <w:spacing w:line="360" w:lineRule="auto"/>
              <w:jc w:val="center"/>
              <w:rPr>
                <w:rFonts w:ascii="宋体" w:hAnsi="宋体" w:cs="宋体"/>
                <w:b/>
                <w:color w:val="auto"/>
                <w:sz w:val="24"/>
              </w:rPr>
            </w:pPr>
          </w:p>
        </w:tc>
      </w:tr>
      <w:tr w14:paraId="24AD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DC887D4">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444859D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79A1E0E3">
            <w:pPr>
              <w:snapToGrid w:val="0"/>
              <w:spacing w:line="360" w:lineRule="auto"/>
              <w:jc w:val="center"/>
              <w:rPr>
                <w:rFonts w:ascii="宋体" w:hAnsi="宋体" w:cs="宋体"/>
                <w:color w:val="auto"/>
                <w:sz w:val="24"/>
              </w:rPr>
            </w:pPr>
          </w:p>
        </w:tc>
        <w:tc>
          <w:tcPr>
            <w:tcW w:w="3118" w:type="dxa"/>
            <w:vAlign w:val="center"/>
          </w:tcPr>
          <w:p w14:paraId="5D908AF5">
            <w:pPr>
              <w:snapToGrid w:val="0"/>
              <w:spacing w:line="360" w:lineRule="auto"/>
              <w:jc w:val="center"/>
              <w:rPr>
                <w:rFonts w:ascii="宋体" w:hAnsi="宋体" w:cs="宋体"/>
                <w:color w:val="auto"/>
                <w:sz w:val="24"/>
              </w:rPr>
            </w:pPr>
          </w:p>
        </w:tc>
        <w:tc>
          <w:tcPr>
            <w:tcW w:w="993" w:type="dxa"/>
            <w:vAlign w:val="center"/>
          </w:tcPr>
          <w:p w14:paraId="1904C8E7">
            <w:pPr>
              <w:snapToGrid w:val="0"/>
              <w:spacing w:line="360" w:lineRule="auto"/>
              <w:jc w:val="center"/>
              <w:rPr>
                <w:rFonts w:ascii="宋体" w:hAnsi="宋体" w:cs="宋体"/>
                <w:color w:val="auto"/>
                <w:sz w:val="24"/>
              </w:rPr>
            </w:pPr>
          </w:p>
        </w:tc>
        <w:tc>
          <w:tcPr>
            <w:tcW w:w="1559" w:type="dxa"/>
            <w:vAlign w:val="center"/>
          </w:tcPr>
          <w:p w14:paraId="0FCAEFA2">
            <w:pPr>
              <w:spacing w:line="360" w:lineRule="auto"/>
              <w:jc w:val="center"/>
              <w:rPr>
                <w:rFonts w:ascii="宋体" w:hAnsi="宋体" w:cs="宋体"/>
                <w:color w:val="auto"/>
                <w:sz w:val="24"/>
              </w:rPr>
            </w:pPr>
          </w:p>
        </w:tc>
        <w:tc>
          <w:tcPr>
            <w:tcW w:w="1984" w:type="dxa"/>
            <w:vAlign w:val="center"/>
          </w:tcPr>
          <w:p w14:paraId="584B5951">
            <w:pPr>
              <w:spacing w:line="360" w:lineRule="auto"/>
              <w:jc w:val="center"/>
              <w:rPr>
                <w:rFonts w:ascii="宋体" w:hAnsi="宋体" w:cs="宋体"/>
                <w:color w:val="auto"/>
                <w:sz w:val="24"/>
              </w:rPr>
            </w:pPr>
          </w:p>
        </w:tc>
        <w:tc>
          <w:tcPr>
            <w:tcW w:w="3119" w:type="dxa"/>
            <w:vAlign w:val="center"/>
          </w:tcPr>
          <w:p w14:paraId="02B60647">
            <w:pPr>
              <w:spacing w:line="360" w:lineRule="auto"/>
              <w:jc w:val="center"/>
              <w:rPr>
                <w:rFonts w:ascii="宋体" w:hAnsi="宋体" w:cs="宋体"/>
                <w:color w:val="auto"/>
                <w:sz w:val="24"/>
              </w:rPr>
            </w:pPr>
          </w:p>
        </w:tc>
      </w:tr>
      <w:tr w14:paraId="3B07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80F8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1239301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417FE3FD">
            <w:pPr>
              <w:snapToGrid w:val="0"/>
              <w:spacing w:line="360" w:lineRule="auto"/>
              <w:jc w:val="center"/>
              <w:rPr>
                <w:rFonts w:ascii="宋体" w:hAnsi="宋体" w:cs="宋体"/>
                <w:color w:val="auto"/>
                <w:sz w:val="24"/>
              </w:rPr>
            </w:pPr>
          </w:p>
        </w:tc>
        <w:tc>
          <w:tcPr>
            <w:tcW w:w="3118" w:type="dxa"/>
            <w:vAlign w:val="center"/>
          </w:tcPr>
          <w:p w14:paraId="2132CC87">
            <w:pPr>
              <w:snapToGrid w:val="0"/>
              <w:spacing w:line="360" w:lineRule="auto"/>
              <w:jc w:val="center"/>
              <w:rPr>
                <w:rFonts w:ascii="宋体" w:hAnsi="宋体" w:cs="宋体"/>
                <w:color w:val="auto"/>
                <w:sz w:val="24"/>
              </w:rPr>
            </w:pPr>
          </w:p>
        </w:tc>
        <w:tc>
          <w:tcPr>
            <w:tcW w:w="993" w:type="dxa"/>
            <w:vAlign w:val="center"/>
          </w:tcPr>
          <w:p w14:paraId="6E13E8F6">
            <w:pPr>
              <w:snapToGrid w:val="0"/>
              <w:spacing w:line="360" w:lineRule="auto"/>
              <w:jc w:val="center"/>
              <w:rPr>
                <w:rFonts w:ascii="宋体" w:hAnsi="宋体" w:cs="宋体"/>
                <w:color w:val="auto"/>
                <w:sz w:val="24"/>
              </w:rPr>
            </w:pPr>
          </w:p>
        </w:tc>
        <w:tc>
          <w:tcPr>
            <w:tcW w:w="1559" w:type="dxa"/>
            <w:vAlign w:val="center"/>
          </w:tcPr>
          <w:p w14:paraId="18D9097F">
            <w:pPr>
              <w:spacing w:line="360" w:lineRule="auto"/>
              <w:jc w:val="center"/>
              <w:rPr>
                <w:rFonts w:ascii="宋体" w:hAnsi="宋体" w:cs="宋体"/>
                <w:color w:val="auto"/>
                <w:sz w:val="24"/>
              </w:rPr>
            </w:pPr>
          </w:p>
        </w:tc>
        <w:tc>
          <w:tcPr>
            <w:tcW w:w="1984" w:type="dxa"/>
            <w:vAlign w:val="center"/>
          </w:tcPr>
          <w:p w14:paraId="0A28C615">
            <w:pPr>
              <w:spacing w:line="360" w:lineRule="auto"/>
              <w:jc w:val="center"/>
              <w:rPr>
                <w:rFonts w:ascii="宋体" w:hAnsi="宋体" w:cs="宋体"/>
                <w:color w:val="auto"/>
                <w:sz w:val="24"/>
              </w:rPr>
            </w:pPr>
          </w:p>
        </w:tc>
        <w:tc>
          <w:tcPr>
            <w:tcW w:w="3119" w:type="dxa"/>
            <w:vAlign w:val="center"/>
          </w:tcPr>
          <w:p w14:paraId="7834C3A8">
            <w:pPr>
              <w:spacing w:line="360" w:lineRule="auto"/>
              <w:jc w:val="center"/>
              <w:rPr>
                <w:rFonts w:ascii="宋体" w:hAnsi="宋体" w:cs="宋体"/>
                <w:color w:val="auto"/>
                <w:sz w:val="24"/>
              </w:rPr>
            </w:pPr>
          </w:p>
        </w:tc>
      </w:tr>
      <w:tr w14:paraId="335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6ED618">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363D620">
            <w:pPr>
              <w:snapToGrid w:val="0"/>
              <w:spacing w:line="360" w:lineRule="auto"/>
              <w:jc w:val="center"/>
              <w:rPr>
                <w:rFonts w:ascii="宋体" w:hAnsi="宋体" w:cs="宋体"/>
                <w:color w:val="auto"/>
                <w:sz w:val="24"/>
              </w:rPr>
            </w:pPr>
          </w:p>
        </w:tc>
        <w:tc>
          <w:tcPr>
            <w:tcW w:w="1843" w:type="dxa"/>
            <w:vAlign w:val="center"/>
          </w:tcPr>
          <w:p w14:paraId="554D1954">
            <w:pPr>
              <w:snapToGrid w:val="0"/>
              <w:spacing w:line="360" w:lineRule="auto"/>
              <w:jc w:val="center"/>
              <w:rPr>
                <w:rFonts w:ascii="宋体" w:hAnsi="宋体" w:cs="宋体"/>
                <w:color w:val="auto"/>
                <w:sz w:val="24"/>
              </w:rPr>
            </w:pPr>
          </w:p>
        </w:tc>
        <w:tc>
          <w:tcPr>
            <w:tcW w:w="3118" w:type="dxa"/>
            <w:vAlign w:val="center"/>
          </w:tcPr>
          <w:p w14:paraId="1FA8A74B">
            <w:pPr>
              <w:snapToGrid w:val="0"/>
              <w:spacing w:line="360" w:lineRule="auto"/>
              <w:jc w:val="center"/>
              <w:rPr>
                <w:rFonts w:ascii="宋体" w:hAnsi="宋体" w:cs="宋体"/>
                <w:color w:val="auto"/>
                <w:sz w:val="24"/>
              </w:rPr>
            </w:pPr>
          </w:p>
        </w:tc>
        <w:tc>
          <w:tcPr>
            <w:tcW w:w="993" w:type="dxa"/>
            <w:vAlign w:val="center"/>
          </w:tcPr>
          <w:p w14:paraId="13C52017">
            <w:pPr>
              <w:snapToGrid w:val="0"/>
              <w:spacing w:line="360" w:lineRule="auto"/>
              <w:jc w:val="center"/>
              <w:rPr>
                <w:rFonts w:ascii="宋体" w:hAnsi="宋体" w:cs="宋体"/>
                <w:color w:val="auto"/>
                <w:sz w:val="24"/>
              </w:rPr>
            </w:pPr>
          </w:p>
        </w:tc>
        <w:tc>
          <w:tcPr>
            <w:tcW w:w="1559" w:type="dxa"/>
            <w:vAlign w:val="center"/>
          </w:tcPr>
          <w:p w14:paraId="4A790967">
            <w:pPr>
              <w:spacing w:line="360" w:lineRule="auto"/>
              <w:jc w:val="center"/>
              <w:rPr>
                <w:rFonts w:ascii="宋体" w:hAnsi="宋体" w:cs="宋体"/>
                <w:color w:val="auto"/>
                <w:sz w:val="24"/>
              </w:rPr>
            </w:pPr>
          </w:p>
        </w:tc>
        <w:tc>
          <w:tcPr>
            <w:tcW w:w="1984" w:type="dxa"/>
            <w:vAlign w:val="center"/>
          </w:tcPr>
          <w:p w14:paraId="516DC8F7">
            <w:pPr>
              <w:spacing w:line="360" w:lineRule="auto"/>
              <w:jc w:val="center"/>
              <w:rPr>
                <w:rFonts w:ascii="宋体" w:hAnsi="宋体" w:cs="宋体"/>
                <w:color w:val="auto"/>
                <w:sz w:val="24"/>
              </w:rPr>
            </w:pPr>
          </w:p>
        </w:tc>
        <w:tc>
          <w:tcPr>
            <w:tcW w:w="3119" w:type="dxa"/>
            <w:vAlign w:val="center"/>
          </w:tcPr>
          <w:p w14:paraId="67DE4FC0">
            <w:pPr>
              <w:spacing w:line="360" w:lineRule="auto"/>
              <w:jc w:val="center"/>
              <w:rPr>
                <w:rFonts w:ascii="宋体" w:hAnsi="宋体" w:cs="宋体"/>
                <w:color w:val="auto"/>
                <w:sz w:val="24"/>
              </w:rPr>
            </w:pPr>
          </w:p>
        </w:tc>
      </w:tr>
      <w:tr w14:paraId="45EC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CEA1DE">
            <w:pPr>
              <w:spacing w:line="360" w:lineRule="auto"/>
              <w:jc w:val="center"/>
              <w:rPr>
                <w:rFonts w:ascii="宋体" w:hAnsi="宋体" w:cs="宋体"/>
                <w:color w:val="auto"/>
                <w:sz w:val="24"/>
              </w:rPr>
            </w:pPr>
          </w:p>
        </w:tc>
        <w:tc>
          <w:tcPr>
            <w:tcW w:w="1417" w:type="dxa"/>
            <w:vAlign w:val="center"/>
          </w:tcPr>
          <w:p w14:paraId="6ADE6CBC">
            <w:pPr>
              <w:snapToGrid w:val="0"/>
              <w:spacing w:line="360" w:lineRule="auto"/>
              <w:jc w:val="center"/>
              <w:rPr>
                <w:rFonts w:ascii="宋体" w:hAnsi="宋体" w:cs="宋体"/>
                <w:color w:val="auto"/>
                <w:sz w:val="24"/>
              </w:rPr>
            </w:pPr>
          </w:p>
        </w:tc>
        <w:tc>
          <w:tcPr>
            <w:tcW w:w="1843" w:type="dxa"/>
            <w:vAlign w:val="center"/>
          </w:tcPr>
          <w:p w14:paraId="1F61D567">
            <w:pPr>
              <w:snapToGrid w:val="0"/>
              <w:spacing w:line="360" w:lineRule="auto"/>
              <w:jc w:val="center"/>
              <w:rPr>
                <w:rFonts w:ascii="宋体" w:hAnsi="宋体" w:cs="宋体"/>
                <w:color w:val="auto"/>
                <w:sz w:val="24"/>
              </w:rPr>
            </w:pPr>
          </w:p>
        </w:tc>
        <w:tc>
          <w:tcPr>
            <w:tcW w:w="3118" w:type="dxa"/>
            <w:vAlign w:val="center"/>
          </w:tcPr>
          <w:p w14:paraId="04D99186">
            <w:pPr>
              <w:snapToGrid w:val="0"/>
              <w:spacing w:line="360" w:lineRule="auto"/>
              <w:jc w:val="center"/>
              <w:rPr>
                <w:rFonts w:ascii="宋体" w:hAnsi="宋体" w:cs="宋体"/>
                <w:color w:val="auto"/>
                <w:sz w:val="24"/>
              </w:rPr>
            </w:pPr>
          </w:p>
        </w:tc>
        <w:tc>
          <w:tcPr>
            <w:tcW w:w="993" w:type="dxa"/>
            <w:vAlign w:val="center"/>
          </w:tcPr>
          <w:p w14:paraId="298DC81A">
            <w:pPr>
              <w:snapToGrid w:val="0"/>
              <w:spacing w:line="360" w:lineRule="auto"/>
              <w:jc w:val="center"/>
              <w:rPr>
                <w:rFonts w:ascii="宋体" w:hAnsi="宋体" w:cs="宋体"/>
                <w:color w:val="auto"/>
                <w:sz w:val="24"/>
              </w:rPr>
            </w:pPr>
          </w:p>
        </w:tc>
        <w:tc>
          <w:tcPr>
            <w:tcW w:w="1559" w:type="dxa"/>
            <w:vAlign w:val="center"/>
          </w:tcPr>
          <w:p w14:paraId="6FF4EDD4">
            <w:pPr>
              <w:spacing w:line="360" w:lineRule="auto"/>
              <w:jc w:val="center"/>
              <w:rPr>
                <w:rFonts w:ascii="宋体" w:hAnsi="宋体" w:cs="宋体"/>
                <w:color w:val="auto"/>
                <w:sz w:val="24"/>
              </w:rPr>
            </w:pPr>
          </w:p>
        </w:tc>
        <w:tc>
          <w:tcPr>
            <w:tcW w:w="1984" w:type="dxa"/>
            <w:vAlign w:val="center"/>
          </w:tcPr>
          <w:p w14:paraId="7508CA95">
            <w:pPr>
              <w:spacing w:line="360" w:lineRule="auto"/>
              <w:jc w:val="center"/>
              <w:rPr>
                <w:rFonts w:ascii="宋体" w:hAnsi="宋体" w:cs="宋体"/>
                <w:color w:val="auto"/>
                <w:sz w:val="24"/>
              </w:rPr>
            </w:pPr>
          </w:p>
        </w:tc>
        <w:tc>
          <w:tcPr>
            <w:tcW w:w="3119" w:type="dxa"/>
            <w:vAlign w:val="center"/>
          </w:tcPr>
          <w:p w14:paraId="458F58F8">
            <w:pPr>
              <w:spacing w:line="360" w:lineRule="auto"/>
              <w:jc w:val="center"/>
              <w:rPr>
                <w:rFonts w:ascii="宋体" w:hAnsi="宋体" w:cs="宋体"/>
                <w:color w:val="auto"/>
                <w:sz w:val="24"/>
              </w:rPr>
            </w:pPr>
          </w:p>
        </w:tc>
      </w:tr>
      <w:tr w14:paraId="5484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D8060A">
            <w:pPr>
              <w:spacing w:line="360" w:lineRule="auto"/>
              <w:jc w:val="center"/>
              <w:rPr>
                <w:rFonts w:ascii="宋体" w:hAnsi="宋体" w:cs="宋体"/>
                <w:color w:val="auto"/>
                <w:sz w:val="24"/>
              </w:rPr>
            </w:pPr>
          </w:p>
        </w:tc>
        <w:tc>
          <w:tcPr>
            <w:tcW w:w="1417" w:type="dxa"/>
            <w:vAlign w:val="center"/>
          </w:tcPr>
          <w:p w14:paraId="09B88E1F">
            <w:pPr>
              <w:snapToGrid w:val="0"/>
              <w:spacing w:line="360" w:lineRule="auto"/>
              <w:jc w:val="center"/>
              <w:rPr>
                <w:rFonts w:ascii="宋体" w:hAnsi="宋体" w:cs="宋体"/>
                <w:color w:val="auto"/>
                <w:sz w:val="24"/>
              </w:rPr>
            </w:pPr>
          </w:p>
        </w:tc>
        <w:tc>
          <w:tcPr>
            <w:tcW w:w="1843" w:type="dxa"/>
            <w:vAlign w:val="center"/>
          </w:tcPr>
          <w:p w14:paraId="35144F33">
            <w:pPr>
              <w:snapToGrid w:val="0"/>
              <w:spacing w:line="360" w:lineRule="auto"/>
              <w:jc w:val="center"/>
              <w:rPr>
                <w:rFonts w:ascii="宋体" w:hAnsi="宋体" w:cs="宋体"/>
                <w:color w:val="auto"/>
                <w:sz w:val="24"/>
              </w:rPr>
            </w:pPr>
          </w:p>
        </w:tc>
        <w:tc>
          <w:tcPr>
            <w:tcW w:w="3118" w:type="dxa"/>
            <w:vAlign w:val="center"/>
          </w:tcPr>
          <w:p w14:paraId="31D7D8B0">
            <w:pPr>
              <w:snapToGrid w:val="0"/>
              <w:spacing w:line="360" w:lineRule="auto"/>
              <w:jc w:val="center"/>
              <w:rPr>
                <w:rFonts w:ascii="宋体" w:hAnsi="宋体" w:cs="宋体"/>
                <w:color w:val="auto"/>
                <w:sz w:val="24"/>
              </w:rPr>
            </w:pPr>
          </w:p>
        </w:tc>
        <w:tc>
          <w:tcPr>
            <w:tcW w:w="993" w:type="dxa"/>
            <w:vAlign w:val="center"/>
          </w:tcPr>
          <w:p w14:paraId="315BB88D">
            <w:pPr>
              <w:snapToGrid w:val="0"/>
              <w:spacing w:line="360" w:lineRule="auto"/>
              <w:jc w:val="center"/>
              <w:rPr>
                <w:rFonts w:ascii="宋体" w:hAnsi="宋体" w:cs="宋体"/>
                <w:color w:val="auto"/>
                <w:sz w:val="24"/>
              </w:rPr>
            </w:pPr>
          </w:p>
        </w:tc>
        <w:tc>
          <w:tcPr>
            <w:tcW w:w="1559" w:type="dxa"/>
            <w:vAlign w:val="center"/>
          </w:tcPr>
          <w:p w14:paraId="0049787C">
            <w:pPr>
              <w:spacing w:line="360" w:lineRule="auto"/>
              <w:jc w:val="center"/>
              <w:rPr>
                <w:rFonts w:ascii="宋体" w:hAnsi="宋体" w:cs="宋体"/>
                <w:color w:val="auto"/>
                <w:sz w:val="24"/>
              </w:rPr>
            </w:pPr>
          </w:p>
        </w:tc>
        <w:tc>
          <w:tcPr>
            <w:tcW w:w="1984" w:type="dxa"/>
            <w:vAlign w:val="center"/>
          </w:tcPr>
          <w:p w14:paraId="5F58610B">
            <w:pPr>
              <w:spacing w:line="360" w:lineRule="auto"/>
              <w:jc w:val="center"/>
              <w:rPr>
                <w:rFonts w:ascii="宋体" w:hAnsi="宋体" w:cs="宋体"/>
                <w:color w:val="auto"/>
                <w:sz w:val="24"/>
              </w:rPr>
            </w:pPr>
          </w:p>
        </w:tc>
        <w:tc>
          <w:tcPr>
            <w:tcW w:w="3119" w:type="dxa"/>
            <w:vAlign w:val="center"/>
          </w:tcPr>
          <w:p w14:paraId="55262436">
            <w:pPr>
              <w:spacing w:line="360" w:lineRule="auto"/>
              <w:jc w:val="center"/>
              <w:rPr>
                <w:rFonts w:ascii="宋体" w:hAnsi="宋体" w:cs="宋体"/>
                <w:color w:val="auto"/>
                <w:sz w:val="24"/>
              </w:rPr>
            </w:pPr>
          </w:p>
        </w:tc>
      </w:tr>
      <w:tr w14:paraId="7F69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A6A248F">
            <w:pPr>
              <w:spacing w:line="360" w:lineRule="auto"/>
              <w:jc w:val="center"/>
              <w:rPr>
                <w:rFonts w:ascii="宋体" w:hAnsi="宋体" w:cs="宋体"/>
                <w:b/>
                <w:color w:val="auto"/>
                <w:sz w:val="24"/>
              </w:rPr>
            </w:pPr>
            <w:r>
              <w:rPr>
                <w:rFonts w:hint="eastAsia" w:ascii="宋体" w:hAnsi="宋体" w:cs="宋体"/>
                <w:b/>
                <w:color w:val="auto"/>
                <w:sz w:val="24"/>
              </w:rPr>
              <w:t>投标报价（</w:t>
            </w:r>
            <w:r>
              <w:rPr>
                <w:rFonts w:hint="eastAsia" w:ascii="宋体" w:hAnsi="宋体" w:cs="宋体"/>
                <w:b/>
                <w:color w:val="auto"/>
                <w:sz w:val="24"/>
                <w:lang w:val="en-US" w:eastAsia="zh-CN"/>
              </w:rPr>
              <w:t>折扣）</w:t>
            </w:r>
          </w:p>
        </w:tc>
        <w:tc>
          <w:tcPr>
            <w:tcW w:w="7655" w:type="dxa"/>
            <w:gridSpan w:val="4"/>
            <w:vAlign w:val="center"/>
          </w:tcPr>
          <w:p w14:paraId="32BE8423">
            <w:pPr>
              <w:spacing w:line="360" w:lineRule="auto"/>
              <w:jc w:val="center"/>
              <w:rPr>
                <w:rFonts w:ascii="宋体" w:hAnsi="宋体" w:cs="宋体"/>
                <w:color w:val="auto"/>
                <w:sz w:val="24"/>
              </w:rPr>
            </w:pPr>
          </w:p>
        </w:tc>
      </w:tr>
    </w:tbl>
    <w:p w14:paraId="4E87BE5F">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A2F3EE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EE151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yellow"/>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6C48DA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7695FF97">
      <w:pPr>
        <w:snapToGrid w:val="0"/>
        <w:spacing w:line="360" w:lineRule="auto"/>
        <w:ind w:firstLine="480" w:firstLineChars="200"/>
        <w:jc w:val="left"/>
        <w:rPr>
          <w:rFonts w:ascii="宋体" w:hAnsi="宋体" w:cs="宋体"/>
          <w:color w:val="auto"/>
          <w:kern w:val="0"/>
          <w:sz w:val="24"/>
          <w:lang w:val="zh-CN"/>
        </w:rPr>
      </w:pPr>
    </w:p>
    <w:p w14:paraId="16B91B47">
      <w:pPr>
        <w:spacing w:line="360" w:lineRule="auto"/>
        <w:ind w:firstLine="482" w:firstLineChars="200"/>
        <w:rPr>
          <w:rFonts w:ascii="宋体" w:hAnsi="宋体" w:cs="宋体"/>
          <w:b/>
          <w:color w:val="auto"/>
          <w:kern w:val="0"/>
          <w:sz w:val="24"/>
        </w:rPr>
      </w:pPr>
    </w:p>
    <w:p w14:paraId="15AD9CD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EA3932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C48956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6C329AC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4E3F9C6">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5" w:name="_Hlk101259491"/>
      <w:r>
        <w:rPr>
          <w:rFonts w:hint="eastAsia" w:ascii="宋体" w:hAnsi="宋体" w:eastAsia="宋体" w:cs="宋体"/>
          <w:color w:val="auto"/>
          <w:sz w:val="32"/>
          <w:szCs w:val="32"/>
        </w:rPr>
        <w:t>（如果有）</w:t>
      </w:r>
      <w:bookmarkEnd w:id="405"/>
    </w:p>
    <w:p w14:paraId="781A093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FD1B869">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7FF05F1B">
      <w:pPr>
        <w:spacing w:line="360" w:lineRule="auto"/>
        <w:ind w:right="420" w:firstLine="3614" w:firstLineChars="1000"/>
        <w:rPr>
          <w:rFonts w:ascii="宋体" w:hAnsi="宋体" w:cs="宋体"/>
          <w:b/>
          <w:color w:val="auto"/>
          <w:kern w:val="0"/>
          <w:sz w:val="36"/>
          <w:szCs w:val="36"/>
        </w:rPr>
      </w:pPr>
    </w:p>
    <w:p w14:paraId="1508015D">
      <w:pPr>
        <w:spacing w:line="360" w:lineRule="auto"/>
        <w:ind w:right="420" w:firstLine="3614" w:firstLineChars="1000"/>
        <w:rPr>
          <w:rFonts w:ascii="宋体" w:hAnsi="宋体" w:cs="宋体"/>
          <w:b/>
          <w:color w:val="auto"/>
          <w:kern w:val="0"/>
          <w:sz w:val="36"/>
          <w:szCs w:val="36"/>
        </w:rPr>
      </w:pPr>
    </w:p>
    <w:p w14:paraId="0967DB17">
      <w:pPr>
        <w:spacing w:line="360" w:lineRule="auto"/>
        <w:ind w:right="420" w:firstLine="3614" w:firstLineChars="1000"/>
        <w:rPr>
          <w:rFonts w:ascii="宋体" w:hAnsi="宋体" w:cs="宋体"/>
          <w:b/>
          <w:color w:val="auto"/>
          <w:kern w:val="0"/>
          <w:sz w:val="36"/>
          <w:szCs w:val="36"/>
        </w:rPr>
      </w:pPr>
    </w:p>
    <w:p w14:paraId="71F4236E">
      <w:pPr>
        <w:spacing w:line="360" w:lineRule="auto"/>
        <w:ind w:right="420" w:firstLine="3614" w:firstLineChars="1000"/>
        <w:rPr>
          <w:rFonts w:ascii="宋体" w:hAnsi="宋体" w:cs="宋体"/>
          <w:b/>
          <w:color w:val="auto"/>
          <w:kern w:val="0"/>
          <w:sz w:val="36"/>
          <w:szCs w:val="36"/>
        </w:rPr>
      </w:pPr>
    </w:p>
    <w:p w14:paraId="50128D7A">
      <w:pPr>
        <w:spacing w:line="360" w:lineRule="auto"/>
        <w:ind w:right="420" w:firstLine="3614" w:firstLineChars="1000"/>
        <w:rPr>
          <w:rFonts w:ascii="宋体" w:hAnsi="宋体" w:cs="宋体"/>
          <w:b/>
          <w:color w:val="auto"/>
          <w:kern w:val="0"/>
          <w:sz w:val="36"/>
          <w:szCs w:val="36"/>
        </w:rPr>
      </w:pPr>
    </w:p>
    <w:p w14:paraId="05552FCA">
      <w:pPr>
        <w:spacing w:line="360" w:lineRule="auto"/>
        <w:ind w:right="420" w:firstLine="3614" w:firstLineChars="1000"/>
        <w:rPr>
          <w:rFonts w:ascii="宋体" w:hAnsi="宋体" w:cs="宋体"/>
          <w:b/>
          <w:color w:val="auto"/>
          <w:kern w:val="0"/>
          <w:sz w:val="36"/>
          <w:szCs w:val="36"/>
        </w:rPr>
      </w:pPr>
    </w:p>
    <w:p w14:paraId="40B876E4">
      <w:pPr>
        <w:spacing w:line="360" w:lineRule="auto"/>
        <w:ind w:right="420" w:firstLine="3614" w:firstLineChars="1000"/>
        <w:rPr>
          <w:rFonts w:ascii="宋体" w:hAnsi="宋体" w:cs="宋体"/>
          <w:b/>
          <w:color w:val="auto"/>
          <w:kern w:val="0"/>
          <w:sz w:val="36"/>
          <w:szCs w:val="36"/>
        </w:rPr>
      </w:pPr>
    </w:p>
    <w:p w14:paraId="4F9B8A79">
      <w:pPr>
        <w:spacing w:line="360" w:lineRule="auto"/>
        <w:ind w:right="420" w:firstLine="3614" w:firstLineChars="1000"/>
        <w:rPr>
          <w:rFonts w:ascii="宋体" w:hAnsi="宋体" w:cs="宋体"/>
          <w:b/>
          <w:color w:val="auto"/>
          <w:kern w:val="0"/>
          <w:sz w:val="36"/>
          <w:szCs w:val="36"/>
        </w:rPr>
      </w:pPr>
    </w:p>
    <w:p w14:paraId="448B9B5A">
      <w:pPr>
        <w:spacing w:line="360" w:lineRule="auto"/>
        <w:ind w:right="420" w:firstLine="3614" w:firstLineChars="1000"/>
        <w:rPr>
          <w:rFonts w:ascii="宋体" w:hAnsi="宋体" w:cs="宋体"/>
          <w:b/>
          <w:color w:val="auto"/>
          <w:kern w:val="0"/>
          <w:sz w:val="36"/>
          <w:szCs w:val="36"/>
        </w:rPr>
      </w:pPr>
    </w:p>
    <w:p w14:paraId="3BA6C633">
      <w:pPr>
        <w:spacing w:line="360" w:lineRule="auto"/>
        <w:ind w:right="420" w:firstLine="3614" w:firstLineChars="1000"/>
        <w:rPr>
          <w:rFonts w:ascii="宋体" w:hAnsi="宋体" w:cs="宋体"/>
          <w:b/>
          <w:color w:val="auto"/>
          <w:kern w:val="0"/>
          <w:sz w:val="36"/>
          <w:szCs w:val="36"/>
        </w:rPr>
      </w:pPr>
    </w:p>
    <w:p w14:paraId="6EAF41A6">
      <w:pPr>
        <w:spacing w:line="360" w:lineRule="auto"/>
        <w:ind w:right="420" w:firstLine="3614" w:firstLineChars="1000"/>
        <w:rPr>
          <w:rFonts w:ascii="宋体" w:hAnsi="宋体" w:cs="宋体"/>
          <w:b/>
          <w:color w:val="auto"/>
          <w:kern w:val="0"/>
          <w:sz w:val="36"/>
          <w:szCs w:val="36"/>
        </w:rPr>
      </w:pPr>
    </w:p>
    <w:p w14:paraId="01671D0A">
      <w:pPr>
        <w:spacing w:line="360" w:lineRule="auto"/>
        <w:ind w:right="420" w:firstLine="3614" w:firstLineChars="1000"/>
        <w:rPr>
          <w:rFonts w:ascii="宋体" w:hAnsi="宋体" w:cs="宋体"/>
          <w:b/>
          <w:color w:val="auto"/>
          <w:kern w:val="0"/>
          <w:sz w:val="36"/>
          <w:szCs w:val="36"/>
        </w:rPr>
      </w:pPr>
    </w:p>
    <w:p w14:paraId="010FAF9F">
      <w:pPr>
        <w:spacing w:line="360" w:lineRule="auto"/>
        <w:ind w:right="420" w:firstLine="3614" w:firstLineChars="1000"/>
        <w:rPr>
          <w:rFonts w:ascii="宋体" w:hAnsi="宋体" w:cs="宋体"/>
          <w:b/>
          <w:color w:val="auto"/>
          <w:kern w:val="0"/>
          <w:sz w:val="36"/>
          <w:szCs w:val="36"/>
        </w:rPr>
      </w:pPr>
    </w:p>
    <w:p w14:paraId="59E3DCCC">
      <w:pPr>
        <w:spacing w:line="360" w:lineRule="auto"/>
        <w:ind w:right="420" w:firstLine="3614" w:firstLineChars="1000"/>
        <w:rPr>
          <w:rFonts w:ascii="宋体" w:hAnsi="宋体" w:cs="宋体"/>
          <w:b/>
          <w:color w:val="auto"/>
          <w:kern w:val="0"/>
          <w:sz w:val="36"/>
          <w:szCs w:val="36"/>
        </w:rPr>
      </w:pPr>
    </w:p>
    <w:p w14:paraId="0EEB5E5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06" w:name="_Toc465665161"/>
      <w:r>
        <w:rPr>
          <w:rFonts w:hint="eastAsia" w:ascii="宋体" w:hAnsi="宋体" w:cs="宋体"/>
          <w:color w:val="auto"/>
        </w:rPr>
        <w:t>附件</w:t>
      </w:r>
      <w:bookmarkEnd w:id="406"/>
    </w:p>
    <w:p w14:paraId="486BB83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903938E">
      <w:pPr>
        <w:spacing w:line="360" w:lineRule="auto"/>
        <w:jc w:val="center"/>
        <w:rPr>
          <w:rFonts w:ascii="宋体" w:hAnsi="宋体" w:cs="宋体"/>
          <w:b/>
          <w:color w:val="auto"/>
          <w:spacing w:val="6"/>
          <w:sz w:val="32"/>
          <w:szCs w:val="32"/>
        </w:rPr>
      </w:pPr>
      <w:bookmarkStart w:id="407" w:name="OLE_LINK13"/>
      <w:bookmarkStart w:id="408" w:name="OLE_LINK14"/>
      <w:r>
        <w:rPr>
          <w:rFonts w:hint="eastAsia" w:ascii="宋体" w:hAnsi="宋体" w:cs="宋体"/>
          <w:b/>
          <w:color w:val="auto"/>
          <w:spacing w:val="6"/>
          <w:sz w:val="32"/>
          <w:szCs w:val="32"/>
        </w:rPr>
        <w:t>残疾人福利性单位声明函</w:t>
      </w:r>
    </w:p>
    <w:bookmarkEnd w:id="407"/>
    <w:bookmarkEnd w:id="408"/>
    <w:p w14:paraId="2A5C2915">
      <w:pPr>
        <w:spacing w:line="360" w:lineRule="auto"/>
        <w:rPr>
          <w:rFonts w:ascii="宋体" w:hAnsi="宋体" w:cs="宋体"/>
          <w:b/>
          <w:color w:val="auto"/>
          <w:spacing w:val="6"/>
          <w:sz w:val="30"/>
          <w:szCs w:val="30"/>
        </w:rPr>
      </w:pPr>
    </w:p>
    <w:p w14:paraId="1226B87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杭州市公安局临平区分局</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15EE0F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318855D">
      <w:pPr>
        <w:spacing w:line="360" w:lineRule="auto"/>
        <w:ind w:firstLine="480" w:firstLineChars="200"/>
        <w:rPr>
          <w:rFonts w:ascii="宋体" w:hAnsi="宋体" w:cs="宋体"/>
          <w:color w:val="auto"/>
          <w:sz w:val="24"/>
        </w:rPr>
      </w:pPr>
    </w:p>
    <w:p w14:paraId="5E46ADFF">
      <w:pPr>
        <w:spacing w:line="360" w:lineRule="auto"/>
        <w:ind w:firstLine="480" w:firstLineChars="200"/>
        <w:rPr>
          <w:rFonts w:ascii="宋体" w:hAnsi="宋体" w:cs="宋体"/>
          <w:color w:val="auto"/>
          <w:sz w:val="24"/>
        </w:rPr>
      </w:pPr>
    </w:p>
    <w:p w14:paraId="068B030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501224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BFA90B7">
      <w:pPr>
        <w:spacing w:line="360" w:lineRule="auto"/>
        <w:ind w:firstLine="480" w:firstLineChars="200"/>
        <w:rPr>
          <w:rFonts w:ascii="宋体" w:hAnsi="宋体" w:cs="宋体"/>
          <w:color w:val="auto"/>
          <w:sz w:val="24"/>
        </w:rPr>
      </w:pPr>
    </w:p>
    <w:p w14:paraId="1BDDF4E4">
      <w:pPr>
        <w:spacing w:line="360" w:lineRule="auto"/>
        <w:ind w:firstLine="420" w:firstLineChars="200"/>
        <w:rPr>
          <w:rFonts w:ascii="宋体" w:hAnsi="宋体" w:cs="宋体"/>
          <w:color w:val="auto"/>
        </w:rPr>
      </w:pPr>
    </w:p>
    <w:p w14:paraId="572BB955">
      <w:pPr>
        <w:spacing w:line="360" w:lineRule="auto"/>
        <w:ind w:firstLine="420" w:firstLineChars="200"/>
        <w:rPr>
          <w:rFonts w:ascii="宋体" w:hAnsi="宋体" w:cs="宋体"/>
          <w:color w:val="auto"/>
        </w:rPr>
      </w:pPr>
    </w:p>
    <w:p w14:paraId="04AB9B97">
      <w:pPr>
        <w:spacing w:line="360" w:lineRule="auto"/>
        <w:ind w:firstLine="420" w:firstLineChars="200"/>
        <w:rPr>
          <w:rFonts w:ascii="宋体" w:hAnsi="宋体" w:cs="宋体"/>
          <w:color w:val="auto"/>
        </w:rPr>
      </w:pPr>
    </w:p>
    <w:p w14:paraId="6F393E6C">
      <w:pPr>
        <w:spacing w:line="360" w:lineRule="auto"/>
        <w:ind w:firstLine="420" w:firstLineChars="200"/>
        <w:rPr>
          <w:rFonts w:ascii="宋体" w:hAnsi="宋体" w:cs="宋体"/>
          <w:color w:val="auto"/>
        </w:rPr>
      </w:pPr>
    </w:p>
    <w:p w14:paraId="5B80E342">
      <w:pPr>
        <w:spacing w:line="360" w:lineRule="auto"/>
        <w:rPr>
          <w:rFonts w:ascii="宋体" w:hAnsi="宋体" w:cs="宋体"/>
          <w:b/>
          <w:color w:val="auto"/>
          <w:sz w:val="24"/>
        </w:rPr>
      </w:pPr>
    </w:p>
    <w:p w14:paraId="67280308">
      <w:pPr>
        <w:spacing w:line="360" w:lineRule="auto"/>
        <w:rPr>
          <w:rFonts w:ascii="宋体" w:hAnsi="宋体" w:cs="宋体"/>
          <w:b/>
          <w:color w:val="auto"/>
          <w:sz w:val="24"/>
        </w:rPr>
      </w:pPr>
    </w:p>
    <w:p w14:paraId="156C2AE5">
      <w:pPr>
        <w:spacing w:line="360" w:lineRule="auto"/>
        <w:rPr>
          <w:rFonts w:ascii="宋体" w:hAnsi="宋体" w:cs="宋体"/>
          <w:b/>
          <w:color w:val="auto"/>
          <w:sz w:val="24"/>
        </w:rPr>
      </w:pPr>
    </w:p>
    <w:p w14:paraId="69D0A59A">
      <w:pPr>
        <w:spacing w:line="360" w:lineRule="auto"/>
        <w:rPr>
          <w:rFonts w:ascii="宋体" w:hAnsi="宋体" w:cs="宋体"/>
          <w:b/>
          <w:color w:val="auto"/>
          <w:sz w:val="24"/>
        </w:rPr>
      </w:pPr>
    </w:p>
    <w:p w14:paraId="2F687C96">
      <w:pPr>
        <w:spacing w:line="360" w:lineRule="auto"/>
        <w:rPr>
          <w:rFonts w:ascii="宋体" w:hAnsi="宋体" w:cs="宋体"/>
          <w:b/>
          <w:color w:val="auto"/>
          <w:sz w:val="24"/>
        </w:rPr>
      </w:pPr>
    </w:p>
    <w:p w14:paraId="0C202E11">
      <w:pPr>
        <w:spacing w:line="360" w:lineRule="auto"/>
        <w:rPr>
          <w:rFonts w:ascii="宋体" w:hAnsi="宋体" w:cs="宋体"/>
          <w:b/>
          <w:color w:val="auto"/>
          <w:sz w:val="24"/>
        </w:rPr>
      </w:pPr>
    </w:p>
    <w:p w14:paraId="57347144">
      <w:pPr>
        <w:spacing w:line="360" w:lineRule="auto"/>
        <w:rPr>
          <w:rFonts w:ascii="宋体" w:hAnsi="宋体" w:cs="宋体"/>
          <w:b/>
          <w:color w:val="auto"/>
          <w:sz w:val="24"/>
        </w:rPr>
      </w:pPr>
    </w:p>
    <w:p w14:paraId="0A329739">
      <w:pPr>
        <w:spacing w:line="360" w:lineRule="auto"/>
        <w:rPr>
          <w:rFonts w:ascii="宋体" w:hAnsi="宋体" w:cs="宋体"/>
          <w:b/>
          <w:color w:val="auto"/>
          <w:sz w:val="24"/>
        </w:rPr>
      </w:pPr>
    </w:p>
    <w:p w14:paraId="6F5C7A67">
      <w:pPr>
        <w:spacing w:line="360" w:lineRule="auto"/>
        <w:rPr>
          <w:rFonts w:ascii="宋体" w:hAnsi="宋体" w:cs="宋体"/>
          <w:b/>
          <w:color w:val="auto"/>
          <w:sz w:val="24"/>
        </w:rPr>
      </w:pPr>
    </w:p>
    <w:p w14:paraId="751312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7F4C2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A04C56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FDA5A8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EA71E2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752833">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A8AE2F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0C7EE7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4EC39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44F2CF7">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106FEB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51D4675">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88D8DA0">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F16167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2E452C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DA487E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2BFDB6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48ABDC9">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458FC8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E55782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428553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1B492BC">
      <w:pPr>
        <w:snapToGrid w:val="0"/>
        <w:spacing w:line="360" w:lineRule="auto"/>
        <w:rPr>
          <w:rFonts w:ascii="宋体" w:hAnsi="宋体" w:cs="宋体"/>
          <w:color w:val="auto"/>
          <w:sz w:val="24"/>
        </w:rPr>
      </w:pPr>
      <w:r>
        <w:rPr>
          <w:rFonts w:hint="eastAsia" w:ascii="宋体" w:hAnsi="宋体" w:cs="宋体"/>
          <w:color w:val="auto"/>
          <w:sz w:val="24"/>
        </w:rPr>
        <w:t>……</w:t>
      </w:r>
    </w:p>
    <w:p w14:paraId="432C8294">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8CFC97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F55CF2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DD54CD">
      <w:pPr>
        <w:spacing w:line="360" w:lineRule="auto"/>
        <w:rPr>
          <w:rFonts w:ascii="宋体" w:hAnsi="宋体" w:cs="宋体"/>
          <w:color w:val="auto"/>
          <w:sz w:val="24"/>
        </w:rPr>
      </w:pPr>
      <w:r>
        <w:rPr>
          <w:rFonts w:hint="eastAsia" w:ascii="宋体" w:hAnsi="宋体" w:cs="宋体"/>
          <w:color w:val="auto"/>
          <w:sz w:val="24"/>
        </w:rPr>
        <w:t xml:space="preserve">日期：    </w:t>
      </w:r>
    </w:p>
    <w:p w14:paraId="1F84CC39">
      <w:pPr>
        <w:spacing w:line="360" w:lineRule="auto"/>
        <w:jc w:val="center"/>
        <w:rPr>
          <w:rFonts w:ascii="宋体" w:hAnsi="宋体" w:cs="宋体"/>
          <w:b/>
          <w:bCs/>
          <w:color w:val="auto"/>
          <w:sz w:val="24"/>
        </w:rPr>
      </w:pPr>
    </w:p>
    <w:p w14:paraId="71E2F276">
      <w:pPr>
        <w:spacing w:line="360" w:lineRule="auto"/>
        <w:rPr>
          <w:rFonts w:ascii="宋体" w:hAnsi="宋体" w:cs="宋体"/>
          <w:b/>
          <w:color w:val="auto"/>
          <w:sz w:val="24"/>
        </w:rPr>
      </w:pPr>
    </w:p>
    <w:p w14:paraId="2ABADF9D">
      <w:pPr>
        <w:spacing w:line="360" w:lineRule="auto"/>
        <w:rPr>
          <w:rFonts w:ascii="宋体" w:hAnsi="宋体" w:cs="宋体"/>
          <w:b/>
          <w:color w:val="auto"/>
          <w:sz w:val="24"/>
        </w:rPr>
      </w:pPr>
    </w:p>
    <w:p w14:paraId="241C140E">
      <w:pPr>
        <w:spacing w:line="360" w:lineRule="auto"/>
        <w:rPr>
          <w:rFonts w:ascii="宋体" w:hAnsi="宋体" w:cs="宋体"/>
          <w:b/>
          <w:color w:val="auto"/>
          <w:sz w:val="24"/>
        </w:rPr>
      </w:pPr>
    </w:p>
    <w:p w14:paraId="4C1D5160">
      <w:pPr>
        <w:spacing w:line="360" w:lineRule="auto"/>
        <w:rPr>
          <w:rFonts w:ascii="宋体" w:hAnsi="宋体" w:cs="宋体"/>
          <w:b/>
          <w:color w:val="auto"/>
          <w:sz w:val="24"/>
        </w:rPr>
      </w:pPr>
      <w:r>
        <w:rPr>
          <w:rFonts w:hint="eastAsia" w:ascii="宋体" w:hAnsi="宋体" w:cs="宋体"/>
          <w:b/>
          <w:color w:val="auto"/>
          <w:sz w:val="24"/>
        </w:rPr>
        <w:t>质疑函制作说明：</w:t>
      </w:r>
    </w:p>
    <w:p w14:paraId="7E0008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625B1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3C3C5B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6890D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E5D1B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0A515C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AB75F32">
      <w:pPr>
        <w:widowControl/>
        <w:spacing w:line="360" w:lineRule="auto"/>
        <w:ind w:firstLine="600" w:firstLineChars="200"/>
        <w:jc w:val="left"/>
        <w:rPr>
          <w:rFonts w:ascii="宋体" w:hAnsi="宋体" w:cs="宋体"/>
          <w:color w:val="auto"/>
          <w:sz w:val="30"/>
          <w:szCs w:val="30"/>
        </w:rPr>
      </w:pPr>
    </w:p>
    <w:p w14:paraId="760609BE">
      <w:pPr>
        <w:spacing w:line="360" w:lineRule="auto"/>
        <w:jc w:val="center"/>
        <w:rPr>
          <w:rFonts w:ascii="宋体" w:hAnsi="宋体" w:cs="宋体"/>
          <w:b/>
          <w:color w:val="auto"/>
          <w:spacing w:val="6"/>
          <w:sz w:val="32"/>
          <w:szCs w:val="32"/>
        </w:rPr>
      </w:pPr>
    </w:p>
    <w:p w14:paraId="1A1C4F77">
      <w:pPr>
        <w:spacing w:line="360" w:lineRule="auto"/>
        <w:jc w:val="center"/>
        <w:rPr>
          <w:rFonts w:ascii="宋体" w:hAnsi="宋体" w:cs="宋体"/>
          <w:b/>
          <w:color w:val="auto"/>
          <w:spacing w:val="6"/>
          <w:sz w:val="32"/>
          <w:szCs w:val="32"/>
        </w:rPr>
      </w:pPr>
    </w:p>
    <w:p w14:paraId="3BE9DCC4">
      <w:pPr>
        <w:spacing w:line="360" w:lineRule="auto"/>
        <w:jc w:val="center"/>
        <w:rPr>
          <w:rFonts w:ascii="宋体" w:hAnsi="宋体" w:cs="宋体"/>
          <w:b/>
          <w:color w:val="auto"/>
          <w:spacing w:val="6"/>
          <w:sz w:val="32"/>
          <w:szCs w:val="32"/>
        </w:rPr>
      </w:pPr>
    </w:p>
    <w:p w14:paraId="0E0D3474">
      <w:pPr>
        <w:spacing w:line="360" w:lineRule="auto"/>
        <w:jc w:val="center"/>
        <w:rPr>
          <w:rFonts w:ascii="宋体" w:hAnsi="宋体" w:cs="宋体"/>
          <w:b/>
          <w:color w:val="auto"/>
          <w:spacing w:val="6"/>
          <w:sz w:val="32"/>
          <w:szCs w:val="32"/>
        </w:rPr>
      </w:pPr>
    </w:p>
    <w:p w14:paraId="2681CE90">
      <w:pPr>
        <w:spacing w:line="360" w:lineRule="auto"/>
        <w:jc w:val="center"/>
        <w:rPr>
          <w:rFonts w:ascii="宋体" w:hAnsi="宋体" w:cs="宋体"/>
          <w:b/>
          <w:color w:val="auto"/>
          <w:spacing w:val="6"/>
          <w:sz w:val="32"/>
          <w:szCs w:val="32"/>
        </w:rPr>
      </w:pPr>
    </w:p>
    <w:p w14:paraId="607EE83C">
      <w:pPr>
        <w:spacing w:line="360" w:lineRule="auto"/>
        <w:jc w:val="center"/>
        <w:rPr>
          <w:rFonts w:ascii="宋体" w:hAnsi="宋体" w:cs="宋体"/>
          <w:b/>
          <w:color w:val="auto"/>
          <w:spacing w:val="6"/>
          <w:sz w:val="32"/>
          <w:szCs w:val="32"/>
        </w:rPr>
      </w:pPr>
    </w:p>
    <w:p w14:paraId="6D3CFF2D">
      <w:pPr>
        <w:spacing w:line="360" w:lineRule="auto"/>
        <w:jc w:val="center"/>
        <w:rPr>
          <w:rFonts w:ascii="宋体" w:hAnsi="宋体" w:cs="宋体"/>
          <w:b/>
          <w:color w:val="auto"/>
          <w:spacing w:val="6"/>
          <w:sz w:val="32"/>
          <w:szCs w:val="32"/>
        </w:rPr>
      </w:pPr>
    </w:p>
    <w:p w14:paraId="495B43CD">
      <w:pPr>
        <w:spacing w:line="360" w:lineRule="auto"/>
        <w:jc w:val="center"/>
        <w:rPr>
          <w:rFonts w:ascii="宋体" w:hAnsi="宋体" w:cs="宋体"/>
          <w:b/>
          <w:color w:val="auto"/>
          <w:spacing w:val="6"/>
          <w:sz w:val="32"/>
          <w:szCs w:val="32"/>
        </w:rPr>
      </w:pPr>
    </w:p>
    <w:p w14:paraId="44F16C59">
      <w:pPr>
        <w:spacing w:line="360" w:lineRule="auto"/>
        <w:jc w:val="center"/>
        <w:rPr>
          <w:rFonts w:ascii="宋体" w:hAnsi="宋体" w:cs="宋体"/>
          <w:b/>
          <w:color w:val="auto"/>
          <w:spacing w:val="6"/>
          <w:sz w:val="32"/>
          <w:szCs w:val="32"/>
        </w:rPr>
      </w:pPr>
    </w:p>
    <w:p w14:paraId="3FBD1E7E">
      <w:pPr>
        <w:spacing w:line="360" w:lineRule="auto"/>
        <w:jc w:val="center"/>
        <w:rPr>
          <w:rFonts w:ascii="宋体" w:hAnsi="宋体" w:cs="宋体"/>
          <w:b/>
          <w:color w:val="auto"/>
          <w:spacing w:val="6"/>
          <w:sz w:val="32"/>
          <w:szCs w:val="32"/>
        </w:rPr>
      </w:pPr>
    </w:p>
    <w:p w14:paraId="6C602320">
      <w:pPr>
        <w:spacing w:line="360" w:lineRule="auto"/>
        <w:jc w:val="center"/>
        <w:rPr>
          <w:rFonts w:ascii="宋体" w:hAnsi="宋体" w:cs="宋体"/>
          <w:b/>
          <w:color w:val="auto"/>
          <w:spacing w:val="6"/>
          <w:sz w:val="32"/>
          <w:szCs w:val="32"/>
        </w:rPr>
      </w:pPr>
    </w:p>
    <w:p w14:paraId="799B1429">
      <w:pPr>
        <w:spacing w:line="360" w:lineRule="auto"/>
        <w:jc w:val="center"/>
        <w:rPr>
          <w:rFonts w:ascii="宋体" w:hAnsi="宋体" w:cs="宋体"/>
          <w:b/>
          <w:color w:val="auto"/>
          <w:spacing w:val="6"/>
          <w:sz w:val="32"/>
          <w:szCs w:val="32"/>
        </w:rPr>
      </w:pPr>
    </w:p>
    <w:p w14:paraId="5852A805">
      <w:pPr>
        <w:spacing w:line="360" w:lineRule="auto"/>
        <w:jc w:val="left"/>
        <w:rPr>
          <w:rFonts w:ascii="宋体" w:hAnsi="宋体" w:cs="宋体"/>
          <w:b/>
          <w:color w:val="auto"/>
          <w:spacing w:val="6"/>
          <w:sz w:val="32"/>
          <w:szCs w:val="32"/>
        </w:rPr>
      </w:pPr>
    </w:p>
    <w:p w14:paraId="7B7992CA">
      <w:pPr>
        <w:spacing w:line="360" w:lineRule="auto"/>
        <w:jc w:val="left"/>
        <w:rPr>
          <w:rFonts w:ascii="宋体" w:hAnsi="宋体" w:cs="宋体"/>
          <w:b/>
          <w:color w:val="auto"/>
          <w:spacing w:val="6"/>
          <w:sz w:val="32"/>
          <w:szCs w:val="32"/>
        </w:rPr>
      </w:pPr>
    </w:p>
    <w:p w14:paraId="6FC55FC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834A23C">
      <w:pPr>
        <w:spacing w:line="360" w:lineRule="auto"/>
        <w:jc w:val="center"/>
        <w:rPr>
          <w:rFonts w:ascii="宋体" w:hAnsi="宋体" w:cs="宋体"/>
          <w:b/>
          <w:color w:val="auto"/>
          <w:sz w:val="24"/>
        </w:rPr>
      </w:pPr>
    </w:p>
    <w:p w14:paraId="46CECAA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F3016E9">
      <w:pPr>
        <w:spacing w:line="360" w:lineRule="auto"/>
        <w:rPr>
          <w:rFonts w:ascii="宋体" w:hAnsi="宋体" w:cs="宋体"/>
          <w:color w:val="auto"/>
          <w:sz w:val="24"/>
        </w:rPr>
      </w:pPr>
      <w:r>
        <w:rPr>
          <w:rFonts w:hint="eastAsia" w:ascii="宋体" w:hAnsi="宋体" w:cs="宋体"/>
          <w:color w:val="auto"/>
          <w:sz w:val="24"/>
        </w:rPr>
        <w:t>一、投诉相关主体基本情况</w:t>
      </w:r>
    </w:p>
    <w:p w14:paraId="49707DE6">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793D5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B54E2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730482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CF1A35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B731BC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071993A">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BCBC1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E0708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9162CCD">
      <w:pPr>
        <w:spacing w:line="360" w:lineRule="auto"/>
        <w:rPr>
          <w:rFonts w:ascii="宋体" w:hAnsi="宋体" w:cs="宋体"/>
          <w:color w:val="auto"/>
          <w:sz w:val="24"/>
        </w:rPr>
      </w:pPr>
      <w:r>
        <w:rPr>
          <w:rFonts w:hint="eastAsia" w:ascii="宋体" w:hAnsi="宋体" w:cs="宋体"/>
          <w:color w:val="auto"/>
          <w:sz w:val="24"/>
        </w:rPr>
        <w:t>被投诉人2</w:t>
      </w:r>
    </w:p>
    <w:p w14:paraId="0703ABCB">
      <w:pPr>
        <w:spacing w:line="360" w:lineRule="auto"/>
        <w:rPr>
          <w:rFonts w:ascii="宋体" w:hAnsi="宋体" w:cs="宋体"/>
          <w:color w:val="auto"/>
          <w:sz w:val="24"/>
          <w:u w:val="dotted"/>
        </w:rPr>
      </w:pPr>
      <w:r>
        <w:rPr>
          <w:rFonts w:hint="eastAsia" w:ascii="宋体" w:hAnsi="宋体" w:cs="宋体"/>
          <w:color w:val="auto"/>
          <w:sz w:val="24"/>
        </w:rPr>
        <w:t>……</w:t>
      </w:r>
    </w:p>
    <w:p w14:paraId="3DF5EB6F">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A7B73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98A37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28FCF0">
      <w:pPr>
        <w:spacing w:line="360" w:lineRule="auto"/>
        <w:rPr>
          <w:rFonts w:ascii="宋体" w:hAnsi="宋体" w:cs="宋体"/>
          <w:color w:val="auto"/>
          <w:sz w:val="24"/>
        </w:rPr>
      </w:pPr>
      <w:r>
        <w:rPr>
          <w:rFonts w:hint="eastAsia" w:ascii="宋体" w:hAnsi="宋体" w:cs="宋体"/>
          <w:color w:val="auto"/>
          <w:sz w:val="24"/>
        </w:rPr>
        <w:t>二、投诉项目基本情况</w:t>
      </w:r>
    </w:p>
    <w:p w14:paraId="2822D50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60704A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BAE72B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F9128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9676D6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249BF5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5417367">
      <w:pPr>
        <w:spacing w:line="360" w:lineRule="auto"/>
        <w:rPr>
          <w:rFonts w:ascii="宋体" w:hAnsi="宋体" w:cs="宋体"/>
          <w:color w:val="auto"/>
          <w:sz w:val="24"/>
        </w:rPr>
      </w:pPr>
      <w:r>
        <w:rPr>
          <w:rFonts w:hint="eastAsia" w:ascii="宋体" w:hAnsi="宋体" w:cs="宋体"/>
          <w:color w:val="auto"/>
          <w:sz w:val="24"/>
        </w:rPr>
        <w:t>三、质疑基本情况</w:t>
      </w:r>
    </w:p>
    <w:p w14:paraId="0129EDF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EAC120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83F423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DCB1E80">
      <w:pPr>
        <w:spacing w:line="360" w:lineRule="auto"/>
        <w:rPr>
          <w:rFonts w:ascii="宋体" w:hAnsi="宋体" w:cs="宋体"/>
          <w:color w:val="auto"/>
          <w:sz w:val="24"/>
        </w:rPr>
      </w:pPr>
      <w:r>
        <w:rPr>
          <w:rFonts w:hint="eastAsia" w:ascii="宋体" w:hAnsi="宋体" w:cs="宋体"/>
          <w:color w:val="auto"/>
          <w:sz w:val="24"/>
        </w:rPr>
        <w:t>四、投诉事项具体内容</w:t>
      </w:r>
    </w:p>
    <w:p w14:paraId="0A9142C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58555C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3899F4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EF5320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6A2655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EEEF505">
      <w:pPr>
        <w:spacing w:line="360" w:lineRule="auto"/>
        <w:rPr>
          <w:rFonts w:ascii="宋体" w:hAnsi="宋体" w:cs="宋体"/>
          <w:color w:val="auto"/>
          <w:sz w:val="24"/>
        </w:rPr>
      </w:pPr>
      <w:r>
        <w:rPr>
          <w:rFonts w:hint="eastAsia" w:ascii="宋体" w:hAnsi="宋体" w:cs="宋体"/>
          <w:color w:val="auto"/>
          <w:sz w:val="24"/>
        </w:rPr>
        <w:t>投诉事项2</w:t>
      </w:r>
    </w:p>
    <w:p w14:paraId="2D7C800D">
      <w:pPr>
        <w:spacing w:line="360" w:lineRule="auto"/>
        <w:rPr>
          <w:rFonts w:ascii="宋体" w:hAnsi="宋体" w:cs="宋体"/>
          <w:color w:val="auto"/>
          <w:sz w:val="24"/>
          <w:u w:val="dotted"/>
        </w:rPr>
      </w:pPr>
      <w:r>
        <w:rPr>
          <w:rFonts w:hint="eastAsia" w:ascii="宋体" w:hAnsi="宋体" w:cs="宋体"/>
          <w:color w:val="auto"/>
          <w:sz w:val="24"/>
        </w:rPr>
        <w:t>……</w:t>
      </w:r>
    </w:p>
    <w:p w14:paraId="70AC505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2E3F0A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B007C0E">
      <w:pPr>
        <w:spacing w:line="360" w:lineRule="auto"/>
        <w:rPr>
          <w:rFonts w:ascii="宋体" w:hAnsi="宋体" w:cs="宋体"/>
          <w:color w:val="auto"/>
          <w:sz w:val="24"/>
          <w:u w:val="single"/>
        </w:rPr>
      </w:pPr>
      <w:r>
        <w:rPr>
          <w:rFonts w:hint="eastAsia" w:ascii="宋体" w:hAnsi="宋体" w:cs="宋体"/>
          <w:color w:val="auto"/>
          <w:sz w:val="24"/>
        </w:rPr>
        <w:t xml:space="preserve">                                                                                                    </w:t>
      </w:r>
    </w:p>
    <w:p w14:paraId="70EE48F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085EA3A">
      <w:pPr>
        <w:spacing w:line="360" w:lineRule="auto"/>
        <w:rPr>
          <w:rFonts w:ascii="宋体" w:hAnsi="宋体" w:cs="宋体"/>
          <w:color w:val="auto"/>
          <w:sz w:val="24"/>
        </w:rPr>
      </w:pPr>
      <w:r>
        <w:rPr>
          <w:rFonts w:hint="eastAsia" w:ascii="宋体" w:hAnsi="宋体" w:cs="宋体"/>
          <w:color w:val="auto"/>
          <w:sz w:val="24"/>
        </w:rPr>
        <w:t xml:space="preserve">日期：    </w:t>
      </w:r>
    </w:p>
    <w:p w14:paraId="285AD770">
      <w:pPr>
        <w:spacing w:line="360" w:lineRule="auto"/>
        <w:rPr>
          <w:rFonts w:ascii="宋体" w:hAnsi="宋体" w:cs="宋体"/>
          <w:b/>
          <w:color w:val="auto"/>
          <w:sz w:val="24"/>
        </w:rPr>
      </w:pPr>
    </w:p>
    <w:p w14:paraId="3046CAD9">
      <w:pPr>
        <w:spacing w:line="360" w:lineRule="auto"/>
        <w:rPr>
          <w:rFonts w:ascii="宋体" w:hAnsi="宋体" w:cs="宋体"/>
          <w:b/>
          <w:color w:val="auto"/>
          <w:sz w:val="24"/>
        </w:rPr>
      </w:pPr>
    </w:p>
    <w:p w14:paraId="1BF2AAD0">
      <w:pPr>
        <w:spacing w:line="360" w:lineRule="auto"/>
        <w:rPr>
          <w:rFonts w:ascii="宋体" w:hAnsi="宋体" w:cs="宋体"/>
          <w:b/>
          <w:color w:val="auto"/>
          <w:sz w:val="24"/>
        </w:rPr>
      </w:pPr>
      <w:r>
        <w:rPr>
          <w:rFonts w:hint="eastAsia" w:ascii="宋体" w:hAnsi="宋体" w:cs="宋体"/>
          <w:b/>
          <w:color w:val="auto"/>
          <w:sz w:val="24"/>
        </w:rPr>
        <w:t>投诉书制作说明：</w:t>
      </w:r>
    </w:p>
    <w:p w14:paraId="69F1553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9A5C1D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72C07D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B32313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9C40D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BF62A0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AE0A53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7748B5">
      <w:pPr>
        <w:spacing w:line="360" w:lineRule="auto"/>
        <w:rPr>
          <w:rFonts w:ascii="宋体" w:hAnsi="宋体" w:cs="宋体"/>
          <w:b/>
          <w:color w:val="auto"/>
          <w:sz w:val="24"/>
        </w:rPr>
      </w:pPr>
    </w:p>
    <w:p w14:paraId="6E7EA115">
      <w:pPr>
        <w:autoSpaceDE w:val="0"/>
        <w:autoSpaceDN w:val="0"/>
        <w:jc w:val="center"/>
        <w:rPr>
          <w:rFonts w:ascii="宋体" w:hAnsi="宋体" w:cs="宋体"/>
          <w:b/>
          <w:color w:val="auto"/>
          <w:spacing w:val="6"/>
          <w:sz w:val="32"/>
          <w:szCs w:val="32"/>
        </w:rPr>
      </w:pPr>
    </w:p>
    <w:p w14:paraId="5C71F1B3">
      <w:pPr>
        <w:autoSpaceDE w:val="0"/>
        <w:autoSpaceDN w:val="0"/>
        <w:jc w:val="center"/>
        <w:rPr>
          <w:rFonts w:ascii="宋体" w:hAnsi="宋体" w:cs="宋体"/>
          <w:b/>
          <w:color w:val="auto"/>
          <w:spacing w:val="6"/>
          <w:sz w:val="32"/>
          <w:szCs w:val="32"/>
        </w:rPr>
      </w:pPr>
    </w:p>
    <w:p w14:paraId="04B8FFC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6A6D2A2">
      <w:pPr>
        <w:spacing w:line="360" w:lineRule="auto"/>
        <w:rPr>
          <w:rFonts w:ascii="宋体" w:hAnsi="宋体" w:cs="宋体"/>
          <w:color w:val="auto"/>
          <w:sz w:val="24"/>
          <w:u w:val="single"/>
        </w:rPr>
      </w:pPr>
    </w:p>
    <w:p w14:paraId="26737C4F">
      <w:pPr>
        <w:spacing w:line="360" w:lineRule="auto"/>
        <w:rPr>
          <w:rFonts w:ascii="宋体" w:hAnsi="宋体" w:cs="宋体"/>
          <w:color w:val="auto"/>
          <w:sz w:val="24"/>
        </w:rPr>
      </w:pPr>
      <w:r>
        <w:rPr>
          <w:rFonts w:hint="eastAsia" w:ascii="宋体" w:hAnsi="宋体" w:cs="宋体"/>
          <w:color w:val="auto"/>
          <w:sz w:val="24"/>
          <w:u w:val="single"/>
          <w:lang w:eastAsia="zh-CN"/>
        </w:rPr>
        <w:t>杭州市公安局临平区分局</w:t>
      </w:r>
      <w:r>
        <w:rPr>
          <w:rFonts w:hint="eastAsia" w:ascii="宋体" w:hAnsi="宋体" w:cs="宋体"/>
          <w:color w:val="auto"/>
          <w:sz w:val="24"/>
          <w:u w:val="single"/>
        </w:rPr>
        <w:t>、（采购代理机构）：</w:t>
      </w:r>
    </w:p>
    <w:p w14:paraId="53F428E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7BEFEC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600D2CD">
      <w:pPr>
        <w:spacing w:line="360" w:lineRule="auto"/>
        <w:ind w:firstLine="494"/>
        <w:rPr>
          <w:rFonts w:ascii="宋体" w:hAnsi="宋体" w:cs="宋体"/>
          <w:color w:val="auto"/>
          <w:sz w:val="24"/>
        </w:rPr>
      </w:pPr>
    </w:p>
    <w:p w14:paraId="61DB0B5C">
      <w:pPr>
        <w:spacing w:line="360" w:lineRule="auto"/>
        <w:ind w:firstLine="494"/>
        <w:rPr>
          <w:rFonts w:ascii="宋体" w:hAnsi="宋体" w:cs="宋体"/>
          <w:color w:val="auto"/>
          <w:sz w:val="24"/>
        </w:rPr>
      </w:pPr>
    </w:p>
    <w:p w14:paraId="60C7B219">
      <w:pPr>
        <w:spacing w:line="360" w:lineRule="auto"/>
        <w:ind w:firstLine="494"/>
        <w:rPr>
          <w:rFonts w:ascii="宋体" w:hAnsi="宋体" w:cs="宋体"/>
          <w:color w:val="auto"/>
          <w:sz w:val="24"/>
        </w:rPr>
      </w:pPr>
    </w:p>
    <w:p w14:paraId="4DB0A2C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A3795A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5545A68">
      <w:pPr>
        <w:rPr>
          <w:rFonts w:ascii="宋体" w:hAnsi="宋体" w:cs="宋体"/>
          <w:color w:val="auto"/>
          <w:sz w:val="24"/>
        </w:rPr>
      </w:pPr>
      <w:r>
        <w:rPr>
          <w:rFonts w:hint="eastAsia" w:ascii="宋体" w:hAnsi="宋体" w:cs="宋体"/>
          <w:b/>
          <w:bCs/>
          <w:color w:val="auto"/>
          <w:sz w:val="24"/>
        </w:rPr>
        <w:t>附：</w:t>
      </w:r>
    </w:p>
    <w:p w14:paraId="275EB94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382B0FB">
      <w:pPr>
        <w:autoSpaceDE w:val="0"/>
        <w:autoSpaceDN w:val="0"/>
        <w:jc w:val="center"/>
        <w:rPr>
          <w:rFonts w:ascii="宋体" w:hAnsi="宋体" w:cs="宋体"/>
          <w:b/>
          <w:color w:val="auto"/>
          <w:spacing w:val="6"/>
          <w:sz w:val="32"/>
          <w:szCs w:val="32"/>
        </w:rPr>
      </w:pPr>
    </w:p>
    <w:p w14:paraId="7B9E8CB1">
      <w:pPr>
        <w:autoSpaceDE w:val="0"/>
        <w:autoSpaceDN w:val="0"/>
        <w:jc w:val="center"/>
        <w:rPr>
          <w:rFonts w:ascii="宋体" w:hAnsi="宋体" w:cs="宋体"/>
          <w:b/>
          <w:color w:val="auto"/>
          <w:spacing w:val="6"/>
          <w:sz w:val="32"/>
          <w:szCs w:val="32"/>
        </w:rPr>
      </w:pPr>
    </w:p>
    <w:p w14:paraId="78E0F614">
      <w:pPr>
        <w:autoSpaceDE w:val="0"/>
        <w:autoSpaceDN w:val="0"/>
        <w:jc w:val="center"/>
        <w:rPr>
          <w:rFonts w:ascii="宋体" w:hAnsi="宋体" w:cs="宋体"/>
          <w:b/>
          <w:color w:val="auto"/>
          <w:spacing w:val="6"/>
          <w:sz w:val="32"/>
          <w:szCs w:val="32"/>
        </w:rPr>
      </w:pPr>
    </w:p>
    <w:p w14:paraId="118AEF58">
      <w:pPr>
        <w:autoSpaceDE w:val="0"/>
        <w:autoSpaceDN w:val="0"/>
        <w:jc w:val="center"/>
        <w:rPr>
          <w:rFonts w:ascii="宋体" w:hAnsi="宋体" w:cs="宋体"/>
          <w:b/>
          <w:color w:val="auto"/>
          <w:spacing w:val="6"/>
          <w:sz w:val="32"/>
          <w:szCs w:val="32"/>
        </w:rPr>
      </w:pPr>
    </w:p>
    <w:p w14:paraId="6F913344">
      <w:pPr>
        <w:autoSpaceDE w:val="0"/>
        <w:autoSpaceDN w:val="0"/>
        <w:jc w:val="center"/>
        <w:rPr>
          <w:rFonts w:ascii="宋体" w:hAnsi="宋体" w:cs="宋体"/>
          <w:b/>
          <w:color w:val="auto"/>
          <w:spacing w:val="6"/>
          <w:sz w:val="32"/>
          <w:szCs w:val="32"/>
        </w:rPr>
      </w:pPr>
    </w:p>
    <w:p w14:paraId="59622A3A">
      <w:pPr>
        <w:autoSpaceDE w:val="0"/>
        <w:autoSpaceDN w:val="0"/>
        <w:jc w:val="center"/>
        <w:rPr>
          <w:rFonts w:ascii="宋体" w:hAnsi="宋体" w:cs="宋体"/>
          <w:b/>
          <w:color w:val="auto"/>
          <w:spacing w:val="6"/>
          <w:sz w:val="32"/>
          <w:szCs w:val="32"/>
        </w:rPr>
      </w:pPr>
    </w:p>
    <w:p w14:paraId="4CAC39C5">
      <w:pPr>
        <w:autoSpaceDE w:val="0"/>
        <w:autoSpaceDN w:val="0"/>
        <w:jc w:val="center"/>
        <w:rPr>
          <w:rFonts w:ascii="宋体" w:hAnsi="宋体" w:cs="宋体"/>
          <w:b/>
          <w:color w:val="auto"/>
          <w:spacing w:val="6"/>
          <w:sz w:val="32"/>
          <w:szCs w:val="32"/>
        </w:rPr>
      </w:pPr>
    </w:p>
    <w:p w14:paraId="66967EBE">
      <w:pPr>
        <w:autoSpaceDE w:val="0"/>
        <w:autoSpaceDN w:val="0"/>
        <w:jc w:val="center"/>
        <w:rPr>
          <w:rFonts w:ascii="宋体" w:hAnsi="宋体" w:cs="宋体"/>
          <w:b/>
          <w:color w:val="auto"/>
          <w:spacing w:val="6"/>
          <w:sz w:val="32"/>
          <w:szCs w:val="32"/>
        </w:rPr>
      </w:pPr>
    </w:p>
    <w:p w14:paraId="61DCAA4E">
      <w:pPr>
        <w:autoSpaceDE w:val="0"/>
        <w:autoSpaceDN w:val="0"/>
        <w:jc w:val="center"/>
        <w:rPr>
          <w:rFonts w:ascii="宋体" w:hAnsi="宋体" w:cs="宋体"/>
          <w:b/>
          <w:color w:val="auto"/>
          <w:spacing w:val="6"/>
          <w:sz w:val="32"/>
          <w:szCs w:val="32"/>
        </w:rPr>
      </w:pPr>
    </w:p>
    <w:p w14:paraId="3817E99C">
      <w:pPr>
        <w:autoSpaceDE w:val="0"/>
        <w:autoSpaceDN w:val="0"/>
        <w:jc w:val="center"/>
        <w:rPr>
          <w:rFonts w:ascii="宋体" w:hAnsi="宋体" w:cs="宋体"/>
          <w:b/>
          <w:color w:val="auto"/>
          <w:spacing w:val="6"/>
          <w:sz w:val="32"/>
          <w:szCs w:val="32"/>
        </w:rPr>
      </w:pPr>
    </w:p>
    <w:p w14:paraId="1EDC8A09">
      <w:pPr>
        <w:autoSpaceDE w:val="0"/>
        <w:autoSpaceDN w:val="0"/>
        <w:jc w:val="center"/>
        <w:rPr>
          <w:rFonts w:ascii="宋体" w:hAnsi="宋体" w:cs="宋体"/>
          <w:b/>
          <w:color w:val="auto"/>
          <w:spacing w:val="6"/>
          <w:sz w:val="32"/>
          <w:szCs w:val="32"/>
        </w:rPr>
      </w:pPr>
    </w:p>
    <w:p w14:paraId="1E4309B2">
      <w:pPr>
        <w:autoSpaceDE w:val="0"/>
        <w:autoSpaceDN w:val="0"/>
        <w:jc w:val="center"/>
        <w:rPr>
          <w:rFonts w:ascii="宋体" w:hAnsi="宋体" w:cs="宋体"/>
          <w:b/>
          <w:color w:val="auto"/>
          <w:spacing w:val="6"/>
          <w:sz w:val="32"/>
          <w:szCs w:val="32"/>
        </w:rPr>
      </w:pPr>
    </w:p>
    <w:p w14:paraId="12086694">
      <w:pPr>
        <w:autoSpaceDE w:val="0"/>
        <w:autoSpaceDN w:val="0"/>
        <w:jc w:val="center"/>
        <w:rPr>
          <w:rFonts w:ascii="宋体" w:hAnsi="宋体" w:cs="宋体"/>
          <w:b/>
          <w:color w:val="auto"/>
          <w:spacing w:val="6"/>
          <w:sz w:val="32"/>
          <w:szCs w:val="32"/>
        </w:rPr>
      </w:pPr>
    </w:p>
    <w:p w14:paraId="4AAB8833">
      <w:pPr>
        <w:autoSpaceDE w:val="0"/>
        <w:autoSpaceDN w:val="0"/>
        <w:jc w:val="center"/>
        <w:rPr>
          <w:rFonts w:ascii="宋体" w:hAnsi="宋体" w:cs="宋体"/>
          <w:b/>
          <w:color w:val="auto"/>
          <w:spacing w:val="6"/>
          <w:sz w:val="32"/>
          <w:szCs w:val="32"/>
        </w:rPr>
      </w:pPr>
    </w:p>
    <w:p w14:paraId="06E1903E">
      <w:pPr>
        <w:autoSpaceDE w:val="0"/>
        <w:autoSpaceDN w:val="0"/>
        <w:jc w:val="center"/>
        <w:rPr>
          <w:rFonts w:ascii="宋体" w:hAnsi="宋体" w:cs="宋体"/>
          <w:b/>
          <w:color w:val="auto"/>
          <w:spacing w:val="6"/>
          <w:sz w:val="32"/>
          <w:szCs w:val="32"/>
        </w:rPr>
      </w:pPr>
    </w:p>
    <w:p w14:paraId="4EE546B1">
      <w:pPr>
        <w:autoSpaceDE w:val="0"/>
        <w:autoSpaceDN w:val="0"/>
        <w:jc w:val="center"/>
        <w:rPr>
          <w:rFonts w:ascii="宋体" w:hAnsi="宋体" w:cs="宋体"/>
          <w:b/>
          <w:color w:val="auto"/>
          <w:spacing w:val="6"/>
          <w:sz w:val="32"/>
          <w:szCs w:val="32"/>
        </w:rPr>
      </w:pPr>
    </w:p>
    <w:p w14:paraId="598E721C">
      <w:pPr>
        <w:autoSpaceDE w:val="0"/>
        <w:autoSpaceDN w:val="0"/>
        <w:jc w:val="center"/>
        <w:rPr>
          <w:rFonts w:ascii="宋体" w:hAnsi="宋体" w:cs="宋体"/>
          <w:b/>
          <w:color w:val="auto"/>
          <w:spacing w:val="6"/>
          <w:sz w:val="32"/>
          <w:szCs w:val="32"/>
        </w:rPr>
      </w:pPr>
    </w:p>
    <w:p w14:paraId="0E236F31">
      <w:pPr>
        <w:autoSpaceDE w:val="0"/>
        <w:autoSpaceDN w:val="0"/>
        <w:jc w:val="center"/>
        <w:rPr>
          <w:rFonts w:ascii="宋体" w:hAnsi="宋体" w:cs="宋体"/>
          <w:b/>
          <w:color w:val="auto"/>
          <w:spacing w:val="6"/>
          <w:sz w:val="32"/>
          <w:szCs w:val="32"/>
        </w:rPr>
      </w:pPr>
    </w:p>
    <w:p w14:paraId="165C8B8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489075B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EA94D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BCAE0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BBD85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A7F8D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4644516">
      <w:pPr>
        <w:snapToGrid w:val="0"/>
        <w:spacing w:line="360" w:lineRule="auto"/>
        <w:ind w:firstLine="576"/>
        <w:rPr>
          <w:rFonts w:ascii="宋体" w:hAnsi="宋体" w:cs="宋体"/>
          <w:color w:val="auto"/>
          <w:kern w:val="0"/>
          <w:sz w:val="24"/>
          <w:lang w:val="zh-CN"/>
        </w:rPr>
      </w:pPr>
      <w:bookmarkStart w:id="40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9847A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B6160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09"/>
    <w:p w14:paraId="473A16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65C215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53A5C3">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highlight w:val="yellow"/>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682BD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6A1E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CF2EC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5B8BD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A4167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9627F5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69CD8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0F8F56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4E33C1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B5692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238527">
      <w:pPr>
        <w:autoSpaceDE w:val="0"/>
        <w:autoSpaceDN w:val="0"/>
        <w:jc w:val="center"/>
        <w:rPr>
          <w:rFonts w:ascii="宋体" w:hAnsi="宋体" w:cs="宋体"/>
          <w:b/>
          <w:color w:val="auto"/>
          <w:spacing w:val="6"/>
          <w:sz w:val="32"/>
          <w:szCs w:val="32"/>
        </w:rPr>
      </w:pPr>
    </w:p>
    <w:p w14:paraId="33B91AD6">
      <w:pPr>
        <w:autoSpaceDE w:val="0"/>
        <w:autoSpaceDN w:val="0"/>
        <w:jc w:val="center"/>
        <w:rPr>
          <w:rFonts w:ascii="宋体" w:hAnsi="宋体" w:cs="宋体"/>
          <w:b/>
          <w:color w:val="auto"/>
          <w:spacing w:val="6"/>
          <w:sz w:val="32"/>
          <w:szCs w:val="32"/>
        </w:rPr>
      </w:pPr>
    </w:p>
    <w:p w14:paraId="0CDA6811">
      <w:pPr>
        <w:autoSpaceDE w:val="0"/>
        <w:autoSpaceDN w:val="0"/>
        <w:jc w:val="center"/>
        <w:rPr>
          <w:rFonts w:ascii="宋体" w:hAnsi="宋体" w:cs="宋体"/>
          <w:b/>
          <w:color w:val="auto"/>
          <w:spacing w:val="6"/>
          <w:sz w:val="32"/>
          <w:szCs w:val="32"/>
        </w:rPr>
      </w:pPr>
    </w:p>
    <w:p w14:paraId="012C6ECE">
      <w:pPr>
        <w:autoSpaceDE w:val="0"/>
        <w:autoSpaceDN w:val="0"/>
        <w:jc w:val="center"/>
        <w:rPr>
          <w:rFonts w:ascii="宋体" w:hAnsi="宋体" w:cs="宋体"/>
          <w:b/>
          <w:color w:val="auto"/>
          <w:spacing w:val="6"/>
          <w:sz w:val="32"/>
          <w:szCs w:val="32"/>
        </w:rPr>
      </w:pPr>
    </w:p>
    <w:p w14:paraId="456E8C97">
      <w:pPr>
        <w:autoSpaceDE w:val="0"/>
        <w:autoSpaceDN w:val="0"/>
        <w:jc w:val="center"/>
        <w:rPr>
          <w:rFonts w:ascii="宋体" w:hAnsi="宋体" w:cs="宋体"/>
          <w:b/>
          <w:color w:val="auto"/>
          <w:spacing w:val="6"/>
          <w:sz w:val="32"/>
          <w:szCs w:val="32"/>
        </w:rPr>
      </w:pPr>
    </w:p>
    <w:p w14:paraId="4EB3A6A7">
      <w:pPr>
        <w:autoSpaceDE w:val="0"/>
        <w:autoSpaceDN w:val="0"/>
        <w:jc w:val="center"/>
        <w:rPr>
          <w:rFonts w:ascii="宋体" w:hAnsi="宋体" w:cs="宋体"/>
          <w:b/>
          <w:color w:val="auto"/>
          <w:spacing w:val="6"/>
          <w:sz w:val="32"/>
          <w:szCs w:val="32"/>
        </w:rPr>
      </w:pPr>
    </w:p>
    <w:p w14:paraId="7E06DBC7">
      <w:pPr>
        <w:autoSpaceDE w:val="0"/>
        <w:autoSpaceDN w:val="0"/>
        <w:jc w:val="center"/>
        <w:rPr>
          <w:rFonts w:ascii="宋体" w:hAnsi="宋体" w:cs="宋体"/>
          <w:b/>
          <w:color w:val="auto"/>
          <w:spacing w:val="6"/>
          <w:sz w:val="32"/>
          <w:szCs w:val="32"/>
        </w:rPr>
      </w:pPr>
    </w:p>
    <w:p w14:paraId="0F177E2B">
      <w:pPr>
        <w:autoSpaceDE w:val="0"/>
        <w:autoSpaceDN w:val="0"/>
        <w:jc w:val="center"/>
        <w:rPr>
          <w:rFonts w:ascii="宋体" w:hAnsi="宋体" w:cs="宋体"/>
          <w:b/>
          <w:color w:val="auto"/>
          <w:spacing w:val="6"/>
          <w:sz w:val="32"/>
          <w:szCs w:val="32"/>
        </w:rPr>
      </w:pPr>
    </w:p>
    <w:p w14:paraId="2815CF32">
      <w:pPr>
        <w:autoSpaceDE w:val="0"/>
        <w:autoSpaceDN w:val="0"/>
        <w:jc w:val="center"/>
        <w:rPr>
          <w:rFonts w:ascii="宋体" w:hAnsi="宋体" w:cs="宋体"/>
          <w:b/>
          <w:color w:val="auto"/>
          <w:spacing w:val="6"/>
          <w:sz w:val="32"/>
          <w:szCs w:val="32"/>
        </w:rPr>
      </w:pPr>
    </w:p>
    <w:p w14:paraId="01B11EEB">
      <w:pPr>
        <w:autoSpaceDE w:val="0"/>
        <w:autoSpaceDN w:val="0"/>
        <w:jc w:val="center"/>
        <w:rPr>
          <w:rFonts w:ascii="宋体" w:hAnsi="宋体" w:cs="宋体"/>
          <w:b/>
          <w:color w:val="auto"/>
          <w:spacing w:val="6"/>
          <w:sz w:val="32"/>
          <w:szCs w:val="32"/>
        </w:rPr>
      </w:pPr>
    </w:p>
    <w:p w14:paraId="25777270">
      <w:pPr>
        <w:autoSpaceDE w:val="0"/>
        <w:autoSpaceDN w:val="0"/>
        <w:jc w:val="center"/>
        <w:rPr>
          <w:rFonts w:ascii="宋体" w:hAnsi="宋体" w:cs="宋体"/>
          <w:b/>
          <w:color w:val="auto"/>
          <w:spacing w:val="6"/>
          <w:sz w:val="32"/>
          <w:szCs w:val="32"/>
        </w:rPr>
      </w:pPr>
    </w:p>
    <w:p w14:paraId="1FBB39D8">
      <w:pPr>
        <w:autoSpaceDE w:val="0"/>
        <w:autoSpaceDN w:val="0"/>
        <w:jc w:val="center"/>
        <w:rPr>
          <w:rFonts w:ascii="宋体" w:hAnsi="宋体" w:cs="宋体"/>
          <w:b/>
          <w:color w:val="auto"/>
          <w:spacing w:val="6"/>
          <w:sz w:val="32"/>
          <w:szCs w:val="32"/>
        </w:rPr>
      </w:pPr>
    </w:p>
    <w:p w14:paraId="35D9E3F8">
      <w:pPr>
        <w:autoSpaceDE w:val="0"/>
        <w:autoSpaceDN w:val="0"/>
        <w:jc w:val="center"/>
        <w:rPr>
          <w:rFonts w:ascii="宋体" w:hAnsi="宋体" w:cs="宋体"/>
          <w:b/>
          <w:color w:val="auto"/>
          <w:spacing w:val="6"/>
          <w:sz w:val="32"/>
          <w:szCs w:val="32"/>
        </w:rPr>
      </w:pPr>
    </w:p>
    <w:p w14:paraId="0FEFFE16">
      <w:pPr>
        <w:autoSpaceDE w:val="0"/>
        <w:autoSpaceDN w:val="0"/>
        <w:jc w:val="center"/>
        <w:rPr>
          <w:rFonts w:ascii="宋体" w:hAnsi="宋体" w:cs="宋体"/>
          <w:b/>
          <w:color w:val="auto"/>
          <w:spacing w:val="6"/>
          <w:sz w:val="32"/>
          <w:szCs w:val="32"/>
        </w:rPr>
      </w:pPr>
    </w:p>
    <w:p w14:paraId="0DB1D4B0">
      <w:pPr>
        <w:autoSpaceDE w:val="0"/>
        <w:autoSpaceDN w:val="0"/>
        <w:jc w:val="center"/>
        <w:rPr>
          <w:rFonts w:ascii="宋体" w:hAnsi="宋体" w:cs="宋体"/>
          <w:b/>
          <w:color w:val="auto"/>
          <w:spacing w:val="6"/>
          <w:sz w:val="32"/>
          <w:szCs w:val="32"/>
        </w:rPr>
      </w:pPr>
    </w:p>
    <w:p w14:paraId="69B996B9">
      <w:pPr>
        <w:autoSpaceDE w:val="0"/>
        <w:autoSpaceDN w:val="0"/>
        <w:jc w:val="center"/>
        <w:rPr>
          <w:rFonts w:ascii="宋体" w:hAnsi="宋体" w:cs="宋体"/>
          <w:b/>
          <w:color w:val="auto"/>
          <w:spacing w:val="6"/>
          <w:sz w:val="32"/>
          <w:szCs w:val="32"/>
        </w:rPr>
      </w:pPr>
    </w:p>
    <w:p w14:paraId="159732F8">
      <w:pPr>
        <w:autoSpaceDE w:val="0"/>
        <w:autoSpaceDN w:val="0"/>
        <w:jc w:val="center"/>
        <w:rPr>
          <w:rFonts w:ascii="宋体" w:hAnsi="宋体" w:cs="宋体"/>
          <w:b/>
          <w:color w:val="auto"/>
          <w:spacing w:val="6"/>
          <w:sz w:val="32"/>
          <w:szCs w:val="32"/>
        </w:rPr>
      </w:pPr>
    </w:p>
    <w:p w14:paraId="35691759">
      <w:pPr>
        <w:autoSpaceDE w:val="0"/>
        <w:autoSpaceDN w:val="0"/>
        <w:jc w:val="center"/>
        <w:rPr>
          <w:rFonts w:ascii="宋体" w:hAnsi="宋体" w:cs="宋体"/>
          <w:b/>
          <w:color w:val="auto"/>
          <w:spacing w:val="6"/>
          <w:sz w:val="32"/>
          <w:szCs w:val="32"/>
        </w:rPr>
      </w:pPr>
    </w:p>
    <w:p w14:paraId="09778F39">
      <w:pPr>
        <w:autoSpaceDE w:val="0"/>
        <w:autoSpaceDN w:val="0"/>
        <w:jc w:val="center"/>
        <w:rPr>
          <w:rFonts w:ascii="宋体" w:hAnsi="宋体" w:cs="宋体"/>
          <w:b/>
          <w:color w:val="auto"/>
          <w:spacing w:val="6"/>
          <w:sz w:val="32"/>
          <w:szCs w:val="32"/>
        </w:rPr>
      </w:pPr>
    </w:p>
    <w:p w14:paraId="42F313CC">
      <w:pPr>
        <w:autoSpaceDE w:val="0"/>
        <w:autoSpaceDN w:val="0"/>
        <w:jc w:val="center"/>
        <w:rPr>
          <w:rFonts w:ascii="宋体" w:hAnsi="宋体" w:cs="宋体"/>
          <w:b/>
          <w:color w:val="auto"/>
          <w:spacing w:val="6"/>
          <w:sz w:val="32"/>
          <w:szCs w:val="32"/>
        </w:rPr>
      </w:pPr>
    </w:p>
    <w:p w14:paraId="6E1572E3">
      <w:pPr>
        <w:autoSpaceDE w:val="0"/>
        <w:autoSpaceDN w:val="0"/>
        <w:jc w:val="center"/>
        <w:rPr>
          <w:rFonts w:ascii="宋体" w:hAnsi="宋体" w:cs="宋体"/>
          <w:b/>
          <w:color w:val="auto"/>
          <w:spacing w:val="6"/>
          <w:sz w:val="32"/>
          <w:szCs w:val="32"/>
        </w:rPr>
      </w:pPr>
    </w:p>
    <w:p w14:paraId="4BB8E37C">
      <w:pPr>
        <w:autoSpaceDE w:val="0"/>
        <w:autoSpaceDN w:val="0"/>
        <w:jc w:val="center"/>
        <w:rPr>
          <w:rFonts w:ascii="宋体" w:hAnsi="宋体" w:cs="宋体"/>
          <w:b/>
          <w:color w:val="auto"/>
          <w:spacing w:val="6"/>
          <w:sz w:val="32"/>
          <w:szCs w:val="32"/>
        </w:rPr>
      </w:pPr>
    </w:p>
    <w:p w14:paraId="37F928AF">
      <w:pPr>
        <w:autoSpaceDE w:val="0"/>
        <w:autoSpaceDN w:val="0"/>
        <w:jc w:val="center"/>
        <w:rPr>
          <w:rFonts w:ascii="宋体" w:hAnsi="宋体" w:cs="宋体"/>
          <w:b/>
          <w:color w:val="auto"/>
          <w:spacing w:val="6"/>
          <w:sz w:val="32"/>
          <w:szCs w:val="32"/>
        </w:rPr>
      </w:pPr>
    </w:p>
    <w:p w14:paraId="404B22C9">
      <w:pPr>
        <w:autoSpaceDE w:val="0"/>
        <w:autoSpaceDN w:val="0"/>
        <w:jc w:val="center"/>
        <w:rPr>
          <w:rFonts w:ascii="宋体" w:hAnsi="宋体" w:cs="宋体"/>
          <w:b/>
          <w:color w:val="auto"/>
          <w:spacing w:val="6"/>
          <w:sz w:val="32"/>
          <w:szCs w:val="32"/>
        </w:rPr>
      </w:pPr>
    </w:p>
    <w:p w14:paraId="4C126F7D">
      <w:pPr>
        <w:autoSpaceDE w:val="0"/>
        <w:autoSpaceDN w:val="0"/>
        <w:jc w:val="center"/>
        <w:rPr>
          <w:rFonts w:ascii="宋体" w:hAnsi="宋体" w:cs="宋体"/>
          <w:b/>
          <w:color w:val="auto"/>
          <w:spacing w:val="6"/>
          <w:sz w:val="32"/>
          <w:szCs w:val="32"/>
        </w:rPr>
      </w:pPr>
    </w:p>
    <w:p w14:paraId="6064DE20">
      <w:pPr>
        <w:autoSpaceDE w:val="0"/>
        <w:autoSpaceDN w:val="0"/>
        <w:jc w:val="center"/>
        <w:rPr>
          <w:rFonts w:ascii="宋体" w:hAnsi="宋体" w:cs="宋体"/>
          <w:b/>
          <w:color w:val="auto"/>
          <w:spacing w:val="6"/>
          <w:sz w:val="32"/>
          <w:szCs w:val="32"/>
        </w:rPr>
      </w:pPr>
    </w:p>
    <w:p w14:paraId="01516E29">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8B5180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524F4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FD978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A5042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7692B350">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C802C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CF79456">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FE09A9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0"/>
    </w:p>
    <w:p w14:paraId="5EBE2C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BEE192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9FFFE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8895AB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89D7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2CE1C5B">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30BF22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66FAD1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DA032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E85914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E0206B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157A04D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44227C7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5F7D7B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EA127F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9A2CD76">
      <w:pPr>
        <w:autoSpaceDE w:val="0"/>
        <w:autoSpaceDN w:val="0"/>
        <w:jc w:val="center"/>
        <w:rPr>
          <w:rFonts w:ascii="宋体" w:hAnsi="宋体" w:cs="宋体"/>
          <w:b/>
          <w:color w:val="auto"/>
          <w:spacing w:val="6"/>
          <w:sz w:val="32"/>
          <w:szCs w:val="32"/>
        </w:rPr>
      </w:pPr>
    </w:p>
    <w:p w14:paraId="1B04CBF0">
      <w:pPr>
        <w:autoSpaceDE w:val="0"/>
        <w:autoSpaceDN w:val="0"/>
        <w:jc w:val="center"/>
        <w:rPr>
          <w:rFonts w:ascii="宋体" w:hAnsi="宋体" w:cs="宋体"/>
          <w:b/>
          <w:color w:val="auto"/>
          <w:spacing w:val="6"/>
          <w:sz w:val="32"/>
          <w:szCs w:val="32"/>
        </w:rPr>
      </w:pPr>
    </w:p>
    <w:p w14:paraId="62334FBF">
      <w:pPr>
        <w:autoSpaceDE w:val="0"/>
        <w:autoSpaceDN w:val="0"/>
        <w:jc w:val="center"/>
        <w:rPr>
          <w:rFonts w:ascii="宋体" w:hAnsi="宋体" w:cs="宋体"/>
          <w:b/>
          <w:color w:val="auto"/>
          <w:spacing w:val="6"/>
          <w:sz w:val="32"/>
          <w:szCs w:val="32"/>
        </w:rPr>
      </w:pPr>
    </w:p>
    <w:p w14:paraId="3A138909">
      <w:pPr>
        <w:autoSpaceDE w:val="0"/>
        <w:autoSpaceDN w:val="0"/>
        <w:jc w:val="center"/>
        <w:rPr>
          <w:rFonts w:ascii="宋体" w:hAnsi="宋体" w:cs="宋体"/>
          <w:b/>
          <w:color w:val="auto"/>
          <w:spacing w:val="6"/>
          <w:sz w:val="32"/>
          <w:szCs w:val="32"/>
        </w:rPr>
      </w:pPr>
    </w:p>
    <w:p w14:paraId="68E78B25">
      <w:pPr>
        <w:autoSpaceDE w:val="0"/>
        <w:autoSpaceDN w:val="0"/>
        <w:jc w:val="center"/>
        <w:rPr>
          <w:rFonts w:ascii="宋体" w:hAnsi="宋体" w:cs="宋体"/>
          <w:b/>
          <w:color w:val="auto"/>
          <w:spacing w:val="6"/>
          <w:sz w:val="32"/>
          <w:szCs w:val="32"/>
        </w:rPr>
      </w:pPr>
    </w:p>
    <w:p w14:paraId="5453C5E1">
      <w:pPr>
        <w:autoSpaceDE w:val="0"/>
        <w:autoSpaceDN w:val="0"/>
        <w:jc w:val="center"/>
        <w:rPr>
          <w:rFonts w:ascii="宋体" w:hAnsi="宋体" w:cs="宋体"/>
          <w:b/>
          <w:color w:val="auto"/>
          <w:spacing w:val="6"/>
          <w:sz w:val="32"/>
          <w:szCs w:val="32"/>
        </w:rPr>
      </w:pPr>
    </w:p>
    <w:p w14:paraId="72786BE6">
      <w:pPr>
        <w:autoSpaceDE w:val="0"/>
        <w:autoSpaceDN w:val="0"/>
        <w:jc w:val="center"/>
        <w:rPr>
          <w:rFonts w:ascii="宋体" w:hAnsi="宋体" w:cs="宋体"/>
          <w:b/>
          <w:color w:val="auto"/>
          <w:spacing w:val="6"/>
          <w:sz w:val="32"/>
          <w:szCs w:val="32"/>
        </w:rPr>
      </w:pPr>
    </w:p>
    <w:p w14:paraId="362C05A1">
      <w:pPr>
        <w:autoSpaceDE w:val="0"/>
        <w:autoSpaceDN w:val="0"/>
        <w:jc w:val="center"/>
        <w:rPr>
          <w:rFonts w:ascii="宋体" w:hAnsi="宋体" w:cs="宋体"/>
          <w:b/>
          <w:color w:val="auto"/>
          <w:spacing w:val="6"/>
          <w:sz w:val="32"/>
          <w:szCs w:val="32"/>
        </w:rPr>
      </w:pPr>
    </w:p>
    <w:p w14:paraId="459341A1">
      <w:pPr>
        <w:autoSpaceDE w:val="0"/>
        <w:autoSpaceDN w:val="0"/>
        <w:jc w:val="center"/>
        <w:rPr>
          <w:rFonts w:ascii="宋体" w:hAnsi="宋体" w:cs="宋体"/>
          <w:b/>
          <w:color w:val="auto"/>
          <w:spacing w:val="6"/>
          <w:sz w:val="32"/>
          <w:szCs w:val="32"/>
        </w:rPr>
      </w:pPr>
    </w:p>
    <w:p w14:paraId="14521669">
      <w:pPr>
        <w:autoSpaceDE w:val="0"/>
        <w:autoSpaceDN w:val="0"/>
        <w:jc w:val="center"/>
        <w:rPr>
          <w:rFonts w:ascii="宋体" w:hAnsi="宋体" w:cs="宋体"/>
          <w:b/>
          <w:color w:val="auto"/>
          <w:spacing w:val="6"/>
          <w:sz w:val="32"/>
          <w:szCs w:val="32"/>
        </w:rPr>
      </w:pPr>
    </w:p>
    <w:p w14:paraId="066A67B1">
      <w:pPr>
        <w:autoSpaceDE w:val="0"/>
        <w:autoSpaceDN w:val="0"/>
        <w:jc w:val="center"/>
        <w:rPr>
          <w:rFonts w:ascii="宋体" w:hAnsi="宋体" w:cs="宋体"/>
          <w:b/>
          <w:color w:val="auto"/>
          <w:spacing w:val="6"/>
          <w:sz w:val="32"/>
          <w:szCs w:val="32"/>
        </w:rPr>
      </w:pPr>
    </w:p>
    <w:p w14:paraId="7ED44775">
      <w:pPr>
        <w:autoSpaceDE w:val="0"/>
        <w:autoSpaceDN w:val="0"/>
        <w:jc w:val="center"/>
        <w:rPr>
          <w:rFonts w:ascii="宋体" w:hAnsi="宋体" w:cs="宋体"/>
          <w:b/>
          <w:color w:val="auto"/>
          <w:spacing w:val="6"/>
          <w:sz w:val="32"/>
          <w:szCs w:val="32"/>
        </w:rPr>
      </w:pPr>
    </w:p>
    <w:p w14:paraId="0177E785">
      <w:pPr>
        <w:autoSpaceDE w:val="0"/>
        <w:autoSpaceDN w:val="0"/>
        <w:jc w:val="center"/>
        <w:rPr>
          <w:rFonts w:ascii="宋体" w:hAnsi="宋体" w:cs="宋体"/>
          <w:b/>
          <w:color w:val="auto"/>
          <w:spacing w:val="6"/>
          <w:sz w:val="32"/>
          <w:szCs w:val="32"/>
        </w:rPr>
      </w:pPr>
    </w:p>
    <w:p w14:paraId="788FBDAB">
      <w:pPr>
        <w:autoSpaceDE w:val="0"/>
        <w:autoSpaceDN w:val="0"/>
        <w:jc w:val="center"/>
        <w:rPr>
          <w:rFonts w:ascii="宋体" w:hAnsi="宋体" w:cs="宋体"/>
          <w:b/>
          <w:color w:val="auto"/>
          <w:spacing w:val="6"/>
          <w:sz w:val="32"/>
          <w:szCs w:val="32"/>
        </w:rPr>
      </w:pPr>
    </w:p>
    <w:p w14:paraId="7BB7F888">
      <w:pPr>
        <w:autoSpaceDE w:val="0"/>
        <w:autoSpaceDN w:val="0"/>
        <w:jc w:val="center"/>
        <w:rPr>
          <w:rFonts w:ascii="宋体" w:hAnsi="宋体" w:cs="宋体"/>
          <w:b/>
          <w:color w:val="auto"/>
          <w:spacing w:val="6"/>
          <w:sz w:val="32"/>
          <w:szCs w:val="32"/>
        </w:rPr>
      </w:pPr>
    </w:p>
    <w:p w14:paraId="5F959E7C">
      <w:pPr>
        <w:autoSpaceDE w:val="0"/>
        <w:autoSpaceDN w:val="0"/>
        <w:jc w:val="center"/>
        <w:rPr>
          <w:rFonts w:ascii="宋体" w:hAnsi="宋体" w:cs="宋体"/>
          <w:b/>
          <w:color w:val="auto"/>
          <w:spacing w:val="6"/>
          <w:sz w:val="32"/>
          <w:szCs w:val="32"/>
        </w:rPr>
      </w:pPr>
    </w:p>
    <w:p w14:paraId="43F48DAE">
      <w:pPr>
        <w:autoSpaceDE w:val="0"/>
        <w:autoSpaceDN w:val="0"/>
        <w:jc w:val="center"/>
        <w:rPr>
          <w:rFonts w:ascii="宋体" w:hAnsi="宋体" w:cs="宋体"/>
          <w:b/>
          <w:color w:val="auto"/>
          <w:spacing w:val="6"/>
          <w:sz w:val="32"/>
          <w:szCs w:val="32"/>
        </w:rPr>
      </w:pPr>
    </w:p>
    <w:p w14:paraId="2066B0D5">
      <w:pPr>
        <w:autoSpaceDE w:val="0"/>
        <w:autoSpaceDN w:val="0"/>
        <w:jc w:val="center"/>
        <w:rPr>
          <w:rFonts w:ascii="宋体" w:hAnsi="宋体" w:cs="宋体"/>
          <w:b/>
          <w:color w:val="auto"/>
          <w:spacing w:val="6"/>
          <w:sz w:val="32"/>
          <w:szCs w:val="32"/>
        </w:rPr>
      </w:pPr>
    </w:p>
    <w:p w14:paraId="655A4616">
      <w:pPr>
        <w:autoSpaceDE w:val="0"/>
        <w:autoSpaceDN w:val="0"/>
        <w:jc w:val="center"/>
        <w:rPr>
          <w:rFonts w:ascii="宋体" w:hAnsi="宋体" w:cs="宋体"/>
          <w:b/>
          <w:color w:val="auto"/>
          <w:spacing w:val="6"/>
          <w:sz w:val="32"/>
          <w:szCs w:val="32"/>
        </w:rPr>
      </w:pPr>
    </w:p>
    <w:p w14:paraId="21D47FF4">
      <w:pPr>
        <w:autoSpaceDE w:val="0"/>
        <w:autoSpaceDN w:val="0"/>
        <w:jc w:val="center"/>
        <w:rPr>
          <w:rFonts w:ascii="宋体" w:hAnsi="宋体" w:cs="宋体"/>
          <w:b/>
          <w:color w:val="auto"/>
          <w:spacing w:val="6"/>
          <w:sz w:val="32"/>
          <w:szCs w:val="32"/>
        </w:rPr>
      </w:pPr>
    </w:p>
    <w:p w14:paraId="379B4144">
      <w:pPr>
        <w:autoSpaceDE w:val="0"/>
        <w:autoSpaceDN w:val="0"/>
        <w:jc w:val="center"/>
        <w:rPr>
          <w:rFonts w:ascii="宋体" w:hAnsi="宋体" w:cs="宋体"/>
          <w:b/>
          <w:color w:val="auto"/>
          <w:spacing w:val="6"/>
          <w:sz w:val="32"/>
          <w:szCs w:val="32"/>
        </w:rPr>
      </w:pPr>
    </w:p>
    <w:p w14:paraId="6AD6788F">
      <w:pPr>
        <w:autoSpaceDE w:val="0"/>
        <w:autoSpaceDN w:val="0"/>
        <w:jc w:val="center"/>
        <w:rPr>
          <w:rFonts w:ascii="宋体" w:hAnsi="宋体" w:cs="宋体"/>
          <w:b/>
          <w:color w:val="auto"/>
          <w:spacing w:val="6"/>
          <w:sz w:val="32"/>
          <w:szCs w:val="32"/>
        </w:rPr>
      </w:pPr>
    </w:p>
    <w:p w14:paraId="774EC896">
      <w:pPr>
        <w:autoSpaceDE w:val="0"/>
        <w:autoSpaceDN w:val="0"/>
        <w:jc w:val="center"/>
        <w:rPr>
          <w:rFonts w:ascii="宋体" w:hAnsi="宋体" w:cs="宋体"/>
          <w:b/>
          <w:color w:val="auto"/>
          <w:spacing w:val="6"/>
          <w:sz w:val="32"/>
          <w:szCs w:val="32"/>
        </w:rPr>
      </w:pPr>
    </w:p>
    <w:p w14:paraId="5D4D3F88">
      <w:pPr>
        <w:autoSpaceDE w:val="0"/>
        <w:autoSpaceDN w:val="0"/>
        <w:jc w:val="center"/>
        <w:rPr>
          <w:rFonts w:ascii="宋体" w:hAnsi="宋体" w:cs="宋体"/>
          <w:b/>
          <w:color w:val="auto"/>
          <w:spacing w:val="6"/>
          <w:sz w:val="32"/>
          <w:szCs w:val="32"/>
        </w:rPr>
      </w:pPr>
    </w:p>
    <w:p w14:paraId="34496F46">
      <w:pPr>
        <w:autoSpaceDE w:val="0"/>
        <w:autoSpaceDN w:val="0"/>
        <w:jc w:val="center"/>
        <w:rPr>
          <w:rFonts w:ascii="宋体" w:hAnsi="宋体" w:cs="宋体"/>
          <w:b/>
          <w:color w:val="auto"/>
          <w:spacing w:val="6"/>
          <w:sz w:val="32"/>
          <w:szCs w:val="32"/>
        </w:rPr>
      </w:pPr>
    </w:p>
    <w:p w14:paraId="554EC471">
      <w:pPr>
        <w:autoSpaceDE w:val="0"/>
        <w:autoSpaceDN w:val="0"/>
        <w:jc w:val="center"/>
        <w:rPr>
          <w:rFonts w:ascii="宋体" w:hAnsi="宋体" w:cs="宋体"/>
          <w:b/>
          <w:color w:val="auto"/>
          <w:spacing w:val="6"/>
          <w:sz w:val="32"/>
          <w:szCs w:val="32"/>
        </w:rPr>
      </w:pPr>
    </w:p>
    <w:p w14:paraId="567655FD">
      <w:pPr>
        <w:autoSpaceDE w:val="0"/>
        <w:autoSpaceDN w:val="0"/>
        <w:jc w:val="center"/>
        <w:rPr>
          <w:rFonts w:ascii="宋体" w:hAnsi="宋体" w:cs="宋体"/>
          <w:b/>
          <w:color w:val="auto"/>
          <w:spacing w:val="6"/>
          <w:sz w:val="32"/>
          <w:szCs w:val="32"/>
        </w:rPr>
      </w:pPr>
    </w:p>
    <w:p w14:paraId="62357B78">
      <w:pPr>
        <w:autoSpaceDE w:val="0"/>
        <w:autoSpaceDN w:val="0"/>
        <w:jc w:val="center"/>
        <w:rPr>
          <w:rFonts w:ascii="宋体" w:hAnsi="宋体" w:cs="宋体"/>
          <w:b/>
          <w:color w:val="auto"/>
          <w:spacing w:val="6"/>
          <w:sz w:val="32"/>
          <w:szCs w:val="32"/>
        </w:rPr>
      </w:pPr>
    </w:p>
    <w:p w14:paraId="3F6A56D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0A69DF1">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F4B93CD">
      <w:pPr>
        <w:spacing w:line="360" w:lineRule="auto"/>
        <w:jc w:val="center"/>
        <w:rPr>
          <w:rFonts w:ascii="宋体" w:hAnsi="宋体" w:cs="宋体"/>
          <w:color w:val="auto"/>
          <w:sz w:val="24"/>
          <w:u w:val="single"/>
        </w:rPr>
      </w:pPr>
    </w:p>
    <w:p w14:paraId="0993A09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BE02CA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杭州市公安局临平区分局</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76C85605">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产品名称）</w:t>
      </w:r>
      <w:r>
        <w:rPr>
          <w:rFonts w:hint="eastAsia" w:ascii="宋体" w:hAnsi="宋体" w:eastAsia="宋体" w:cs="宋体"/>
          <w:color w:val="auto"/>
          <w:sz w:val="24"/>
          <w:u w:val="single"/>
        </w:rPr>
        <w:t xml:space="preserve"> </w:t>
      </w:r>
      <w:r>
        <w:rPr>
          <w:rFonts w:hint="eastAsia" w:ascii="宋体" w:hAnsi="宋体" w:cs="宋体"/>
          <w:color w:val="auto"/>
          <w:sz w:val="24"/>
        </w:rPr>
        <w:t xml:space="preserve">，属于 </w:t>
      </w:r>
      <w:r>
        <w:rPr>
          <w:rFonts w:hint="eastAsia" w:ascii="宋体" w:hAnsi="宋体" w:cs="宋体"/>
          <w:color w:val="auto"/>
          <w:sz w:val="24"/>
          <w:u w:val="single"/>
          <w:lang w:val="en-US"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7A5FD77">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产品名称）</w:t>
      </w:r>
      <w:r>
        <w:rPr>
          <w:rFonts w:hint="eastAsia" w:ascii="宋体" w:hAnsi="宋体" w:cs="宋体"/>
          <w:color w:val="auto"/>
          <w:sz w:val="24"/>
        </w:rPr>
        <w:t xml:space="preserve"> ，属于 </w:t>
      </w:r>
      <w:r>
        <w:rPr>
          <w:rFonts w:hint="eastAsia" w:ascii="宋体" w:hAnsi="宋体" w:cs="宋体"/>
          <w:color w:val="auto"/>
          <w:sz w:val="24"/>
          <w:u w:val="single"/>
          <w:lang w:val="en-US"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1791CC7">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产品名称）</w:t>
      </w:r>
      <w:r>
        <w:rPr>
          <w:rFonts w:hint="eastAsia" w:ascii="宋体" w:hAnsi="宋体" w:cs="宋体"/>
          <w:color w:val="auto"/>
          <w:sz w:val="24"/>
        </w:rPr>
        <w:t xml:space="preserve">，属于 </w:t>
      </w:r>
      <w:r>
        <w:rPr>
          <w:rFonts w:hint="eastAsia" w:ascii="宋体" w:hAnsi="宋体" w:cs="宋体"/>
          <w:color w:val="auto"/>
          <w:sz w:val="24"/>
          <w:u w:val="single"/>
          <w:lang w:val="en-US"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A72D964">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产品名称）</w:t>
      </w:r>
      <w:r>
        <w:rPr>
          <w:rFonts w:hint="eastAsia" w:ascii="宋体" w:hAnsi="宋体" w:cs="宋体"/>
          <w:color w:val="auto"/>
          <w:sz w:val="24"/>
        </w:rPr>
        <w:t xml:space="preserve">，属于 </w:t>
      </w:r>
      <w:r>
        <w:rPr>
          <w:rFonts w:hint="eastAsia" w:ascii="宋体" w:hAnsi="宋体" w:cs="宋体"/>
          <w:color w:val="auto"/>
          <w:sz w:val="24"/>
          <w:u w:val="single"/>
          <w:lang w:val="en-US"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4D52FE9">
      <w:pPr>
        <w:pStyle w:val="2"/>
        <w:rPr>
          <w:rFonts w:hint="default" w:eastAsia="宋体"/>
          <w:lang w:val="en-US" w:eastAsia="zh-CN"/>
        </w:rPr>
      </w:pPr>
      <w:r>
        <w:rPr>
          <w:rFonts w:hint="eastAsia" w:ascii="宋体" w:hAnsi="宋体" w:cs="宋体"/>
          <w:color w:val="auto"/>
          <w:sz w:val="24"/>
          <w:lang w:val="en-US" w:eastAsia="zh-CN"/>
        </w:rPr>
        <w:t xml:space="preserve">                             。。。。。。</w:t>
      </w:r>
    </w:p>
    <w:p w14:paraId="57BA926B">
      <w:pPr>
        <w:pStyle w:val="2"/>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14:paraId="01BFA583">
      <w:pPr>
        <w:rPr>
          <w:rFonts w:hint="eastAsia"/>
          <w:lang w:val="en-US" w:eastAsia="zh-CN"/>
        </w:rPr>
      </w:pPr>
    </w:p>
    <w:p w14:paraId="40B71AA4">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1F2433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6B8142C">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129A82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29DB370">
      <w:pPr>
        <w:spacing w:line="360" w:lineRule="auto"/>
        <w:ind w:right="420" w:firstLine="480" w:firstLineChars="200"/>
        <w:rPr>
          <w:rFonts w:hint="eastAsia" w:ascii="宋体" w:hAnsi="宋体" w:cs="宋体"/>
          <w:color w:val="auto"/>
          <w:sz w:val="24"/>
        </w:rPr>
      </w:pPr>
    </w:p>
    <w:p w14:paraId="7F195524">
      <w:pPr>
        <w:spacing w:line="360" w:lineRule="auto"/>
        <w:ind w:right="420" w:firstLine="480" w:firstLineChars="200"/>
        <w:rPr>
          <w:rFonts w:hint="default" w:ascii="宋体" w:hAnsi="宋体" w:eastAsia="宋体" w:cs="宋体"/>
          <w:color w:val="auto"/>
          <w:sz w:val="24"/>
          <w:lang w:val="en-US" w:eastAsia="zh-CN"/>
        </w:rPr>
      </w:pPr>
      <w:r>
        <w:rPr>
          <w:rFonts w:hint="eastAsia" w:ascii="宋体" w:hAnsi="宋体" w:cs="宋体"/>
          <w:color w:val="auto"/>
          <w:sz w:val="24"/>
        </w:rPr>
        <w:t>注：</w:t>
      </w:r>
      <w:r>
        <w:rPr>
          <w:rFonts w:hint="eastAsia" w:ascii="宋体" w:hAnsi="宋体" w:cs="宋体"/>
          <w:color w:val="auto"/>
          <w:sz w:val="24"/>
          <w:lang w:val="en-US" w:eastAsia="zh-CN"/>
        </w:rPr>
        <w:t>本次招标不专门面向中小企业，若投标单位要提供中小企业声明函，须遵照以下要求。</w:t>
      </w:r>
    </w:p>
    <w:p w14:paraId="02F4154A">
      <w:pPr>
        <w:spacing w:line="360" w:lineRule="auto"/>
        <w:jc w:val="center"/>
        <w:rPr>
          <w:rFonts w:ascii="宋体" w:hAnsi="宋体" w:cs="宋体"/>
          <w:b/>
          <w:color w:val="auto"/>
          <w:sz w:val="32"/>
          <w:szCs w:val="32"/>
        </w:rPr>
      </w:pPr>
      <w:r>
        <w:rPr>
          <w:rFonts w:hint="eastAsia" w:ascii="宋体" w:hAnsi="宋体" w:cs="宋体"/>
          <w:color w:val="auto"/>
          <w:sz w:val="24"/>
          <w:highlight w:val="yellow"/>
          <w:lang w:val="en-US" w:eastAsia="zh-CN"/>
        </w:rPr>
        <w:t xml:space="preserve">  </w:t>
      </w:r>
      <w:r>
        <w:rPr>
          <w:rFonts w:hint="eastAsia" w:ascii="宋体" w:hAnsi="宋体" w:cs="宋体"/>
          <w:color w:val="auto"/>
          <w:sz w:val="24"/>
          <w:highlight w:val="yellow"/>
          <w:lang w:eastAsia="zh-CN"/>
        </w:rPr>
        <w:t>①</w:t>
      </w:r>
      <w:r>
        <w:rPr>
          <w:rFonts w:hint="eastAsia" w:ascii="宋体" w:hAnsi="宋体" w:cs="宋体"/>
          <w:color w:val="auto"/>
          <w:sz w:val="24"/>
          <w:highlight w:val="yellow"/>
        </w:rPr>
        <w:t>从业人员、营业收入、资产总额填报上一年度数据，无上一年度数据的新成立企业可不填报</w:t>
      </w:r>
      <w:r>
        <w:rPr>
          <w:rFonts w:hint="eastAsia" w:ascii="宋体" w:hAnsi="宋体" w:cs="宋体"/>
          <w:color w:val="auto"/>
          <w:sz w:val="24"/>
          <w:highlight w:val="yellow"/>
          <w:lang w:eastAsia="zh-CN"/>
        </w:rPr>
        <w:t>。</w:t>
      </w:r>
      <w:r>
        <w:rPr>
          <w:rFonts w:hint="eastAsia" w:ascii="微软雅黑" w:hAnsi="微软雅黑" w:eastAsia="微软雅黑" w:cs="微软雅黑"/>
          <w:i w:val="0"/>
          <w:caps w:val="0"/>
          <w:color w:val="auto"/>
          <w:spacing w:val="0"/>
          <w:sz w:val="21"/>
          <w:szCs w:val="21"/>
          <w:highlight w:val="yellow"/>
          <w:shd w:val="clear" w:fill="C9E7FF"/>
          <w:lang w:eastAsia="zh-CN"/>
        </w:rPr>
        <w:t>②</w:t>
      </w:r>
      <w:r>
        <w:rPr>
          <w:rFonts w:ascii="微软雅黑" w:hAnsi="微软雅黑" w:eastAsia="微软雅黑" w:cs="微软雅黑"/>
          <w:i w:val="0"/>
          <w:caps w:val="0"/>
          <w:color w:val="auto"/>
          <w:spacing w:val="0"/>
          <w:sz w:val="21"/>
          <w:szCs w:val="21"/>
          <w:highlight w:val="yellow"/>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yellow"/>
          <w:shd w:val="clear" w:fill="C9E7FF"/>
          <w:lang w:eastAsia="zh-CN"/>
        </w:rPr>
        <w:t>③</w:t>
      </w:r>
      <w:r>
        <w:rPr>
          <w:rFonts w:hint="eastAsia" w:ascii="宋体" w:hAnsi="宋体" w:cs="宋体"/>
          <w:color w:val="auto"/>
          <w:sz w:val="24"/>
          <w:highlight w:val="yellow"/>
          <w:lang w:val="en-US" w:eastAsia="zh-CN"/>
        </w:rPr>
        <w:t>《中小企业声明函》填写企业类型错误或者未填写企业类型的，投标无效。</w:t>
      </w:r>
    </w:p>
    <w:p w14:paraId="6F86AC04">
      <w:pPr>
        <w:spacing w:line="360" w:lineRule="auto"/>
        <w:jc w:val="center"/>
        <w:rPr>
          <w:rFonts w:ascii="宋体" w:hAnsi="宋体" w:cs="宋体"/>
          <w:b/>
          <w:color w:val="auto"/>
          <w:sz w:val="32"/>
          <w:szCs w:val="32"/>
        </w:rPr>
      </w:pPr>
    </w:p>
    <w:p w14:paraId="51C3FD63">
      <w:pPr>
        <w:spacing w:line="360" w:lineRule="auto"/>
        <w:jc w:val="center"/>
        <w:rPr>
          <w:rFonts w:ascii="宋体" w:hAnsi="宋体" w:cs="宋体"/>
          <w:b/>
          <w:color w:val="auto"/>
          <w:sz w:val="32"/>
          <w:szCs w:val="32"/>
        </w:rPr>
      </w:pPr>
    </w:p>
    <w:p w14:paraId="64CCE1E8">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B4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BEC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37E53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F66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42DD">
    <w:pPr>
      <w:pStyle w:val="42"/>
      <w:framePr w:wrap="around" w:vAnchor="text" w:hAnchor="margin" w:xAlign="right" w:y="1"/>
      <w:rPr>
        <w:rStyle w:val="73"/>
      </w:rPr>
    </w:pPr>
    <w:r>
      <w:fldChar w:fldCharType="begin"/>
    </w:r>
    <w:r>
      <w:rPr>
        <w:rStyle w:val="73"/>
      </w:rPr>
      <w:instrText xml:space="preserve">PAGE  </w:instrText>
    </w:r>
    <w:r>
      <w:fldChar w:fldCharType="end"/>
    </w:r>
  </w:p>
  <w:p w14:paraId="16F11B32">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D54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31845147"/>
    <w:bookmarkStart w:id="412" w:name="_Toc91899912"/>
    <w:bookmarkStart w:id="413" w:name="_Toc36110187"/>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C08C">
    <w:pPr>
      <w:pStyle w:val="42"/>
      <w:framePr w:wrap="around" w:vAnchor="text" w:hAnchor="margin" w:xAlign="right" w:y="1"/>
      <w:rPr>
        <w:rStyle w:val="73"/>
      </w:rPr>
    </w:pPr>
    <w:r>
      <w:fldChar w:fldCharType="begin"/>
    </w:r>
    <w:r>
      <w:rPr>
        <w:rStyle w:val="73"/>
      </w:rPr>
      <w:instrText xml:space="preserve">PAGE  </w:instrText>
    </w:r>
    <w:r>
      <w:fldChar w:fldCharType="end"/>
    </w:r>
  </w:p>
  <w:p w14:paraId="43C1500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FC3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2E45">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BD6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8BA5E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D18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22F6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DD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67707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24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338D9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0F5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FFAF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B2AC">
    <w:pPr>
      <w:pStyle w:val="43"/>
      <w:pBdr>
        <w:bottom w:val="single" w:color="auto" w:sz="6" w:space="4"/>
      </w:pBdr>
      <w:jc w:val="right"/>
    </w:pPr>
    <w:r>
      <w:t></w:t>
    </w:r>
    <w:r>
      <w:rPr>
        <w:rFonts w:hint="eastAsia"/>
      </w:rPr>
      <w:t xml:space="preserve">             </w:t>
    </w:r>
    <w:r>
      <w:t>杭州市政府采购公开招标文件</w:t>
    </w:r>
  </w:p>
  <w:p w14:paraId="27AA17A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282B">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CA4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AB3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9BC9">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1178">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E9D7">
    <w:pPr>
      <w:pStyle w:val="43"/>
    </w:pPr>
    <w:r>
      <w:t></w:t>
    </w:r>
    <w:r>
      <w:rPr>
        <w:rFonts w:hint="eastAsia"/>
      </w:rPr>
      <w:t xml:space="preserve">         </w:t>
    </w:r>
  </w:p>
  <w:p w14:paraId="465F05DF">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B0AB">
    <w:pPr>
      <w:pStyle w:val="43"/>
      <w:rPr>
        <w:rFonts w:ascii="仿宋_GB2312" w:eastAsia="仿宋_GB2312"/>
        <w:b/>
        <w:i/>
        <w:u w:val="single"/>
      </w:rPr>
    </w:pPr>
    <w:r>
      <w:t></w:t>
    </w:r>
    <w:r>
      <w:rPr>
        <w:rFonts w:hint="eastAsia"/>
      </w:rPr>
      <w:t xml:space="preserve">                                                </w:t>
    </w:r>
    <w:r>
      <w:t xml:space="preserve"> 杭州市政府采购公开招标文件</w:t>
    </w:r>
  </w:p>
  <w:p w14:paraId="2AF55F7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D495">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CBB9">
    <w:pPr>
      <w:pStyle w:val="43"/>
      <w:jc w:val="right"/>
      <w:rPr>
        <w:rFonts w:ascii="仿宋_GB2312" w:eastAsia="仿宋_GB2312"/>
        <w:b/>
        <w:i/>
        <w:u w:val="single"/>
      </w:rPr>
    </w:pPr>
    <w:r>
      <w:rPr>
        <w:rFonts w:hint="eastAsia"/>
      </w:rPr>
      <w:t xml:space="preserve">                                  </w:t>
    </w:r>
    <w:r>
      <w:t>杭州市政府采购公开招标文件</w:t>
    </w:r>
  </w:p>
  <w:p w14:paraId="29009AC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8D07">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C80459"/>
    <w:rsid w:val="02DC4B10"/>
    <w:rsid w:val="02DD76CE"/>
    <w:rsid w:val="02F36323"/>
    <w:rsid w:val="02F5619C"/>
    <w:rsid w:val="0326446A"/>
    <w:rsid w:val="032D5555"/>
    <w:rsid w:val="036634D2"/>
    <w:rsid w:val="037C5402"/>
    <w:rsid w:val="03822CFE"/>
    <w:rsid w:val="038325D2"/>
    <w:rsid w:val="03B6495C"/>
    <w:rsid w:val="03DD35E4"/>
    <w:rsid w:val="04076900"/>
    <w:rsid w:val="041A5A3B"/>
    <w:rsid w:val="042311BA"/>
    <w:rsid w:val="042B157A"/>
    <w:rsid w:val="048900BC"/>
    <w:rsid w:val="048F763B"/>
    <w:rsid w:val="049F330E"/>
    <w:rsid w:val="04AA775C"/>
    <w:rsid w:val="04AF1889"/>
    <w:rsid w:val="04F66F48"/>
    <w:rsid w:val="05251E14"/>
    <w:rsid w:val="05A16594"/>
    <w:rsid w:val="05A7762D"/>
    <w:rsid w:val="05E275A4"/>
    <w:rsid w:val="060E5941"/>
    <w:rsid w:val="06110FAF"/>
    <w:rsid w:val="06493CA7"/>
    <w:rsid w:val="065A6178"/>
    <w:rsid w:val="066F1CF3"/>
    <w:rsid w:val="06871610"/>
    <w:rsid w:val="06930BB8"/>
    <w:rsid w:val="07007F1F"/>
    <w:rsid w:val="07245D42"/>
    <w:rsid w:val="07264C62"/>
    <w:rsid w:val="0779354C"/>
    <w:rsid w:val="077C55BA"/>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8A25E2"/>
    <w:rsid w:val="09A92330"/>
    <w:rsid w:val="09B039F5"/>
    <w:rsid w:val="09B06B87"/>
    <w:rsid w:val="09C13146"/>
    <w:rsid w:val="09C6146A"/>
    <w:rsid w:val="09E04166"/>
    <w:rsid w:val="0A1C0718"/>
    <w:rsid w:val="0A3E7710"/>
    <w:rsid w:val="0A5B7E63"/>
    <w:rsid w:val="0AA374A5"/>
    <w:rsid w:val="0AAB7649"/>
    <w:rsid w:val="0ABC5606"/>
    <w:rsid w:val="0ACA0AE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35CD6"/>
    <w:rsid w:val="0CC007F7"/>
    <w:rsid w:val="0CC617AC"/>
    <w:rsid w:val="0CE618DF"/>
    <w:rsid w:val="0CFE707A"/>
    <w:rsid w:val="0D063BDA"/>
    <w:rsid w:val="0D08375F"/>
    <w:rsid w:val="0D184CFB"/>
    <w:rsid w:val="0D1A2A5B"/>
    <w:rsid w:val="0D4A7419"/>
    <w:rsid w:val="0D827401"/>
    <w:rsid w:val="0D84094E"/>
    <w:rsid w:val="0D854AD0"/>
    <w:rsid w:val="0D8A00E9"/>
    <w:rsid w:val="0D8D589E"/>
    <w:rsid w:val="0D972A00"/>
    <w:rsid w:val="0DA01C73"/>
    <w:rsid w:val="0DD63300"/>
    <w:rsid w:val="0DF50604"/>
    <w:rsid w:val="0DF702FE"/>
    <w:rsid w:val="0E060E51"/>
    <w:rsid w:val="0E5604B2"/>
    <w:rsid w:val="0E6D5D79"/>
    <w:rsid w:val="0E9D0089"/>
    <w:rsid w:val="0EA474D2"/>
    <w:rsid w:val="0EB803EE"/>
    <w:rsid w:val="0EC817E1"/>
    <w:rsid w:val="0EF94D4B"/>
    <w:rsid w:val="0F4958DC"/>
    <w:rsid w:val="0F515DF7"/>
    <w:rsid w:val="0F582B65"/>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F6ECB"/>
    <w:rsid w:val="11C6522A"/>
    <w:rsid w:val="11E104CC"/>
    <w:rsid w:val="11E20309"/>
    <w:rsid w:val="11E46932"/>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6F61A7"/>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F02060"/>
    <w:rsid w:val="19932372"/>
    <w:rsid w:val="19A20DD5"/>
    <w:rsid w:val="19AE03F1"/>
    <w:rsid w:val="1A071A03"/>
    <w:rsid w:val="1A1F16AE"/>
    <w:rsid w:val="1A200723"/>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F44F9"/>
    <w:rsid w:val="1CCB5193"/>
    <w:rsid w:val="1CD6156D"/>
    <w:rsid w:val="1D2503FE"/>
    <w:rsid w:val="1D266CE1"/>
    <w:rsid w:val="1D3963AF"/>
    <w:rsid w:val="1D6A673C"/>
    <w:rsid w:val="1D9247AE"/>
    <w:rsid w:val="1DB567EC"/>
    <w:rsid w:val="1DC42EFB"/>
    <w:rsid w:val="1DF51A98"/>
    <w:rsid w:val="1E051CD9"/>
    <w:rsid w:val="1E2B06C6"/>
    <w:rsid w:val="1E3D060F"/>
    <w:rsid w:val="1E3F7D2E"/>
    <w:rsid w:val="1E4134E4"/>
    <w:rsid w:val="1E4F4767"/>
    <w:rsid w:val="1E5062B3"/>
    <w:rsid w:val="1E523514"/>
    <w:rsid w:val="1E714A66"/>
    <w:rsid w:val="1E764DB5"/>
    <w:rsid w:val="1E802593"/>
    <w:rsid w:val="1E8B6156"/>
    <w:rsid w:val="1E9E77C7"/>
    <w:rsid w:val="1EA703CC"/>
    <w:rsid w:val="1EB7330C"/>
    <w:rsid w:val="1F0A0FF3"/>
    <w:rsid w:val="1F4948B4"/>
    <w:rsid w:val="1F5771FF"/>
    <w:rsid w:val="1F707A57"/>
    <w:rsid w:val="1FD52574"/>
    <w:rsid w:val="1FE868A9"/>
    <w:rsid w:val="20034907"/>
    <w:rsid w:val="20173E4B"/>
    <w:rsid w:val="204E48BC"/>
    <w:rsid w:val="20531852"/>
    <w:rsid w:val="208921B3"/>
    <w:rsid w:val="20973DEB"/>
    <w:rsid w:val="20B26522"/>
    <w:rsid w:val="20B44310"/>
    <w:rsid w:val="211116EB"/>
    <w:rsid w:val="21350F58"/>
    <w:rsid w:val="216133FC"/>
    <w:rsid w:val="21D56769"/>
    <w:rsid w:val="21E52EF3"/>
    <w:rsid w:val="21FB5D7B"/>
    <w:rsid w:val="22015E94"/>
    <w:rsid w:val="220B1C3D"/>
    <w:rsid w:val="221D1D20"/>
    <w:rsid w:val="22334A87"/>
    <w:rsid w:val="22BE6801"/>
    <w:rsid w:val="23085827"/>
    <w:rsid w:val="2323141D"/>
    <w:rsid w:val="233500BF"/>
    <w:rsid w:val="23377FF7"/>
    <w:rsid w:val="234C516B"/>
    <w:rsid w:val="236B425F"/>
    <w:rsid w:val="23836192"/>
    <w:rsid w:val="23901F29"/>
    <w:rsid w:val="239C0061"/>
    <w:rsid w:val="23B908A4"/>
    <w:rsid w:val="23E46C65"/>
    <w:rsid w:val="23E95BEF"/>
    <w:rsid w:val="23FD0064"/>
    <w:rsid w:val="245375B0"/>
    <w:rsid w:val="24642C0A"/>
    <w:rsid w:val="24992DDA"/>
    <w:rsid w:val="24B22173"/>
    <w:rsid w:val="24B95AD9"/>
    <w:rsid w:val="24BE24DA"/>
    <w:rsid w:val="24CF5825"/>
    <w:rsid w:val="24D663E6"/>
    <w:rsid w:val="24D77F2B"/>
    <w:rsid w:val="25152081"/>
    <w:rsid w:val="258B00E2"/>
    <w:rsid w:val="25A917A6"/>
    <w:rsid w:val="25BE27CC"/>
    <w:rsid w:val="25F74A5C"/>
    <w:rsid w:val="2628662C"/>
    <w:rsid w:val="262D45DE"/>
    <w:rsid w:val="264B2FCC"/>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1E302B"/>
    <w:rsid w:val="2F946CCB"/>
    <w:rsid w:val="2FAB6543"/>
    <w:rsid w:val="2FD25781"/>
    <w:rsid w:val="2FDC745C"/>
    <w:rsid w:val="2FFD7934"/>
    <w:rsid w:val="30733ACD"/>
    <w:rsid w:val="308C3862"/>
    <w:rsid w:val="309379D8"/>
    <w:rsid w:val="30A270F7"/>
    <w:rsid w:val="30DF1478"/>
    <w:rsid w:val="30EC586F"/>
    <w:rsid w:val="30FE1366"/>
    <w:rsid w:val="319C6071"/>
    <w:rsid w:val="31AC537E"/>
    <w:rsid w:val="31B629D3"/>
    <w:rsid w:val="31E3679B"/>
    <w:rsid w:val="31E732FD"/>
    <w:rsid w:val="32173E76"/>
    <w:rsid w:val="32517576"/>
    <w:rsid w:val="32BE5C2C"/>
    <w:rsid w:val="32DD4FAB"/>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DE77FC"/>
    <w:rsid w:val="37EE7094"/>
    <w:rsid w:val="38296C89"/>
    <w:rsid w:val="383002EB"/>
    <w:rsid w:val="38586797"/>
    <w:rsid w:val="385D15DF"/>
    <w:rsid w:val="38BC0149"/>
    <w:rsid w:val="38D87D1C"/>
    <w:rsid w:val="394E73A2"/>
    <w:rsid w:val="39636459"/>
    <w:rsid w:val="396B7F6C"/>
    <w:rsid w:val="39B417A9"/>
    <w:rsid w:val="39FC5695"/>
    <w:rsid w:val="3A006D8E"/>
    <w:rsid w:val="3A3651E5"/>
    <w:rsid w:val="3A744481"/>
    <w:rsid w:val="3A8C7BEF"/>
    <w:rsid w:val="3A906246"/>
    <w:rsid w:val="3B0F5F1E"/>
    <w:rsid w:val="3B181276"/>
    <w:rsid w:val="3B2349B7"/>
    <w:rsid w:val="3B616CFF"/>
    <w:rsid w:val="3B6259F6"/>
    <w:rsid w:val="3B976654"/>
    <w:rsid w:val="3BC01EFC"/>
    <w:rsid w:val="3BCA786A"/>
    <w:rsid w:val="3BD038FF"/>
    <w:rsid w:val="3BD31E2F"/>
    <w:rsid w:val="3BF15831"/>
    <w:rsid w:val="3C105946"/>
    <w:rsid w:val="3C471448"/>
    <w:rsid w:val="3C5F759A"/>
    <w:rsid w:val="3C6C525A"/>
    <w:rsid w:val="3CB1305A"/>
    <w:rsid w:val="3CCE23CB"/>
    <w:rsid w:val="3CD17D17"/>
    <w:rsid w:val="3D281519"/>
    <w:rsid w:val="3D3C7F39"/>
    <w:rsid w:val="3D440F09"/>
    <w:rsid w:val="3D4504A0"/>
    <w:rsid w:val="3D8734BB"/>
    <w:rsid w:val="3D9A11D4"/>
    <w:rsid w:val="3DA16D89"/>
    <w:rsid w:val="3DA364BE"/>
    <w:rsid w:val="3DE03BA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D5693"/>
    <w:rsid w:val="40A0133A"/>
    <w:rsid w:val="40C31A53"/>
    <w:rsid w:val="40FF545D"/>
    <w:rsid w:val="410067C8"/>
    <w:rsid w:val="418F0D2A"/>
    <w:rsid w:val="41A33A6C"/>
    <w:rsid w:val="41D01505"/>
    <w:rsid w:val="41D415EC"/>
    <w:rsid w:val="42474939"/>
    <w:rsid w:val="424C3C57"/>
    <w:rsid w:val="42613FF3"/>
    <w:rsid w:val="42660D96"/>
    <w:rsid w:val="428667D2"/>
    <w:rsid w:val="42CD1CE0"/>
    <w:rsid w:val="42E1381E"/>
    <w:rsid w:val="42ED6459"/>
    <w:rsid w:val="42FE58DD"/>
    <w:rsid w:val="43174B3D"/>
    <w:rsid w:val="43342EA7"/>
    <w:rsid w:val="434B790E"/>
    <w:rsid w:val="4360274F"/>
    <w:rsid w:val="4374726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D6AD4"/>
    <w:rsid w:val="46C4686E"/>
    <w:rsid w:val="477B778F"/>
    <w:rsid w:val="478203EC"/>
    <w:rsid w:val="47B025FA"/>
    <w:rsid w:val="47F941DE"/>
    <w:rsid w:val="4809698F"/>
    <w:rsid w:val="4811697D"/>
    <w:rsid w:val="487A3E25"/>
    <w:rsid w:val="488B5503"/>
    <w:rsid w:val="4893018E"/>
    <w:rsid w:val="48937E21"/>
    <w:rsid w:val="489A0361"/>
    <w:rsid w:val="48A6081F"/>
    <w:rsid w:val="48B94FF3"/>
    <w:rsid w:val="48E37AAB"/>
    <w:rsid w:val="48FD4B4C"/>
    <w:rsid w:val="490A68E0"/>
    <w:rsid w:val="491055FE"/>
    <w:rsid w:val="495F5B3E"/>
    <w:rsid w:val="496C2E9F"/>
    <w:rsid w:val="496F77D7"/>
    <w:rsid w:val="497654FD"/>
    <w:rsid w:val="49B64211"/>
    <w:rsid w:val="49D23593"/>
    <w:rsid w:val="49F6167F"/>
    <w:rsid w:val="4A064FA0"/>
    <w:rsid w:val="4A16615C"/>
    <w:rsid w:val="4A4424D7"/>
    <w:rsid w:val="4A9F106C"/>
    <w:rsid w:val="4AB82D0F"/>
    <w:rsid w:val="4AC32699"/>
    <w:rsid w:val="4AEB7664"/>
    <w:rsid w:val="4AFD7C19"/>
    <w:rsid w:val="4B0567D1"/>
    <w:rsid w:val="4B236AAE"/>
    <w:rsid w:val="4B707271"/>
    <w:rsid w:val="4B775B45"/>
    <w:rsid w:val="4B9739F7"/>
    <w:rsid w:val="4BEE2503"/>
    <w:rsid w:val="4C245A30"/>
    <w:rsid w:val="4CB6685F"/>
    <w:rsid w:val="4CC367FE"/>
    <w:rsid w:val="4D077F3C"/>
    <w:rsid w:val="4D123355"/>
    <w:rsid w:val="4D2A3B31"/>
    <w:rsid w:val="4D312C52"/>
    <w:rsid w:val="4D445EFB"/>
    <w:rsid w:val="4D905305"/>
    <w:rsid w:val="4D964A72"/>
    <w:rsid w:val="4D9C1254"/>
    <w:rsid w:val="4E793892"/>
    <w:rsid w:val="4E800872"/>
    <w:rsid w:val="4EC569ED"/>
    <w:rsid w:val="4ED50EA1"/>
    <w:rsid w:val="4EEC050C"/>
    <w:rsid w:val="4EFB4AD5"/>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B250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F24C1A"/>
    <w:rsid w:val="57032A2C"/>
    <w:rsid w:val="570F5219"/>
    <w:rsid w:val="575D12B5"/>
    <w:rsid w:val="57610A87"/>
    <w:rsid w:val="577B1140"/>
    <w:rsid w:val="577B7F21"/>
    <w:rsid w:val="577F181B"/>
    <w:rsid w:val="57921984"/>
    <w:rsid w:val="579737F0"/>
    <w:rsid w:val="57974711"/>
    <w:rsid w:val="57AB7B30"/>
    <w:rsid w:val="57AF5251"/>
    <w:rsid w:val="57B26373"/>
    <w:rsid w:val="57B63F04"/>
    <w:rsid w:val="57CD20C2"/>
    <w:rsid w:val="57D675AB"/>
    <w:rsid w:val="57D73717"/>
    <w:rsid w:val="57D95FDD"/>
    <w:rsid w:val="58917D2F"/>
    <w:rsid w:val="5894085C"/>
    <w:rsid w:val="58AE4F0C"/>
    <w:rsid w:val="58B5011A"/>
    <w:rsid w:val="58B85899"/>
    <w:rsid w:val="58E363A9"/>
    <w:rsid w:val="59166304"/>
    <w:rsid w:val="595E1678"/>
    <w:rsid w:val="596D5BD4"/>
    <w:rsid w:val="597E3DD8"/>
    <w:rsid w:val="59DE3233"/>
    <w:rsid w:val="59F80043"/>
    <w:rsid w:val="5A09252F"/>
    <w:rsid w:val="5A0B2778"/>
    <w:rsid w:val="5A2A7C7B"/>
    <w:rsid w:val="5A3E2560"/>
    <w:rsid w:val="5A5D3B6E"/>
    <w:rsid w:val="5A637A76"/>
    <w:rsid w:val="5A6D33BA"/>
    <w:rsid w:val="5A792B1F"/>
    <w:rsid w:val="5A874767"/>
    <w:rsid w:val="5AA85BE2"/>
    <w:rsid w:val="5AAD19D5"/>
    <w:rsid w:val="5AAD6F28"/>
    <w:rsid w:val="5AC3465D"/>
    <w:rsid w:val="5AD63A24"/>
    <w:rsid w:val="5B24111A"/>
    <w:rsid w:val="5B2E1A1D"/>
    <w:rsid w:val="5B843A1C"/>
    <w:rsid w:val="5B873E3F"/>
    <w:rsid w:val="5B8755E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13367"/>
    <w:rsid w:val="5EFC7377"/>
    <w:rsid w:val="5F06174D"/>
    <w:rsid w:val="5F1762C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C2FBF"/>
    <w:rsid w:val="611D2366"/>
    <w:rsid w:val="6138147B"/>
    <w:rsid w:val="61421856"/>
    <w:rsid w:val="615227C4"/>
    <w:rsid w:val="61654E3F"/>
    <w:rsid w:val="6182292A"/>
    <w:rsid w:val="619F7F92"/>
    <w:rsid w:val="61F94C26"/>
    <w:rsid w:val="62000E56"/>
    <w:rsid w:val="624F3E49"/>
    <w:rsid w:val="62632286"/>
    <w:rsid w:val="62712E97"/>
    <w:rsid w:val="62854B94"/>
    <w:rsid w:val="62885958"/>
    <w:rsid w:val="62F40B65"/>
    <w:rsid w:val="62FC2CFE"/>
    <w:rsid w:val="63024505"/>
    <w:rsid w:val="635600A5"/>
    <w:rsid w:val="635B1DB5"/>
    <w:rsid w:val="63711FED"/>
    <w:rsid w:val="63880DDC"/>
    <w:rsid w:val="638D750D"/>
    <w:rsid w:val="63AC6CC0"/>
    <w:rsid w:val="64055776"/>
    <w:rsid w:val="640E2967"/>
    <w:rsid w:val="64240056"/>
    <w:rsid w:val="643E143A"/>
    <w:rsid w:val="64491666"/>
    <w:rsid w:val="648B6EEF"/>
    <w:rsid w:val="64C158BF"/>
    <w:rsid w:val="64CE2EAA"/>
    <w:rsid w:val="653C3090"/>
    <w:rsid w:val="655A2308"/>
    <w:rsid w:val="65854376"/>
    <w:rsid w:val="658767BE"/>
    <w:rsid w:val="65892531"/>
    <w:rsid w:val="66195831"/>
    <w:rsid w:val="662E75B1"/>
    <w:rsid w:val="66342C2E"/>
    <w:rsid w:val="663E784C"/>
    <w:rsid w:val="668B6A45"/>
    <w:rsid w:val="672F3F24"/>
    <w:rsid w:val="673E055F"/>
    <w:rsid w:val="67551CE3"/>
    <w:rsid w:val="67892A30"/>
    <w:rsid w:val="67A22552"/>
    <w:rsid w:val="67AC4971"/>
    <w:rsid w:val="67B22DCC"/>
    <w:rsid w:val="67BE71AA"/>
    <w:rsid w:val="67D90273"/>
    <w:rsid w:val="67DE5875"/>
    <w:rsid w:val="67E55852"/>
    <w:rsid w:val="67EB1AB4"/>
    <w:rsid w:val="67FA1285"/>
    <w:rsid w:val="68551F4F"/>
    <w:rsid w:val="68646567"/>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C7506"/>
    <w:rsid w:val="6A674B7F"/>
    <w:rsid w:val="6A682DD1"/>
    <w:rsid w:val="6ADE0BD1"/>
    <w:rsid w:val="6AE96859"/>
    <w:rsid w:val="6B147746"/>
    <w:rsid w:val="6B24787C"/>
    <w:rsid w:val="6B573233"/>
    <w:rsid w:val="6B5B6274"/>
    <w:rsid w:val="6B935D53"/>
    <w:rsid w:val="6C196F71"/>
    <w:rsid w:val="6C226FCB"/>
    <w:rsid w:val="6C31226F"/>
    <w:rsid w:val="6C501D6F"/>
    <w:rsid w:val="6C552F0B"/>
    <w:rsid w:val="6C8C67B7"/>
    <w:rsid w:val="6C9D744C"/>
    <w:rsid w:val="6D022B83"/>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5931BC"/>
    <w:rsid w:val="707723D0"/>
    <w:rsid w:val="70F5661B"/>
    <w:rsid w:val="71360107"/>
    <w:rsid w:val="713B688E"/>
    <w:rsid w:val="71D43752"/>
    <w:rsid w:val="71F1796A"/>
    <w:rsid w:val="72154626"/>
    <w:rsid w:val="72262B5D"/>
    <w:rsid w:val="72283FF7"/>
    <w:rsid w:val="722E7212"/>
    <w:rsid w:val="72367C59"/>
    <w:rsid w:val="723A0474"/>
    <w:rsid w:val="725923E4"/>
    <w:rsid w:val="72864BF7"/>
    <w:rsid w:val="729023FC"/>
    <w:rsid w:val="72BB0042"/>
    <w:rsid w:val="7363792F"/>
    <w:rsid w:val="73C0646E"/>
    <w:rsid w:val="73ED07EB"/>
    <w:rsid w:val="74081181"/>
    <w:rsid w:val="742222F5"/>
    <w:rsid w:val="74476126"/>
    <w:rsid w:val="74706664"/>
    <w:rsid w:val="747F3682"/>
    <w:rsid w:val="749C4185"/>
    <w:rsid w:val="74B960C9"/>
    <w:rsid w:val="75067759"/>
    <w:rsid w:val="752E6DCD"/>
    <w:rsid w:val="754461E9"/>
    <w:rsid w:val="7551380D"/>
    <w:rsid w:val="75600BE5"/>
    <w:rsid w:val="7564475C"/>
    <w:rsid w:val="757E794D"/>
    <w:rsid w:val="7583797F"/>
    <w:rsid w:val="75D20F1D"/>
    <w:rsid w:val="75DA2C18"/>
    <w:rsid w:val="75E40689"/>
    <w:rsid w:val="75F54412"/>
    <w:rsid w:val="761D08E0"/>
    <w:rsid w:val="765D347C"/>
    <w:rsid w:val="766F7295"/>
    <w:rsid w:val="76826699"/>
    <w:rsid w:val="76C87133"/>
    <w:rsid w:val="76CD08D5"/>
    <w:rsid w:val="76DB4B92"/>
    <w:rsid w:val="76E557A9"/>
    <w:rsid w:val="77052AA4"/>
    <w:rsid w:val="77065E4C"/>
    <w:rsid w:val="77136511"/>
    <w:rsid w:val="77340A39"/>
    <w:rsid w:val="77351FD0"/>
    <w:rsid w:val="77472422"/>
    <w:rsid w:val="775841CD"/>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769BE"/>
    <w:rsid w:val="7A615382"/>
    <w:rsid w:val="7A67303B"/>
    <w:rsid w:val="7AAB1D04"/>
    <w:rsid w:val="7ABA4368"/>
    <w:rsid w:val="7AD05746"/>
    <w:rsid w:val="7B1D5512"/>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52701"/>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6"/>
    <w:qFormat/>
    <w:uiPriority w:val="0"/>
    <w:pPr>
      <w:spacing w:line="480" w:lineRule="exact"/>
      <w:ind w:firstLine="480" w:firstLineChars="200"/>
    </w:pPr>
    <w:rPr>
      <w:rFonts w:ascii="宋体" w:hAnsi="宋体"/>
      <w:sz w:val="24"/>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17"/>
    <w:next w:val="62"/>
    <w:link w:val="122"/>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spacing w:before="280" w:after="280" w:line="100" w:lineRule="exact"/>
      <w:jc w:val="center"/>
    </w:pPr>
    <w:rPr>
      <w:b/>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15701</Words>
  <Characters>16874</Characters>
  <Lines>279</Lines>
  <Paragraphs>78</Paragraphs>
  <TotalTime>34</TotalTime>
  <ScaleCrop>false</ScaleCrop>
  <LinksUpToDate>false</LinksUpToDate>
  <CharactersWithSpaces>17352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黄皮电耗子</cp:lastModifiedBy>
  <cp:lastPrinted>2021-12-27T11:06:00Z</cp:lastPrinted>
  <dcterms:modified xsi:type="dcterms:W3CDTF">2025-07-07T06:30:28Z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681033920CAB4D3DB9D0737DF219A54C_13</vt:lpwstr>
  </property>
  <property fmtid="{D5CDD505-2E9C-101B-9397-08002B2CF9AE}" pid="5" name="KSOTemplateDocerSaveRecord">
    <vt:lpwstr>eyJoZGlkIjoiZTZkMTIzOTZhN2MxMDdiMDA3Mjc0YjBlZTJjNjU5OTAiLCJ1c2VySWQiOiI3NDE2ODI5NzQifQ==</vt:lpwstr>
  </property>
</Properties>
</file>