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0CF5D">
      <w:pPr>
        <w:spacing w:line="360" w:lineRule="auto"/>
        <w:jc w:val="center"/>
        <w:rPr>
          <w:rFonts w:ascii="宋体" w:hAnsi="宋体" w:cs="宋体"/>
          <w:b/>
          <w:color w:val="auto"/>
          <w:sz w:val="24"/>
          <w:highlight w:val="none"/>
        </w:rPr>
      </w:pPr>
    </w:p>
    <w:p w14:paraId="5A5EDFF8">
      <w:pPr>
        <w:spacing w:line="360" w:lineRule="auto"/>
        <w:jc w:val="center"/>
        <w:rPr>
          <w:rFonts w:ascii="宋体" w:hAnsi="宋体" w:cs="宋体"/>
          <w:b/>
          <w:color w:val="auto"/>
          <w:sz w:val="24"/>
          <w:highlight w:val="none"/>
        </w:rPr>
      </w:pPr>
    </w:p>
    <w:p w14:paraId="7DFFA94C">
      <w:pPr>
        <w:adjustRightInd/>
        <w:spacing w:line="360" w:lineRule="auto"/>
        <w:jc w:val="center"/>
        <w:rPr>
          <w:rFonts w:ascii="宋体" w:hAnsi="宋体" w:cs="宋体"/>
          <w:b/>
          <w:color w:val="auto"/>
          <w:sz w:val="44"/>
          <w:szCs w:val="44"/>
          <w:highlight w:val="none"/>
        </w:rPr>
      </w:pPr>
      <w:bookmarkStart w:id="405" w:name="_GoBack"/>
      <w:bookmarkEnd w:id="405"/>
    </w:p>
    <w:p w14:paraId="0DD22955">
      <w:pPr>
        <w:spacing w:line="360" w:lineRule="auto"/>
        <w:jc w:val="center"/>
        <w:rPr>
          <w:rFonts w:ascii="宋体" w:hAnsi="宋体" w:cs="宋体"/>
          <w:b/>
          <w:color w:val="auto"/>
          <w:sz w:val="44"/>
          <w:szCs w:val="44"/>
          <w:highlight w:val="none"/>
        </w:rPr>
      </w:pPr>
    </w:p>
    <w:p w14:paraId="4FACED00">
      <w:pPr>
        <w:adjustRightInd/>
        <w:spacing w:line="360" w:lineRule="auto"/>
        <w:jc w:val="center"/>
        <w:rPr>
          <w:rFonts w:ascii="宋体" w:hAnsi="宋体" w:cs="宋体"/>
          <w:b/>
          <w:color w:val="auto"/>
          <w:sz w:val="48"/>
          <w:szCs w:val="48"/>
          <w:highlight w:val="none"/>
        </w:rPr>
      </w:pPr>
    </w:p>
    <w:p w14:paraId="0210D1FC">
      <w:pPr>
        <w:adjustRightInd/>
        <w:spacing w:line="360" w:lineRule="auto"/>
        <w:jc w:val="center"/>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2025年杭州市流通领域（网络）产品抽查检验服务（三）</w:t>
      </w:r>
    </w:p>
    <w:p w14:paraId="351A8674">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70A9842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0C4B2148">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：HZYX-SJGG-25290GK</w:t>
      </w:r>
    </w:p>
    <w:p w14:paraId="77620E2B">
      <w:pPr>
        <w:adjustRightInd/>
        <w:spacing w:line="360" w:lineRule="auto"/>
        <w:rPr>
          <w:rFonts w:ascii="宋体" w:hAnsi="宋体" w:cs="宋体"/>
          <w:color w:val="auto"/>
          <w:sz w:val="28"/>
          <w:szCs w:val="20"/>
          <w:highlight w:val="none"/>
        </w:rPr>
      </w:pPr>
    </w:p>
    <w:p w14:paraId="7F2514A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D7D22A0">
      <w:pPr>
        <w:spacing w:line="360" w:lineRule="auto"/>
        <w:jc w:val="center"/>
        <w:rPr>
          <w:rFonts w:ascii="宋体" w:hAnsi="宋体" w:cs="宋体"/>
          <w:b/>
          <w:color w:val="auto"/>
          <w:sz w:val="44"/>
          <w:szCs w:val="44"/>
          <w:highlight w:val="none"/>
        </w:rPr>
      </w:pPr>
    </w:p>
    <w:p w14:paraId="2587168E">
      <w:pPr>
        <w:spacing w:line="360" w:lineRule="auto"/>
        <w:jc w:val="center"/>
        <w:rPr>
          <w:rFonts w:ascii="宋体" w:hAnsi="宋体" w:cs="宋体"/>
          <w:color w:val="auto"/>
          <w:sz w:val="24"/>
          <w:highlight w:val="none"/>
        </w:rPr>
      </w:pPr>
    </w:p>
    <w:p w14:paraId="11F98133">
      <w:pPr>
        <w:spacing w:line="360" w:lineRule="auto"/>
        <w:jc w:val="center"/>
        <w:rPr>
          <w:rFonts w:ascii="宋体" w:hAnsi="宋体" w:cs="宋体"/>
          <w:color w:val="auto"/>
          <w:sz w:val="24"/>
          <w:highlight w:val="none"/>
        </w:rPr>
      </w:pPr>
    </w:p>
    <w:p w14:paraId="5D60CD6A">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：杭州市市场监督管理局</w:t>
      </w:r>
    </w:p>
    <w:p w14:paraId="358E3082">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杭州意信招标代理有限公司</w:t>
      </w:r>
    </w:p>
    <w:p w14:paraId="4249262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十九</w:t>
      </w:r>
      <w:r>
        <w:rPr>
          <w:rFonts w:hint="eastAsia" w:ascii="宋体" w:hAnsi="宋体" w:cs="宋体"/>
          <w:bCs/>
          <w:color w:val="auto"/>
          <w:sz w:val="32"/>
          <w:szCs w:val="32"/>
          <w:highlight w:val="none"/>
        </w:rPr>
        <w:t>日</w:t>
      </w:r>
    </w:p>
    <w:p w14:paraId="0DACF92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BBC3B69">
      <w:pPr>
        <w:pStyle w:val="638"/>
        <w:rPr>
          <w:color w:val="auto"/>
          <w:highlight w:val="none"/>
        </w:rPr>
      </w:pPr>
    </w:p>
    <w:p w14:paraId="3DF117E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5227CCE">
      <w:pPr>
        <w:spacing w:line="360" w:lineRule="auto"/>
        <w:rPr>
          <w:rFonts w:ascii="宋体" w:hAnsi="宋体" w:cs="宋体"/>
          <w:color w:val="auto"/>
          <w:sz w:val="32"/>
          <w:szCs w:val="32"/>
          <w:highlight w:val="none"/>
        </w:rPr>
      </w:pPr>
    </w:p>
    <w:p w14:paraId="33E4D49F">
      <w:pPr>
        <w:spacing w:line="360" w:lineRule="auto"/>
        <w:rPr>
          <w:rFonts w:ascii="宋体" w:hAnsi="宋体" w:cs="宋体"/>
          <w:color w:val="auto"/>
          <w:sz w:val="32"/>
          <w:szCs w:val="32"/>
          <w:highlight w:val="none"/>
        </w:rPr>
      </w:pPr>
    </w:p>
    <w:p w14:paraId="6B47844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913D82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803F27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CBBAB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153783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2F8ACF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C14989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4A68774">
      <w:pPr>
        <w:spacing w:line="360" w:lineRule="auto"/>
        <w:ind w:firstLine="549" w:firstLineChars="229"/>
        <w:rPr>
          <w:rFonts w:ascii="宋体" w:hAnsi="宋体" w:cs="宋体"/>
          <w:color w:val="auto"/>
          <w:sz w:val="24"/>
          <w:highlight w:val="none"/>
        </w:rPr>
      </w:pPr>
    </w:p>
    <w:p w14:paraId="7A0BB612">
      <w:pPr>
        <w:spacing w:line="360" w:lineRule="auto"/>
        <w:ind w:firstLine="549" w:firstLineChars="229"/>
        <w:rPr>
          <w:rFonts w:ascii="宋体" w:hAnsi="宋体" w:cs="宋体"/>
          <w:color w:val="auto"/>
          <w:sz w:val="24"/>
          <w:highlight w:val="none"/>
        </w:rPr>
      </w:pPr>
    </w:p>
    <w:p w14:paraId="79B161C0">
      <w:pPr>
        <w:spacing w:line="360" w:lineRule="auto"/>
        <w:ind w:firstLine="549" w:firstLineChars="229"/>
        <w:rPr>
          <w:rFonts w:ascii="宋体" w:hAnsi="宋体" w:cs="宋体"/>
          <w:color w:val="auto"/>
          <w:sz w:val="24"/>
          <w:highlight w:val="none"/>
        </w:rPr>
      </w:pPr>
    </w:p>
    <w:p w14:paraId="57709353">
      <w:pPr>
        <w:spacing w:line="360" w:lineRule="auto"/>
        <w:ind w:firstLine="549" w:firstLineChars="229"/>
        <w:rPr>
          <w:rFonts w:ascii="宋体" w:hAnsi="宋体" w:cs="宋体"/>
          <w:color w:val="auto"/>
          <w:sz w:val="24"/>
          <w:highlight w:val="none"/>
        </w:rPr>
      </w:pPr>
    </w:p>
    <w:p w14:paraId="60B84F61">
      <w:pPr>
        <w:spacing w:line="360" w:lineRule="auto"/>
        <w:ind w:firstLine="549" w:firstLineChars="229"/>
        <w:rPr>
          <w:rFonts w:ascii="宋体" w:hAnsi="宋体" w:cs="宋体"/>
          <w:color w:val="auto"/>
          <w:sz w:val="24"/>
          <w:highlight w:val="none"/>
        </w:rPr>
      </w:pPr>
    </w:p>
    <w:p w14:paraId="5AF39F07">
      <w:pPr>
        <w:spacing w:line="360" w:lineRule="auto"/>
        <w:ind w:firstLine="549" w:firstLineChars="229"/>
        <w:rPr>
          <w:rFonts w:ascii="宋体" w:hAnsi="宋体" w:cs="宋体"/>
          <w:color w:val="auto"/>
          <w:sz w:val="24"/>
          <w:highlight w:val="none"/>
        </w:rPr>
      </w:pPr>
    </w:p>
    <w:p w14:paraId="39E78A93">
      <w:pPr>
        <w:spacing w:line="360" w:lineRule="auto"/>
        <w:ind w:firstLine="549" w:firstLineChars="229"/>
        <w:rPr>
          <w:rFonts w:ascii="宋体" w:hAnsi="宋体" w:cs="宋体"/>
          <w:color w:val="auto"/>
          <w:sz w:val="24"/>
          <w:highlight w:val="none"/>
        </w:rPr>
      </w:pPr>
    </w:p>
    <w:p w14:paraId="6399E3BF">
      <w:pPr>
        <w:spacing w:line="360" w:lineRule="auto"/>
        <w:ind w:firstLine="549" w:firstLineChars="229"/>
        <w:rPr>
          <w:rFonts w:ascii="宋体" w:hAnsi="宋体" w:cs="宋体"/>
          <w:color w:val="auto"/>
          <w:sz w:val="24"/>
          <w:highlight w:val="none"/>
        </w:rPr>
      </w:pPr>
    </w:p>
    <w:p w14:paraId="1E325C1B">
      <w:pPr>
        <w:spacing w:line="360" w:lineRule="auto"/>
        <w:ind w:firstLine="549" w:firstLineChars="229"/>
        <w:rPr>
          <w:rFonts w:ascii="宋体" w:hAnsi="宋体" w:cs="宋体"/>
          <w:color w:val="auto"/>
          <w:sz w:val="24"/>
          <w:highlight w:val="none"/>
        </w:rPr>
      </w:pPr>
    </w:p>
    <w:p w14:paraId="59429052">
      <w:pPr>
        <w:spacing w:line="360" w:lineRule="auto"/>
        <w:ind w:firstLine="549" w:firstLineChars="229"/>
        <w:rPr>
          <w:rFonts w:ascii="宋体" w:hAnsi="宋体" w:cs="宋体"/>
          <w:color w:val="auto"/>
          <w:sz w:val="24"/>
          <w:highlight w:val="none"/>
        </w:rPr>
      </w:pPr>
    </w:p>
    <w:p w14:paraId="64E15DB1">
      <w:pPr>
        <w:spacing w:line="360" w:lineRule="auto"/>
        <w:ind w:firstLine="549" w:firstLineChars="229"/>
        <w:rPr>
          <w:rFonts w:ascii="宋体" w:hAnsi="宋体" w:cs="宋体"/>
          <w:color w:val="auto"/>
          <w:sz w:val="24"/>
          <w:highlight w:val="none"/>
        </w:rPr>
      </w:pPr>
    </w:p>
    <w:p w14:paraId="0D0E85A4">
      <w:pPr>
        <w:spacing w:line="360" w:lineRule="auto"/>
        <w:ind w:firstLine="549" w:firstLineChars="229"/>
        <w:rPr>
          <w:rFonts w:ascii="宋体" w:hAnsi="宋体" w:cs="宋体"/>
          <w:color w:val="auto"/>
          <w:sz w:val="24"/>
          <w:highlight w:val="none"/>
        </w:rPr>
      </w:pPr>
    </w:p>
    <w:p w14:paraId="1470E177">
      <w:pPr>
        <w:spacing w:line="360" w:lineRule="auto"/>
        <w:rPr>
          <w:rFonts w:ascii="宋体" w:hAnsi="宋体" w:cs="宋体"/>
          <w:color w:val="auto"/>
          <w:sz w:val="24"/>
          <w:highlight w:val="none"/>
        </w:rPr>
      </w:pPr>
    </w:p>
    <w:p w14:paraId="4E52D78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B84CD1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2E8A3D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2025年杭州市流通领域（网络）产品抽查检验服务（三）</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none"/>
        </w:rPr>
        <w:t>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1FBA8F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704CF8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HZYX-SJGG-25290GK</w:t>
      </w:r>
    </w:p>
    <w:p w14:paraId="6AA118B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2025年杭州市流通领域（网络）产品抽查检验服务（三）</w:t>
      </w:r>
    </w:p>
    <w:p w14:paraId="3F1970B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350000</w:t>
      </w:r>
    </w:p>
    <w:p w14:paraId="4118E4F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350000</w:t>
      </w:r>
    </w:p>
    <w:p w14:paraId="6B03B680">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采购需求：</w:t>
      </w:r>
    </w:p>
    <w:p w14:paraId="3AFEF3A3">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标项</w:t>
      </w:r>
      <w:r>
        <w:rPr>
          <w:rFonts w:hint="eastAsia" w:hAnsi="宋体" w:cs="宋体"/>
          <w:b/>
          <w:color w:val="auto"/>
          <w:sz w:val="24"/>
          <w:highlight w:val="none"/>
          <w:lang w:val="en-US" w:eastAsia="zh-CN"/>
        </w:rPr>
        <w:t>名称</w:t>
      </w:r>
      <w:r>
        <w:rPr>
          <w:rFonts w:hint="eastAsia" w:hAnsi="宋体" w:cs="宋体"/>
          <w:b/>
          <w:color w:val="auto"/>
          <w:sz w:val="24"/>
          <w:highlight w:val="none"/>
          <w:lang w:eastAsia="zh-CN"/>
        </w:rPr>
        <w:t>：</w:t>
      </w:r>
      <w:r>
        <w:rPr>
          <w:rFonts w:hint="eastAsia" w:ascii="宋体" w:hAnsi="宋体" w:cs="宋体"/>
          <w:color w:val="auto"/>
          <w:kern w:val="0"/>
          <w:sz w:val="24"/>
          <w:highlight w:val="none"/>
        </w:rPr>
        <w:t>家具五金相关产品</w:t>
      </w:r>
    </w:p>
    <w:p w14:paraId="450D487E">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数量：</w:t>
      </w:r>
      <w:r>
        <w:rPr>
          <w:rFonts w:hint="eastAsia" w:hAnsi="宋体" w:cs="宋体"/>
          <w:b w:val="0"/>
          <w:bCs/>
          <w:color w:val="auto"/>
          <w:sz w:val="24"/>
          <w:highlight w:val="none"/>
        </w:rPr>
        <w:t>1</w:t>
      </w:r>
    </w:p>
    <w:p w14:paraId="481778AD">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预算金额（元）：</w:t>
      </w:r>
      <w:r>
        <w:rPr>
          <w:rFonts w:hint="eastAsia" w:hAnsi="宋体" w:cs="宋体"/>
          <w:b w:val="0"/>
          <w:bCs/>
          <w:color w:val="auto"/>
          <w:sz w:val="24"/>
          <w:highlight w:val="none"/>
          <w:lang w:val="en-US" w:eastAsia="zh-CN"/>
        </w:rPr>
        <w:t>35</w:t>
      </w:r>
      <w:r>
        <w:rPr>
          <w:rFonts w:hint="eastAsia" w:hAnsi="宋体" w:cs="宋体"/>
          <w:b w:val="0"/>
          <w:bCs/>
          <w:color w:val="auto"/>
          <w:sz w:val="24"/>
          <w:highlight w:val="none"/>
        </w:rPr>
        <w:t>0000</w:t>
      </w:r>
    </w:p>
    <w:p w14:paraId="066EAA53">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单位：</w:t>
      </w:r>
      <w:r>
        <w:rPr>
          <w:rFonts w:hint="eastAsia" w:hAnsi="宋体" w:cs="宋体"/>
          <w:b w:val="0"/>
          <w:bCs/>
          <w:color w:val="auto"/>
          <w:sz w:val="24"/>
          <w:highlight w:val="none"/>
        </w:rPr>
        <w:t>项</w:t>
      </w:r>
    </w:p>
    <w:p w14:paraId="7582F797">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简要规格描述或项目基本概况介绍、用途：</w:t>
      </w:r>
      <w:r>
        <w:rPr>
          <w:rFonts w:hint="eastAsia" w:ascii="宋体" w:hAnsi="宋体" w:cs="宋体"/>
          <w:color w:val="auto"/>
          <w:kern w:val="0"/>
          <w:sz w:val="24"/>
          <w:highlight w:val="none"/>
        </w:rPr>
        <w:t>本项目采购内容为家具五金相关产品</w:t>
      </w:r>
      <w:r>
        <w:rPr>
          <w:rFonts w:hint="eastAsia" w:hAnsi="宋体" w:cs="宋体"/>
          <w:b w:val="0"/>
          <w:bCs/>
          <w:color w:val="auto"/>
          <w:sz w:val="24"/>
          <w:highlight w:val="none"/>
          <w:lang w:eastAsia="zh-CN"/>
        </w:rPr>
        <w:t>等专项整治相关产品</w:t>
      </w:r>
      <w:r>
        <w:rPr>
          <w:rFonts w:hint="eastAsia" w:ascii="宋体" w:hAnsi="宋体" w:cs="宋体"/>
          <w:color w:val="auto"/>
          <w:kern w:val="0"/>
          <w:sz w:val="24"/>
          <w:highlight w:val="none"/>
        </w:rPr>
        <w:t>抽查检验服务，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8C578C4">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备注：</w:t>
      </w:r>
      <w:r>
        <w:rPr>
          <w:rFonts w:hint="eastAsia" w:hAnsi="宋体" w:cs="宋体"/>
          <w:b w:val="0"/>
          <w:bCs/>
          <w:color w:val="auto"/>
          <w:sz w:val="24"/>
          <w:highlight w:val="none"/>
          <w:lang w:val="en-US" w:eastAsia="zh-CN"/>
        </w:rPr>
        <w:t>/</w:t>
      </w:r>
    </w:p>
    <w:p w14:paraId="5DEB9220">
      <w:pPr>
        <w:pStyle w:val="132"/>
        <w:adjustRightInd/>
        <w:spacing w:before="0"/>
        <w:ind w:firstLine="482"/>
        <w:outlineLvl w:val="2"/>
        <w:rPr>
          <w:rFonts w:hint="eastAsia" w:ascii="宋体" w:hAnsi="宋体" w:cs="宋体"/>
          <w:b/>
          <w:color w:val="auto"/>
          <w:highlight w:val="none"/>
        </w:rPr>
      </w:pPr>
    </w:p>
    <w:p w14:paraId="1A74DC04">
      <w:pPr>
        <w:pStyle w:val="132"/>
        <w:adjustRightInd/>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自合同签订之日起至202</w:t>
      </w:r>
      <w:r>
        <w:rPr>
          <w:rFonts w:hint="eastAsia" w:ascii="宋体" w:hAnsi="宋体" w:cs="宋体"/>
          <w:b w:val="0"/>
          <w:bCs/>
          <w:color w:val="auto"/>
          <w:highlight w:val="none"/>
          <w:lang w:val="en-US" w:eastAsia="zh-CN"/>
        </w:rPr>
        <w:t>5</w:t>
      </w:r>
      <w:r>
        <w:rPr>
          <w:rFonts w:hint="eastAsia" w:ascii="宋体" w:hAnsi="宋体" w:cs="宋体"/>
          <w:b w:val="0"/>
          <w:bCs/>
          <w:color w:val="auto"/>
          <w:highlight w:val="none"/>
        </w:rPr>
        <w:t>年11月30日</w:t>
      </w:r>
      <w:r>
        <w:rPr>
          <w:rFonts w:hint="eastAsia" w:ascii="宋体" w:hAnsi="宋体" w:cs="宋体"/>
          <w:b w:val="0"/>
          <w:bCs/>
          <w:color w:val="auto"/>
          <w:sz w:val="24"/>
          <w:highlight w:val="none"/>
          <w:u w:val="none"/>
          <w:lang w:val="en-US" w:eastAsia="zh-CN"/>
        </w:rPr>
        <w:t>。</w:t>
      </w:r>
      <w:r>
        <w:rPr>
          <w:rFonts w:ascii="宋体" w:hAnsi="宋体" w:cs="宋体"/>
          <w:color w:val="auto"/>
          <w:highlight w:val="none"/>
          <w:u w:val="none"/>
        </w:rPr>
        <w:t xml:space="preserve"> </w:t>
      </w:r>
    </w:p>
    <w:p w14:paraId="732FE509">
      <w:pPr>
        <w:pStyle w:val="16"/>
        <w:adjustRightInd/>
        <w:snapToGrid/>
        <w:spacing w:line="360" w:lineRule="auto"/>
        <w:ind w:firstLine="480"/>
        <w:rPr>
          <w:rFonts w:hint="eastAsia" w:hAnsi="宋体" w:eastAsia="宋体" w:cs="宋体"/>
          <w:b/>
          <w:color w:val="auto"/>
          <w:highlight w:val="none"/>
          <w:lang w:eastAsia="zh-CN"/>
        </w:rPr>
      </w:pPr>
      <w:r>
        <w:rPr>
          <w:rFonts w:hint="eastAsia" w:hAnsi="宋体" w:cs="宋体"/>
          <w:b/>
          <w:color w:val="auto"/>
          <w:sz w:val="24"/>
          <w:highlight w:val="none"/>
        </w:rPr>
        <w:t>本项目接受联合体投标：</w:t>
      </w:r>
      <w:r>
        <w:rPr>
          <w:rFonts w:hint="eastAsia" w:hAnsi="宋体" w:cs="宋体"/>
          <w:b w:val="0"/>
          <w:bCs/>
          <w:color w:val="auto"/>
          <w:sz w:val="24"/>
          <w:highlight w:val="none"/>
          <w:lang w:val="en-US" w:eastAsia="zh-CN"/>
        </w:rPr>
        <w:t>否</w:t>
      </w:r>
      <w:r>
        <w:rPr>
          <w:rFonts w:hint="eastAsia" w:hAnsi="宋体" w:cs="宋体"/>
          <w:b w:val="0"/>
          <w:bCs/>
          <w:color w:val="auto"/>
          <w:sz w:val="24"/>
          <w:highlight w:val="none"/>
        </w:rPr>
        <w:t>。</w:t>
      </w:r>
    </w:p>
    <w:p w14:paraId="663785E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E05F70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31A309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7E442B0">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4C38368">
      <w:pPr>
        <w:spacing w:line="360" w:lineRule="auto"/>
        <w:ind w:firstLine="480" w:firstLineChars="200"/>
        <w:rPr>
          <w:rFonts w:hint="eastAsia" w:ascii="宋体" w:hAnsi="宋体" w:cs="宋体"/>
          <w:snapToGrid w:val="0"/>
          <w:color w:val="auto"/>
          <w:kern w:val="28"/>
          <w:sz w:val="24"/>
          <w:szCs w:val="20"/>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6EB3BC9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符合《中华人民共和国计量法》第二十二条、《检验检测机构资质认定管理办法》（总局令第163号）第三条、《浙江省检验机构管理条例》（浙江省人民代表大会常务委员会公告第76号）第八条规定，经计量认证合格；</w:t>
      </w:r>
    </w:p>
    <w:p w14:paraId="5AC02FD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F4F1A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3EB09C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F3B04E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4EA21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FAB64F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A687E3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5DC1AB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545087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608565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6AD8C31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8939E3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BD50B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67DFAF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27C4A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F52A1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222B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349F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C5CC55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5CFE07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234311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称：杭州市市场监督管理局 </w:t>
      </w:r>
    </w:p>
    <w:p w14:paraId="175757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w:t>
      </w:r>
      <w:r>
        <w:rPr>
          <w:rFonts w:hint="eastAsia" w:ascii="宋体" w:hAnsi="宋体" w:cs="宋体"/>
          <w:color w:val="auto"/>
          <w:sz w:val="24"/>
          <w:highlight w:val="none"/>
          <w:lang w:val="en-US" w:eastAsia="zh-CN"/>
        </w:rPr>
        <w:t>拱墅区</w:t>
      </w:r>
      <w:r>
        <w:rPr>
          <w:rFonts w:hint="eastAsia" w:ascii="宋体" w:hAnsi="宋体" w:eastAsia="宋体" w:cs="宋体"/>
          <w:color w:val="auto"/>
          <w:sz w:val="24"/>
          <w:highlight w:val="none"/>
        </w:rPr>
        <w:t>体育场路31号</w:t>
      </w:r>
    </w:p>
    <w:p w14:paraId="1BFC80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传    真： /</w:t>
      </w:r>
    </w:p>
    <w:p w14:paraId="3C3044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项目联系人（询问）：郑路</w:t>
      </w:r>
    </w:p>
    <w:p w14:paraId="79A784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项目联系方式（询问）：0571-85352738</w:t>
      </w:r>
    </w:p>
    <w:p w14:paraId="42931F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 吕先生</w:t>
      </w:r>
    </w:p>
    <w:p w14:paraId="0ECF873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质疑联系方式：0571-85087312（请通过以下路径在线提起质疑：政采云-项目采购-询问质疑投诉-质疑列表）</w:t>
      </w:r>
    </w:p>
    <w:p w14:paraId="779C4A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F0DC1A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称：杭州意信招标代理有限公司</w:t>
      </w:r>
    </w:p>
    <w:p w14:paraId="0BAAC254">
      <w:pPr>
        <w:spacing w:line="360" w:lineRule="auto"/>
        <w:ind w:firstLine="480"/>
        <w:rPr>
          <w:rFonts w:hint="eastAsia" w:ascii="宋体" w:hAnsi="宋体" w:cs="宋体"/>
          <w:b w:val="0"/>
          <w:bCs/>
          <w:color w:val="auto"/>
          <w:kern w:val="0"/>
          <w:sz w:val="24"/>
          <w:highlight w:val="none"/>
          <w:lang w:val="en-US" w:eastAsia="zh-CN"/>
        </w:rPr>
      </w:pPr>
      <w:r>
        <w:rPr>
          <w:rFonts w:hint="eastAsia" w:ascii="宋体" w:hAnsi="宋体" w:cs="宋体"/>
          <w:color w:val="auto"/>
          <w:sz w:val="24"/>
          <w:highlight w:val="none"/>
        </w:rPr>
        <w:t>地    址：</w:t>
      </w:r>
      <w:r>
        <w:rPr>
          <w:rFonts w:hint="eastAsia" w:ascii="宋体" w:hAnsi="宋体"/>
          <w:b w:val="0"/>
          <w:bCs/>
          <w:color w:val="auto"/>
          <w:sz w:val="24"/>
          <w:highlight w:val="none"/>
        </w:rPr>
        <w:t>杭州市莫干山路12</w:t>
      </w:r>
      <w:r>
        <w:rPr>
          <w:rFonts w:hint="eastAsia" w:ascii="宋体" w:hAnsi="宋体"/>
          <w:b w:val="0"/>
          <w:bCs/>
          <w:color w:val="auto"/>
          <w:sz w:val="24"/>
          <w:highlight w:val="none"/>
          <w:lang w:val="en-US" w:eastAsia="zh-CN"/>
        </w:rPr>
        <w:t>43</w:t>
      </w:r>
      <w:r>
        <w:rPr>
          <w:rFonts w:hint="eastAsia" w:ascii="宋体" w:hAnsi="宋体"/>
          <w:b w:val="0"/>
          <w:bCs/>
          <w:color w:val="auto"/>
          <w:sz w:val="24"/>
          <w:highlight w:val="none"/>
        </w:rPr>
        <w:t>号</w:t>
      </w:r>
      <w:r>
        <w:rPr>
          <w:rFonts w:hint="eastAsia" w:ascii="宋体" w:hAnsi="宋体" w:cs="宋体"/>
          <w:b w:val="0"/>
          <w:bCs/>
          <w:color w:val="auto"/>
          <w:kern w:val="0"/>
          <w:sz w:val="24"/>
          <w:highlight w:val="none"/>
          <w:lang w:val="en-US" w:eastAsia="zh-CN"/>
        </w:rPr>
        <w:t>星尚发展大厦A座8楼810室</w:t>
      </w:r>
    </w:p>
    <w:p w14:paraId="4BF8481B">
      <w:pPr>
        <w:spacing w:line="360" w:lineRule="auto"/>
        <w:ind w:firstLine="480"/>
        <w:rPr>
          <w:rFonts w:ascii="宋体" w:hAnsi="宋体"/>
          <w:color w:val="auto"/>
          <w:sz w:val="24"/>
          <w:highlight w:val="none"/>
        </w:rPr>
      </w:pPr>
      <w:r>
        <w:rPr>
          <w:rFonts w:hint="eastAsia" w:ascii="宋体" w:hAnsi="宋体" w:cs="宋体"/>
          <w:color w:val="auto"/>
          <w:sz w:val="24"/>
          <w:highlight w:val="none"/>
        </w:rPr>
        <w:t>传    真：</w:t>
      </w:r>
      <w:r>
        <w:rPr>
          <w:rFonts w:ascii="宋体" w:hAnsi="宋体"/>
          <w:color w:val="auto"/>
          <w:sz w:val="24"/>
          <w:highlight w:val="none"/>
        </w:rPr>
        <w:t>0571-87211507</w:t>
      </w:r>
    </w:p>
    <w:p w14:paraId="288B651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kern w:val="0"/>
          <w:sz w:val="24"/>
          <w:highlight w:val="none"/>
        </w:rPr>
        <w:t>金婉娇、曹海英</w:t>
      </w:r>
      <w:r>
        <w:rPr>
          <w:rFonts w:hint="eastAsia" w:ascii="宋体" w:hAnsi="宋体" w:cs="宋体"/>
          <w:color w:val="auto"/>
          <w:sz w:val="24"/>
          <w:highlight w:val="none"/>
        </w:rPr>
        <w:t xml:space="preserve"> </w:t>
      </w:r>
    </w:p>
    <w:p w14:paraId="1918FD80">
      <w:pPr>
        <w:spacing w:line="360" w:lineRule="auto"/>
        <w:ind w:firstLine="480"/>
        <w:rPr>
          <w:rFonts w:hint="eastAsia" w:ascii="宋体" w:hAnsi="宋体" w:cs="宋体"/>
          <w:color w:val="auto"/>
          <w:kern w:val="0"/>
          <w:sz w:val="24"/>
          <w:highlight w:val="none"/>
        </w:rPr>
      </w:pPr>
      <w:r>
        <w:rPr>
          <w:rFonts w:hint="eastAsia" w:ascii="宋体" w:hAnsi="宋体" w:cs="宋体"/>
          <w:color w:val="auto"/>
          <w:sz w:val="24"/>
          <w:highlight w:val="none"/>
        </w:rPr>
        <w:t>项目联系方式（询问）：</w:t>
      </w:r>
      <w:r>
        <w:rPr>
          <w:rFonts w:hint="eastAsia" w:ascii="宋体" w:hAnsi="宋体" w:cs="宋体"/>
          <w:color w:val="auto"/>
          <w:kern w:val="0"/>
          <w:sz w:val="24"/>
          <w:highlight w:val="none"/>
        </w:rPr>
        <w:t>0571-87211505，88219719</w:t>
      </w:r>
    </w:p>
    <w:p w14:paraId="75FFC7A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kern w:val="0"/>
          <w:sz w:val="24"/>
          <w:highlight w:val="none"/>
        </w:rPr>
        <w:t>曹红</w:t>
      </w:r>
      <w:r>
        <w:rPr>
          <w:rFonts w:hint="eastAsia" w:ascii="宋体" w:hAnsi="宋体" w:cs="宋体"/>
          <w:color w:val="auto"/>
          <w:sz w:val="24"/>
          <w:highlight w:val="none"/>
        </w:rPr>
        <w:t xml:space="preserve"> </w:t>
      </w:r>
    </w:p>
    <w:p w14:paraId="195D1EC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olor w:val="auto"/>
          <w:sz w:val="24"/>
          <w:highlight w:val="none"/>
        </w:rPr>
        <w:t>0571-87829182</w:t>
      </w:r>
      <w:r>
        <w:rPr>
          <w:rFonts w:hint="eastAsia" w:ascii="宋体" w:hAnsi="宋体" w:cs="宋体"/>
          <w:color w:val="auto"/>
          <w:sz w:val="24"/>
          <w:highlight w:val="none"/>
        </w:rPr>
        <w:t>（请通过以下路径在线提起质疑：政采云-项目采购-询问质疑投诉-质疑列表）</w:t>
      </w:r>
    </w:p>
    <w:p w14:paraId="5841A5B8">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bottom"/>
        <w:rPr>
          <w:rFonts w:hint="eastAsia" w:ascii="宋体" w:hAnsi="宋体"/>
          <w:color w:val="auto"/>
          <w:sz w:val="24"/>
        </w:rPr>
      </w:pPr>
      <w:r>
        <w:rPr>
          <w:rFonts w:hint="eastAsia" w:ascii="宋体" w:hAnsi="宋体" w:cs="宋体"/>
          <w:color w:val="auto"/>
          <w:sz w:val="24"/>
          <w:highlight w:val="none"/>
        </w:rPr>
        <w:t>3.</w:t>
      </w:r>
      <w:r>
        <w:rPr>
          <w:rFonts w:hint="eastAsia" w:ascii="宋体" w:hAnsi="宋体"/>
          <w:color w:val="auto"/>
          <w:sz w:val="24"/>
        </w:rPr>
        <w:t>该项目由采购人处理采购争议。质疑环节，采购人委托采购代理机构处理的，可由采购代理机构答复。对质疑答复不满意的，向采购人内部设置的采购监督机构反映。</w:t>
      </w:r>
    </w:p>
    <w:p w14:paraId="5803B73D">
      <w:pPr>
        <w:spacing w:line="360" w:lineRule="auto"/>
        <w:ind w:firstLine="480"/>
        <w:rPr>
          <w:rFonts w:hint="eastAsia" w:ascii="宋体" w:hAnsi="宋体" w:cs="宋体"/>
          <w:color w:val="auto"/>
          <w:sz w:val="24"/>
          <w:highlight w:val="none"/>
          <w:lang w:val="en-US" w:eastAsia="zh-CN"/>
        </w:rPr>
      </w:pPr>
    </w:p>
    <w:p w14:paraId="54AECD32">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4B5ABC3A">
      <w:pPr>
        <w:spacing w:line="360" w:lineRule="auto"/>
        <w:ind w:firstLine="480"/>
        <w:rPr>
          <w:rFonts w:hint="eastAsia" w:ascii="宋体" w:hAnsi="宋体" w:cs="宋体"/>
          <w:color w:val="auto"/>
          <w:sz w:val="24"/>
          <w:highlight w:val="none"/>
          <w:lang w:val="en-US" w:eastAsia="zh-CN"/>
        </w:rPr>
      </w:pPr>
      <w:r>
        <w:rPr>
          <w:rFonts w:hint="eastAsia" w:ascii="宋体" w:hAnsi="宋体"/>
          <w:color w:val="auto"/>
          <w:sz w:val="24"/>
        </w:rPr>
        <w:t>预算金额未达100万元的采购项目，由采购人处理采购争议。</w:t>
      </w:r>
    </w:p>
    <w:p w14:paraId="4F69DE0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950E8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38F9DC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250244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3D02DA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4DB51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0C0018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2370FB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41559A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7CEC9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4D32FCF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843" w:type="dxa"/>
            <w:tcBorders>
              <w:tl2br w:val="nil"/>
              <w:tr2bl w:val="nil"/>
            </w:tcBorders>
            <w:vAlign w:val="center"/>
          </w:tcPr>
          <w:p w14:paraId="5849FCB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l2br w:val="nil"/>
              <w:tr2bl w:val="nil"/>
            </w:tcBorders>
            <w:vAlign w:val="center"/>
          </w:tcPr>
          <w:p w14:paraId="292F198A">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66F03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677713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736C9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2D8C40B3">
            <w:pPr>
              <w:adjustRightInd/>
              <w:snapToGri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家具五金相关产品</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十六</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B60FAA8">
            <w:pPr>
              <w:adjustRightInd/>
              <w:snapToGrid/>
              <w:spacing w:line="360" w:lineRule="auto"/>
              <w:rPr>
                <w:rFonts w:hint="default" w:ascii="宋体" w:hAnsi="宋体" w:eastAsia="宋体" w:cs="宋体"/>
                <w:color w:val="auto"/>
                <w:highlight w:val="none"/>
                <w:lang w:val="en-US"/>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二</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cs="宋体"/>
                <w:color w:val="auto"/>
                <w:kern w:val="0"/>
                <w:sz w:val="24"/>
                <w:highlight w:val="none"/>
                <w:u w:val="single"/>
                <w:lang w:val="en-US" w:eastAsia="zh-CN"/>
              </w:rPr>
              <w:t>其他未列明行业。</w:t>
            </w:r>
            <w:r>
              <w:rPr>
                <w:rFonts w:hint="eastAsia" w:ascii="宋体" w:hAnsi="宋体" w:cs="宋体"/>
                <w:b/>
                <w:bCs/>
                <w:color w:val="auto"/>
                <w:kern w:val="0"/>
                <w:sz w:val="24"/>
                <w:highlight w:val="none"/>
              </w:rPr>
              <w:t>从业人员300人以下的为中小微型企业。其中，从业人员100人及以上的为中型企业；从业人员10人及以上的为小型企业；从业人员10人以下的为微型企业。</w:t>
            </w:r>
          </w:p>
        </w:tc>
      </w:tr>
      <w:tr w14:paraId="6DB64A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1A3994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25622B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6FF022E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E768F3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7C5D9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1CD88C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4032BB3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l2br w:val="nil"/>
              <w:tr2bl w:val="nil"/>
            </w:tcBorders>
            <w:vAlign w:val="center"/>
          </w:tcPr>
          <w:p w14:paraId="0FCE833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92C9B4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AA3D5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3A7D0A4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843" w:type="dxa"/>
            <w:tcBorders>
              <w:tl2br w:val="nil"/>
              <w:tr2bl w:val="nil"/>
            </w:tcBorders>
            <w:vAlign w:val="center"/>
          </w:tcPr>
          <w:p w14:paraId="19AA05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4EC37C93">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347DA81">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12521874">
            <w:pPr>
              <w:spacing w:line="360" w:lineRule="auto"/>
              <w:rPr>
                <w:color w:val="auto"/>
                <w:highlight w:val="none"/>
              </w:rPr>
            </w:pPr>
            <w:r>
              <w:rPr>
                <w:rFonts w:hint="eastAsia" w:ascii="宋体" w:hAnsi="宋体" w:cs="宋体"/>
                <w:color w:val="auto"/>
                <w:kern w:val="0"/>
                <w:sz w:val="24"/>
                <w:highlight w:val="none"/>
              </w:rPr>
              <w:t>☐</w:t>
            </w:r>
            <w:r>
              <w:rPr>
                <w:rFonts w:hint="eastAsia"/>
                <w:color w:val="auto"/>
                <w:highlight w:val="none"/>
              </w:rPr>
              <w:t>C</w:t>
            </w:r>
            <w:r>
              <w:rPr>
                <w:rFonts w:hint="eastAsia" w:ascii="宋体" w:hAnsi="宋体" w:eastAsia="宋体" w:cs="宋体"/>
                <w:color w:val="auto"/>
                <w:kern w:val="0"/>
                <w:sz w:val="24"/>
                <w:highlight w:val="none"/>
              </w:rPr>
              <w:t>不统一组织，供应商在获取采购文件后，自行至项目现场考察。地点： ，联系人： ，联系方式： 。</w:t>
            </w:r>
          </w:p>
          <w:p w14:paraId="067A053F">
            <w:pPr>
              <w:spacing w:line="360" w:lineRule="auto"/>
              <w:rPr>
                <w:rFonts w:ascii="宋体" w:hAnsi="宋体" w:cs="宋体"/>
                <w:color w:val="auto"/>
                <w:sz w:val="24"/>
                <w:szCs w:val="20"/>
                <w:highlight w:val="none"/>
              </w:rPr>
            </w:pPr>
          </w:p>
        </w:tc>
      </w:tr>
      <w:tr w14:paraId="4903C7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253D3D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312FEC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0B81855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4B44A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D7145C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A7974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B58D28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9275B9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A3FB4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95888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381F8B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694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187AFE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11A5B08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6EABCED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C19FA6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6685B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24A113F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3ED73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2CCB1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F8B2AF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F3CB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3BF7CB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004999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52FFFA3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E2E0CC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0738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14:paraId="6768B51C">
            <w:pPr>
              <w:snapToGrid w:val="0"/>
              <w:spacing w:line="360" w:lineRule="auto"/>
              <w:jc w:val="center"/>
              <w:rPr>
                <w:rFonts w:ascii="宋体" w:hAnsi="宋体" w:cs="宋体"/>
                <w:color w:val="auto"/>
                <w:sz w:val="24"/>
                <w:highlight w:val="none"/>
              </w:rPr>
            </w:pPr>
          </w:p>
        </w:tc>
        <w:tc>
          <w:tcPr>
            <w:tcW w:w="1843" w:type="dxa"/>
            <w:vMerge w:val="continue"/>
            <w:tcBorders>
              <w:tl2br w:val="nil"/>
              <w:tr2bl w:val="nil"/>
            </w:tcBorders>
            <w:vAlign w:val="center"/>
          </w:tcPr>
          <w:p w14:paraId="76189854">
            <w:pPr>
              <w:snapToGrid w:val="0"/>
              <w:spacing w:line="360" w:lineRule="auto"/>
              <w:jc w:val="center"/>
              <w:rPr>
                <w:rFonts w:ascii="宋体" w:hAnsi="宋体" w:cs="宋体"/>
                <w:b/>
                <w:color w:val="auto"/>
                <w:sz w:val="24"/>
                <w:highlight w:val="none"/>
              </w:rPr>
            </w:pPr>
          </w:p>
        </w:tc>
        <w:tc>
          <w:tcPr>
            <w:tcW w:w="6095" w:type="dxa"/>
            <w:tcBorders>
              <w:tl2br w:val="nil"/>
              <w:tr2bl w:val="nil"/>
            </w:tcBorders>
            <w:vAlign w:val="center"/>
          </w:tcPr>
          <w:p w14:paraId="2779098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8B7A3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76374E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1CB8EEE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5E6FA8FD">
            <w:pPr>
              <w:pStyle w:val="80"/>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4E14CFF">
            <w:pPr>
              <w:pStyle w:val="80"/>
              <w:adjustRightInd/>
              <w:spacing w:line="360" w:lineRule="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7CCCEF55">
            <w:pPr>
              <w:pStyle w:val="80"/>
              <w:adjustRightInd/>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lang w:val="en-US" w:eastAsia="zh-CN"/>
              </w:rPr>
              <w:t xml:space="preserve">   </w:t>
            </w:r>
          </w:p>
          <w:p w14:paraId="1ABD0C94">
            <w:pPr>
              <w:pStyle w:val="80"/>
              <w:adjustRightInd/>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lang w:val="en-US" w:eastAsia="zh-CN"/>
              </w:rPr>
              <w:t xml:space="preserve">    </w:t>
            </w:r>
          </w:p>
          <w:p w14:paraId="2F3E31B6">
            <w:pPr>
              <w:pStyle w:val="80"/>
              <w:adjustRightInd/>
              <w:spacing w:line="360" w:lineRule="auto"/>
              <w:rPr>
                <w:rFonts w:ascii="宋体" w:hAnsi="宋体" w:cs="宋体"/>
                <w:color w:val="auto"/>
                <w:highlight w:val="none"/>
              </w:rPr>
            </w:pPr>
            <w:r>
              <w:rPr>
                <w:rFonts w:hint="eastAsia" w:ascii="宋体" w:hAnsi="宋体" w:eastAsia="宋体" w:cs="宋体"/>
                <w:color w:val="auto"/>
                <w:kern w:val="0"/>
                <w:sz w:val="24"/>
                <w:highlight w:val="none"/>
                <w:lang w:eastAsia="zh-CN"/>
              </w:rPr>
              <w:t>☑无</w:t>
            </w:r>
          </w:p>
        </w:tc>
      </w:tr>
      <w:tr w14:paraId="27383B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01BF76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273F17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4D14D9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5D8390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lang w:val="en-US" w:eastAsia="zh-CN"/>
              </w:rPr>
              <w:t>2</w:t>
            </w:r>
            <w:r>
              <w:rPr>
                <w:rFonts w:hint="eastAsia" w:ascii="宋体" w:hAnsi="宋体" w:cs="宋体"/>
                <w:b/>
                <w:color w:val="auto"/>
                <w:kern w:val="0"/>
                <w:sz w:val="24"/>
                <w:highlight w:val="none"/>
                <w:lang w:val="zh-CN"/>
              </w:rPr>
              <w:t>）本项目采用固定单价报价，投标总价为各项单价的直接累加值，仅用作计算价格得分，中标合同金额将按</w:t>
            </w:r>
            <w:r>
              <w:rPr>
                <w:rFonts w:hint="eastAsia" w:ascii="宋体" w:hAnsi="宋体" w:cs="宋体"/>
                <w:b/>
                <w:color w:val="auto"/>
                <w:kern w:val="0"/>
                <w:sz w:val="24"/>
                <w:highlight w:val="none"/>
                <w:lang w:val="en-US" w:eastAsia="zh-CN"/>
              </w:rPr>
              <w:t>招标</w:t>
            </w:r>
            <w:r>
              <w:rPr>
                <w:rFonts w:hint="eastAsia" w:ascii="宋体" w:hAnsi="宋体" w:cs="宋体"/>
                <w:b/>
                <w:color w:val="auto"/>
                <w:kern w:val="0"/>
                <w:sz w:val="24"/>
                <w:highlight w:val="none"/>
                <w:lang w:val="zh-CN"/>
              </w:rPr>
              <w:t>文件相关规定（实际检测批次数*各项单价）计算后确定。</w:t>
            </w:r>
          </w:p>
          <w:p w14:paraId="7555281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lang w:val="zh-CN"/>
              </w:rPr>
              <w:t>）投标报价出现下列情形的，投标无效：</w:t>
            </w:r>
          </w:p>
          <w:p w14:paraId="7257E06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06409F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3A5892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3B38643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EB76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853" w:hRule="atLeast"/>
          <w:tblHeader/>
        </w:trPr>
        <w:tc>
          <w:tcPr>
            <w:tcW w:w="629" w:type="dxa"/>
            <w:tcBorders>
              <w:tl2br w:val="nil"/>
              <w:tr2bl w:val="nil"/>
            </w:tcBorders>
            <w:vAlign w:val="center"/>
          </w:tcPr>
          <w:p w14:paraId="3AAAD7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03595C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5238056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E5109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43E05B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21F1B0D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l2br w:val="nil"/>
              <w:tr2bl w:val="nil"/>
            </w:tcBorders>
            <w:vAlign w:val="center"/>
          </w:tcPr>
          <w:p w14:paraId="707682FE">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w:t>
            </w:r>
            <w:r>
              <w:rPr>
                <w:rFonts w:hint="eastAsia" w:hAnsi="宋体" w:cs="宋体"/>
                <w:color w:val="auto"/>
                <w:sz w:val="24"/>
                <w:highlight w:val="none"/>
                <w:u w:val="single"/>
                <w:lang w:val="en-US" w:eastAsia="zh-CN"/>
              </w:rPr>
              <w:t>拱墅区莫干山路1243号星尚发展大厦A座8楼810室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金婉娇，</w:t>
            </w:r>
            <w:r>
              <w:rPr>
                <w:rFonts w:hint="eastAsia" w:hAnsi="宋体" w:cs="宋体"/>
                <w:color w:val="auto"/>
                <w:sz w:val="24"/>
                <w:highlight w:val="none"/>
                <w:u w:val="single"/>
              </w:rPr>
              <w:t>18072746771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C113B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4A24A9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6132543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l2br w:val="nil"/>
              <w:tr2bl w:val="nil"/>
            </w:tcBorders>
            <w:vAlign w:val="center"/>
          </w:tcPr>
          <w:p w14:paraId="4B8540A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2D129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14:paraId="19E09005">
            <w:pPr>
              <w:snapToGrid w:val="0"/>
              <w:spacing w:line="360" w:lineRule="auto"/>
              <w:jc w:val="center"/>
              <w:rPr>
                <w:rFonts w:ascii="宋体" w:hAnsi="宋体" w:cs="宋体"/>
                <w:color w:val="auto"/>
                <w:sz w:val="24"/>
                <w:highlight w:val="none"/>
              </w:rPr>
            </w:pPr>
          </w:p>
        </w:tc>
        <w:tc>
          <w:tcPr>
            <w:tcW w:w="1843" w:type="dxa"/>
            <w:vMerge w:val="continue"/>
            <w:tcBorders>
              <w:tl2br w:val="nil"/>
              <w:tr2bl w:val="nil"/>
            </w:tcBorders>
            <w:vAlign w:val="center"/>
          </w:tcPr>
          <w:p w14:paraId="52D2030F">
            <w:pPr>
              <w:snapToGrid w:val="0"/>
              <w:spacing w:line="360" w:lineRule="auto"/>
              <w:jc w:val="center"/>
              <w:rPr>
                <w:rFonts w:ascii="宋体" w:hAnsi="宋体" w:cs="宋体"/>
                <w:b/>
                <w:color w:val="auto"/>
                <w:sz w:val="24"/>
                <w:highlight w:val="none"/>
              </w:rPr>
            </w:pPr>
          </w:p>
        </w:tc>
        <w:tc>
          <w:tcPr>
            <w:tcW w:w="6095" w:type="dxa"/>
            <w:tcBorders>
              <w:tl2br w:val="nil"/>
              <w:tr2bl w:val="nil"/>
            </w:tcBorders>
            <w:vAlign w:val="center"/>
          </w:tcPr>
          <w:p w14:paraId="1823627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8170"/>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D9C99E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2730"/>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59595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2262D69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l2br w:val="nil"/>
              <w:tr2bl w:val="nil"/>
            </w:tcBorders>
            <w:vAlign w:val="center"/>
          </w:tcPr>
          <w:p w14:paraId="60CF0A0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l2br w:val="nil"/>
              <w:tr2bl w:val="nil"/>
            </w:tcBorders>
            <w:vAlign w:val="center"/>
          </w:tcPr>
          <w:p w14:paraId="4FA11680">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27B765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49B75B2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843" w:type="dxa"/>
            <w:tcBorders>
              <w:tl2br w:val="nil"/>
              <w:tr2bl w:val="nil"/>
            </w:tcBorders>
            <w:vAlign w:val="center"/>
          </w:tcPr>
          <w:p w14:paraId="62835367">
            <w:pPr>
              <w:snapToGrid w:val="0"/>
              <w:spacing w:line="360" w:lineRule="auto"/>
              <w:jc w:val="both"/>
              <w:rPr>
                <w:rFonts w:ascii="宋体" w:hAnsi="宋体" w:cs="宋体"/>
                <w:b/>
                <w:color w:val="auto"/>
                <w:sz w:val="24"/>
                <w:highlight w:val="none"/>
              </w:rPr>
            </w:pPr>
            <w:r>
              <w:rPr>
                <w:rFonts w:hint="eastAsia" w:ascii="宋体" w:hAnsi="宋体" w:cs="宋体"/>
                <w:b/>
                <w:color w:val="auto"/>
                <w:sz w:val="24"/>
                <w:highlight w:val="none"/>
              </w:rPr>
              <w:t>采购代理机构代理服务费用</w:t>
            </w:r>
          </w:p>
        </w:tc>
        <w:tc>
          <w:tcPr>
            <w:tcW w:w="6095" w:type="dxa"/>
            <w:tcBorders>
              <w:tl2br w:val="nil"/>
              <w:tr2bl w:val="nil"/>
            </w:tcBorders>
            <w:vAlign w:val="center"/>
          </w:tcPr>
          <w:p w14:paraId="64D369AB">
            <w:pPr>
              <w:pStyle w:val="35"/>
              <w:spacing w:line="360" w:lineRule="auto"/>
              <w:ind w:firstLine="480"/>
              <w:contextualSpacing/>
              <w:rPr>
                <w:rFonts w:hAnsi="宋体" w:cs="宋体"/>
                <w:color w:val="auto"/>
                <w:sz w:val="24"/>
                <w:szCs w:val="24"/>
                <w:highlight w:val="none"/>
              </w:rPr>
            </w:pP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lang w:val="en-US" w:eastAsia="zh-CN"/>
              </w:rPr>
              <w:t>1</w:t>
            </w: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rPr>
              <w:t>由中标供应商支付。本项目代理服务费参照国家《招标代理服务收费管理暂行办法》(即计价【2002】1980号)收费标准计算总费用。</w:t>
            </w:r>
            <w:r>
              <w:rPr>
                <w:rFonts w:hint="eastAsia" w:hAnsi="宋体" w:cs="宋体"/>
                <w:color w:val="auto"/>
                <w:kern w:val="28"/>
                <w:sz w:val="24"/>
                <w:szCs w:val="24"/>
                <w:highlight w:val="none"/>
                <w:lang w:val="en-US" w:eastAsia="zh-CN"/>
              </w:rPr>
              <w:t>本项目为单价报价，中标金额按预算金额计。</w:t>
            </w:r>
            <w:r>
              <w:rPr>
                <w:rFonts w:hint="eastAsia" w:hAnsi="宋体" w:cs="宋体"/>
                <w:color w:val="auto"/>
                <w:kern w:val="28"/>
                <w:sz w:val="24"/>
                <w:szCs w:val="24"/>
                <w:highlight w:val="none"/>
              </w:rPr>
              <w:t>收费标准如下：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721"/>
              <w:gridCol w:w="1536"/>
            </w:tblGrid>
            <w:tr w14:paraId="6ED3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vAlign w:val="center"/>
                </w:tcPr>
                <w:p w14:paraId="5AF1211A">
                  <w:pPr>
                    <w:jc w:val="center"/>
                    <w:rPr>
                      <w:rFonts w:ascii="宋体" w:hAnsi="宋体" w:cs="宋体"/>
                      <w:color w:val="auto"/>
                      <w:sz w:val="24"/>
                      <w:highlight w:val="none"/>
                    </w:rPr>
                  </w:pPr>
                  <w:r>
                    <w:rPr>
                      <w:rFonts w:hint="eastAsia" w:ascii="宋体" w:hAnsi="宋体" w:cs="宋体"/>
                      <w:color w:val="auto"/>
                      <w:sz w:val="24"/>
                      <w:highlight w:val="none"/>
                    </w:rPr>
                    <w:t>中标金额（万元）</w:t>
                  </w:r>
                </w:p>
              </w:tc>
              <w:tc>
                <w:tcPr>
                  <w:tcW w:w="1721" w:type="dxa"/>
                  <w:vAlign w:val="center"/>
                </w:tcPr>
                <w:p w14:paraId="43F6B007">
                  <w:pPr>
                    <w:jc w:val="center"/>
                    <w:rPr>
                      <w:rFonts w:ascii="宋体" w:hAnsi="宋体" w:cs="宋体"/>
                      <w:color w:val="auto"/>
                      <w:sz w:val="24"/>
                      <w:highlight w:val="none"/>
                    </w:rPr>
                  </w:pPr>
                  <w:r>
                    <w:rPr>
                      <w:rFonts w:hint="default" w:ascii="宋体" w:hAnsi="宋体" w:cs="宋体"/>
                      <w:color w:val="auto"/>
                      <w:sz w:val="24"/>
                      <w:highlight w:val="none"/>
                      <w:lang w:val="en-US"/>
                    </w:rPr>
                    <w:t>货物</w:t>
                  </w:r>
                  <w:r>
                    <w:rPr>
                      <w:rFonts w:hint="eastAsia" w:ascii="宋体" w:hAnsi="宋体" w:cs="宋体"/>
                      <w:color w:val="auto"/>
                      <w:sz w:val="24"/>
                      <w:highlight w:val="none"/>
                    </w:rPr>
                    <w:t>类费率</w:t>
                  </w:r>
                </w:p>
              </w:tc>
              <w:tc>
                <w:tcPr>
                  <w:tcW w:w="1536" w:type="dxa"/>
                  <w:vAlign w:val="center"/>
                </w:tcPr>
                <w:p w14:paraId="407AB4B8">
                  <w:pPr>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类费率</w:t>
                  </w:r>
                </w:p>
              </w:tc>
            </w:tr>
            <w:tr w14:paraId="6465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vAlign w:val="center"/>
                </w:tcPr>
                <w:p w14:paraId="6E4108E4">
                  <w:pP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21" w:type="dxa"/>
                  <w:vAlign w:val="center"/>
                </w:tcPr>
                <w:p w14:paraId="052EC376">
                  <w:pPr>
                    <w:ind w:firstLine="480"/>
                    <w:jc w:val="both"/>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tc>
              <w:tc>
                <w:tcPr>
                  <w:tcW w:w="1536" w:type="dxa"/>
                  <w:vAlign w:val="center"/>
                </w:tcPr>
                <w:p w14:paraId="2286BCF5">
                  <w:pPr>
                    <w:ind w:firstLine="480" w:firstLineChars="0"/>
                    <w:jc w:val="both"/>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tc>
            </w:tr>
            <w:tr w14:paraId="2A63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vAlign w:val="center"/>
                </w:tcPr>
                <w:p w14:paraId="0120336C">
                  <w:pP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21" w:type="dxa"/>
                  <w:vAlign w:val="center"/>
                </w:tcPr>
                <w:p w14:paraId="5585D560">
                  <w:pPr>
                    <w:ind w:firstLine="480"/>
                    <w:jc w:val="both"/>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p>
              </w:tc>
              <w:tc>
                <w:tcPr>
                  <w:tcW w:w="1536" w:type="dxa"/>
                  <w:vAlign w:val="center"/>
                </w:tcPr>
                <w:p w14:paraId="5C604581">
                  <w:pPr>
                    <w:ind w:firstLine="480" w:firstLineChars="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0.8</w:t>
                  </w:r>
                  <w:r>
                    <w:rPr>
                      <w:rFonts w:hint="eastAsia" w:ascii="宋体" w:hAnsi="宋体" w:cs="宋体"/>
                      <w:color w:val="auto"/>
                      <w:sz w:val="24"/>
                      <w:highlight w:val="none"/>
                    </w:rPr>
                    <w:t>%</w:t>
                  </w:r>
                </w:p>
              </w:tc>
            </w:tr>
          </w:tbl>
          <w:p w14:paraId="06604C5C">
            <w:pPr>
              <w:snapToGrid/>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注：差额累进法计算总额。</w:t>
            </w:r>
          </w:p>
          <w:p w14:paraId="294486C0">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例：如</w:t>
            </w:r>
            <w:r>
              <w:rPr>
                <w:rFonts w:hint="eastAsia" w:hAnsi="宋体"/>
                <w:color w:val="auto"/>
                <w:sz w:val="24"/>
                <w:highlight w:val="none"/>
                <w:lang w:val="en-US" w:eastAsia="zh-CN"/>
              </w:rPr>
              <w:t>服务</w:t>
            </w:r>
            <w:r>
              <w:rPr>
                <w:rFonts w:hint="eastAsia" w:hAnsi="宋体"/>
                <w:color w:val="auto"/>
                <w:sz w:val="24"/>
                <w:highlight w:val="none"/>
              </w:rPr>
              <w:t>类项目中标金额为RMB</w:t>
            </w:r>
            <w:r>
              <w:rPr>
                <w:rFonts w:hint="eastAsia" w:hAnsi="宋体"/>
                <w:color w:val="auto"/>
                <w:sz w:val="24"/>
                <w:highlight w:val="none"/>
                <w:lang w:val="en-US" w:eastAsia="zh-CN"/>
              </w:rPr>
              <w:t>15</w:t>
            </w:r>
            <w:r>
              <w:rPr>
                <w:rFonts w:hint="eastAsia" w:hAnsi="宋体"/>
                <w:color w:val="auto"/>
                <w:sz w:val="24"/>
                <w:highlight w:val="none"/>
              </w:rPr>
              <w:t>00000元，计算方法如下：</w:t>
            </w:r>
          </w:p>
          <w:p w14:paraId="576BE235">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中标服务费=1000000*1.</w:t>
            </w:r>
            <w:r>
              <w:rPr>
                <w:rFonts w:hint="eastAsia" w:hAnsi="宋体"/>
                <w:color w:val="auto"/>
                <w:sz w:val="24"/>
                <w:highlight w:val="none"/>
                <w:lang w:val="en-US" w:eastAsia="zh-CN"/>
              </w:rPr>
              <w:t>5</w:t>
            </w:r>
            <w:r>
              <w:rPr>
                <w:rFonts w:hint="eastAsia" w:hAnsi="宋体"/>
                <w:color w:val="auto"/>
                <w:sz w:val="24"/>
                <w:highlight w:val="none"/>
              </w:rPr>
              <w:t>%+</w:t>
            </w:r>
            <w:r>
              <w:rPr>
                <w:rFonts w:hint="eastAsia" w:hAnsi="宋体"/>
                <w:color w:val="auto"/>
                <w:sz w:val="24"/>
                <w:highlight w:val="none"/>
                <w:lang w:val="en-US" w:eastAsia="zh-CN"/>
              </w:rPr>
              <w:t>50</w:t>
            </w:r>
            <w:r>
              <w:rPr>
                <w:rFonts w:hint="eastAsia" w:hAnsi="宋体"/>
                <w:color w:val="auto"/>
                <w:sz w:val="24"/>
                <w:highlight w:val="none"/>
              </w:rPr>
              <w:t>0000*0.</w:t>
            </w:r>
            <w:r>
              <w:rPr>
                <w:rFonts w:hint="eastAsia" w:hAnsi="宋体"/>
                <w:color w:val="auto"/>
                <w:sz w:val="24"/>
                <w:highlight w:val="none"/>
                <w:lang w:val="en-US" w:eastAsia="zh-CN"/>
              </w:rPr>
              <w:t>8</w:t>
            </w:r>
            <w:r>
              <w:rPr>
                <w:rFonts w:hint="eastAsia" w:hAnsi="宋体"/>
                <w:color w:val="auto"/>
                <w:sz w:val="24"/>
                <w:highlight w:val="none"/>
              </w:rPr>
              <w:t>%=1</w:t>
            </w:r>
            <w:r>
              <w:rPr>
                <w:rFonts w:hint="eastAsia" w:hAnsi="宋体"/>
                <w:color w:val="auto"/>
                <w:sz w:val="24"/>
                <w:highlight w:val="none"/>
                <w:lang w:val="en-US" w:eastAsia="zh-CN"/>
              </w:rPr>
              <w:t>9000</w:t>
            </w:r>
            <w:r>
              <w:rPr>
                <w:rFonts w:hint="eastAsia" w:hAnsi="宋体"/>
                <w:color w:val="auto"/>
                <w:sz w:val="24"/>
                <w:highlight w:val="none"/>
              </w:rPr>
              <w:t>元。</w:t>
            </w:r>
          </w:p>
          <w:p w14:paraId="440CC86F">
            <w:pPr>
              <w:snapToGrid/>
              <w:spacing w:after="0" w:line="360" w:lineRule="auto"/>
              <w:ind w:firstLine="458" w:firstLineChars="200"/>
              <w:rPr>
                <w:rFonts w:ascii="宋体" w:hAnsi="宋体" w:cs="宋体"/>
                <w:snapToGrid w:val="0"/>
                <w:color w:val="auto"/>
                <w:kern w:val="28"/>
                <w:sz w:val="24"/>
                <w:highlight w:val="none"/>
              </w:rPr>
            </w:pPr>
            <w:r>
              <w:rPr>
                <w:rFonts w:hint="eastAsia" w:ascii="宋体" w:hAnsi="宋体" w:cs="宋体"/>
                <w:b/>
                <w:bCs/>
                <w:color w:val="auto"/>
                <w:spacing w:val="-6"/>
                <w:sz w:val="24"/>
                <w:highlight w:val="none"/>
              </w:rPr>
              <w:t>结算方式及时间为：</w:t>
            </w:r>
            <w:r>
              <w:rPr>
                <w:rFonts w:hint="eastAsia" w:ascii="宋体" w:hAnsi="宋体" w:cs="宋体"/>
                <w:b/>
                <w:bCs/>
                <w:color w:val="auto"/>
                <w:spacing w:val="-6"/>
                <w:sz w:val="24"/>
                <w:highlight w:val="none"/>
                <w:lang w:val="en-US" w:eastAsia="zh-CN"/>
              </w:rPr>
              <w:t>中标</w:t>
            </w:r>
            <w:r>
              <w:rPr>
                <w:rFonts w:hint="eastAsia" w:ascii="宋体" w:hAnsi="宋体" w:cs="宋体"/>
                <w:b/>
                <w:bCs/>
                <w:color w:val="auto"/>
                <w:spacing w:val="-6"/>
                <w:sz w:val="24"/>
                <w:highlight w:val="none"/>
              </w:rPr>
              <w:t>公告发出后5个工作日内。</w:t>
            </w:r>
          </w:p>
          <w:p w14:paraId="5820FFD2">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ascii="宋体" w:hAnsi="宋体" w:cs="宋体"/>
                <w:snapToGrid w:val="0"/>
                <w:color w:val="auto"/>
                <w:kern w:val="28"/>
                <w:sz w:val="24"/>
                <w:highlight w:val="none"/>
              </w:rPr>
            </w:pPr>
            <w:r>
              <w:rPr>
                <w:rFonts w:hint="eastAsia" w:ascii="宋体" w:hAnsi="宋体" w:cs="宋体"/>
                <w:color w:val="auto"/>
                <w:spacing w:val="-6"/>
                <w:sz w:val="24"/>
                <w:highlight w:val="none"/>
              </w:rPr>
              <w:t>（2）</w:t>
            </w:r>
            <w:r>
              <w:rPr>
                <w:rFonts w:hint="eastAsia" w:ascii="宋体" w:hAnsi="宋体" w:cs="宋体"/>
                <w:snapToGrid w:val="0"/>
                <w:color w:val="auto"/>
                <w:kern w:val="28"/>
                <w:sz w:val="24"/>
                <w:highlight w:val="none"/>
              </w:rPr>
              <w:t>代理服务费收款账号：</w:t>
            </w:r>
          </w:p>
          <w:p w14:paraId="359A4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收款单位（户名）：杭州意信招标代理有限公司</w:t>
            </w:r>
          </w:p>
          <w:p w14:paraId="1CD98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开户银行：</w:t>
            </w:r>
            <w:r>
              <w:rPr>
                <w:rFonts w:hint="eastAsia" w:ascii="宋体" w:hAnsi="宋体" w:cs="宋体"/>
                <w:color w:val="auto"/>
                <w:sz w:val="24"/>
                <w:highlight w:val="none"/>
                <w:lang w:val="zh-CN"/>
              </w:rPr>
              <w:t>中国工商银行杭州国际花园支行</w:t>
            </w:r>
          </w:p>
          <w:p w14:paraId="337A2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银行账号：</w:t>
            </w:r>
            <w:r>
              <w:rPr>
                <w:rFonts w:hint="eastAsia" w:ascii="宋体" w:hAnsi="宋体" w:cs="宋体"/>
                <w:color w:val="auto"/>
                <w:sz w:val="24"/>
                <w:highlight w:val="none"/>
                <w:lang w:val="zh-CN"/>
              </w:rPr>
              <w:t>1202052319900022431</w:t>
            </w:r>
          </w:p>
          <w:p w14:paraId="1965D5FA">
            <w:pPr>
              <w:pStyle w:val="35"/>
              <w:keepNext w:val="0"/>
              <w:keepLines w:val="0"/>
              <w:pageBreakBefore w:val="0"/>
              <w:widowControl w:val="0"/>
              <w:kinsoku/>
              <w:wordWrap/>
              <w:overflowPunct/>
              <w:topLinePunct w:val="0"/>
              <w:autoSpaceDE/>
              <w:autoSpaceDN/>
              <w:bidi w:val="0"/>
              <w:snapToGrid/>
              <w:spacing w:line="360" w:lineRule="auto"/>
              <w:ind w:firstLine="480" w:firstLineChars="0"/>
              <w:contextualSpacing/>
              <w:textAlignment w:val="auto"/>
              <w:rPr>
                <w:rFonts w:hint="eastAsia" w:cs="Arial" w:asciiTheme="minorEastAsia" w:hAnsiTheme="minorEastAsia" w:eastAsiaTheme="minorEastAsia"/>
                <w:color w:val="auto"/>
                <w:kern w:val="0"/>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w:t>
            </w:r>
            <w:r>
              <w:rPr>
                <w:rFonts w:hint="eastAsia" w:ascii="宋体" w:hAnsi="宋体" w:eastAsia="宋体" w:cs="Times New Roman"/>
                <w:color w:val="auto"/>
                <w:sz w:val="24"/>
                <w:highlight w:val="none"/>
              </w:rPr>
              <w:t>开</w:t>
            </w:r>
            <w:r>
              <w:rPr>
                <w:rFonts w:hint="eastAsia" w:ascii="宋体" w:hAnsi="宋体" w:eastAsia="宋体" w:cs="Times New Roman"/>
                <w:color w:val="auto"/>
                <w:sz w:val="24"/>
                <w:highlight w:val="none"/>
                <w:lang w:val="en-US" w:eastAsia="zh-CN"/>
              </w:rPr>
              <w:t>发</w:t>
            </w:r>
            <w:r>
              <w:rPr>
                <w:rFonts w:hint="eastAsia" w:ascii="宋体" w:hAnsi="宋体" w:eastAsia="宋体" w:cs="Times New Roman"/>
                <w:color w:val="auto"/>
                <w:sz w:val="24"/>
                <w:highlight w:val="none"/>
              </w:rPr>
              <w:t>票信息请发送邮件至</w:t>
            </w:r>
            <w:r>
              <w:rPr>
                <w:rFonts w:hint="eastAsia" w:ascii="宋体" w:hAnsi="宋体" w:eastAsia="宋体" w:cs="Times New Roman"/>
                <w:color w:val="auto"/>
                <w:sz w:val="24"/>
                <w:highlight w:val="none"/>
                <w:lang w:val="en-US" w:eastAsia="zh-CN"/>
              </w:rPr>
              <w:t>327426800</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qq</w:t>
            </w:r>
            <w:r>
              <w:rPr>
                <w:rFonts w:hint="eastAsia" w:ascii="宋体" w:hAnsi="宋体" w:eastAsia="宋体" w:cs="Times New Roman"/>
                <w:color w:val="auto"/>
                <w:sz w:val="24"/>
                <w:highlight w:val="none"/>
              </w:rPr>
              <w:t>.com（提供项目名称</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项目</w:t>
            </w:r>
            <w:r>
              <w:rPr>
                <w:rFonts w:hint="eastAsia" w:ascii="宋体" w:hAnsi="宋体" w:eastAsia="宋体" w:cs="Times New Roman"/>
                <w:color w:val="auto"/>
                <w:sz w:val="24"/>
                <w:highlight w:val="none"/>
              </w:rPr>
              <w:t>编号、开票资料、收件信息并注明专普票）</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财务联系方式：</w:t>
            </w:r>
            <w:r>
              <w:rPr>
                <w:rFonts w:hint="eastAsia" w:ascii="宋体" w:hAnsi="宋体" w:eastAsia="宋体" w:cs="Times New Roman"/>
                <w:color w:val="auto"/>
                <w:sz w:val="24"/>
                <w:highlight w:val="none"/>
                <w:lang w:val="en-US" w:eastAsia="zh-CN"/>
              </w:rPr>
              <w:t>18072746761</w:t>
            </w:r>
            <w:r>
              <w:rPr>
                <w:rFonts w:hint="eastAsia" w:ascii="宋体" w:hAnsi="宋体" w:eastAsia="宋体" w:cs="Times New Roman"/>
                <w:color w:val="auto"/>
                <w:sz w:val="24"/>
                <w:highlight w:val="none"/>
              </w:rPr>
              <w:t>。</w:t>
            </w:r>
          </w:p>
        </w:tc>
      </w:tr>
    </w:tbl>
    <w:p w14:paraId="638FE283">
      <w:pPr>
        <w:snapToGrid w:val="0"/>
        <w:spacing w:line="360" w:lineRule="auto"/>
        <w:jc w:val="center"/>
        <w:rPr>
          <w:rFonts w:ascii="宋体" w:hAnsi="宋体" w:cs="宋体"/>
          <w:b/>
          <w:color w:val="auto"/>
          <w:sz w:val="32"/>
          <w:szCs w:val="20"/>
          <w:highlight w:val="none"/>
        </w:rPr>
      </w:pPr>
    </w:p>
    <w:bookmarkEnd w:id="10"/>
    <w:p w14:paraId="5FCBF89A">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294D702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525AFB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421D9C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742EC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7631D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97DE6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D32CE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BF1A1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CE42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3E6C1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66F04A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B8EA6B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CA6F48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4B8BDB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9BD18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E6C82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E416A6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74AD7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9F10D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73F3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B1145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9A60CA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794E1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D0364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F100B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3FA0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C7D67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061EB2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2D76D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4BE11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9D90C07">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A53BC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w:t>
      </w:r>
      <w:r>
        <w:rPr>
          <w:rFonts w:hint="eastAsia" w:ascii="宋体" w:hAnsi="宋体" w:eastAsia="宋体" w:cs="宋体"/>
          <w:b/>
          <w:color w:val="auto"/>
          <w:sz w:val="24"/>
          <w:highlight w:val="none"/>
        </w:rPr>
        <w:t>投诉、补偿救济</w:t>
      </w:r>
    </w:p>
    <w:p w14:paraId="6FCF8D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CB5C0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495C75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323D1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C130F62">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BC2B208">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F8FEB47">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325898C">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7DABF53">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21A749D">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168483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B54565A">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5CD8952">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5774966">
      <w:pPr>
        <w:pStyle w:val="35"/>
        <w:adjustRightInd/>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82A175B">
      <w:pPr>
        <w:pStyle w:val="35"/>
        <w:adjustRightInd/>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29B181F">
      <w:pPr>
        <w:pStyle w:val="889"/>
        <w:shd w:val="clear" w:color="auto" w:fill="FFFFFF"/>
        <w:snapToGrid/>
        <w:spacing w:before="0" w:beforeAutospacing="0" w:after="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63293E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10C5B6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0CA737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EA0E2A3">
      <w:pPr>
        <w:pStyle w:val="889"/>
        <w:widowControl w:val="0"/>
        <w:shd w:val="clear" w:color="auto" w:fill="FFFFFF"/>
        <w:snapToGrid/>
        <w:spacing w:before="0" w:beforeAutospacing="0" w:after="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98972D1">
      <w:pPr>
        <w:pStyle w:val="88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2F57D040">
      <w:pPr>
        <w:pStyle w:val="889"/>
        <w:widowControl w:val="0"/>
        <w:shd w:val="clear" w:color="auto" w:fill="FFFFFF"/>
        <w:snapToGrid/>
        <w:spacing w:before="0" w:beforeAutospacing="0" w:after="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4620622">
      <w:pPr>
        <w:pStyle w:val="889"/>
        <w:widowControl w:val="0"/>
        <w:shd w:val="clear" w:color="auto" w:fill="FFFFFF"/>
        <w:snapToGrid/>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2137DE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E724038">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56E49C87">
      <w:pPr>
        <w:pStyle w:val="88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4A6C8D80">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565D64AA">
      <w:pPr>
        <w:pStyle w:val="88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22D62FEA">
      <w:pPr>
        <w:pStyle w:val="132"/>
        <w:snapToGrid w:val="0"/>
        <w:spacing w:before="0"/>
        <w:ind w:firstLine="360"/>
        <w:rPr>
          <w:rFonts w:ascii="宋体" w:hAnsi="宋体" w:cs="宋体"/>
          <w:color w:val="auto"/>
          <w:sz w:val="18"/>
          <w:szCs w:val="18"/>
          <w:highlight w:val="none"/>
        </w:rPr>
      </w:pPr>
    </w:p>
    <w:p w14:paraId="53979B6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F98532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AC2CD8F">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D6F4A38">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212A75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C815B28">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77CA93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060405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50FFEB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9BFAB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CCF842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ABC437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F33E87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65968EA">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8DC8D9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0D30BF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69A823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C4E9EB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74C512B">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E0AD2DE">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343F221">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5BA2C3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D0714A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35B938A">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2EC73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3A69F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B322C9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BB677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6131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DF07F8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r>
        <w:rPr>
          <w:rFonts w:hint="eastAsia" w:ascii="宋体" w:hAnsi="宋体" w:cs="宋体"/>
          <w:color w:val="auto"/>
          <w:sz w:val="24"/>
          <w:highlight w:val="none"/>
          <w:lang w:val="zh-CN"/>
        </w:rPr>
        <w:t>：</w:t>
      </w:r>
    </w:p>
    <w:p w14:paraId="092A1E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DCF881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B3F8C0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F649C9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56BFFC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A9EBDC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899DD9A">
      <w:pPr>
        <w:adjustRightInd/>
        <w:snapToGrid/>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F6E2DB1">
      <w:pPr>
        <w:adjustRightInd/>
        <w:snapToGrid/>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88C6DD5">
      <w:pPr>
        <w:adjustRightInd/>
        <w:snapToGrid/>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9041CF6">
      <w:pPr>
        <w:adjustRightInd/>
        <w:snapToGrid/>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FAA2203">
      <w:pPr>
        <w:pStyle w:val="3"/>
        <w:adjustRightInd/>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79F927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0A52FAD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57FE28F">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545A7CF">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shd w:val="clear"/>
          <w:lang w:val="en-US" w:eastAsia="zh-CN"/>
        </w:rPr>
        <w:t>投标人应对投标文件中材料的真实性、合法性负责。</w:t>
      </w:r>
    </w:p>
    <w:p w14:paraId="0768EA00">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4BF3FD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7179D8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3D088F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51173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96F046C">
      <w:pPr>
        <w:pStyle w:val="132"/>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450B4FF">
      <w:pPr>
        <w:pStyle w:val="132"/>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9567CA8">
      <w:pPr>
        <w:pStyle w:val="132"/>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763D1D8">
      <w:pPr>
        <w:pStyle w:val="132"/>
        <w:keepNext w:val="0"/>
        <w:keepLines w:val="0"/>
        <w:pageBreakBefore w:val="0"/>
        <w:widowControl w:val="0"/>
        <w:kinsoku/>
        <w:wordWrap/>
        <w:overflowPunct/>
        <w:topLinePunct w:val="0"/>
        <w:autoSpaceDE/>
        <w:autoSpaceDN/>
        <w:bidi w:val="0"/>
        <w:adjustRightInd/>
        <w:snapToGrid/>
        <w:spacing w:before="0"/>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9E09ADA">
      <w:pPr>
        <w:pStyle w:val="132"/>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604D3A">
      <w:pPr>
        <w:pStyle w:val="132"/>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972A739">
      <w:pPr>
        <w:pStyle w:val="132"/>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D2A097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677EAD9">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3BC6924">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CA37AB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4E02067">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BC6C1A0">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D9A105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2915713">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9101A9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16823D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1DECCF8">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628C8E3">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726B39F">
      <w:pPr>
        <w:pStyle w:val="132"/>
        <w:spacing w:before="0"/>
        <w:ind w:firstLine="643"/>
        <w:rPr>
          <w:rFonts w:ascii="宋体" w:hAnsi="宋体" w:cs="宋体"/>
          <w:b/>
          <w:color w:val="auto"/>
          <w:sz w:val="32"/>
          <w:highlight w:val="none"/>
        </w:rPr>
      </w:pPr>
    </w:p>
    <w:p w14:paraId="0ED7AE2B">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905FFA0">
      <w:pPr>
        <w:pStyle w:val="558"/>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1B31E35">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195AC5B">
      <w:pPr>
        <w:pStyle w:val="558"/>
        <w:adjustRightInd/>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BB0A01E">
      <w:pPr>
        <w:pStyle w:val="558"/>
        <w:adjustRightInd/>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D336D38">
      <w:pPr>
        <w:widowControl/>
        <w:adjustRightInd/>
        <w:spacing w:before="0" w:beforeAutospacing="0" w:after="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613B58DE">
      <w:pPr>
        <w:adjustRightInd/>
        <w:snapToGrid/>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679E18A">
      <w:pPr>
        <w:pStyle w:val="132"/>
        <w:adjustRightInd/>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3A64395">
      <w:pPr>
        <w:pStyle w:val="132"/>
        <w:adjustRightInd/>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8960F48">
      <w:pPr>
        <w:pStyle w:val="132"/>
        <w:adjustRightInd/>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75A4B12">
      <w:pPr>
        <w:pStyle w:val="1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D0C1CFA">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E63966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0A5CD7A6">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0C4B8B8">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35C0DBF">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DDA1DC">
      <w:pPr>
        <w:pStyle w:val="132"/>
        <w:spacing w:before="0"/>
        <w:ind w:firstLine="0" w:firstLineChars="0"/>
        <w:rPr>
          <w:rFonts w:ascii="宋体" w:hAnsi="宋体" w:cs="宋体"/>
          <w:color w:val="auto"/>
          <w:kern w:val="0"/>
          <w:szCs w:val="24"/>
          <w:highlight w:val="none"/>
        </w:rPr>
      </w:pPr>
    </w:p>
    <w:p w14:paraId="3DC9045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301E33A">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9F98871">
      <w:pPr>
        <w:spacing w:line="360" w:lineRule="auto"/>
        <w:rPr>
          <w:rFonts w:ascii="宋体" w:hAnsi="宋体" w:cs="宋体"/>
          <w:b/>
          <w:color w:val="auto"/>
          <w:sz w:val="24"/>
          <w:highlight w:val="none"/>
        </w:rPr>
      </w:pPr>
    </w:p>
    <w:p w14:paraId="27F7C43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69BBB00">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9868B3">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832D0A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24862D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044482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C6EB82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5877BC9">
      <w:pPr>
        <w:pStyle w:val="132"/>
        <w:adjustRightInd w:val="0"/>
        <w:snapToGrid w:val="0"/>
        <w:spacing w:before="0"/>
        <w:ind w:firstLine="480" w:firstLineChars="200"/>
        <w:rPr>
          <w:rStyle w:val="79"/>
          <w:color w:val="auto"/>
          <w:highlight w:val="none"/>
        </w:rPr>
      </w:pPr>
      <w:r>
        <w:rPr>
          <w:rFonts w:hint="eastAsia" w:ascii="宋体" w:hAnsi="宋体" w:eastAsia="宋体" w:cs="宋体"/>
          <w:color w:val="auto"/>
          <w:kern w:val="2"/>
          <w:sz w:val="24"/>
          <w:szCs w:val="24"/>
          <w:highlight w:val="none"/>
          <w:lang w:val="en-US" w:eastAsia="zh-CN" w:bidi="ar-SA"/>
        </w:rPr>
        <w:t>23.4</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86FD537">
      <w:pPr>
        <w:snapToGrid w:val="0"/>
        <w:spacing w:line="360" w:lineRule="auto"/>
        <w:ind w:left="120" w:leftChars="57" w:firstLine="482" w:firstLineChars="150"/>
        <w:jc w:val="center"/>
        <w:rPr>
          <w:rFonts w:ascii="宋体" w:hAnsi="宋体" w:cs="宋体"/>
          <w:b/>
          <w:color w:val="auto"/>
          <w:sz w:val="32"/>
          <w:highlight w:val="none"/>
        </w:rPr>
      </w:pPr>
    </w:p>
    <w:p w14:paraId="7A46257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DC7B483">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A79062A">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35097DC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E0E42E9">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45251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829545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BE555D4">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04CF38B">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7C7DE6D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0D77B90">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5130652">
      <w:pPr>
        <w:pStyle w:val="3"/>
        <w:rPr>
          <w:color w:val="auto"/>
          <w:highlight w:val="none"/>
        </w:rPr>
      </w:pPr>
      <w:r>
        <w:rPr>
          <w:rFonts w:ascii="宋体" w:hAnsi="宋体" w:eastAsia="宋体"/>
          <w:b/>
          <w:bCs/>
          <w:color w:val="auto"/>
          <w:sz w:val="24"/>
          <w:szCs w:val="32"/>
          <w:highlight w:val="none"/>
          <w:lang w:val="en-US"/>
        </w:rPr>
        <w:t>27.预付款</w:t>
      </w:r>
    </w:p>
    <w:p w14:paraId="14D9ACF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w:t>
      </w: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eastAsia="zh-CN"/>
        </w:rPr>
        <w:t>95763</w:t>
      </w:r>
      <w:r>
        <w:rPr>
          <w:rFonts w:ascii="宋体" w:hAnsi="宋体"/>
          <w:color w:val="auto"/>
          <w:sz w:val="24"/>
          <w:highlight w:val="none"/>
        </w:rPr>
        <w:t>。</w:t>
      </w:r>
    </w:p>
    <w:p w14:paraId="07EFD694">
      <w:pPr>
        <w:snapToGrid w:val="0"/>
        <w:spacing w:line="360" w:lineRule="auto"/>
        <w:ind w:firstLine="3357" w:firstLineChars="1045"/>
        <w:rPr>
          <w:rFonts w:ascii="宋体" w:hAnsi="宋体" w:cs="宋体"/>
          <w:b/>
          <w:color w:val="auto"/>
          <w:sz w:val="32"/>
          <w:highlight w:val="none"/>
        </w:rPr>
      </w:pPr>
    </w:p>
    <w:p w14:paraId="0028C5C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5894551">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790ADC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B6D037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1AD70B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665E6C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364CEF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5AA735A">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C5FB250">
      <w:pPr>
        <w:tabs>
          <w:tab w:val="left" w:pos="0"/>
        </w:tabs>
        <w:spacing w:line="360" w:lineRule="auto"/>
        <w:ind w:firstLine="480"/>
        <w:rPr>
          <w:rFonts w:ascii="宋体" w:hAnsi="宋体" w:cs="宋体"/>
          <w:color w:val="auto"/>
          <w:sz w:val="24"/>
          <w:highlight w:val="none"/>
        </w:rPr>
      </w:pPr>
    </w:p>
    <w:p w14:paraId="2571C5D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1D39B88">
      <w:pPr>
        <w:pStyle w:val="27"/>
        <w:spacing w:line="360" w:lineRule="auto"/>
        <w:ind w:firstLine="0" w:firstLineChars="0"/>
        <w:rPr>
          <w:rFonts w:cs="宋体"/>
          <w:b/>
          <w:color w:val="auto"/>
          <w:highlight w:val="none"/>
        </w:rPr>
      </w:pPr>
      <w:r>
        <w:rPr>
          <w:rFonts w:hint="eastAsia" w:cs="宋体"/>
          <w:b/>
          <w:color w:val="auto"/>
          <w:highlight w:val="none"/>
        </w:rPr>
        <w:t>30.验收</w:t>
      </w:r>
    </w:p>
    <w:p w14:paraId="0635D48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A3D2D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A7AC76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D6758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B6FBA6A">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676000A7">
      <w:pPr>
        <w:pStyle w:val="81"/>
        <w:rPr>
          <w:color w:val="auto"/>
          <w:highlight w:val="none"/>
        </w:rPr>
      </w:pPr>
    </w:p>
    <w:bookmarkEnd w:id="13"/>
    <w:p w14:paraId="0187409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403820"/>
      <w:bookmarkEnd w:id="15"/>
      <w:bookmarkStart w:id="16" w:name="_Hlt74730295"/>
      <w:bookmarkEnd w:id="16"/>
      <w:bookmarkStart w:id="17" w:name="_Hlt74714665"/>
      <w:bookmarkEnd w:id="17"/>
      <w:bookmarkStart w:id="18" w:name="_Hlt75236011"/>
      <w:bookmarkEnd w:id="18"/>
      <w:bookmarkStart w:id="19" w:name="_Hlt68057669"/>
      <w:bookmarkEnd w:id="19"/>
      <w:bookmarkStart w:id="20" w:name="_Hlt75236101"/>
      <w:bookmarkEnd w:id="20"/>
      <w:bookmarkStart w:id="21" w:name="_Hlt68073093"/>
      <w:bookmarkEnd w:id="21"/>
      <w:bookmarkStart w:id="22" w:name="_Hlt74729768"/>
      <w:bookmarkEnd w:id="22"/>
      <w:bookmarkStart w:id="23" w:name="_Hlt68072990"/>
      <w:bookmarkEnd w:id="23"/>
      <w:bookmarkStart w:id="24" w:name="_Hlt75236290"/>
      <w:bookmarkEnd w:id="24"/>
      <w:bookmarkStart w:id="25" w:name="_Hlt74707468"/>
      <w:bookmarkEnd w:id="25"/>
      <w:bookmarkStart w:id="26" w:name="_Hlt68072998"/>
      <w:bookmarkEnd w:id="26"/>
    </w:p>
    <w:bookmarkEnd w:id="11"/>
    <w:bookmarkEnd w:id="12"/>
    <w:p w14:paraId="1B5CE50A">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2006553">
      <w:pPr>
        <w:shd w:val="clear" w:color="auto" w:fill="FFFFFF"/>
        <w:snapToGrid w:val="0"/>
        <w:spacing w:line="360" w:lineRule="auto"/>
        <w:ind w:firstLine="480" w:firstLineChars="200"/>
        <w:rPr>
          <w:rFonts w:ascii="宋体" w:hAnsi="宋体" w:cs="宋体"/>
          <w:snapToGrid w:val="0"/>
          <w:color w:val="auto"/>
          <w:kern w:val="0"/>
          <w:sz w:val="24"/>
          <w:highlight w:val="none"/>
        </w:rPr>
      </w:pPr>
    </w:p>
    <w:p w14:paraId="236608A7">
      <w:pPr>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标项名称：</w:t>
      </w:r>
      <w:r>
        <w:rPr>
          <w:rFonts w:hint="eastAsia" w:ascii="宋体" w:hAnsi="宋体" w:cs="宋体"/>
          <w:b/>
          <w:bCs/>
          <w:color w:val="auto"/>
          <w:sz w:val="24"/>
          <w:szCs w:val="24"/>
          <w:highlight w:val="none"/>
          <w:lang w:eastAsia="zh-CN"/>
        </w:rPr>
        <w:t>家具五金相关产品</w:t>
      </w:r>
    </w:p>
    <w:tbl>
      <w:tblPr>
        <w:tblStyle w:val="63"/>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634"/>
        <w:gridCol w:w="2706"/>
        <w:gridCol w:w="1527"/>
        <w:gridCol w:w="3418"/>
      </w:tblGrid>
      <w:tr w14:paraId="4D3BF0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63FEE04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标的内容</w:t>
            </w:r>
          </w:p>
        </w:tc>
        <w:tc>
          <w:tcPr>
            <w:tcW w:w="4119" w:type="pct"/>
            <w:gridSpan w:val="3"/>
            <w:vAlign w:val="center"/>
          </w:tcPr>
          <w:p w14:paraId="4B8176F5">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家具五金相关产品</w:t>
            </w:r>
          </w:p>
        </w:tc>
      </w:tr>
      <w:tr w14:paraId="5ED98F4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6B2918E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457" w:type="pct"/>
            <w:vAlign w:val="center"/>
          </w:tcPr>
          <w:p w14:paraId="3E099E3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2" w:type="pct"/>
            <w:vAlign w:val="center"/>
          </w:tcPr>
          <w:p w14:paraId="5CCD4F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839" w:type="pct"/>
            <w:vAlign w:val="center"/>
          </w:tcPr>
          <w:p w14:paraId="3FB77D7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14:paraId="117CA7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1645F55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c>
          <w:tcPr>
            <w:tcW w:w="4119" w:type="pct"/>
            <w:gridSpan w:val="3"/>
            <w:vAlign w:val="center"/>
          </w:tcPr>
          <w:p w14:paraId="43C3EAB8">
            <w:pPr>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1、不含买样费；2、另含2批次以上机动产品；3、常规批次超出15%部分自负买样费用；4、含不合格产品整改复查费用。</w:t>
            </w:r>
          </w:p>
        </w:tc>
      </w:tr>
    </w:tbl>
    <w:p w14:paraId="58864099">
      <w:pPr>
        <w:adjustRightInd w:val="0"/>
        <w:snapToGrid w:val="0"/>
        <w:spacing w:line="360" w:lineRule="auto"/>
        <w:jc w:val="both"/>
        <w:rPr>
          <w:rFonts w:hint="eastAsia" w:ascii="宋体" w:hAnsi="宋体" w:cs="宋体"/>
          <w:b w:val="0"/>
          <w:bCs/>
          <w:color w:val="auto"/>
          <w:sz w:val="24"/>
          <w:szCs w:val="24"/>
          <w:highlight w:val="none"/>
          <w:lang w:val="en-US" w:eastAsia="zh-CN"/>
        </w:rPr>
      </w:pPr>
    </w:p>
    <w:p w14:paraId="560B367E">
      <w:pPr>
        <w:adjustRightInd w:val="0"/>
        <w:snapToGrid w:val="0"/>
        <w:spacing w:line="360" w:lineRule="auto"/>
        <w:jc w:val="both"/>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功能和质量要求</w:t>
      </w:r>
    </w:p>
    <w:p w14:paraId="2076A9FD">
      <w:pPr>
        <w:adjustRightInd w:val="0"/>
        <w:snapToGrid w:val="0"/>
        <w:spacing w:line="360" w:lineRule="auto"/>
        <w:jc w:val="both"/>
        <w:rPr>
          <w:rFonts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服务要求</w:t>
      </w:r>
    </w:p>
    <w:p w14:paraId="036405D6">
      <w:pPr>
        <w:snapToGrid w:val="0"/>
        <w:spacing w:line="360" w:lineRule="auto"/>
        <w:ind w:firstLine="482" w:firstLineChars="200"/>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1、▲根据《产品质量监督抽查管理暂行办法》（国家市场监督管理总局令第18号）、省级市场监督管理部门抽检分离相关规定及采购人对本项目的具体工作安排，杭州市202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年流通领域（网络）产品质量监督抽查买样工作中标机构不得参与本项目相关检测工作。参加本项目投标的，投标无效。</w:t>
      </w:r>
    </w:p>
    <w:p w14:paraId="2F409BB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制定实施方案：承检机构须根据采购人要求提交具体抽检实施方案和监督抽查实施细则，同时提供本标项内计划产品过往不合格的产品链接或网店信息，数量不少于实际检测批次数的50%，并在合同签订后三日内提交。抽检实施方案应当包括抽检的产品品种、抽样平台、样品数量、抽样程序、全程录像、屏幕保存、检验标准、检验项目、判定原则、检验结果通知、复检安排、费用预算等项目，保证项目的完整性和真实性。监督抽查实施细则包括抽样方法、检验依据、判定规则等。</w:t>
      </w:r>
    </w:p>
    <w:p w14:paraId="5CA18A9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3、样品确认：承检机构配合抽样机构做好样品的接收和确认，并根据委托方的要求制定相应的汇总。</w:t>
      </w:r>
    </w:p>
    <w:p w14:paraId="3C4E08DD">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4、检测要求：由承检机构根据抽检实施方案要求对样品进行检验，承检机构未经委托方同意将检验任务转包、分包给其它检验机构，或修改检测项目，一经发现取消检验资格。</w:t>
      </w:r>
    </w:p>
    <w:p w14:paraId="18B6C98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（1）投标人应具有满足检测工作需要的、独立的、固定的实验场地；</w:t>
      </w:r>
    </w:p>
    <w:p w14:paraId="375CE45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（2）投标人应具有符合检测要求的仪器设备，实验室检测仪器设备充足、能满足大批量样品的检测周期需要；</w:t>
      </w:r>
    </w:p>
    <w:p w14:paraId="01B13B06">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（3）投标人应能够运用计算机与信息技术或自动设备对检测数据、信息资料进行采集、处理、分析、记录、报告或存贮，且能提供具有检验检测公章的电子版报告；</w:t>
      </w:r>
    </w:p>
    <w:p w14:paraId="0731FEFE">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（4）投标人应具有满足检测工作需要的、独立的、固定的仓储条件的场地。</w:t>
      </w:r>
    </w:p>
    <w:p w14:paraId="5D87802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质量管理要求：承检机构要严格按照《产品质量监督抽查管理暂行办法》、原国家工商总局《关于加强和规范网络交易商品质量抽查检验的意见》等相关规定，加强对样品采集实验室检测数据报送等关键环节的质量控制，确保检测结果准确可靠，委托方将通过随机抽查等形式开展对承检机构的工作考核，并及时将有关问题向检验机构资质管理部门通报。</w:t>
      </w:r>
    </w:p>
    <w:p w14:paraId="185E1BE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样品处置：检验结果复检结束后30日内承检机构负责对样品进行拆解、销毁、环保处理(除委托方提出需要留样的外)，相关费用由承检机构负责，承检机构填写《样品处理记录》（一式两份）由双方盖章签字后，各执一份留存；同时承检机构应出具样品处置说明及样品处置相关照片。样品处置方式根据《杭州市市场监督管理局流通领域普通商品质量抽检样品处置管理办法（试行）》由采购人在销毁、拍卖、捐赠中确定，由承检机构在采购人的监督下实施。采用拍卖方式的，承检机构应按采购人要求及时、足额上缴拍卖收入。</w:t>
      </w:r>
    </w:p>
    <w:p w14:paraId="6D60590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7、检测数量：本项目检测计划批次数见附表1。检测计划批次数仅用于评审，最终根据中标金额单价及预算金额由采购人综合确定实际检测批次数。机动批次任务是指根据</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实际工作需要，布置的不限产品种类、不限检测标准、不限检测项目的产品检测任务，在中标人检测能力范围内确定。</w:t>
      </w:r>
    </w:p>
    <w:p w14:paraId="2444FC7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8、购样工作及相关费用：本项目实施抽检分离，原则上不含购样工作及相关费用，由采购人另行委托专业购样机构实施，</w:t>
      </w:r>
      <w:r>
        <w:rPr>
          <w:rFonts w:hint="eastAsia" w:ascii="宋体" w:hAnsi="宋体" w:cs="宋体"/>
          <w:b/>
          <w:bCs/>
          <w:color w:val="auto"/>
          <w:sz w:val="24"/>
          <w:szCs w:val="24"/>
          <w:highlight w:val="none"/>
          <w:u w:val="single"/>
        </w:rPr>
        <w:t>但以下情形除外</w:t>
      </w:r>
      <w:r>
        <w:rPr>
          <w:rFonts w:hint="eastAsia" w:ascii="宋体" w:hAnsi="宋体" w:cs="宋体"/>
          <w:color w:val="auto"/>
          <w:sz w:val="24"/>
          <w:szCs w:val="24"/>
          <w:highlight w:val="none"/>
        </w:rPr>
        <w:t>：</w:t>
      </w:r>
    </w:p>
    <w:p w14:paraId="0595131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（1）采购人在项目实施过程中要求承检机构实施应急抽样的，承检机构应当自行实施抽样，并严格执行机构内部抽检分离相关制度，相关购样费用实报实销，由采购人在标项预算金额范围内支付；</w:t>
      </w:r>
    </w:p>
    <w:p w14:paraId="430AB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b/>
          <w:bCs/>
          <w:color w:val="auto"/>
          <w:sz w:val="24"/>
          <w:szCs w:val="24"/>
          <w:highlight w:val="none"/>
          <w:u w:val="single"/>
        </w:rPr>
        <w:t>检测机构实际检测批次数高于抽检计划批次限量范围部分（检测计划批次数的</w:t>
      </w:r>
      <w:r>
        <w:rPr>
          <w:rFonts w:hint="eastAsia" w:ascii="宋体" w:hAnsi="宋体" w:cs="宋体"/>
          <w:b/>
          <w:bCs/>
          <w:color w:val="auto"/>
          <w:sz w:val="24"/>
          <w:szCs w:val="24"/>
          <w:highlight w:val="none"/>
          <w:u w:val="single"/>
          <w:lang w:val="en-US" w:eastAsia="zh-CN"/>
        </w:rPr>
        <w:t>115</w:t>
      </w:r>
      <w:r>
        <w:rPr>
          <w:rFonts w:hint="eastAsia" w:ascii="宋体" w:hAnsi="宋体" w:cs="宋体"/>
          <w:b/>
          <w:bCs/>
          <w:color w:val="auto"/>
          <w:sz w:val="24"/>
          <w:szCs w:val="24"/>
          <w:highlight w:val="none"/>
          <w:u w:val="single"/>
        </w:rPr>
        <w:t>%）的检测抽样工作相关费用（样品购买费、买样服务费等）采购人不予支付。</w:t>
      </w:r>
      <w:r>
        <w:rPr>
          <w:rFonts w:hint="eastAsia" w:ascii="宋体" w:hAnsi="宋体" w:cs="宋体"/>
          <w:color w:val="auto"/>
          <w:sz w:val="24"/>
          <w:szCs w:val="24"/>
          <w:highlight w:val="none"/>
        </w:rPr>
        <w:t xml:space="preserve">中标人应当自行支付给采购人确定的专业购样机构实施抽样。 </w:t>
      </w:r>
    </w:p>
    <w:p w14:paraId="0C5D5BE4">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（二）检测期限</w:t>
      </w:r>
    </w:p>
    <w:p w14:paraId="749AF20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承检机构应在收检后15</w:t>
      </w:r>
      <w:r>
        <w:rPr>
          <w:rFonts w:hint="eastAsia" w:ascii="宋体" w:hAnsi="宋体" w:cs="宋体"/>
          <w:color w:val="auto"/>
          <w:sz w:val="24"/>
          <w:szCs w:val="24"/>
          <w:highlight w:val="none"/>
          <w:lang w:val="en-US" w:eastAsia="zh-CN"/>
        </w:rPr>
        <w:t>-20个工作日</w:t>
      </w:r>
      <w:r>
        <w:rPr>
          <w:rFonts w:hint="eastAsia" w:ascii="宋体" w:hAnsi="宋体" w:cs="宋体"/>
          <w:color w:val="auto"/>
          <w:sz w:val="24"/>
          <w:szCs w:val="24"/>
          <w:highlight w:val="none"/>
        </w:rPr>
        <w:t>内完成检验工作，并出具明示“合格”或“不合格”结论的检测报告和汇总表。</w:t>
      </w:r>
    </w:p>
    <w:p w14:paraId="7743B2DB">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（三）数据报送</w:t>
      </w:r>
    </w:p>
    <w:p w14:paraId="7B31844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承检机构应在完成检验工作后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日内向委托方提供检测报告电子版、质量分析报告、电子数据汇总报盘，并按委托方要求及时将抽样检验相关数据录入委托方指定的信息管理系统。</w:t>
      </w:r>
    </w:p>
    <w:p w14:paraId="35AD6AD8">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（四）应急要求</w:t>
      </w:r>
    </w:p>
    <w:p w14:paraId="58E8B77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承检机构应当有专门针对突发事件且符合采购方需求的应急预案，有能应对突发事件的专业人员及专业设备。</w:t>
      </w:r>
    </w:p>
    <w:p w14:paraId="72D2FF48">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采购人要求现场响应的，承检机构技术支撑人员应在自身承诺的响应时限内，到达</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办公场所（</w:t>
      </w:r>
      <w:r>
        <w:rPr>
          <w:rFonts w:hint="eastAsia" w:ascii="宋体" w:hAnsi="宋体" w:cs="宋体"/>
          <w:color w:val="auto"/>
          <w:sz w:val="24"/>
          <w:szCs w:val="24"/>
          <w:highlight w:val="none"/>
          <w:lang w:val="en-US" w:eastAsia="zh-CN"/>
        </w:rPr>
        <w:t>杭州</w:t>
      </w:r>
      <w:r>
        <w:rPr>
          <w:rFonts w:hint="eastAsia" w:ascii="宋体" w:hAnsi="宋体" w:cs="宋体"/>
          <w:color w:val="auto"/>
          <w:sz w:val="24"/>
          <w:szCs w:val="24"/>
          <w:highlight w:val="none"/>
        </w:rPr>
        <w:t>市市场监管局网监分局：杭州市体育场路31号）。</w:t>
      </w:r>
    </w:p>
    <w:p w14:paraId="6E82968F">
      <w:pPr>
        <w:pStyle w:val="96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kern w:val="2"/>
          <w:sz w:val="24"/>
          <w:szCs w:val="24"/>
          <w:highlight w:val="none"/>
          <w:lang w:val="en-US" w:eastAsia="zh-CN" w:bidi="ar-SA"/>
        </w:rPr>
      </w:pPr>
    </w:p>
    <w:p w14:paraId="72A3630C">
      <w:pPr>
        <w:pStyle w:val="96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二、</w:t>
      </w:r>
      <w:r>
        <w:rPr>
          <w:rFonts w:hint="eastAsia" w:ascii="宋体" w:hAnsi="宋体" w:eastAsia="宋体" w:cs="宋体"/>
          <w:b/>
          <w:color w:val="auto"/>
          <w:kern w:val="2"/>
          <w:sz w:val="24"/>
          <w:szCs w:val="24"/>
          <w:highlight w:val="none"/>
          <w:lang w:val="en-US" w:eastAsia="zh-CN" w:bidi="ar-SA"/>
        </w:rPr>
        <w:t>商务要求</w:t>
      </w:r>
    </w:p>
    <w:p w14:paraId="27E6538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1.交付（实施）的时间（期限）：自合同签订之日起至202</w:t>
      </w:r>
      <w:r>
        <w:rPr>
          <w:rFonts w:hint="eastAsia" w:ascii="宋体" w:hAnsi="宋体" w:cs="宋体"/>
          <w:color w:val="auto"/>
          <w:sz w:val="24"/>
          <w:szCs w:val="24"/>
          <w:highlight w:val="none"/>
          <w:u w:val="none"/>
          <w:lang w:val="en-US" w:eastAsia="zh-CN"/>
        </w:rPr>
        <w:t>5</w:t>
      </w:r>
      <w:r>
        <w:rPr>
          <w:rFonts w:hint="default" w:ascii="宋体" w:hAnsi="宋体" w:cs="宋体"/>
          <w:color w:val="auto"/>
          <w:sz w:val="24"/>
          <w:szCs w:val="24"/>
          <w:highlight w:val="none"/>
          <w:u w:val="none"/>
          <w:lang w:val="en-US" w:eastAsia="zh-CN"/>
        </w:rPr>
        <w:t>年11月30日</w:t>
      </w:r>
    </w:p>
    <w:p w14:paraId="0260BA0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 xml:space="preserve">2.交付（实施）的地点（范围）：采购人指定地点 </w:t>
      </w:r>
    </w:p>
    <w:p w14:paraId="34BC19F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3.付款方式：</w:t>
      </w:r>
    </w:p>
    <w:p w14:paraId="1DDBBBE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3.1合同签订且中标人出具符合要求的正规发票以及具备实施条件后7个工作日内，采购人支付合同价款50%的预付款。</w:t>
      </w:r>
    </w:p>
    <w:p w14:paraId="6F18E9B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3.2 2025年9月30日前或者总批次90%以上样品进入检测程序，采购人支付40%的合同款。</w:t>
      </w:r>
    </w:p>
    <w:p w14:paraId="3A6EFA9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3.3在本年度最后一份任务书发出且中标人完成项目实施并经采购人验收合格后，采购人向中标人支付剩余合同款（按实结算）。</w:t>
      </w:r>
    </w:p>
    <w:p w14:paraId="30BECF2C">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2"/>
          <w:sz w:val="24"/>
          <w:szCs w:val="24"/>
          <w:highlight w:val="none"/>
          <w:lang w:val="en-US" w:eastAsia="zh-CN" w:bidi="ar-SA"/>
        </w:rPr>
      </w:pPr>
    </w:p>
    <w:p w14:paraId="02F5273C">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三、</w:t>
      </w:r>
      <w:r>
        <w:rPr>
          <w:rFonts w:hint="eastAsia" w:ascii="宋体" w:hAnsi="宋体" w:eastAsia="宋体" w:cs="宋体"/>
          <w:b/>
          <w:color w:val="auto"/>
          <w:kern w:val="2"/>
          <w:sz w:val="24"/>
          <w:szCs w:val="24"/>
          <w:highlight w:val="none"/>
          <w:lang w:val="en-US" w:eastAsia="zh-CN" w:bidi="ar-SA"/>
        </w:rPr>
        <w:t>其他要求</w:t>
      </w:r>
    </w:p>
    <w:p w14:paraId="060AE2C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szCs w:val="24"/>
          <w:highlight w:val="none"/>
          <w:u w:val="none"/>
        </w:rPr>
      </w:pPr>
      <w:r>
        <w:rPr>
          <w:rFonts w:hint="eastAsia" w:ascii="宋体" w:hAnsi="宋体"/>
          <w:b/>
          <w:bCs/>
          <w:color w:val="auto"/>
          <w:sz w:val="24"/>
          <w:szCs w:val="24"/>
          <w:highlight w:val="none"/>
          <w:u w:val="none"/>
        </w:rPr>
        <w:t>▲根据《产品质量监督抽查管理暂行办法》（国家市场监督管理总局令第18号）、省级市场监督管理部门抽检分离相关规定及采购人对本项目的具体工作安排，杭州市202</w:t>
      </w:r>
      <w:r>
        <w:rPr>
          <w:rFonts w:hint="eastAsia" w:ascii="宋体" w:hAnsi="宋体"/>
          <w:b/>
          <w:bCs/>
          <w:color w:val="auto"/>
          <w:sz w:val="24"/>
          <w:szCs w:val="24"/>
          <w:highlight w:val="none"/>
          <w:u w:val="none"/>
          <w:lang w:val="en-US" w:eastAsia="zh-CN"/>
        </w:rPr>
        <w:t>5</w:t>
      </w:r>
      <w:r>
        <w:rPr>
          <w:rFonts w:hint="eastAsia" w:ascii="宋体" w:hAnsi="宋体"/>
          <w:b/>
          <w:bCs/>
          <w:color w:val="auto"/>
          <w:sz w:val="24"/>
          <w:szCs w:val="24"/>
          <w:highlight w:val="none"/>
          <w:u w:val="none"/>
        </w:rPr>
        <w:t>年流通领域（网络）产品质量监督抽查买样工作中标机构不得参与本项目相关检测工作。参加本项目投标的，投标无效。</w:t>
      </w:r>
    </w:p>
    <w:p w14:paraId="671D4668">
      <w:pPr>
        <w:pStyle w:val="96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kern w:val="2"/>
          <w:sz w:val="24"/>
          <w:szCs w:val="24"/>
          <w:highlight w:val="none"/>
          <w:u w:val="none"/>
          <w:lang w:val="en-US" w:eastAsia="zh-CN" w:bidi="ar-SA"/>
        </w:rPr>
        <w:t>在合同规定期限内，达不到项目规定的服务要求，中标供应商应当承担违约责任。承担方式和违约金如下：服务期内经采购</w:t>
      </w:r>
      <w:r>
        <w:rPr>
          <w:rFonts w:hint="eastAsia" w:ascii="宋体" w:hAnsi="宋体" w:cs="Times New Roman"/>
          <w:color w:val="auto"/>
          <w:kern w:val="2"/>
          <w:sz w:val="24"/>
          <w:szCs w:val="24"/>
          <w:highlight w:val="none"/>
          <w:u w:val="none"/>
          <w:lang w:val="en-US" w:eastAsia="zh-CN" w:bidi="ar-SA"/>
        </w:rPr>
        <w:t>人</w:t>
      </w:r>
      <w:r>
        <w:rPr>
          <w:rFonts w:hint="eastAsia" w:ascii="宋体" w:hAnsi="宋体" w:eastAsia="宋体" w:cs="Times New Roman"/>
          <w:color w:val="auto"/>
          <w:kern w:val="2"/>
          <w:sz w:val="24"/>
          <w:szCs w:val="24"/>
          <w:highlight w:val="none"/>
          <w:u w:val="none"/>
          <w:lang w:val="en-US" w:eastAsia="zh-CN" w:bidi="ar-SA"/>
        </w:rPr>
        <w:t>考核核实发生服务质量问题的，每次（个）处以合同金额的0.2%作为违约金，视情节轻重，可暂停供应商合同实施，供应商应在7个工作日内对问题进行整改，经采购</w:t>
      </w:r>
      <w:r>
        <w:rPr>
          <w:rFonts w:hint="eastAsia" w:ascii="宋体" w:hAnsi="宋体" w:cs="Times New Roman"/>
          <w:color w:val="auto"/>
          <w:kern w:val="2"/>
          <w:sz w:val="24"/>
          <w:szCs w:val="24"/>
          <w:highlight w:val="none"/>
          <w:u w:val="none"/>
          <w:lang w:val="en-US" w:eastAsia="zh-CN" w:bidi="ar-SA"/>
        </w:rPr>
        <w:t>人</w:t>
      </w:r>
      <w:r>
        <w:rPr>
          <w:rFonts w:hint="eastAsia" w:ascii="宋体" w:hAnsi="宋体" w:eastAsia="宋体" w:cs="Times New Roman"/>
          <w:color w:val="auto"/>
          <w:kern w:val="2"/>
          <w:sz w:val="24"/>
          <w:szCs w:val="24"/>
          <w:highlight w:val="none"/>
          <w:u w:val="none"/>
          <w:lang w:val="en-US" w:eastAsia="zh-CN" w:bidi="ar-SA"/>
        </w:rPr>
        <w:t>同意后恢复中标资格；服务期内经采购</w:t>
      </w:r>
      <w:r>
        <w:rPr>
          <w:rFonts w:hint="eastAsia" w:ascii="宋体" w:hAnsi="宋体" w:cs="Times New Roman"/>
          <w:color w:val="auto"/>
          <w:kern w:val="2"/>
          <w:sz w:val="24"/>
          <w:szCs w:val="24"/>
          <w:highlight w:val="none"/>
          <w:u w:val="none"/>
          <w:lang w:val="en-US" w:eastAsia="zh-CN" w:bidi="ar-SA"/>
        </w:rPr>
        <w:t>人</w:t>
      </w:r>
      <w:r>
        <w:rPr>
          <w:rFonts w:hint="eastAsia" w:ascii="宋体" w:hAnsi="宋体" w:eastAsia="宋体" w:cs="Times New Roman"/>
          <w:color w:val="auto"/>
          <w:kern w:val="2"/>
          <w:sz w:val="24"/>
          <w:szCs w:val="24"/>
          <w:highlight w:val="none"/>
          <w:u w:val="none"/>
          <w:lang w:val="en-US" w:eastAsia="zh-CN" w:bidi="ar-SA"/>
        </w:rPr>
        <w:t>考核核实累计发生服务质量问题10次（个）以上或违约情节严重/影响恶劣的，采购人有权终止执行合同，并处以合同金额的1%作为违约金，同时不再支付剩余合同款项。</w:t>
      </w:r>
    </w:p>
    <w:p w14:paraId="6DF5F1F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kern w:val="2"/>
          <w:sz w:val="21"/>
          <w:szCs w:val="21"/>
          <w:highlight w:val="none"/>
          <w:u w:val="none"/>
          <w:lang w:val="en-US" w:eastAsia="zh-CN" w:bidi="ar-SA"/>
        </w:rPr>
        <w:br w:type="page"/>
      </w:r>
    </w:p>
    <w:p w14:paraId="576DCB07">
      <w:pPr>
        <w:pStyle w:val="965"/>
        <w:ind w:left="0" w:leftChars="0" w:firstLine="0" w:firstLineChars="0"/>
        <w:rPr>
          <w:rFonts w:hint="eastAsia"/>
          <w:color w:val="auto"/>
          <w:highlight w:val="none"/>
          <w:lang w:val="en-US" w:eastAsia="zh-CN"/>
        </w:rPr>
        <w:sectPr>
          <w:pgSz w:w="11907" w:h="16840"/>
          <w:pgMar w:top="1474" w:right="1417" w:bottom="1474" w:left="1417" w:header="851" w:footer="851" w:gutter="0"/>
          <w:pgBorders>
            <w:top w:val="none" w:sz="0" w:space="0"/>
            <w:left w:val="none" w:sz="0" w:space="0"/>
            <w:bottom w:val="none" w:sz="0" w:space="0"/>
            <w:right w:val="none" w:sz="0" w:space="0"/>
          </w:pgBorders>
          <w:cols w:space="720" w:num="1"/>
        </w:sectPr>
      </w:pPr>
    </w:p>
    <w:p w14:paraId="234D2A41">
      <w:pPr>
        <w:pStyle w:val="965"/>
        <w:ind w:left="0" w:leftChars="0" w:firstLine="0" w:firstLineChars="0"/>
        <w:rPr>
          <w:rFonts w:hint="eastAsia"/>
          <w:color w:val="auto"/>
          <w:highlight w:val="none"/>
          <w:lang w:val="en-US" w:eastAsia="zh-CN"/>
        </w:rPr>
      </w:pPr>
      <w:r>
        <w:rPr>
          <w:rFonts w:hint="eastAsia"/>
          <w:color w:val="auto"/>
          <w:highlight w:val="none"/>
          <w:lang w:val="en-US" w:eastAsia="zh-CN"/>
        </w:rPr>
        <w:t>附表1</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660"/>
        <w:gridCol w:w="632"/>
        <w:gridCol w:w="616"/>
        <w:gridCol w:w="683"/>
        <w:gridCol w:w="1478"/>
        <w:gridCol w:w="437"/>
        <w:gridCol w:w="4272"/>
        <w:gridCol w:w="3843"/>
        <w:gridCol w:w="1479"/>
      </w:tblGrid>
      <w:tr w14:paraId="2FD1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0" w:hRule="atLeast"/>
        </w:trPr>
        <w:tc>
          <w:tcPr>
            <w:tcW w:w="241" w:type="pct"/>
            <w:shd w:val="clear" w:color="auto" w:fill="FFFFFF" w:themeFill="background1"/>
            <w:vAlign w:val="center"/>
          </w:tcPr>
          <w:p w14:paraId="631CBADC">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序号</w:t>
            </w:r>
          </w:p>
        </w:tc>
        <w:tc>
          <w:tcPr>
            <w:tcW w:w="231" w:type="pct"/>
            <w:shd w:val="clear" w:color="auto" w:fill="FFFFFF" w:themeFill="background1"/>
            <w:vAlign w:val="center"/>
          </w:tcPr>
          <w:p w14:paraId="39952192">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项目名称</w:t>
            </w:r>
          </w:p>
        </w:tc>
        <w:tc>
          <w:tcPr>
            <w:tcW w:w="162" w:type="pct"/>
            <w:shd w:val="clear" w:color="auto" w:fill="FFFFFF" w:themeFill="background1"/>
            <w:vAlign w:val="center"/>
          </w:tcPr>
          <w:p w14:paraId="3707F2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预算金额     （万元）</w:t>
            </w:r>
          </w:p>
        </w:tc>
        <w:tc>
          <w:tcPr>
            <w:tcW w:w="249" w:type="pct"/>
            <w:shd w:val="clear" w:color="auto" w:fill="FFFFFF" w:themeFill="background1"/>
            <w:vAlign w:val="center"/>
          </w:tcPr>
          <w:p w14:paraId="49AEA3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531" w:type="pct"/>
            <w:shd w:val="clear" w:color="auto" w:fill="FFFFFF" w:themeFill="background1"/>
            <w:vAlign w:val="center"/>
          </w:tcPr>
          <w:p w14:paraId="0DBA3C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商品类目</w:t>
            </w:r>
          </w:p>
        </w:tc>
        <w:tc>
          <w:tcPr>
            <w:tcW w:w="162" w:type="pct"/>
            <w:shd w:val="clear" w:color="auto" w:fill="FFFFFF" w:themeFill="background1"/>
            <w:vAlign w:val="center"/>
          </w:tcPr>
          <w:p w14:paraId="62AFA7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计划批次</w:t>
            </w:r>
          </w:p>
        </w:tc>
        <w:tc>
          <w:tcPr>
            <w:tcW w:w="1521" w:type="pct"/>
            <w:shd w:val="clear" w:color="auto" w:fill="FFFFFF" w:themeFill="background1"/>
            <w:vAlign w:val="center"/>
          </w:tcPr>
          <w:p w14:paraId="6088AA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标准</w:t>
            </w:r>
          </w:p>
        </w:tc>
        <w:tc>
          <w:tcPr>
            <w:tcW w:w="1369" w:type="pct"/>
            <w:shd w:val="clear" w:color="auto" w:fill="FFFFFF" w:themeFill="background1"/>
            <w:vAlign w:val="center"/>
          </w:tcPr>
          <w:p w14:paraId="6226E7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检测项目</w:t>
            </w:r>
          </w:p>
        </w:tc>
        <w:tc>
          <w:tcPr>
            <w:tcW w:w="531" w:type="pct"/>
            <w:shd w:val="clear" w:color="auto" w:fill="FFFFFF" w:themeFill="background1"/>
            <w:vAlign w:val="center"/>
          </w:tcPr>
          <w:p w14:paraId="2172E8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14:paraId="10CB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41" w:type="pct"/>
            <w:vMerge w:val="restart"/>
            <w:shd w:val="clear" w:color="auto" w:fill="FFFFFF" w:themeFill="background1"/>
            <w:vAlign w:val="center"/>
          </w:tcPr>
          <w:p w14:paraId="094077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31" w:type="pct"/>
            <w:vMerge w:val="restart"/>
            <w:shd w:val="clear" w:color="auto" w:fill="FFFFFF" w:themeFill="background1"/>
            <w:vAlign w:val="center"/>
          </w:tcPr>
          <w:p w14:paraId="1DBFDE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家具五金相关产品</w:t>
            </w:r>
          </w:p>
        </w:tc>
        <w:tc>
          <w:tcPr>
            <w:tcW w:w="162" w:type="pct"/>
            <w:vMerge w:val="restart"/>
            <w:shd w:val="clear" w:color="auto" w:fill="FFFFFF" w:themeFill="background1"/>
            <w:noWrap/>
            <w:vAlign w:val="center"/>
          </w:tcPr>
          <w:p w14:paraId="519D53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249" w:type="pct"/>
            <w:shd w:val="clear" w:color="auto" w:fill="FFFFFF" w:themeFill="background1"/>
            <w:vAlign w:val="center"/>
          </w:tcPr>
          <w:p w14:paraId="39FB3C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31" w:type="pct"/>
            <w:shd w:val="clear" w:color="auto" w:fill="FFFFFF" w:themeFill="background1"/>
            <w:vAlign w:val="center"/>
          </w:tcPr>
          <w:p w14:paraId="102DA0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折叠床</w:t>
            </w:r>
          </w:p>
        </w:tc>
        <w:tc>
          <w:tcPr>
            <w:tcW w:w="162" w:type="pct"/>
            <w:shd w:val="clear" w:color="auto" w:fill="FFFFFF" w:themeFill="background1"/>
            <w:vAlign w:val="center"/>
          </w:tcPr>
          <w:p w14:paraId="49B1D3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1" w:type="pct"/>
            <w:shd w:val="clear" w:color="auto" w:fill="FFFFFF" w:themeFill="background1"/>
            <w:vAlign w:val="center"/>
          </w:tcPr>
          <w:p w14:paraId="5B8E68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QB/T 4459-2013《折叠床》</w:t>
            </w:r>
          </w:p>
        </w:tc>
        <w:tc>
          <w:tcPr>
            <w:tcW w:w="1369" w:type="pct"/>
            <w:shd w:val="clear" w:color="auto" w:fill="FFFFFF" w:themeFill="background1"/>
            <w:vAlign w:val="center"/>
          </w:tcPr>
          <w:p w14:paraId="176564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喷涂件耐腐蚀、电镀件耐腐蚀、面料色牢度耐酸汗渍、面料色牢度耐碱汗渍、面料色牢度耐干摩擦、面料色牢度耐湿摩擦、面料有害物质、安全要求、折叠床冲击、稳定性</w:t>
            </w:r>
          </w:p>
        </w:tc>
        <w:tc>
          <w:tcPr>
            <w:tcW w:w="531" w:type="pct"/>
            <w:vMerge w:val="restart"/>
            <w:shd w:val="clear" w:color="auto" w:fill="FFFFFF" w:themeFill="background1"/>
            <w:vAlign w:val="center"/>
          </w:tcPr>
          <w:p w14:paraId="2B3A69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1、不含买样费；2、另含2批次以上机动产品；3、常规批次超出15%部分自负买样费用；4、含不合格产品整改复查费用。</w:t>
            </w:r>
          </w:p>
        </w:tc>
      </w:tr>
      <w:tr w14:paraId="28F0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41" w:type="pct"/>
            <w:vMerge w:val="continue"/>
            <w:shd w:val="clear" w:color="auto" w:fill="FFFFFF" w:themeFill="background1"/>
            <w:vAlign w:val="center"/>
          </w:tcPr>
          <w:p w14:paraId="3F564406">
            <w:pPr>
              <w:jc w:val="center"/>
              <w:rPr>
                <w:rFonts w:hint="eastAsia" w:ascii="宋体" w:hAnsi="宋体" w:eastAsia="宋体" w:cs="宋体"/>
                <w:i w:val="0"/>
                <w:iCs w:val="0"/>
                <w:color w:val="auto"/>
                <w:sz w:val="20"/>
                <w:szCs w:val="20"/>
                <w:u w:val="none"/>
              </w:rPr>
            </w:pPr>
          </w:p>
        </w:tc>
        <w:tc>
          <w:tcPr>
            <w:tcW w:w="231" w:type="pct"/>
            <w:vMerge w:val="continue"/>
            <w:shd w:val="clear" w:color="auto" w:fill="FFFFFF" w:themeFill="background1"/>
            <w:vAlign w:val="center"/>
          </w:tcPr>
          <w:p w14:paraId="4EC6B20C">
            <w:pPr>
              <w:jc w:val="center"/>
              <w:rPr>
                <w:rFonts w:hint="eastAsia" w:ascii="宋体" w:hAnsi="宋体" w:eastAsia="宋体" w:cs="宋体"/>
                <w:i w:val="0"/>
                <w:iCs w:val="0"/>
                <w:color w:val="auto"/>
                <w:sz w:val="20"/>
                <w:szCs w:val="20"/>
                <w:u w:val="none"/>
              </w:rPr>
            </w:pPr>
          </w:p>
        </w:tc>
        <w:tc>
          <w:tcPr>
            <w:tcW w:w="162" w:type="pct"/>
            <w:vMerge w:val="continue"/>
            <w:shd w:val="clear" w:color="auto" w:fill="FFFFFF" w:themeFill="background1"/>
            <w:noWrap/>
            <w:vAlign w:val="center"/>
          </w:tcPr>
          <w:p w14:paraId="2EE29196">
            <w:pPr>
              <w:jc w:val="center"/>
              <w:rPr>
                <w:rFonts w:hint="eastAsia" w:ascii="宋体" w:hAnsi="宋体" w:eastAsia="宋体" w:cs="宋体"/>
                <w:i w:val="0"/>
                <w:iCs w:val="0"/>
                <w:color w:val="auto"/>
                <w:sz w:val="20"/>
                <w:szCs w:val="20"/>
                <w:u w:val="none"/>
              </w:rPr>
            </w:pPr>
          </w:p>
        </w:tc>
        <w:tc>
          <w:tcPr>
            <w:tcW w:w="249" w:type="pct"/>
            <w:shd w:val="clear" w:color="auto" w:fill="FFFFFF" w:themeFill="background1"/>
            <w:vAlign w:val="center"/>
          </w:tcPr>
          <w:p w14:paraId="00ACBF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31" w:type="pct"/>
            <w:shd w:val="clear" w:color="auto" w:fill="FFFFFF" w:themeFill="background1"/>
            <w:vAlign w:val="center"/>
          </w:tcPr>
          <w:p w14:paraId="1AE452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户外休闲桌椅</w:t>
            </w:r>
          </w:p>
        </w:tc>
        <w:tc>
          <w:tcPr>
            <w:tcW w:w="162" w:type="pct"/>
            <w:shd w:val="clear" w:color="auto" w:fill="FFFFFF" w:themeFill="background1"/>
            <w:vAlign w:val="center"/>
          </w:tcPr>
          <w:p w14:paraId="34B814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1" w:type="pct"/>
            <w:shd w:val="clear" w:color="auto" w:fill="FFFFFF" w:themeFill="background1"/>
            <w:vAlign w:val="center"/>
          </w:tcPr>
          <w:p w14:paraId="601AD3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28478-2024《户外家具  桌椅类通用技术条件》</w:t>
            </w:r>
          </w:p>
        </w:tc>
        <w:tc>
          <w:tcPr>
            <w:tcW w:w="1369" w:type="pct"/>
            <w:shd w:val="clear" w:color="auto" w:fill="FFFFFF" w:themeFill="background1"/>
            <w:vAlign w:val="center"/>
          </w:tcPr>
          <w:p w14:paraId="283981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纺织面料耐光色牢度、纺织面料耐汗渍色牢度、产品结构、产品有害物质、金属件耐腐蚀、座面椅背静载荷、座面冲击、椅类稳定性、桌类垂直加载稳定性、</w:t>
            </w:r>
          </w:p>
        </w:tc>
        <w:tc>
          <w:tcPr>
            <w:tcW w:w="531" w:type="pct"/>
            <w:vMerge w:val="continue"/>
            <w:shd w:val="clear" w:color="auto" w:fill="FFFFFF" w:themeFill="background1"/>
            <w:vAlign w:val="center"/>
          </w:tcPr>
          <w:p w14:paraId="00131A37">
            <w:pPr>
              <w:jc w:val="center"/>
              <w:rPr>
                <w:rFonts w:hint="eastAsia" w:ascii="宋体" w:hAnsi="宋体" w:eastAsia="宋体" w:cs="宋体"/>
                <w:i w:val="0"/>
                <w:iCs w:val="0"/>
                <w:color w:val="auto"/>
                <w:sz w:val="20"/>
                <w:szCs w:val="20"/>
                <w:u w:val="none"/>
              </w:rPr>
            </w:pPr>
          </w:p>
        </w:tc>
      </w:tr>
      <w:tr w14:paraId="1FAD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41" w:type="pct"/>
            <w:vMerge w:val="continue"/>
            <w:shd w:val="clear" w:color="auto" w:fill="FFFFFF" w:themeFill="background1"/>
            <w:vAlign w:val="center"/>
          </w:tcPr>
          <w:p w14:paraId="2CB61F46">
            <w:pPr>
              <w:jc w:val="center"/>
              <w:rPr>
                <w:rFonts w:hint="eastAsia" w:ascii="宋体" w:hAnsi="宋体" w:eastAsia="宋体" w:cs="宋体"/>
                <w:i w:val="0"/>
                <w:iCs w:val="0"/>
                <w:color w:val="auto"/>
                <w:sz w:val="20"/>
                <w:szCs w:val="20"/>
                <w:u w:val="none"/>
              </w:rPr>
            </w:pPr>
          </w:p>
        </w:tc>
        <w:tc>
          <w:tcPr>
            <w:tcW w:w="231" w:type="pct"/>
            <w:vMerge w:val="continue"/>
            <w:shd w:val="clear" w:color="auto" w:fill="FFFFFF" w:themeFill="background1"/>
            <w:vAlign w:val="center"/>
          </w:tcPr>
          <w:p w14:paraId="3901B080">
            <w:pPr>
              <w:jc w:val="center"/>
              <w:rPr>
                <w:rFonts w:hint="eastAsia" w:ascii="宋体" w:hAnsi="宋体" w:eastAsia="宋体" w:cs="宋体"/>
                <w:i w:val="0"/>
                <w:iCs w:val="0"/>
                <w:color w:val="auto"/>
                <w:sz w:val="20"/>
                <w:szCs w:val="20"/>
                <w:u w:val="none"/>
              </w:rPr>
            </w:pPr>
          </w:p>
        </w:tc>
        <w:tc>
          <w:tcPr>
            <w:tcW w:w="162" w:type="pct"/>
            <w:vMerge w:val="continue"/>
            <w:shd w:val="clear" w:color="auto" w:fill="FFFFFF" w:themeFill="background1"/>
            <w:noWrap/>
            <w:vAlign w:val="center"/>
          </w:tcPr>
          <w:p w14:paraId="316FE908">
            <w:pPr>
              <w:jc w:val="center"/>
              <w:rPr>
                <w:rFonts w:hint="eastAsia" w:ascii="宋体" w:hAnsi="宋体" w:eastAsia="宋体" w:cs="宋体"/>
                <w:i w:val="0"/>
                <w:iCs w:val="0"/>
                <w:color w:val="auto"/>
                <w:sz w:val="20"/>
                <w:szCs w:val="20"/>
                <w:u w:val="none"/>
              </w:rPr>
            </w:pPr>
          </w:p>
        </w:tc>
        <w:tc>
          <w:tcPr>
            <w:tcW w:w="249" w:type="pct"/>
            <w:shd w:val="clear" w:color="auto" w:fill="FFFFFF" w:themeFill="background1"/>
            <w:vAlign w:val="center"/>
          </w:tcPr>
          <w:p w14:paraId="21F629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31" w:type="pct"/>
            <w:shd w:val="clear" w:color="auto" w:fill="FFFFFF" w:themeFill="background1"/>
            <w:vAlign w:val="center"/>
          </w:tcPr>
          <w:p w14:paraId="660B45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电子门锁</w:t>
            </w:r>
          </w:p>
        </w:tc>
        <w:tc>
          <w:tcPr>
            <w:tcW w:w="162" w:type="pct"/>
            <w:shd w:val="clear" w:color="auto" w:fill="FFFFFF" w:themeFill="background1"/>
            <w:vAlign w:val="center"/>
          </w:tcPr>
          <w:p w14:paraId="56B6CD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21" w:type="pct"/>
            <w:shd w:val="clear" w:color="auto" w:fill="FFFFFF" w:themeFill="background1"/>
            <w:vAlign w:val="center"/>
          </w:tcPr>
          <w:p w14:paraId="3853B1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21556-2008 《锁具安全通用技术条件》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GA 374-2019 《电子防盗锁》</w:t>
            </w:r>
          </w:p>
        </w:tc>
        <w:tc>
          <w:tcPr>
            <w:tcW w:w="1369" w:type="pct"/>
            <w:shd w:val="clear" w:color="auto" w:fill="FFFFFF" w:themeFill="background1"/>
            <w:vAlign w:val="center"/>
          </w:tcPr>
          <w:p w14:paraId="73122E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21556-2008:锁舌轴向静载荷、锁舌侧向静载荷、执手承受静拉力及扭矩、安全性要求、电源性能（电池容量，欠压，电源适应性）、信息保存及误识率、防破坏报警功能、环境适应性（高温，低温，湿热）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GA 374-2019:主锁舌抗轴向静压力、主锁舌抗侧向静压力、手动部件强度、阻燃、供电方式、电池容量、欠压指示、电源电压适应范围、信息保存、输入错误报警、防拆报警、高温、低温、恒定湿热</w:t>
            </w:r>
          </w:p>
        </w:tc>
        <w:tc>
          <w:tcPr>
            <w:tcW w:w="531" w:type="pct"/>
            <w:vMerge w:val="continue"/>
            <w:shd w:val="clear" w:color="auto" w:fill="FFFFFF" w:themeFill="background1"/>
            <w:vAlign w:val="center"/>
          </w:tcPr>
          <w:p w14:paraId="1740E077">
            <w:pPr>
              <w:jc w:val="center"/>
              <w:rPr>
                <w:rFonts w:hint="eastAsia" w:ascii="宋体" w:hAnsi="宋体" w:eastAsia="宋体" w:cs="宋体"/>
                <w:i w:val="0"/>
                <w:iCs w:val="0"/>
                <w:color w:val="auto"/>
                <w:sz w:val="20"/>
                <w:szCs w:val="20"/>
                <w:u w:val="none"/>
              </w:rPr>
            </w:pPr>
          </w:p>
        </w:tc>
      </w:tr>
      <w:tr w14:paraId="2AF9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41" w:type="pct"/>
            <w:vMerge w:val="continue"/>
            <w:shd w:val="clear" w:color="auto" w:fill="FFFFFF" w:themeFill="background1"/>
            <w:vAlign w:val="center"/>
          </w:tcPr>
          <w:p w14:paraId="2C7257C5">
            <w:pPr>
              <w:jc w:val="center"/>
              <w:rPr>
                <w:rFonts w:hint="eastAsia" w:ascii="宋体" w:hAnsi="宋体" w:eastAsia="宋体" w:cs="宋体"/>
                <w:i w:val="0"/>
                <w:iCs w:val="0"/>
                <w:color w:val="auto"/>
                <w:sz w:val="20"/>
                <w:szCs w:val="20"/>
                <w:u w:val="none"/>
              </w:rPr>
            </w:pPr>
          </w:p>
        </w:tc>
        <w:tc>
          <w:tcPr>
            <w:tcW w:w="231" w:type="pct"/>
            <w:vMerge w:val="continue"/>
            <w:shd w:val="clear" w:color="auto" w:fill="FFFFFF" w:themeFill="background1"/>
            <w:vAlign w:val="center"/>
          </w:tcPr>
          <w:p w14:paraId="5FDEDFE1">
            <w:pPr>
              <w:jc w:val="center"/>
              <w:rPr>
                <w:rFonts w:hint="eastAsia" w:ascii="宋体" w:hAnsi="宋体" w:eastAsia="宋体" w:cs="宋体"/>
                <w:i w:val="0"/>
                <w:iCs w:val="0"/>
                <w:color w:val="auto"/>
                <w:sz w:val="20"/>
                <w:szCs w:val="20"/>
                <w:u w:val="none"/>
              </w:rPr>
            </w:pPr>
          </w:p>
        </w:tc>
        <w:tc>
          <w:tcPr>
            <w:tcW w:w="162" w:type="pct"/>
            <w:vMerge w:val="continue"/>
            <w:shd w:val="clear" w:color="auto" w:fill="FFFFFF" w:themeFill="background1"/>
            <w:noWrap/>
            <w:vAlign w:val="center"/>
          </w:tcPr>
          <w:p w14:paraId="5D7EB43F">
            <w:pPr>
              <w:jc w:val="center"/>
              <w:rPr>
                <w:rFonts w:hint="eastAsia" w:ascii="宋体" w:hAnsi="宋体" w:eastAsia="宋体" w:cs="宋体"/>
                <w:i w:val="0"/>
                <w:iCs w:val="0"/>
                <w:color w:val="auto"/>
                <w:sz w:val="20"/>
                <w:szCs w:val="20"/>
                <w:u w:val="none"/>
              </w:rPr>
            </w:pPr>
          </w:p>
        </w:tc>
        <w:tc>
          <w:tcPr>
            <w:tcW w:w="249" w:type="pct"/>
            <w:shd w:val="clear" w:color="auto" w:fill="FFFFFF" w:themeFill="background1"/>
            <w:vAlign w:val="center"/>
          </w:tcPr>
          <w:p w14:paraId="265A3E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31" w:type="pct"/>
            <w:shd w:val="clear" w:color="auto" w:fill="FFFFFF" w:themeFill="background1"/>
            <w:vAlign w:val="center"/>
          </w:tcPr>
          <w:p w14:paraId="7BF1EB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插芯门锁</w:t>
            </w:r>
          </w:p>
        </w:tc>
        <w:tc>
          <w:tcPr>
            <w:tcW w:w="162" w:type="pct"/>
            <w:shd w:val="clear" w:color="auto" w:fill="FFFFFF" w:themeFill="background1"/>
            <w:vAlign w:val="center"/>
          </w:tcPr>
          <w:p w14:paraId="30D09B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1" w:type="pct"/>
            <w:shd w:val="clear" w:color="auto" w:fill="FFFFFF" w:themeFill="background1"/>
            <w:vAlign w:val="center"/>
          </w:tcPr>
          <w:p w14:paraId="7629E8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21556-2008《锁具安全通用技术条件》</w:t>
            </w:r>
          </w:p>
        </w:tc>
        <w:tc>
          <w:tcPr>
            <w:tcW w:w="1369" w:type="pct"/>
            <w:shd w:val="clear" w:color="auto" w:fill="FFFFFF" w:themeFill="background1"/>
            <w:vAlign w:val="center"/>
          </w:tcPr>
          <w:p w14:paraId="11257D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锁舌伸出长度、方舌轴向静载荷、方舌侧向静载荷、钩舌静拉力、斜舌侧向静载荷、执手扭矩、执手径向静载荷、执手轴向静拉力、锁头防拨安全装置</w:t>
            </w:r>
          </w:p>
        </w:tc>
        <w:tc>
          <w:tcPr>
            <w:tcW w:w="531" w:type="pct"/>
            <w:vMerge w:val="continue"/>
            <w:shd w:val="clear" w:color="auto" w:fill="FFFFFF" w:themeFill="background1"/>
            <w:vAlign w:val="center"/>
          </w:tcPr>
          <w:p w14:paraId="252A8D3B">
            <w:pPr>
              <w:jc w:val="center"/>
              <w:rPr>
                <w:rFonts w:hint="eastAsia" w:ascii="宋体" w:hAnsi="宋体" w:eastAsia="宋体" w:cs="宋体"/>
                <w:i w:val="0"/>
                <w:iCs w:val="0"/>
                <w:color w:val="auto"/>
                <w:sz w:val="20"/>
                <w:szCs w:val="20"/>
                <w:u w:val="none"/>
              </w:rPr>
            </w:pPr>
          </w:p>
        </w:tc>
      </w:tr>
      <w:tr w14:paraId="004B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41" w:type="pct"/>
            <w:vMerge w:val="continue"/>
            <w:shd w:val="clear" w:color="auto" w:fill="FFFFFF" w:themeFill="background1"/>
            <w:vAlign w:val="center"/>
          </w:tcPr>
          <w:p w14:paraId="186E7B20">
            <w:pPr>
              <w:jc w:val="center"/>
              <w:rPr>
                <w:rFonts w:hint="eastAsia" w:ascii="宋体" w:hAnsi="宋体" w:eastAsia="宋体" w:cs="宋体"/>
                <w:i w:val="0"/>
                <w:iCs w:val="0"/>
                <w:color w:val="auto"/>
                <w:sz w:val="20"/>
                <w:szCs w:val="20"/>
                <w:u w:val="none"/>
              </w:rPr>
            </w:pPr>
          </w:p>
        </w:tc>
        <w:tc>
          <w:tcPr>
            <w:tcW w:w="231" w:type="pct"/>
            <w:vMerge w:val="continue"/>
            <w:shd w:val="clear" w:color="auto" w:fill="FFFFFF" w:themeFill="background1"/>
            <w:vAlign w:val="center"/>
          </w:tcPr>
          <w:p w14:paraId="52F69179">
            <w:pPr>
              <w:jc w:val="center"/>
              <w:rPr>
                <w:rFonts w:hint="eastAsia" w:ascii="宋体" w:hAnsi="宋体" w:eastAsia="宋体" w:cs="宋体"/>
                <w:i w:val="0"/>
                <w:iCs w:val="0"/>
                <w:color w:val="auto"/>
                <w:sz w:val="20"/>
                <w:szCs w:val="20"/>
                <w:u w:val="none"/>
              </w:rPr>
            </w:pPr>
          </w:p>
        </w:tc>
        <w:tc>
          <w:tcPr>
            <w:tcW w:w="162" w:type="pct"/>
            <w:vMerge w:val="continue"/>
            <w:shd w:val="clear" w:color="auto" w:fill="FFFFFF" w:themeFill="background1"/>
            <w:noWrap/>
            <w:vAlign w:val="center"/>
          </w:tcPr>
          <w:p w14:paraId="26A8FFAC">
            <w:pPr>
              <w:jc w:val="center"/>
              <w:rPr>
                <w:rFonts w:hint="eastAsia" w:ascii="宋体" w:hAnsi="宋体" w:eastAsia="宋体" w:cs="宋体"/>
                <w:i w:val="0"/>
                <w:iCs w:val="0"/>
                <w:color w:val="auto"/>
                <w:sz w:val="20"/>
                <w:szCs w:val="20"/>
                <w:u w:val="none"/>
              </w:rPr>
            </w:pPr>
          </w:p>
        </w:tc>
        <w:tc>
          <w:tcPr>
            <w:tcW w:w="249" w:type="pct"/>
            <w:shd w:val="clear" w:color="auto" w:fill="FFFFFF" w:themeFill="background1"/>
            <w:vAlign w:val="center"/>
          </w:tcPr>
          <w:p w14:paraId="51BE33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31" w:type="pct"/>
            <w:shd w:val="clear" w:color="auto" w:fill="FFFFFF" w:themeFill="background1"/>
            <w:vAlign w:val="center"/>
          </w:tcPr>
          <w:p w14:paraId="5F2933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实木家具</w:t>
            </w:r>
          </w:p>
        </w:tc>
        <w:tc>
          <w:tcPr>
            <w:tcW w:w="162" w:type="pct"/>
            <w:shd w:val="clear" w:color="auto" w:fill="FFFFFF" w:themeFill="background1"/>
            <w:vAlign w:val="center"/>
          </w:tcPr>
          <w:p w14:paraId="7671DA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21" w:type="pct"/>
            <w:shd w:val="clear" w:color="auto" w:fill="FFFFFF" w:themeFill="background1"/>
            <w:vAlign w:val="center"/>
          </w:tcPr>
          <w:p w14:paraId="2B2B2E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3324-2024《木家具通用技术条件》</w:t>
            </w:r>
          </w:p>
        </w:tc>
        <w:tc>
          <w:tcPr>
            <w:tcW w:w="1369" w:type="pct"/>
            <w:shd w:val="clear" w:color="auto" w:fill="FFFFFF" w:themeFill="background1"/>
            <w:vAlign w:val="center"/>
          </w:tcPr>
          <w:p w14:paraId="6ABC9A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木制件表面理化；标识与实物一致性-木材。</w:t>
            </w:r>
          </w:p>
        </w:tc>
        <w:tc>
          <w:tcPr>
            <w:tcW w:w="531" w:type="pct"/>
            <w:vMerge w:val="continue"/>
            <w:shd w:val="clear" w:color="auto" w:fill="FFFFFF" w:themeFill="background1"/>
            <w:vAlign w:val="center"/>
          </w:tcPr>
          <w:p w14:paraId="2B2E2BCD">
            <w:pPr>
              <w:jc w:val="center"/>
              <w:rPr>
                <w:rFonts w:hint="eastAsia" w:ascii="宋体" w:hAnsi="宋体" w:eastAsia="宋体" w:cs="宋体"/>
                <w:i w:val="0"/>
                <w:iCs w:val="0"/>
                <w:color w:val="auto"/>
                <w:sz w:val="20"/>
                <w:szCs w:val="20"/>
                <w:u w:val="none"/>
              </w:rPr>
            </w:pPr>
          </w:p>
        </w:tc>
      </w:tr>
      <w:tr w14:paraId="5C9B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41" w:type="pct"/>
            <w:vMerge w:val="continue"/>
            <w:shd w:val="clear" w:color="auto" w:fill="FFFFFF" w:themeFill="background1"/>
            <w:vAlign w:val="center"/>
          </w:tcPr>
          <w:p w14:paraId="7812C6AA">
            <w:pPr>
              <w:jc w:val="center"/>
              <w:rPr>
                <w:rFonts w:hint="eastAsia" w:ascii="宋体" w:hAnsi="宋体" w:eastAsia="宋体" w:cs="宋体"/>
                <w:i w:val="0"/>
                <w:iCs w:val="0"/>
                <w:color w:val="auto"/>
                <w:sz w:val="20"/>
                <w:szCs w:val="20"/>
                <w:u w:val="none"/>
              </w:rPr>
            </w:pPr>
          </w:p>
        </w:tc>
        <w:tc>
          <w:tcPr>
            <w:tcW w:w="231" w:type="pct"/>
            <w:vMerge w:val="continue"/>
            <w:shd w:val="clear" w:color="auto" w:fill="FFFFFF" w:themeFill="background1"/>
            <w:vAlign w:val="center"/>
          </w:tcPr>
          <w:p w14:paraId="234A1164">
            <w:pPr>
              <w:jc w:val="center"/>
              <w:rPr>
                <w:rFonts w:hint="eastAsia" w:ascii="宋体" w:hAnsi="宋体" w:eastAsia="宋体" w:cs="宋体"/>
                <w:i w:val="0"/>
                <w:iCs w:val="0"/>
                <w:color w:val="auto"/>
                <w:sz w:val="20"/>
                <w:szCs w:val="20"/>
                <w:u w:val="none"/>
              </w:rPr>
            </w:pPr>
          </w:p>
        </w:tc>
        <w:tc>
          <w:tcPr>
            <w:tcW w:w="162" w:type="pct"/>
            <w:vMerge w:val="continue"/>
            <w:shd w:val="clear" w:color="auto" w:fill="FFFFFF" w:themeFill="background1"/>
            <w:noWrap/>
            <w:vAlign w:val="center"/>
          </w:tcPr>
          <w:p w14:paraId="589486A6">
            <w:pPr>
              <w:jc w:val="center"/>
              <w:rPr>
                <w:rFonts w:hint="eastAsia" w:ascii="宋体" w:hAnsi="宋体" w:eastAsia="宋体" w:cs="宋体"/>
                <w:i w:val="0"/>
                <w:iCs w:val="0"/>
                <w:color w:val="auto"/>
                <w:sz w:val="20"/>
                <w:szCs w:val="20"/>
                <w:u w:val="none"/>
              </w:rPr>
            </w:pPr>
          </w:p>
        </w:tc>
        <w:tc>
          <w:tcPr>
            <w:tcW w:w="249" w:type="pct"/>
            <w:shd w:val="clear" w:color="auto" w:fill="FFFFFF" w:themeFill="background1"/>
            <w:vAlign w:val="center"/>
          </w:tcPr>
          <w:p w14:paraId="2A3D6E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531" w:type="pct"/>
            <w:shd w:val="clear" w:color="auto" w:fill="FFFFFF" w:themeFill="background1"/>
            <w:vAlign w:val="center"/>
          </w:tcPr>
          <w:p w14:paraId="5C6CB0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自行车锁</w:t>
            </w:r>
          </w:p>
        </w:tc>
        <w:tc>
          <w:tcPr>
            <w:tcW w:w="162" w:type="pct"/>
            <w:shd w:val="clear" w:color="auto" w:fill="FFFFFF" w:themeFill="background1"/>
            <w:vAlign w:val="center"/>
          </w:tcPr>
          <w:p w14:paraId="0664BC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1" w:type="pct"/>
            <w:shd w:val="clear" w:color="auto" w:fill="FFFFFF" w:themeFill="background1"/>
            <w:vAlign w:val="center"/>
          </w:tcPr>
          <w:p w14:paraId="6613C0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21556-2008《锁具安全通用技术条件》</w:t>
            </w:r>
          </w:p>
        </w:tc>
        <w:tc>
          <w:tcPr>
            <w:tcW w:w="1369" w:type="pct"/>
            <w:shd w:val="clear" w:color="auto" w:fill="FFFFFF" w:themeFill="background1"/>
            <w:vAlign w:val="center"/>
          </w:tcPr>
          <w:p w14:paraId="7D9FD3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留匙角度、锁头防敲击开启、外露锁头径向静载荷、套嘴承受静拉力、锁环承受静拉力、扳手与锁环连接静拉力、条形自行车锁承受静拉力、U形自行车锁承受静拉力、锁头防拨安全装置</w:t>
            </w:r>
          </w:p>
        </w:tc>
        <w:tc>
          <w:tcPr>
            <w:tcW w:w="531" w:type="pct"/>
            <w:vMerge w:val="continue"/>
            <w:shd w:val="clear" w:color="auto" w:fill="FFFFFF" w:themeFill="background1"/>
            <w:vAlign w:val="center"/>
          </w:tcPr>
          <w:p w14:paraId="544F8740">
            <w:pPr>
              <w:jc w:val="center"/>
              <w:rPr>
                <w:rFonts w:hint="eastAsia" w:ascii="宋体" w:hAnsi="宋体" w:eastAsia="宋体" w:cs="宋体"/>
                <w:i w:val="0"/>
                <w:iCs w:val="0"/>
                <w:color w:val="auto"/>
                <w:sz w:val="20"/>
                <w:szCs w:val="20"/>
                <w:u w:val="none"/>
              </w:rPr>
            </w:pPr>
          </w:p>
        </w:tc>
      </w:tr>
      <w:tr w14:paraId="2774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41" w:type="pct"/>
            <w:vMerge w:val="continue"/>
            <w:shd w:val="clear" w:color="auto" w:fill="FFFFFF" w:themeFill="background1"/>
            <w:vAlign w:val="center"/>
          </w:tcPr>
          <w:p w14:paraId="29231840">
            <w:pPr>
              <w:jc w:val="center"/>
              <w:rPr>
                <w:rFonts w:hint="eastAsia" w:ascii="宋体" w:hAnsi="宋体" w:eastAsia="宋体" w:cs="宋体"/>
                <w:i w:val="0"/>
                <w:iCs w:val="0"/>
                <w:color w:val="auto"/>
                <w:sz w:val="20"/>
                <w:szCs w:val="20"/>
                <w:u w:val="none"/>
              </w:rPr>
            </w:pPr>
          </w:p>
        </w:tc>
        <w:tc>
          <w:tcPr>
            <w:tcW w:w="231" w:type="pct"/>
            <w:vMerge w:val="continue"/>
            <w:shd w:val="clear" w:color="auto" w:fill="FFFFFF" w:themeFill="background1"/>
            <w:vAlign w:val="center"/>
          </w:tcPr>
          <w:p w14:paraId="7E5A73B3">
            <w:pPr>
              <w:jc w:val="center"/>
              <w:rPr>
                <w:rFonts w:hint="eastAsia" w:ascii="宋体" w:hAnsi="宋体" w:eastAsia="宋体" w:cs="宋体"/>
                <w:i w:val="0"/>
                <w:iCs w:val="0"/>
                <w:color w:val="auto"/>
                <w:sz w:val="20"/>
                <w:szCs w:val="20"/>
                <w:u w:val="none"/>
              </w:rPr>
            </w:pPr>
          </w:p>
        </w:tc>
        <w:tc>
          <w:tcPr>
            <w:tcW w:w="162" w:type="pct"/>
            <w:vMerge w:val="continue"/>
            <w:shd w:val="clear" w:color="auto" w:fill="FFFFFF" w:themeFill="background1"/>
            <w:noWrap/>
            <w:vAlign w:val="center"/>
          </w:tcPr>
          <w:p w14:paraId="029E1D45">
            <w:pPr>
              <w:jc w:val="center"/>
              <w:rPr>
                <w:rFonts w:hint="eastAsia" w:ascii="宋体" w:hAnsi="宋体" w:eastAsia="宋体" w:cs="宋体"/>
                <w:i w:val="0"/>
                <w:iCs w:val="0"/>
                <w:color w:val="auto"/>
                <w:sz w:val="20"/>
                <w:szCs w:val="20"/>
                <w:u w:val="none"/>
              </w:rPr>
            </w:pPr>
          </w:p>
        </w:tc>
        <w:tc>
          <w:tcPr>
            <w:tcW w:w="249" w:type="pct"/>
            <w:shd w:val="clear" w:color="auto" w:fill="FFFFFF" w:themeFill="background1"/>
            <w:vAlign w:val="center"/>
          </w:tcPr>
          <w:p w14:paraId="09C8ED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531" w:type="pct"/>
            <w:shd w:val="clear" w:color="auto" w:fill="FFFFFF" w:themeFill="background1"/>
            <w:vAlign w:val="center"/>
          </w:tcPr>
          <w:p w14:paraId="0E0961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花洒</w:t>
            </w:r>
          </w:p>
        </w:tc>
        <w:tc>
          <w:tcPr>
            <w:tcW w:w="162" w:type="pct"/>
            <w:shd w:val="clear" w:color="auto" w:fill="FFFFFF" w:themeFill="background1"/>
            <w:vAlign w:val="center"/>
          </w:tcPr>
          <w:p w14:paraId="07BE18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1" w:type="pct"/>
            <w:shd w:val="clear" w:color="auto" w:fill="FFFFFF" w:themeFill="background1"/>
            <w:vAlign w:val="center"/>
          </w:tcPr>
          <w:p w14:paraId="1762D3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23447—2023、GB/T 23447-2009、GB 28378—2019、GB/T 9286—2021</w:t>
            </w:r>
          </w:p>
        </w:tc>
        <w:tc>
          <w:tcPr>
            <w:tcW w:w="1369" w:type="pct"/>
            <w:shd w:val="clear" w:color="auto" w:fill="FFFFFF" w:themeFill="background1"/>
            <w:vAlign w:val="center"/>
          </w:tcPr>
          <w:p w14:paraId="06850F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23447-2009：管螺纹精度、安全性能、耐急冷急热性能、耐腐蚀性能、密封性能、机械强度、流量、整体抗拉性能、温降、手持式花洒防虹吸性能、喷射力、流量均匀性、淋浴器水效等级、水效标识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23447-2023：管螺纹精度、安全性能、耐急冷急热性能、耐腐蚀性能、涂层附着强度、密封性能、机械强度、流量、抗拉性能、抗安装负载、温降、手持式花洒防虹吸性能、跌落测试、固定式花洒爆破压测试、喷射力、流量均匀性、淋浴器水效等级、水效标识</w:t>
            </w:r>
          </w:p>
        </w:tc>
        <w:tc>
          <w:tcPr>
            <w:tcW w:w="531" w:type="pct"/>
            <w:vMerge w:val="continue"/>
            <w:shd w:val="clear" w:color="auto" w:fill="FFFFFF" w:themeFill="background1"/>
            <w:vAlign w:val="center"/>
          </w:tcPr>
          <w:p w14:paraId="3D89009D">
            <w:pPr>
              <w:jc w:val="center"/>
              <w:rPr>
                <w:rFonts w:hint="eastAsia" w:ascii="宋体" w:hAnsi="宋体" w:eastAsia="宋体" w:cs="宋体"/>
                <w:i w:val="0"/>
                <w:iCs w:val="0"/>
                <w:color w:val="auto"/>
                <w:sz w:val="20"/>
                <w:szCs w:val="20"/>
                <w:u w:val="none"/>
              </w:rPr>
            </w:pPr>
          </w:p>
        </w:tc>
      </w:tr>
      <w:tr w14:paraId="0CF7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41" w:type="pct"/>
            <w:vMerge w:val="continue"/>
            <w:shd w:val="clear" w:color="auto" w:fill="FFFFFF" w:themeFill="background1"/>
            <w:vAlign w:val="center"/>
          </w:tcPr>
          <w:p w14:paraId="193E668F">
            <w:pPr>
              <w:jc w:val="center"/>
              <w:rPr>
                <w:rFonts w:hint="eastAsia" w:ascii="宋体" w:hAnsi="宋体" w:eastAsia="宋体" w:cs="宋体"/>
                <w:i w:val="0"/>
                <w:iCs w:val="0"/>
                <w:color w:val="auto"/>
                <w:sz w:val="20"/>
                <w:szCs w:val="20"/>
                <w:u w:val="none"/>
              </w:rPr>
            </w:pPr>
          </w:p>
        </w:tc>
        <w:tc>
          <w:tcPr>
            <w:tcW w:w="231" w:type="pct"/>
            <w:vMerge w:val="continue"/>
            <w:shd w:val="clear" w:color="auto" w:fill="FFFFFF" w:themeFill="background1"/>
            <w:vAlign w:val="center"/>
          </w:tcPr>
          <w:p w14:paraId="39C08A8E">
            <w:pPr>
              <w:jc w:val="center"/>
              <w:rPr>
                <w:rFonts w:hint="eastAsia" w:ascii="宋体" w:hAnsi="宋体" w:eastAsia="宋体" w:cs="宋体"/>
                <w:i w:val="0"/>
                <w:iCs w:val="0"/>
                <w:color w:val="auto"/>
                <w:sz w:val="20"/>
                <w:szCs w:val="20"/>
                <w:u w:val="none"/>
              </w:rPr>
            </w:pPr>
          </w:p>
        </w:tc>
        <w:tc>
          <w:tcPr>
            <w:tcW w:w="162" w:type="pct"/>
            <w:vMerge w:val="continue"/>
            <w:shd w:val="clear" w:color="auto" w:fill="FFFFFF" w:themeFill="background1"/>
            <w:noWrap/>
            <w:vAlign w:val="center"/>
          </w:tcPr>
          <w:p w14:paraId="7DD6B832">
            <w:pPr>
              <w:jc w:val="center"/>
              <w:rPr>
                <w:rFonts w:hint="eastAsia" w:ascii="宋体" w:hAnsi="宋体" w:eastAsia="宋体" w:cs="宋体"/>
                <w:i w:val="0"/>
                <w:iCs w:val="0"/>
                <w:color w:val="auto"/>
                <w:sz w:val="20"/>
                <w:szCs w:val="20"/>
                <w:u w:val="none"/>
              </w:rPr>
            </w:pPr>
          </w:p>
        </w:tc>
        <w:tc>
          <w:tcPr>
            <w:tcW w:w="249" w:type="pct"/>
            <w:shd w:val="clear" w:color="auto" w:fill="FFFFFF" w:themeFill="background1"/>
            <w:vAlign w:val="center"/>
          </w:tcPr>
          <w:p w14:paraId="658DBA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531" w:type="pct"/>
            <w:shd w:val="clear" w:color="auto" w:fill="FFFFFF" w:themeFill="background1"/>
            <w:vAlign w:val="center"/>
          </w:tcPr>
          <w:p w14:paraId="63829B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地漏</w:t>
            </w:r>
          </w:p>
        </w:tc>
        <w:tc>
          <w:tcPr>
            <w:tcW w:w="162" w:type="pct"/>
            <w:shd w:val="clear" w:color="auto" w:fill="FFFFFF" w:themeFill="background1"/>
            <w:vAlign w:val="center"/>
          </w:tcPr>
          <w:p w14:paraId="5003AB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1" w:type="pct"/>
            <w:shd w:val="clear" w:color="auto" w:fill="FFFFFF" w:themeFill="background1"/>
            <w:vAlign w:val="center"/>
          </w:tcPr>
          <w:p w14:paraId="1C57D3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27710-2021</w:t>
            </w:r>
          </w:p>
        </w:tc>
        <w:tc>
          <w:tcPr>
            <w:tcW w:w="1369" w:type="pct"/>
            <w:shd w:val="clear" w:color="auto" w:fill="FFFFFF" w:themeFill="background1"/>
            <w:vAlign w:val="center"/>
          </w:tcPr>
          <w:p w14:paraId="08975E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承载能力、耐压性能、排水流量、自清能力、冷热循环、水封稳定性、密闭性能、涂、镀层附着强度、耐腐蚀性能</w:t>
            </w:r>
          </w:p>
        </w:tc>
        <w:tc>
          <w:tcPr>
            <w:tcW w:w="531" w:type="pct"/>
            <w:vMerge w:val="continue"/>
            <w:shd w:val="clear" w:color="auto" w:fill="FFFFFF" w:themeFill="background1"/>
            <w:vAlign w:val="center"/>
          </w:tcPr>
          <w:p w14:paraId="78FFA876">
            <w:pPr>
              <w:jc w:val="center"/>
              <w:rPr>
                <w:rFonts w:hint="eastAsia" w:ascii="宋体" w:hAnsi="宋体" w:eastAsia="宋体" w:cs="宋体"/>
                <w:i w:val="0"/>
                <w:iCs w:val="0"/>
                <w:color w:val="auto"/>
                <w:sz w:val="20"/>
                <w:szCs w:val="20"/>
                <w:u w:val="none"/>
              </w:rPr>
            </w:pPr>
          </w:p>
        </w:tc>
      </w:tr>
      <w:tr w14:paraId="2039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41" w:type="pct"/>
            <w:vMerge w:val="continue"/>
            <w:shd w:val="clear" w:color="auto" w:fill="FFFFFF" w:themeFill="background1"/>
            <w:vAlign w:val="center"/>
          </w:tcPr>
          <w:p w14:paraId="06B4ADDB">
            <w:pPr>
              <w:jc w:val="center"/>
              <w:rPr>
                <w:rFonts w:hint="eastAsia" w:ascii="宋体" w:hAnsi="宋体" w:eastAsia="宋体" w:cs="宋体"/>
                <w:i w:val="0"/>
                <w:iCs w:val="0"/>
                <w:color w:val="auto"/>
                <w:sz w:val="20"/>
                <w:szCs w:val="20"/>
                <w:u w:val="none"/>
              </w:rPr>
            </w:pPr>
          </w:p>
        </w:tc>
        <w:tc>
          <w:tcPr>
            <w:tcW w:w="231" w:type="pct"/>
            <w:vMerge w:val="continue"/>
            <w:shd w:val="clear" w:color="auto" w:fill="FFFFFF" w:themeFill="background1"/>
            <w:vAlign w:val="center"/>
          </w:tcPr>
          <w:p w14:paraId="5CE87E85">
            <w:pPr>
              <w:jc w:val="center"/>
              <w:rPr>
                <w:rFonts w:hint="eastAsia" w:ascii="宋体" w:hAnsi="宋体" w:eastAsia="宋体" w:cs="宋体"/>
                <w:i w:val="0"/>
                <w:iCs w:val="0"/>
                <w:color w:val="auto"/>
                <w:sz w:val="20"/>
                <w:szCs w:val="20"/>
                <w:u w:val="none"/>
              </w:rPr>
            </w:pPr>
          </w:p>
        </w:tc>
        <w:tc>
          <w:tcPr>
            <w:tcW w:w="162" w:type="pct"/>
            <w:vMerge w:val="continue"/>
            <w:shd w:val="clear" w:color="auto" w:fill="FFFFFF" w:themeFill="background1"/>
            <w:noWrap/>
            <w:vAlign w:val="center"/>
          </w:tcPr>
          <w:p w14:paraId="21644CF5">
            <w:pPr>
              <w:jc w:val="center"/>
              <w:rPr>
                <w:rFonts w:hint="eastAsia" w:ascii="宋体" w:hAnsi="宋体" w:eastAsia="宋体" w:cs="宋体"/>
                <w:i w:val="0"/>
                <w:iCs w:val="0"/>
                <w:color w:val="auto"/>
                <w:sz w:val="20"/>
                <w:szCs w:val="20"/>
                <w:u w:val="none"/>
              </w:rPr>
            </w:pPr>
          </w:p>
        </w:tc>
        <w:tc>
          <w:tcPr>
            <w:tcW w:w="249" w:type="pct"/>
            <w:shd w:val="clear" w:color="auto" w:fill="FFFFFF" w:themeFill="background1"/>
            <w:vAlign w:val="center"/>
          </w:tcPr>
          <w:p w14:paraId="642721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531" w:type="pct"/>
            <w:shd w:val="clear" w:color="auto" w:fill="FFFFFF" w:themeFill="background1"/>
            <w:vAlign w:val="center"/>
          </w:tcPr>
          <w:p w14:paraId="2A6EF9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菜刀</w:t>
            </w:r>
          </w:p>
        </w:tc>
        <w:tc>
          <w:tcPr>
            <w:tcW w:w="162" w:type="pct"/>
            <w:shd w:val="clear" w:color="auto" w:fill="FFFFFF" w:themeFill="background1"/>
            <w:vAlign w:val="center"/>
          </w:tcPr>
          <w:p w14:paraId="3D30CB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1" w:type="pct"/>
            <w:shd w:val="clear" w:color="auto" w:fill="FFFFFF" w:themeFill="background1"/>
            <w:vAlign w:val="center"/>
          </w:tcPr>
          <w:p w14:paraId="365595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4806.9-2023 《食品安全国家标准 食品接触用金属材料及制品》</w:t>
            </w:r>
          </w:p>
        </w:tc>
        <w:tc>
          <w:tcPr>
            <w:tcW w:w="1369" w:type="pct"/>
            <w:shd w:val="clear" w:color="auto" w:fill="FFFFFF" w:themeFill="background1"/>
            <w:vAlign w:val="center"/>
          </w:tcPr>
          <w:p w14:paraId="4B5917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感官要求、砷、镉、铅、锑、锰、铬、镍、铝、钴、铜、钼、锡、锌</w:t>
            </w:r>
          </w:p>
        </w:tc>
        <w:tc>
          <w:tcPr>
            <w:tcW w:w="531" w:type="pct"/>
            <w:vMerge w:val="continue"/>
            <w:shd w:val="clear" w:color="auto" w:fill="FFFFFF" w:themeFill="background1"/>
            <w:vAlign w:val="center"/>
          </w:tcPr>
          <w:p w14:paraId="36F8FF09">
            <w:pPr>
              <w:jc w:val="center"/>
              <w:rPr>
                <w:rFonts w:hint="eastAsia" w:ascii="宋体" w:hAnsi="宋体" w:eastAsia="宋体" w:cs="宋体"/>
                <w:i w:val="0"/>
                <w:iCs w:val="0"/>
                <w:color w:val="auto"/>
                <w:sz w:val="20"/>
                <w:szCs w:val="20"/>
                <w:u w:val="none"/>
              </w:rPr>
            </w:pPr>
          </w:p>
        </w:tc>
      </w:tr>
      <w:tr w14:paraId="22EC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41" w:type="pct"/>
            <w:vMerge w:val="continue"/>
            <w:shd w:val="clear" w:color="auto" w:fill="FFFFFF" w:themeFill="background1"/>
            <w:vAlign w:val="center"/>
          </w:tcPr>
          <w:p w14:paraId="26D5DFFD">
            <w:pPr>
              <w:jc w:val="center"/>
              <w:rPr>
                <w:rFonts w:hint="eastAsia" w:ascii="宋体" w:hAnsi="宋体" w:eastAsia="宋体" w:cs="宋体"/>
                <w:i w:val="0"/>
                <w:iCs w:val="0"/>
                <w:color w:val="auto"/>
                <w:sz w:val="20"/>
                <w:szCs w:val="20"/>
                <w:u w:val="none"/>
              </w:rPr>
            </w:pPr>
          </w:p>
        </w:tc>
        <w:tc>
          <w:tcPr>
            <w:tcW w:w="231" w:type="pct"/>
            <w:vMerge w:val="continue"/>
            <w:shd w:val="clear" w:color="auto" w:fill="FFFFFF" w:themeFill="background1"/>
            <w:vAlign w:val="center"/>
          </w:tcPr>
          <w:p w14:paraId="260811B6">
            <w:pPr>
              <w:jc w:val="center"/>
              <w:rPr>
                <w:rFonts w:hint="eastAsia" w:ascii="宋体" w:hAnsi="宋体" w:eastAsia="宋体" w:cs="宋体"/>
                <w:i w:val="0"/>
                <w:iCs w:val="0"/>
                <w:color w:val="auto"/>
                <w:sz w:val="20"/>
                <w:szCs w:val="20"/>
                <w:u w:val="none"/>
              </w:rPr>
            </w:pPr>
          </w:p>
        </w:tc>
        <w:tc>
          <w:tcPr>
            <w:tcW w:w="162" w:type="pct"/>
            <w:vMerge w:val="continue"/>
            <w:shd w:val="clear" w:color="auto" w:fill="FFFFFF" w:themeFill="background1"/>
            <w:noWrap/>
            <w:vAlign w:val="center"/>
          </w:tcPr>
          <w:p w14:paraId="530C5E6B">
            <w:pPr>
              <w:jc w:val="center"/>
              <w:rPr>
                <w:rFonts w:hint="eastAsia" w:ascii="宋体" w:hAnsi="宋体" w:eastAsia="宋体" w:cs="宋体"/>
                <w:i w:val="0"/>
                <w:iCs w:val="0"/>
                <w:color w:val="auto"/>
                <w:sz w:val="20"/>
                <w:szCs w:val="20"/>
                <w:u w:val="none"/>
              </w:rPr>
            </w:pPr>
          </w:p>
        </w:tc>
        <w:tc>
          <w:tcPr>
            <w:tcW w:w="249" w:type="pct"/>
            <w:shd w:val="clear" w:color="auto" w:fill="FFFFFF" w:themeFill="background1"/>
            <w:vAlign w:val="center"/>
          </w:tcPr>
          <w:p w14:paraId="043405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31" w:type="pct"/>
            <w:shd w:val="clear" w:color="auto" w:fill="FFFFFF" w:themeFill="background1"/>
            <w:vAlign w:val="center"/>
          </w:tcPr>
          <w:p w14:paraId="50E1D1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电动晾衣机</w:t>
            </w:r>
          </w:p>
        </w:tc>
        <w:tc>
          <w:tcPr>
            <w:tcW w:w="162" w:type="pct"/>
            <w:shd w:val="clear" w:color="auto" w:fill="FFFFFF" w:themeFill="background1"/>
            <w:vAlign w:val="center"/>
          </w:tcPr>
          <w:p w14:paraId="030B3B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1" w:type="pct"/>
            <w:shd w:val="clear" w:color="auto" w:fill="FFFFFF" w:themeFill="background1"/>
            <w:vAlign w:val="center"/>
          </w:tcPr>
          <w:p w14:paraId="0C1162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4706.1—2005《家用和类似用途电器的安全 第1部分:通用要求》</w:t>
            </w:r>
          </w:p>
        </w:tc>
        <w:tc>
          <w:tcPr>
            <w:tcW w:w="1369" w:type="pct"/>
            <w:shd w:val="clear" w:color="auto" w:fill="FFFFFF" w:themeFill="background1"/>
            <w:vAlign w:val="center"/>
          </w:tcPr>
          <w:p w14:paraId="4EAB8C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对触及带电部件的防护、输入功率和电流、发热、工作温度下的泄漏电流和电气强度、非正常工作（不包括第19.11.4 条试验）、耐潮湿、泄漏电流和电气强度、稳定性和机械危险、机械强度、结构（不包括第 22.46条试验）、内部布线、电源连接和外部软线、外部导线用接线端子、接地措施、螺钉和连接、电气间隙、爬电距离和固体绝缘</w:t>
            </w:r>
          </w:p>
        </w:tc>
        <w:tc>
          <w:tcPr>
            <w:tcW w:w="531" w:type="pct"/>
            <w:vMerge w:val="continue"/>
            <w:shd w:val="clear" w:color="auto" w:fill="FFFFFF" w:themeFill="background1"/>
            <w:vAlign w:val="center"/>
          </w:tcPr>
          <w:p w14:paraId="4ADB3542">
            <w:pPr>
              <w:jc w:val="center"/>
              <w:rPr>
                <w:rFonts w:hint="eastAsia" w:ascii="宋体" w:hAnsi="宋体" w:eastAsia="宋体" w:cs="宋体"/>
                <w:i w:val="0"/>
                <w:iCs w:val="0"/>
                <w:color w:val="auto"/>
                <w:sz w:val="20"/>
                <w:szCs w:val="20"/>
                <w:u w:val="none"/>
              </w:rPr>
            </w:pPr>
          </w:p>
        </w:tc>
      </w:tr>
      <w:tr w14:paraId="4601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41" w:type="pct"/>
            <w:vMerge w:val="continue"/>
            <w:shd w:val="clear" w:color="auto" w:fill="FFFFFF" w:themeFill="background1"/>
            <w:vAlign w:val="center"/>
          </w:tcPr>
          <w:p w14:paraId="1E3478D8">
            <w:pPr>
              <w:jc w:val="center"/>
              <w:rPr>
                <w:rFonts w:hint="eastAsia" w:ascii="宋体" w:hAnsi="宋体" w:eastAsia="宋体" w:cs="宋体"/>
                <w:i w:val="0"/>
                <w:iCs w:val="0"/>
                <w:color w:val="auto"/>
                <w:sz w:val="20"/>
                <w:szCs w:val="20"/>
                <w:u w:val="none"/>
              </w:rPr>
            </w:pPr>
          </w:p>
        </w:tc>
        <w:tc>
          <w:tcPr>
            <w:tcW w:w="231" w:type="pct"/>
            <w:vMerge w:val="continue"/>
            <w:shd w:val="clear" w:color="auto" w:fill="FFFFFF" w:themeFill="background1"/>
            <w:vAlign w:val="center"/>
          </w:tcPr>
          <w:p w14:paraId="3FC9B572">
            <w:pPr>
              <w:jc w:val="center"/>
              <w:rPr>
                <w:rFonts w:hint="eastAsia" w:ascii="宋体" w:hAnsi="宋体" w:eastAsia="宋体" w:cs="宋体"/>
                <w:i w:val="0"/>
                <w:iCs w:val="0"/>
                <w:color w:val="auto"/>
                <w:sz w:val="20"/>
                <w:szCs w:val="20"/>
                <w:u w:val="none"/>
              </w:rPr>
            </w:pPr>
          </w:p>
        </w:tc>
        <w:tc>
          <w:tcPr>
            <w:tcW w:w="162" w:type="pct"/>
            <w:vMerge w:val="continue"/>
            <w:shd w:val="clear" w:color="auto" w:fill="FFFFFF" w:themeFill="background1"/>
            <w:noWrap/>
            <w:vAlign w:val="center"/>
          </w:tcPr>
          <w:p w14:paraId="70E619CF">
            <w:pPr>
              <w:jc w:val="center"/>
              <w:rPr>
                <w:rFonts w:hint="eastAsia" w:ascii="宋体" w:hAnsi="宋体" w:eastAsia="宋体" w:cs="宋体"/>
                <w:i w:val="0"/>
                <w:iCs w:val="0"/>
                <w:color w:val="auto"/>
                <w:sz w:val="20"/>
                <w:szCs w:val="20"/>
                <w:u w:val="none"/>
              </w:rPr>
            </w:pPr>
          </w:p>
        </w:tc>
        <w:tc>
          <w:tcPr>
            <w:tcW w:w="249" w:type="pct"/>
            <w:shd w:val="clear" w:color="auto" w:fill="FFFFFF" w:themeFill="background1"/>
            <w:vAlign w:val="center"/>
          </w:tcPr>
          <w:p w14:paraId="458658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531" w:type="pct"/>
            <w:shd w:val="clear" w:color="auto" w:fill="FFFFFF" w:themeFill="background1"/>
            <w:vAlign w:val="center"/>
          </w:tcPr>
          <w:p w14:paraId="3403C2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智能坐便器</w:t>
            </w:r>
          </w:p>
        </w:tc>
        <w:tc>
          <w:tcPr>
            <w:tcW w:w="162" w:type="pct"/>
            <w:shd w:val="clear" w:color="auto" w:fill="FFFFFF" w:themeFill="background1"/>
            <w:vAlign w:val="center"/>
          </w:tcPr>
          <w:p w14:paraId="00211E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21" w:type="pct"/>
            <w:shd w:val="clear" w:color="auto" w:fill="FFFFFF" w:themeFill="background1"/>
            <w:vAlign w:val="center"/>
          </w:tcPr>
          <w:p w14:paraId="019D52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6952—2015《卫生陶瓷》、GB/T 23131—2019《家用和类似用途电坐便器便座》、GB/T 34549—2017《卫生洁具 智能坐便器》、GB 38448—2019《智能坐便器能效水效限定值及等级》、JG/T 285—2010《坐便洁身器》、GB 4706.1—2005《家用和类似用途电器的安全 第1部分:通用要求》、GB 4706.53—2008《家用和类似用途电器的安全 坐便器的特殊要求》</w:t>
            </w:r>
          </w:p>
        </w:tc>
        <w:tc>
          <w:tcPr>
            <w:tcW w:w="1369" w:type="pct"/>
            <w:shd w:val="clear" w:color="auto" w:fill="FFFFFF" w:themeFill="background1"/>
            <w:vAlign w:val="center"/>
          </w:tcPr>
          <w:p w14:paraId="3F30C5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体式：单位周期能耗、智能坐便器清洗平均用水量、智能坐便器冲洗平均用水量、双冲智能坐便器冲洗全冲用水量、双冲智能坐便器半冲平均用水量、智能坐便器能效水效限定值、水温特性、喷头自洁、洗净功能、水封回复、污水置换、球排放、颗粒排放、混合介质排放、卫生纸排放、排水管道输送特性、坐圈加热功能、对触及带电部件的防护、输入功率和电流、发热、工作温度下的泄漏电流和电气强度、耐潮湿、泄漏电流和电气强度、非正常工作（不含19.11条款试验）、稳定性和机械危险、机械强度、结构（不含22.46条款）、内部布线、电源连接和外部软线、外部导线用接线端子、接地措施、螺钉和连接、耐热和耐燃、吹风温度、清洗水流量、清洗力、清洗面积、暖风温度、肛门冲洗力、安全水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分体式：单位周期能耗、智能坐便器清洗平均用水量、智能坐便器能效水效限定值、水温特性、喷头自洁、坐圈加热功能、对触及带电部件的防护、输入功率和电流、发热、工作温度下的泄漏电流和电气强度、耐潮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泄漏电流和电气强度、非正常工作（不含19.11条款试验）、稳定性和机械危险、机械强度、结构（不含22.46条款）、内部布线、电源连接和外部软线、外部导线用接线端子、接地措施、螺钉和连接、耐热和耐燃、吹风温度、清洗水流量、清洗力、清洗面积、暖风温度、肛门冲洗力</w:t>
            </w:r>
          </w:p>
        </w:tc>
        <w:tc>
          <w:tcPr>
            <w:tcW w:w="531" w:type="pct"/>
            <w:vMerge w:val="continue"/>
            <w:shd w:val="clear" w:color="auto" w:fill="FFFFFF" w:themeFill="background1"/>
            <w:vAlign w:val="center"/>
          </w:tcPr>
          <w:p w14:paraId="453C3F9F">
            <w:pPr>
              <w:jc w:val="center"/>
              <w:rPr>
                <w:rFonts w:hint="eastAsia" w:ascii="宋体" w:hAnsi="宋体" w:eastAsia="宋体" w:cs="宋体"/>
                <w:i w:val="0"/>
                <w:iCs w:val="0"/>
                <w:color w:val="auto"/>
                <w:sz w:val="20"/>
                <w:szCs w:val="20"/>
                <w:u w:val="none"/>
              </w:rPr>
            </w:pPr>
          </w:p>
        </w:tc>
      </w:tr>
      <w:tr w14:paraId="40DE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41" w:type="pct"/>
            <w:vMerge w:val="continue"/>
            <w:shd w:val="clear" w:color="auto" w:fill="FFFFFF" w:themeFill="background1"/>
            <w:vAlign w:val="center"/>
          </w:tcPr>
          <w:p w14:paraId="59030BDA">
            <w:pPr>
              <w:jc w:val="center"/>
              <w:rPr>
                <w:rFonts w:hint="eastAsia" w:ascii="宋体" w:hAnsi="宋体" w:eastAsia="宋体" w:cs="宋体"/>
                <w:i w:val="0"/>
                <w:iCs w:val="0"/>
                <w:color w:val="auto"/>
                <w:sz w:val="20"/>
                <w:szCs w:val="20"/>
                <w:u w:val="none"/>
              </w:rPr>
            </w:pPr>
          </w:p>
        </w:tc>
        <w:tc>
          <w:tcPr>
            <w:tcW w:w="231" w:type="pct"/>
            <w:vMerge w:val="continue"/>
            <w:shd w:val="clear" w:color="auto" w:fill="FFFFFF" w:themeFill="background1"/>
            <w:vAlign w:val="center"/>
          </w:tcPr>
          <w:p w14:paraId="0F69AC0D">
            <w:pPr>
              <w:jc w:val="center"/>
              <w:rPr>
                <w:rFonts w:hint="eastAsia" w:ascii="宋体" w:hAnsi="宋体" w:eastAsia="宋体" w:cs="宋体"/>
                <w:i w:val="0"/>
                <w:iCs w:val="0"/>
                <w:color w:val="auto"/>
                <w:sz w:val="20"/>
                <w:szCs w:val="20"/>
                <w:u w:val="none"/>
              </w:rPr>
            </w:pPr>
          </w:p>
        </w:tc>
        <w:tc>
          <w:tcPr>
            <w:tcW w:w="162" w:type="pct"/>
            <w:vMerge w:val="continue"/>
            <w:shd w:val="clear" w:color="auto" w:fill="FFFFFF" w:themeFill="background1"/>
            <w:noWrap/>
            <w:vAlign w:val="center"/>
          </w:tcPr>
          <w:p w14:paraId="5ACDD3A8">
            <w:pPr>
              <w:jc w:val="center"/>
              <w:rPr>
                <w:rFonts w:hint="eastAsia" w:ascii="宋体" w:hAnsi="宋体" w:eastAsia="宋体" w:cs="宋体"/>
                <w:i w:val="0"/>
                <w:iCs w:val="0"/>
                <w:color w:val="auto"/>
                <w:sz w:val="20"/>
                <w:szCs w:val="20"/>
                <w:u w:val="none"/>
              </w:rPr>
            </w:pPr>
          </w:p>
        </w:tc>
        <w:tc>
          <w:tcPr>
            <w:tcW w:w="249" w:type="pct"/>
            <w:shd w:val="clear" w:color="auto" w:fill="FFFFFF" w:themeFill="background1"/>
            <w:vAlign w:val="center"/>
          </w:tcPr>
          <w:p w14:paraId="213E44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531" w:type="pct"/>
            <w:shd w:val="clear" w:color="auto" w:fill="FFFFFF" w:themeFill="background1"/>
            <w:vAlign w:val="center"/>
          </w:tcPr>
          <w:p w14:paraId="30DD35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家用不锈钢水槽</w:t>
            </w:r>
          </w:p>
        </w:tc>
        <w:tc>
          <w:tcPr>
            <w:tcW w:w="162" w:type="pct"/>
            <w:shd w:val="clear" w:color="auto" w:fill="FFFFFF" w:themeFill="background1"/>
            <w:vAlign w:val="center"/>
          </w:tcPr>
          <w:p w14:paraId="5FBA00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1" w:type="pct"/>
            <w:shd w:val="clear" w:color="auto" w:fill="FFFFFF" w:themeFill="background1"/>
            <w:vAlign w:val="center"/>
          </w:tcPr>
          <w:p w14:paraId="5EF310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38474-2020《家用不锈钢水槽》</w:t>
            </w:r>
          </w:p>
        </w:tc>
        <w:tc>
          <w:tcPr>
            <w:tcW w:w="1369" w:type="pct"/>
            <w:shd w:val="clear" w:color="auto" w:fill="FFFFFF" w:themeFill="background1"/>
            <w:vAlign w:val="center"/>
          </w:tcPr>
          <w:p w14:paraId="034384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平整度、耐腐蚀性能、排水机构（尺寸、使用性能、溢水部件、其他性能）、水嘴开孔、防震垫（感官、尺寸）、防结露涂层（防结露、厚度、附着力）、外形尺寸、外观、承载性能、标签标识</w:t>
            </w:r>
          </w:p>
        </w:tc>
        <w:tc>
          <w:tcPr>
            <w:tcW w:w="531" w:type="pct"/>
            <w:vMerge w:val="continue"/>
            <w:shd w:val="clear" w:color="auto" w:fill="FFFFFF" w:themeFill="background1"/>
            <w:vAlign w:val="center"/>
          </w:tcPr>
          <w:p w14:paraId="5F3AA1F1">
            <w:pPr>
              <w:jc w:val="center"/>
              <w:rPr>
                <w:rFonts w:hint="eastAsia" w:ascii="宋体" w:hAnsi="宋体" w:eastAsia="宋体" w:cs="宋体"/>
                <w:i w:val="0"/>
                <w:iCs w:val="0"/>
                <w:color w:val="auto"/>
                <w:sz w:val="20"/>
                <w:szCs w:val="20"/>
                <w:u w:val="none"/>
              </w:rPr>
            </w:pPr>
          </w:p>
        </w:tc>
      </w:tr>
    </w:tbl>
    <w:p w14:paraId="017892E4">
      <w:pPr>
        <w:pStyle w:val="965"/>
        <w:ind w:left="0" w:leftChars="0" w:firstLine="0" w:firstLineChars="0"/>
        <w:rPr>
          <w:rFonts w:hint="default"/>
          <w:color w:val="auto"/>
          <w:highlight w:val="none"/>
          <w:lang w:val="en-US" w:eastAsia="zh-CN"/>
        </w:rPr>
      </w:pPr>
    </w:p>
    <w:p w14:paraId="533930C6">
      <w:pPr>
        <w:pStyle w:val="965"/>
        <w:rPr>
          <w:rFonts w:hint="default" w:ascii="宋体" w:hAnsi="宋体" w:eastAsia="宋体" w:cs="宋体"/>
          <w:b/>
          <w:color w:val="auto"/>
          <w:kern w:val="2"/>
          <w:sz w:val="24"/>
          <w:szCs w:val="24"/>
          <w:highlight w:val="none"/>
          <w:lang w:val="en-US" w:eastAsia="zh-CN" w:bidi="ar-SA"/>
        </w:rPr>
      </w:pPr>
    </w:p>
    <w:p w14:paraId="3EF21C9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26C5AE1">
      <w:pPr>
        <w:spacing w:line="360" w:lineRule="auto"/>
        <w:jc w:val="center"/>
        <w:outlineLvl w:val="0"/>
        <w:rPr>
          <w:rFonts w:hint="eastAsia" w:ascii="宋体" w:hAnsi="宋体" w:cs="宋体"/>
          <w:b/>
          <w:color w:val="auto"/>
          <w:sz w:val="36"/>
          <w:szCs w:val="36"/>
          <w:highlight w:val="none"/>
        </w:rPr>
        <w:sectPr>
          <w:pgSz w:w="16838" w:h="11905" w:orient="landscape"/>
          <w:pgMar w:top="1814" w:right="1474" w:bottom="1814" w:left="1474" w:header="851" w:footer="850" w:gutter="0"/>
          <w:pgBorders>
            <w:top w:val="none" w:sz="0" w:space="0"/>
            <w:left w:val="none" w:sz="0" w:space="0"/>
            <w:bottom w:val="none" w:sz="0" w:space="0"/>
            <w:right w:val="none" w:sz="0" w:space="0"/>
          </w:pgBorders>
          <w:cols w:space="0" w:num="1"/>
          <w:rtlGutter w:val="0"/>
          <w:docGrid w:linePitch="0" w:charSpace="0"/>
        </w:sectPr>
      </w:pPr>
    </w:p>
    <w:p w14:paraId="4CD546E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84"/>
      <w:bookmarkEnd w:id="28"/>
      <w:bookmarkStart w:id="29" w:name="_Toc184310285"/>
      <w:bookmarkEnd w:id="29"/>
      <w:bookmarkStart w:id="30" w:name="_Toc184313285"/>
      <w:bookmarkEnd w:id="30"/>
      <w:bookmarkStart w:id="31" w:name="_Toc184314414"/>
      <w:bookmarkEnd w:id="31"/>
      <w:bookmarkStart w:id="32" w:name="_Toc184308086"/>
      <w:bookmarkEnd w:id="32"/>
      <w:bookmarkStart w:id="33" w:name="_Toc184312105"/>
      <w:bookmarkEnd w:id="33"/>
      <w:bookmarkStart w:id="34" w:name="_Toc184312072"/>
      <w:bookmarkEnd w:id="34"/>
      <w:bookmarkStart w:id="35" w:name="_Toc184310301"/>
      <w:bookmarkEnd w:id="35"/>
      <w:bookmarkStart w:id="36" w:name="_Toc184308059"/>
      <w:bookmarkEnd w:id="36"/>
      <w:bookmarkStart w:id="37" w:name="_Toc184312134"/>
      <w:bookmarkEnd w:id="37"/>
      <w:bookmarkStart w:id="38" w:name="_Toc184308066"/>
      <w:bookmarkEnd w:id="38"/>
      <w:bookmarkStart w:id="39" w:name="_Toc184312100"/>
      <w:bookmarkEnd w:id="39"/>
      <w:bookmarkStart w:id="40" w:name="_Toc184308075"/>
      <w:bookmarkEnd w:id="40"/>
      <w:bookmarkStart w:id="41" w:name="_Toc184312090"/>
      <w:bookmarkEnd w:id="41"/>
      <w:bookmarkStart w:id="42" w:name="_Toc184313256"/>
      <w:bookmarkEnd w:id="42"/>
      <w:bookmarkStart w:id="43" w:name="_Toc184310342"/>
      <w:bookmarkEnd w:id="43"/>
      <w:bookmarkStart w:id="44" w:name="_Toc184308045"/>
      <w:bookmarkEnd w:id="44"/>
      <w:bookmarkStart w:id="45" w:name="_Toc184313248"/>
      <w:bookmarkEnd w:id="45"/>
      <w:bookmarkStart w:id="46" w:name="_Toc184308071"/>
      <w:bookmarkEnd w:id="46"/>
      <w:bookmarkStart w:id="47" w:name="_Toc184312085"/>
      <w:bookmarkEnd w:id="47"/>
      <w:bookmarkStart w:id="48" w:name="_Toc184310328"/>
      <w:bookmarkEnd w:id="48"/>
      <w:bookmarkStart w:id="49" w:name="_Toc184308040"/>
      <w:bookmarkEnd w:id="49"/>
      <w:bookmarkStart w:id="50" w:name="_Toc184312130"/>
      <w:bookmarkEnd w:id="50"/>
      <w:bookmarkStart w:id="51" w:name="_Toc184313253"/>
      <w:bookmarkEnd w:id="51"/>
      <w:bookmarkStart w:id="52" w:name="_Toc184312109"/>
      <w:bookmarkEnd w:id="52"/>
      <w:bookmarkStart w:id="53" w:name="_Toc184308105"/>
      <w:bookmarkEnd w:id="53"/>
      <w:bookmarkStart w:id="54" w:name="_Toc184310337"/>
      <w:bookmarkEnd w:id="54"/>
      <w:bookmarkStart w:id="55" w:name="_Toc184314458"/>
      <w:bookmarkEnd w:id="55"/>
      <w:bookmarkStart w:id="56" w:name="_Toc184314470"/>
      <w:bookmarkEnd w:id="56"/>
      <w:bookmarkStart w:id="57" w:name="_Toc184312135"/>
      <w:bookmarkEnd w:id="57"/>
      <w:bookmarkStart w:id="58" w:name="_Toc184314480"/>
      <w:bookmarkEnd w:id="58"/>
      <w:bookmarkStart w:id="59" w:name="_Toc184312116"/>
      <w:bookmarkEnd w:id="59"/>
      <w:bookmarkStart w:id="60" w:name="_Toc184310274"/>
      <w:bookmarkEnd w:id="60"/>
      <w:bookmarkStart w:id="61" w:name="_Toc184312071"/>
      <w:bookmarkEnd w:id="61"/>
      <w:bookmarkStart w:id="62" w:name="_Toc184313298"/>
      <w:bookmarkEnd w:id="62"/>
      <w:bookmarkStart w:id="63" w:name="_Toc184308047"/>
      <w:bookmarkEnd w:id="63"/>
      <w:bookmarkStart w:id="64" w:name="_Toc184314445"/>
      <w:bookmarkEnd w:id="64"/>
      <w:bookmarkStart w:id="65" w:name="_Toc184313242"/>
      <w:bookmarkEnd w:id="65"/>
      <w:bookmarkStart w:id="66" w:name="_Toc184313308"/>
      <w:bookmarkEnd w:id="66"/>
      <w:bookmarkStart w:id="67" w:name="_Toc184314432"/>
      <w:bookmarkEnd w:id="67"/>
      <w:bookmarkStart w:id="68" w:name="_Toc184308036"/>
      <w:bookmarkEnd w:id="68"/>
      <w:bookmarkStart w:id="69" w:name="_Toc184312128"/>
      <w:bookmarkEnd w:id="69"/>
      <w:bookmarkStart w:id="70" w:name="_Toc184312137"/>
      <w:bookmarkEnd w:id="70"/>
      <w:bookmarkStart w:id="71" w:name="_Toc184310299"/>
      <w:bookmarkEnd w:id="71"/>
      <w:bookmarkStart w:id="72" w:name="_Toc184308098"/>
      <w:bookmarkEnd w:id="72"/>
      <w:bookmarkStart w:id="73" w:name="_Toc184310289"/>
      <w:bookmarkEnd w:id="73"/>
      <w:bookmarkStart w:id="74" w:name="_Toc184313267"/>
      <w:bookmarkEnd w:id="74"/>
      <w:bookmarkStart w:id="75" w:name="_Toc184310277"/>
      <w:bookmarkEnd w:id="75"/>
      <w:bookmarkStart w:id="76" w:name="_Toc184313301"/>
      <w:bookmarkEnd w:id="76"/>
      <w:bookmarkStart w:id="77" w:name="_Toc184314482"/>
      <w:bookmarkEnd w:id="77"/>
      <w:bookmarkStart w:id="78" w:name="_Toc184308037"/>
      <w:bookmarkEnd w:id="78"/>
      <w:bookmarkStart w:id="79" w:name="_Toc184313239"/>
      <w:bookmarkEnd w:id="79"/>
      <w:bookmarkStart w:id="80" w:name="_Toc184312091"/>
      <w:bookmarkEnd w:id="80"/>
      <w:bookmarkStart w:id="81" w:name="_Toc184313249"/>
      <w:bookmarkEnd w:id="81"/>
      <w:bookmarkStart w:id="82" w:name="_Toc184313288"/>
      <w:bookmarkEnd w:id="82"/>
      <w:bookmarkStart w:id="83" w:name="_Toc184308101"/>
      <w:bookmarkEnd w:id="83"/>
      <w:bookmarkStart w:id="84" w:name="_Toc184310343"/>
      <w:bookmarkEnd w:id="84"/>
      <w:bookmarkStart w:id="85" w:name="_Toc184310286"/>
      <w:bookmarkEnd w:id="85"/>
      <w:bookmarkStart w:id="86" w:name="_Toc184313276"/>
      <w:bookmarkEnd w:id="86"/>
      <w:bookmarkStart w:id="87" w:name="_Toc184308082"/>
      <w:bookmarkEnd w:id="87"/>
      <w:bookmarkStart w:id="88" w:name="_Toc184312136"/>
      <w:bookmarkEnd w:id="88"/>
      <w:bookmarkStart w:id="89" w:name="_Toc184308044"/>
      <w:bookmarkEnd w:id="89"/>
      <w:bookmarkStart w:id="90" w:name="_Toc184310333"/>
      <w:bookmarkEnd w:id="90"/>
      <w:bookmarkStart w:id="91" w:name="_Toc184308039"/>
      <w:bookmarkEnd w:id="91"/>
      <w:bookmarkStart w:id="92" w:name="_Toc184310327"/>
      <w:bookmarkEnd w:id="92"/>
      <w:bookmarkStart w:id="93" w:name="_Toc184308097"/>
      <w:bookmarkEnd w:id="93"/>
      <w:bookmarkStart w:id="94" w:name="_Toc184314476"/>
      <w:bookmarkEnd w:id="94"/>
      <w:bookmarkStart w:id="95" w:name="_Toc184308042"/>
      <w:bookmarkEnd w:id="95"/>
      <w:bookmarkStart w:id="96" w:name="_Toc184310325"/>
      <w:bookmarkEnd w:id="96"/>
      <w:bookmarkStart w:id="97" w:name="_Toc184310313"/>
      <w:bookmarkEnd w:id="97"/>
      <w:bookmarkStart w:id="98" w:name="_Toc184312092"/>
      <w:bookmarkEnd w:id="98"/>
      <w:bookmarkStart w:id="99" w:name="_Toc184312103"/>
      <w:bookmarkEnd w:id="99"/>
      <w:bookmarkStart w:id="100" w:name="_Toc184308051"/>
      <w:bookmarkEnd w:id="100"/>
      <w:bookmarkStart w:id="101" w:name="_Toc184308073"/>
      <w:bookmarkEnd w:id="101"/>
      <w:bookmarkStart w:id="102" w:name="_Toc184308080"/>
      <w:bookmarkEnd w:id="102"/>
      <w:bookmarkStart w:id="103" w:name="_Toc184312099"/>
      <w:bookmarkEnd w:id="103"/>
      <w:bookmarkStart w:id="104" w:name="_Toc184310341"/>
      <w:bookmarkEnd w:id="104"/>
      <w:bookmarkStart w:id="105" w:name="_Toc184310340"/>
      <w:bookmarkEnd w:id="105"/>
      <w:bookmarkStart w:id="106" w:name="_Toc184308064"/>
      <w:bookmarkEnd w:id="106"/>
      <w:bookmarkStart w:id="107" w:name="_Toc184314467"/>
      <w:bookmarkEnd w:id="107"/>
      <w:bookmarkStart w:id="108" w:name="_Toc184308100"/>
      <w:bookmarkEnd w:id="108"/>
      <w:bookmarkStart w:id="109" w:name="_Toc184313303"/>
      <w:bookmarkEnd w:id="109"/>
      <w:bookmarkStart w:id="110" w:name="_Toc184314478"/>
      <w:bookmarkEnd w:id="110"/>
      <w:bookmarkStart w:id="111" w:name="_Toc184310344"/>
      <w:bookmarkEnd w:id="111"/>
      <w:bookmarkStart w:id="112" w:name="_Toc184314453"/>
      <w:bookmarkEnd w:id="112"/>
      <w:bookmarkStart w:id="113" w:name="_Toc184312086"/>
      <w:bookmarkEnd w:id="113"/>
      <w:bookmarkStart w:id="114" w:name="_Toc184308095"/>
      <w:bookmarkEnd w:id="114"/>
      <w:bookmarkStart w:id="115" w:name="_Toc184310294"/>
      <w:bookmarkEnd w:id="115"/>
      <w:bookmarkStart w:id="116" w:name="_Toc184313277"/>
      <w:bookmarkEnd w:id="116"/>
      <w:bookmarkStart w:id="117" w:name="_Toc184310324"/>
      <w:bookmarkEnd w:id="117"/>
      <w:bookmarkStart w:id="118" w:name="_Toc184314448"/>
      <w:bookmarkEnd w:id="118"/>
      <w:bookmarkStart w:id="119" w:name="_Toc184313268"/>
      <w:bookmarkEnd w:id="119"/>
      <w:bookmarkStart w:id="120" w:name="_Toc184308050"/>
      <w:bookmarkEnd w:id="120"/>
      <w:bookmarkStart w:id="121" w:name="_Toc184313305"/>
      <w:bookmarkEnd w:id="121"/>
      <w:bookmarkStart w:id="122" w:name="_Toc184313265"/>
      <w:bookmarkEnd w:id="122"/>
      <w:bookmarkStart w:id="123" w:name="_Toc184313271"/>
      <w:bookmarkEnd w:id="123"/>
      <w:bookmarkStart w:id="124" w:name="_Toc184313269"/>
      <w:bookmarkEnd w:id="124"/>
      <w:bookmarkStart w:id="125" w:name="_Toc184308079"/>
      <w:bookmarkEnd w:id="125"/>
      <w:bookmarkStart w:id="126" w:name="_Toc184310295"/>
      <w:bookmarkEnd w:id="126"/>
      <w:bookmarkStart w:id="127" w:name="_Toc184312080"/>
      <w:bookmarkEnd w:id="127"/>
      <w:bookmarkStart w:id="128" w:name="_Toc184308090"/>
      <w:bookmarkEnd w:id="128"/>
      <w:bookmarkStart w:id="129" w:name="_Toc184312131"/>
      <w:bookmarkEnd w:id="129"/>
      <w:bookmarkStart w:id="130" w:name="_Toc184314421"/>
      <w:bookmarkEnd w:id="130"/>
      <w:bookmarkStart w:id="131" w:name="_Toc184314464"/>
      <w:bookmarkEnd w:id="131"/>
      <w:bookmarkStart w:id="132" w:name="_Toc184313306"/>
      <w:bookmarkEnd w:id="132"/>
      <w:bookmarkStart w:id="133" w:name="_Toc184314439"/>
      <w:bookmarkEnd w:id="133"/>
      <w:bookmarkStart w:id="134" w:name="_Toc184310332"/>
      <w:bookmarkEnd w:id="134"/>
      <w:bookmarkStart w:id="135" w:name="_Toc184313272"/>
      <w:bookmarkEnd w:id="135"/>
      <w:bookmarkStart w:id="136" w:name="_Toc184313273"/>
      <w:bookmarkEnd w:id="136"/>
      <w:bookmarkStart w:id="137" w:name="_Toc184310314"/>
      <w:bookmarkEnd w:id="137"/>
      <w:bookmarkStart w:id="138" w:name="_Toc184310319"/>
      <w:bookmarkEnd w:id="138"/>
      <w:bookmarkStart w:id="139" w:name="_Toc184312113"/>
      <w:bookmarkEnd w:id="139"/>
      <w:bookmarkStart w:id="140" w:name="_Toc184308070"/>
      <w:bookmarkEnd w:id="140"/>
      <w:bookmarkStart w:id="141" w:name="_Toc184308088"/>
      <w:bookmarkEnd w:id="141"/>
      <w:bookmarkStart w:id="142" w:name="_Toc184314412"/>
      <w:bookmarkEnd w:id="142"/>
      <w:bookmarkStart w:id="143" w:name="_Toc184308104"/>
      <w:bookmarkEnd w:id="143"/>
      <w:bookmarkStart w:id="144" w:name="_Toc184312126"/>
      <w:bookmarkEnd w:id="144"/>
      <w:bookmarkStart w:id="145" w:name="_Toc184313246"/>
      <w:bookmarkEnd w:id="145"/>
      <w:bookmarkStart w:id="146" w:name="_Toc184313300"/>
      <w:bookmarkEnd w:id="146"/>
      <w:bookmarkStart w:id="147" w:name="_Toc184314472"/>
      <w:bookmarkEnd w:id="147"/>
      <w:bookmarkStart w:id="148" w:name="_Toc184308072"/>
      <w:bookmarkEnd w:id="148"/>
      <w:bookmarkStart w:id="149" w:name="_Toc184310312"/>
      <w:bookmarkEnd w:id="149"/>
      <w:bookmarkStart w:id="150" w:name="_Toc184314417"/>
      <w:bookmarkEnd w:id="150"/>
      <w:bookmarkStart w:id="151" w:name="_Toc184308083"/>
      <w:bookmarkEnd w:id="151"/>
      <w:bookmarkStart w:id="152" w:name="_Toc184310280"/>
      <w:bookmarkEnd w:id="152"/>
      <w:bookmarkStart w:id="153" w:name="_Toc184308053"/>
      <w:bookmarkEnd w:id="153"/>
      <w:bookmarkStart w:id="154" w:name="_Toc184312119"/>
      <w:bookmarkEnd w:id="154"/>
      <w:bookmarkStart w:id="155" w:name="_Toc184312079"/>
      <w:bookmarkEnd w:id="155"/>
      <w:bookmarkStart w:id="156" w:name="_Toc184310335"/>
      <w:bookmarkEnd w:id="156"/>
      <w:bookmarkStart w:id="157" w:name="_Toc184313257"/>
      <w:bookmarkEnd w:id="157"/>
      <w:bookmarkStart w:id="158" w:name="_Toc184313297"/>
      <w:bookmarkEnd w:id="158"/>
      <w:bookmarkStart w:id="159" w:name="_Toc184312108"/>
      <w:bookmarkEnd w:id="159"/>
      <w:bookmarkStart w:id="160" w:name="_Toc184310334"/>
      <w:bookmarkEnd w:id="160"/>
      <w:bookmarkStart w:id="161" w:name="_Toc184312112"/>
      <w:bookmarkEnd w:id="161"/>
      <w:bookmarkStart w:id="162" w:name="_Toc184308076"/>
      <w:bookmarkEnd w:id="162"/>
      <w:bookmarkStart w:id="163" w:name="_Toc184313278"/>
      <w:bookmarkEnd w:id="163"/>
      <w:bookmarkStart w:id="164" w:name="_Toc184314451"/>
      <w:bookmarkEnd w:id="164"/>
      <w:bookmarkStart w:id="165" w:name="_Toc184312098"/>
      <w:bookmarkEnd w:id="165"/>
      <w:bookmarkStart w:id="166" w:name="_Toc184313307"/>
      <w:bookmarkEnd w:id="166"/>
      <w:bookmarkStart w:id="167" w:name="_Toc184314428"/>
      <w:bookmarkEnd w:id="167"/>
      <w:bookmarkStart w:id="168" w:name="_Toc184312117"/>
      <w:bookmarkEnd w:id="168"/>
      <w:bookmarkStart w:id="169" w:name="_Toc184314450"/>
      <w:bookmarkEnd w:id="169"/>
      <w:bookmarkStart w:id="170" w:name="_Toc184314415"/>
      <w:bookmarkEnd w:id="170"/>
      <w:bookmarkStart w:id="171" w:name="_Toc184314475"/>
      <w:bookmarkEnd w:id="171"/>
      <w:bookmarkStart w:id="172" w:name="_Toc184310321"/>
      <w:bookmarkEnd w:id="172"/>
      <w:bookmarkStart w:id="173" w:name="_Toc184308061"/>
      <w:bookmarkEnd w:id="173"/>
      <w:bookmarkStart w:id="174" w:name="_Toc184310307"/>
      <w:bookmarkEnd w:id="174"/>
      <w:bookmarkStart w:id="175" w:name="_Toc184313281"/>
      <w:bookmarkEnd w:id="175"/>
      <w:bookmarkStart w:id="176" w:name="_Toc184314429"/>
      <w:bookmarkEnd w:id="176"/>
      <w:bookmarkStart w:id="177" w:name="_Toc184308048"/>
      <w:bookmarkEnd w:id="177"/>
      <w:bookmarkStart w:id="178" w:name="_Toc184313266"/>
      <w:bookmarkEnd w:id="178"/>
      <w:bookmarkStart w:id="179" w:name="_Toc184310330"/>
      <w:bookmarkEnd w:id="179"/>
      <w:bookmarkStart w:id="180" w:name="_Toc184308108"/>
      <w:bookmarkEnd w:id="180"/>
      <w:bookmarkStart w:id="181" w:name="_Toc184312101"/>
      <w:bookmarkEnd w:id="181"/>
      <w:bookmarkStart w:id="182" w:name="_Toc184312081"/>
      <w:bookmarkEnd w:id="182"/>
      <w:bookmarkStart w:id="183" w:name="_Toc184312121"/>
      <w:bookmarkEnd w:id="183"/>
      <w:bookmarkStart w:id="184" w:name="_Toc184312106"/>
      <w:bookmarkEnd w:id="184"/>
      <w:bookmarkStart w:id="185" w:name="_Toc184312129"/>
      <w:bookmarkEnd w:id="185"/>
      <w:bookmarkStart w:id="186" w:name="_Toc184312133"/>
      <w:bookmarkEnd w:id="186"/>
      <w:bookmarkStart w:id="187" w:name="_Toc184308093"/>
      <w:bookmarkEnd w:id="187"/>
      <w:bookmarkStart w:id="188" w:name="_Toc184312118"/>
      <w:bookmarkEnd w:id="188"/>
      <w:bookmarkStart w:id="189" w:name="_Toc184314434"/>
      <w:bookmarkEnd w:id="189"/>
      <w:bookmarkStart w:id="190" w:name="_Toc184310323"/>
      <w:bookmarkEnd w:id="190"/>
      <w:bookmarkStart w:id="191" w:name="_Toc184312077"/>
      <w:bookmarkEnd w:id="191"/>
      <w:bookmarkStart w:id="192" w:name="_Toc184310272"/>
      <w:bookmarkEnd w:id="192"/>
      <w:bookmarkStart w:id="193" w:name="_Toc184308063"/>
      <w:bookmarkEnd w:id="193"/>
      <w:bookmarkStart w:id="194" w:name="_Toc184314444"/>
      <w:bookmarkEnd w:id="194"/>
      <w:bookmarkStart w:id="195" w:name="_Toc184310304"/>
      <w:bookmarkEnd w:id="195"/>
      <w:bookmarkStart w:id="196" w:name="_Toc184312069"/>
      <w:bookmarkEnd w:id="196"/>
      <w:bookmarkStart w:id="197" w:name="_Toc184314418"/>
      <w:bookmarkEnd w:id="197"/>
      <w:bookmarkStart w:id="198" w:name="_Toc184310329"/>
      <w:bookmarkEnd w:id="198"/>
      <w:bookmarkStart w:id="199" w:name="_Toc184314416"/>
      <w:bookmarkEnd w:id="199"/>
      <w:bookmarkStart w:id="200" w:name="_Toc184314473"/>
      <w:bookmarkEnd w:id="200"/>
      <w:bookmarkStart w:id="201" w:name="_Toc184310338"/>
      <w:bookmarkEnd w:id="201"/>
      <w:bookmarkStart w:id="202" w:name="_Toc184310317"/>
      <w:bookmarkEnd w:id="202"/>
      <w:bookmarkStart w:id="203" w:name="_Toc184310311"/>
      <w:bookmarkEnd w:id="203"/>
      <w:bookmarkStart w:id="204" w:name="_Toc184312097"/>
      <w:bookmarkEnd w:id="204"/>
      <w:bookmarkStart w:id="205" w:name="_Toc184314456"/>
      <w:bookmarkEnd w:id="205"/>
      <w:bookmarkStart w:id="206" w:name="_Toc184310305"/>
      <w:bookmarkEnd w:id="206"/>
      <w:bookmarkStart w:id="207" w:name="_Toc184310290"/>
      <w:bookmarkEnd w:id="207"/>
      <w:bookmarkStart w:id="208" w:name="_Toc184310279"/>
      <w:bookmarkEnd w:id="208"/>
      <w:bookmarkStart w:id="209" w:name="_Toc184314438"/>
      <w:bookmarkEnd w:id="209"/>
      <w:bookmarkStart w:id="210" w:name="_Toc184313247"/>
      <w:bookmarkEnd w:id="210"/>
      <w:bookmarkStart w:id="211" w:name="_Toc184314433"/>
      <w:bookmarkEnd w:id="211"/>
      <w:bookmarkStart w:id="212" w:name="_Toc184312111"/>
      <w:bookmarkEnd w:id="212"/>
      <w:bookmarkStart w:id="213" w:name="_Toc184310282"/>
      <w:bookmarkEnd w:id="213"/>
      <w:bookmarkStart w:id="214" w:name="_Toc184313270"/>
      <w:bookmarkEnd w:id="214"/>
      <w:bookmarkStart w:id="215" w:name="_Toc184310309"/>
      <w:bookmarkEnd w:id="215"/>
      <w:bookmarkStart w:id="216" w:name="_Toc184314468"/>
      <w:bookmarkEnd w:id="216"/>
      <w:bookmarkStart w:id="217" w:name="_Toc184312074"/>
      <w:bookmarkEnd w:id="217"/>
      <w:bookmarkStart w:id="218" w:name="_Toc184308094"/>
      <w:bookmarkEnd w:id="218"/>
      <w:bookmarkStart w:id="219" w:name="_Toc184314436"/>
      <w:bookmarkEnd w:id="219"/>
      <w:bookmarkStart w:id="220" w:name="_Toc184312073"/>
      <w:bookmarkEnd w:id="220"/>
      <w:bookmarkStart w:id="221" w:name="_Toc184312114"/>
      <w:bookmarkEnd w:id="221"/>
      <w:bookmarkStart w:id="222" w:name="_Toc184308106"/>
      <w:bookmarkEnd w:id="222"/>
      <w:bookmarkStart w:id="223" w:name="_Toc184308058"/>
      <w:bookmarkEnd w:id="223"/>
      <w:bookmarkStart w:id="224" w:name="_Toc184314449"/>
      <w:bookmarkEnd w:id="224"/>
      <w:bookmarkStart w:id="225" w:name="_Toc184313299"/>
      <w:bookmarkEnd w:id="225"/>
      <w:bookmarkStart w:id="226" w:name="_Toc184313241"/>
      <w:bookmarkEnd w:id="226"/>
      <w:bookmarkStart w:id="227" w:name="_Toc184310293"/>
      <w:bookmarkEnd w:id="227"/>
      <w:bookmarkStart w:id="228" w:name="_Toc184308038"/>
      <w:bookmarkEnd w:id="228"/>
      <w:bookmarkStart w:id="229" w:name="_Toc184308060"/>
      <w:bookmarkEnd w:id="229"/>
      <w:bookmarkStart w:id="230" w:name="_Toc184314419"/>
      <w:bookmarkEnd w:id="230"/>
      <w:bookmarkStart w:id="231" w:name="_Toc184313294"/>
      <w:bookmarkEnd w:id="231"/>
      <w:bookmarkStart w:id="232" w:name="_Toc184312138"/>
      <w:bookmarkEnd w:id="232"/>
      <w:bookmarkStart w:id="233" w:name="_Toc184312067"/>
      <w:bookmarkEnd w:id="233"/>
      <w:bookmarkStart w:id="234" w:name="_Toc184314427"/>
      <w:bookmarkEnd w:id="234"/>
      <w:bookmarkStart w:id="235" w:name="_Toc184310298"/>
      <w:bookmarkEnd w:id="235"/>
      <w:bookmarkStart w:id="236" w:name="_Toc184312068"/>
      <w:bookmarkEnd w:id="236"/>
      <w:bookmarkStart w:id="237" w:name="_Toc184314437"/>
      <w:bookmarkEnd w:id="237"/>
      <w:bookmarkStart w:id="238" w:name="_Toc184310318"/>
      <w:bookmarkEnd w:id="238"/>
      <w:bookmarkStart w:id="239" w:name="_Toc184312139"/>
      <w:bookmarkEnd w:id="239"/>
      <w:bookmarkStart w:id="240" w:name="_Toc184312094"/>
      <w:bookmarkEnd w:id="240"/>
      <w:bookmarkStart w:id="241" w:name="_Toc184308052"/>
      <w:bookmarkEnd w:id="241"/>
      <w:bookmarkStart w:id="242" w:name="_Toc184312125"/>
      <w:bookmarkEnd w:id="242"/>
      <w:bookmarkStart w:id="243" w:name="_Toc184314424"/>
      <w:bookmarkEnd w:id="243"/>
      <w:bookmarkStart w:id="244" w:name="_Toc184312095"/>
      <w:bookmarkEnd w:id="244"/>
      <w:bookmarkStart w:id="245" w:name="_Toc184312115"/>
      <w:bookmarkEnd w:id="245"/>
      <w:bookmarkStart w:id="246" w:name="_Toc184308102"/>
      <w:bookmarkEnd w:id="246"/>
      <w:bookmarkStart w:id="247" w:name="_Toc184314463"/>
      <w:bookmarkEnd w:id="247"/>
      <w:bookmarkStart w:id="248" w:name="_Toc184308055"/>
      <w:bookmarkEnd w:id="248"/>
      <w:bookmarkStart w:id="249" w:name="_Toc184313245"/>
      <w:bookmarkEnd w:id="249"/>
      <w:bookmarkStart w:id="250" w:name="_Toc184314474"/>
      <w:bookmarkEnd w:id="250"/>
      <w:bookmarkStart w:id="251" w:name="_Toc184313295"/>
      <w:bookmarkEnd w:id="251"/>
      <w:bookmarkStart w:id="252" w:name="_Toc184310296"/>
      <w:bookmarkEnd w:id="252"/>
      <w:bookmarkStart w:id="253" w:name="_Toc184312122"/>
      <w:bookmarkEnd w:id="253"/>
      <w:bookmarkStart w:id="254" w:name="_Toc184312104"/>
      <w:bookmarkEnd w:id="254"/>
      <w:bookmarkStart w:id="255" w:name="_Toc184312110"/>
      <w:bookmarkEnd w:id="255"/>
      <w:bookmarkStart w:id="256" w:name="_Toc184312087"/>
      <w:bookmarkEnd w:id="256"/>
      <w:bookmarkStart w:id="257" w:name="_Toc184310315"/>
      <w:bookmarkEnd w:id="257"/>
      <w:bookmarkStart w:id="258" w:name="_Toc184310284"/>
      <w:bookmarkEnd w:id="258"/>
      <w:bookmarkStart w:id="259" w:name="_Toc184313263"/>
      <w:bookmarkEnd w:id="259"/>
      <w:bookmarkStart w:id="260" w:name="_Toc184313287"/>
      <w:bookmarkEnd w:id="260"/>
      <w:bookmarkStart w:id="261" w:name="_Toc184308046"/>
      <w:bookmarkEnd w:id="261"/>
      <w:bookmarkStart w:id="262" w:name="_Toc184313251"/>
      <w:bookmarkEnd w:id="262"/>
      <w:bookmarkStart w:id="263" w:name="_Toc184314469"/>
      <w:bookmarkEnd w:id="263"/>
      <w:bookmarkStart w:id="264" w:name="_Toc184310303"/>
      <w:bookmarkEnd w:id="264"/>
      <w:bookmarkStart w:id="265" w:name="_Toc184314443"/>
      <w:bookmarkEnd w:id="265"/>
      <w:bookmarkStart w:id="266" w:name="_Toc184314446"/>
      <w:bookmarkEnd w:id="266"/>
      <w:bookmarkStart w:id="267" w:name="_Toc184308065"/>
      <w:bookmarkEnd w:id="267"/>
      <w:bookmarkStart w:id="268" w:name="_Toc184312093"/>
      <w:bookmarkEnd w:id="268"/>
      <w:bookmarkStart w:id="269" w:name="_Toc184312107"/>
      <w:bookmarkEnd w:id="269"/>
      <w:bookmarkStart w:id="270" w:name="_Toc184308054"/>
      <w:bookmarkEnd w:id="270"/>
      <w:bookmarkStart w:id="271" w:name="_Toc184313304"/>
      <w:bookmarkEnd w:id="271"/>
      <w:bookmarkStart w:id="272" w:name="_Toc184313290"/>
      <w:bookmarkEnd w:id="272"/>
      <w:bookmarkStart w:id="273" w:name="_Toc184314422"/>
      <w:bookmarkEnd w:id="273"/>
      <w:bookmarkStart w:id="274" w:name="_Toc184314440"/>
      <w:bookmarkEnd w:id="274"/>
      <w:bookmarkStart w:id="275" w:name="_Toc184310278"/>
      <w:bookmarkEnd w:id="275"/>
      <w:bookmarkStart w:id="276" w:name="_Toc184308081"/>
      <w:bookmarkEnd w:id="276"/>
      <w:bookmarkStart w:id="277" w:name="_Toc184308092"/>
      <w:bookmarkEnd w:id="277"/>
      <w:bookmarkStart w:id="278" w:name="_Toc184310297"/>
      <w:bookmarkEnd w:id="278"/>
      <w:bookmarkStart w:id="279" w:name="_Toc184308077"/>
      <w:bookmarkEnd w:id="279"/>
      <w:bookmarkStart w:id="280" w:name="_Toc184313264"/>
      <w:bookmarkEnd w:id="280"/>
      <w:bookmarkStart w:id="281" w:name="_Toc184310275"/>
      <w:bookmarkEnd w:id="281"/>
      <w:bookmarkStart w:id="282" w:name="_Toc184312096"/>
      <w:bookmarkEnd w:id="282"/>
      <w:bookmarkStart w:id="283" w:name="_Toc184313292"/>
      <w:bookmarkEnd w:id="283"/>
      <w:bookmarkStart w:id="284" w:name="_Toc184313240"/>
      <w:bookmarkEnd w:id="284"/>
      <w:bookmarkStart w:id="285" w:name="_Toc184313283"/>
      <w:bookmarkEnd w:id="285"/>
      <w:bookmarkStart w:id="286" w:name="_Toc184312084"/>
      <w:bookmarkEnd w:id="286"/>
      <w:bookmarkStart w:id="287" w:name="_Toc184313259"/>
      <w:bookmarkEnd w:id="287"/>
      <w:bookmarkStart w:id="288" w:name="_Toc184310320"/>
      <w:bookmarkEnd w:id="288"/>
      <w:bookmarkStart w:id="289" w:name="_Toc184314481"/>
      <w:bookmarkEnd w:id="289"/>
      <w:bookmarkStart w:id="290" w:name="_Toc184313244"/>
      <w:bookmarkEnd w:id="290"/>
      <w:bookmarkStart w:id="291" w:name="_Toc184308043"/>
      <w:bookmarkEnd w:id="291"/>
      <w:bookmarkStart w:id="292" w:name="_Toc184310302"/>
      <w:bookmarkEnd w:id="292"/>
      <w:bookmarkStart w:id="293" w:name="_Toc184308056"/>
      <w:bookmarkEnd w:id="293"/>
      <w:bookmarkStart w:id="294" w:name="_Toc184313302"/>
      <w:bookmarkEnd w:id="294"/>
      <w:bookmarkStart w:id="295" w:name="_Toc184308069"/>
      <w:bookmarkEnd w:id="295"/>
      <w:bookmarkStart w:id="296" w:name="_Toc184313238"/>
      <w:bookmarkEnd w:id="296"/>
      <w:bookmarkStart w:id="297" w:name="_Toc184308068"/>
      <w:bookmarkEnd w:id="297"/>
      <w:bookmarkStart w:id="298" w:name="_Toc184312070"/>
      <w:bookmarkEnd w:id="298"/>
      <w:bookmarkStart w:id="299" w:name="_Toc184314459"/>
      <w:bookmarkEnd w:id="299"/>
      <w:bookmarkStart w:id="300" w:name="_Toc184310308"/>
      <w:bookmarkEnd w:id="300"/>
      <w:bookmarkStart w:id="301" w:name="_Toc184310322"/>
      <w:bookmarkEnd w:id="301"/>
      <w:bookmarkStart w:id="302" w:name="_Toc184308049"/>
      <w:bookmarkEnd w:id="302"/>
      <w:bookmarkStart w:id="303" w:name="_Toc184310306"/>
      <w:bookmarkEnd w:id="303"/>
      <w:bookmarkStart w:id="304" w:name="_Toc184314430"/>
      <w:bookmarkEnd w:id="304"/>
      <w:bookmarkStart w:id="305" w:name="_Toc184313254"/>
      <w:bookmarkEnd w:id="305"/>
      <w:bookmarkStart w:id="306" w:name="_Toc184308096"/>
      <w:bookmarkEnd w:id="306"/>
      <w:bookmarkStart w:id="307" w:name="_Toc184313286"/>
      <w:bookmarkEnd w:id="307"/>
      <w:bookmarkStart w:id="308" w:name="_Toc184312088"/>
      <w:bookmarkEnd w:id="308"/>
      <w:bookmarkStart w:id="309" w:name="_Toc184314435"/>
      <w:bookmarkEnd w:id="309"/>
      <w:bookmarkStart w:id="310" w:name="_Toc184313282"/>
      <w:bookmarkEnd w:id="310"/>
      <w:bookmarkStart w:id="311" w:name="_Toc184312102"/>
      <w:bookmarkEnd w:id="311"/>
      <w:bookmarkStart w:id="312" w:name="_Toc184313258"/>
      <w:bookmarkEnd w:id="312"/>
      <w:bookmarkStart w:id="313" w:name="_Toc184308107"/>
      <w:bookmarkEnd w:id="313"/>
      <w:bookmarkStart w:id="314" w:name="_Toc184310281"/>
      <w:bookmarkEnd w:id="314"/>
      <w:bookmarkStart w:id="315" w:name="_Toc184314426"/>
      <w:bookmarkEnd w:id="315"/>
      <w:bookmarkStart w:id="316" w:name="_Toc184314471"/>
      <w:bookmarkEnd w:id="316"/>
      <w:bookmarkStart w:id="317" w:name="_Toc184314411"/>
      <w:bookmarkEnd w:id="317"/>
      <w:bookmarkStart w:id="318" w:name="_Toc184314462"/>
      <w:bookmarkEnd w:id="318"/>
      <w:bookmarkStart w:id="319" w:name="_Toc184310292"/>
      <w:bookmarkEnd w:id="319"/>
      <w:bookmarkStart w:id="320" w:name="_Toc184308057"/>
      <w:bookmarkEnd w:id="320"/>
      <w:bookmarkStart w:id="321" w:name="_Toc184310273"/>
      <w:bookmarkEnd w:id="321"/>
      <w:bookmarkStart w:id="322" w:name="_Toc184308103"/>
      <w:bookmarkEnd w:id="322"/>
      <w:bookmarkStart w:id="323" w:name="_Toc184310276"/>
      <w:bookmarkEnd w:id="323"/>
      <w:bookmarkStart w:id="324" w:name="_Toc184312082"/>
      <w:bookmarkEnd w:id="324"/>
      <w:bookmarkStart w:id="325" w:name="_Toc184314441"/>
      <w:bookmarkEnd w:id="325"/>
      <w:bookmarkStart w:id="326" w:name="_Toc184310336"/>
      <w:bookmarkEnd w:id="326"/>
      <w:bookmarkStart w:id="327" w:name="_Toc184313280"/>
      <w:bookmarkEnd w:id="327"/>
      <w:bookmarkStart w:id="328" w:name="_Toc184313243"/>
      <w:bookmarkEnd w:id="328"/>
      <w:bookmarkStart w:id="329" w:name="_Toc184314413"/>
      <w:bookmarkEnd w:id="329"/>
      <w:bookmarkStart w:id="330" w:name="_Toc184312089"/>
      <w:bookmarkEnd w:id="330"/>
      <w:bookmarkStart w:id="331" w:name="_Toc184314452"/>
      <w:bookmarkEnd w:id="331"/>
      <w:bookmarkStart w:id="332" w:name="_Toc184313252"/>
      <w:bookmarkEnd w:id="332"/>
      <w:bookmarkStart w:id="333" w:name="_Toc184310316"/>
      <w:bookmarkEnd w:id="333"/>
      <w:bookmarkStart w:id="334" w:name="_Toc184312132"/>
      <w:bookmarkEnd w:id="334"/>
      <w:bookmarkStart w:id="335" w:name="_Toc184310326"/>
      <w:bookmarkEnd w:id="335"/>
      <w:bookmarkStart w:id="336" w:name="_Toc184313309"/>
      <w:bookmarkEnd w:id="336"/>
      <w:bookmarkStart w:id="337" w:name="_Toc184313261"/>
      <w:bookmarkEnd w:id="337"/>
      <w:bookmarkStart w:id="338" w:name="_Toc184314420"/>
      <w:bookmarkEnd w:id="338"/>
      <w:bookmarkStart w:id="339" w:name="_Toc184308085"/>
      <w:bookmarkEnd w:id="339"/>
      <w:bookmarkStart w:id="340" w:name="_Toc184314410"/>
      <w:bookmarkEnd w:id="340"/>
      <w:bookmarkStart w:id="341" w:name="_Toc184310300"/>
      <w:bookmarkEnd w:id="341"/>
      <w:bookmarkStart w:id="342" w:name="_Toc184313284"/>
      <w:bookmarkEnd w:id="342"/>
      <w:bookmarkStart w:id="343" w:name="_Toc184313250"/>
      <w:bookmarkEnd w:id="343"/>
      <w:bookmarkStart w:id="344" w:name="_Toc184313255"/>
      <w:bookmarkEnd w:id="344"/>
      <w:bookmarkStart w:id="345" w:name="_Toc184314455"/>
      <w:bookmarkEnd w:id="345"/>
      <w:bookmarkStart w:id="346" w:name="_Toc184310287"/>
      <w:bookmarkEnd w:id="346"/>
      <w:bookmarkStart w:id="347" w:name="_Toc184312075"/>
      <w:bookmarkEnd w:id="347"/>
      <w:bookmarkStart w:id="348" w:name="_Toc184313296"/>
      <w:bookmarkEnd w:id="348"/>
      <w:bookmarkStart w:id="349" w:name="_Toc184310283"/>
      <w:bookmarkEnd w:id="349"/>
      <w:bookmarkStart w:id="350" w:name="_Toc184310310"/>
      <w:bookmarkEnd w:id="350"/>
      <w:bookmarkStart w:id="351" w:name="_Toc184312123"/>
      <w:bookmarkEnd w:id="351"/>
      <w:bookmarkStart w:id="352" w:name="_Toc184310339"/>
      <w:bookmarkEnd w:id="352"/>
      <w:bookmarkStart w:id="353" w:name="_Toc184308074"/>
      <w:bookmarkEnd w:id="353"/>
      <w:bookmarkStart w:id="354" w:name="_Toc184308078"/>
      <w:bookmarkEnd w:id="354"/>
      <w:bookmarkStart w:id="355" w:name="_Toc184308091"/>
      <w:bookmarkEnd w:id="355"/>
      <w:bookmarkStart w:id="356" w:name="_Toc184314423"/>
      <w:bookmarkEnd w:id="356"/>
      <w:bookmarkStart w:id="357" w:name="_Toc184313275"/>
      <w:bookmarkEnd w:id="357"/>
      <w:bookmarkStart w:id="358" w:name="_Toc184313262"/>
      <w:bookmarkEnd w:id="358"/>
      <w:bookmarkStart w:id="359" w:name="_Toc184313293"/>
      <w:bookmarkEnd w:id="359"/>
      <w:bookmarkStart w:id="360" w:name="_Toc184314425"/>
      <w:bookmarkEnd w:id="360"/>
      <w:bookmarkStart w:id="361" w:name="_Toc184310291"/>
      <w:bookmarkEnd w:id="361"/>
      <w:bookmarkStart w:id="362" w:name="_Toc184313274"/>
      <w:bookmarkEnd w:id="362"/>
      <w:bookmarkStart w:id="363" w:name="_Toc184314454"/>
      <w:bookmarkEnd w:id="363"/>
      <w:bookmarkStart w:id="364" w:name="_Toc184314461"/>
      <w:bookmarkEnd w:id="364"/>
      <w:bookmarkStart w:id="365" w:name="_Toc184310288"/>
      <w:bookmarkEnd w:id="365"/>
      <w:bookmarkStart w:id="366" w:name="_Toc184312076"/>
      <w:bookmarkEnd w:id="366"/>
      <w:bookmarkStart w:id="367" w:name="_Toc184314447"/>
      <w:bookmarkEnd w:id="367"/>
      <w:bookmarkStart w:id="368" w:name="_Toc184313289"/>
      <w:bookmarkEnd w:id="368"/>
      <w:bookmarkStart w:id="369" w:name="_Toc184313279"/>
      <w:bookmarkEnd w:id="369"/>
      <w:bookmarkStart w:id="370" w:name="_Toc184314466"/>
      <w:bookmarkEnd w:id="370"/>
      <w:bookmarkStart w:id="371" w:name="_Toc184314431"/>
      <w:bookmarkEnd w:id="371"/>
      <w:bookmarkStart w:id="372" w:name="_Toc184312120"/>
      <w:bookmarkEnd w:id="372"/>
      <w:bookmarkStart w:id="373" w:name="_Toc184313291"/>
      <w:bookmarkEnd w:id="373"/>
      <w:bookmarkStart w:id="374" w:name="_Toc184314460"/>
      <w:bookmarkEnd w:id="374"/>
      <w:bookmarkStart w:id="375" w:name="_Toc184313260"/>
      <w:bookmarkEnd w:id="375"/>
      <w:bookmarkStart w:id="376" w:name="_Toc184312078"/>
      <w:bookmarkEnd w:id="376"/>
      <w:bookmarkStart w:id="377" w:name="_Toc184313310"/>
      <w:bookmarkEnd w:id="377"/>
      <w:bookmarkStart w:id="378" w:name="_Toc184314442"/>
      <w:bookmarkEnd w:id="378"/>
      <w:bookmarkStart w:id="379" w:name="_Toc184314479"/>
      <w:bookmarkEnd w:id="379"/>
      <w:bookmarkStart w:id="380" w:name="_Toc184314457"/>
      <w:bookmarkEnd w:id="380"/>
      <w:bookmarkStart w:id="381" w:name="_Toc184308087"/>
      <w:bookmarkEnd w:id="381"/>
      <w:bookmarkStart w:id="382" w:name="_Toc184312127"/>
      <w:bookmarkEnd w:id="382"/>
      <w:bookmarkStart w:id="383" w:name="_Toc184312124"/>
      <w:bookmarkEnd w:id="383"/>
      <w:bookmarkStart w:id="384" w:name="_Toc184310331"/>
      <w:bookmarkEnd w:id="384"/>
      <w:bookmarkStart w:id="385" w:name="_Toc184312083"/>
      <w:bookmarkEnd w:id="385"/>
      <w:bookmarkStart w:id="386" w:name="_Toc184308089"/>
      <w:bookmarkEnd w:id="386"/>
      <w:bookmarkStart w:id="387" w:name="_Toc184308062"/>
      <w:bookmarkEnd w:id="387"/>
      <w:bookmarkStart w:id="388" w:name="_Toc184308041"/>
      <w:bookmarkEnd w:id="388"/>
      <w:bookmarkStart w:id="389" w:name="_Toc184314465"/>
      <w:bookmarkEnd w:id="389"/>
      <w:bookmarkStart w:id="390" w:name="_Toc184314477"/>
      <w:bookmarkEnd w:id="390"/>
      <w:bookmarkStart w:id="391" w:name="_Toc184308067"/>
      <w:bookmarkEnd w:id="391"/>
      <w:bookmarkStart w:id="392" w:name="_Toc184308099"/>
      <w:bookmarkEnd w:id="392"/>
      <w:r>
        <w:rPr>
          <w:rFonts w:hint="eastAsia" w:ascii="宋体" w:hAnsi="宋体" w:cs="宋体"/>
          <w:b/>
          <w:color w:val="auto"/>
          <w:sz w:val="36"/>
          <w:szCs w:val="36"/>
          <w:highlight w:val="none"/>
        </w:rPr>
        <w:t>评标办法</w:t>
      </w:r>
    </w:p>
    <w:p w14:paraId="10AC89D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110"/>
        <w:gridCol w:w="750"/>
        <w:gridCol w:w="1340"/>
        <w:gridCol w:w="2140"/>
      </w:tblGrid>
      <w:tr w14:paraId="5961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6D84C8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110" w:type="dxa"/>
            <w:vAlign w:val="center"/>
          </w:tcPr>
          <w:p w14:paraId="6393C3A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750" w:type="dxa"/>
            <w:vAlign w:val="center"/>
          </w:tcPr>
          <w:p w14:paraId="4428C74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1340" w:type="dxa"/>
            <w:vAlign w:val="center"/>
          </w:tcPr>
          <w:p w14:paraId="253853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c>
          <w:tcPr>
            <w:tcW w:w="2140" w:type="dxa"/>
            <w:vAlign w:val="center"/>
          </w:tcPr>
          <w:p w14:paraId="381FC23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投标文件中评标标准相应的商务技术资料目录*</w:t>
            </w:r>
          </w:p>
        </w:tc>
      </w:tr>
      <w:tr w14:paraId="7559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9958B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110" w:type="dxa"/>
            <w:vAlign w:val="center"/>
          </w:tcPr>
          <w:p w14:paraId="2B802128">
            <w:pPr>
              <w:pStyle w:val="78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组织机构</w:t>
            </w:r>
            <w:r>
              <w:rPr>
                <w:rFonts w:hint="eastAsia" w:ascii="宋体" w:hAnsi="宋体" w:eastAsia="宋体" w:cs="宋体"/>
                <w:color w:val="auto"/>
                <w:kern w:val="0"/>
                <w:sz w:val="21"/>
                <w:szCs w:val="21"/>
                <w:highlight w:val="none"/>
                <w:lang w:eastAsia="zh-CN"/>
              </w:rPr>
              <w:t>：组织结构完整，管理制度健全，单位质量管理体系完善等内容。（根据组织结构完整性、管理制度（含网络监督抽检制度）健全性、质量管理体系完善性情况进行评分。）（评分范围：5、4、3、2、1、0）</w:t>
            </w:r>
          </w:p>
        </w:tc>
        <w:tc>
          <w:tcPr>
            <w:tcW w:w="750" w:type="dxa"/>
            <w:vAlign w:val="center"/>
          </w:tcPr>
          <w:p w14:paraId="1E1DB02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1340" w:type="dxa"/>
            <w:vAlign w:val="center"/>
          </w:tcPr>
          <w:p w14:paraId="1A0A5B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主观</w:t>
            </w:r>
            <w:r>
              <w:rPr>
                <w:rFonts w:hint="eastAsia" w:ascii="宋体" w:hAnsi="宋体" w:eastAsia="宋体" w:cs="宋体"/>
                <w:color w:val="auto"/>
                <w:kern w:val="0"/>
                <w:sz w:val="21"/>
                <w:szCs w:val="21"/>
                <w:highlight w:val="none"/>
                <w:lang w:val="en-US" w:eastAsia="zh-CN"/>
              </w:rPr>
              <w:t>分</w:t>
            </w:r>
          </w:p>
        </w:tc>
        <w:tc>
          <w:tcPr>
            <w:tcW w:w="2140" w:type="dxa"/>
            <w:vAlign w:val="center"/>
          </w:tcPr>
          <w:p w14:paraId="19D9CF5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组织实施方案</w:t>
            </w:r>
          </w:p>
        </w:tc>
      </w:tr>
      <w:tr w14:paraId="2997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1581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110" w:type="dxa"/>
            <w:vAlign w:val="center"/>
          </w:tcPr>
          <w:p w14:paraId="67A2A9E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管理制度与抽查方案</w:t>
            </w:r>
            <w:r>
              <w:rPr>
                <w:rFonts w:hint="eastAsia" w:ascii="宋体" w:hAnsi="宋体" w:eastAsia="宋体" w:cs="宋体"/>
                <w:color w:val="auto"/>
                <w:kern w:val="0"/>
                <w:sz w:val="21"/>
                <w:szCs w:val="21"/>
                <w:highlight w:val="none"/>
                <w:lang w:eastAsia="zh-CN"/>
              </w:rPr>
              <w:t>：</w:t>
            </w:r>
          </w:p>
          <w:p w14:paraId="782CA94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根据实施本项目相关管理制度</w:t>
            </w:r>
            <w:r>
              <w:rPr>
                <w:rFonts w:hint="eastAsia" w:ascii="宋体" w:hAnsi="宋体" w:eastAsia="宋体" w:cs="宋体"/>
                <w:color w:val="auto"/>
                <w:kern w:val="0"/>
                <w:sz w:val="21"/>
                <w:szCs w:val="21"/>
                <w:highlight w:val="none"/>
                <w:lang w:eastAsia="zh-CN"/>
              </w:rPr>
              <w:t>（评分范围：2、1、0）</w:t>
            </w:r>
            <w:r>
              <w:rPr>
                <w:rFonts w:hint="eastAsia" w:ascii="宋体" w:hAnsi="宋体" w:eastAsia="宋体" w:cs="宋体"/>
                <w:color w:val="auto"/>
                <w:kern w:val="0"/>
                <w:sz w:val="21"/>
                <w:szCs w:val="21"/>
                <w:highlight w:val="none"/>
              </w:rPr>
              <w:t>、检验方案的完整性、合理性、针对性（检验方案包括时间进度安排</w:t>
            </w:r>
            <w:r>
              <w:rPr>
                <w:rFonts w:hint="eastAsia" w:ascii="宋体" w:hAnsi="宋体" w:eastAsia="宋体" w:cs="宋体"/>
                <w:color w:val="auto"/>
                <w:kern w:val="0"/>
                <w:sz w:val="21"/>
                <w:szCs w:val="21"/>
                <w:highlight w:val="none"/>
                <w:lang w:eastAsia="zh-CN"/>
              </w:rPr>
              <w:t>（评分范围：2、1、0）</w:t>
            </w:r>
            <w:r>
              <w:rPr>
                <w:rFonts w:hint="eastAsia" w:ascii="宋体" w:hAnsi="宋体" w:eastAsia="宋体" w:cs="宋体"/>
                <w:color w:val="auto"/>
                <w:kern w:val="0"/>
                <w:sz w:val="21"/>
                <w:szCs w:val="21"/>
                <w:highlight w:val="none"/>
              </w:rPr>
              <w:t>、具体检验实施方案</w:t>
            </w:r>
            <w:r>
              <w:rPr>
                <w:rFonts w:hint="eastAsia" w:ascii="宋体" w:hAnsi="宋体" w:eastAsia="宋体" w:cs="宋体"/>
                <w:color w:val="auto"/>
                <w:kern w:val="0"/>
                <w:sz w:val="21"/>
                <w:szCs w:val="21"/>
                <w:highlight w:val="none"/>
                <w:lang w:eastAsia="zh-CN"/>
              </w:rPr>
              <w:t>（评分范围：2、1、0）</w:t>
            </w:r>
            <w:r>
              <w:rPr>
                <w:rFonts w:hint="eastAsia" w:ascii="宋体" w:hAnsi="宋体" w:eastAsia="宋体" w:cs="宋体"/>
                <w:color w:val="auto"/>
                <w:kern w:val="0"/>
                <w:sz w:val="21"/>
                <w:szCs w:val="21"/>
                <w:highlight w:val="none"/>
              </w:rPr>
              <w:t>、监督抽查实施细则</w:t>
            </w:r>
            <w:r>
              <w:rPr>
                <w:rFonts w:hint="eastAsia" w:ascii="宋体" w:hAnsi="宋体" w:eastAsia="宋体" w:cs="宋体"/>
                <w:color w:val="auto"/>
                <w:kern w:val="0"/>
                <w:sz w:val="21"/>
                <w:szCs w:val="21"/>
                <w:highlight w:val="none"/>
                <w:lang w:eastAsia="zh-CN"/>
              </w:rPr>
              <w:t>（评分范围：2、1、0）</w:t>
            </w:r>
            <w:r>
              <w:rPr>
                <w:rFonts w:hint="eastAsia" w:ascii="宋体" w:hAnsi="宋体" w:eastAsia="宋体" w:cs="宋体"/>
                <w:color w:val="auto"/>
                <w:kern w:val="0"/>
                <w:sz w:val="21"/>
                <w:szCs w:val="21"/>
                <w:highlight w:val="none"/>
              </w:rPr>
              <w:t>和在监督抽查中出现的突发性事件的应急处置</w:t>
            </w:r>
            <w:r>
              <w:rPr>
                <w:rFonts w:hint="eastAsia" w:ascii="宋体" w:hAnsi="宋体" w:eastAsia="宋体" w:cs="宋体"/>
                <w:color w:val="auto"/>
                <w:kern w:val="0"/>
                <w:sz w:val="21"/>
                <w:szCs w:val="21"/>
                <w:highlight w:val="none"/>
                <w:lang w:eastAsia="zh-CN"/>
              </w:rPr>
              <w:t>（评分范围：2、1、0）</w:t>
            </w:r>
            <w:r>
              <w:rPr>
                <w:rFonts w:hint="eastAsia" w:ascii="宋体" w:hAnsi="宋体" w:eastAsia="宋体" w:cs="宋体"/>
                <w:color w:val="auto"/>
                <w:kern w:val="0"/>
                <w:sz w:val="21"/>
                <w:szCs w:val="21"/>
                <w:highlight w:val="none"/>
              </w:rPr>
              <w:t>等内容）及能否满足本项目工作要求等情况进行评分。</w:t>
            </w:r>
          </w:p>
        </w:tc>
        <w:tc>
          <w:tcPr>
            <w:tcW w:w="750" w:type="dxa"/>
            <w:vAlign w:val="center"/>
          </w:tcPr>
          <w:p w14:paraId="31F3D1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40" w:type="dxa"/>
            <w:vAlign w:val="center"/>
          </w:tcPr>
          <w:p w14:paraId="25715EE6">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主观</w:t>
            </w:r>
            <w:r>
              <w:rPr>
                <w:rFonts w:hint="eastAsia" w:ascii="宋体" w:hAnsi="宋体" w:eastAsia="宋体" w:cs="宋体"/>
                <w:color w:val="auto"/>
                <w:kern w:val="0"/>
                <w:sz w:val="21"/>
                <w:szCs w:val="21"/>
                <w:highlight w:val="none"/>
                <w:lang w:val="en-US" w:eastAsia="zh-CN"/>
              </w:rPr>
              <w:t>分</w:t>
            </w:r>
          </w:p>
        </w:tc>
        <w:tc>
          <w:tcPr>
            <w:tcW w:w="2140" w:type="dxa"/>
            <w:vAlign w:val="center"/>
          </w:tcPr>
          <w:p w14:paraId="2D6BA46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管理制度与抽查方案</w:t>
            </w:r>
          </w:p>
        </w:tc>
      </w:tr>
      <w:tr w14:paraId="50CE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C9C03E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110" w:type="dxa"/>
            <w:vAlign w:val="center"/>
          </w:tcPr>
          <w:p w14:paraId="517AFD4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资质能力</w:t>
            </w:r>
          </w:p>
        </w:tc>
        <w:tc>
          <w:tcPr>
            <w:tcW w:w="750" w:type="dxa"/>
            <w:vAlign w:val="center"/>
          </w:tcPr>
          <w:p w14:paraId="507DF5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340" w:type="dxa"/>
            <w:vAlign w:val="center"/>
          </w:tcPr>
          <w:p w14:paraId="119D86BB">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633F0AA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595C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8A380C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w:t>
            </w:r>
          </w:p>
        </w:tc>
        <w:tc>
          <w:tcPr>
            <w:tcW w:w="4110" w:type="dxa"/>
            <w:vAlign w:val="center"/>
          </w:tcPr>
          <w:p w14:paraId="016AD71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取得相关行政主管部门颁发的与所投标项商品类目相关的相应领域检验检测资质且在有效期内的，得2分。</w:t>
            </w:r>
          </w:p>
          <w:p w14:paraId="3F1B550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color w:val="auto"/>
                <w:kern w:val="0"/>
                <w:sz w:val="21"/>
                <w:szCs w:val="21"/>
                <w:highlight w:val="none"/>
              </w:rPr>
              <w:t>注：以</w:t>
            </w:r>
            <w:r>
              <w:rPr>
                <w:rFonts w:hint="eastAsia" w:ascii="宋体" w:hAnsi="宋体" w:eastAsia="宋体" w:cs="宋体"/>
                <w:bCs/>
                <w:color w:val="auto"/>
                <w:sz w:val="21"/>
                <w:szCs w:val="21"/>
                <w:highlight w:val="none"/>
                <w:lang w:val="zh-CN"/>
              </w:rPr>
              <w:t xml:space="preserve">提供相关行政主管部门出具的有效认定文件为评分依据。 </w:t>
            </w:r>
          </w:p>
        </w:tc>
        <w:tc>
          <w:tcPr>
            <w:tcW w:w="750" w:type="dxa"/>
            <w:vAlign w:val="center"/>
          </w:tcPr>
          <w:p w14:paraId="4F60CA6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w:t>
            </w:r>
          </w:p>
        </w:tc>
        <w:tc>
          <w:tcPr>
            <w:tcW w:w="1340" w:type="dxa"/>
            <w:vAlign w:val="center"/>
          </w:tcPr>
          <w:p w14:paraId="6E787133">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124712A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资质能力</w:t>
            </w:r>
          </w:p>
        </w:tc>
      </w:tr>
      <w:tr w14:paraId="3C91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359A9E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w:t>
            </w:r>
          </w:p>
        </w:tc>
        <w:tc>
          <w:tcPr>
            <w:tcW w:w="4110" w:type="dxa"/>
            <w:vAlign w:val="center"/>
          </w:tcPr>
          <w:p w14:paraId="142DFB2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iCs w:val="0"/>
                <w:color w:val="auto"/>
                <w:sz w:val="21"/>
                <w:szCs w:val="21"/>
                <w:highlight w:val="none"/>
                <w:lang w:val="en-US" w:eastAsia="zh-CN"/>
              </w:rPr>
            </w:pPr>
            <w:r>
              <w:rPr>
                <w:rFonts w:hint="eastAsia" w:ascii="宋体" w:hAnsi="宋体" w:eastAsia="宋体" w:cs="宋体"/>
                <w:color w:val="auto"/>
                <w:kern w:val="0"/>
                <w:sz w:val="21"/>
                <w:szCs w:val="21"/>
                <w:highlight w:val="none"/>
              </w:rPr>
              <w:t>获批国家产品质量监督检验中心或省级产品质量监督检验中心的，得3分。</w:t>
            </w:r>
            <w:r>
              <w:rPr>
                <w:rFonts w:hint="eastAsia" w:ascii="宋体" w:hAnsi="宋体" w:eastAsia="宋体" w:cs="宋体"/>
                <w:color w:val="auto"/>
                <w:kern w:val="0"/>
                <w:sz w:val="21"/>
                <w:szCs w:val="21"/>
                <w:highlight w:val="none"/>
                <w:lang w:val="en-US" w:eastAsia="zh-CN"/>
              </w:rPr>
              <w:t>提供相关证明材料。</w:t>
            </w:r>
          </w:p>
        </w:tc>
        <w:tc>
          <w:tcPr>
            <w:tcW w:w="750" w:type="dxa"/>
            <w:vAlign w:val="center"/>
          </w:tcPr>
          <w:p w14:paraId="058DE0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w:t>
            </w:r>
          </w:p>
        </w:tc>
        <w:tc>
          <w:tcPr>
            <w:tcW w:w="1340" w:type="dxa"/>
            <w:vAlign w:val="center"/>
          </w:tcPr>
          <w:p w14:paraId="165A09FD">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4A225B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资质能力</w:t>
            </w:r>
          </w:p>
        </w:tc>
      </w:tr>
      <w:tr w14:paraId="158C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69C9C1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4110" w:type="dxa"/>
            <w:vAlign w:val="center"/>
          </w:tcPr>
          <w:p w14:paraId="4442DE8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近3年参与国内相关机构组织的相关产品实验室能力验证，每次评价为满意的得1分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满分3分</w:t>
            </w:r>
            <w:r>
              <w:rPr>
                <w:rFonts w:hint="eastAsia" w:ascii="宋体" w:hAnsi="宋体" w:eastAsia="宋体" w:cs="宋体"/>
                <w:color w:val="auto"/>
                <w:kern w:val="0"/>
                <w:sz w:val="21"/>
                <w:szCs w:val="21"/>
                <w:highlight w:val="none"/>
              </w:rPr>
              <w:t>。</w:t>
            </w:r>
          </w:p>
          <w:p w14:paraId="44C0674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注：以投标人提供的能力验证证书等相关证明材料为评分依据。</w:t>
            </w:r>
          </w:p>
        </w:tc>
        <w:tc>
          <w:tcPr>
            <w:tcW w:w="750" w:type="dxa"/>
            <w:vAlign w:val="center"/>
          </w:tcPr>
          <w:p w14:paraId="3655C41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22472031">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736B09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能力验证证书</w:t>
            </w:r>
          </w:p>
        </w:tc>
      </w:tr>
      <w:tr w14:paraId="4376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DB52B3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4110" w:type="dxa"/>
            <w:vAlign w:val="center"/>
          </w:tcPr>
          <w:p w14:paraId="18DDC41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投标人具有满足本项目规定的全项检验能力。具备全项检验能力的，得10分；不具备全项检验能力的，得0分。</w:t>
            </w:r>
          </w:p>
        </w:tc>
        <w:tc>
          <w:tcPr>
            <w:tcW w:w="750" w:type="dxa"/>
            <w:vAlign w:val="center"/>
          </w:tcPr>
          <w:p w14:paraId="665FD0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40" w:type="dxa"/>
            <w:vAlign w:val="center"/>
          </w:tcPr>
          <w:p w14:paraId="1F77F877">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4F14CEE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全项检验能力</w:t>
            </w:r>
          </w:p>
        </w:tc>
      </w:tr>
      <w:tr w14:paraId="6257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2EB426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110" w:type="dxa"/>
            <w:vAlign w:val="center"/>
          </w:tcPr>
          <w:p w14:paraId="479AAC9B">
            <w:pPr>
              <w:pStyle w:val="4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人员配置</w:t>
            </w:r>
          </w:p>
        </w:tc>
        <w:tc>
          <w:tcPr>
            <w:tcW w:w="750" w:type="dxa"/>
            <w:vAlign w:val="center"/>
          </w:tcPr>
          <w:p w14:paraId="67EB25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340" w:type="dxa"/>
            <w:vAlign w:val="center"/>
          </w:tcPr>
          <w:p w14:paraId="62BC3BC3">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6CB4E03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6465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BE8BDC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p>
        </w:tc>
        <w:tc>
          <w:tcPr>
            <w:tcW w:w="4110" w:type="dxa"/>
            <w:vAlign w:val="center"/>
          </w:tcPr>
          <w:p w14:paraId="16A304B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项目负责人：具有3年（含）以上的市级或以上</w:t>
            </w:r>
            <w:r>
              <w:rPr>
                <w:rFonts w:hint="eastAsia" w:ascii="宋体" w:hAnsi="宋体" w:eastAsia="宋体" w:cs="宋体"/>
                <w:b/>
                <w:bCs/>
                <w:color w:val="auto"/>
                <w:kern w:val="0"/>
                <w:sz w:val="21"/>
                <w:szCs w:val="21"/>
                <w:highlight w:val="none"/>
              </w:rPr>
              <w:t>产品质量网络抽检</w:t>
            </w:r>
            <w:r>
              <w:rPr>
                <w:rFonts w:hint="eastAsia" w:ascii="宋体" w:hAnsi="宋体" w:eastAsia="宋体" w:cs="宋体"/>
                <w:color w:val="auto"/>
                <w:kern w:val="0"/>
                <w:sz w:val="21"/>
                <w:szCs w:val="21"/>
                <w:highlight w:val="none"/>
              </w:rPr>
              <w:t>负责经历，并承诺在本项目服务期内不作变动的，得3分。</w:t>
            </w:r>
          </w:p>
          <w:p w14:paraId="2FDCC54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注：以提供的社保证明</w:t>
            </w:r>
            <w:r>
              <w:rPr>
                <w:rFonts w:hint="eastAsia" w:ascii="宋体" w:hAnsi="宋体" w:eastAsia="宋体" w:cs="宋体"/>
                <w:bCs/>
                <w:color w:val="auto"/>
                <w:sz w:val="21"/>
                <w:szCs w:val="21"/>
                <w:highlight w:val="none"/>
                <w:lang w:val="en-US" w:eastAsia="zh-CN"/>
              </w:rPr>
              <w:t>或劳动合同</w:t>
            </w:r>
            <w:r>
              <w:rPr>
                <w:rFonts w:hint="eastAsia" w:ascii="宋体" w:hAnsi="宋体" w:eastAsia="宋体" w:cs="宋体"/>
                <w:bCs/>
                <w:color w:val="auto"/>
                <w:sz w:val="21"/>
                <w:szCs w:val="21"/>
                <w:highlight w:val="none"/>
                <w:lang w:val="zh-CN"/>
              </w:rPr>
              <w:t>、相关合同复印件为评分依据。</w:t>
            </w:r>
          </w:p>
        </w:tc>
        <w:tc>
          <w:tcPr>
            <w:tcW w:w="750" w:type="dxa"/>
            <w:vAlign w:val="center"/>
          </w:tcPr>
          <w:p w14:paraId="16663AE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79DE019A">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78A179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人员</w:t>
            </w:r>
            <w:r>
              <w:rPr>
                <w:rFonts w:hint="eastAsia" w:ascii="宋体" w:hAnsi="宋体" w:eastAsia="宋体" w:cs="宋体"/>
                <w:color w:val="auto"/>
                <w:kern w:val="0"/>
                <w:sz w:val="21"/>
                <w:szCs w:val="21"/>
                <w:highlight w:val="none"/>
                <w:lang w:val="en-US" w:eastAsia="zh-CN"/>
              </w:rPr>
              <w:t>团队</w:t>
            </w:r>
            <w:r>
              <w:rPr>
                <w:rFonts w:hint="eastAsia" w:ascii="宋体" w:hAnsi="宋体" w:eastAsia="宋体" w:cs="宋体"/>
                <w:color w:val="auto"/>
                <w:kern w:val="0"/>
                <w:sz w:val="21"/>
                <w:szCs w:val="21"/>
                <w:highlight w:val="none"/>
              </w:rPr>
              <w:t>配置</w:t>
            </w:r>
            <w:r>
              <w:rPr>
                <w:rFonts w:hint="eastAsia" w:ascii="宋体" w:hAnsi="宋体" w:eastAsia="宋体" w:cs="宋体"/>
                <w:color w:val="auto"/>
                <w:kern w:val="0"/>
                <w:sz w:val="21"/>
                <w:szCs w:val="21"/>
                <w:highlight w:val="none"/>
                <w:lang w:val="en-US" w:eastAsia="zh-CN"/>
              </w:rPr>
              <w:t>情况</w:t>
            </w:r>
          </w:p>
        </w:tc>
      </w:tr>
      <w:tr w14:paraId="38F9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0019B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4110" w:type="dxa"/>
            <w:vAlign w:val="center"/>
          </w:tcPr>
          <w:p w14:paraId="7E17B8A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项目授权签字人：具有10年（含）以上检验工作经历并具有副高级</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rPr>
              <w:t>以上技术职称的，得3分；具有3年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至10年检验工作经历且/或具有中级技术职称的，得2分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其余不得分。</w:t>
            </w:r>
            <w:r>
              <w:rPr>
                <w:rFonts w:hint="eastAsia" w:ascii="宋体" w:hAnsi="宋体" w:eastAsia="宋体" w:cs="宋体"/>
                <w:bCs/>
                <w:color w:val="auto"/>
                <w:sz w:val="21"/>
                <w:szCs w:val="21"/>
                <w:highlight w:val="none"/>
                <w:lang w:val="zh-CN"/>
              </w:rPr>
              <w:t>注：以提供的社保证明</w:t>
            </w:r>
            <w:r>
              <w:rPr>
                <w:rFonts w:hint="eastAsia" w:ascii="宋体" w:hAnsi="宋体" w:eastAsia="宋体" w:cs="宋体"/>
                <w:bCs/>
                <w:color w:val="auto"/>
                <w:sz w:val="21"/>
                <w:szCs w:val="21"/>
                <w:highlight w:val="none"/>
                <w:lang w:val="en-US" w:eastAsia="zh-CN"/>
              </w:rPr>
              <w:t>或劳动合同</w:t>
            </w:r>
            <w:r>
              <w:rPr>
                <w:rFonts w:hint="eastAsia" w:ascii="宋体" w:hAnsi="宋体" w:eastAsia="宋体" w:cs="宋体"/>
                <w:bCs/>
                <w:color w:val="auto"/>
                <w:sz w:val="21"/>
                <w:szCs w:val="21"/>
                <w:highlight w:val="none"/>
                <w:lang w:val="zh-CN"/>
              </w:rPr>
              <w:t>、职称证书复印件、相关合同复印件加盖公章为评分依据。</w:t>
            </w:r>
          </w:p>
        </w:tc>
        <w:tc>
          <w:tcPr>
            <w:tcW w:w="750" w:type="dxa"/>
            <w:vAlign w:val="center"/>
          </w:tcPr>
          <w:p w14:paraId="7AEFB07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6B704A0E">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5E19507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人员</w:t>
            </w:r>
            <w:r>
              <w:rPr>
                <w:rFonts w:hint="eastAsia" w:ascii="宋体" w:hAnsi="宋体" w:eastAsia="宋体" w:cs="宋体"/>
                <w:color w:val="auto"/>
                <w:kern w:val="0"/>
                <w:sz w:val="21"/>
                <w:szCs w:val="21"/>
                <w:highlight w:val="none"/>
                <w:lang w:val="en-US" w:eastAsia="zh-CN"/>
              </w:rPr>
              <w:t>团队</w:t>
            </w:r>
            <w:r>
              <w:rPr>
                <w:rFonts w:hint="eastAsia" w:ascii="宋体" w:hAnsi="宋体" w:eastAsia="宋体" w:cs="宋体"/>
                <w:color w:val="auto"/>
                <w:kern w:val="0"/>
                <w:sz w:val="21"/>
                <w:szCs w:val="21"/>
                <w:highlight w:val="none"/>
              </w:rPr>
              <w:t>配置</w:t>
            </w:r>
            <w:r>
              <w:rPr>
                <w:rFonts w:hint="eastAsia" w:ascii="宋体" w:hAnsi="宋体" w:eastAsia="宋体" w:cs="宋体"/>
                <w:color w:val="auto"/>
                <w:kern w:val="0"/>
                <w:sz w:val="21"/>
                <w:szCs w:val="21"/>
                <w:highlight w:val="none"/>
                <w:lang w:val="en-US" w:eastAsia="zh-CN"/>
              </w:rPr>
              <w:t>情况</w:t>
            </w:r>
          </w:p>
        </w:tc>
      </w:tr>
      <w:tr w14:paraId="318E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7AC4A4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4110" w:type="dxa"/>
            <w:vAlign w:val="center"/>
          </w:tcPr>
          <w:p w14:paraId="78FBB3F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项目检验人员：获得中级</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以上技术职称人员数量高于10人（含）的，得6分；人员数量高于5人（含）的，得3分；人员数量不足5人的，得0分。最高不超过6分。</w:t>
            </w:r>
            <w:r>
              <w:rPr>
                <w:rFonts w:hint="eastAsia" w:ascii="宋体" w:hAnsi="宋体" w:eastAsia="宋体" w:cs="宋体"/>
                <w:bCs/>
                <w:color w:val="auto"/>
                <w:sz w:val="21"/>
                <w:szCs w:val="21"/>
                <w:highlight w:val="none"/>
                <w:lang w:val="zh-CN"/>
              </w:rPr>
              <w:t>注：以提供的社保证明</w:t>
            </w:r>
            <w:r>
              <w:rPr>
                <w:rFonts w:hint="eastAsia" w:ascii="宋体" w:hAnsi="宋体" w:eastAsia="宋体" w:cs="宋体"/>
                <w:bCs/>
                <w:color w:val="auto"/>
                <w:sz w:val="21"/>
                <w:szCs w:val="21"/>
                <w:highlight w:val="none"/>
                <w:lang w:val="en-US" w:eastAsia="zh-CN"/>
              </w:rPr>
              <w:t>或劳动合同</w:t>
            </w:r>
            <w:r>
              <w:rPr>
                <w:rFonts w:hint="eastAsia" w:ascii="宋体" w:hAnsi="宋体" w:eastAsia="宋体" w:cs="宋体"/>
                <w:bCs/>
                <w:color w:val="auto"/>
                <w:sz w:val="21"/>
                <w:szCs w:val="21"/>
                <w:highlight w:val="none"/>
                <w:lang w:val="zh-CN"/>
              </w:rPr>
              <w:t>、职称证书复印件为评分依据。</w:t>
            </w:r>
          </w:p>
        </w:tc>
        <w:tc>
          <w:tcPr>
            <w:tcW w:w="750" w:type="dxa"/>
            <w:vAlign w:val="center"/>
          </w:tcPr>
          <w:p w14:paraId="626475C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40" w:type="dxa"/>
            <w:vAlign w:val="center"/>
          </w:tcPr>
          <w:p w14:paraId="79ED6CA5">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786E59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人员</w:t>
            </w:r>
            <w:r>
              <w:rPr>
                <w:rFonts w:hint="eastAsia" w:ascii="宋体" w:hAnsi="宋体" w:eastAsia="宋体" w:cs="宋体"/>
                <w:color w:val="auto"/>
                <w:kern w:val="0"/>
                <w:sz w:val="21"/>
                <w:szCs w:val="21"/>
                <w:highlight w:val="none"/>
                <w:lang w:val="en-US" w:eastAsia="zh-CN"/>
              </w:rPr>
              <w:t>团队</w:t>
            </w:r>
            <w:r>
              <w:rPr>
                <w:rFonts w:hint="eastAsia" w:ascii="宋体" w:hAnsi="宋体" w:eastAsia="宋体" w:cs="宋体"/>
                <w:color w:val="auto"/>
                <w:kern w:val="0"/>
                <w:sz w:val="21"/>
                <w:szCs w:val="21"/>
                <w:highlight w:val="none"/>
              </w:rPr>
              <w:t>配置</w:t>
            </w:r>
            <w:r>
              <w:rPr>
                <w:rFonts w:hint="eastAsia" w:ascii="宋体" w:hAnsi="宋体" w:eastAsia="宋体" w:cs="宋体"/>
                <w:color w:val="auto"/>
                <w:kern w:val="0"/>
                <w:sz w:val="21"/>
                <w:szCs w:val="21"/>
                <w:highlight w:val="none"/>
                <w:lang w:val="en-US" w:eastAsia="zh-CN"/>
              </w:rPr>
              <w:t>情况</w:t>
            </w:r>
          </w:p>
        </w:tc>
      </w:tr>
      <w:tr w14:paraId="6513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6B60DB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w:t>
            </w:r>
          </w:p>
        </w:tc>
        <w:tc>
          <w:tcPr>
            <w:tcW w:w="4110" w:type="dxa"/>
            <w:vAlign w:val="center"/>
          </w:tcPr>
          <w:p w14:paraId="0AE8F7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建有实施抽检分离的相关制度，制度及人员配置</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合理</w:t>
            </w:r>
            <w:r>
              <w:rPr>
                <w:rFonts w:hint="eastAsia" w:ascii="宋体" w:hAnsi="宋体" w:eastAsia="宋体" w:cs="宋体"/>
                <w:color w:val="auto"/>
                <w:kern w:val="0"/>
                <w:sz w:val="21"/>
                <w:szCs w:val="21"/>
                <w:highlight w:val="none"/>
                <w:lang w:val="en-US" w:eastAsia="zh-CN"/>
              </w:rPr>
              <w:t>性、</w:t>
            </w:r>
            <w:r>
              <w:rPr>
                <w:rFonts w:hint="eastAsia" w:ascii="宋体" w:hAnsi="宋体" w:eastAsia="宋体" w:cs="宋体"/>
                <w:color w:val="auto"/>
                <w:kern w:val="0"/>
                <w:sz w:val="21"/>
                <w:szCs w:val="21"/>
                <w:highlight w:val="none"/>
              </w:rPr>
              <w:t>可行</w:t>
            </w:r>
            <w:r>
              <w:rPr>
                <w:rFonts w:hint="eastAsia" w:ascii="宋体" w:hAnsi="宋体" w:eastAsia="宋体" w:cs="宋体"/>
                <w:color w:val="auto"/>
                <w:kern w:val="0"/>
                <w:sz w:val="21"/>
                <w:szCs w:val="21"/>
                <w:highlight w:val="none"/>
                <w:lang w:val="en-US" w:eastAsia="zh-CN"/>
              </w:rPr>
              <w:t>性。</w:t>
            </w:r>
            <w:r>
              <w:rPr>
                <w:rFonts w:hint="eastAsia" w:ascii="宋体" w:hAnsi="宋体" w:eastAsia="宋体" w:cs="宋体"/>
                <w:color w:val="auto"/>
                <w:kern w:val="0"/>
                <w:sz w:val="21"/>
                <w:szCs w:val="21"/>
                <w:highlight w:val="none"/>
                <w:lang w:eastAsia="zh-CN"/>
              </w:rPr>
              <w:t>（评分范围：2、1、0）</w:t>
            </w:r>
          </w:p>
        </w:tc>
        <w:tc>
          <w:tcPr>
            <w:tcW w:w="750" w:type="dxa"/>
            <w:vAlign w:val="center"/>
          </w:tcPr>
          <w:p w14:paraId="413C2AA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01801B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主观</w:t>
            </w:r>
            <w:r>
              <w:rPr>
                <w:rFonts w:hint="eastAsia" w:ascii="宋体" w:hAnsi="宋体" w:eastAsia="宋体" w:cs="宋体"/>
                <w:color w:val="auto"/>
                <w:kern w:val="0"/>
                <w:sz w:val="21"/>
                <w:szCs w:val="21"/>
                <w:highlight w:val="none"/>
                <w:lang w:val="en-US" w:eastAsia="zh-CN"/>
              </w:rPr>
              <w:t>分</w:t>
            </w:r>
          </w:p>
        </w:tc>
        <w:tc>
          <w:tcPr>
            <w:tcW w:w="2140" w:type="dxa"/>
            <w:vAlign w:val="center"/>
          </w:tcPr>
          <w:p w14:paraId="4581FCA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实施抽检分离制度</w:t>
            </w:r>
          </w:p>
        </w:tc>
      </w:tr>
      <w:tr w14:paraId="40AD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FB20FD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w:t>
            </w:r>
          </w:p>
        </w:tc>
        <w:tc>
          <w:tcPr>
            <w:tcW w:w="4110" w:type="dxa"/>
            <w:vAlign w:val="center"/>
          </w:tcPr>
          <w:p w14:paraId="6CAA7AC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本项目原则上由买样机构进行集中买样、集中收样，检测机构需要保障按时配合完成样品确认任务：</w:t>
            </w:r>
          </w:p>
          <w:p w14:paraId="5128E61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1）样品确认响应时间24小时内的，能保证到达收样现场协助样品确认的，得4分；不能到达现场只能保证远程样品确认的，得3分。</w:t>
            </w:r>
          </w:p>
          <w:p w14:paraId="69B115D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2）响应时间大于24小时小于48小时的，能保证现场协助样品确认的，得2分；不能现场协助只能保证远程样品确认的，得1分。</w:t>
            </w:r>
          </w:p>
          <w:p w14:paraId="0964DE7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3）响应时间超过48小时的，本项不得分。</w:t>
            </w:r>
          </w:p>
          <w:p w14:paraId="72EFBFF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注：以提供相关制度、人员配置方案等证明材料。</w:t>
            </w:r>
          </w:p>
        </w:tc>
        <w:tc>
          <w:tcPr>
            <w:tcW w:w="750" w:type="dxa"/>
            <w:vAlign w:val="center"/>
          </w:tcPr>
          <w:p w14:paraId="6E5FE0D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40" w:type="dxa"/>
            <w:vAlign w:val="center"/>
          </w:tcPr>
          <w:p w14:paraId="2E2882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52F802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相</w:t>
            </w:r>
            <w:r>
              <w:rPr>
                <w:rFonts w:hint="eastAsia" w:ascii="宋体" w:hAnsi="宋体" w:eastAsia="宋体" w:cs="宋体"/>
                <w:color w:val="auto"/>
                <w:kern w:val="0"/>
                <w:sz w:val="21"/>
                <w:szCs w:val="21"/>
                <w:highlight w:val="none"/>
              </w:rPr>
              <w:t>关制度、人员配置方案</w:t>
            </w:r>
          </w:p>
        </w:tc>
      </w:tr>
      <w:tr w14:paraId="25DC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7C0355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110" w:type="dxa"/>
            <w:vAlign w:val="center"/>
          </w:tcPr>
          <w:p w14:paraId="5A8C5A7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检测设备</w:t>
            </w:r>
            <w:r>
              <w:rPr>
                <w:rFonts w:hint="eastAsia" w:ascii="宋体" w:hAnsi="宋体" w:eastAsia="宋体" w:cs="宋体"/>
                <w:color w:val="auto"/>
                <w:kern w:val="0"/>
                <w:sz w:val="21"/>
                <w:szCs w:val="21"/>
                <w:highlight w:val="none"/>
                <w:lang w:eastAsia="zh-CN"/>
              </w:rPr>
              <w:t>：</w:t>
            </w:r>
          </w:p>
          <w:p w14:paraId="57DF5FA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检测设备在计量检定（校准）有效期内，设备信息完整，能覆盖所承担项目需要，台套数能满足大批量样品检测需要。（根据检测设备信息完整、台套数能否满足大批量样品检测需求等情况进行评分）</w:t>
            </w:r>
          </w:p>
          <w:p w14:paraId="789D4E6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bCs/>
                <w:color w:val="auto"/>
                <w:sz w:val="21"/>
                <w:szCs w:val="21"/>
                <w:highlight w:val="none"/>
                <w:lang w:val="zh-CN"/>
              </w:rPr>
              <w:t>提供设备清单、照</w:t>
            </w:r>
            <w:r>
              <w:rPr>
                <w:rFonts w:hint="eastAsia" w:ascii="宋体" w:hAnsi="宋体" w:eastAsia="宋体" w:cs="宋体"/>
                <w:color w:val="auto"/>
                <w:kern w:val="0"/>
                <w:sz w:val="21"/>
                <w:szCs w:val="21"/>
                <w:highlight w:val="none"/>
              </w:rPr>
              <w:t>片、校准</w:t>
            </w:r>
            <w:r>
              <w:rPr>
                <w:rFonts w:hint="eastAsia" w:ascii="宋体" w:hAnsi="宋体" w:eastAsia="宋体" w:cs="宋体"/>
                <w:bCs/>
                <w:color w:val="auto"/>
                <w:sz w:val="21"/>
                <w:szCs w:val="21"/>
                <w:highlight w:val="none"/>
              </w:rPr>
              <w:t>报告、购置合同或购置发票、检定证书</w:t>
            </w:r>
            <w:r>
              <w:rPr>
                <w:rFonts w:hint="eastAsia" w:ascii="宋体" w:hAnsi="宋体" w:eastAsia="宋体" w:cs="宋体"/>
                <w:bCs/>
                <w:color w:val="auto"/>
                <w:sz w:val="21"/>
                <w:szCs w:val="21"/>
                <w:highlight w:val="none"/>
                <w:lang w:val="zh-CN"/>
              </w:rPr>
              <w:t>等证明材料</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没有或未提供</w:t>
            </w:r>
            <w:r>
              <w:rPr>
                <w:rFonts w:hint="eastAsia" w:ascii="宋体" w:hAnsi="宋体" w:eastAsia="宋体" w:cs="宋体"/>
                <w:bCs/>
                <w:color w:val="auto"/>
                <w:sz w:val="21"/>
                <w:szCs w:val="21"/>
                <w:highlight w:val="none"/>
                <w:lang w:val="zh-CN"/>
              </w:rPr>
              <w:t>证明</w:t>
            </w:r>
            <w:r>
              <w:rPr>
                <w:rFonts w:hint="eastAsia" w:ascii="宋体" w:hAnsi="宋体" w:eastAsia="宋体" w:cs="宋体"/>
                <w:bCs/>
                <w:color w:val="auto"/>
                <w:sz w:val="21"/>
                <w:szCs w:val="21"/>
                <w:highlight w:val="none"/>
              </w:rPr>
              <w:t>材料</w:t>
            </w:r>
            <w:r>
              <w:rPr>
                <w:rFonts w:hint="eastAsia" w:ascii="宋体" w:hAnsi="宋体" w:cs="宋体"/>
                <w:bCs/>
                <w:color w:val="auto"/>
                <w:sz w:val="21"/>
                <w:szCs w:val="21"/>
                <w:highlight w:val="none"/>
                <w:lang w:val="en-US" w:eastAsia="zh-CN"/>
              </w:rPr>
              <w:t>不得分</w:t>
            </w:r>
            <w:r>
              <w:rPr>
                <w:rFonts w:hint="eastAsia" w:ascii="宋体" w:hAnsi="宋体" w:eastAsia="宋体" w:cs="宋体"/>
                <w:bCs/>
                <w:color w:val="auto"/>
                <w:sz w:val="21"/>
                <w:szCs w:val="21"/>
                <w:highlight w:val="none"/>
                <w:lang w:val="zh-CN"/>
              </w:rPr>
              <w:t>。</w:t>
            </w:r>
          </w:p>
        </w:tc>
        <w:tc>
          <w:tcPr>
            <w:tcW w:w="750" w:type="dxa"/>
            <w:vAlign w:val="center"/>
          </w:tcPr>
          <w:p w14:paraId="1B5491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40" w:type="dxa"/>
            <w:vAlign w:val="center"/>
          </w:tcPr>
          <w:p w14:paraId="6B85A984">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0BA8658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检测设备</w:t>
            </w:r>
            <w:r>
              <w:rPr>
                <w:rFonts w:hint="eastAsia" w:ascii="宋体" w:hAnsi="宋体" w:eastAsia="宋体" w:cs="宋体"/>
                <w:color w:val="auto"/>
                <w:kern w:val="0"/>
                <w:sz w:val="21"/>
                <w:szCs w:val="21"/>
                <w:highlight w:val="none"/>
                <w:lang w:val="en-US" w:eastAsia="zh-CN"/>
              </w:rPr>
              <w:t>清单</w:t>
            </w:r>
          </w:p>
        </w:tc>
      </w:tr>
      <w:tr w14:paraId="4BE1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C08382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110" w:type="dxa"/>
            <w:vAlign w:val="center"/>
          </w:tcPr>
          <w:p w14:paraId="28D9F4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应急买样能力</w:t>
            </w:r>
          </w:p>
        </w:tc>
        <w:tc>
          <w:tcPr>
            <w:tcW w:w="750" w:type="dxa"/>
            <w:vAlign w:val="center"/>
          </w:tcPr>
          <w:p w14:paraId="14BD05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40" w:type="dxa"/>
            <w:vAlign w:val="center"/>
          </w:tcPr>
          <w:p w14:paraId="26617788">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51D8C87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30BA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33190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w:t>
            </w:r>
          </w:p>
        </w:tc>
        <w:tc>
          <w:tcPr>
            <w:tcW w:w="4110" w:type="dxa"/>
            <w:vAlign w:val="center"/>
          </w:tcPr>
          <w:p w14:paraId="261F3F6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投标人具有满足本项目拆样要求的集中拆样场地，拆样现场配备音视频等信息记录仪器，能够确保完整记录拆样现场有声视频、音频及清晰照片以证明拆样工作的公正、合规的，得2分。</w:t>
            </w:r>
          </w:p>
          <w:p w14:paraId="033182B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bCs/>
                <w:color w:val="auto"/>
                <w:sz w:val="21"/>
                <w:szCs w:val="21"/>
                <w:highlight w:val="none"/>
                <w:lang w:val="zh-CN"/>
              </w:rPr>
              <w:t>提供</w:t>
            </w:r>
            <w:r>
              <w:rPr>
                <w:rFonts w:hint="eastAsia" w:ascii="宋体" w:hAnsi="宋体" w:eastAsia="宋体" w:cs="宋体"/>
                <w:bCs/>
                <w:color w:val="auto"/>
                <w:sz w:val="21"/>
                <w:szCs w:val="21"/>
                <w:highlight w:val="none"/>
              </w:rPr>
              <w:t>场所证明材料、</w:t>
            </w:r>
            <w:r>
              <w:rPr>
                <w:rFonts w:hint="eastAsia" w:ascii="宋体" w:hAnsi="宋体" w:eastAsia="宋体" w:cs="宋体"/>
                <w:bCs/>
                <w:color w:val="auto"/>
                <w:sz w:val="21"/>
                <w:szCs w:val="21"/>
                <w:highlight w:val="none"/>
                <w:lang w:val="zh-CN"/>
              </w:rPr>
              <w:t>设备清单、照片、购置合同或购置发票等相关证明材料。</w:t>
            </w:r>
          </w:p>
        </w:tc>
        <w:tc>
          <w:tcPr>
            <w:tcW w:w="750" w:type="dxa"/>
            <w:vAlign w:val="center"/>
          </w:tcPr>
          <w:p w14:paraId="7A3739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1DB5EC07">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0613ABF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应急买样能力</w:t>
            </w:r>
          </w:p>
        </w:tc>
      </w:tr>
      <w:tr w14:paraId="0A65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6F80CC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w:t>
            </w:r>
          </w:p>
        </w:tc>
        <w:tc>
          <w:tcPr>
            <w:tcW w:w="4110" w:type="dxa"/>
            <w:vAlign w:val="center"/>
          </w:tcPr>
          <w:p w14:paraId="45FA03F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投标人具备全套采样软硬件设备，得1分；提供真实有效的样品收货地址清单并提供合理且有可行性的样品收货地址组织选取方案的，得1分；提供必要的采样专用车的，得1分。最高得3分。</w:t>
            </w:r>
          </w:p>
          <w:p w14:paraId="3AC5442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注：1.提供采样软硬件设备</w:t>
            </w:r>
            <w:r>
              <w:rPr>
                <w:rFonts w:hint="eastAsia" w:ascii="宋体" w:hAnsi="宋体" w:eastAsia="宋体" w:cs="宋体"/>
                <w:bCs/>
                <w:color w:val="auto"/>
                <w:sz w:val="21"/>
                <w:szCs w:val="21"/>
                <w:highlight w:val="none"/>
                <w:lang w:val="zh-CN"/>
              </w:rPr>
              <w:t>清单、照片、购置合同或购置发票等相关证明材料；</w:t>
            </w:r>
          </w:p>
          <w:p w14:paraId="7404D32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2.提供样品收货地址清单、租赁协议，本次投标的收货地址组织选取预方案；</w:t>
            </w:r>
          </w:p>
          <w:p w14:paraId="066E7CB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3.车辆允许租用，提供车辆信息及照片、车辆租赁证明或行驶证、保险复印件。</w:t>
            </w:r>
          </w:p>
        </w:tc>
        <w:tc>
          <w:tcPr>
            <w:tcW w:w="750" w:type="dxa"/>
            <w:vAlign w:val="center"/>
          </w:tcPr>
          <w:p w14:paraId="159175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72507322">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3AD2544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应急买样能力</w:t>
            </w:r>
          </w:p>
        </w:tc>
      </w:tr>
      <w:tr w14:paraId="7508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4F06DB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110" w:type="dxa"/>
            <w:vAlign w:val="center"/>
          </w:tcPr>
          <w:p w14:paraId="18B8011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检测及仓储场所</w:t>
            </w:r>
            <w:r>
              <w:rPr>
                <w:rFonts w:hint="eastAsia" w:ascii="宋体" w:hAnsi="宋体" w:eastAsia="宋体" w:cs="宋体"/>
                <w:color w:val="auto"/>
                <w:kern w:val="0"/>
                <w:sz w:val="21"/>
                <w:szCs w:val="21"/>
                <w:highlight w:val="none"/>
                <w:lang w:eastAsia="zh-CN"/>
              </w:rPr>
              <w:t>：</w:t>
            </w:r>
          </w:p>
          <w:p w14:paraId="34AF1AA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拥有独立的、固定的检测及仓储场所，能满足本项目的检测与样品存放需要。</w:t>
            </w:r>
          </w:p>
          <w:p w14:paraId="70294D1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注：提供</w:t>
            </w:r>
            <w:r>
              <w:rPr>
                <w:rFonts w:hint="eastAsia" w:ascii="宋体" w:hAnsi="宋体" w:eastAsia="宋体" w:cs="宋体"/>
                <w:bCs/>
                <w:color w:val="auto"/>
                <w:sz w:val="21"/>
                <w:szCs w:val="21"/>
                <w:highlight w:val="none"/>
              </w:rPr>
              <w:t>场所相关</w:t>
            </w:r>
            <w:r>
              <w:rPr>
                <w:rFonts w:hint="eastAsia" w:ascii="宋体" w:hAnsi="宋体" w:eastAsia="宋体" w:cs="宋体"/>
                <w:bCs/>
                <w:color w:val="auto"/>
                <w:sz w:val="21"/>
                <w:szCs w:val="21"/>
                <w:highlight w:val="none"/>
                <w:lang w:val="zh-CN"/>
              </w:rPr>
              <w:t>证明</w:t>
            </w:r>
            <w:r>
              <w:rPr>
                <w:rFonts w:hint="eastAsia" w:ascii="宋体" w:hAnsi="宋体" w:eastAsia="宋体" w:cs="宋体"/>
                <w:bCs/>
                <w:color w:val="auto"/>
                <w:sz w:val="21"/>
                <w:szCs w:val="21"/>
                <w:highlight w:val="none"/>
              </w:rPr>
              <w:t>材料</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没有或未提供</w:t>
            </w:r>
            <w:r>
              <w:rPr>
                <w:rFonts w:hint="eastAsia" w:ascii="宋体" w:hAnsi="宋体" w:eastAsia="宋体" w:cs="宋体"/>
                <w:bCs/>
                <w:color w:val="auto"/>
                <w:sz w:val="21"/>
                <w:szCs w:val="21"/>
                <w:highlight w:val="none"/>
                <w:lang w:val="zh-CN"/>
              </w:rPr>
              <w:t>证明</w:t>
            </w:r>
            <w:r>
              <w:rPr>
                <w:rFonts w:hint="eastAsia" w:ascii="宋体" w:hAnsi="宋体" w:eastAsia="宋体" w:cs="宋体"/>
                <w:bCs/>
                <w:color w:val="auto"/>
                <w:sz w:val="21"/>
                <w:szCs w:val="21"/>
                <w:highlight w:val="none"/>
              </w:rPr>
              <w:t>材料</w:t>
            </w:r>
            <w:r>
              <w:rPr>
                <w:rFonts w:hint="eastAsia" w:ascii="宋体" w:hAnsi="宋体" w:cs="宋体"/>
                <w:bCs/>
                <w:color w:val="auto"/>
                <w:sz w:val="21"/>
                <w:szCs w:val="21"/>
                <w:highlight w:val="none"/>
                <w:lang w:val="en-US" w:eastAsia="zh-CN"/>
              </w:rPr>
              <w:t>不得分</w:t>
            </w:r>
            <w:r>
              <w:rPr>
                <w:rFonts w:hint="eastAsia" w:ascii="宋体" w:hAnsi="宋体" w:eastAsia="宋体" w:cs="宋体"/>
                <w:bCs/>
                <w:color w:val="auto"/>
                <w:sz w:val="21"/>
                <w:szCs w:val="21"/>
                <w:highlight w:val="none"/>
                <w:lang w:val="zh-CN"/>
              </w:rPr>
              <w:t>。</w:t>
            </w:r>
          </w:p>
        </w:tc>
        <w:tc>
          <w:tcPr>
            <w:tcW w:w="750" w:type="dxa"/>
            <w:vAlign w:val="center"/>
          </w:tcPr>
          <w:p w14:paraId="5710080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1F0B646C">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1DC4E9F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检测及仓储场所</w:t>
            </w:r>
          </w:p>
        </w:tc>
      </w:tr>
      <w:tr w14:paraId="42FF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E5B3A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110" w:type="dxa"/>
            <w:vAlign w:val="center"/>
          </w:tcPr>
          <w:p w14:paraId="3349585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承担网络监督检验工作经历</w:t>
            </w:r>
            <w:r>
              <w:rPr>
                <w:rFonts w:hint="eastAsia" w:ascii="宋体" w:hAnsi="宋体" w:eastAsia="宋体" w:cs="宋体"/>
                <w:color w:val="auto"/>
                <w:kern w:val="0"/>
                <w:sz w:val="21"/>
                <w:szCs w:val="21"/>
                <w:highlight w:val="none"/>
                <w:lang w:eastAsia="zh-CN"/>
              </w:rPr>
              <w:t>：</w:t>
            </w:r>
          </w:p>
          <w:p w14:paraId="43CF192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en-US" w:eastAsia="zh-CN"/>
              </w:rPr>
              <w:t>自2022年1月1日以来</w:t>
            </w:r>
            <w:r>
              <w:rPr>
                <w:rFonts w:hint="eastAsia" w:ascii="宋体" w:hAnsi="宋体" w:eastAsia="宋体" w:cs="宋体"/>
                <w:color w:val="auto"/>
                <w:kern w:val="0"/>
                <w:sz w:val="21"/>
                <w:szCs w:val="21"/>
                <w:highlight w:val="none"/>
              </w:rPr>
              <w:t>承担过</w:t>
            </w:r>
            <w:r>
              <w:rPr>
                <w:rFonts w:hint="eastAsia" w:ascii="宋体" w:hAnsi="宋体" w:eastAsia="宋体" w:cs="宋体"/>
                <w:b/>
                <w:bCs/>
                <w:color w:val="auto"/>
                <w:kern w:val="0"/>
                <w:sz w:val="21"/>
                <w:szCs w:val="21"/>
                <w:highlight w:val="none"/>
              </w:rPr>
              <w:t>国家级电子商务领域产品质量抽查任务</w:t>
            </w:r>
            <w:r>
              <w:rPr>
                <w:rFonts w:hint="eastAsia" w:ascii="宋体" w:hAnsi="宋体" w:eastAsia="宋体" w:cs="宋体"/>
                <w:color w:val="auto"/>
                <w:kern w:val="0"/>
                <w:sz w:val="21"/>
                <w:szCs w:val="21"/>
                <w:highlight w:val="none"/>
              </w:rPr>
              <w:t>的，得1分；</w:t>
            </w:r>
            <w:r>
              <w:rPr>
                <w:rFonts w:hint="eastAsia" w:ascii="宋体" w:hAnsi="宋体" w:eastAsia="宋体" w:cs="宋体"/>
                <w:color w:val="auto"/>
                <w:kern w:val="0"/>
                <w:sz w:val="21"/>
                <w:szCs w:val="21"/>
                <w:highlight w:val="none"/>
                <w:lang w:val="en-US" w:eastAsia="zh-CN"/>
              </w:rPr>
              <w:t>自2022年1月1日以来</w:t>
            </w:r>
            <w:r>
              <w:rPr>
                <w:rFonts w:hint="eastAsia" w:ascii="宋体" w:hAnsi="宋体" w:eastAsia="宋体" w:cs="宋体"/>
                <w:color w:val="auto"/>
                <w:kern w:val="0"/>
                <w:sz w:val="21"/>
                <w:szCs w:val="21"/>
                <w:highlight w:val="none"/>
              </w:rPr>
              <w:t>承担过</w:t>
            </w:r>
            <w:r>
              <w:rPr>
                <w:rFonts w:hint="eastAsia" w:ascii="宋体" w:hAnsi="宋体" w:eastAsia="宋体" w:cs="宋体"/>
                <w:b/>
                <w:bCs/>
                <w:color w:val="auto"/>
                <w:kern w:val="0"/>
                <w:sz w:val="21"/>
                <w:szCs w:val="21"/>
                <w:highlight w:val="none"/>
              </w:rPr>
              <w:t>省、市级（不限于浙江省、杭州市）电子商务领域产品质量抽查任务</w:t>
            </w:r>
            <w:r>
              <w:rPr>
                <w:rFonts w:hint="eastAsia" w:ascii="宋体" w:hAnsi="宋体" w:eastAsia="宋体" w:cs="宋体"/>
                <w:color w:val="auto"/>
                <w:kern w:val="0"/>
                <w:sz w:val="21"/>
                <w:szCs w:val="21"/>
                <w:highlight w:val="none"/>
              </w:rPr>
              <w:t>的，得0.5分。上述得分不累计。</w:t>
            </w:r>
          </w:p>
          <w:p w14:paraId="66B64AF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注：提供任务下达部门文件、委托书或其他证明材料。</w:t>
            </w:r>
          </w:p>
        </w:tc>
        <w:tc>
          <w:tcPr>
            <w:tcW w:w="750" w:type="dxa"/>
            <w:vAlign w:val="center"/>
          </w:tcPr>
          <w:p w14:paraId="552302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40" w:type="dxa"/>
            <w:vAlign w:val="center"/>
          </w:tcPr>
          <w:p w14:paraId="7175C22A">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3580860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主要业绩证明</w:t>
            </w:r>
          </w:p>
        </w:tc>
      </w:tr>
      <w:tr w14:paraId="6142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13EE7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110" w:type="dxa"/>
            <w:vAlign w:val="center"/>
          </w:tcPr>
          <w:p w14:paraId="103B08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承担相关标准、规范制修订工作、发表文章著作情况</w:t>
            </w:r>
          </w:p>
        </w:tc>
        <w:tc>
          <w:tcPr>
            <w:tcW w:w="750" w:type="dxa"/>
            <w:vAlign w:val="center"/>
          </w:tcPr>
          <w:p w14:paraId="249974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40" w:type="dxa"/>
            <w:vAlign w:val="center"/>
          </w:tcPr>
          <w:p w14:paraId="0B3AF617">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32431C6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4558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B0026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w:t>
            </w:r>
          </w:p>
        </w:tc>
        <w:tc>
          <w:tcPr>
            <w:tcW w:w="4110" w:type="dxa"/>
            <w:vAlign w:val="center"/>
          </w:tcPr>
          <w:p w14:paraId="3B84496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近3年</w:t>
            </w:r>
            <w:r>
              <w:rPr>
                <w:rFonts w:hint="eastAsia" w:ascii="宋体" w:hAnsi="宋体" w:eastAsia="宋体" w:cs="宋体"/>
                <w:color w:val="auto"/>
                <w:kern w:val="0"/>
                <w:sz w:val="21"/>
                <w:szCs w:val="21"/>
                <w:highlight w:val="none"/>
              </w:rPr>
              <w:t>承担过国家监督抽查实施细则和工作方案或国家级、省级产品质量监督检查评价规则制（修）定工作的，得2分。注：提供相关证明材料。</w:t>
            </w:r>
          </w:p>
        </w:tc>
        <w:tc>
          <w:tcPr>
            <w:tcW w:w="750" w:type="dxa"/>
            <w:vAlign w:val="center"/>
          </w:tcPr>
          <w:p w14:paraId="1D6779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38D48E43">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3A9113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承担相关标准、规范制修订工作、发表文章著作情况</w:t>
            </w:r>
          </w:p>
        </w:tc>
      </w:tr>
      <w:tr w14:paraId="12B1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9F1DF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w:t>
            </w:r>
          </w:p>
        </w:tc>
        <w:tc>
          <w:tcPr>
            <w:tcW w:w="4110" w:type="dxa"/>
            <w:vAlign w:val="center"/>
          </w:tcPr>
          <w:p w14:paraId="11B210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近5年在核心期刊上发表与所投产品质量检验相关的文章或著作，每提供一篇文章，得1分，最高不超过2分。</w:t>
            </w:r>
          </w:p>
          <w:p w14:paraId="06CB2D1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注：提供相关的文章或著作。</w:t>
            </w:r>
          </w:p>
        </w:tc>
        <w:tc>
          <w:tcPr>
            <w:tcW w:w="750" w:type="dxa"/>
            <w:vAlign w:val="center"/>
          </w:tcPr>
          <w:p w14:paraId="1F890E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33DCAD03">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413C03C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承担相关标准、规范制修订工作、发表文章著作情况</w:t>
            </w:r>
          </w:p>
        </w:tc>
      </w:tr>
      <w:tr w14:paraId="395A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AD24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9.3</w:t>
            </w:r>
          </w:p>
        </w:tc>
        <w:tc>
          <w:tcPr>
            <w:tcW w:w="4110" w:type="dxa"/>
            <w:vAlign w:val="center"/>
          </w:tcPr>
          <w:p w14:paraId="1D0EA7C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近3年主持或参与国家标准、行业标准、地方标准制（修）订工作，作为标准起草人或单位的，每项国家标准得1.5分，每项行业标准得1.0分，每项地方标准得0.5份，最高不超过6分。</w:t>
            </w:r>
          </w:p>
          <w:p w14:paraId="160B334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注：提供相关证明材料。</w:t>
            </w:r>
          </w:p>
        </w:tc>
        <w:tc>
          <w:tcPr>
            <w:tcW w:w="750" w:type="dxa"/>
            <w:vAlign w:val="center"/>
          </w:tcPr>
          <w:p w14:paraId="121719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40" w:type="dxa"/>
            <w:vAlign w:val="center"/>
          </w:tcPr>
          <w:p w14:paraId="6884473D">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6353352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承担相关标准、规范制修订工作、发表文章著作情况</w:t>
            </w:r>
          </w:p>
        </w:tc>
      </w:tr>
      <w:tr w14:paraId="1F36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77F222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110" w:type="dxa"/>
            <w:vAlign w:val="center"/>
          </w:tcPr>
          <w:p w14:paraId="37C8381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突发事件应急保障及响应情况</w:t>
            </w:r>
            <w:r>
              <w:rPr>
                <w:rFonts w:hint="eastAsia" w:ascii="宋体" w:hAnsi="宋体" w:eastAsia="宋体" w:cs="宋体"/>
                <w:color w:val="auto"/>
                <w:kern w:val="0"/>
                <w:sz w:val="21"/>
                <w:szCs w:val="21"/>
                <w:highlight w:val="none"/>
                <w:lang w:eastAsia="zh-CN"/>
              </w:rPr>
              <w:t>：</w:t>
            </w:r>
          </w:p>
          <w:p w14:paraId="1E0AF6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投标人应提供</w:t>
            </w:r>
            <w:r>
              <w:rPr>
                <w:rFonts w:hint="eastAsia" w:ascii="宋体" w:hAnsi="宋体" w:eastAsia="宋体" w:cs="宋体"/>
                <w:bCs/>
                <w:color w:val="auto"/>
                <w:sz w:val="21"/>
                <w:szCs w:val="21"/>
                <w:highlight w:val="none"/>
              </w:rPr>
              <w:t>项目服务过程中的</w:t>
            </w:r>
            <w:r>
              <w:rPr>
                <w:rFonts w:hint="eastAsia" w:ascii="宋体" w:hAnsi="宋体" w:eastAsia="宋体" w:cs="宋体"/>
                <w:bCs/>
                <w:color w:val="auto"/>
                <w:sz w:val="21"/>
                <w:szCs w:val="21"/>
                <w:highlight w:val="none"/>
                <w:lang w:val="zh-CN"/>
              </w:rPr>
              <w:t>相关应急预案，针对可能出现的产品质量突发性、应急性等事件，设置应对措施，提供有效保障的。</w:t>
            </w:r>
          </w:p>
          <w:p w14:paraId="7B3200A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（评分范围：</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2、1、0）</w:t>
            </w:r>
          </w:p>
        </w:tc>
        <w:tc>
          <w:tcPr>
            <w:tcW w:w="750" w:type="dxa"/>
            <w:vAlign w:val="center"/>
          </w:tcPr>
          <w:p w14:paraId="6E9188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3FB015C9">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140" w:type="dxa"/>
            <w:vAlign w:val="center"/>
          </w:tcPr>
          <w:p w14:paraId="2EFC2E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保障措施</w:t>
            </w:r>
          </w:p>
        </w:tc>
      </w:tr>
      <w:tr w14:paraId="4426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098EDB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110" w:type="dxa"/>
            <w:vAlign w:val="center"/>
          </w:tcPr>
          <w:p w14:paraId="6CF92A9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响应服务</w:t>
            </w:r>
          </w:p>
        </w:tc>
        <w:tc>
          <w:tcPr>
            <w:tcW w:w="750" w:type="dxa"/>
            <w:vAlign w:val="center"/>
          </w:tcPr>
          <w:p w14:paraId="462ED20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7653BE30">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4ABFCE4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1CD5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7417B9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w:t>
            </w:r>
          </w:p>
        </w:tc>
        <w:tc>
          <w:tcPr>
            <w:tcW w:w="4110" w:type="dxa"/>
            <w:vAlign w:val="center"/>
          </w:tcPr>
          <w:p w14:paraId="3F6180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任务下达后投标人为采购人及时提供技术支持</w:t>
            </w:r>
            <w:r>
              <w:rPr>
                <w:rFonts w:hint="eastAsia" w:ascii="宋体" w:hAnsi="宋体" w:eastAsia="宋体" w:cs="宋体"/>
                <w:color w:val="auto"/>
                <w:kern w:val="0"/>
                <w:sz w:val="21"/>
                <w:szCs w:val="21"/>
                <w:highlight w:val="none"/>
              </w:rPr>
              <w:t>的措施。</w:t>
            </w:r>
          </w:p>
          <w:p w14:paraId="68DBDDE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针对采购人技术支撑服务需求的响应时间承诺情况：承诺响应时间≤3小时且有具体明确的措施可以保障响应时间得2分。承诺其它时间、不承诺或不具有明确措施可以保障响应时间的不得分。</w:t>
            </w:r>
          </w:p>
          <w:p w14:paraId="525ADFE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提供投标人技术支撑服务驻点地址及高德地图截图作为保障措施证明材料。响应时间以投标人所附证明地址至采购人办公场所（杭州市体育场路31号）的高德地图的工作日早高峰（7：00-9：00）驾车预计时间数据为准。</w:t>
            </w:r>
          </w:p>
        </w:tc>
        <w:tc>
          <w:tcPr>
            <w:tcW w:w="750" w:type="dxa"/>
            <w:vAlign w:val="center"/>
          </w:tcPr>
          <w:p w14:paraId="114866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64A7B034">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3424487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响应服务</w:t>
            </w:r>
          </w:p>
        </w:tc>
      </w:tr>
      <w:tr w14:paraId="5EC3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E22D56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w:t>
            </w:r>
          </w:p>
        </w:tc>
        <w:tc>
          <w:tcPr>
            <w:tcW w:w="4110" w:type="dxa"/>
            <w:vAlign w:val="center"/>
          </w:tcPr>
          <w:p w14:paraId="3640E25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承诺免费为采购人举办不少于一次的业务培训。</w:t>
            </w:r>
          </w:p>
          <w:p w14:paraId="0145985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注：应明确提供培训服务的次数及相应培训内容等培训方案。</w:t>
            </w:r>
          </w:p>
        </w:tc>
        <w:tc>
          <w:tcPr>
            <w:tcW w:w="750" w:type="dxa"/>
            <w:vAlign w:val="center"/>
          </w:tcPr>
          <w:p w14:paraId="3F828E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340" w:type="dxa"/>
            <w:vAlign w:val="center"/>
          </w:tcPr>
          <w:p w14:paraId="050A489C">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355E4A4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响应服务</w:t>
            </w:r>
          </w:p>
        </w:tc>
      </w:tr>
      <w:tr w14:paraId="30D1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98309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110" w:type="dxa"/>
            <w:vAlign w:val="center"/>
          </w:tcPr>
          <w:p w14:paraId="4699E48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优惠服务</w:t>
            </w:r>
          </w:p>
        </w:tc>
        <w:tc>
          <w:tcPr>
            <w:tcW w:w="750" w:type="dxa"/>
            <w:vAlign w:val="center"/>
          </w:tcPr>
          <w:p w14:paraId="74C78A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40" w:type="dxa"/>
            <w:vAlign w:val="center"/>
          </w:tcPr>
          <w:p w14:paraId="6F5D08AD">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7B44A5C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7A02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E126A9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w:t>
            </w:r>
          </w:p>
        </w:tc>
        <w:tc>
          <w:tcPr>
            <w:tcW w:w="4110" w:type="dxa"/>
            <w:vAlign w:val="center"/>
          </w:tcPr>
          <w:p w14:paraId="2F9ECB8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机动批次数承诺。按照采购需求中确定的机动批次数，投标人自行承诺的机动批次数达到采购需求机动批次数的200%的，得5分；承诺达到采购需求机动批次数的150%的，得4分；承诺达到采购需求机动批次数的100%的，得3分；承诺未达到采购需求机动批次数的100%的得0分。</w:t>
            </w:r>
            <w:r>
              <w:rPr>
                <w:rFonts w:hint="eastAsia" w:ascii="宋体" w:hAnsi="宋体" w:eastAsia="宋体" w:cs="宋体"/>
                <w:color w:val="auto"/>
                <w:kern w:val="0"/>
                <w:sz w:val="21"/>
                <w:szCs w:val="21"/>
                <w:highlight w:val="none"/>
                <w:lang w:val="en-US" w:eastAsia="zh-CN"/>
              </w:rPr>
              <w:t>根据提供的</w:t>
            </w:r>
            <w:r>
              <w:rPr>
                <w:rFonts w:hint="eastAsia" w:ascii="宋体" w:hAnsi="宋体" w:eastAsia="宋体" w:cs="宋体"/>
                <w:color w:val="auto"/>
                <w:kern w:val="0"/>
                <w:sz w:val="21"/>
                <w:szCs w:val="21"/>
                <w:highlight w:val="none"/>
              </w:rPr>
              <w:t>机动批次数承诺</w:t>
            </w:r>
            <w:r>
              <w:rPr>
                <w:rFonts w:hint="eastAsia" w:ascii="宋体" w:hAnsi="宋体" w:eastAsia="宋体" w:cs="宋体"/>
                <w:color w:val="auto"/>
                <w:kern w:val="0"/>
                <w:sz w:val="21"/>
                <w:szCs w:val="21"/>
                <w:highlight w:val="none"/>
                <w:lang w:val="en-US" w:eastAsia="zh-CN"/>
              </w:rPr>
              <w:t>打分，不承诺不得分。</w:t>
            </w:r>
          </w:p>
        </w:tc>
        <w:tc>
          <w:tcPr>
            <w:tcW w:w="750" w:type="dxa"/>
            <w:vAlign w:val="center"/>
          </w:tcPr>
          <w:p w14:paraId="0B82A24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40" w:type="dxa"/>
            <w:vAlign w:val="center"/>
          </w:tcPr>
          <w:p w14:paraId="201246EE">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15820F9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优惠服务</w:t>
            </w:r>
          </w:p>
        </w:tc>
      </w:tr>
      <w:tr w14:paraId="78CE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C9A57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w:t>
            </w:r>
          </w:p>
        </w:tc>
        <w:tc>
          <w:tcPr>
            <w:tcW w:w="4110" w:type="dxa"/>
            <w:vAlign w:val="center"/>
          </w:tcPr>
          <w:p w14:paraId="1D9981B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承诺提供其他本项目明示采购需求之外的优惠服务项目，可帮助采购人显著提高网络抽检工作效能。</w:t>
            </w:r>
            <w:r>
              <w:rPr>
                <w:rFonts w:hint="eastAsia" w:ascii="宋体" w:hAnsi="宋体" w:eastAsia="宋体" w:cs="宋体"/>
                <w:color w:val="auto"/>
                <w:kern w:val="0"/>
                <w:sz w:val="21"/>
                <w:szCs w:val="21"/>
                <w:highlight w:val="none"/>
                <w:lang w:eastAsia="zh-CN"/>
              </w:rPr>
              <w:t>（评分范围：2、1、0）</w:t>
            </w:r>
          </w:p>
        </w:tc>
        <w:tc>
          <w:tcPr>
            <w:tcW w:w="750" w:type="dxa"/>
            <w:vAlign w:val="center"/>
          </w:tcPr>
          <w:p w14:paraId="323D6F7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0223D3B5">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140" w:type="dxa"/>
            <w:vAlign w:val="center"/>
          </w:tcPr>
          <w:p w14:paraId="146D690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优惠服务</w:t>
            </w:r>
          </w:p>
        </w:tc>
      </w:tr>
      <w:tr w14:paraId="6C5D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5F61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4110" w:type="dxa"/>
            <w:vAlign w:val="center"/>
          </w:tcPr>
          <w:p w14:paraId="0CBEE3A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合理化建议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针对采购项目实施提出的合理化建议和措施可行，对本项目有益</w:t>
            </w:r>
            <w:r>
              <w:rPr>
                <w:rFonts w:hint="eastAsia" w:ascii="宋体" w:hAnsi="宋体" w:eastAsia="宋体" w:cs="宋体"/>
                <w:color w:val="auto"/>
                <w:kern w:val="0"/>
                <w:sz w:val="21"/>
                <w:szCs w:val="21"/>
                <w:highlight w:val="none"/>
                <w:lang w:val="en-US" w:eastAsia="zh-CN"/>
              </w:rPr>
              <w:t>情况</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（评分范围：</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2、1、0）</w:t>
            </w:r>
          </w:p>
        </w:tc>
        <w:tc>
          <w:tcPr>
            <w:tcW w:w="750" w:type="dxa"/>
            <w:vAlign w:val="center"/>
          </w:tcPr>
          <w:p w14:paraId="7337ED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3F83DA89">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2140" w:type="dxa"/>
            <w:vAlign w:val="center"/>
          </w:tcPr>
          <w:p w14:paraId="57F74B7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合理化建议</w:t>
            </w:r>
          </w:p>
        </w:tc>
      </w:tr>
      <w:tr w14:paraId="1DED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25DEC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4110" w:type="dxa"/>
          </w:tcPr>
          <w:p w14:paraId="153BD66B">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］的计算公式计算。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小数点后保留两位</w:t>
            </w:r>
            <w:r>
              <w:rPr>
                <w:rFonts w:hint="eastAsia" w:ascii="宋体" w:hAnsi="宋体" w:eastAsia="宋体" w:cs="宋体"/>
                <w:color w:val="auto"/>
                <w:sz w:val="21"/>
                <w:szCs w:val="21"/>
                <w:highlight w:val="none"/>
                <w:lang w:eastAsia="zh-CN"/>
              </w:rPr>
              <w:t>）</w:t>
            </w:r>
          </w:p>
          <w:p w14:paraId="14014656">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060620C1">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w:t>
            </w:r>
          </w:p>
        </w:tc>
        <w:tc>
          <w:tcPr>
            <w:tcW w:w="750" w:type="dxa"/>
            <w:vAlign w:val="center"/>
          </w:tcPr>
          <w:p w14:paraId="6DFB2A64">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40" w:type="dxa"/>
            <w:vAlign w:val="center"/>
          </w:tcPr>
          <w:p w14:paraId="11AAA073">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p>
        </w:tc>
        <w:tc>
          <w:tcPr>
            <w:tcW w:w="2140" w:type="dxa"/>
            <w:vAlign w:val="center"/>
          </w:tcPr>
          <w:p w14:paraId="785D6DA8">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151FBC0F">
      <w:pPr>
        <w:rPr>
          <w:color w:val="auto"/>
          <w:highlight w:val="none"/>
        </w:rPr>
      </w:pPr>
    </w:p>
    <w:p w14:paraId="285A0AF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E357BB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FF1D2E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1C9BCA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1D92F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523EC93">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FD5F06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D5E78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9D5976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8A585B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6BD5652">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2A0955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033CF2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F1BCD5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55CAC6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37953D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3EC831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4CF8F4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C00FCE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40DCA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338BFC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587379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429D2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CF019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2610140">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FE8E1A1">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2D3D5C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2A881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547B4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743F7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216BA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CD89A27">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545B5BB8">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684CB41F">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4B5B9E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2427B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F585773">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D6EF8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22DEC5D">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3D2C5A4">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4.2.14法律、法规、规章（适用本市的）及省级以上规范性文件（适用本市的）规定的其他无效情形</w:t>
      </w:r>
      <w:r>
        <w:rPr>
          <w:rFonts w:hint="eastAsia" w:ascii="宋体" w:hAnsi="宋体" w:cs="宋体"/>
          <w:color w:val="auto"/>
          <w:kern w:val="0"/>
          <w:sz w:val="24"/>
          <w:highlight w:val="none"/>
          <w:lang w:eastAsia="zh-CN"/>
        </w:rPr>
        <w:t>；</w:t>
      </w:r>
    </w:p>
    <w:p w14:paraId="021CB274">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2C0A94A">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DCB67CA">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CD5CE85">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64B7455F">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CE639BB">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0BD2B2AE">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987138E">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529833C">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3F55B31">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68E2653">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5602B01">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3E2ACF6">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B54F766">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02B0824">
      <w:pPr>
        <w:pStyle w:val="27"/>
        <w:snapToGrid w:val="0"/>
        <w:spacing w:line="360" w:lineRule="auto"/>
        <w:ind w:firstLine="0" w:firstLineChars="0"/>
        <w:rPr>
          <w:rFonts w:cs="宋体"/>
          <w:color w:val="auto"/>
          <w:highlight w:val="none"/>
        </w:rPr>
      </w:pPr>
    </w:p>
    <w:bookmarkEnd w:id="27"/>
    <w:p w14:paraId="249B2A1F">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01F80BD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AF49E17">
      <w:pPr>
        <w:spacing w:line="360" w:lineRule="auto"/>
        <w:ind w:left="720" w:leftChars="343" w:firstLine="1084" w:firstLineChars="300"/>
        <w:outlineLvl w:val="0"/>
        <w:rPr>
          <w:rFonts w:ascii="宋体" w:hAnsi="宋体" w:cs="宋体"/>
          <w:b/>
          <w:color w:val="auto"/>
          <w:sz w:val="36"/>
          <w:szCs w:val="36"/>
          <w:highlight w:val="none"/>
        </w:rPr>
      </w:pPr>
    </w:p>
    <w:p w14:paraId="734D65A7">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617F275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2FA6A4E">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201376">
      <w:pPr>
        <w:spacing w:line="480" w:lineRule="auto"/>
        <w:jc w:val="center"/>
        <w:rPr>
          <w:rFonts w:ascii="宋体" w:hAnsi="宋体" w:cs="宋体"/>
          <w:b/>
          <w:color w:val="auto"/>
          <w:sz w:val="28"/>
          <w:szCs w:val="28"/>
          <w:highlight w:val="none"/>
        </w:rPr>
      </w:pPr>
    </w:p>
    <w:p w14:paraId="79E3D855">
      <w:pPr>
        <w:spacing w:line="480" w:lineRule="auto"/>
        <w:jc w:val="center"/>
        <w:rPr>
          <w:rFonts w:ascii="宋体" w:hAnsi="宋体" w:cs="宋体"/>
          <w:b/>
          <w:color w:val="auto"/>
          <w:sz w:val="24"/>
          <w:highlight w:val="none"/>
        </w:rPr>
      </w:pPr>
    </w:p>
    <w:p w14:paraId="0ADC573B">
      <w:pPr>
        <w:spacing w:line="480" w:lineRule="auto"/>
        <w:jc w:val="center"/>
        <w:rPr>
          <w:rFonts w:ascii="宋体" w:hAnsi="宋体" w:cs="宋体"/>
          <w:b/>
          <w:color w:val="auto"/>
          <w:sz w:val="24"/>
          <w:highlight w:val="none"/>
        </w:rPr>
      </w:pPr>
    </w:p>
    <w:p w14:paraId="3D080DE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F9CDDA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75C6CA5">
      <w:pPr>
        <w:spacing w:before="120" w:line="22" w:lineRule="atLeast"/>
        <w:rPr>
          <w:rFonts w:ascii="宋体" w:hAnsi="宋体" w:cs="宋体"/>
          <w:color w:val="auto"/>
          <w:sz w:val="24"/>
          <w:highlight w:val="none"/>
        </w:rPr>
      </w:pPr>
    </w:p>
    <w:p w14:paraId="464D894B">
      <w:pPr>
        <w:pStyle w:val="3"/>
        <w:rPr>
          <w:color w:val="auto"/>
          <w:highlight w:val="none"/>
        </w:rPr>
      </w:pPr>
    </w:p>
    <w:p w14:paraId="3107D1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844219E">
      <w:pPr>
        <w:pStyle w:val="600"/>
        <w:spacing w:before="120" w:line="22" w:lineRule="atLeast"/>
        <w:rPr>
          <w:rFonts w:ascii="宋体" w:hAnsi="宋体" w:eastAsia="宋体" w:cs="宋体"/>
          <w:color w:val="auto"/>
          <w:szCs w:val="24"/>
          <w:highlight w:val="none"/>
        </w:rPr>
      </w:pPr>
    </w:p>
    <w:p w14:paraId="491E0F75">
      <w:pPr>
        <w:pStyle w:val="600"/>
        <w:spacing w:before="120" w:line="22" w:lineRule="atLeast"/>
        <w:rPr>
          <w:rFonts w:ascii="宋体" w:hAnsi="宋体" w:eastAsia="宋体" w:cs="宋体"/>
          <w:color w:val="auto"/>
          <w:szCs w:val="24"/>
          <w:highlight w:val="none"/>
        </w:rPr>
      </w:pPr>
    </w:p>
    <w:p w14:paraId="13A95030">
      <w:pPr>
        <w:rPr>
          <w:rFonts w:ascii="宋体" w:hAnsi="宋体" w:cs="宋体"/>
          <w:color w:val="auto"/>
          <w:sz w:val="24"/>
          <w:highlight w:val="none"/>
        </w:rPr>
      </w:pPr>
    </w:p>
    <w:p w14:paraId="16A4EB2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EC31B70">
      <w:pPr>
        <w:spacing w:before="120" w:line="22" w:lineRule="atLeast"/>
        <w:rPr>
          <w:rFonts w:ascii="宋体" w:hAnsi="宋体" w:cs="宋体"/>
          <w:color w:val="auto"/>
          <w:sz w:val="24"/>
          <w:highlight w:val="none"/>
        </w:rPr>
      </w:pPr>
    </w:p>
    <w:p w14:paraId="54CEDBD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2471F95">
      <w:pPr>
        <w:spacing w:before="120" w:line="22" w:lineRule="atLeast"/>
        <w:rPr>
          <w:rFonts w:ascii="宋体" w:hAnsi="宋体" w:cs="宋体"/>
          <w:color w:val="auto"/>
          <w:sz w:val="24"/>
          <w:highlight w:val="none"/>
        </w:rPr>
      </w:pPr>
    </w:p>
    <w:p w14:paraId="7F5C7C4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1A70C02">
      <w:pPr>
        <w:spacing w:before="120" w:line="22" w:lineRule="atLeast"/>
        <w:rPr>
          <w:rFonts w:ascii="宋体" w:hAnsi="宋体" w:cs="宋体"/>
          <w:color w:val="auto"/>
          <w:sz w:val="24"/>
          <w:highlight w:val="none"/>
        </w:rPr>
      </w:pPr>
    </w:p>
    <w:p w14:paraId="774AA1DE">
      <w:pPr>
        <w:spacing w:before="120" w:line="22" w:lineRule="atLeas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1DE8EBE">
      <w:pPr>
        <w:rPr>
          <w:rFonts w:hint="eastAsia" w:ascii="宋体" w:hAnsi="宋体" w:cs="宋体"/>
          <w:color w:val="auto"/>
          <w:sz w:val="24"/>
          <w:highlight w:val="none"/>
        </w:rPr>
      </w:pPr>
      <w:r>
        <w:rPr>
          <w:rFonts w:hint="eastAsia" w:ascii="宋体" w:hAnsi="宋体" w:cs="宋体"/>
          <w:color w:val="auto"/>
          <w:sz w:val="24"/>
          <w:highlight w:val="none"/>
        </w:rPr>
        <w:br w:type="page"/>
      </w:r>
    </w:p>
    <w:p w14:paraId="3FFF1767">
      <w:pPr>
        <w:spacing w:before="120" w:line="22" w:lineRule="atLeast"/>
        <w:ind w:firstLine="960" w:firstLineChars="400"/>
        <w:rPr>
          <w:rFonts w:hint="eastAsia" w:ascii="宋体" w:hAnsi="宋体" w:cs="宋体"/>
          <w:color w:val="auto"/>
          <w:sz w:val="24"/>
          <w:highlight w:val="none"/>
        </w:rPr>
        <w:sectPr>
          <w:pgSz w:w="11905" w:h="16838"/>
          <w:pgMar w:top="1474" w:right="1417" w:bottom="1474" w:left="1417" w:header="851" w:footer="850" w:gutter="0"/>
          <w:pgBorders>
            <w:top w:val="none" w:sz="0" w:space="0"/>
            <w:left w:val="none" w:sz="0" w:space="0"/>
            <w:bottom w:val="none" w:sz="0" w:space="0"/>
            <w:right w:val="none" w:sz="0" w:space="0"/>
          </w:pgBorders>
          <w:cols w:space="0" w:num="1"/>
          <w:rtlGutter w:val="0"/>
          <w:docGrid w:linePitch="0" w:charSpace="0"/>
        </w:sectPr>
      </w:pPr>
    </w:p>
    <w:p w14:paraId="57BA3B8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b/>
          <w:color w:val="auto"/>
          <w:kern w:val="0"/>
          <w:sz w:val="24"/>
          <w:szCs w:val="24"/>
          <w:highlight w:val="none"/>
          <w:lang w:eastAsia="zh-CN"/>
        </w:rPr>
        <w:t>2025年杭州市流通领域（网络）产品抽查检验服务（三）</w:t>
      </w:r>
      <w:r>
        <w:rPr>
          <w:rFonts w:hint="eastAsia" w:ascii="宋体" w:hAnsi="宋体" w:eastAsia="宋体" w:cs="宋体"/>
          <w:b/>
          <w:color w:val="auto"/>
          <w:kern w:val="0"/>
          <w:sz w:val="24"/>
          <w:szCs w:val="24"/>
          <w:highlight w:val="none"/>
        </w:rPr>
        <w:t>委托合同</w:t>
      </w:r>
    </w:p>
    <w:p w14:paraId="3B072F3D">
      <w:pPr>
        <w:keepNext w:val="0"/>
        <w:keepLines w:val="0"/>
        <w:pageBreakBefore w:val="0"/>
        <w:widowControl/>
        <w:kinsoku/>
        <w:wordWrap/>
        <w:overflowPunct/>
        <w:topLinePunct w:val="0"/>
        <w:autoSpaceDE/>
        <w:autoSpaceDN/>
        <w:bidi w:val="0"/>
        <w:adjustRightInd/>
        <w:snapToGrid/>
        <w:spacing w:line="360" w:lineRule="auto"/>
        <w:ind w:firstLine="6098" w:firstLineChars="2541"/>
        <w:jc w:val="left"/>
        <w:textAlignment w:val="auto"/>
        <w:rPr>
          <w:rFonts w:hint="eastAsia" w:ascii="宋体" w:hAnsi="宋体" w:eastAsia="宋体" w:cs="宋体"/>
          <w:color w:val="auto"/>
          <w:kern w:val="0"/>
          <w:sz w:val="24"/>
          <w:szCs w:val="24"/>
          <w:highlight w:val="none"/>
        </w:rPr>
      </w:pPr>
    </w:p>
    <w:p w14:paraId="6EC02959">
      <w:pPr>
        <w:keepNext w:val="0"/>
        <w:keepLines w:val="0"/>
        <w:pageBreakBefore w:val="0"/>
        <w:widowControl/>
        <w:kinsoku/>
        <w:wordWrap/>
        <w:overflowPunct/>
        <w:topLinePunct w:val="0"/>
        <w:autoSpaceDE/>
        <w:autoSpaceDN/>
        <w:bidi w:val="0"/>
        <w:adjustRightInd/>
        <w:snapToGrid/>
        <w:spacing w:line="360" w:lineRule="auto"/>
        <w:ind w:firstLine="6098" w:firstLineChars="254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采购编号： </w:t>
      </w:r>
    </w:p>
    <w:p w14:paraId="2597FA98">
      <w:pPr>
        <w:keepNext w:val="0"/>
        <w:keepLines w:val="0"/>
        <w:pageBreakBefore w:val="0"/>
        <w:widowControl/>
        <w:kinsoku/>
        <w:wordWrap/>
        <w:overflowPunct/>
        <w:topLinePunct w:val="0"/>
        <w:autoSpaceDE/>
        <w:autoSpaceDN/>
        <w:bidi w:val="0"/>
        <w:adjustRightInd/>
        <w:snapToGrid/>
        <w:spacing w:line="360" w:lineRule="auto"/>
        <w:ind w:firstLine="6098" w:firstLineChars="254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合同编号： </w:t>
      </w:r>
    </w:p>
    <w:p w14:paraId="16044D56">
      <w:pPr>
        <w:keepNext w:val="0"/>
        <w:keepLines w:val="0"/>
        <w:pageBreakBefore w:val="0"/>
        <w:widowControl/>
        <w:kinsoku/>
        <w:wordWrap/>
        <w:overflowPunct/>
        <w:topLinePunct w:val="0"/>
        <w:autoSpaceDE/>
        <w:autoSpaceDN/>
        <w:bidi w:val="0"/>
        <w:adjustRightInd/>
        <w:snapToGrid/>
        <w:spacing w:line="360" w:lineRule="auto"/>
        <w:ind w:firstLine="6098" w:firstLineChars="254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签订地点：杭州 </w:t>
      </w:r>
    </w:p>
    <w:p w14:paraId="3CF43824">
      <w:pPr>
        <w:widowControl/>
        <w:snapToGrid w:val="0"/>
        <w:spacing w:line="360" w:lineRule="auto"/>
        <w:ind w:firstLine="482" w:firstLineChars="200"/>
        <w:jc w:val="left"/>
        <w:rPr>
          <w:rFonts w:hint="eastAsia" w:ascii="宋体" w:hAnsi="宋体" w:eastAsia="宋体" w:cs="宋体"/>
          <w:b/>
          <w:color w:val="auto"/>
          <w:kern w:val="0"/>
          <w:sz w:val="24"/>
          <w:highlight w:val="none"/>
        </w:rPr>
      </w:pPr>
    </w:p>
    <w:p w14:paraId="715EF4C5">
      <w:pPr>
        <w:widowControl/>
        <w:snapToGrid w:val="0"/>
        <w:spacing w:line="360" w:lineRule="auto"/>
        <w:ind w:firstLine="482" w:firstLineChars="200"/>
        <w:jc w:val="left"/>
        <w:rPr>
          <w:rFonts w:hint="eastAsia" w:ascii="宋体" w:hAnsi="宋体" w:eastAsia="宋体" w:cs="宋体"/>
          <w:color w:val="auto"/>
          <w:highlight w:val="none"/>
        </w:rPr>
      </w:pPr>
      <w:r>
        <w:rPr>
          <w:rFonts w:hint="eastAsia" w:ascii="宋体" w:hAnsi="宋体" w:eastAsia="宋体" w:cs="宋体"/>
          <w:b/>
          <w:color w:val="auto"/>
          <w:kern w:val="0"/>
          <w:sz w:val="24"/>
          <w:highlight w:val="none"/>
        </w:rPr>
        <w:t xml:space="preserve">甲方：杭州市市场监督管理局 </w:t>
      </w:r>
    </w:p>
    <w:p w14:paraId="62E125CC">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项目联系人： </w:t>
      </w:r>
    </w:p>
    <w:p w14:paraId="7273E33D">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通讯地址： </w:t>
      </w:r>
    </w:p>
    <w:p w14:paraId="62E19D16">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电话： </w:t>
      </w:r>
    </w:p>
    <w:p w14:paraId="04542DA3">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传真： </w:t>
      </w:r>
    </w:p>
    <w:p w14:paraId="2C67751F">
      <w:pPr>
        <w:widowControl/>
        <w:snapToGrid w:val="0"/>
        <w:spacing w:line="360" w:lineRule="auto"/>
        <w:ind w:firstLine="482" w:firstLineChars="200"/>
        <w:jc w:val="left"/>
        <w:rPr>
          <w:rFonts w:hint="eastAsia" w:ascii="宋体" w:hAnsi="宋体" w:eastAsia="宋体" w:cs="宋体"/>
          <w:color w:val="auto"/>
          <w:highlight w:val="none"/>
        </w:rPr>
      </w:pPr>
      <w:r>
        <w:rPr>
          <w:rFonts w:hint="eastAsia" w:ascii="宋体" w:hAnsi="宋体" w:eastAsia="宋体" w:cs="宋体"/>
          <w:b/>
          <w:color w:val="auto"/>
          <w:kern w:val="0"/>
          <w:sz w:val="24"/>
          <w:highlight w:val="none"/>
        </w:rPr>
        <w:t xml:space="preserve">乙方： </w:t>
      </w:r>
    </w:p>
    <w:p w14:paraId="1804F4DD">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项目联系人： </w:t>
      </w:r>
    </w:p>
    <w:p w14:paraId="11328A85">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通讯地址： </w:t>
      </w:r>
    </w:p>
    <w:p w14:paraId="5AF8C7B0">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电话： </w:t>
      </w:r>
    </w:p>
    <w:p w14:paraId="15118DB2">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传真： </w:t>
      </w:r>
    </w:p>
    <w:p w14:paraId="5D75A893">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05D0F11D">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甲方通过</w:t>
      </w:r>
      <w:r>
        <w:rPr>
          <w:rFonts w:hint="eastAsia" w:ascii="宋体" w:hAnsi="宋体" w:eastAsia="宋体" w:cs="宋体"/>
          <w:color w:val="auto"/>
          <w:kern w:val="0"/>
          <w:sz w:val="24"/>
          <w:highlight w:val="none"/>
          <w:u w:val="single"/>
        </w:rPr>
        <w:t>公开招标</w:t>
      </w:r>
      <w:r>
        <w:rPr>
          <w:rFonts w:hint="eastAsia" w:ascii="宋体" w:hAnsi="宋体" w:eastAsia="宋体" w:cs="宋体"/>
          <w:color w:val="auto"/>
          <w:kern w:val="0"/>
          <w:sz w:val="24"/>
          <w:highlight w:val="none"/>
        </w:rPr>
        <w:t>方式，向乙方采购关于</w:t>
      </w:r>
      <w:r>
        <w:rPr>
          <w:rFonts w:hint="eastAsia" w:ascii="宋体" w:hAnsi="宋体" w:cs="宋体"/>
          <w:b/>
          <w:bCs/>
          <w:color w:val="auto"/>
          <w:kern w:val="0"/>
          <w:sz w:val="24"/>
          <w:highlight w:val="none"/>
          <w:u w:val="single"/>
          <w:lang w:eastAsia="zh-CN"/>
        </w:rPr>
        <w:t>2025年杭州市流通领域（网络）产品抽查检验服务（三）</w:t>
      </w:r>
      <w:r>
        <w:rPr>
          <w:rFonts w:hint="eastAsia" w:ascii="宋体" w:hAnsi="宋体" w:eastAsia="宋体" w:cs="宋体"/>
          <w:color w:val="auto"/>
          <w:kern w:val="0"/>
          <w:sz w:val="24"/>
          <w:highlight w:val="none"/>
        </w:rPr>
        <w:t xml:space="preserve">的相关服务，为明确双方权利义务，依据《中华人民共和国民法典》等有关法律规定，经甲、乙双方友好协商，签订本政府采购合同并遵照执行。 </w:t>
      </w:r>
    </w:p>
    <w:p w14:paraId="3BBE939E">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第一条：委托业务内容</w:t>
      </w:r>
    </w:p>
    <w:p w14:paraId="1931E313">
      <w:pPr>
        <w:widowControl/>
        <w:snapToGrid w:val="0"/>
        <w:spacing w:line="360" w:lineRule="auto"/>
        <w:ind w:firstLine="480" w:firstLineChars="200"/>
        <w:jc w:val="left"/>
        <w:rPr>
          <w:rFonts w:hint="eastAsia" w:ascii="宋体" w:hAnsi="宋体" w:eastAsia="宋体" w:cs="宋体"/>
          <w:b/>
          <w:bCs/>
          <w:color w:val="auto"/>
          <w:highlight w:val="none"/>
        </w:rPr>
      </w:pPr>
      <w:r>
        <w:rPr>
          <w:rFonts w:hint="eastAsia" w:ascii="宋体" w:hAnsi="宋体" w:eastAsia="宋体" w:cs="宋体"/>
          <w:color w:val="auto"/>
          <w:kern w:val="0"/>
          <w:sz w:val="24"/>
          <w:highlight w:val="none"/>
        </w:rPr>
        <w:t xml:space="preserve">甲方委托乙方进行委托业务的内容如下： </w:t>
      </w:r>
    </w:p>
    <w:p w14:paraId="29E11F1A">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 xml:space="preserve">1、协助甲方中标确定的买样机构按规定时间、规定产品及相关企业开展网络神秘买样、收样、拆包、录像取证等抽样工作。 </w:t>
      </w:r>
    </w:p>
    <w:p w14:paraId="3C73020F">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2、协助甲方完成本次监督抽查的监督抽查实施细则和监督检测实施方案。</w:t>
      </w:r>
    </w:p>
    <w:p w14:paraId="2322DC95">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 xml:space="preserve">3、按有关产品《评价规则》和标准，以及本次监督抽查实施细则和监督检测实施方案，对产品开展检验工作。 </w:t>
      </w:r>
    </w:p>
    <w:p w14:paraId="0B74FF86">
      <w:pPr>
        <w:widowControl/>
        <w:snapToGrid w:val="0"/>
        <w:spacing w:line="360" w:lineRule="auto"/>
        <w:ind w:firstLine="480" w:firstLineChars="200"/>
        <w:jc w:val="left"/>
        <w:rPr>
          <w:rFonts w:hint="eastAsia" w:ascii="宋体" w:hAnsi="宋体" w:eastAsia="宋体" w:cs="宋体"/>
          <w:iCs/>
          <w:color w:val="auto"/>
          <w:highlight w:val="none"/>
        </w:rPr>
      </w:pPr>
      <w:r>
        <w:rPr>
          <w:rFonts w:hint="eastAsia" w:ascii="宋体" w:hAnsi="宋体" w:eastAsia="宋体" w:cs="宋体"/>
          <w:iCs/>
          <w:color w:val="auto"/>
          <w:kern w:val="0"/>
          <w:sz w:val="24"/>
          <w:highlight w:val="none"/>
        </w:rPr>
        <w:t xml:space="preserve">4、在规定时间内出具检验报告，并按时发送。 </w:t>
      </w:r>
    </w:p>
    <w:p w14:paraId="227B5E6B">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5、按要求开展产品质量分析及检情分析工作。</w:t>
      </w:r>
    </w:p>
    <w:p w14:paraId="71E20530">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6</w:t>
      </w:r>
      <w:r>
        <w:rPr>
          <w:rFonts w:hint="eastAsia" w:ascii="宋体" w:hAnsi="宋体" w:cs="宋体"/>
          <w:iCs/>
          <w:color w:val="auto"/>
          <w:kern w:val="0"/>
          <w:sz w:val="24"/>
          <w:highlight w:val="none"/>
          <w:lang w:eastAsia="zh-CN"/>
        </w:rPr>
        <w:t>、</w:t>
      </w:r>
      <w:r>
        <w:rPr>
          <w:rFonts w:hint="eastAsia" w:ascii="宋体" w:hAnsi="宋体" w:eastAsia="宋体" w:cs="宋体"/>
          <w:iCs/>
          <w:color w:val="auto"/>
          <w:kern w:val="0"/>
          <w:sz w:val="24"/>
          <w:highlight w:val="none"/>
        </w:rPr>
        <w:t>质量要求：按照《产品质量监督抽查管理暂行办法》及监督抽查有关规定，具体如下：</w:t>
      </w:r>
    </w:p>
    <w:p w14:paraId="06EDE5DF">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（1）监督抽查实施抽检分离制度。乙方抽样人员不得承担其抽样商品的检验工作，并向甲方提供抽样人员名单和检验人员名单。</w:t>
      </w:r>
    </w:p>
    <w:p w14:paraId="6F9850FC">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（2）乙方主要负责人应当具有三年以上（网络）产品质量监督抽查检验服务工作经验。</w:t>
      </w:r>
    </w:p>
    <w:p w14:paraId="4167BD7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3）乙方自备拆样场所，并具备拆样场所全景无死角录像条件（大镜头），以及针对单件商品完整的购买过程、拆样过程的全程录像条件（小镜头）。录像资料乙方应保存两份，一份自留备查（保留两年以上），一份以移动硬盘存储形式提交甲方。</w:t>
      </w:r>
    </w:p>
    <w:p w14:paraId="43DD84FB">
      <w:pPr>
        <w:pStyle w:val="2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Cs/>
          <w:color w:val="auto"/>
          <w:highlight w:val="none"/>
        </w:rPr>
      </w:pPr>
      <w:r>
        <w:rPr>
          <w:rFonts w:hint="eastAsia" w:ascii="宋体" w:hAnsi="宋体" w:eastAsia="宋体" w:cs="宋体"/>
          <w:iCs/>
          <w:color w:val="auto"/>
          <w:highlight w:val="none"/>
        </w:rPr>
        <w:t>（4）相关监督抽查检验信息及结果，乙方应当按照甲方指定，负责录入有关信息化系统。</w:t>
      </w:r>
    </w:p>
    <w:p w14:paraId="244374D7">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iCs/>
          <w:color w:val="auto"/>
          <w:kern w:val="0"/>
          <w:sz w:val="24"/>
          <w:highlight w:val="none"/>
        </w:rPr>
      </w:pPr>
      <w:r>
        <w:rPr>
          <w:rFonts w:hint="eastAsia" w:ascii="宋体" w:hAnsi="宋体" w:eastAsia="宋体" w:cs="宋体"/>
          <w:b/>
          <w:bCs/>
          <w:iCs/>
          <w:color w:val="auto"/>
          <w:kern w:val="0"/>
          <w:sz w:val="24"/>
          <w:highlight w:val="none"/>
        </w:rPr>
        <w:t>服务项目质量标准和要求等详见合同附件1</w:t>
      </w:r>
    </w:p>
    <w:p w14:paraId="4AE625E9">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第二条：服务期限</w:t>
      </w:r>
    </w:p>
    <w:p w14:paraId="7A493242">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乙方应按下列要求完成委托业务工作： </w:t>
      </w:r>
    </w:p>
    <w:p w14:paraId="651A0D47">
      <w:pPr>
        <w:widowControl/>
        <w:snapToGrid w:val="0"/>
        <w:spacing w:line="360" w:lineRule="auto"/>
        <w:ind w:firstLine="480" w:firstLineChars="200"/>
        <w:jc w:val="left"/>
        <w:rPr>
          <w:rFonts w:hint="eastAsia" w:ascii="宋体" w:hAnsi="宋体" w:eastAsia="宋体" w:cs="宋体"/>
          <w:iCs/>
          <w:color w:val="auto"/>
          <w:highlight w:val="none"/>
        </w:rPr>
      </w:pPr>
      <w:r>
        <w:rPr>
          <w:rFonts w:hint="eastAsia" w:ascii="宋体" w:hAnsi="宋体" w:eastAsia="宋体" w:cs="宋体"/>
          <w:iCs/>
          <w:color w:val="auto"/>
          <w:kern w:val="0"/>
          <w:sz w:val="24"/>
          <w:highlight w:val="none"/>
        </w:rPr>
        <w:t>1</w:t>
      </w:r>
      <w:r>
        <w:rPr>
          <w:rFonts w:hint="eastAsia" w:ascii="宋体" w:hAnsi="宋体" w:cs="宋体"/>
          <w:iCs/>
          <w:color w:val="auto"/>
          <w:kern w:val="0"/>
          <w:sz w:val="24"/>
          <w:highlight w:val="none"/>
          <w:lang w:eastAsia="zh-CN"/>
        </w:rPr>
        <w:t>、</w:t>
      </w:r>
      <w:r>
        <w:rPr>
          <w:rFonts w:hint="eastAsia" w:ascii="宋体" w:hAnsi="宋体" w:eastAsia="宋体" w:cs="宋体"/>
          <w:iCs/>
          <w:color w:val="auto"/>
          <w:kern w:val="0"/>
          <w:sz w:val="24"/>
          <w:highlight w:val="none"/>
        </w:rPr>
        <w:t>工作期限：合同签订之日起至</w:t>
      </w:r>
      <w:r>
        <w:rPr>
          <w:rFonts w:hint="eastAsia" w:ascii="宋体" w:hAnsi="宋体" w:eastAsia="宋体" w:cs="宋体"/>
          <w:iCs/>
          <w:color w:val="auto"/>
          <w:kern w:val="0"/>
          <w:sz w:val="24"/>
          <w:highlight w:val="none"/>
          <w:u w:val="single"/>
        </w:rPr>
        <w:t xml:space="preserve">  </w:t>
      </w:r>
      <w:r>
        <w:rPr>
          <w:rFonts w:hint="eastAsia" w:ascii="宋体" w:hAnsi="宋体" w:eastAsia="宋体" w:cs="宋体"/>
          <w:iCs/>
          <w:color w:val="auto"/>
          <w:kern w:val="0"/>
          <w:sz w:val="24"/>
          <w:highlight w:val="none"/>
        </w:rPr>
        <w:t>月</w:t>
      </w:r>
      <w:r>
        <w:rPr>
          <w:rFonts w:hint="eastAsia" w:ascii="宋体" w:hAnsi="宋体" w:eastAsia="宋体" w:cs="宋体"/>
          <w:iCs/>
          <w:color w:val="auto"/>
          <w:kern w:val="0"/>
          <w:sz w:val="24"/>
          <w:highlight w:val="none"/>
          <w:u w:val="single"/>
        </w:rPr>
        <w:t xml:space="preserve">  </w:t>
      </w:r>
      <w:r>
        <w:rPr>
          <w:rFonts w:hint="eastAsia" w:ascii="宋体" w:hAnsi="宋体" w:eastAsia="宋体" w:cs="宋体"/>
          <w:iCs/>
          <w:color w:val="auto"/>
          <w:kern w:val="0"/>
          <w:sz w:val="24"/>
          <w:highlight w:val="none"/>
        </w:rPr>
        <w:t>日前完成，具体按文件要求。</w:t>
      </w:r>
    </w:p>
    <w:p w14:paraId="337C4E03">
      <w:pPr>
        <w:widowControl/>
        <w:snapToGrid w:val="0"/>
        <w:spacing w:line="360" w:lineRule="auto"/>
        <w:ind w:firstLine="480" w:firstLineChars="200"/>
        <w:jc w:val="left"/>
        <w:rPr>
          <w:rFonts w:hint="eastAsia" w:ascii="宋体" w:hAnsi="宋体" w:eastAsia="宋体" w:cs="宋体"/>
          <w:iCs/>
          <w:color w:val="auto"/>
          <w:highlight w:val="none"/>
        </w:rPr>
      </w:pPr>
      <w:r>
        <w:rPr>
          <w:rFonts w:hint="eastAsia" w:ascii="宋体" w:hAnsi="宋体" w:eastAsia="宋体" w:cs="宋体"/>
          <w:iCs/>
          <w:color w:val="auto"/>
          <w:kern w:val="0"/>
          <w:sz w:val="24"/>
          <w:highlight w:val="none"/>
        </w:rPr>
        <w:t>2</w:t>
      </w:r>
      <w:r>
        <w:rPr>
          <w:rFonts w:hint="eastAsia" w:ascii="宋体" w:hAnsi="宋体" w:cs="宋体"/>
          <w:iCs/>
          <w:color w:val="auto"/>
          <w:kern w:val="0"/>
          <w:sz w:val="24"/>
          <w:highlight w:val="none"/>
          <w:lang w:eastAsia="zh-CN"/>
        </w:rPr>
        <w:t>、</w:t>
      </w:r>
      <w:r>
        <w:rPr>
          <w:rFonts w:hint="eastAsia" w:ascii="宋体" w:hAnsi="宋体" w:eastAsia="宋体" w:cs="宋体"/>
          <w:iCs/>
          <w:color w:val="auto"/>
          <w:kern w:val="0"/>
          <w:sz w:val="24"/>
          <w:highlight w:val="none"/>
        </w:rPr>
        <w:t>工作进度：全年任务</w:t>
      </w:r>
      <w:r>
        <w:rPr>
          <w:rFonts w:hint="eastAsia" w:ascii="宋体" w:hAnsi="宋体" w:eastAsia="宋体" w:cs="宋体"/>
          <w:iCs/>
          <w:color w:val="auto"/>
          <w:kern w:val="0"/>
          <w:sz w:val="24"/>
          <w:highlight w:val="none"/>
          <w:u w:val="single"/>
        </w:rPr>
        <w:t xml:space="preserve">  </w:t>
      </w:r>
      <w:r>
        <w:rPr>
          <w:rFonts w:hint="eastAsia" w:ascii="宋体" w:hAnsi="宋体" w:eastAsia="宋体" w:cs="宋体"/>
          <w:iCs/>
          <w:color w:val="auto"/>
          <w:kern w:val="0"/>
          <w:sz w:val="24"/>
          <w:highlight w:val="none"/>
        </w:rPr>
        <w:t>月</w:t>
      </w:r>
      <w:r>
        <w:rPr>
          <w:rFonts w:hint="eastAsia" w:ascii="宋体" w:hAnsi="宋体" w:eastAsia="宋体" w:cs="宋体"/>
          <w:iCs/>
          <w:color w:val="auto"/>
          <w:kern w:val="0"/>
          <w:sz w:val="24"/>
          <w:highlight w:val="none"/>
          <w:u w:val="single"/>
        </w:rPr>
        <w:t xml:space="preserve">  </w:t>
      </w:r>
      <w:r>
        <w:rPr>
          <w:rFonts w:hint="eastAsia" w:ascii="宋体" w:hAnsi="宋体" w:eastAsia="宋体" w:cs="宋体"/>
          <w:iCs/>
          <w:color w:val="auto"/>
          <w:kern w:val="0"/>
          <w:sz w:val="24"/>
          <w:highlight w:val="none"/>
        </w:rPr>
        <w:t xml:space="preserve">日前完成，各个具体项目按文件要求进度执行。 </w:t>
      </w:r>
    </w:p>
    <w:p w14:paraId="42C98E2D">
      <w:pPr>
        <w:widowControl/>
        <w:snapToGrid w:val="0"/>
        <w:spacing w:line="360" w:lineRule="auto"/>
        <w:ind w:firstLine="482" w:firstLineChars="200"/>
        <w:jc w:val="left"/>
        <w:rPr>
          <w:rFonts w:hint="eastAsia" w:ascii="宋体" w:hAnsi="宋体" w:eastAsia="宋体" w:cs="宋体"/>
          <w:b/>
          <w:bCs/>
          <w:iCs/>
          <w:color w:val="auto"/>
          <w:kern w:val="0"/>
          <w:sz w:val="24"/>
          <w:highlight w:val="none"/>
        </w:rPr>
      </w:pPr>
      <w:r>
        <w:rPr>
          <w:rFonts w:hint="eastAsia" w:ascii="宋体" w:hAnsi="宋体" w:eastAsia="宋体" w:cs="宋体"/>
          <w:b/>
          <w:bCs/>
          <w:iCs/>
          <w:color w:val="auto"/>
          <w:kern w:val="0"/>
          <w:sz w:val="24"/>
          <w:highlight w:val="none"/>
        </w:rPr>
        <w:t>第三条：合同金额</w:t>
      </w:r>
      <w:r>
        <w:rPr>
          <w:rFonts w:hint="eastAsia" w:ascii="宋体" w:hAnsi="宋体" w:eastAsia="宋体" w:cs="宋体"/>
          <w:b/>
          <w:color w:val="auto"/>
          <w:sz w:val="24"/>
          <w:highlight w:val="none"/>
        </w:rPr>
        <w:t>与</w:t>
      </w:r>
      <w:r>
        <w:rPr>
          <w:rFonts w:hint="eastAsia" w:ascii="宋体" w:hAnsi="宋体" w:eastAsia="宋体" w:cs="宋体"/>
          <w:b/>
          <w:bCs/>
          <w:iCs/>
          <w:color w:val="auto"/>
          <w:kern w:val="0"/>
          <w:sz w:val="24"/>
          <w:highlight w:val="none"/>
        </w:rPr>
        <w:t>付款方式</w:t>
      </w:r>
    </w:p>
    <w:p w14:paraId="496019F5">
      <w:pPr>
        <w:widowControl/>
        <w:snapToGrid w:val="0"/>
        <w:spacing w:line="360" w:lineRule="auto"/>
        <w:ind w:firstLine="480" w:firstLineChars="200"/>
        <w:jc w:val="left"/>
        <w:rPr>
          <w:rFonts w:hint="eastAsia" w:ascii="宋体" w:hAnsi="宋体" w:eastAsia="宋体" w:cs="宋体"/>
          <w:b/>
          <w:bCs/>
          <w:color w:val="auto"/>
          <w:highlight w:val="none"/>
        </w:rPr>
      </w:pPr>
      <w:r>
        <w:rPr>
          <w:rFonts w:hint="eastAsia" w:ascii="宋体" w:hAnsi="宋体" w:eastAsia="宋体" w:cs="宋体"/>
          <w:iCs/>
          <w:color w:val="auto"/>
          <w:kern w:val="0"/>
          <w:sz w:val="24"/>
          <w:highlight w:val="none"/>
        </w:rPr>
        <w:t>甲方向乙方支付委托业务费用及支付方式为</w:t>
      </w:r>
      <w:r>
        <w:rPr>
          <w:rFonts w:hint="eastAsia" w:ascii="宋体" w:hAnsi="宋体" w:eastAsia="宋体" w:cs="宋体"/>
          <w:color w:val="auto"/>
          <w:kern w:val="0"/>
          <w:sz w:val="24"/>
          <w:highlight w:val="none"/>
        </w:rPr>
        <w:t xml:space="preserve">： </w:t>
      </w:r>
    </w:p>
    <w:p w14:paraId="7D56A865">
      <w:pPr>
        <w:widowControl/>
        <w:snapToGrid w:val="0"/>
        <w:spacing w:line="360" w:lineRule="auto"/>
        <w:ind w:firstLine="480" w:firstLineChars="200"/>
        <w:jc w:val="left"/>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eastAsia="zh-CN"/>
        </w:rPr>
        <w:t>、单价合同，本合同单价（含税）标准为：</w:t>
      </w:r>
      <w:r>
        <w:rPr>
          <w:rFonts w:hint="eastAsia" w:ascii="宋体" w:hAnsi="宋体" w:cs="宋体"/>
          <w:color w:val="auto"/>
          <w:kern w:val="0"/>
          <w:sz w:val="24"/>
          <w:highlight w:val="none"/>
          <w:u w:val="single"/>
          <w:lang w:eastAsia="zh-CN"/>
        </w:rPr>
        <w:t xml:space="preserve">  </w:t>
      </w:r>
      <w:r>
        <w:rPr>
          <w:rFonts w:hint="eastAsia" w:ascii="宋体" w:hAnsi="宋体" w:cs="宋体"/>
          <w:b/>
          <w:bCs/>
          <w:color w:val="auto"/>
          <w:kern w:val="0"/>
          <w:sz w:val="24"/>
          <w:highlight w:val="none"/>
          <w:u w:val="single"/>
          <w:lang w:eastAsia="zh-CN"/>
        </w:rPr>
        <w:t xml:space="preserve"> 报价明细详见合同附件</w:t>
      </w:r>
      <w:r>
        <w:rPr>
          <w:rFonts w:hint="eastAsia" w:ascii="宋体" w:hAnsi="宋体" w:cs="宋体"/>
          <w:b/>
          <w:bCs/>
          <w:color w:val="auto"/>
          <w:kern w:val="0"/>
          <w:sz w:val="24"/>
          <w:highlight w:val="none"/>
          <w:u w:val="single"/>
          <w:lang w:val="en-US" w:eastAsia="zh-CN"/>
        </w:rPr>
        <w:t>2</w:t>
      </w:r>
      <w:r>
        <w:rPr>
          <w:rFonts w:hint="eastAsia" w:ascii="宋体" w:hAnsi="宋体" w:cs="宋体"/>
          <w:color w:val="auto"/>
          <w:kern w:val="0"/>
          <w:sz w:val="24"/>
          <w:highlight w:val="none"/>
          <w:u w:val="single"/>
          <w:lang w:eastAsia="zh-CN"/>
        </w:rPr>
        <w:t xml:space="preserve"> </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 xml:space="preserve">委托业务清单由甲方另行确定。 </w:t>
      </w:r>
    </w:p>
    <w:p w14:paraId="06D09C08">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委托业务费：计划委托业务费：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圆整）。</w:t>
      </w:r>
    </w:p>
    <w:p w14:paraId="0BFE9216">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根据标项预算金额，实际检测批次可能高于计划批次，最终根据乙方实际检测批次数量以报价明细费用结算，结算总价不高于人民币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备注：上述标项中涉及买样费用的，按照实际样品购买费用清单进行结算，并确保结算总金额不高于预算金额；涉及检测费用的，若标项中标价格低于标项预算金额，为提高专项资金利用率、扩大抽检产品覆盖面，实际检测执行批次可能高于计划批次，检测费用按照“检测费单批次中标费用”乘以“实际执行批次数”结算，并确保结算总金额不高于预算金额。）</w:t>
      </w:r>
    </w:p>
    <w:p w14:paraId="1ACC2E42">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2</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委托业务费由甲方</w:t>
      </w:r>
      <w:r>
        <w:rPr>
          <w:rFonts w:hint="eastAsia" w:ascii="宋体" w:hAnsi="宋体" w:eastAsia="宋体" w:cs="宋体"/>
          <w:color w:val="auto"/>
          <w:kern w:val="0"/>
          <w:sz w:val="24"/>
          <w:highlight w:val="none"/>
          <w:u w:val="single"/>
        </w:rPr>
        <w:t>分期</w:t>
      </w:r>
      <w:r>
        <w:rPr>
          <w:rFonts w:hint="eastAsia" w:ascii="宋体" w:hAnsi="宋体" w:eastAsia="宋体" w:cs="宋体"/>
          <w:color w:val="auto"/>
          <w:kern w:val="0"/>
          <w:sz w:val="24"/>
          <w:highlight w:val="none"/>
        </w:rPr>
        <w:t xml:space="preserve">支付乙方。 </w:t>
      </w:r>
    </w:p>
    <w:p w14:paraId="2392B2EA">
      <w:pPr>
        <w:widowControl/>
        <w:snapToGrid w:val="0"/>
        <w:spacing w:line="360" w:lineRule="auto"/>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3、履约保证金：本项目不收取履约保证金。</w:t>
      </w:r>
    </w:p>
    <w:p w14:paraId="261766B4">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 xml:space="preserve">、其他： </w:t>
      </w:r>
    </w:p>
    <w:p w14:paraId="6ACBE13A">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具体支付方式和时间如下： </w:t>
      </w:r>
    </w:p>
    <w:p w14:paraId="2A8C661B">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（1）银行转帐。 </w:t>
      </w:r>
    </w:p>
    <w:p w14:paraId="6735F359">
      <w:pPr>
        <w:snapToGrid w:val="0"/>
        <w:spacing w:line="360" w:lineRule="auto"/>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（2）本合同签订且</w:t>
      </w:r>
      <w:r>
        <w:rPr>
          <w:rFonts w:hint="eastAsia" w:ascii="宋体" w:hAnsi="宋体" w:eastAsia="宋体" w:cs="宋体"/>
          <w:color w:val="auto"/>
          <w:sz w:val="24"/>
          <w:highlight w:val="none"/>
        </w:rPr>
        <w:t>乙方出具符合要求的正规发票以及具备实施条件后，</w:t>
      </w:r>
      <w:r>
        <w:rPr>
          <w:rFonts w:hint="eastAsia" w:ascii="宋体" w:hAnsi="宋体" w:cs="宋体"/>
          <w:color w:val="auto"/>
          <w:sz w:val="24"/>
          <w:highlight w:val="none"/>
          <w:lang w:val="en-US" w:eastAsia="zh-CN"/>
        </w:rPr>
        <w:t>7个工作</w:t>
      </w:r>
      <w:r>
        <w:rPr>
          <w:rFonts w:hint="eastAsia" w:ascii="宋体" w:hAnsi="宋体" w:eastAsia="宋体" w:cs="宋体"/>
          <w:color w:val="auto"/>
          <w:kern w:val="0"/>
          <w:sz w:val="24"/>
          <w:highlight w:val="none"/>
        </w:rPr>
        <w:t>日内由甲方支付50%合同款项共计人民币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元）给乙方。</w:t>
      </w:r>
    </w:p>
    <w:p w14:paraId="1BC5797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年9月30日前或者总批次90%以上样品进入检测程序，且乙方提交相应的发票和相关资料后的15日内，甲方支付40%的合同款</w:t>
      </w:r>
      <w:r>
        <w:rPr>
          <w:rFonts w:hint="eastAsia" w:ascii="宋体" w:hAnsi="宋体" w:eastAsia="宋体" w:cs="宋体"/>
          <w:color w:val="auto"/>
          <w:kern w:val="0"/>
          <w:sz w:val="24"/>
          <w:highlight w:val="none"/>
        </w:rPr>
        <w:t>共计人民币</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元整（¥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元）给乙方。</w:t>
      </w:r>
    </w:p>
    <w:p w14:paraId="01D2C0A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（4）剩余合同款在本年度最后一份任务书发出且乙方完成项目实施并经甲方验收合格后15个工作日内一次性支付给乙方（按实结算）。</w:t>
      </w:r>
    </w:p>
    <w:p w14:paraId="085AC7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乙方账户名称、开户银行和账号为： </w:t>
      </w:r>
    </w:p>
    <w:p w14:paraId="07FAE45D">
      <w:pPr>
        <w:snapToGrid w:val="0"/>
        <w:spacing w:line="360" w:lineRule="auto"/>
        <w:ind w:firstLine="480" w:firstLineChars="200"/>
        <w:rPr>
          <w:rFonts w:hint="eastAsia" w:ascii="宋体" w:hAnsi="宋体" w:eastAsia="宋体" w:cs="宋体"/>
          <w:color w:val="auto"/>
          <w:sz w:val="24"/>
          <w:highlight w:val="none"/>
        </w:rPr>
      </w:pPr>
    </w:p>
    <w:p w14:paraId="55A4A5B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（5）乙方应根据甲方财务要求提供相应发票和相关资料，甲方付款起算日为甲方收到乙方提供的符合甲方要求的发票和相关资料日。</w:t>
      </w:r>
    </w:p>
    <w:p w14:paraId="2877790E">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第四条</w:t>
      </w:r>
      <w:r>
        <w:rPr>
          <w:rFonts w:hint="eastAsia" w:ascii="宋体" w:hAnsi="宋体" w:eastAsia="宋体" w:cs="宋体"/>
          <w:b/>
          <w:bCs/>
          <w:iCs/>
          <w:color w:val="auto"/>
          <w:kern w:val="0"/>
          <w:sz w:val="24"/>
          <w:highlight w:val="none"/>
        </w:rPr>
        <w:t>：</w:t>
      </w:r>
      <w:r>
        <w:rPr>
          <w:rFonts w:hint="eastAsia" w:ascii="宋体" w:hAnsi="宋体" w:eastAsia="宋体" w:cs="宋体"/>
          <w:b/>
          <w:color w:val="auto"/>
          <w:sz w:val="24"/>
          <w:highlight w:val="none"/>
        </w:rPr>
        <w:t>验收方与验收标准</w:t>
      </w:r>
    </w:p>
    <w:p w14:paraId="0A6BCF21">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1、甲方或甲方委托的其他机构应及时对乙方提供的服务进行验收。验收时乙方应派员参加，共同对验收结果进行确认，并承担相关责任。</w:t>
      </w:r>
    </w:p>
    <w:p w14:paraId="64F5CB9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2、验收程序及标准：</w:t>
      </w:r>
    </w:p>
    <w:p w14:paraId="448FB52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（1）验收程序</w:t>
      </w:r>
    </w:p>
    <w:p w14:paraId="5825381D">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甲方或甲方依法委托的其他机构组织验收小组，原则上应由三人以上单数组成，并明确负责人。还可以邀请政府采购专家等熟悉掌握政府采购事项的人员组成。</w:t>
      </w:r>
    </w:p>
    <w:p w14:paraId="26E68B0D">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小组负责验收方案的制定、验收工作的安排以及验收人员的组织工作、验收单或验收报告的编制工作。其工作情况代表甲方履行验收工作职责。验收小组的负责人视具体情况也可根据其他成员的建议决定召集成员并布置任务。</w:t>
      </w:r>
    </w:p>
    <w:p w14:paraId="75713561">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验收小组成员应当在实施验收前完全掌握验收合同服务项目质量标准要求和乙方的响应承诺情况，并完成实施验收所需要的其他准备工作。</w:t>
      </w:r>
    </w:p>
    <w:p w14:paraId="1319CB4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小组完成验收后，应当出具验收报告。验收报告的内容应包括：实施验收过程基本情况陈述，采购项目验收情况介绍，对乙方履约情况与政府采购合同、采购文件规定要求以及乙方投标文件响应承诺情况进行比较，最后得出验收结论性意见。</w:t>
      </w:r>
    </w:p>
    <w:p w14:paraId="5F97C17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验收小组完成验收后应出具验收单（附件3）。验收小组成员要在验收单上签署验收意见。</w:t>
      </w:r>
    </w:p>
    <w:p w14:paraId="5BE53922">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乙方凭验收报告（或验收单）向甲方申请付款，甲方根据验收结论，确定是否可以付款。</w:t>
      </w:r>
    </w:p>
    <w:p w14:paraId="03CDBDD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1）验收合格的，甲方按合同约定的付款方式，支付合同价款；</w:t>
      </w:r>
    </w:p>
    <w:p w14:paraId="00FE938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2）验收不合格的，不予付款，应当通知乙方限期达到合同约定的要求。经验收小组见证整改符合要求后出具整改合格验收结论。给甲方造成损失的，乙方应当承担赔偿责任。</w:t>
      </w:r>
    </w:p>
    <w:p w14:paraId="705BEA5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标准：根据效力从高到低分别为：国家法律法规条例、国家强制性标准要求、政府采购合同约定、投标文件承诺、评标过程中形成的文字资料、询标纪要、招标文件。当两个或以上部分标准不一致时，以效力高的为准。具体由验收小组制定验收方案时另行确定。</w:t>
      </w:r>
    </w:p>
    <w:p w14:paraId="113964CC">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第五条 甲方的权利与义务</w:t>
      </w:r>
    </w:p>
    <w:p w14:paraId="61DC9649">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(一）甲方的权利</w:t>
      </w:r>
    </w:p>
    <w:p w14:paraId="667E66DA">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1、甲方有权随时向乙方了解项目进度，并要求乙方提供项目相关资料。</w:t>
      </w:r>
    </w:p>
    <w:p w14:paraId="1A3CAE76">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2、甲方有权对项目资金使用情况进行监督、检查，并要求乙方提供相关资料。</w:t>
      </w:r>
    </w:p>
    <w:p w14:paraId="24FDA29C">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315407ED">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4、甲方有权在乙方履行合同过程中出现损害或可能损害公共利益、公共安全情形时终止本合同。</w:t>
      </w:r>
    </w:p>
    <w:p w14:paraId="7FC0CCFC">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5、甲方有权根据国家政策或法律法规的变动对服务项目的需求标准和质量要求作出相应变动或者取消项目。</w:t>
      </w:r>
    </w:p>
    <w:p w14:paraId="2284E11A">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6、甲方有权将乙方履行合同情况及不符合政府购买服务管理规定情况，向相关部门报告并纳入不良信用记录、年检（报）、评估、执法等监管体系中。</w:t>
      </w:r>
    </w:p>
    <w:p w14:paraId="5EBC582B">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(二）甲方的义务</w:t>
      </w:r>
    </w:p>
    <w:p w14:paraId="7A8F4C86">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1、甲方应及时向乙方提供与履行本合同相关的所有必须的文件、资料。</w:t>
      </w:r>
    </w:p>
    <w:p w14:paraId="6677A7E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2、甲方应为乙方履行本合同过程中与相关政府部门及其他第三方的沟通、协调提供必要的协助。</w:t>
      </w:r>
    </w:p>
    <w:p w14:paraId="1770AF5F">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3、甲方应按照合同约定支付服务费用。</w:t>
      </w:r>
    </w:p>
    <w:p w14:paraId="5904854F">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第六条：乙方的权利与义务</w:t>
      </w:r>
    </w:p>
    <w:p w14:paraId="1D7B119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(一）乙方的权利</w:t>
      </w:r>
    </w:p>
    <w:p w14:paraId="155E0122">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1、乙方有权按照本合同约定向甲方收取服务费用。</w:t>
      </w:r>
    </w:p>
    <w:p w14:paraId="525E28D4">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2、乙方有权自甲方处获得与提供本合同项下服务相关的所有必须的文件、资料。</w:t>
      </w:r>
    </w:p>
    <w:p w14:paraId="01511EB1">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(二）乙方的义务</w:t>
      </w:r>
    </w:p>
    <w:p w14:paraId="20131F54">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1、乙方应配备具有相应资质、特定经验的工作人员负责项目实施，按照本合同约定的标准、要求和时间完成项目。</w:t>
      </w:r>
    </w:p>
    <w:p w14:paraId="18A5A7BF">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2、乙方不得以任何不合理理由将本合同项下的服务项目转包给第三方承担。</w:t>
      </w:r>
    </w:p>
    <w:p w14:paraId="2620FB48">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3、乙方应全面履行本项目实施过程中的相关安全管理职责，因乙方未尽到管理职责发生安全事故的，由乙方承担相应的法律责任。</w:t>
      </w:r>
    </w:p>
    <w:p w14:paraId="5A54AD6B">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4、乙方承诺根据本合同提供的服务及相关的软件和技术资料，均已取得有关知识产权的权利人的合法授权。如发生涉及到专利权、著作权、商标权等争议，乙方负责处理并承担由此引起的全部法律及经济责任。</w:t>
      </w:r>
    </w:p>
    <w:p w14:paraId="7D8DC329">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5、乙方应接受并配合甲方或甲方组织的对本合同履行情况的监督与检查，对于甲方指出的问题，应及时作出合理解释或予以纠正。</w:t>
      </w:r>
    </w:p>
    <w:p w14:paraId="428509F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6、乙方应对项目资金进行规范的财务管理和会计核算，加强自身监督，确保资金规范管理和使用。</w:t>
      </w:r>
    </w:p>
    <w:p w14:paraId="04DBE4D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7、乙方应建立健全财务管理与报告制度，按要求向甲方提供资金的使用情况、项目执行情况、成果总结等材料，并配合甲方及甲方组织的监督检查或绩效评价。</w:t>
      </w:r>
    </w:p>
    <w:p w14:paraId="02E67748">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8、项目交付后，乙方应无条件返还甲方向其提供的文件、资料并向甲方移交项目资料，同时乙方应当自留一份完整的项目档案并予以妥善保存。</w:t>
      </w:r>
    </w:p>
    <w:p w14:paraId="5E7AA599">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第七条：违约责任</w:t>
      </w:r>
    </w:p>
    <w:p w14:paraId="42A4C4AC">
      <w:pPr>
        <w:spacing w:line="360" w:lineRule="auto"/>
        <w:ind w:firstLine="480" w:firstLineChars="200"/>
        <w:jc w:val="left"/>
        <w:rPr>
          <w:rFonts w:ascii="宋体" w:hAnsi="宋体"/>
          <w:iCs/>
          <w:color w:val="auto"/>
          <w:sz w:val="24"/>
          <w:highlight w:val="none"/>
          <w:u w:val="none"/>
        </w:rPr>
      </w:pPr>
      <w:r>
        <w:rPr>
          <w:rFonts w:hint="eastAsia" w:ascii="宋体" w:hAnsi="宋体"/>
          <w:iCs/>
          <w:color w:val="auto"/>
          <w:sz w:val="24"/>
          <w:highlight w:val="none"/>
          <w:u w:val="none"/>
        </w:rPr>
        <w:t>在本合同履行过程中，双方因违约或造成对方损失的应当赔偿。</w:t>
      </w:r>
    </w:p>
    <w:p w14:paraId="4619C689">
      <w:pPr>
        <w:spacing w:line="360" w:lineRule="auto"/>
        <w:ind w:firstLine="480" w:firstLineChars="200"/>
        <w:jc w:val="left"/>
        <w:rPr>
          <w:rFonts w:ascii="宋体" w:hAnsi="宋体"/>
          <w:iCs/>
          <w:color w:val="auto"/>
          <w:sz w:val="24"/>
          <w:highlight w:val="none"/>
          <w:u w:val="none"/>
        </w:rPr>
      </w:pPr>
      <w:r>
        <w:rPr>
          <w:rFonts w:hint="eastAsia" w:ascii="宋体" w:hAnsi="宋体"/>
          <w:iCs/>
          <w:color w:val="auto"/>
          <w:sz w:val="24"/>
          <w:highlight w:val="none"/>
          <w:u w:val="none"/>
        </w:rPr>
        <w:t>1、甲方逾期付款超过15日的，每超过一日按逾期金额的0.02%向乙方偿付违约金。</w:t>
      </w:r>
    </w:p>
    <w:p w14:paraId="65E25D9E">
      <w:pPr>
        <w:spacing w:line="360" w:lineRule="auto"/>
        <w:ind w:firstLine="480" w:firstLineChars="200"/>
        <w:jc w:val="left"/>
        <w:rPr>
          <w:rFonts w:ascii="宋体" w:hAnsi="宋体"/>
          <w:iCs/>
          <w:color w:val="auto"/>
          <w:sz w:val="24"/>
          <w:highlight w:val="none"/>
          <w:u w:val="none"/>
        </w:rPr>
      </w:pPr>
      <w:r>
        <w:rPr>
          <w:rFonts w:hint="eastAsia" w:ascii="宋体" w:hAnsi="宋体"/>
          <w:iCs/>
          <w:color w:val="auto"/>
          <w:sz w:val="24"/>
          <w:highlight w:val="none"/>
          <w:u w:val="none"/>
        </w:rPr>
        <w:t xml:space="preserve">2、乙方必须在甲方规定的期限内完成委托业务，并保证工作质量符合甲方的质量要求。乙方未在规定期限内完成任务的，向甲方支付违约所涉业务费用的20%违约金。 </w:t>
      </w:r>
    </w:p>
    <w:p w14:paraId="382E6D29">
      <w:pPr>
        <w:spacing w:line="360" w:lineRule="auto"/>
        <w:ind w:firstLine="480" w:firstLineChars="200"/>
        <w:jc w:val="left"/>
        <w:rPr>
          <w:rFonts w:ascii="宋体" w:hAnsi="宋体"/>
          <w:iCs/>
          <w:color w:val="auto"/>
          <w:sz w:val="24"/>
          <w:highlight w:val="none"/>
          <w:u w:val="none"/>
        </w:rPr>
      </w:pPr>
      <w:r>
        <w:rPr>
          <w:rFonts w:hint="eastAsia" w:ascii="宋体" w:hAnsi="宋体"/>
          <w:iCs/>
          <w:color w:val="auto"/>
          <w:sz w:val="24"/>
          <w:highlight w:val="none"/>
          <w:u w:val="none"/>
        </w:rPr>
        <w:t>3、乙方在合同规定期限内，经甲方考核核实发生服务质量问题的，每次（个）扣除合同金额的0.2%作为违约金，视情节轻重，可暂停合同实施，乙方应在7个工作日内对问题进行整改，经甲方同意后恢复合同实施；服务期内经甲方考核核实累计发生服务质量问题10次（个）以上或违约情节严重/影响恶劣的，甲方有权解除合同，同时，并处以合同金额的1%作为违约金，同时不再支付剩余合同款项。</w:t>
      </w:r>
    </w:p>
    <w:p w14:paraId="681E93E9">
      <w:pPr>
        <w:spacing w:line="360" w:lineRule="auto"/>
        <w:ind w:firstLine="480" w:firstLineChars="200"/>
        <w:jc w:val="left"/>
        <w:rPr>
          <w:rFonts w:ascii="宋体" w:hAnsi="宋体"/>
          <w:iCs/>
          <w:color w:val="auto"/>
          <w:sz w:val="24"/>
          <w:highlight w:val="none"/>
          <w:u w:val="none"/>
        </w:rPr>
      </w:pPr>
      <w:r>
        <w:rPr>
          <w:rFonts w:hint="eastAsia" w:ascii="宋体" w:hAnsi="宋体"/>
          <w:iCs/>
          <w:color w:val="auto"/>
          <w:sz w:val="24"/>
          <w:highlight w:val="none"/>
          <w:u w:val="none"/>
        </w:rPr>
        <w:t>4、未经甲方同意，乙方不得擅自将本合同服务转包第三方承担。如擅自转包，则乙方应支付给甲方业务费用总额20%的违约金，甲方有权解除合同。乙方还需承担退还所收取的全部合同款项和其他相应法律责任。</w:t>
      </w:r>
    </w:p>
    <w:p w14:paraId="075B3F11">
      <w:pPr>
        <w:spacing w:line="360" w:lineRule="auto"/>
        <w:ind w:firstLine="480" w:firstLineChars="200"/>
        <w:jc w:val="left"/>
        <w:rPr>
          <w:rFonts w:hint="eastAsia" w:ascii="宋体" w:hAnsi="宋体" w:eastAsia="宋体" w:cs="宋体"/>
          <w:color w:val="auto"/>
          <w:sz w:val="24"/>
          <w:highlight w:val="none"/>
          <w:u w:val="none"/>
        </w:rPr>
      </w:pPr>
      <w:r>
        <w:rPr>
          <w:rFonts w:hint="eastAsia" w:ascii="宋体" w:hAnsi="宋体"/>
          <w:iCs/>
          <w:color w:val="auto"/>
          <w:sz w:val="24"/>
          <w:highlight w:val="none"/>
          <w:u w:val="none"/>
        </w:rPr>
        <w:t>5、其他违约责任按《中华人民共和国民法典》处理。</w:t>
      </w:r>
    </w:p>
    <w:p w14:paraId="150FFA82">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第八条：保密条款</w:t>
      </w:r>
    </w:p>
    <w:p w14:paraId="210A0127">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17DB0A4A">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4926798C">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第九条：争议的解决</w:t>
      </w:r>
    </w:p>
    <w:p w14:paraId="6411C05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本合同在履行过程中发生的任何争议，如双方不能通过友好协商解决，向杭州仲裁委员会申请仲裁。</w:t>
      </w:r>
    </w:p>
    <w:p w14:paraId="180C59DE">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第十条：不可抗力</w:t>
      </w:r>
    </w:p>
    <w:p w14:paraId="2CE05D16">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14:paraId="365FDAC0">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第十一条：合同的变更与终止</w:t>
      </w:r>
    </w:p>
    <w:p w14:paraId="1657D5B7">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1、根据实际情况，甲方有权适当合理地调整有关委托事项，并以书面形式通知乙方。</w:t>
      </w:r>
    </w:p>
    <w:p w14:paraId="42AE786A">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2、合同的变更与终止按《中华人民共和国民法典》处理。</w:t>
      </w:r>
    </w:p>
    <w:p w14:paraId="3A4E576B">
      <w:pPr>
        <w:snapToGrid w:val="0"/>
        <w:spacing w:line="360" w:lineRule="auto"/>
        <w:ind w:firstLine="455" w:firstLineChars="189"/>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第十二条：税费发生与履行</w:t>
      </w:r>
    </w:p>
    <w:p w14:paraId="6A7C86B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本合同有关的一切税费均由乙方负担。</w:t>
      </w:r>
    </w:p>
    <w:p w14:paraId="46487145">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第十三条：合同效力</w:t>
      </w:r>
    </w:p>
    <w:p w14:paraId="642E41A6">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1、本协议一式</w:t>
      </w:r>
      <w:r>
        <w:rPr>
          <w:rFonts w:hint="eastAsia" w:ascii="宋体" w:hAnsi="宋体" w:eastAsia="宋体" w:cs="宋体"/>
          <w:color w:val="auto"/>
          <w:kern w:val="0"/>
          <w:sz w:val="24"/>
          <w:highlight w:val="none"/>
          <w:u w:val="single"/>
        </w:rPr>
        <w:t>三</w:t>
      </w:r>
      <w:r>
        <w:rPr>
          <w:rFonts w:hint="eastAsia" w:ascii="宋体" w:hAnsi="宋体" w:eastAsia="宋体" w:cs="宋体"/>
          <w:color w:val="auto"/>
          <w:kern w:val="0"/>
          <w:sz w:val="24"/>
          <w:highlight w:val="none"/>
        </w:rPr>
        <w:t>份，具有同等法律效力，本协议经双方签字盖章后生效。</w:t>
      </w:r>
    </w:p>
    <w:p w14:paraId="5D99787C">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2、招标文件（招标编号：       ）、投标文件及评标过程中形成的文字资料、询标纪要均作为本合同的附件。</w:t>
      </w:r>
    </w:p>
    <w:p w14:paraId="63B01E90">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第十四条：其它</w:t>
      </w:r>
    </w:p>
    <w:p w14:paraId="421D762A">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在协议执行中，遇见其它问题时，双方协商解决。未尽事宜双方可签订补充协议。</w:t>
      </w:r>
    </w:p>
    <w:p w14:paraId="7091F25F">
      <w:pPr>
        <w:widowControl/>
        <w:snapToGrid w:val="0"/>
        <w:spacing w:line="360" w:lineRule="auto"/>
        <w:ind w:firstLine="480" w:firstLineChars="200"/>
        <w:jc w:val="left"/>
        <w:rPr>
          <w:rFonts w:hint="eastAsia" w:ascii="宋体" w:hAnsi="宋体" w:eastAsia="宋体" w:cs="宋体"/>
          <w:color w:val="auto"/>
          <w:sz w:val="24"/>
          <w:highlight w:val="none"/>
        </w:rPr>
      </w:pPr>
    </w:p>
    <w:p w14:paraId="361DB551">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甲方（盖章）： </w:t>
      </w:r>
    </w:p>
    <w:p w14:paraId="54124467">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法定代表人或受委托人（签字）： </w:t>
      </w:r>
    </w:p>
    <w:p w14:paraId="1028ED30">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签约日期：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年 月 日 </w:t>
      </w:r>
    </w:p>
    <w:p w14:paraId="67E226C2">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乙方（盖章）： </w:t>
      </w:r>
    </w:p>
    <w:p w14:paraId="2997660B">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法定代表人或受委托人（签字）： </w:t>
      </w:r>
    </w:p>
    <w:p w14:paraId="30628B46">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签约日期：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4926E7C6">
      <w:pPr>
        <w:rPr>
          <w:rFonts w:ascii="宋体" w:hAnsi="宋体" w:cs="宋体"/>
          <w:b/>
          <w:color w:val="auto"/>
          <w:sz w:val="24"/>
          <w:highlight w:val="none"/>
        </w:rPr>
      </w:pPr>
    </w:p>
    <w:p w14:paraId="64081834">
      <w:pPr>
        <w:rPr>
          <w:color w:val="auto"/>
          <w:highlight w:val="none"/>
        </w:rPr>
      </w:pPr>
      <w:r>
        <w:rPr>
          <w:color w:val="auto"/>
          <w:highlight w:val="none"/>
        </w:rPr>
        <w:br w:type="page"/>
      </w:r>
    </w:p>
    <w:p w14:paraId="67A49A39">
      <w:pPr>
        <w:pStyle w:val="2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合同附件：</w:t>
      </w:r>
    </w:p>
    <w:p w14:paraId="7D1FCCDA">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eastAsia="宋体" w:cs="宋体"/>
          <w:b/>
          <w:bCs/>
          <w:color w:val="auto"/>
          <w:kern w:val="2"/>
          <w:sz w:val="24"/>
          <w:szCs w:val="24"/>
          <w:highlight w:val="none"/>
          <w:lang w:val="en-US" w:eastAsia="zh-CN" w:bidi="ar-SA"/>
        </w:rPr>
      </w:pPr>
    </w:p>
    <w:p w14:paraId="2DC314BC">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附件1</w:t>
      </w:r>
    </w:p>
    <w:p w14:paraId="1F654E85">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highlight w:val="none"/>
        </w:rPr>
        <w:t>服务项目质量标准和要求等</w:t>
      </w:r>
      <w:r>
        <w:rPr>
          <w:rFonts w:hint="eastAsia" w:ascii="宋体" w:hAnsi="宋体" w:eastAsia="宋体" w:cs="宋体"/>
          <w:b/>
          <w:bCs/>
          <w:color w:val="auto"/>
          <w:highlight w:val="none"/>
          <w:lang w:eastAsia="zh-CN"/>
        </w:rPr>
        <w:t>（第三部分采购需求）</w:t>
      </w:r>
    </w:p>
    <w:p w14:paraId="1DBB35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服务要求</w:t>
      </w:r>
    </w:p>
    <w:p w14:paraId="1463E9CC">
      <w:pPr>
        <w:snapToGrid w:val="0"/>
        <w:spacing w:line="360" w:lineRule="auto"/>
        <w:ind w:firstLine="482" w:firstLineChars="200"/>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1、▲根据《产品质量监督抽查管理暂行办法》（国家市场监督管理总局令第18号）、省级市场监督管理部门抽检分离相关规定及甲方对本项目的具体工作安排，杭州市202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年流通领域（网络）产品质量监督抽查买样工作中标机构不得参与本项目相关检测工作。参加本项目投标的，投标无效。</w:t>
      </w:r>
    </w:p>
    <w:p w14:paraId="585DECE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2、制定实施方案：</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须根据</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要求提交具体抽检实施方案和监督抽查实施细则，同时提供本标项内计划产品过往不合格的产品链接或网店信息，数量不少于实际检测批次数的50%，并在合同签订后三日内提交。抽检实施方案应当包括抽检的产品品种、抽样平台、样品数量、抽样程序、全程录像、屏幕保存、检验标准、检验项目、判定原则、检验结果通知、复检安排、费用预算等项目，保证项目的完整性和真实性。监督抽查实施细则包括抽样方法、检验依据、判定规则等。</w:t>
      </w:r>
    </w:p>
    <w:p w14:paraId="2E1D65B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3、样品确认：</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配合抽样机构做好样品的接收和确认，并根据</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的要求制定相应的汇总。</w:t>
      </w:r>
    </w:p>
    <w:p w14:paraId="6715058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4、检测要求：由</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根据抽检实施方案要求对样品进行检验，</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未经委托方同意将检验任务转包、分包给其它检验机构，或修改检测项目，一经发现取消检验资格。</w:t>
      </w:r>
    </w:p>
    <w:p w14:paraId="07C65D9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应具有满足检测工作需要的、独立的、固定的实验场地；</w:t>
      </w:r>
    </w:p>
    <w:p w14:paraId="6DB83DB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应具有符合检测要求的仪器设备，实验室检测仪器设备充足、能满足大批量样品的检测周期需要；</w:t>
      </w:r>
    </w:p>
    <w:p w14:paraId="782E43B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应能够运用计算机与信息技术或自动设备对检测数据、信息资料进行采集、处理、分析、记录、报告或存贮，且能提供具有检验检测公章的电子版报告；</w:t>
      </w:r>
    </w:p>
    <w:p w14:paraId="3808650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应具有满足检测工作需要的、独立的、固定的仓储条件的场地。</w:t>
      </w:r>
    </w:p>
    <w:p w14:paraId="79481AC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5、质量管理要求：</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要严格按照《产品质量监督抽查管理暂行办法》、原国家工商总局《关于加强和规范网络交易商品质量抽查检验的意见》等相关规定，加强对样品采集实验室检测数据报送等关键环节的质量控制，确保检测结果准确可靠，</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将通过随机抽查等形式开展对承检机构的工作考核，并及时将有关问题向检验机构资质管理部门通报。</w:t>
      </w:r>
    </w:p>
    <w:p w14:paraId="54797DE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6、样品处置：检验结果复检结束后30日内承检机构负责对样品进行拆解、销毁、环保处理(除委托方提出需要留样的外)，相关费用由承检机构负责，</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填写《样品处理记录》（一式两份）由双方盖章签字后，各执一份留存；同时</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应出具样品处置说明及样品处置相关照片。样品处置方式根据《杭州市市场监督管理局流通领域普通商品质量抽检样品处置管理办法（试行）》由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在销毁、拍卖、捐赠中确定，由</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的监督下实施。采用拍卖方式的，</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应按</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要求及时、足额上缴拍卖收入。</w:t>
      </w:r>
    </w:p>
    <w:p w14:paraId="47C4FE7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7、检测数量：本项目检测计划批次数见附表1。检测计划批次数仅用于评审，最终根据中标金额单价及预算金额由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综合确定实际检测批次数。机动批次任务是指根据</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实际工作需要，布置的不限产品种类、不限检测标准、不限检测项目的产品检测任务，在</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检测能力范围内确定。</w:t>
      </w:r>
    </w:p>
    <w:p w14:paraId="527ED51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8、购样工作及相关费用：本项目实施抽检分离，原则上不含购样工作及相关费用，由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另行委托专业购样机构实施，</w:t>
      </w:r>
      <w:r>
        <w:rPr>
          <w:rFonts w:hint="eastAsia" w:ascii="宋体" w:hAnsi="宋体" w:cs="宋体"/>
          <w:b/>
          <w:bCs/>
          <w:color w:val="auto"/>
          <w:sz w:val="24"/>
          <w:szCs w:val="24"/>
          <w:highlight w:val="none"/>
          <w:u w:val="single"/>
        </w:rPr>
        <w:t>但以下情形除外</w:t>
      </w:r>
      <w:r>
        <w:rPr>
          <w:rFonts w:hint="eastAsia" w:ascii="宋体" w:hAnsi="宋体" w:cs="宋体"/>
          <w:color w:val="auto"/>
          <w:sz w:val="24"/>
          <w:szCs w:val="24"/>
          <w:highlight w:val="none"/>
        </w:rPr>
        <w:t>：</w:t>
      </w:r>
    </w:p>
    <w:p w14:paraId="6A19645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在项目实施过程中要求承检机构实施应急抽样的，</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应当自行实施抽样，并严格执行机构内部抽检分离相关制度，相关购样费用实报实销，由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在标项预算金额范围内支付；</w:t>
      </w:r>
    </w:p>
    <w:p w14:paraId="6470FE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b/>
          <w:bCs/>
          <w:color w:val="auto"/>
          <w:sz w:val="24"/>
          <w:szCs w:val="24"/>
          <w:highlight w:val="none"/>
          <w:u w:val="single"/>
        </w:rPr>
        <w:t>检测机构实际检测批次数高于抽检计划批次限量范围部分（检测计划批次数的</w:t>
      </w:r>
      <w:r>
        <w:rPr>
          <w:rFonts w:hint="eastAsia" w:ascii="宋体" w:hAnsi="宋体" w:cs="宋体"/>
          <w:b/>
          <w:bCs/>
          <w:color w:val="auto"/>
          <w:sz w:val="24"/>
          <w:szCs w:val="24"/>
          <w:highlight w:val="none"/>
          <w:u w:val="single"/>
          <w:lang w:val="en-US" w:eastAsia="zh-CN"/>
        </w:rPr>
        <w:t>115</w:t>
      </w:r>
      <w:r>
        <w:rPr>
          <w:rFonts w:hint="eastAsia" w:ascii="宋体" w:hAnsi="宋体" w:cs="宋体"/>
          <w:b/>
          <w:bCs/>
          <w:color w:val="auto"/>
          <w:sz w:val="24"/>
          <w:szCs w:val="24"/>
          <w:highlight w:val="none"/>
          <w:u w:val="single"/>
        </w:rPr>
        <w:t>%）的检测抽样工作相关费用（样品购买费、买样服务费等）甲方不予支付。</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应当自行支付给</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 xml:space="preserve">确定的专业购样机构实施抽样。 </w:t>
      </w:r>
    </w:p>
    <w:p w14:paraId="288B63B8">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（二）检测期限</w:t>
      </w:r>
    </w:p>
    <w:p w14:paraId="0D9F5FB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应在收检后15</w:t>
      </w:r>
      <w:r>
        <w:rPr>
          <w:rFonts w:hint="eastAsia" w:ascii="宋体" w:hAnsi="宋体" w:cs="宋体"/>
          <w:color w:val="auto"/>
          <w:sz w:val="24"/>
          <w:szCs w:val="24"/>
          <w:highlight w:val="none"/>
          <w:lang w:val="en-US" w:eastAsia="zh-CN"/>
        </w:rPr>
        <w:t>-20个工作日</w:t>
      </w:r>
      <w:r>
        <w:rPr>
          <w:rFonts w:hint="eastAsia" w:ascii="宋体" w:hAnsi="宋体" w:cs="宋体"/>
          <w:color w:val="auto"/>
          <w:sz w:val="24"/>
          <w:szCs w:val="24"/>
          <w:highlight w:val="none"/>
        </w:rPr>
        <w:t>内完成检验工作，并出具明示“合格”或“不合格”结论的检测报告和汇总表。</w:t>
      </w:r>
    </w:p>
    <w:p w14:paraId="4FD6E8B1">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（三）数据报送</w:t>
      </w:r>
    </w:p>
    <w:p w14:paraId="4B83B65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应在完成检验工作后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日内向</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提供检测报告电子版、质量分析报告、电子数据汇总报盘，并按</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要求及时将抽样检验相关数据录入</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指定的信息管理系统。</w:t>
      </w:r>
    </w:p>
    <w:p w14:paraId="0D625A09">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（四）应急要求</w:t>
      </w:r>
    </w:p>
    <w:p w14:paraId="2B097D2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应当有专门针对突发事件且符合</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需求的应急预案，有能应对突发事件的专业人员及专业设备。</w:t>
      </w:r>
    </w:p>
    <w:p w14:paraId="5481E4D2">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要求现场响应的，</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技术支撑人员应在自身承诺的响应时限内，到达甲方办公场所（</w:t>
      </w:r>
      <w:r>
        <w:rPr>
          <w:rFonts w:hint="eastAsia" w:ascii="宋体" w:hAnsi="宋体" w:cs="宋体"/>
          <w:color w:val="auto"/>
          <w:sz w:val="24"/>
          <w:szCs w:val="24"/>
          <w:highlight w:val="none"/>
          <w:lang w:val="en-US" w:eastAsia="zh-CN"/>
        </w:rPr>
        <w:t>杭州</w:t>
      </w:r>
      <w:r>
        <w:rPr>
          <w:rFonts w:hint="eastAsia" w:ascii="宋体" w:hAnsi="宋体" w:cs="宋体"/>
          <w:color w:val="auto"/>
          <w:sz w:val="24"/>
          <w:szCs w:val="24"/>
          <w:highlight w:val="none"/>
        </w:rPr>
        <w:t>市市场监管局网监分局：杭州市体育场路31号）。</w:t>
      </w:r>
    </w:p>
    <w:p w14:paraId="2CB9129A">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附件</w:t>
      </w:r>
      <w:r>
        <w:rPr>
          <w:rFonts w:hint="eastAsia" w:cs="宋体"/>
          <w:b/>
          <w:bCs/>
          <w:color w:val="auto"/>
          <w:kern w:val="2"/>
          <w:sz w:val="24"/>
          <w:szCs w:val="24"/>
          <w:highlight w:val="none"/>
          <w:lang w:val="en-US" w:eastAsia="zh-CN" w:bidi="ar-SA"/>
        </w:rPr>
        <w:t>2</w:t>
      </w:r>
    </w:p>
    <w:p w14:paraId="715240FD">
      <w:pPr>
        <w:pStyle w:val="27"/>
        <w:numPr>
          <w:ilvl w:val="0"/>
          <w:numId w:val="0"/>
        </w:numPr>
        <w:ind w:left="0" w:leftChars="0" w:firstLine="48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报价明细</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5089"/>
        <w:gridCol w:w="3156"/>
      </w:tblGrid>
      <w:tr w14:paraId="7A34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14:paraId="7D52C956">
            <w:pPr>
              <w:pStyle w:val="27"/>
              <w:snapToGrid w:val="0"/>
              <w:ind w:left="0" w:lef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5434" w:type="dxa"/>
            <w:vAlign w:val="center"/>
          </w:tcPr>
          <w:p w14:paraId="0BAAAF0F">
            <w:pPr>
              <w:pStyle w:val="27"/>
              <w:snapToGrid w:val="0"/>
              <w:ind w:left="0" w:lef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产品名称</w:t>
            </w:r>
          </w:p>
        </w:tc>
        <w:tc>
          <w:tcPr>
            <w:tcW w:w="3321" w:type="dxa"/>
            <w:vAlign w:val="center"/>
          </w:tcPr>
          <w:p w14:paraId="0CEA5BA9">
            <w:pPr>
              <w:pStyle w:val="27"/>
              <w:snapToGrid w:val="0"/>
              <w:ind w:left="0" w:lef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检测费用单价（元）</w:t>
            </w:r>
          </w:p>
        </w:tc>
      </w:tr>
      <w:tr w14:paraId="3CB6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54874B6F">
            <w:pPr>
              <w:pStyle w:val="27"/>
              <w:snapToGrid w:val="0"/>
              <w:rPr>
                <w:rFonts w:ascii="仿宋" w:hAnsi="仿宋" w:eastAsia="仿宋"/>
                <w:b/>
                <w:bCs/>
                <w:color w:val="auto"/>
                <w:highlight w:val="none"/>
              </w:rPr>
            </w:pPr>
          </w:p>
        </w:tc>
        <w:tc>
          <w:tcPr>
            <w:tcW w:w="5434" w:type="dxa"/>
          </w:tcPr>
          <w:p w14:paraId="6042C295">
            <w:pPr>
              <w:pStyle w:val="27"/>
              <w:snapToGrid w:val="0"/>
              <w:rPr>
                <w:rFonts w:ascii="仿宋" w:hAnsi="仿宋" w:eastAsia="仿宋"/>
                <w:b/>
                <w:bCs/>
                <w:color w:val="auto"/>
                <w:highlight w:val="none"/>
              </w:rPr>
            </w:pPr>
          </w:p>
        </w:tc>
        <w:tc>
          <w:tcPr>
            <w:tcW w:w="3321" w:type="dxa"/>
          </w:tcPr>
          <w:p w14:paraId="62BD6416">
            <w:pPr>
              <w:pStyle w:val="27"/>
              <w:snapToGrid w:val="0"/>
              <w:rPr>
                <w:rFonts w:ascii="仿宋" w:hAnsi="仿宋" w:eastAsia="仿宋"/>
                <w:b/>
                <w:bCs/>
                <w:color w:val="auto"/>
                <w:highlight w:val="none"/>
              </w:rPr>
            </w:pPr>
          </w:p>
        </w:tc>
      </w:tr>
      <w:tr w14:paraId="386C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6950BF22">
            <w:pPr>
              <w:pStyle w:val="27"/>
              <w:snapToGrid w:val="0"/>
              <w:rPr>
                <w:rFonts w:ascii="仿宋" w:hAnsi="仿宋" w:eastAsia="仿宋"/>
                <w:b/>
                <w:bCs/>
                <w:color w:val="auto"/>
                <w:highlight w:val="none"/>
              </w:rPr>
            </w:pPr>
          </w:p>
        </w:tc>
        <w:tc>
          <w:tcPr>
            <w:tcW w:w="5434" w:type="dxa"/>
          </w:tcPr>
          <w:p w14:paraId="73B5F517">
            <w:pPr>
              <w:pStyle w:val="27"/>
              <w:snapToGrid w:val="0"/>
              <w:rPr>
                <w:rFonts w:ascii="仿宋" w:hAnsi="仿宋" w:eastAsia="仿宋"/>
                <w:b/>
                <w:bCs/>
                <w:color w:val="auto"/>
                <w:highlight w:val="none"/>
              </w:rPr>
            </w:pPr>
          </w:p>
        </w:tc>
        <w:tc>
          <w:tcPr>
            <w:tcW w:w="3321" w:type="dxa"/>
          </w:tcPr>
          <w:p w14:paraId="7B38DFB7">
            <w:pPr>
              <w:pStyle w:val="27"/>
              <w:snapToGrid w:val="0"/>
              <w:rPr>
                <w:rFonts w:ascii="仿宋" w:hAnsi="仿宋" w:eastAsia="仿宋"/>
                <w:b/>
                <w:bCs/>
                <w:color w:val="auto"/>
                <w:highlight w:val="none"/>
              </w:rPr>
            </w:pPr>
          </w:p>
        </w:tc>
      </w:tr>
      <w:tr w14:paraId="293C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211E0BA5">
            <w:pPr>
              <w:pStyle w:val="27"/>
              <w:snapToGrid w:val="0"/>
              <w:rPr>
                <w:rFonts w:ascii="仿宋" w:hAnsi="仿宋" w:eastAsia="仿宋"/>
                <w:b/>
                <w:bCs/>
                <w:color w:val="auto"/>
                <w:highlight w:val="none"/>
              </w:rPr>
            </w:pPr>
          </w:p>
        </w:tc>
        <w:tc>
          <w:tcPr>
            <w:tcW w:w="5434" w:type="dxa"/>
          </w:tcPr>
          <w:p w14:paraId="79820388">
            <w:pPr>
              <w:pStyle w:val="27"/>
              <w:snapToGrid w:val="0"/>
              <w:rPr>
                <w:rFonts w:ascii="仿宋" w:hAnsi="仿宋" w:eastAsia="仿宋"/>
                <w:b/>
                <w:bCs/>
                <w:color w:val="auto"/>
                <w:highlight w:val="none"/>
              </w:rPr>
            </w:pPr>
          </w:p>
        </w:tc>
        <w:tc>
          <w:tcPr>
            <w:tcW w:w="3321" w:type="dxa"/>
          </w:tcPr>
          <w:p w14:paraId="028A72B2">
            <w:pPr>
              <w:pStyle w:val="27"/>
              <w:snapToGrid w:val="0"/>
              <w:rPr>
                <w:rFonts w:ascii="仿宋" w:hAnsi="仿宋" w:eastAsia="仿宋"/>
                <w:b/>
                <w:bCs/>
                <w:color w:val="auto"/>
                <w:highlight w:val="none"/>
              </w:rPr>
            </w:pPr>
          </w:p>
        </w:tc>
      </w:tr>
      <w:tr w14:paraId="223F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17D6C691">
            <w:pPr>
              <w:pStyle w:val="27"/>
              <w:snapToGrid w:val="0"/>
              <w:rPr>
                <w:rFonts w:ascii="仿宋" w:hAnsi="仿宋" w:eastAsia="仿宋"/>
                <w:b/>
                <w:bCs/>
                <w:color w:val="auto"/>
                <w:highlight w:val="none"/>
              </w:rPr>
            </w:pPr>
          </w:p>
        </w:tc>
        <w:tc>
          <w:tcPr>
            <w:tcW w:w="5434" w:type="dxa"/>
          </w:tcPr>
          <w:p w14:paraId="3ADEFCC6">
            <w:pPr>
              <w:pStyle w:val="27"/>
              <w:snapToGrid w:val="0"/>
              <w:rPr>
                <w:rFonts w:ascii="仿宋" w:hAnsi="仿宋" w:eastAsia="仿宋"/>
                <w:b/>
                <w:bCs/>
                <w:color w:val="auto"/>
                <w:highlight w:val="none"/>
              </w:rPr>
            </w:pPr>
          </w:p>
        </w:tc>
        <w:tc>
          <w:tcPr>
            <w:tcW w:w="3321" w:type="dxa"/>
          </w:tcPr>
          <w:p w14:paraId="0B61F19D">
            <w:pPr>
              <w:pStyle w:val="27"/>
              <w:snapToGrid w:val="0"/>
              <w:rPr>
                <w:rFonts w:ascii="仿宋" w:hAnsi="仿宋" w:eastAsia="仿宋"/>
                <w:b/>
                <w:bCs/>
                <w:color w:val="auto"/>
                <w:highlight w:val="none"/>
              </w:rPr>
            </w:pPr>
          </w:p>
        </w:tc>
      </w:tr>
      <w:tr w14:paraId="2464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2D7FD722">
            <w:pPr>
              <w:pStyle w:val="27"/>
              <w:snapToGrid w:val="0"/>
              <w:rPr>
                <w:rFonts w:ascii="仿宋" w:hAnsi="仿宋" w:eastAsia="仿宋"/>
                <w:b/>
                <w:bCs/>
                <w:color w:val="auto"/>
                <w:highlight w:val="none"/>
              </w:rPr>
            </w:pPr>
          </w:p>
        </w:tc>
        <w:tc>
          <w:tcPr>
            <w:tcW w:w="5434" w:type="dxa"/>
          </w:tcPr>
          <w:p w14:paraId="44DEB3D8">
            <w:pPr>
              <w:pStyle w:val="27"/>
              <w:snapToGrid w:val="0"/>
              <w:rPr>
                <w:rFonts w:ascii="仿宋" w:hAnsi="仿宋" w:eastAsia="仿宋"/>
                <w:b/>
                <w:bCs/>
                <w:color w:val="auto"/>
                <w:highlight w:val="none"/>
              </w:rPr>
            </w:pPr>
          </w:p>
        </w:tc>
        <w:tc>
          <w:tcPr>
            <w:tcW w:w="3321" w:type="dxa"/>
          </w:tcPr>
          <w:p w14:paraId="04E9561E">
            <w:pPr>
              <w:pStyle w:val="27"/>
              <w:snapToGrid w:val="0"/>
              <w:rPr>
                <w:rFonts w:ascii="仿宋" w:hAnsi="仿宋" w:eastAsia="仿宋"/>
                <w:b/>
                <w:bCs/>
                <w:color w:val="auto"/>
                <w:highlight w:val="none"/>
              </w:rPr>
            </w:pPr>
          </w:p>
        </w:tc>
      </w:tr>
      <w:tr w14:paraId="6391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4A4F3013">
            <w:pPr>
              <w:pStyle w:val="27"/>
              <w:snapToGrid w:val="0"/>
              <w:rPr>
                <w:rFonts w:ascii="仿宋" w:hAnsi="仿宋" w:eastAsia="仿宋"/>
                <w:b/>
                <w:bCs/>
                <w:color w:val="auto"/>
                <w:highlight w:val="none"/>
              </w:rPr>
            </w:pPr>
          </w:p>
        </w:tc>
        <w:tc>
          <w:tcPr>
            <w:tcW w:w="5434" w:type="dxa"/>
          </w:tcPr>
          <w:p w14:paraId="7B4B8617">
            <w:pPr>
              <w:pStyle w:val="27"/>
              <w:snapToGrid w:val="0"/>
              <w:rPr>
                <w:rFonts w:ascii="仿宋" w:hAnsi="仿宋" w:eastAsia="仿宋"/>
                <w:b/>
                <w:bCs/>
                <w:color w:val="auto"/>
                <w:highlight w:val="none"/>
              </w:rPr>
            </w:pPr>
          </w:p>
        </w:tc>
        <w:tc>
          <w:tcPr>
            <w:tcW w:w="3321" w:type="dxa"/>
          </w:tcPr>
          <w:p w14:paraId="34F79EF1">
            <w:pPr>
              <w:pStyle w:val="27"/>
              <w:snapToGrid w:val="0"/>
              <w:rPr>
                <w:rFonts w:ascii="仿宋" w:hAnsi="仿宋" w:eastAsia="仿宋"/>
                <w:b/>
                <w:bCs/>
                <w:color w:val="auto"/>
                <w:highlight w:val="none"/>
              </w:rPr>
            </w:pPr>
          </w:p>
        </w:tc>
      </w:tr>
      <w:tr w14:paraId="02C0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173889A6">
            <w:pPr>
              <w:pStyle w:val="27"/>
              <w:snapToGrid w:val="0"/>
              <w:rPr>
                <w:rFonts w:ascii="仿宋" w:hAnsi="仿宋" w:eastAsia="仿宋"/>
                <w:b/>
                <w:bCs/>
                <w:color w:val="auto"/>
                <w:highlight w:val="none"/>
              </w:rPr>
            </w:pPr>
          </w:p>
        </w:tc>
        <w:tc>
          <w:tcPr>
            <w:tcW w:w="5434" w:type="dxa"/>
          </w:tcPr>
          <w:p w14:paraId="2EACBA43">
            <w:pPr>
              <w:pStyle w:val="27"/>
              <w:snapToGrid w:val="0"/>
              <w:rPr>
                <w:rFonts w:ascii="仿宋" w:hAnsi="仿宋" w:eastAsia="仿宋"/>
                <w:b/>
                <w:bCs/>
                <w:color w:val="auto"/>
                <w:highlight w:val="none"/>
              </w:rPr>
            </w:pPr>
          </w:p>
        </w:tc>
        <w:tc>
          <w:tcPr>
            <w:tcW w:w="3321" w:type="dxa"/>
          </w:tcPr>
          <w:p w14:paraId="6A5242E8">
            <w:pPr>
              <w:pStyle w:val="27"/>
              <w:snapToGrid w:val="0"/>
              <w:rPr>
                <w:rFonts w:ascii="仿宋" w:hAnsi="仿宋" w:eastAsia="仿宋"/>
                <w:b/>
                <w:bCs/>
                <w:color w:val="auto"/>
                <w:highlight w:val="none"/>
              </w:rPr>
            </w:pPr>
          </w:p>
        </w:tc>
      </w:tr>
      <w:tr w14:paraId="50FA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42F2A99A">
            <w:pPr>
              <w:pStyle w:val="27"/>
              <w:snapToGrid w:val="0"/>
              <w:rPr>
                <w:rFonts w:ascii="仿宋" w:hAnsi="仿宋" w:eastAsia="仿宋"/>
                <w:b/>
                <w:bCs/>
                <w:color w:val="auto"/>
                <w:highlight w:val="none"/>
              </w:rPr>
            </w:pPr>
          </w:p>
        </w:tc>
        <w:tc>
          <w:tcPr>
            <w:tcW w:w="5434" w:type="dxa"/>
          </w:tcPr>
          <w:p w14:paraId="3B07AFC4">
            <w:pPr>
              <w:pStyle w:val="27"/>
              <w:snapToGrid w:val="0"/>
              <w:rPr>
                <w:rFonts w:ascii="仿宋" w:hAnsi="仿宋" w:eastAsia="仿宋"/>
                <w:b/>
                <w:bCs/>
                <w:color w:val="auto"/>
                <w:highlight w:val="none"/>
              </w:rPr>
            </w:pPr>
          </w:p>
        </w:tc>
        <w:tc>
          <w:tcPr>
            <w:tcW w:w="3321" w:type="dxa"/>
          </w:tcPr>
          <w:p w14:paraId="23F9C8FA">
            <w:pPr>
              <w:pStyle w:val="27"/>
              <w:snapToGrid w:val="0"/>
              <w:rPr>
                <w:rFonts w:ascii="仿宋" w:hAnsi="仿宋" w:eastAsia="仿宋"/>
                <w:b/>
                <w:bCs/>
                <w:color w:val="auto"/>
                <w:highlight w:val="none"/>
              </w:rPr>
            </w:pPr>
          </w:p>
        </w:tc>
      </w:tr>
      <w:tr w14:paraId="4A73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33432C3F">
            <w:pPr>
              <w:pStyle w:val="27"/>
              <w:snapToGrid w:val="0"/>
              <w:rPr>
                <w:rFonts w:ascii="仿宋" w:hAnsi="仿宋" w:eastAsia="仿宋"/>
                <w:b/>
                <w:bCs/>
                <w:color w:val="auto"/>
                <w:highlight w:val="none"/>
              </w:rPr>
            </w:pPr>
          </w:p>
        </w:tc>
        <w:tc>
          <w:tcPr>
            <w:tcW w:w="5434" w:type="dxa"/>
          </w:tcPr>
          <w:p w14:paraId="2299A392">
            <w:pPr>
              <w:pStyle w:val="27"/>
              <w:snapToGrid w:val="0"/>
              <w:rPr>
                <w:rFonts w:ascii="仿宋" w:hAnsi="仿宋" w:eastAsia="仿宋"/>
                <w:b/>
                <w:bCs/>
                <w:color w:val="auto"/>
                <w:highlight w:val="none"/>
              </w:rPr>
            </w:pPr>
          </w:p>
        </w:tc>
        <w:tc>
          <w:tcPr>
            <w:tcW w:w="3321" w:type="dxa"/>
          </w:tcPr>
          <w:p w14:paraId="4B18E1ED">
            <w:pPr>
              <w:pStyle w:val="27"/>
              <w:snapToGrid w:val="0"/>
              <w:rPr>
                <w:rFonts w:ascii="仿宋" w:hAnsi="仿宋" w:eastAsia="仿宋"/>
                <w:b/>
                <w:bCs/>
                <w:color w:val="auto"/>
                <w:highlight w:val="none"/>
              </w:rPr>
            </w:pPr>
          </w:p>
        </w:tc>
      </w:tr>
    </w:tbl>
    <w:p w14:paraId="1B6ED56D">
      <w:pPr>
        <w:pStyle w:val="27"/>
        <w:numPr>
          <w:ilvl w:val="0"/>
          <w:numId w:val="0"/>
        </w:numPr>
        <w:ind w:leftChars="200"/>
        <w:rPr>
          <w:rFonts w:hint="eastAsia" w:ascii="宋体" w:hAnsi="宋体" w:eastAsia="宋体" w:cs="宋体"/>
          <w:b/>
          <w:bCs/>
          <w:color w:val="auto"/>
          <w:highlight w:val="none"/>
          <w:lang w:eastAsia="zh-CN"/>
        </w:rPr>
      </w:pPr>
    </w:p>
    <w:p w14:paraId="724E1726">
      <w:pPr>
        <w:pStyle w:val="80"/>
        <w:rPr>
          <w:color w:val="auto"/>
          <w:highlight w:val="none"/>
        </w:rPr>
      </w:pPr>
    </w:p>
    <w:p w14:paraId="4B6E7185">
      <w:pPr>
        <w:spacing w:line="360" w:lineRule="auto"/>
        <w:ind w:left="-420" w:leftChars="-200" w:right="-420" w:rightChars="-200" w:firstLine="480" w:firstLineChars="200"/>
        <w:rPr>
          <w:rFonts w:ascii="宋体" w:hAnsi="宋体" w:cs="宋体"/>
          <w:color w:val="auto"/>
          <w:sz w:val="24"/>
          <w:highlight w:val="none"/>
        </w:rPr>
      </w:pPr>
    </w:p>
    <w:p w14:paraId="7FCE3095">
      <w:pPr>
        <w:spacing w:line="360" w:lineRule="auto"/>
        <w:ind w:left="-420" w:leftChars="-200" w:right="-420" w:rightChars="-200" w:firstLine="480" w:firstLineChars="200"/>
        <w:jc w:val="center"/>
        <w:outlineLvl w:val="0"/>
        <w:rPr>
          <w:rFonts w:ascii="宋体" w:hAnsi="宋体" w:cs="宋体"/>
          <w:color w:val="auto"/>
          <w:sz w:val="24"/>
          <w:highlight w:val="none"/>
        </w:rPr>
      </w:pPr>
    </w:p>
    <w:p w14:paraId="5BCDC7FF">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E51E0F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AD37CB1">
      <w:pPr>
        <w:spacing w:line="360" w:lineRule="auto"/>
        <w:jc w:val="center"/>
        <w:outlineLvl w:val="0"/>
        <w:rPr>
          <w:rFonts w:ascii="宋体" w:hAnsi="宋体" w:cs="宋体"/>
          <w:b/>
          <w:color w:val="auto"/>
          <w:kern w:val="0"/>
          <w:sz w:val="36"/>
          <w:szCs w:val="36"/>
          <w:highlight w:val="none"/>
        </w:rPr>
      </w:pPr>
    </w:p>
    <w:p w14:paraId="75D16D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544EEC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959338">
      <w:pPr>
        <w:spacing w:line="360" w:lineRule="auto"/>
        <w:jc w:val="center"/>
        <w:outlineLvl w:val="0"/>
        <w:rPr>
          <w:rFonts w:ascii="宋体" w:hAnsi="宋体" w:cs="宋体"/>
          <w:b/>
          <w:color w:val="auto"/>
          <w:kern w:val="0"/>
          <w:sz w:val="36"/>
          <w:szCs w:val="36"/>
          <w:highlight w:val="none"/>
        </w:rPr>
      </w:pPr>
    </w:p>
    <w:p w14:paraId="326391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A710D9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49E57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62E05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9CE420A">
      <w:pPr>
        <w:snapToGrid w:val="0"/>
        <w:spacing w:line="360" w:lineRule="auto"/>
        <w:ind w:firstLine="480" w:firstLineChars="200"/>
        <w:rPr>
          <w:rFonts w:ascii="宋体" w:hAnsi="宋体" w:cs="宋体"/>
          <w:color w:val="auto"/>
          <w:sz w:val="24"/>
          <w:highlight w:val="none"/>
        </w:rPr>
      </w:pPr>
    </w:p>
    <w:p w14:paraId="6D0A2A2A">
      <w:pPr>
        <w:spacing w:line="360" w:lineRule="auto"/>
        <w:ind w:firstLine="480" w:firstLineChars="200"/>
        <w:rPr>
          <w:rFonts w:ascii="宋体" w:hAnsi="宋体" w:cs="宋体"/>
          <w:color w:val="auto"/>
          <w:sz w:val="24"/>
          <w:highlight w:val="none"/>
        </w:rPr>
      </w:pPr>
    </w:p>
    <w:p w14:paraId="70609F2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35396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杭州市市场监督管理局、杭州意信招标代理有限公司：</w:t>
      </w:r>
    </w:p>
    <w:p w14:paraId="500DAF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2025年杭州市流通领域（网络）产品抽查检验服务（三）</w:t>
      </w:r>
      <w:r>
        <w:rPr>
          <w:rFonts w:hint="eastAsia" w:ascii="宋体" w:hAnsi="宋体" w:cs="宋体"/>
          <w:color w:val="auto"/>
          <w:sz w:val="24"/>
          <w:highlight w:val="none"/>
        </w:rPr>
        <w:t>【招标编号：</w:t>
      </w:r>
      <w:r>
        <w:rPr>
          <w:rFonts w:hint="eastAsia" w:ascii="宋体" w:hAnsi="宋体" w:cs="宋体"/>
          <w:b w:val="0"/>
          <w:bCs w:val="0"/>
          <w:color w:val="auto"/>
          <w:sz w:val="24"/>
          <w:highlight w:val="none"/>
          <w:lang w:eastAsia="zh-CN"/>
        </w:rPr>
        <w:t>HZYX-SJGG-25290GK</w:t>
      </w:r>
      <w:r>
        <w:rPr>
          <w:rFonts w:hint="eastAsia" w:ascii="宋体" w:hAnsi="宋体" w:cs="宋体"/>
          <w:color w:val="auto"/>
          <w:sz w:val="24"/>
          <w:highlight w:val="none"/>
        </w:rPr>
        <w:t>】政府采购活动，郑重承诺：</w:t>
      </w:r>
    </w:p>
    <w:p w14:paraId="7419B78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D9AA5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FCDED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A2C93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2B0F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50CE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A59E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0878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72497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7251E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D3E7C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7D93F4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E0309F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BD510B4">
      <w:pPr>
        <w:snapToGrid w:val="0"/>
        <w:spacing w:line="360" w:lineRule="auto"/>
        <w:ind w:right="480"/>
        <w:jc w:val="center"/>
        <w:rPr>
          <w:rFonts w:ascii="宋体" w:hAnsi="宋体" w:cs="宋体"/>
          <w:b/>
          <w:color w:val="auto"/>
          <w:kern w:val="0"/>
          <w:sz w:val="32"/>
          <w:szCs w:val="32"/>
          <w:highlight w:val="none"/>
        </w:rPr>
      </w:pPr>
    </w:p>
    <w:p w14:paraId="198495C0">
      <w:pPr>
        <w:snapToGrid w:val="0"/>
        <w:spacing w:line="360" w:lineRule="auto"/>
        <w:ind w:right="480"/>
        <w:jc w:val="center"/>
        <w:rPr>
          <w:rFonts w:ascii="宋体" w:hAnsi="宋体" w:cs="宋体"/>
          <w:b/>
          <w:color w:val="auto"/>
          <w:kern w:val="0"/>
          <w:sz w:val="32"/>
          <w:szCs w:val="32"/>
          <w:highlight w:val="none"/>
        </w:rPr>
      </w:pPr>
    </w:p>
    <w:p w14:paraId="16650153">
      <w:pPr>
        <w:snapToGrid w:val="0"/>
        <w:spacing w:line="360" w:lineRule="auto"/>
        <w:ind w:right="480"/>
        <w:jc w:val="center"/>
        <w:rPr>
          <w:rFonts w:ascii="宋体" w:hAnsi="宋体" w:cs="宋体"/>
          <w:b/>
          <w:color w:val="auto"/>
          <w:kern w:val="0"/>
          <w:sz w:val="32"/>
          <w:szCs w:val="32"/>
          <w:highlight w:val="none"/>
        </w:rPr>
      </w:pPr>
    </w:p>
    <w:p w14:paraId="1864F9B9">
      <w:pPr>
        <w:rPr>
          <w:rFonts w:ascii="宋体" w:hAnsi="宋体" w:cs="宋体"/>
          <w:color w:val="auto"/>
          <w:highlight w:val="none"/>
        </w:rPr>
      </w:pPr>
    </w:p>
    <w:p w14:paraId="150238EF">
      <w:pPr>
        <w:snapToGrid w:val="0"/>
        <w:spacing w:line="360" w:lineRule="auto"/>
        <w:ind w:right="480"/>
        <w:jc w:val="center"/>
        <w:rPr>
          <w:rFonts w:ascii="宋体" w:hAnsi="宋体" w:cs="宋体"/>
          <w:b/>
          <w:color w:val="auto"/>
          <w:kern w:val="0"/>
          <w:sz w:val="32"/>
          <w:szCs w:val="32"/>
          <w:highlight w:val="none"/>
        </w:rPr>
      </w:pPr>
    </w:p>
    <w:p w14:paraId="6870FB0C">
      <w:pPr>
        <w:snapToGrid w:val="0"/>
        <w:spacing w:line="360" w:lineRule="auto"/>
        <w:ind w:right="480"/>
        <w:jc w:val="center"/>
        <w:rPr>
          <w:rFonts w:ascii="宋体" w:hAnsi="宋体" w:cs="宋体"/>
          <w:b/>
          <w:color w:val="auto"/>
          <w:kern w:val="0"/>
          <w:sz w:val="32"/>
          <w:szCs w:val="32"/>
          <w:highlight w:val="none"/>
        </w:rPr>
      </w:pPr>
    </w:p>
    <w:p w14:paraId="02713052">
      <w:pPr>
        <w:snapToGrid w:val="0"/>
        <w:spacing w:line="360" w:lineRule="auto"/>
        <w:ind w:right="480"/>
        <w:jc w:val="center"/>
        <w:rPr>
          <w:rFonts w:ascii="宋体" w:hAnsi="宋体" w:cs="宋体"/>
          <w:b/>
          <w:color w:val="auto"/>
          <w:kern w:val="0"/>
          <w:sz w:val="32"/>
          <w:szCs w:val="32"/>
          <w:highlight w:val="none"/>
        </w:rPr>
      </w:pPr>
    </w:p>
    <w:p w14:paraId="0121D2F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1C47A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47FA8D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983180A">
      <w:pPr>
        <w:snapToGrid w:val="0"/>
        <w:spacing w:line="360" w:lineRule="auto"/>
        <w:ind w:right="480"/>
        <w:jc w:val="center"/>
        <w:rPr>
          <w:rFonts w:ascii="宋体" w:hAnsi="宋体" w:cs="宋体"/>
          <w:b/>
          <w:color w:val="auto"/>
          <w:kern w:val="0"/>
          <w:sz w:val="32"/>
          <w:szCs w:val="32"/>
          <w:highlight w:val="none"/>
        </w:rPr>
      </w:pPr>
    </w:p>
    <w:p w14:paraId="0AAE8936">
      <w:pPr>
        <w:snapToGrid w:val="0"/>
        <w:spacing w:line="360" w:lineRule="auto"/>
        <w:ind w:right="480"/>
        <w:jc w:val="center"/>
        <w:rPr>
          <w:rFonts w:hint="eastAsia" w:ascii="宋体" w:hAnsi="宋体" w:cs="宋体"/>
          <w:b/>
          <w:color w:val="auto"/>
          <w:kern w:val="0"/>
          <w:sz w:val="32"/>
          <w:szCs w:val="32"/>
          <w:highlight w:val="none"/>
        </w:rPr>
      </w:pPr>
    </w:p>
    <w:p w14:paraId="3AC8E884">
      <w:pPr>
        <w:snapToGrid w:val="0"/>
        <w:spacing w:line="360" w:lineRule="auto"/>
        <w:ind w:right="480"/>
        <w:jc w:val="center"/>
        <w:rPr>
          <w:rFonts w:hint="eastAsia" w:ascii="宋体" w:hAnsi="宋体" w:cs="宋体"/>
          <w:b/>
          <w:color w:val="auto"/>
          <w:kern w:val="0"/>
          <w:sz w:val="32"/>
          <w:szCs w:val="32"/>
          <w:highlight w:val="none"/>
        </w:rPr>
      </w:pPr>
    </w:p>
    <w:p w14:paraId="2B38BDA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52130D1">
      <w:pPr>
        <w:widowControl/>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无</w:t>
      </w:r>
    </w:p>
    <w:p w14:paraId="544F3BEC">
      <w:pPr>
        <w:widowControl/>
        <w:spacing w:line="360" w:lineRule="auto"/>
        <w:ind w:left="150"/>
        <w:jc w:val="center"/>
        <w:rPr>
          <w:rFonts w:hint="eastAsia" w:ascii="宋体" w:hAnsi="宋体" w:cs="宋体"/>
          <w:b/>
          <w:color w:val="auto"/>
          <w:kern w:val="0"/>
          <w:sz w:val="32"/>
          <w:szCs w:val="32"/>
          <w:highlight w:val="none"/>
        </w:rPr>
      </w:pPr>
    </w:p>
    <w:p w14:paraId="15DC2412">
      <w:pPr>
        <w:widowControl/>
        <w:spacing w:line="360" w:lineRule="auto"/>
        <w:ind w:left="150"/>
        <w:jc w:val="center"/>
        <w:rPr>
          <w:rFonts w:hint="eastAsia" w:ascii="宋体" w:hAnsi="宋体" w:cs="宋体"/>
          <w:b/>
          <w:color w:val="auto"/>
          <w:kern w:val="0"/>
          <w:sz w:val="32"/>
          <w:szCs w:val="32"/>
          <w:highlight w:val="none"/>
        </w:rPr>
      </w:pPr>
    </w:p>
    <w:p w14:paraId="641DFEC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57B634B">
      <w:pPr>
        <w:snapToGrid w:val="0"/>
        <w:spacing w:line="360" w:lineRule="auto"/>
        <w:ind w:right="480"/>
        <w:jc w:val="center"/>
        <w:rPr>
          <w:rFonts w:hint="eastAsia" w:ascii="宋体" w:hAnsi="宋体" w:eastAsia="宋体" w:cs="宋体"/>
          <w:b/>
          <w:bCs/>
          <w:color w:val="auto"/>
          <w:kern w:val="0"/>
          <w:sz w:val="32"/>
          <w:szCs w:val="32"/>
          <w:highlight w:val="none"/>
          <w:u w:val="none"/>
          <w:lang w:eastAsia="zh-CN"/>
        </w:rPr>
      </w:pPr>
      <w:r>
        <w:rPr>
          <w:rFonts w:hint="eastAsia" w:ascii="宋体" w:hAnsi="宋体"/>
          <w:b/>
          <w:bCs/>
          <w:color w:val="auto"/>
          <w:sz w:val="24"/>
          <w:highlight w:val="none"/>
          <w:u w:val="none"/>
        </w:rPr>
        <w:t>符合《中华人民共和国计量法》第二十二条、《检验检测机构资质认定管理办法》（总局令第163号）第三条、《浙江省检验机构管理条例》（浙江省人民代表大会常务委员会公告第76号）第八条规定，经计量认证合格</w:t>
      </w:r>
      <w:r>
        <w:rPr>
          <w:rFonts w:hint="eastAsia" w:ascii="宋体" w:hAnsi="宋体"/>
          <w:b/>
          <w:bCs/>
          <w:color w:val="auto"/>
          <w:sz w:val="24"/>
          <w:highlight w:val="none"/>
          <w:u w:val="none"/>
          <w:lang w:eastAsia="zh-CN"/>
        </w:rPr>
        <w:t>。</w:t>
      </w:r>
    </w:p>
    <w:p w14:paraId="74A938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w:t>
      </w:r>
    </w:p>
    <w:p w14:paraId="0190F896">
      <w:pPr>
        <w:rPr>
          <w:rFonts w:ascii="宋体" w:hAnsi="宋体" w:cs="宋体"/>
          <w:color w:val="auto"/>
          <w:highlight w:val="none"/>
        </w:rPr>
      </w:pPr>
    </w:p>
    <w:p w14:paraId="2C8846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D2D745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60D251F">
      <w:pPr>
        <w:spacing w:line="360" w:lineRule="auto"/>
        <w:jc w:val="center"/>
        <w:outlineLvl w:val="0"/>
        <w:rPr>
          <w:rFonts w:ascii="宋体" w:hAnsi="宋体" w:cs="宋体"/>
          <w:b/>
          <w:color w:val="auto"/>
          <w:kern w:val="0"/>
          <w:sz w:val="24"/>
          <w:highlight w:val="none"/>
        </w:rPr>
      </w:pPr>
    </w:p>
    <w:p w14:paraId="4C4884A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668BC7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7B2368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2EC302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EDAB6F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9089A1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7D6DB21">
      <w:pPr>
        <w:snapToGrid w:val="0"/>
        <w:spacing w:line="360" w:lineRule="auto"/>
        <w:jc w:val="center"/>
        <w:rPr>
          <w:rFonts w:ascii="宋体" w:hAnsi="宋体" w:cs="宋体"/>
          <w:b/>
          <w:color w:val="auto"/>
          <w:kern w:val="0"/>
          <w:sz w:val="32"/>
          <w:szCs w:val="32"/>
          <w:highlight w:val="none"/>
          <w:lang w:val="zh-CN"/>
        </w:rPr>
      </w:pPr>
    </w:p>
    <w:p w14:paraId="47F8BB9C">
      <w:pPr>
        <w:snapToGrid w:val="0"/>
        <w:spacing w:line="360" w:lineRule="auto"/>
        <w:jc w:val="center"/>
        <w:rPr>
          <w:rFonts w:ascii="宋体" w:hAnsi="宋体" w:cs="宋体"/>
          <w:b/>
          <w:color w:val="auto"/>
          <w:kern w:val="0"/>
          <w:sz w:val="32"/>
          <w:szCs w:val="32"/>
          <w:highlight w:val="none"/>
          <w:lang w:val="zh-CN"/>
        </w:rPr>
      </w:pPr>
    </w:p>
    <w:p w14:paraId="0E63B3CE">
      <w:pPr>
        <w:snapToGrid w:val="0"/>
        <w:spacing w:line="360" w:lineRule="auto"/>
        <w:jc w:val="center"/>
        <w:rPr>
          <w:rFonts w:ascii="宋体" w:hAnsi="宋体" w:cs="宋体"/>
          <w:b/>
          <w:color w:val="auto"/>
          <w:kern w:val="0"/>
          <w:sz w:val="32"/>
          <w:szCs w:val="32"/>
          <w:highlight w:val="none"/>
          <w:lang w:val="zh-CN"/>
        </w:rPr>
      </w:pPr>
    </w:p>
    <w:p w14:paraId="1C36601D">
      <w:pPr>
        <w:snapToGrid w:val="0"/>
        <w:spacing w:line="360" w:lineRule="auto"/>
        <w:jc w:val="center"/>
        <w:rPr>
          <w:rFonts w:ascii="宋体" w:hAnsi="宋体" w:cs="宋体"/>
          <w:b/>
          <w:color w:val="auto"/>
          <w:kern w:val="0"/>
          <w:sz w:val="32"/>
          <w:szCs w:val="32"/>
          <w:highlight w:val="none"/>
          <w:lang w:val="zh-CN"/>
        </w:rPr>
      </w:pPr>
    </w:p>
    <w:p w14:paraId="27024295">
      <w:pPr>
        <w:snapToGrid w:val="0"/>
        <w:spacing w:line="360" w:lineRule="auto"/>
        <w:jc w:val="center"/>
        <w:rPr>
          <w:rFonts w:ascii="宋体" w:hAnsi="宋体" w:cs="宋体"/>
          <w:b/>
          <w:color w:val="auto"/>
          <w:kern w:val="0"/>
          <w:sz w:val="32"/>
          <w:szCs w:val="32"/>
          <w:highlight w:val="none"/>
          <w:lang w:val="zh-CN"/>
        </w:rPr>
      </w:pPr>
    </w:p>
    <w:p w14:paraId="0D4849C5">
      <w:pPr>
        <w:snapToGrid w:val="0"/>
        <w:spacing w:line="360" w:lineRule="auto"/>
        <w:jc w:val="center"/>
        <w:rPr>
          <w:rFonts w:ascii="宋体" w:hAnsi="宋体" w:cs="宋体"/>
          <w:b/>
          <w:color w:val="auto"/>
          <w:kern w:val="0"/>
          <w:sz w:val="32"/>
          <w:szCs w:val="32"/>
          <w:highlight w:val="none"/>
          <w:lang w:val="zh-CN"/>
        </w:rPr>
      </w:pPr>
    </w:p>
    <w:p w14:paraId="285FD9C5">
      <w:pPr>
        <w:snapToGrid w:val="0"/>
        <w:spacing w:line="360" w:lineRule="auto"/>
        <w:jc w:val="center"/>
        <w:rPr>
          <w:rFonts w:ascii="宋体" w:hAnsi="宋体" w:cs="宋体"/>
          <w:b/>
          <w:color w:val="auto"/>
          <w:kern w:val="0"/>
          <w:sz w:val="32"/>
          <w:szCs w:val="32"/>
          <w:highlight w:val="none"/>
          <w:lang w:val="zh-CN"/>
        </w:rPr>
      </w:pPr>
    </w:p>
    <w:p w14:paraId="154C24B7">
      <w:pPr>
        <w:snapToGrid w:val="0"/>
        <w:spacing w:line="360" w:lineRule="auto"/>
        <w:jc w:val="center"/>
        <w:rPr>
          <w:rFonts w:ascii="宋体" w:hAnsi="宋体" w:cs="宋体"/>
          <w:b/>
          <w:color w:val="auto"/>
          <w:kern w:val="0"/>
          <w:sz w:val="32"/>
          <w:szCs w:val="32"/>
          <w:highlight w:val="none"/>
          <w:lang w:val="zh-CN"/>
        </w:rPr>
      </w:pPr>
    </w:p>
    <w:p w14:paraId="69904734">
      <w:pPr>
        <w:snapToGrid w:val="0"/>
        <w:spacing w:line="360" w:lineRule="auto"/>
        <w:jc w:val="center"/>
        <w:rPr>
          <w:rFonts w:ascii="宋体" w:hAnsi="宋体" w:cs="宋体"/>
          <w:b/>
          <w:color w:val="auto"/>
          <w:kern w:val="0"/>
          <w:sz w:val="32"/>
          <w:szCs w:val="32"/>
          <w:highlight w:val="none"/>
          <w:lang w:val="zh-CN"/>
        </w:rPr>
      </w:pPr>
    </w:p>
    <w:p w14:paraId="25893656">
      <w:pPr>
        <w:snapToGrid w:val="0"/>
        <w:spacing w:line="360" w:lineRule="auto"/>
        <w:jc w:val="center"/>
        <w:rPr>
          <w:rFonts w:ascii="宋体" w:hAnsi="宋体" w:cs="宋体"/>
          <w:b/>
          <w:color w:val="auto"/>
          <w:kern w:val="0"/>
          <w:sz w:val="32"/>
          <w:szCs w:val="32"/>
          <w:highlight w:val="none"/>
          <w:lang w:val="zh-CN"/>
        </w:rPr>
      </w:pPr>
    </w:p>
    <w:p w14:paraId="25D53048">
      <w:pPr>
        <w:snapToGrid w:val="0"/>
        <w:spacing w:line="360" w:lineRule="auto"/>
        <w:jc w:val="center"/>
        <w:rPr>
          <w:rFonts w:ascii="宋体" w:hAnsi="宋体" w:cs="宋体"/>
          <w:b/>
          <w:color w:val="auto"/>
          <w:kern w:val="0"/>
          <w:sz w:val="32"/>
          <w:szCs w:val="32"/>
          <w:highlight w:val="none"/>
          <w:lang w:val="zh-CN"/>
        </w:rPr>
      </w:pPr>
    </w:p>
    <w:p w14:paraId="517F092A">
      <w:pPr>
        <w:snapToGrid w:val="0"/>
        <w:spacing w:line="360" w:lineRule="auto"/>
        <w:jc w:val="center"/>
        <w:rPr>
          <w:rFonts w:ascii="宋体" w:hAnsi="宋体" w:cs="宋体"/>
          <w:b/>
          <w:color w:val="auto"/>
          <w:kern w:val="0"/>
          <w:sz w:val="32"/>
          <w:szCs w:val="32"/>
          <w:highlight w:val="none"/>
          <w:lang w:val="zh-CN"/>
        </w:rPr>
      </w:pPr>
    </w:p>
    <w:p w14:paraId="283E8B53">
      <w:pPr>
        <w:rPr>
          <w:rFonts w:ascii="宋体" w:hAnsi="宋体" w:cs="宋体"/>
          <w:b/>
          <w:color w:val="auto"/>
          <w:kern w:val="0"/>
          <w:sz w:val="32"/>
          <w:szCs w:val="32"/>
          <w:highlight w:val="none"/>
          <w:lang w:val="zh-CN"/>
        </w:rPr>
      </w:pPr>
    </w:p>
    <w:p w14:paraId="2E9BF2E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5102E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B7A7A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杭州市市场监督管理局、杭州意信招标代理有限公司：</w:t>
      </w:r>
    </w:p>
    <w:p w14:paraId="024BBB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CC983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862C7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CB7146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BEA74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4AB9F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242FE0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B2888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B01FE2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080F0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DD689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9BE0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0E79A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281FD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1F1F7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A9A36B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8C52F6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F5A141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84EF34C">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C8834DD">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7DF1C6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913B6D9">
      <w:pPr>
        <w:pStyle w:val="81"/>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033522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02EF36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90F3F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9B8280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E09432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E81E570">
      <w:pPr>
        <w:numPr>
          <w:ilvl w:val="0"/>
          <w:numId w:val="0"/>
        </w:num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kern w:val="2"/>
          <w:sz w:val="24"/>
          <w:szCs w:val="24"/>
          <w:highlight w:val="none"/>
          <w:lang w:val="en-US" w:eastAsia="zh-CN" w:bidi="ar-SA"/>
        </w:rPr>
        <w:t>、</w:t>
      </w:r>
      <w:r>
        <w:rPr>
          <w:rFonts w:hint="eastAsia" w:ascii="宋体" w:hAnsi="宋体" w:cs="宋体"/>
          <w:color w:val="auto"/>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5BEF7AB">
      <w:pPr>
        <w:numPr>
          <w:ilvl w:val="0"/>
          <w:numId w:val="0"/>
        </w:numPr>
        <w:snapToGrid w:val="0"/>
        <w:spacing w:line="360" w:lineRule="auto"/>
        <w:ind w:left="210" w:leftChars="100" w:firstLine="480" w:firstLineChars="200"/>
        <w:rPr>
          <w:rFonts w:ascii="宋体" w:hAnsi="宋体" w:cs="宋体"/>
          <w:color w:val="auto"/>
          <w:sz w:val="24"/>
          <w:highlight w:val="none"/>
        </w:rPr>
      </w:pPr>
      <w:r>
        <w:rPr>
          <w:rFonts w:ascii="宋体" w:hAnsi="宋体" w:eastAsia="宋体" w:cs="宋体"/>
          <w:color w:val="auto"/>
          <w:kern w:val="2"/>
          <w:sz w:val="24"/>
          <w:szCs w:val="24"/>
          <w:highlight w:val="none"/>
          <w:lang w:val="en-US" w:eastAsia="zh-CN" w:bidi="ar-SA"/>
        </w:rPr>
        <w:t>6</w:t>
      </w:r>
      <w:r>
        <w:rPr>
          <w:rFonts w:hint="eastAsia" w:ascii="宋体" w:hAnsi="宋体" w:cs="宋体"/>
          <w:color w:val="auto"/>
          <w:kern w:val="2"/>
          <w:sz w:val="24"/>
          <w:szCs w:val="24"/>
          <w:highlight w:val="none"/>
          <w:lang w:val="en-US" w:eastAsia="zh-CN" w:bidi="ar-SA"/>
        </w:rPr>
        <w:t>、</w:t>
      </w:r>
      <w:r>
        <w:rPr>
          <w:rFonts w:hint="eastAsia" w:ascii="宋体" w:hAnsi="宋体" w:cs="宋体"/>
          <w:color w:val="auto"/>
          <w:sz w:val="24"/>
          <w:highlight w:val="none"/>
        </w:rPr>
        <w:t>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1A584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8F09A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FC9361D">
      <w:pPr>
        <w:snapToGrid w:val="0"/>
        <w:spacing w:line="360" w:lineRule="auto"/>
        <w:ind w:left="420" w:leftChars="200" w:firstLine="4200" w:firstLineChars="1750"/>
        <w:rPr>
          <w:rFonts w:ascii="宋体" w:hAnsi="宋体" w:cs="宋体"/>
          <w:color w:val="auto"/>
          <w:kern w:val="0"/>
          <w:sz w:val="24"/>
          <w:highlight w:val="none"/>
          <w:u w:val="single"/>
        </w:rPr>
      </w:pPr>
    </w:p>
    <w:p w14:paraId="2F10BF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AD58B47">
      <w:pPr>
        <w:snapToGrid w:val="0"/>
        <w:spacing w:line="360" w:lineRule="auto"/>
        <w:jc w:val="center"/>
        <w:rPr>
          <w:rFonts w:ascii="宋体" w:hAnsi="宋体" w:cs="宋体"/>
          <w:b/>
          <w:color w:val="auto"/>
          <w:kern w:val="0"/>
          <w:sz w:val="32"/>
          <w:szCs w:val="32"/>
          <w:highlight w:val="none"/>
        </w:rPr>
      </w:pPr>
    </w:p>
    <w:p w14:paraId="574DBBD8">
      <w:pPr>
        <w:snapToGrid w:val="0"/>
        <w:spacing w:line="360" w:lineRule="auto"/>
        <w:rPr>
          <w:rFonts w:ascii="宋体" w:hAnsi="宋体" w:cs="宋体"/>
          <w:color w:val="auto"/>
          <w:sz w:val="24"/>
          <w:highlight w:val="none"/>
        </w:rPr>
      </w:pPr>
    </w:p>
    <w:p w14:paraId="24EDA73E">
      <w:pPr>
        <w:jc w:val="center"/>
        <w:rPr>
          <w:rFonts w:ascii="宋体" w:hAnsi="宋体" w:cs="宋体"/>
          <w:b/>
          <w:color w:val="auto"/>
          <w:kern w:val="0"/>
          <w:sz w:val="32"/>
          <w:szCs w:val="32"/>
          <w:highlight w:val="none"/>
        </w:rPr>
      </w:pPr>
    </w:p>
    <w:p w14:paraId="0A655DC3">
      <w:pPr>
        <w:jc w:val="center"/>
        <w:rPr>
          <w:rFonts w:ascii="宋体" w:hAnsi="宋体" w:cs="宋体"/>
          <w:b/>
          <w:color w:val="auto"/>
          <w:kern w:val="0"/>
          <w:sz w:val="32"/>
          <w:szCs w:val="32"/>
          <w:highlight w:val="none"/>
        </w:rPr>
      </w:pPr>
    </w:p>
    <w:p w14:paraId="58B5EB50">
      <w:pPr>
        <w:jc w:val="center"/>
        <w:rPr>
          <w:rFonts w:ascii="宋体" w:hAnsi="宋体" w:cs="宋体"/>
          <w:b/>
          <w:color w:val="auto"/>
          <w:kern w:val="0"/>
          <w:sz w:val="32"/>
          <w:szCs w:val="32"/>
          <w:highlight w:val="none"/>
        </w:rPr>
      </w:pPr>
    </w:p>
    <w:p w14:paraId="30768C07">
      <w:pPr>
        <w:jc w:val="center"/>
        <w:rPr>
          <w:rFonts w:ascii="宋体" w:hAnsi="宋体" w:cs="宋体"/>
          <w:b/>
          <w:color w:val="auto"/>
          <w:kern w:val="0"/>
          <w:sz w:val="32"/>
          <w:szCs w:val="32"/>
          <w:highlight w:val="none"/>
        </w:rPr>
      </w:pPr>
    </w:p>
    <w:p w14:paraId="24E43A7B">
      <w:pPr>
        <w:jc w:val="center"/>
        <w:rPr>
          <w:rFonts w:ascii="宋体" w:hAnsi="宋体" w:cs="宋体"/>
          <w:b/>
          <w:color w:val="auto"/>
          <w:kern w:val="0"/>
          <w:sz w:val="32"/>
          <w:szCs w:val="32"/>
          <w:highlight w:val="none"/>
        </w:rPr>
      </w:pPr>
    </w:p>
    <w:p w14:paraId="7F4CF5D7">
      <w:pPr>
        <w:jc w:val="center"/>
        <w:rPr>
          <w:rFonts w:ascii="宋体" w:hAnsi="宋体" w:cs="宋体"/>
          <w:b/>
          <w:color w:val="auto"/>
          <w:kern w:val="0"/>
          <w:sz w:val="32"/>
          <w:szCs w:val="32"/>
          <w:highlight w:val="none"/>
        </w:rPr>
      </w:pPr>
    </w:p>
    <w:p w14:paraId="45D1944E">
      <w:pPr>
        <w:jc w:val="center"/>
        <w:rPr>
          <w:rFonts w:ascii="宋体" w:hAnsi="宋体" w:cs="宋体"/>
          <w:b/>
          <w:color w:val="auto"/>
          <w:kern w:val="0"/>
          <w:sz w:val="32"/>
          <w:szCs w:val="32"/>
          <w:highlight w:val="none"/>
        </w:rPr>
      </w:pPr>
    </w:p>
    <w:p w14:paraId="57264608">
      <w:pPr>
        <w:jc w:val="center"/>
        <w:rPr>
          <w:rFonts w:ascii="宋体" w:hAnsi="宋体" w:cs="宋体"/>
          <w:b/>
          <w:color w:val="auto"/>
          <w:kern w:val="0"/>
          <w:sz w:val="32"/>
          <w:szCs w:val="32"/>
          <w:highlight w:val="none"/>
        </w:rPr>
      </w:pPr>
    </w:p>
    <w:p w14:paraId="5D5C013F">
      <w:pPr>
        <w:jc w:val="center"/>
        <w:rPr>
          <w:rFonts w:ascii="宋体" w:hAnsi="宋体" w:cs="宋体"/>
          <w:b/>
          <w:color w:val="auto"/>
          <w:kern w:val="0"/>
          <w:sz w:val="32"/>
          <w:szCs w:val="32"/>
          <w:highlight w:val="none"/>
        </w:rPr>
      </w:pPr>
    </w:p>
    <w:p w14:paraId="4B265FA3">
      <w:pPr>
        <w:jc w:val="center"/>
        <w:rPr>
          <w:rFonts w:ascii="宋体" w:hAnsi="宋体" w:cs="宋体"/>
          <w:b/>
          <w:color w:val="auto"/>
          <w:kern w:val="0"/>
          <w:sz w:val="32"/>
          <w:szCs w:val="32"/>
          <w:highlight w:val="none"/>
        </w:rPr>
      </w:pPr>
    </w:p>
    <w:p w14:paraId="6C63A730">
      <w:pPr>
        <w:jc w:val="center"/>
        <w:rPr>
          <w:rFonts w:ascii="宋体" w:hAnsi="宋体" w:cs="宋体"/>
          <w:b/>
          <w:color w:val="auto"/>
          <w:kern w:val="0"/>
          <w:sz w:val="32"/>
          <w:szCs w:val="32"/>
          <w:highlight w:val="none"/>
        </w:rPr>
      </w:pPr>
    </w:p>
    <w:p w14:paraId="1CAE6777">
      <w:pPr>
        <w:jc w:val="center"/>
        <w:rPr>
          <w:rFonts w:ascii="宋体" w:hAnsi="宋体" w:cs="宋体"/>
          <w:b/>
          <w:color w:val="auto"/>
          <w:kern w:val="0"/>
          <w:sz w:val="32"/>
          <w:szCs w:val="32"/>
          <w:highlight w:val="none"/>
        </w:rPr>
      </w:pPr>
    </w:p>
    <w:p w14:paraId="2F02E28C">
      <w:pPr>
        <w:jc w:val="center"/>
        <w:rPr>
          <w:rFonts w:ascii="宋体" w:hAnsi="宋体" w:cs="宋体"/>
          <w:b/>
          <w:color w:val="auto"/>
          <w:kern w:val="0"/>
          <w:sz w:val="32"/>
          <w:szCs w:val="32"/>
          <w:highlight w:val="none"/>
        </w:rPr>
      </w:pPr>
    </w:p>
    <w:p w14:paraId="57EF6A27">
      <w:pPr>
        <w:jc w:val="center"/>
        <w:rPr>
          <w:rFonts w:ascii="宋体" w:hAnsi="宋体" w:cs="宋体"/>
          <w:b/>
          <w:color w:val="auto"/>
          <w:kern w:val="0"/>
          <w:sz w:val="32"/>
          <w:szCs w:val="32"/>
          <w:highlight w:val="none"/>
        </w:rPr>
      </w:pPr>
    </w:p>
    <w:p w14:paraId="00DA64C4">
      <w:pPr>
        <w:jc w:val="center"/>
        <w:rPr>
          <w:rFonts w:ascii="宋体" w:hAnsi="宋体" w:cs="宋体"/>
          <w:b/>
          <w:color w:val="auto"/>
          <w:kern w:val="0"/>
          <w:sz w:val="32"/>
          <w:szCs w:val="32"/>
          <w:highlight w:val="none"/>
        </w:rPr>
      </w:pPr>
    </w:p>
    <w:p w14:paraId="6F3FB44C">
      <w:pPr>
        <w:jc w:val="center"/>
        <w:rPr>
          <w:rFonts w:ascii="宋体" w:hAnsi="宋体" w:cs="宋体"/>
          <w:b/>
          <w:color w:val="auto"/>
          <w:kern w:val="0"/>
          <w:sz w:val="32"/>
          <w:szCs w:val="32"/>
          <w:highlight w:val="none"/>
        </w:rPr>
      </w:pPr>
    </w:p>
    <w:p w14:paraId="2B5A76AA">
      <w:pPr>
        <w:jc w:val="center"/>
        <w:rPr>
          <w:rFonts w:ascii="宋体" w:hAnsi="宋体" w:cs="宋体"/>
          <w:b/>
          <w:color w:val="auto"/>
          <w:kern w:val="0"/>
          <w:sz w:val="32"/>
          <w:szCs w:val="32"/>
          <w:highlight w:val="none"/>
        </w:rPr>
      </w:pPr>
    </w:p>
    <w:p w14:paraId="5BCD1ADF">
      <w:pPr>
        <w:jc w:val="center"/>
        <w:rPr>
          <w:rFonts w:ascii="宋体" w:hAnsi="宋体" w:cs="宋体"/>
          <w:b/>
          <w:color w:val="auto"/>
          <w:kern w:val="0"/>
          <w:sz w:val="32"/>
          <w:szCs w:val="32"/>
          <w:highlight w:val="none"/>
        </w:rPr>
      </w:pPr>
    </w:p>
    <w:p w14:paraId="3629876E">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283D3D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F2255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85DCC5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5D12C9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杭州市市场监督管理局、杭州意信招标代理有限公司</w:t>
      </w:r>
      <w:r>
        <w:rPr>
          <w:rFonts w:hint="eastAsia" w:ascii="宋体" w:hAnsi="宋体" w:cs="宋体"/>
          <w:color w:val="auto"/>
          <w:kern w:val="0"/>
          <w:sz w:val="24"/>
          <w:highlight w:val="none"/>
          <w:lang w:val="zh-CN"/>
        </w:rPr>
        <w:t>：</w:t>
      </w:r>
    </w:p>
    <w:p w14:paraId="69D3D22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lang w:eastAsia="zh-CN"/>
        </w:rPr>
        <w:t>）</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5FE7433F">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r>
        <w:rPr>
          <w:rFonts w:hint="eastAsia" w:ascii="宋体" w:hAnsi="宋体" w:cs="宋体"/>
          <w:color w:val="auto"/>
          <w:kern w:val="0"/>
          <w:sz w:val="24"/>
          <w:highlight w:val="none"/>
          <w:lang w:val="en-US" w:eastAsia="zh-CN"/>
        </w:rPr>
        <w:t xml:space="preserve">     </w:t>
      </w:r>
    </w:p>
    <w:p w14:paraId="2131E9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22023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CD5204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C87D357">
      <w:pPr>
        <w:snapToGrid w:val="0"/>
        <w:spacing w:line="360" w:lineRule="auto"/>
        <w:rPr>
          <w:rFonts w:ascii="宋体" w:hAnsi="宋体" w:cs="宋体"/>
          <w:color w:val="auto"/>
          <w:sz w:val="24"/>
          <w:highlight w:val="none"/>
        </w:rPr>
      </w:pPr>
    </w:p>
    <w:p w14:paraId="691E89C4">
      <w:pPr>
        <w:adjustRightInd/>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EA36A92">
      <w:pPr>
        <w:adjustRightInd/>
        <w:snapToGrid/>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杭州市市场监督管理局、杭州意信招标代理有限公司</w:t>
      </w:r>
      <w:r>
        <w:rPr>
          <w:rFonts w:hint="eastAsia" w:ascii="宋体" w:hAnsi="宋体" w:cs="宋体"/>
          <w:color w:val="auto"/>
          <w:kern w:val="0"/>
          <w:sz w:val="24"/>
          <w:highlight w:val="none"/>
          <w:lang w:val="zh-CN"/>
        </w:rPr>
        <w:t>：</w:t>
      </w:r>
    </w:p>
    <w:p w14:paraId="6A8B63C2">
      <w:pPr>
        <w:adjustRightInd/>
        <w:snapToGrid/>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lang w:eastAsia="zh-CN"/>
        </w:rPr>
        <w:t>）</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71953B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4DECF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B7B3231">
      <w:pPr>
        <w:jc w:val="center"/>
        <w:rPr>
          <w:rFonts w:ascii="宋体" w:hAnsi="宋体" w:cs="宋体"/>
          <w:b/>
          <w:color w:val="auto"/>
          <w:kern w:val="0"/>
          <w:sz w:val="32"/>
          <w:szCs w:val="32"/>
          <w:highlight w:val="none"/>
        </w:rPr>
      </w:pPr>
    </w:p>
    <w:p w14:paraId="4FFC9625">
      <w:pPr>
        <w:rPr>
          <w:rFonts w:ascii="宋体" w:hAnsi="宋体" w:cs="宋体"/>
          <w:color w:val="auto"/>
          <w:highlight w:val="none"/>
        </w:rPr>
      </w:pPr>
    </w:p>
    <w:p w14:paraId="7F0FF8F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8A0994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E3152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92A155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A841BEE">
      <w:pPr>
        <w:autoSpaceDE w:val="0"/>
        <w:autoSpaceDN w:val="0"/>
        <w:spacing w:line="360" w:lineRule="auto"/>
        <w:jc w:val="center"/>
        <w:rPr>
          <w:rFonts w:ascii="宋体" w:hAnsi="宋体" w:cs="宋体"/>
          <w:b/>
          <w:color w:val="auto"/>
          <w:kern w:val="0"/>
          <w:sz w:val="32"/>
          <w:szCs w:val="32"/>
          <w:highlight w:val="none"/>
          <w:lang w:val="zh-CN"/>
        </w:rPr>
      </w:pPr>
    </w:p>
    <w:p w14:paraId="4908BBF2">
      <w:pPr>
        <w:autoSpaceDE w:val="0"/>
        <w:autoSpaceDN w:val="0"/>
        <w:spacing w:line="360" w:lineRule="auto"/>
        <w:jc w:val="center"/>
        <w:rPr>
          <w:rFonts w:ascii="宋体" w:hAnsi="宋体" w:cs="宋体"/>
          <w:b/>
          <w:color w:val="auto"/>
          <w:kern w:val="0"/>
          <w:sz w:val="32"/>
          <w:szCs w:val="32"/>
          <w:highlight w:val="none"/>
          <w:lang w:val="zh-CN"/>
        </w:rPr>
      </w:pPr>
    </w:p>
    <w:p w14:paraId="3D9F98C9">
      <w:pPr>
        <w:autoSpaceDE w:val="0"/>
        <w:autoSpaceDN w:val="0"/>
        <w:spacing w:line="360" w:lineRule="auto"/>
        <w:jc w:val="center"/>
        <w:rPr>
          <w:rFonts w:ascii="宋体" w:hAnsi="宋体" w:cs="宋体"/>
          <w:b/>
          <w:color w:val="auto"/>
          <w:kern w:val="0"/>
          <w:sz w:val="32"/>
          <w:szCs w:val="32"/>
          <w:highlight w:val="none"/>
          <w:lang w:val="zh-CN"/>
        </w:rPr>
      </w:pPr>
    </w:p>
    <w:p w14:paraId="48866F6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E58B451">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F7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D3E03D6">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94DD9A4">
            <w:pPr>
              <w:pStyle w:val="150"/>
              <w:adjustRightInd w:val="0"/>
              <w:spacing w:line="360" w:lineRule="auto"/>
              <w:rPr>
                <w:rFonts w:hAnsi="宋体" w:cs="宋体"/>
                <w:bCs/>
                <w:color w:val="auto"/>
                <w:sz w:val="24"/>
                <w:highlight w:val="none"/>
              </w:rPr>
            </w:pPr>
          </w:p>
        </w:tc>
      </w:tr>
    </w:tbl>
    <w:p w14:paraId="18B617E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A4CC8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57D522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91381B">
      <w:pPr>
        <w:jc w:val="center"/>
        <w:rPr>
          <w:rFonts w:ascii="宋体" w:hAnsi="宋体" w:cs="宋体"/>
          <w:b/>
          <w:color w:val="auto"/>
          <w:kern w:val="0"/>
          <w:sz w:val="32"/>
          <w:szCs w:val="32"/>
          <w:highlight w:val="none"/>
        </w:rPr>
      </w:pPr>
    </w:p>
    <w:p w14:paraId="1BBF81F9">
      <w:pPr>
        <w:jc w:val="center"/>
        <w:rPr>
          <w:rFonts w:ascii="宋体" w:hAnsi="宋体" w:cs="宋体"/>
          <w:b/>
          <w:color w:val="auto"/>
          <w:kern w:val="0"/>
          <w:sz w:val="32"/>
          <w:szCs w:val="32"/>
          <w:highlight w:val="none"/>
        </w:rPr>
      </w:pPr>
    </w:p>
    <w:p w14:paraId="66CB74E5">
      <w:pPr>
        <w:jc w:val="center"/>
        <w:rPr>
          <w:rFonts w:ascii="宋体" w:hAnsi="宋体" w:cs="宋体"/>
          <w:b/>
          <w:color w:val="auto"/>
          <w:kern w:val="0"/>
          <w:sz w:val="32"/>
          <w:szCs w:val="32"/>
          <w:highlight w:val="none"/>
        </w:rPr>
      </w:pPr>
    </w:p>
    <w:p w14:paraId="186B3700">
      <w:pPr>
        <w:jc w:val="center"/>
        <w:rPr>
          <w:rFonts w:ascii="宋体" w:hAnsi="宋体" w:cs="宋体"/>
          <w:b/>
          <w:color w:val="auto"/>
          <w:kern w:val="0"/>
          <w:sz w:val="32"/>
          <w:szCs w:val="32"/>
          <w:highlight w:val="none"/>
        </w:rPr>
      </w:pPr>
    </w:p>
    <w:p w14:paraId="5E9C37DB">
      <w:pPr>
        <w:jc w:val="center"/>
        <w:rPr>
          <w:rFonts w:ascii="宋体" w:hAnsi="宋体" w:cs="宋体"/>
          <w:b/>
          <w:color w:val="auto"/>
          <w:kern w:val="0"/>
          <w:sz w:val="32"/>
          <w:szCs w:val="32"/>
          <w:highlight w:val="none"/>
        </w:rPr>
      </w:pPr>
    </w:p>
    <w:p w14:paraId="7D004C8C">
      <w:pPr>
        <w:jc w:val="center"/>
        <w:rPr>
          <w:rFonts w:ascii="宋体" w:hAnsi="宋体" w:cs="宋体"/>
          <w:b/>
          <w:color w:val="auto"/>
          <w:kern w:val="0"/>
          <w:sz w:val="32"/>
          <w:szCs w:val="32"/>
          <w:highlight w:val="none"/>
        </w:rPr>
      </w:pPr>
    </w:p>
    <w:p w14:paraId="2817F483">
      <w:pPr>
        <w:jc w:val="center"/>
        <w:rPr>
          <w:rFonts w:ascii="宋体" w:hAnsi="宋体" w:cs="宋体"/>
          <w:b/>
          <w:color w:val="auto"/>
          <w:kern w:val="0"/>
          <w:sz w:val="32"/>
          <w:szCs w:val="32"/>
          <w:highlight w:val="none"/>
        </w:rPr>
      </w:pPr>
    </w:p>
    <w:p w14:paraId="58AB840A">
      <w:pPr>
        <w:jc w:val="center"/>
        <w:rPr>
          <w:rFonts w:ascii="宋体" w:hAnsi="宋体" w:cs="宋体"/>
          <w:b/>
          <w:color w:val="auto"/>
          <w:kern w:val="0"/>
          <w:sz w:val="32"/>
          <w:szCs w:val="32"/>
          <w:highlight w:val="none"/>
        </w:rPr>
      </w:pPr>
    </w:p>
    <w:p w14:paraId="07A01E31">
      <w:pPr>
        <w:jc w:val="center"/>
        <w:rPr>
          <w:rFonts w:ascii="宋体" w:hAnsi="宋体" w:cs="宋体"/>
          <w:b/>
          <w:color w:val="auto"/>
          <w:kern w:val="0"/>
          <w:sz w:val="32"/>
          <w:szCs w:val="32"/>
          <w:highlight w:val="none"/>
        </w:rPr>
      </w:pPr>
    </w:p>
    <w:p w14:paraId="7A3DAC7F">
      <w:pPr>
        <w:jc w:val="center"/>
        <w:rPr>
          <w:rFonts w:ascii="宋体" w:hAnsi="宋体" w:cs="宋体"/>
          <w:b/>
          <w:color w:val="auto"/>
          <w:kern w:val="0"/>
          <w:sz w:val="32"/>
          <w:szCs w:val="32"/>
          <w:highlight w:val="none"/>
        </w:rPr>
      </w:pPr>
    </w:p>
    <w:p w14:paraId="2111B28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5" w:h="16838"/>
          <w:pgMar w:top="1276"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pPr>
    </w:p>
    <w:p w14:paraId="579F42B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5FA0B7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1687D98">
      <w:pPr>
        <w:snapToGrid w:val="0"/>
        <w:spacing w:line="360" w:lineRule="auto"/>
        <w:rPr>
          <w:rFonts w:ascii="宋体" w:hAnsi="宋体" w:cs="宋体"/>
          <w:color w:val="auto"/>
          <w:kern w:val="0"/>
          <w:sz w:val="24"/>
          <w:highlight w:val="none"/>
        </w:rPr>
      </w:pPr>
    </w:p>
    <w:p w14:paraId="4D65256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6CA2508">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FC2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E70EF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4523D4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5DB475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91081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984CA0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FF6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2312A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0923FE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958A7B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5E3F68E">
            <w:pPr>
              <w:rPr>
                <w:rFonts w:ascii="宋体" w:hAnsi="宋体" w:cs="宋体"/>
                <w:color w:val="auto"/>
                <w:sz w:val="24"/>
                <w:highlight w:val="none"/>
              </w:rPr>
            </w:pPr>
          </w:p>
          <w:p w14:paraId="5D936E09">
            <w:pPr>
              <w:rPr>
                <w:rFonts w:ascii="宋体" w:hAnsi="宋体" w:cs="宋体"/>
                <w:color w:val="auto"/>
                <w:sz w:val="24"/>
                <w:highlight w:val="none"/>
              </w:rPr>
            </w:pPr>
            <w:r>
              <w:rPr>
                <w:rFonts w:hint="eastAsia" w:ascii="宋体" w:hAnsi="宋体" w:cs="宋体"/>
                <w:color w:val="auto"/>
                <w:sz w:val="24"/>
                <w:highlight w:val="none"/>
              </w:rPr>
              <w:t>见投标文件</w:t>
            </w:r>
          </w:p>
          <w:p w14:paraId="6422BAF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0E4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E6F48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7CA370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AAF226C">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F722EE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60F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4195D4">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E94B4D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EE0CDD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0EBE4C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AEAEBD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0C89EE">
      <w:pPr>
        <w:jc w:val="center"/>
        <w:rPr>
          <w:rFonts w:ascii="宋体" w:hAnsi="宋体" w:cs="宋体"/>
          <w:b/>
          <w:color w:val="auto"/>
          <w:kern w:val="0"/>
          <w:sz w:val="32"/>
          <w:szCs w:val="32"/>
          <w:highlight w:val="none"/>
        </w:rPr>
      </w:pPr>
    </w:p>
    <w:p w14:paraId="2F81826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F0D7C69">
      <w:pPr>
        <w:jc w:val="center"/>
        <w:rPr>
          <w:rFonts w:ascii="宋体" w:hAnsi="宋体" w:cs="宋体"/>
          <w:b/>
          <w:color w:val="auto"/>
          <w:kern w:val="0"/>
          <w:sz w:val="32"/>
          <w:szCs w:val="32"/>
          <w:highlight w:val="none"/>
        </w:rPr>
      </w:pPr>
    </w:p>
    <w:p w14:paraId="367860A6">
      <w:pPr>
        <w:jc w:val="center"/>
        <w:rPr>
          <w:rFonts w:ascii="宋体" w:hAnsi="宋体" w:cs="宋体"/>
          <w:b/>
          <w:color w:val="auto"/>
          <w:kern w:val="0"/>
          <w:sz w:val="32"/>
          <w:szCs w:val="32"/>
          <w:highlight w:val="none"/>
        </w:rPr>
      </w:pPr>
    </w:p>
    <w:p w14:paraId="1577440C">
      <w:pPr>
        <w:jc w:val="center"/>
        <w:rPr>
          <w:rFonts w:ascii="宋体" w:hAnsi="宋体" w:cs="宋体"/>
          <w:b/>
          <w:color w:val="auto"/>
          <w:kern w:val="0"/>
          <w:sz w:val="32"/>
          <w:szCs w:val="32"/>
          <w:highlight w:val="none"/>
        </w:rPr>
      </w:pPr>
    </w:p>
    <w:p w14:paraId="5B261BE3">
      <w:pPr>
        <w:jc w:val="center"/>
        <w:rPr>
          <w:rFonts w:ascii="宋体" w:hAnsi="宋体" w:cs="宋体"/>
          <w:b/>
          <w:color w:val="auto"/>
          <w:kern w:val="0"/>
          <w:sz w:val="32"/>
          <w:szCs w:val="32"/>
          <w:highlight w:val="none"/>
        </w:rPr>
      </w:pPr>
    </w:p>
    <w:p w14:paraId="73E029DB">
      <w:pPr>
        <w:jc w:val="center"/>
        <w:rPr>
          <w:rFonts w:ascii="宋体" w:hAnsi="宋体" w:cs="宋体"/>
          <w:b/>
          <w:color w:val="auto"/>
          <w:kern w:val="0"/>
          <w:sz w:val="32"/>
          <w:szCs w:val="32"/>
          <w:highlight w:val="none"/>
        </w:rPr>
      </w:pPr>
    </w:p>
    <w:p w14:paraId="7F0A8A9B">
      <w:pPr>
        <w:jc w:val="center"/>
        <w:rPr>
          <w:rFonts w:ascii="宋体" w:hAnsi="宋体" w:cs="宋体"/>
          <w:b/>
          <w:color w:val="auto"/>
          <w:kern w:val="0"/>
          <w:sz w:val="32"/>
          <w:szCs w:val="32"/>
          <w:highlight w:val="none"/>
        </w:rPr>
      </w:pPr>
    </w:p>
    <w:p w14:paraId="4644B426">
      <w:pPr>
        <w:jc w:val="center"/>
        <w:rPr>
          <w:rFonts w:ascii="宋体" w:hAnsi="宋体" w:cs="宋体"/>
          <w:b/>
          <w:color w:val="auto"/>
          <w:kern w:val="0"/>
          <w:sz w:val="32"/>
          <w:szCs w:val="32"/>
          <w:highlight w:val="none"/>
        </w:rPr>
      </w:pPr>
    </w:p>
    <w:p w14:paraId="663174A7">
      <w:pPr>
        <w:jc w:val="center"/>
        <w:rPr>
          <w:rFonts w:ascii="宋体" w:hAnsi="宋体" w:cs="宋体"/>
          <w:b/>
          <w:color w:val="auto"/>
          <w:kern w:val="0"/>
          <w:sz w:val="32"/>
          <w:szCs w:val="32"/>
          <w:highlight w:val="none"/>
        </w:rPr>
      </w:pPr>
    </w:p>
    <w:p w14:paraId="18EBBE13">
      <w:pPr>
        <w:jc w:val="center"/>
        <w:rPr>
          <w:rFonts w:ascii="宋体" w:hAnsi="宋体" w:cs="宋体"/>
          <w:b/>
          <w:color w:val="auto"/>
          <w:kern w:val="0"/>
          <w:sz w:val="32"/>
          <w:szCs w:val="32"/>
          <w:highlight w:val="none"/>
        </w:rPr>
      </w:pPr>
    </w:p>
    <w:p w14:paraId="1EB7C0DF">
      <w:pPr>
        <w:jc w:val="center"/>
        <w:rPr>
          <w:rFonts w:ascii="宋体" w:hAnsi="宋体" w:cs="宋体"/>
          <w:b/>
          <w:color w:val="auto"/>
          <w:kern w:val="0"/>
          <w:sz w:val="32"/>
          <w:szCs w:val="32"/>
          <w:highlight w:val="none"/>
        </w:rPr>
      </w:pPr>
    </w:p>
    <w:p w14:paraId="29032528">
      <w:pPr>
        <w:jc w:val="center"/>
        <w:rPr>
          <w:rFonts w:ascii="宋体" w:hAnsi="宋体" w:cs="宋体"/>
          <w:b/>
          <w:color w:val="auto"/>
          <w:kern w:val="0"/>
          <w:sz w:val="32"/>
          <w:szCs w:val="32"/>
          <w:highlight w:val="none"/>
        </w:rPr>
      </w:pPr>
    </w:p>
    <w:p w14:paraId="1EDBF486">
      <w:pPr>
        <w:jc w:val="center"/>
        <w:rPr>
          <w:rFonts w:ascii="宋体" w:hAnsi="宋体" w:cs="宋体"/>
          <w:b/>
          <w:color w:val="auto"/>
          <w:kern w:val="0"/>
          <w:sz w:val="32"/>
          <w:szCs w:val="32"/>
          <w:highlight w:val="none"/>
        </w:rPr>
      </w:pPr>
    </w:p>
    <w:p w14:paraId="127EBBB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441A59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E2958F4">
      <w:pPr>
        <w:pStyle w:val="24"/>
        <w:ind w:firstLine="562"/>
        <w:rPr>
          <w:rFonts w:hint="eastAsia" w:hAnsi="宋体" w:cs="宋体"/>
          <w:b/>
          <w:color w:val="auto"/>
          <w:spacing w:val="20"/>
          <w:highlight w:val="none"/>
          <w:lang w:val="en-US"/>
        </w:rPr>
      </w:pPr>
    </w:p>
    <w:p w14:paraId="528576D3">
      <w:pPr>
        <w:pStyle w:val="24"/>
        <w:ind w:firstLine="562"/>
        <w:rPr>
          <w:rFonts w:hAnsi="宋体" w:cs="宋体"/>
          <w:b/>
          <w:color w:val="auto"/>
          <w:spacing w:val="20"/>
          <w:highlight w:val="none"/>
          <w:lang w:val="en-US"/>
        </w:rPr>
      </w:pPr>
      <w:r>
        <w:rPr>
          <w:rFonts w:hint="eastAsia" w:hAnsi="宋体" w:cs="宋体"/>
          <w:b/>
          <w:color w:val="auto"/>
          <w:spacing w:val="20"/>
          <w:highlight w:val="none"/>
          <w:lang w:val="en-US"/>
        </w:rPr>
        <w:t>1</w:t>
      </w:r>
      <w:r>
        <w:rPr>
          <w:rFonts w:hint="eastAsia" w:hAnsi="宋体" w:cs="宋体"/>
          <w:b/>
          <w:color w:val="auto"/>
          <w:spacing w:val="20"/>
          <w:highlight w:val="none"/>
        </w:rPr>
        <w:t>、组织实施方案</w:t>
      </w:r>
    </w:p>
    <w:p w14:paraId="4B43FD4F">
      <w:pPr>
        <w:pStyle w:val="24"/>
        <w:ind w:firstLine="480"/>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03E2DA62">
      <w:pPr>
        <w:spacing w:line="360" w:lineRule="auto"/>
        <w:ind w:firstLine="4800" w:firstLineChars="2000"/>
        <w:rPr>
          <w:rFonts w:ascii="宋体" w:hAnsi="宋体" w:cs="宋体"/>
          <w:color w:val="auto"/>
          <w:sz w:val="24"/>
          <w:highlight w:val="none"/>
        </w:rPr>
      </w:pPr>
    </w:p>
    <w:p w14:paraId="384AB2E8">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7C21E81">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393153B">
      <w:pPr>
        <w:ind w:firstLine="562"/>
        <w:rPr>
          <w:rFonts w:ascii="宋体" w:hAnsi="宋体" w:cs="宋体"/>
          <w:b/>
          <w:color w:val="auto"/>
          <w:spacing w:val="20"/>
          <w:sz w:val="24"/>
          <w:highlight w:val="none"/>
        </w:rPr>
      </w:pPr>
    </w:p>
    <w:p w14:paraId="496D3524">
      <w:pPr>
        <w:keepNext w:val="0"/>
        <w:keepLines w:val="0"/>
        <w:pageBreakBefore w:val="0"/>
        <w:widowControl w:val="0"/>
        <w:kinsoku/>
        <w:wordWrap/>
        <w:overflowPunct/>
        <w:topLinePunct w:val="0"/>
        <w:bidi w:val="0"/>
        <w:adjustRightInd w:val="0"/>
        <w:snapToGrid/>
        <w:spacing w:line="360" w:lineRule="auto"/>
        <w:ind w:firstLine="562"/>
        <w:textAlignment w:val="auto"/>
        <w:rPr>
          <w:rFonts w:ascii="宋体" w:hAnsi="宋体" w:cs="宋体"/>
          <w:b/>
          <w:color w:val="auto"/>
          <w:spacing w:val="20"/>
          <w:sz w:val="24"/>
          <w:highlight w:val="none"/>
        </w:rPr>
      </w:pPr>
      <w:r>
        <w:rPr>
          <w:rFonts w:hint="eastAsia" w:ascii="宋体" w:hAnsi="宋体" w:cs="宋体"/>
          <w:b/>
          <w:color w:val="auto"/>
          <w:spacing w:val="20"/>
          <w:sz w:val="24"/>
          <w:highlight w:val="none"/>
        </w:rPr>
        <w:t>2、管理制度与抽查方案</w:t>
      </w:r>
    </w:p>
    <w:p w14:paraId="0FECB6BF">
      <w:pPr>
        <w:pStyle w:val="24"/>
        <w:keepNext w:val="0"/>
        <w:keepLines w:val="0"/>
        <w:pageBreakBefore w:val="0"/>
        <w:widowControl w:val="0"/>
        <w:kinsoku/>
        <w:wordWrap/>
        <w:overflowPunct/>
        <w:topLinePunct w:val="0"/>
        <w:bidi w:val="0"/>
        <w:adjustRightInd w:val="0"/>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60402CF1">
      <w:pPr>
        <w:ind w:firstLine="480"/>
        <w:rPr>
          <w:rFonts w:ascii="宋体" w:hAnsi="宋体" w:cs="宋体"/>
          <w:color w:val="auto"/>
          <w:highlight w:val="none"/>
        </w:rPr>
      </w:pPr>
    </w:p>
    <w:p w14:paraId="29DA6AA8">
      <w:pPr>
        <w:ind w:firstLine="480"/>
        <w:rPr>
          <w:rFonts w:ascii="宋体" w:hAnsi="宋体" w:cs="宋体"/>
          <w:color w:val="auto"/>
          <w:highlight w:val="none"/>
        </w:rPr>
      </w:pPr>
    </w:p>
    <w:p w14:paraId="59BD01E6">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6877E9C">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7452B3A">
      <w:pPr>
        <w:ind w:firstLine="562"/>
        <w:rPr>
          <w:rFonts w:ascii="宋体" w:hAnsi="宋体" w:cs="宋体"/>
          <w:b/>
          <w:color w:val="auto"/>
          <w:spacing w:val="20"/>
          <w:sz w:val="24"/>
          <w:highlight w:val="none"/>
        </w:rPr>
      </w:pPr>
    </w:p>
    <w:p w14:paraId="655FE34F">
      <w:pPr>
        <w:keepNext w:val="0"/>
        <w:keepLines w:val="0"/>
        <w:pageBreakBefore w:val="0"/>
        <w:widowControl w:val="0"/>
        <w:kinsoku/>
        <w:wordWrap/>
        <w:overflowPunct/>
        <w:topLinePunct w:val="0"/>
        <w:bidi w:val="0"/>
        <w:adjustRightInd/>
        <w:snapToGrid/>
        <w:spacing w:line="360" w:lineRule="auto"/>
        <w:ind w:firstLine="562"/>
        <w:textAlignment w:val="auto"/>
        <w:rPr>
          <w:rFonts w:ascii="宋体" w:hAnsi="宋体" w:cs="宋体"/>
          <w:b/>
          <w:color w:val="auto"/>
          <w:spacing w:val="20"/>
          <w:sz w:val="24"/>
          <w:highlight w:val="none"/>
        </w:rPr>
      </w:pPr>
      <w:r>
        <w:rPr>
          <w:rFonts w:hint="eastAsia" w:ascii="宋体" w:hAnsi="宋体" w:cs="宋体"/>
          <w:b/>
          <w:color w:val="auto"/>
          <w:spacing w:val="20"/>
          <w:sz w:val="24"/>
          <w:highlight w:val="none"/>
        </w:rPr>
        <w:t>3、资质能力证明</w:t>
      </w:r>
    </w:p>
    <w:p w14:paraId="6ABD3FA0">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3252C445">
      <w:pPr>
        <w:ind w:firstLine="480"/>
        <w:rPr>
          <w:rFonts w:ascii="宋体" w:hAnsi="宋体" w:cs="宋体"/>
          <w:color w:val="auto"/>
          <w:highlight w:val="none"/>
        </w:rPr>
      </w:pPr>
    </w:p>
    <w:p w14:paraId="552A0513">
      <w:pPr>
        <w:ind w:firstLine="480"/>
        <w:rPr>
          <w:rFonts w:ascii="宋体" w:hAnsi="宋体" w:cs="宋体"/>
          <w:color w:val="auto"/>
          <w:highlight w:val="none"/>
        </w:rPr>
      </w:pPr>
    </w:p>
    <w:p w14:paraId="3B3F8F37">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4C63AA4">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4FD2A9F7">
      <w:pPr>
        <w:pStyle w:val="24"/>
        <w:ind w:firstLine="480"/>
        <w:rPr>
          <w:rFonts w:hAnsi="宋体" w:cs="宋体"/>
          <w:color w:val="auto"/>
          <w:highlight w:val="none"/>
          <w:lang w:val="en-US"/>
        </w:rPr>
      </w:pPr>
    </w:p>
    <w:p w14:paraId="7A7F713A">
      <w:pPr>
        <w:widowControl/>
        <w:spacing w:line="360" w:lineRule="auto"/>
        <w:ind w:firstLine="562"/>
        <w:jc w:val="left"/>
        <w:rPr>
          <w:rFonts w:ascii="宋体" w:hAnsi="宋体" w:cs="宋体"/>
          <w:b/>
          <w:color w:val="auto"/>
          <w:spacing w:val="20"/>
          <w:sz w:val="24"/>
          <w:highlight w:val="none"/>
        </w:rPr>
      </w:pPr>
      <w:r>
        <w:rPr>
          <w:rFonts w:hint="eastAsia" w:ascii="宋体" w:hAnsi="宋体" w:cs="宋体"/>
          <w:b/>
          <w:color w:val="auto"/>
          <w:spacing w:val="20"/>
          <w:sz w:val="24"/>
          <w:highlight w:val="none"/>
        </w:rPr>
        <w:t>4、项目人员情况表</w:t>
      </w:r>
    </w:p>
    <w:p w14:paraId="40579D4B">
      <w:pPr>
        <w:spacing w:line="360" w:lineRule="auto"/>
        <w:ind w:firstLine="562"/>
        <w:jc w:val="left"/>
        <w:outlineLvl w:val="2"/>
        <w:rPr>
          <w:rFonts w:ascii="宋体" w:hAnsi="宋体" w:cs="宋体"/>
          <w:b/>
          <w:color w:val="auto"/>
          <w:spacing w:val="20"/>
          <w:sz w:val="24"/>
          <w:highlight w:val="none"/>
        </w:rPr>
      </w:pPr>
      <w:r>
        <w:rPr>
          <w:rFonts w:hint="eastAsia" w:ascii="宋体" w:hAnsi="宋体" w:cs="宋体"/>
          <w:b/>
          <w:color w:val="auto"/>
          <w:spacing w:val="20"/>
          <w:sz w:val="24"/>
          <w:highlight w:val="none"/>
        </w:rPr>
        <w:t>附表A</w:t>
      </w:r>
      <w:r>
        <w:rPr>
          <w:rFonts w:hint="eastAsia" w:ascii="宋体" w:hAnsi="宋体" w:cs="宋体"/>
          <w:b/>
          <w:color w:val="auto"/>
          <w:spacing w:val="20"/>
          <w:sz w:val="24"/>
          <w:highlight w:val="none"/>
          <w:lang w:eastAsia="zh-CN"/>
        </w:rPr>
        <w:t>：</w:t>
      </w:r>
      <w:r>
        <w:rPr>
          <w:rFonts w:hint="eastAsia" w:ascii="宋体" w:hAnsi="宋体" w:cs="宋体"/>
          <w:b/>
          <w:color w:val="auto"/>
          <w:spacing w:val="20"/>
          <w:sz w:val="24"/>
          <w:highlight w:val="none"/>
        </w:rPr>
        <w:t>本项目负责人情况表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824"/>
        <w:gridCol w:w="5031"/>
      </w:tblGrid>
      <w:tr w14:paraId="64A1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FE3E8BF">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姓名</w:t>
            </w:r>
          </w:p>
        </w:tc>
        <w:tc>
          <w:tcPr>
            <w:tcW w:w="1824" w:type="dxa"/>
            <w:tcBorders>
              <w:top w:val="single" w:color="auto" w:sz="4" w:space="0"/>
              <w:left w:val="single" w:color="auto" w:sz="4" w:space="0"/>
              <w:bottom w:val="single" w:color="auto" w:sz="4" w:space="0"/>
              <w:right w:val="single" w:color="auto" w:sz="4" w:space="0"/>
            </w:tcBorders>
            <w:noWrap/>
            <w:vAlign w:val="center"/>
          </w:tcPr>
          <w:p w14:paraId="76EF484F">
            <w:pPr>
              <w:autoSpaceDE w:val="0"/>
              <w:autoSpaceDN w:val="0"/>
              <w:spacing w:line="360" w:lineRule="auto"/>
              <w:ind w:firstLine="480"/>
              <w:jc w:val="center"/>
              <w:rPr>
                <w:rFonts w:ascii="宋体" w:hAnsi="宋体" w:cs="宋体"/>
                <w:color w:val="auto"/>
                <w:sz w:val="24"/>
                <w:highlight w:val="none"/>
                <w:lang w:val="zh-CN"/>
              </w:rPr>
            </w:pPr>
          </w:p>
        </w:tc>
        <w:tc>
          <w:tcPr>
            <w:tcW w:w="5031" w:type="dxa"/>
            <w:tcBorders>
              <w:top w:val="single" w:color="auto" w:sz="4" w:space="0"/>
              <w:left w:val="single" w:color="auto" w:sz="4" w:space="0"/>
              <w:bottom w:val="single" w:color="auto" w:sz="4" w:space="0"/>
              <w:right w:val="single" w:color="auto" w:sz="4" w:space="0"/>
            </w:tcBorders>
            <w:noWrap/>
            <w:vAlign w:val="center"/>
          </w:tcPr>
          <w:p w14:paraId="2552DC4C">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工作业绩及承担的主要工作</w:t>
            </w:r>
          </w:p>
        </w:tc>
      </w:tr>
      <w:tr w14:paraId="1B67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01CA201B">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性别</w:t>
            </w:r>
          </w:p>
        </w:tc>
        <w:tc>
          <w:tcPr>
            <w:tcW w:w="1824" w:type="dxa"/>
            <w:tcBorders>
              <w:top w:val="single" w:color="auto" w:sz="4" w:space="0"/>
              <w:left w:val="single" w:color="auto" w:sz="4" w:space="0"/>
              <w:bottom w:val="single" w:color="auto" w:sz="4" w:space="0"/>
              <w:right w:val="single" w:color="auto" w:sz="4" w:space="0"/>
            </w:tcBorders>
            <w:noWrap/>
            <w:vAlign w:val="center"/>
          </w:tcPr>
          <w:p w14:paraId="10AAA587">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restart"/>
            <w:tcBorders>
              <w:top w:val="single" w:color="auto" w:sz="4" w:space="0"/>
              <w:left w:val="single" w:color="auto" w:sz="4" w:space="0"/>
              <w:bottom w:val="single" w:color="auto" w:sz="4" w:space="0"/>
              <w:right w:val="single" w:color="auto" w:sz="4" w:space="0"/>
            </w:tcBorders>
            <w:noWrap/>
            <w:vAlign w:val="center"/>
          </w:tcPr>
          <w:p w14:paraId="58EA2820">
            <w:pPr>
              <w:autoSpaceDE w:val="0"/>
              <w:autoSpaceDN w:val="0"/>
              <w:spacing w:line="360" w:lineRule="auto"/>
              <w:ind w:firstLine="480"/>
              <w:jc w:val="center"/>
              <w:rPr>
                <w:rFonts w:ascii="宋体" w:hAnsi="宋体" w:cs="宋体"/>
                <w:color w:val="auto"/>
                <w:sz w:val="24"/>
                <w:highlight w:val="none"/>
                <w:lang w:val="zh-CN"/>
              </w:rPr>
            </w:pPr>
          </w:p>
        </w:tc>
      </w:tr>
      <w:tr w14:paraId="1A06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B99F591">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年龄</w:t>
            </w:r>
          </w:p>
        </w:tc>
        <w:tc>
          <w:tcPr>
            <w:tcW w:w="1824" w:type="dxa"/>
            <w:tcBorders>
              <w:top w:val="single" w:color="auto" w:sz="4" w:space="0"/>
              <w:left w:val="single" w:color="auto" w:sz="4" w:space="0"/>
              <w:bottom w:val="single" w:color="auto" w:sz="4" w:space="0"/>
              <w:right w:val="single" w:color="auto" w:sz="4" w:space="0"/>
            </w:tcBorders>
            <w:noWrap/>
            <w:vAlign w:val="center"/>
          </w:tcPr>
          <w:p w14:paraId="13A718F4">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45DEC5E8">
            <w:pPr>
              <w:autoSpaceDE w:val="0"/>
              <w:autoSpaceDN w:val="0"/>
              <w:spacing w:line="360" w:lineRule="auto"/>
              <w:ind w:firstLine="480"/>
              <w:jc w:val="center"/>
              <w:rPr>
                <w:rFonts w:ascii="宋体" w:hAnsi="宋体" w:cs="宋体"/>
                <w:color w:val="auto"/>
                <w:sz w:val="24"/>
                <w:highlight w:val="none"/>
                <w:lang w:val="zh-CN"/>
              </w:rPr>
            </w:pPr>
          </w:p>
        </w:tc>
      </w:tr>
      <w:tr w14:paraId="3FED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306A2E9B">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职称</w:t>
            </w:r>
          </w:p>
        </w:tc>
        <w:tc>
          <w:tcPr>
            <w:tcW w:w="1824" w:type="dxa"/>
            <w:tcBorders>
              <w:top w:val="single" w:color="auto" w:sz="4" w:space="0"/>
              <w:left w:val="single" w:color="auto" w:sz="4" w:space="0"/>
              <w:bottom w:val="single" w:color="auto" w:sz="4" w:space="0"/>
              <w:right w:val="single" w:color="auto" w:sz="4" w:space="0"/>
            </w:tcBorders>
            <w:noWrap/>
            <w:vAlign w:val="center"/>
          </w:tcPr>
          <w:p w14:paraId="29D346E1">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7D8CE44E">
            <w:pPr>
              <w:autoSpaceDE w:val="0"/>
              <w:autoSpaceDN w:val="0"/>
              <w:spacing w:line="360" w:lineRule="auto"/>
              <w:ind w:firstLine="480"/>
              <w:jc w:val="center"/>
              <w:rPr>
                <w:rFonts w:ascii="宋体" w:hAnsi="宋体" w:cs="宋体"/>
                <w:color w:val="auto"/>
                <w:sz w:val="24"/>
                <w:highlight w:val="none"/>
                <w:lang w:val="zh-CN"/>
              </w:rPr>
            </w:pPr>
          </w:p>
        </w:tc>
      </w:tr>
      <w:tr w14:paraId="13BE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FB4C576">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毕业时间</w:t>
            </w:r>
          </w:p>
        </w:tc>
        <w:tc>
          <w:tcPr>
            <w:tcW w:w="1824" w:type="dxa"/>
            <w:tcBorders>
              <w:top w:val="single" w:color="auto" w:sz="4" w:space="0"/>
              <w:left w:val="single" w:color="auto" w:sz="4" w:space="0"/>
              <w:bottom w:val="single" w:color="auto" w:sz="4" w:space="0"/>
              <w:right w:val="single" w:color="auto" w:sz="4" w:space="0"/>
            </w:tcBorders>
            <w:noWrap/>
            <w:vAlign w:val="center"/>
          </w:tcPr>
          <w:p w14:paraId="120A0F18">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1BAF027F">
            <w:pPr>
              <w:autoSpaceDE w:val="0"/>
              <w:autoSpaceDN w:val="0"/>
              <w:spacing w:line="360" w:lineRule="auto"/>
              <w:ind w:firstLine="480"/>
              <w:jc w:val="center"/>
              <w:rPr>
                <w:rFonts w:ascii="宋体" w:hAnsi="宋体" w:cs="宋体"/>
                <w:color w:val="auto"/>
                <w:sz w:val="24"/>
                <w:highlight w:val="none"/>
                <w:lang w:val="zh-CN"/>
              </w:rPr>
            </w:pPr>
          </w:p>
        </w:tc>
      </w:tr>
      <w:tr w14:paraId="41D6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21C1B2AB">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所学专业</w:t>
            </w:r>
          </w:p>
        </w:tc>
        <w:tc>
          <w:tcPr>
            <w:tcW w:w="1824" w:type="dxa"/>
            <w:tcBorders>
              <w:top w:val="single" w:color="auto" w:sz="4" w:space="0"/>
              <w:left w:val="single" w:color="auto" w:sz="4" w:space="0"/>
              <w:bottom w:val="single" w:color="auto" w:sz="4" w:space="0"/>
              <w:right w:val="single" w:color="auto" w:sz="4" w:space="0"/>
            </w:tcBorders>
            <w:noWrap/>
            <w:vAlign w:val="center"/>
          </w:tcPr>
          <w:p w14:paraId="76CA0A14">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66FD7997">
            <w:pPr>
              <w:autoSpaceDE w:val="0"/>
              <w:autoSpaceDN w:val="0"/>
              <w:spacing w:line="360" w:lineRule="auto"/>
              <w:ind w:firstLine="480"/>
              <w:jc w:val="center"/>
              <w:rPr>
                <w:rFonts w:ascii="宋体" w:hAnsi="宋体" w:cs="宋体"/>
                <w:color w:val="auto"/>
                <w:sz w:val="24"/>
                <w:highlight w:val="none"/>
                <w:lang w:val="zh-CN"/>
              </w:rPr>
            </w:pPr>
          </w:p>
        </w:tc>
      </w:tr>
      <w:tr w14:paraId="46F0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5F359EE">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学历</w:t>
            </w:r>
          </w:p>
        </w:tc>
        <w:tc>
          <w:tcPr>
            <w:tcW w:w="1824" w:type="dxa"/>
            <w:tcBorders>
              <w:top w:val="single" w:color="auto" w:sz="4" w:space="0"/>
              <w:left w:val="single" w:color="auto" w:sz="4" w:space="0"/>
              <w:bottom w:val="single" w:color="auto" w:sz="4" w:space="0"/>
              <w:right w:val="single" w:color="auto" w:sz="4" w:space="0"/>
            </w:tcBorders>
            <w:noWrap/>
            <w:vAlign w:val="center"/>
          </w:tcPr>
          <w:p w14:paraId="6C457A7B">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34FFA112">
            <w:pPr>
              <w:autoSpaceDE w:val="0"/>
              <w:autoSpaceDN w:val="0"/>
              <w:spacing w:line="360" w:lineRule="auto"/>
              <w:ind w:firstLine="480"/>
              <w:jc w:val="center"/>
              <w:rPr>
                <w:rFonts w:ascii="宋体" w:hAnsi="宋体" w:cs="宋体"/>
                <w:color w:val="auto"/>
                <w:sz w:val="24"/>
                <w:highlight w:val="none"/>
                <w:lang w:val="zh-CN"/>
              </w:rPr>
            </w:pPr>
          </w:p>
        </w:tc>
      </w:tr>
      <w:tr w14:paraId="76B5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30F457E0">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资质证书编号</w:t>
            </w:r>
          </w:p>
        </w:tc>
        <w:tc>
          <w:tcPr>
            <w:tcW w:w="1824" w:type="dxa"/>
            <w:tcBorders>
              <w:top w:val="single" w:color="auto" w:sz="4" w:space="0"/>
              <w:left w:val="single" w:color="auto" w:sz="4" w:space="0"/>
              <w:bottom w:val="single" w:color="auto" w:sz="4" w:space="0"/>
              <w:right w:val="single" w:color="auto" w:sz="4" w:space="0"/>
            </w:tcBorders>
            <w:noWrap/>
            <w:vAlign w:val="center"/>
          </w:tcPr>
          <w:p w14:paraId="77C9645D">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0D92DE6B">
            <w:pPr>
              <w:autoSpaceDE w:val="0"/>
              <w:autoSpaceDN w:val="0"/>
              <w:spacing w:line="360" w:lineRule="auto"/>
              <w:ind w:firstLine="480"/>
              <w:jc w:val="center"/>
              <w:rPr>
                <w:rFonts w:ascii="宋体" w:hAnsi="宋体" w:cs="宋体"/>
                <w:color w:val="auto"/>
                <w:sz w:val="24"/>
                <w:highlight w:val="none"/>
                <w:lang w:val="zh-CN"/>
              </w:rPr>
            </w:pPr>
          </w:p>
        </w:tc>
      </w:tr>
      <w:tr w14:paraId="558F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2F5A657">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其他专业资质</w:t>
            </w:r>
          </w:p>
        </w:tc>
        <w:tc>
          <w:tcPr>
            <w:tcW w:w="1824" w:type="dxa"/>
            <w:tcBorders>
              <w:top w:val="single" w:color="auto" w:sz="4" w:space="0"/>
              <w:left w:val="single" w:color="auto" w:sz="4" w:space="0"/>
              <w:bottom w:val="single" w:color="auto" w:sz="4" w:space="0"/>
              <w:right w:val="single" w:color="auto" w:sz="4" w:space="0"/>
            </w:tcBorders>
            <w:noWrap/>
            <w:vAlign w:val="center"/>
          </w:tcPr>
          <w:p w14:paraId="26DE5AAD">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5F4AF371">
            <w:pPr>
              <w:autoSpaceDE w:val="0"/>
              <w:autoSpaceDN w:val="0"/>
              <w:spacing w:line="360" w:lineRule="auto"/>
              <w:ind w:firstLine="480"/>
              <w:jc w:val="center"/>
              <w:rPr>
                <w:rFonts w:ascii="宋体" w:hAnsi="宋体" w:cs="宋体"/>
                <w:color w:val="auto"/>
                <w:sz w:val="24"/>
                <w:highlight w:val="none"/>
                <w:lang w:val="zh-CN"/>
              </w:rPr>
            </w:pPr>
          </w:p>
        </w:tc>
      </w:tr>
      <w:tr w14:paraId="5F7A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5660EC4">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联系电话</w:t>
            </w:r>
          </w:p>
        </w:tc>
        <w:tc>
          <w:tcPr>
            <w:tcW w:w="1824" w:type="dxa"/>
            <w:tcBorders>
              <w:top w:val="single" w:color="auto" w:sz="4" w:space="0"/>
              <w:left w:val="single" w:color="auto" w:sz="4" w:space="0"/>
              <w:bottom w:val="single" w:color="auto" w:sz="4" w:space="0"/>
              <w:right w:val="single" w:color="auto" w:sz="4" w:space="0"/>
            </w:tcBorders>
            <w:noWrap/>
            <w:vAlign w:val="center"/>
          </w:tcPr>
          <w:p w14:paraId="79650AB5">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6CD5BAA6">
            <w:pPr>
              <w:autoSpaceDE w:val="0"/>
              <w:autoSpaceDN w:val="0"/>
              <w:spacing w:line="360" w:lineRule="auto"/>
              <w:ind w:firstLine="480"/>
              <w:jc w:val="center"/>
              <w:rPr>
                <w:rFonts w:ascii="宋体" w:hAnsi="宋体" w:cs="宋体"/>
                <w:color w:val="auto"/>
                <w:sz w:val="24"/>
                <w:highlight w:val="none"/>
                <w:lang w:val="zh-CN"/>
              </w:rPr>
            </w:pPr>
          </w:p>
        </w:tc>
      </w:tr>
    </w:tbl>
    <w:p w14:paraId="5915599B">
      <w:pPr>
        <w:pStyle w:val="35"/>
        <w:spacing w:line="360" w:lineRule="auto"/>
        <w:ind w:firstLine="480"/>
        <w:outlineLvl w:val="1"/>
        <w:rPr>
          <w:rFonts w:hAnsi="宋体" w:cs="宋体"/>
          <w:color w:val="auto"/>
          <w:spacing w:val="20"/>
          <w:sz w:val="24"/>
          <w:highlight w:val="none"/>
        </w:rPr>
      </w:pPr>
      <w:r>
        <w:rPr>
          <w:rFonts w:hint="eastAsia" w:hAnsi="宋体" w:cs="宋体"/>
          <w:color w:val="auto"/>
          <w:sz w:val="24"/>
          <w:highlight w:val="none"/>
          <w:lang w:val="zh-CN"/>
        </w:rPr>
        <w:t>注：</w:t>
      </w:r>
      <w:r>
        <w:rPr>
          <w:rFonts w:hint="eastAsia" w:hAnsi="宋体" w:cs="宋体"/>
          <w:color w:val="auto"/>
          <w:spacing w:val="20"/>
          <w:sz w:val="24"/>
          <w:highlight w:val="none"/>
        </w:rPr>
        <w:t>须随表提交相应的履历表、职称证书扫描件、学历证书、劳动合同、用户证明等工作经验相关证明材料。</w:t>
      </w:r>
    </w:p>
    <w:p w14:paraId="04D61802">
      <w:pPr>
        <w:ind w:firstLine="562"/>
        <w:jc w:val="left"/>
        <w:outlineLvl w:val="2"/>
        <w:rPr>
          <w:rFonts w:ascii="宋体" w:hAnsi="宋体" w:cs="宋体"/>
          <w:b/>
          <w:color w:val="auto"/>
          <w:spacing w:val="20"/>
          <w:sz w:val="24"/>
          <w:highlight w:val="none"/>
        </w:rPr>
      </w:pPr>
    </w:p>
    <w:p w14:paraId="2459638A">
      <w:pPr>
        <w:ind w:firstLine="562"/>
        <w:jc w:val="left"/>
        <w:outlineLvl w:val="2"/>
        <w:rPr>
          <w:rFonts w:ascii="宋体" w:hAnsi="宋体" w:cs="宋体"/>
          <w:b/>
          <w:color w:val="auto"/>
          <w:spacing w:val="20"/>
          <w:sz w:val="24"/>
          <w:highlight w:val="none"/>
        </w:rPr>
      </w:pPr>
      <w:r>
        <w:rPr>
          <w:rFonts w:hint="eastAsia" w:ascii="宋体" w:hAnsi="宋体" w:cs="宋体"/>
          <w:b/>
          <w:color w:val="auto"/>
          <w:spacing w:val="20"/>
          <w:sz w:val="24"/>
          <w:highlight w:val="none"/>
        </w:rPr>
        <w:t>附表B：本项目的项目小组人员情况表（按此格式自制）</w:t>
      </w:r>
    </w:p>
    <w:tbl>
      <w:tblPr>
        <w:tblStyle w:val="63"/>
        <w:tblW w:w="43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583"/>
        <w:gridCol w:w="583"/>
        <w:gridCol w:w="583"/>
        <w:gridCol w:w="1317"/>
        <w:gridCol w:w="1317"/>
        <w:gridCol w:w="1317"/>
        <w:gridCol w:w="951"/>
        <w:gridCol w:w="2053"/>
      </w:tblGrid>
      <w:tr w14:paraId="5FC0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vAlign w:val="center"/>
          </w:tcPr>
          <w:p w14:paraId="62901799">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序号</w:t>
            </w:r>
          </w:p>
        </w:tc>
        <w:tc>
          <w:tcPr>
            <w:tcW w:w="425" w:type="pct"/>
            <w:noWrap/>
            <w:vAlign w:val="center"/>
          </w:tcPr>
          <w:p w14:paraId="6D333648">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姓名</w:t>
            </w:r>
          </w:p>
        </w:tc>
        <w:tc>
          <w:tcPr>
            <w:tcW w:w="425" w:type="pct"/>
            <w:noWrap/>
            <w:vAlign w:val="center"/>
          </w:tcPr>
          <w:p w14:paraId="369040F5">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性别</w:t>
            </w:r>
          </w:p>
        </w:tc>
        <w:tc>
          <w:tcPr>
            <w:tcW w:w="425" w:type="pct"/>
            <w:noWrap/>
            <w:vAlign w:val="center"/>
          </w:tcPr>
          <w:p w14:paraId="3CFE3906">
            <w:pPr>
              <w:jc w:val="both"/>
              <w:rPr>
                <w:rFonts w:ascii="宋体" w:hAnsi="宋体" w:cs="宋体"/>
                <w:color w:val="auto"/>
                <w:spacing w:val="20"/>
                <w:sz w:val="24"/>
                <w:highlight w:val="none"/>
              </w:rPr>
            </w:pPr>
            <w:r>
              <w:rPr>
                <w:rFonts w:hint="eastAsia" w:ascii="宋体" w:hAnsi="宋体" w:cs="宋体"/>
                <w:color w:val="auto"/>
                <w:spacing w:val="20"/>
                <w:sz w:val="24"/>
                <w:highlight w:val="none"/>
              </w:rPr>
              <w:t>年龄</w:t>
            </w:r>
          </w:p>
        </w:tc>
        <w:tc>
          <w:tcPr>
            <w:tcW w:w="571" w:type="pct"/>
            <w:noWrap/>
            <w:vAlign w:val="center"/>
          </w:tcPr>
          <w:p w14:paraId="61EAB9F3">
            <w:pPr>
              <w:jc w:val="both"/>
              <w:rPr>
                <w:rFonts w:ascii="宋体" w:hAnsi="宋体" w:cs="宋体"/>
                <w:color w:val="auto"/>
                <w:spacing w:val="20"/>
                <w:sz w:val="24"/>
                <w:highlight w:val="none"/>
              </w:rPr>
            </w:pPr>
            <w:r>
              <w:rPr>
                <w:rFonts w:hint="eastAsia" w:ascii="宋体" w:hAnsi="宋体" w:cs="宋体"/>
                <w:color w:val="auto"/>
                <w:spacing w:val="20"/>
                <w:sz w:val="24"/>
                <w:highlight w:val="none"/>
              </w:rPr>
              <w:t>学历（页码）</w:t>
            </w:r>
          </w:p>
        </w:tc>
        <w:tc>
          <w:tcPr>
            <w:tcW w:w="571" w:type="pct"/>
            <w:noWrap/>
            <w:vAlign w:val="center"/>
          </w:tcPr>
          <w:p w14:paraId="546937BD">
            <w:pPr>
              <w:jc w:val="both"/>
              <w:rPr>
                <w:rFonts w:ascii="宋体" w:hAnsi="宋体" w:cs="宋体"/>
                <w:color w:val="auto"/>
                <w:spacing w:val="20"/>
                <w:sz w:val="24"/>
                <w:highlight w:val="none"/>
              </w:rPr>
            </w:pPr>
            <w:r>
              <w:rPr>
                <w:rFonts w:hint="eastAsia" w:ascii="宋体" w:hAnsi="宋体" w:cs="宋体"/>
                <w:color w:val="auto"/>
                <w:spacing w:val="20"/>
                <w:sz w:val="24"/>
                <w:highlight w:val="none"/>
              </w:rPr>
              <w:t>专业（页码）</w:t>
            </w:r>
          </w:p>
        </w:tc>
        <w:tc>
          <w:tcPr>
            <w:tcW w:w="571" w:type="pct"/>
            <w:noWrap/>
            <w:vAlign w:val="center"/>
          </w:tcPr>
          <w:p w14:paraId="18F70223">
            <w:pPr>
              <w:jc w:val="both"/>
              <w:rPr>
                <w:rFonts w:ascii="宋体" w:hAnsi="宋体" w:cs="宋体"/>
                <w:color w:val="auto"/>
                <w:spacing w:val="20"/>
                <w:sz w:val="24"/>
                <w:highlight w:val="none"/>
              </w:rPr>
            </w:pPr>
            <w:r>
              <w:rPr>
                <w:rFonts w:hint="eastAsia" w:ascii="宋体" w:hAnsi="宋体" w:cs="宋体"/>
                <w:color w:val="auto"/>
                <w:spacing w:val="20"/>
                <w:sz w:val="24"/>
                <w:highlight w:val="none"/>
              </w:rPr>
              <w:t>职称（页码）</w:t>
            </w:r>
          </w:p>
        </w:tc>
        <w:tc>
          <w:tcPr>
            <w:tcW w:w="571" w:type="pct"/>
            <w:noWrap/>
            <w:vAlign w:val="center"/>
          </w:tcPr>
          <w:p w14:paraId="62C33AF3">
            <w:pPr>
              <w:jc w:val="both"/>
              <w:rPr>
                <w:rFonts w:ascii="宋体" w:hAnsi="宋体" w:cs="宋体"/>
                <w:color w:val="auto"/>
                <w:spacing w:val="20"/>
                <w:sz w:val="24"/>
                <w:highlight w:val="none"/>
              </w:rPr>
            </w:pPr>
            <w:r>
              <w:rPr>
                <w:rFonts w:hint="eastAsia" w:ascii="宋体" w:hAnsi="宋体" w:cs="宋体"/>
                <w:color w:val="auto"/>
                <w:spacing w:val="20"/>
                <w:sz w:val="24"/>
                <w:highlight w:val="none"/>
              </w:rPr>
              <w:t>项目经历</w:t>
            </w:r>
          </w:p>
        </w:tc>
        <w:tc>
          <w:tcPr>
            <w:tcW w:w="1009" w:type="pct"/>
            <w:noWrap/>
            <w:vAlign w:val="center"/>
          </w:tcPr>
          <w:p w14:paraId="1FBC465D">
            <w:pPr>
              <w:jc w:val="both"/>
              <w:rPr>
                <w:rFonts w:ascii="宋体" w:hAnsi="宋体" w:cs="宋体"/>
                <w:color w:val="auto"/>
                <w:spacing w:val="20"/>
                <w:sz w:val="24"/>
                <w:highlight w:val="none"/>
              </w:rPr>
            </w:pPr>
            <w:r>
              <w:rPr>
                <w:rFonts w:hint="eastAsia" w:ascii="宋体" w:hAnsi="宋体" w:cs="宋体"/>
                <w:color w:val="auto"/>
                <w:spacing w:val="20"/>
                <w:sz w:val="24"/>
                <w:highlight w:val="none"/>
              </w:rPr>
              <w:t>参与本项目的到位情况</w:t>
            </w:r>
          </w:p>
        </w:tc>
      </w:tr>
      <w:tr w14:paraId="0418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6D501C8B">
            <w:pPr>
              <w:spacing w:line="360" w:lineRule="auto"/>
              <w:ind w:firstLine="560"/>
              <w:jc w:val="center"/>
              <w:rPr>
                <w:rFonts w:ascii="宋体" w:hAnsi="宋体" w:cs="宋体"/>
                <w:color w:val="auto"/>
                <w:spacing w:val="20"/>
                <w:sz w:val="24"/>
                <w:highlight w:val="none"/>
              </w:rPr>
            </w:pPr>
          </w:p>
        </w:tc>
        <w:tc>
          <w:tcPr>
            <w:tcW w:w="425" w:type="pct"/>
            <w:noWrap/>
          </w:tcPr>
          <w:p w14:paraId="129E1E2B">
            <w:pPr>
              <w:spacing w:line="360" w:lineRule="auto"/>
              <w:ind w:firstLine="560"/>
              <w:jc w:val="center"/>
              <w:rPr>
                <w:rFonts w:ascii="宋体" w:hAnsi="宋体" w:cs="宋体"/>
                <w:color w:val="auto"/>
                <w:spacing w:val="20"/>
                <w:sz w:val="24"/>
                <w:highlight w:val="none"/>
              </w:rPr>
            </w:pPr>
          </w:p>
        </w:tc>
        <w:tc>
          <w:tcPr>
            <w:tcW w:w="425" w:type="pct"/>
            <w:noWrap/>
          </w:tcPr>
          <w:p w14:paraId="1189DF32">
            <w:pPr>
              <w:spacing w:line="360" w:lineRule="auto"/>
              <w:ind w:firstLine="560"/>
              <w:jc w:val="center"/>
              <w:rPr>
                <w:rFonts w:ascii="宋体" w:hAnsi="宋体" w:cs="宋体"/>
                <w:color w:val="auto"/>
                <w:spacing w:val="20"/>
                <w:sz w:val="24"/>
                <w:highlight w:val="none"/>
              </w:rPr>
            </w:pPr>
          </w:p>
        </w:tc>
        <w:tc>
          <w:tcPr>
            <w:tcW w:w="425" w:type="pct"/>
            <w:noWrap/>
          </w:tcPr>
          <w:p w14:paraId="52EF97B8">
            <w:pPr>
              <w:spacing w:line="360" w:lineRule="auto"/>
              <w:ind w:firstLine="560"/>
              <w:jc w:val="center"/>
              <w:rPr>
                <w:rFonts w:ascii="宋体" w:hAnsi="宋体" w:cs="宋体"/>
                <w:color w:val="auto"/>
                <w:spacing w:val="20"/>
                <w:sz w:val="24"/>
                <w:highlight w:val="none"/>
              </w:rPr>
            </w:pPr>
          </w:p>
        </w:tc>
        <w:tc>
          <w:tcPr>
            <w:tcW w:w="571" w:type="pct"/>
            <w:noWrap/>
          </w:tcPr>
          <w:p w14:paraId="4FC30014">
            <w:pPr>
              <w:spacing w:line="360" w:lineRule="auto"/>
              <w:ind w:firstLine="560"/>
              <w:jc w:val="center"/>
              <w:rPr>
                <w:rFonts w:ascii="宋体" w:hAnsi="宋体" w:cs="宋体"/>
                <w:color w:val="auto"/>
                <w:spacing w:val="20"/>
                <w:sz w:val="24"/>
                <w:highlight w:val="none"/>
              </w:rPr>
            </w:pPr>
          </w:p>
        </w:tc>
        <w:tc>
          <w:tcPr>
            <w:tcW w:w="571" w:type="pct"/>
            <w:noWrap/>
          </w:tcPr>
          <w:p w14:paraId="5905CD61">
            <w:pPr>
              <w:spacing w:line="360" w:lineRule="auto"/>
              <w:ind w:firstLine="560"/>
              <w:jc w:val="center"/>
              <w:rPr>
                <w:rFonts w:ascii="宋体" w:hAnsi="宋体" w:cs="宋体"/>
                <w:color w:val="auto"/>
                <w:spacing w:val="20"/>
                <w:sz w:val="24"/>
                <w:highlight w:val="none"/>
              </w:rPr>
            </w:pPr>
          </w:p>
        </w:tc>
        <w:tc>
          <w:tcPr>
            <w:tcW w:w="571" w:type="pct"/>
            <w:noWrap/>
          </w:tcPr>
          <w:p w14:paraId="424075A9">
            <w:pPr>
              <w:spacing w:line="360" w:lineRule="auto"/>
              <w:ind w:firstLine="560"/>
              <w:jc w:val="center"/>
              <w:rPr>
                <w:rFonts w:ascii="宋体" w:hAnsi="宋体" w:cs="宋体"/>
                <w:color w:val="auto"/>
                <w:spacing w:val="20"/>
                <w:sz w:val="24"/>
                <w:highlight w:val="none"/>
              </w:rPr>
            </w:pPr>
          </w:p>
        </w:tc>
        <w:tc>
          <w:tcPr>
            <w:tcW w:w="571" w:type="pct"/>
            <w:noWrap/>
          </w:tcPr>
          <w:p w14:paraId="0284E157">
            <w:pPr>
              <w:spacing w:line="360" w:lineRule="auto"/>
              <w:ind w:firstLine="560"/>
              <w:jc w:val="center"/>
              <w:rPr>
                <w:rFonts w:ascii="宋体" w:hAnsi="宋体" w:cs="宋体"/>
                <w:color w:val="auto"/>
                <w:spacing w:val="20"/>
                <w:sz w:val="24"/>
                <w:highlight w:val="none"/>
              </w:rPr>
            </w:pPr>
          </w:p>
        </w:tc>
        <w:tc>
          <w:tcPr>
            <w:tcW w:w="1009" w:type="pct"/>
            <w:noWrap/>
          </w:tcPr>
          <w:p w14:paraId="155B9231">
            <w:pPr>
              <w:spacing w:line="360" w:lineRule="auto"/>
              <w:ind w:firstLine="560"/>
              <w:jc w:val="center"/>
              <w:rPr>
                <w:rFonts w:ascii="宋体" w:hAnsi="宋体" w:cs="宋体"/>
                <w:color w:val="auto"/>
                <w:spacing w:val="20"/>
                <w:sz w:val="24"/>
                <w:highlight w:val="none"/>
              </w:rPr>
            </w:pPr>
          </w:p>
        </w:tc>
      </w:tr>
      <w:tr w14:paraId="4EDF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5F215892">
            <w:pPr>
              <w:spacing w:line="360" w:lineRule="auto"/>
              <w:ind w:firstLine="560"/>
              <w:jc w:val="center"/>
              <w:rPr>
                <w:rFonts w:ascii="宋体" w:hAnsi="宋体" w:cs="宋体"/>
                <w:color w:val="auto"/>
                <w:spacing w:val="20"/>
                <w:sz w:val="24"/>
                <w:highlight w:val="none"/>
              </w:rPr>
            </w:pPr>
          </w:p>
        </w:tc>
        <w:tc>
          <w:tcPr>
            <w:tcW w:w="425" w:type="pct"/>
            <w:noWrap/>
          </w:tcPr>
          <w:p w14:paraId="6BBAE209">
            <w:pPr>
              <w:spacing w:line="360" w:lineRule="auto"/>
              <w:ind w:firstLine="560"/>
              <w:jc w:val="center"/>
              <w:rPr>
                <w:rFonts w:ascii="宋体" w:hAnsi="宋体" w:cs="宋体"/>
                <w:color w:val="auto"/>
                <w:spacing w:val="20"/>
                <w:sz w:val="24"/>
                <w:highlight w:val="none"/>
              </w:rPr>
            </w:pPr>
          </w:p>
        </w:tc>
        <w:tc>
          <w:tcPr>
            <w:tcW w:w="425" w:type="pct"/>
            <w:noWrap/>
          </w:tcPr>
          <w:p w14:paraId="5A1B26EE">
            <w:pPr>
              <w:spacing w:line="360" w:lineRule="auto"/>
              <w:ind w:firstLine="560"/>
              <w:jc w:val="center"/>
              <w:rPr>
                <w:rFonts w:ascii="宋体" w:hAnsi="宋体" w:cs="宋体"/>
                <w:color w:val="auto"/>
                <w:spacing w:val="20"/>
                <w:sz w:val="24"/>
                <w:highlight w:val="none"/>
              </w:rPr>
            </w:pPr>
          </w:p>
        </w:tc>
        <w:tc>
          <w:tcPr>
            <w:tcW w:w="425" w:type="pct"/>
            <w:noWrap/>
          </w:tcPr>
          <w:p w14:paraId="6B057A4B">
            <w:pPr>
              <w:spacing w:line="360" w:lineRule="auto"/>
              <w:ind w:firstLine="560"/>
              <w:jc w:val="center"/>
              <w:rPr>
                <w:rFonts w:ascii="宋体" w:hAnsi="宋体" w:cs="宋体"/>
                <w:color w:val="auto"/>
                <w:spacing w:val="20"/>
                <w:sz w:val="24"/>
                <w:highlight w:val="none"/>
              </w:rPr>
            </w:pPr>
          </w:p>
        </w:tc>
        <w:tc>
          <w:tcPr>
            <w:tcW w:w="571" w:type="pct"/>
            <w:noWrap/>
          </w:tcPr>
          <w:p w14:paraId="7F612226">
            <w:pPr>
              <w:spacing w:line="360" w:lineRule="auto"/>
              <w:ind w:firstLine="560"/>
              <w:jc w:val="center"/>
              <w:rPr>
                <w:rFonts w:ascii="宋体" w:hAnsi="宋体" w:cs="宋体"/>
                <w:color w:val="auto"/>
                <w:spacing w:val="20"/>
                <w:sz w:val="24"/>
                <w:highlight w:val="none"/>
              </w:rPr>
            </w:pPr>
          </w:p>
        </w:tc>
        <w:tc>
          <w:tcPr>
            <w:tcW w:w="571" w:type="pct"/>
            <w:noWrap/>
          </w:tcPr>
          <w:p w14:paraId="177E359B">
            <w:pPr>
              <w:spacing w:line="360" w:lineRule="auto"/>
              <w:ind w:firstLine="560"/>
              <w:jc w:val="center"/>
              <w:rPr>
                <w:rFonts w:ascii="宋体" w:hAnsi="宋体" w:cs="宋体"/>
                <w:color w:val="auto"/>
                <w:spacing w:val="20"/>
                <w:sz w:val="24"/>
                <w:highlight w:val="none"/>
              </w:rPr>
            </w:pPr>
          </w:p>
        </w:tc>
        <w:tc>
          <w:tcPr>
            <w:tcW w:w="571" w:type="pct"/>
            <w:noWrap/>
          </w:tcPr>
          <w:p w14:paraId="6223FF21">
            <w:pPr>
              <w:spacing w:line="360" w:lineRule="auto"/>
              <w:ind w:firstLine="560"/>
              <w:jc w:val="center"/>
              <w:rPr>
                <w:rFonts w:ascii="宋体" w:hAnsi="宋体" w:cs="宋体"/>
                <w:color w:val="auto"/>
                <w:spacing w:val="20"/>
                <w:sz w:val="24"/>
                <w:highlight w:val="none"/>
              </w:rPr>
            </w:pPr>
          </w:p>
        </w:tc>
        <w:tc>
          <w:tcPr>
            <w:tcW w:w="571" w:type="pct"/>
            <w:noWrap/>
          </w:tcPr>
          <w:p w14:paraId="186849AA">
            <w:pPr>
              <w:spacing w:line="360" w:lineRule="auto"/>
              <w:ind w:firstLine="560"/>
              <w:jc w:val="center"/>
              <w:rPr>
                <w:rFonts w:ascii="宋体" w:hAnsi="宋体" w:cs="宋体"/>
                <w:color w:val="auto"/>
                <w:spacing w:val="20"/>
                <w:sz w:val="24"/>
                <w:highlight w:val="none"/>
              </w:rPr>
            </w:pPr>
          </w:p>
        </w:tc>
        <w:tc>
          <w:tcPr>
            <w:tcW w:w="1009" w:type="pct"/>
            <w:noWrap/>
          </w:tcPr>
          <w:p w14:paraId="0A7A8A61">
            <w:pPr>
              <w:spacing w:line="360" w:lineRule="auto"/>
              <w:ind w:firstLine="560"/>
              <w:jc w:val="center"/>
              <w:rPr>
                <w:rFonts w:ascii="宋体" w:hAnsi="宋体" w:cs="宋体"/>
                <w:color w:val="auto"/>
                <w:spacing w:val="20"/>
                <w:sz w:val="24"/>
                <w:highlight w:val="none"/>
              </w:rPr>
            </w:pPr>
          </w:p>
        </w:tc>
      </w:tr>
      <w:tr w14:paraId="68A7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0D8471FC">
            <w:pPr>
              <w:spacing w:line="360" w:lineRule="auto"/>
              <w:ind w:firstLine="560"/>
              <w:jc w:val="center"/>
              <w:rPr>
                <w:rFonts w:ascii="宋体" w:hAnsi="宋体" w:cs="宋体"/>
                <w:color w:val="auto"/>
                <w:spacing w:val="20"/>
                <w:sz w:val="24"/>
                <w:highlight w:val="none"/>
              </w:rPr>
            </w:pPr>
          </w:p>
        </w:tc>
        <w:tc>
          <w:tcPr>
            <w:tcW w:w="425" w:type="pct"/>
            <w:noWrap/>
          </w:tcPr>
          <w:p w14:paraId="3C24F8B0">
            <w:pPr>
              <w:spacing w:line="360" w:lineRule="auto"/>
              <w:ind w:firstLine="560"/>
              <w:jc w:val="center"/>
              <w:rPr>
                <w:rFonts w:ascii="宋体" w:hAnsi="宋体" w:cs="宋体"/>
                <w:color w:val="auto"/>
                <w:spacing w:val="20"/>
                <w:sz w:val="24"/>
                <w:highlight w:val="none"/>
              </w:rPr>
            </w:pPr>
          </w:p>
        </w:tc>
        <w:tc>
          <w:tcPr>
            <w:tcW w:w="425" w:type="pct"/>
            <w:noWrap/>
          </w:tcPr>
          <w:p w14:paraId="047B94D0">
            <w:pPr>
              <w:spacing w:line="360" w:lineRule="auto"/>
              <w:ind w:firstLine="560"/>
              <w:jc w:val="center"/>
              <w:rPr>
                <w:rFonts w:ascii="宋体" w:hAnsi="宋体" w:cs="宋体"/>
                <w:color w:val="auto"/>
                <w:spacing w:val="20"/>
                <w:sz w:val="24"/>
                <w:highlight w:val="none"/>
              </w:rPr>
            </w:pPr>
          </w:p>
        </w:tc>
        <w:tc>
          <w:tcPr>
            <w:tcW w:w="425" w:type="pct"/>
            <w:noWrap/>
          </w:tcPr>
          <w:p w14:paraId="4E9FD7A8">
            <w:pPr>
              <w:spacing w:line="360" w:lineRule="auto"/>
              <w:ind w:firstLine="560"/>
              <w:jc w:val="center"/>
              <w:rPr>
                <w:rFonts w:ascii="宋体" w:hAnsi="宋体" w:cs="宋体"/>
                <w:color w:val="auto"/>
                <w:spacing w:val="20"/>
                <w:sz w:val="24"/>
                <w:highlight w:val="none"/>
              </w:rPr>
            </w:pPr>
          </w:p>
        </w:tc>
        <w:tc>
          <w:tcPr>
            <w:tcW w:w="571" w:type="pct"/>
            <w:noWrap/>
          </w:tcPr>
          <w:p w14:paraId="173230E1">
            <w:pPr>
              <w:spacing w:line="360" w:lineRule="auto"/>
              <w:ind w:firstLine="560"/>
              <w:jc w:val="center"/>
              <w:rPr>
                <w:rFonts w:ascii="宋体" w:hAnsi="宋体" w:cs="宋体"/>
                <w:color w:val="auto"/>
                <w:spacing w:val="20"/>
                <w:sz w:val="24"/>
                <w:highlight w:val="none"/>
              </w:rPr>
            </w:pPr>
          </w:p>
        </w:tc>
        <w:tc>
          <w:tcPr>
            <w:tcW w:w="571" w:type="pct"/>
            <w:noWrap/>
          </w:tcPr>
          <w:p w14:paraId="5D526160">
            <w:pPr>
              <w:spacing w:line="360" w:lineRule="auto"/>
              <w:ind w:firstLine="560"/>
              <w:jc w:val="center"/>
              <w:rPr>
                <w:rFonts w:ascii="宋体" w:hAnsi="宋体" w:cs="宋体"/>
                <w:color w:val="auto"/>
                <w:spacing w:val="20"/>
                <w:sz w:val="24"/>
                <w:highlight w:val="none"/>
              </w:rPr>
            </w:pPr>
          </w:p>
        </w:tc>
        <w:tc>
          <w:tcPr>
            <w:tcW w:w="571" w:type="pct"/>
            <w:noWrap/>
          </w:tcPr>
          <w:p w14:paraId="4419B2DF">
            <w:pPr>
              <w:spacing w:line="360" w:lineRule="auto"/>
              <w:ind w:firstLine="560"/>
              <w:jc w:val="center"/>
              <w:rPr>
                <w:rFonts w:ascii="宋体" w:hAnsi="宋体" w:cs="宋体"/>
                <w:color w:val="auto"/>
                <w:spacing w:val="20"/>
                <w:sz w:val="24"/>
                <w:highlight w:val="none"/>
              </w:rPr>
            </w:pPr>
          </w:p>
        </w:tc>
        <w:tc>
          <w:tcPr>
            <w:tcW w:w="571" w:type="pct"/>
            <w:noWrap/>
          </w:tcPr>
          <w:p w14:paraId="147B9149">
            <w:pPr>
              <w:spacing w:line="360" w:lineRule="auto"/>
              <w:ind w:firstLine="560"/>
              <w:jc w:val="center"/>
              <w:rPr>
                <w:rFonts w:ascii="宋体" w:hAnsi="宋体" w:cs="宋体"/>
                <w:color w:val="auto"/>
                <w:spacing w:val="20"/>
                <w:sz w:val="24"/>
                <w:highlight w:val="none"/>
              </w:rPr>
            </w:pPr>
          </w:p>
        </w:tc>
        <w:tc>
          <w:tcPr>
            <w:tcW w:w="1009" w:type="pct"/>
            <w:noWrap/>
          </w:tcPr>
          <w:p w14:paraId="0446CB89">
            <w:pPr>
              <w:spacing w:line="360" w:lineRule="auto"/>
              <w:ind w:firstLine="560"/>
              <w:jc w:val="center"/>
              <w:rPr>
                <w:rFonts w:ascii="宋体" w:hAnsi="宋体" w:cs="宋体"/>
                <w:color w:val="auto"/>
                <w:spacing w:val="20"/>
                <w:sz w:val="24"/>
                <w:highlight w:val="none"/>
              </w:rPr>
            </w:pPr>
          </w:p>
        </w:tc>
      </w:tr>
      <w:tr w14:paraId="4041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06051B12">
            <w:pPr>
              <w:spacing w:line="360" w:lineRule="auto"/>
              <w:ind w:firstLine="560"/>
              <w:jc w:val="center"/>
              <w:rPr>
                <w:rFonts w:ascii="宋体" w:hAnsi="宋体" w:cs="宋体"/>
                <w:color w:val="auto"/>
                <w:spacing w:val="20"/>
                <w:sz w:val="24"/>
                <w:highlight w:val="none"/>
              </w:rPr>
            </w:pPr>
          </w:p>
        </w:tc>
        <w:tc>
          <w:tcPr>
            <w:tcW w:w="425" w:type="pct"/>
            <w:noWrap/>
          </w:tcPr>
          <w:p w14:paraId="5CAD1E1F">
            <w:pPr>
              <w:spacing w:line="360" w:lineRule="auto"/>
              <w:ind w:firstLine="560"/>
              <w:jc w:val="center"/>
              <w:rPr>
                <w:rFonts w:ascii="宋体" w:hAnsi="宋体" w:cs="宋体"/>
                <w:color w:val="auto"/>
                <w:spacing w:val="20"/>
                <w:sz w:val="24"/>
                <w:highlight w:val="none"/>
              </w:rPr>
            </w:pPr>
          </w:p>
        </w:tc>
        <w:tc>
          <w:tcPr>
            <w:tcW w:w="425" w:type="pct"/>
            <w:noWrap/>
          </w:tcPr>
          <w:p w14:paraId="79055C56">
            <w:pPr>
              <w:spacing w:line="360" w:lineRule="auto"/>
              <w:ind w:firstLine="560"/>
              <w:jc w:val="center"/>
              <w:rPr>
                <w:rFonts w:ascii="宋体" w:hAnsi="宋体" w:cs="宋体"/>
                <w:color w:val="auto"/>
                <w:spacing w:val="20"/>
                <w:sz w:val="24"/>
                <w:highlight w:val="none"/>
              </w:rPr>
            </w:pPr>
          </w:p>
        </w:tc>
        <w:tc>
          <w:tcPr>
            <w:tcW w:w="425" w:type="pct"/>
            <w:noWrap/>
          </w:tcPr>
          <w:p w14:paraId="019ED62F">
            <w:pPr>
              <w:spacing w:line="360" w:lineRule="auto"/>
              <w:ind w:firstLine="560"/>
              <w:jc w:val="center"/>
              <w:rPr>
                <w:rFonts w:ascii="宋体" w:hAnsi="宋体" w:cs="宋体"/>
                <w:color w:val="auto"/>
                <w:spacing w:val="20"/>
                <w:sz w:val="24"/>
                <w:highlight w:val="none"/>
              </w:rPr>
            </w:pPr>
          </w:p>
        </w:tc>
        <w:tc>
          <w:tcPr>
            <w:tcW w:w="571" w:type="pct"/>
            <w:noWrap/>
          </w:tcPr>
          <w:p w14:paraId="6F40A700">
            <w:pPr>
              <w:spacing w:line="360" w:lineRule="auto"/>
              <w:ind w:firstLine="560"/>
              <w:jc w:val="center"/>
              <w:rPr>
                <w:rFonts w:ascii="宋体" w:hAnsi="宋体" w:cs="宋体"/>
                <w:color w:val="auto"/>
                <w:spacing w:val="20"/>
                <w:sz w:val="24"/>
                <w:highlight w:val="none"/>
              </w:rPr>
            </w:pPr>
          </w:p>
        </w:tc>
        <w:tc>
          <w:tcPr>
            <w:tcW w:w="571" w:type="pct"/>
            <w:noWrap/>
          </w:tcPr>
          <w:p w14:paraId="20E6B057">
            <w:pPr>
              <w:spacing w:line="360" w:lineRule="auto"/>
              <w:ind w:firstLine="560"/>
              <w:jc w:val="center"/>
              <w:rPr>
                <w:rFonts w:ascii="宋体" w:hAnsi="宋体" w:cs="宋体"/>
                <w:color w:val="auto"/>
                <w:spacing w:val="20"/>
                <w:sz w:val="24"/>
                <w:highlight w:val="none"/>
              </w:rPr>
            </w:pPr>
          </w:p>
        </w:tc>
        <w:tc>
          <w:tcPr>
            <w:tcW w:w="571" w:type="pct"/>
            <w:noWrap/>
          </w:tcPr>
          <w:p w14:paraId="77978ABD">
            <w:pPr>
              <w:spacing w:line="360" w:lineRule="auto"/>
              <w:ind w:firstLine="560"/>
              <w:jc w:val="center"/>
              <w:rPr>
                <w:rFonts w:ascii="宋体" w:hAnsi="宋体" w:cs="宋体"/>
                <w:color w:val="auto"/>
                <w:spacing w:val="20"/>
                <w:sz w:val="24"/>
                <w:highlight w:val="none"/>
              </w:rPr>
            </w:pPr>
          </w:p>
        </w:tc>
        <w:tc>
          <w:tcPr>
            <w:tcW w:w="571" w:type="pct"/>
            <w:noWrap/>
          </w:tcPr>
          <w:p w14:paraId="6AED771C">
            <w:pPr>
              <w:spacing w:line="360" w:lineRule="auto"/>
              <w:ind w:firstLine="560"/>
              <w:jc w:val="center"/>
              <w:rPr>
                <w:rFonts w:ascii="宋体" w:hAnsi="宋体" w:cs="宋体"/>
                <w:color w:val="auto"/>
                <w:spacing w:val="20"/>
                <w:sz w:val="24"/>
                <w:highlight w:val="none"/>
              </w:rPr>
            </w:pPr>
          </w:p>
        </w:tc>
        <w:tc>
          <w:tcPr>
            <w:tcW w:w="1009" w:type="pct"/>
            <w:noWrap/>
          </w:tcPr>
          <w:p w14:paraId="2F6056F3">
            <w:pPr>
              <w:spacing w:line="360" w:lineRule="auto"/>
              <w:ind w:firstLine="560"/>
              <w:jc w:val="center"/>
              <w:rPr>
                <w:rFonts w:ascii="宋体" w:hAnsi="宋体" w:cs="宋体"/>
                <w:color w:val="auto"/>
                <w:spacing w:val="20"/>
                <w:sz w:val="24"/>
                <w:highlight w:val="none"/>
              </w:rPr>
            </w:pPr>
          </w:p>
        </w:tc>
      </w:tr>
    </w:tbl>
    <w:p w14:paraId="0763D7C0">
      <w:pPr>
        <w:spacing w:line="360" w:lineRule="auto"/>
        <w:ind w:firstLine="560"/>
        <w:rPr>
          <w:rFonts w:ascii="宋体" w:hAnsi="宋体" w:cs="宋体"/>
          <w:snapToGrid w:val="0"/>
          <w:color w:val="auto"/>
          <w:spacing w:val="20"/>
          <w:sz w:val="24"/>
          <w:szCs w:val="21"/>
          <w:highlight w:val="none"/>
        </w:rPr>
      </w:pPr>
      <w:r>
        <w:rPr>
          <w:rFonts w:hint="eastAsia" w:ascii="宋体" w:hAnsi="宋体" w:cs="宋体"/>
          <w:snapToGrid w:val="0"/>
          <w:color w:val="auto"/>
          <w:spacing w:val="20"/>
          <w:sz w:val="24"/>
          <w:szCs w:val="21"/>
          <w:highlight w:val="none"/>
        </w:rPr>
        <w:t>注：投标人可按上述的格式自行编制，</w:t>
      </w:r>
      <w:r>
        <w:rPr>
          <w:rFonts w:hint="eastAsia" w:ascii="宋体" w:hAnsi="宋体" w:cs="宋体"/>
          <w:color w:val="auto"/>
          <w:spacing w:val="20"/>
          <w:sz w:val="24"/>
          <w:highlight w:val="none"/>
        </w:rPr>
        <w:t>须随表提交相应的</w:t>
      </w:r>
      <w:r>
        <w:rPr>
          <w:rFonts w:hint="eastAsia" w:ascii="宋体" w:hAnsi="宋体" w:cs="宋体"/>
          <w:color w:val="auto"/>
          <w:spacing w:val="20"/>
          <w:sz w:val="24"/>
          <w:szCs w:val="21"/>
          <w:highlight w:val="none"/>
        </w:rPr>
        <w:t>履历表、</w:t>
      </w:r>
      <w:r>
        <w:rPr>
          <w:rFonts w:hint="eastAsia" w:ascii="宋体" w:hAnsi="宋体" w:cs="宋体"/>
          <w:color w:val="auto"/>
          <w:spacing w:val="20"/>
          <w:sz w:val="24"/>
          <w:highlight w:val="none"/>
        </w:rPr>
        <w:t>职称证书扫描件、</w:t>
      </w:r>
      <w:r>
        <w:rPr>
          <w:rFonts w:hint="eastAsia" w:ascii="宋体" w:hAnsi="宋体" w:cs="宋体"/>
          <w:color w:val="auto"/>
          <w:spacing w:val="20"/>
          <w:sz w:val="24"/>
          <w:szCs w:val="21"/>
          <w:highlight w:val="none"/>
        </w:rPr>
        <w:t>学历证书、</w:t>
      </w:r>
      <w:r>
        <w:rPr>
          <w:rFonts w:hint="eastAsia" w:ascii="宋体" w:hAnsi="宋体" w:cs="宋体"/>
          <w:color w:val="auto"/>
          <w:spacing w:val="20"/>
          <w:sz w:val="24"/>
          <w:highlight w:val="none"/>
        </w:rPr>
        <w:t>劳动合同</w:t>
      </w:r>
      <w:r>
        <w:rPr>
          <w:rFonts w:hint="eastAsia" w:ascii="宋体" w:hAnsi="宋体" w:cs="宋体"/>
          <w:color w:val="auto"/>
          <w:spacing w:val="20"/>
          <w:sz w:val="24"/>
          <w:szCs w:val="21"/>
          <w:highlight w:val="none"/>
        </w:rPr>
        <w:t>、用户证明等工作经验相关证明材料</w:t>
      </w:r>
      <w:r>
        <w:rPr>
          <w:rFonts w:hint="eastAsia" w:ascii="宋体" w:hAnsi="宋体" w:cs="宋体"/>
          <w:color w:val="auto"/>
          <w:spacing w:val="20"/>
          <w:sz w:val="24"/>
          <w:highlight w:val="none"/>
        </w:rPr>
        <w:t>，并注明所在投标文件页码</w:t>
      </w:r>
      <w:r>
        <w:rPr>
          <w:rFonts w:hint="eastAsia" w:ascii="宋体" w:hAnsi="宋体" w:cs="宋体"/>
          <w:snapToGrid w:val="0"/>
          <w:color w:val="auto"/>
          <w:spacing w:val="20"/>
          <w:sz w:val="24"/>
          <w:szCs w:val="21"/>
          <w:highlight w:val="none"/>
        </w:rPr>
        <w:t>。</w:t>
      </w:r>
    </w:p>
    <w:p w14:paraId="3DB4A849">
      <w:pPr>
        <w:pStyle w:val="24"/>
        <w:ind w:firstLine="480"/>
        <w:rPr>
          <w:rFonts w:hAnsi="宋体" w:cs="宋体"/>
          <w:color w:val="auto"/>
          <w:highlight w:val="none"/>
          <w:lang w:val="en-US"/>
        </w:rPr>
      </w:pPr>
    </w:p>
    <w:p w14:paraId="328581D9">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6F55087">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22B3A25">
      <w:pPr>
        <w:rPr>
          <w:rFonts w:hint="eastAsia" w:ascii="宋体" w:hAnsi="宋体" w:cs="宋体"/>
          <w:b/>
          <w:color w:val="auto"/>
          <w:spacing w:val="20"/>
          <w:sz w:val="24"/>
          <w:highlight w:val="none"/>
          <w:lang w:val="en-US" w:eastAsia="zh-CN"/>
        </w:rPr>
      </w:pPr>
    </w:p>
    <w:p w14:paraId="22A830BC">
      <w:pPr>
        <w:keepNext w:val="0"/>
        <w:keepLines w:val="0"/>
        <w:pageBreakBefore w:val="0"/>
        <w:widowControl w:val="0"/>
        <w:kinsoku/>
        <w:wordWrap/>
        <w:overflowPunct/>
        <w:topLinePunct w:val="0"/>
        <w:bidi w:val="0"/>
        <w:adjustRightInd w:val="0"/>
        <w:snapToGrid/>
        <w:spacing w:line="360" w:lineRule="auto"/>
        <w:ind w:firstLine="562"/>
        <w:textAlignment w:val="auto"/>
        <w:rPr>
          <w:rFonts w:hint="eastAsia" w:ascii="宋体" w:hAnsi="宋体" w:cs="宋体"/>
          <w:b/>
          <w:color w:val="auto"/>
          <w:spacing w:val="20"/>
          <w:sz w:val="24"/>
          <w:highlight w:val="none"/>
          <w:lang w:val="en-US" w:eastAsia="zh-CN"/>
        </w:rPr>
      </w:pPr>
    </w:p>
    <w:p w14:paraId="6DDB1790">
      <w:pPr>
        <w:keepNext w:val="0"/>
        <w:keepLines w:val="0"/>
        <w:pageBreakBefore w:val="0"/>
        <w:widowControl w:val="0"/>
        <w:kinsoku/>
        <w:wordWrap/>
        <w:overflowPunct/>
        <w:topLinePunct w:val="0"/>
        <w:bidi w:val="0"/>
        <w:adjustRightInd w:val="0"/>
        <w:snapToGrid/>
        <w:spacing w:line="360" w:lineRule="auto"/>
        <w:ind w:firstLine="562"/>
        <w:textAlignment w:val="auto"/>
        <w:rPr>
          <w:rFonts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5</w:t>
      </w:r>
      <w:r>
        <w:rPr>
          <w:rFonts w:hint="eastAsia" w:ascii="宋体" w:hAnsi="宋体" w:cs="宋体"/>
          <w:b/>
          <w:color w:val="auto"/>
          <w:spacing w:val="20"/>
          <w:sz w:val="24"/>
          <w:highlight w:val="none"/>
        </w:rPr>
        <w:t>、</w:t>
      </w:r>
      <w:r>
        <w:rPr>
          <w:rFonts w:hint="eastAsia" w:ascii="宋体" w:hAnsi="宋体" w:eastAsia="宋体" w:cs="宋体"/>
          <w:b/>
          <w:color w:val="auto"/>
          <w:spacing w:val="20"/>
          <w:sz w:val="24"/>
          <w:highlight w:val="none"/>
        </w:rPr>
        <w:t>检测设备清单</w:t>
      </w:r>
    </w:p>
    <w:p w14:paraId="1B87575F">
      <w:pPr>
        <w:pStyle w:val="24"/>
        <w:keepNext w:val="0"/>
        <w:keepLines w:val="0"/>
        <w:pageBreakBefore w:val="0"/>
        <w:widowControl w:val="0"/>
        <w:kinsoku/>
        <w:wordWrap/>
        <w:overflowPunct/>
        <w:topLinePunct w:val="0"/>
        <w:bidi w:val="0"/>
        <w:adjustRightInd w:val="0"/>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5550E0EC">
      <w:pPr>
        <w:ind w:firstLine="480"/>
        <w:rPr>
          <w:rFonts w:ascii="宋体" w:hAnsi="宋体" w:cs="宋体"/>
          <w:color w:val="auto"/>
          <w:highlight w:val="none"/>
        </w:rPr>
      </w:pPr>
    </w:p>
    <w:p w14:paraId="716CF0A5">
      <w:pPr>
        <w:ind w:firstLine="480"/>
        <w:rPr>
          <w:rFonts w:ascii="宋体" w:hAnsi="宋体" w:cs="宋体"/>
          <w:color w:val="auto"/>
          <w:highlight w:val="none"/>
        </w:rPr>
      </w:pPr>
    </w:p>
    <w:p w14:paraId="0A2CAC8C">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EF337A0">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0CFAE7AF">
      <w:pPr>
        <w:ind w:firstLine="562"/>
        <w:rPr>
          <w:rFonts w:hint="eastAsia" w:ascii="宋体" w:hAnsi="宋体" w:cs="宋体"/>
          <w:b/>
          <w:color w:val="auto"/>
          <w:spacing w:val="20"/>
          <w:sz w:val="24"/>
          <w:highlight w:val="none"/>
        </w:rPr>
      </w:pPr>
    </w:p>
    <w:p w14:paraId="1C2B9B4A">
      <w:pPr>
        <w:rPr>
          <w:rFonts w:hint="eastAsia" w:ascii="宋体" w:hAnsi="宋体" w:cs="宋体"/>
          <w:b/>
          <w:color w:val="auto"/>
          <w:spacing w:val="20"/>
          <w:sz w:val="24"/>
          <w:highlight w:val="none"/>
          <w:lang w:val="en-US" w:eastAsia="zh-CN"/>
        </w:rPr>
      </w:pPr>
      <w:r>
        <w:rPr>
          <w:rFonts w:hint="eastAsia" w:ascii="宋体" w:hAnsi="宋体" w:cs="宋体"/>
          <w:b/>
          <w:color w:val="auto"/>
          <w:spacing w:val="20"/>
          <w:sz w:val="24"/>
          <w:highlight w:val="none"/>
          <w:lang w:val="en-US" w:eastAsia="zh-CN"/>
        </w:rPr>
        <w:br w:type="page"/>
      </w:r>
    </w:p>
    <w:p w14:paraId="3179D610">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6</w:t>
      </w:r>
      <w:r>
        <w:rPr>
          <w:rFonts w:hint="eastAsia" w:ascii="宋体" w:hAnsi="宋体" w:cs="宋体"/>
          <w:b/>
          <w:color w:val="auto"/>
          <w:spacing w:val="20"/>
          <w:sz w:val="24"/>
          <w:highlight w:val="none"/>
        </w:rPr>
        <w:t>、应急买样能力</w:t>
      </w:r>
    </w:p>
    <w:p w14:paraId="392F881E">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649B5141">
      <w:pPr>
        <w:spacing w:line="360" w:lineRule="auto"/>
        <w:ind w:firstLine="4800" w:firstLineChars="2000"/>
        <w:jc w:val="right"/>
        <w:rPr>
          <w:rFonts w:hint="eastAsia" w:ascii="宋体" w:hAnsi="宋体" w:cs="宋体"/>
          <w:color w:val="auto"/>
          <w:sz w:val="24"/>
          <w:highlight w:val="none"/>
        </w:rPr>
      </w:pPr>
    </w:p>
    <w:p w14:paraId="292F005F">
      <w:pPr>
        <w:spacing w:line="360" w:lineRule="auto"/>
        <w:ind w:firstLine="4800" w:firstLineChars="2000"/>
        <w:jc w:val="right"/>
        <w:rPr>
          <w:rFonts w:hint="eastAsia" w:ascii="宋体" w:hAnsi="宋体" w:cs="宋体"/>
          <w:color w:val="auto"/>
          <w:sz w:val="24"/>
          <w:highlight w:val="none"/>
        </w:rPr>
      </w:pPr>
    </w:p>
    <w:p w14:paraId="1C0AEBD9">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F85DB1F">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1EDD0DA7">
      <w:pPr>
        <w:ind w:firstLine="562"/>
        <w:rPr>
          <w:rFonts w:hint="eastAsia" w:ascii="宋体" w:hAnsi="宋体" w:cs="宋体"/>
          <w:b/>
          <w:color w:val="auto"/>
          <w:spacing w:val="20"/>
          <w:sz w:val="24"/>
          <w:highlight w:val="none"/>
        </w:rPr>
      </w:pPr>
    </w:p>
    <w:p w14:paraId="0FA52427">
      <w:pPr>
        <w:ind w:firstLine="562"/>
        <w:rPr>
          <w:rFonts w:hint="eastAsia" w:ascii="宋体" w:hAnsi="宋体" w:cs="宋体"/>
          <w:b/>
          <w:color w:val="auto"/>
          <w:spacing w:val="20"/>
          <w:sz w:val="24"/>
          <w:highlight w:val="none"/>
        </w:rPr>
      </w:pPr>
    </w:p>
    <w:p w14:paraId="6A639215">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7</w:t>
      </w:r>
      <w:r>
        <w:rPr>
          <w:rFonts w:hint="eastAsia" w:ascii="宋体" w:hAnsi="宋体" w:cs="宋体"/>
          <w:b/>
          <w:color w:val="auto"/>
          <w:spacing w:val="20"/>
          <w:sz w:val="24"/>
          <w:highlight w:val="none"/>
        </w:rPr>
        <w:t>、检测及仓储场所</w:t>
      </w:r>
    </w:p>
    <w:p w14:paraId="2C1395DC">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0308BA8C">
      <w:pPr>
        <w:spacing w:line="360" w:lineRule="auto"/>
        <w:ind w:firstLine="4800" w:firstLineChars="2000"/>
        <w:jc w:val="right"/>
        <w:rPr>
          <w:rFonts w:hint="eastAsia" w:ascii="宋体" w:hAnsi="宋体" w:cs="宋体"/>
          <w:color w:val="auto"/>
          <w:sz w:val="24"/>
          <w:highlight w:val="none"/>
        </w:rPr>
      </w:pPr>
    </w:p>
    <w:p w14:paraId="4B1B2B0C">
      <w:pPr>
        <w:spacing w:line="360" w:lineRule="auto"/>
        <w:ind w:firstLine="4800" w:firstLineChars="2000"/>
        <w:jc w:val="right"/>
        <w:rPr>
          <w:rFonts w:hint="eastAsia" w:ascii="宋体" w:hAnsi="宋体" w:cs="宋体"/>
          <w:color w:val="auto"/>
          <w:sz w:val="24"/>
          <w:highlight w:val="none"/>
        </w:rPr>
      </w:pPr>
    </w:p>
    <w:p w14:paraId="529A408A">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D301815">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3784D1FE">
      <w:pPr>
        <w:ind w:firstLine="562"/>
        <w:rPr>
          <w:rFonts w:hint="eastAsia" w:ascii="宋体" w:hAnsi="宋体" w:cs="宋体"/>
          <w:b/>
          <w:color w:val="auto"/>
          <w:spacing w:val="20"/>
          <w:sz w:val="24"/>
          <w:highlight w:val="none"/>
        </w:rPr>
      </w:pPr>
    </w:p>
    <w:p w14:paraId="3C4D45A3">
      <w:pPr>
        <w:ind w:firstLine="562"/>
        <w:rPr>
          <w:rFonts w:hint="eastAsia" w:ascii="宋体" w:hAnsi="宋体" w:cs="宋体"/>
          <w:b/>
          <w:color w:val="auto"/>
          <w:spacing w:val="20"/>
          <w:sz w:val="24"/>
          <w:highlight w:val="none"/>
        </w:rPr>
      </w:pPr>
    </w:p>
    <w:p w14:paraId="41717E07">
      <w:pPr>
        <w:keepNext w:val="0"/>
        <w:keepLines w:val="0"/>
        <w:pageBreakBefore w:val="0"/>
        <w:widowControl w:val="0"/>
        <w:kinsoku/>
        <w:wordWrap/>
        <w:overflowPunct/>
        <w:topLinePunct w:val="0"/>
        <w:autoSpaceDE/>
        <w:autoSpaceDN/>
        <w:bidi w:val="0"/>
        <w:adjustRightInd w:val="0"/>
        <w:snapToGrid/>
        <w:spacing w:line="360" w:lineRule="auto"/>
        <w:ind w:firstLine="561"/>
        <w:textAlignment w:val="auto"/>
        <w:rPr>
          <w:rFonts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8</w:t>
      </w:r>
      <w:r>
        <w:rPr>
          <w:rFonts w:hint="eastAsia" w:ascii="宋体" w:hAnsi="宋体" w:cs="宋体"/>
          <w:b/>
          <w:color w:val="auto"/>
          <w:spacing w:val="20"/>
          <w:sz w:val="24"/>
          <w:highlight w:val="none"/>
        </w:rPr>
        <w:t>、主要业绩证明</w:t>
      </w:r>
    </w:p>
    <w:p w14:paraId="79EAB156">
      <w:pPr>
        <w:keepNext w:val="0"/>
        <w:keepLines w:val="0"/>
        <w:pageBreakBefore w:val="0"/>
        <w:widowControl w:val="0"/>
        <w:kinsoku/>
        <w:wordWrap/>
        <w:overflowPunct/>
        <w:topLinePunct w:val="0"/>
        <w:autoSpaceDE/>
        <w:autoSpaceDN/>
        <w:bidi w:val="0"/>
        <w:adjustRightInd w:val="0"/>
        <w:snapToGrid/>
        <w:spacing w:line="360" w:lineRule="auto"/>
        <w:ind w:firstLine="561"/>
        <w:textAlignment w:val="auto"/>
        <w:rPr>
          <w:rFonts w:ascii="宋体" w:hAnsi="宋体" w:cs="宋体"/>
          <w:b/>
          <w:color w:val="auto"/>
          <w:spacing w:val="20"/>
          <w:sz w:val="24"/>
          <w:highlight w:val="none"/>
        </w:rPr>
      </w:pPr>
      <w:r>
        <w:rPr>
          <w:rFonts w:hint="eastAsia" w:ascii="宋体" w:hAnsi="宋体" w:cs="宋体"/>
          <w:b/>
          <w:color w:val="auto"/>
          <w:spacing w:val="20"/>
          <w:sz w:val="24"/>
          <w:highlight w:val="none"/>
        </w:rPr>
        <w:t>附表：相关项目业绩一览表</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1"/>
        <w:gridCol w:w="1492"/>
      </w:tblGrid>
      <w:tr w14:paraId="328D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vAlign w:val="center"/>
          </w:tcPr>
          <w:p w14:paraId="4C56CC71">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项目名称</w:t>
            </w:r>
          </w:p>
        </w:tc>
        <w:tc>
          <w:tcPr>
            <w:tcW w:w="1491" w:type="dxa"/>
            <w:noWrap/>
            <w:vAlign w:val="center"/>
          </w:tcPr>
          <w:p w14:paraId="34E899C9">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项目类型</w:t>
            </w:r>
          </w:p>
        </w:tc>
        <w:tc>
          <w:tcPr>
            <w:tcW w:w="1491" w:type="dxa"/>
            <w:noWrap/>
            <w:vAlign w:val="center"/>
          </w:tcPr>
          <w:p w14:paraId="622B1903">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简要描述</w:t>
            </w:r>
          </w:p>
        </w:tc>
        <w:tc>
          <w:tcPr>
            <w:tcW w:w="1491" w:type="dxa"/>
            <w:noWrap/>
            <w:vAlign w:val="center"/>
          </w:tcPr>
          <w:p w14:paraId="75A539F5">
            <w:pPr>
              <w:jc w:val="both"/>
              <w:rPr>
                <w:rFonts w:ascii="宋体" w:hAnsi="宋体" w:cs="宋体"/>
                <w:color w:val="auto"/>
                <w:spacing w:val="20"/>
                <w:sz w:val="24"/>
                <w:highlight w:val="none"/>
              </w:rPr>
            </w:pPr>
            <w:r>
              <w:rPr>
                <w:rFonts w:hint="eastAsia" w:ascii="宋体" w:hAnsi="宋体" w:cs="宋体"/>
                <w:color w:val="auto"/>
                <w:spacing w:val="20"/>
                <w:sz w:val="24"/>
                <w:highlight w:val="none"/>
              </w:rPr>
              <w:t>项目投资（万元）</w:t>
            </w:r>
          </w:p>
        </w:tc>
        <w:tc>
          <w:tcPr>
            <w:tcW w:w="1491" w:type="dxa"/>
            <w:noWrap/>
            <w:vAlign w:val="center"/>
          </w:tcPr>
          <w:p w14:paraId="583BB9FF">
            <w:pPr>
              <w:jc w:val="both"/>
              <w:rPr>
                <w:rFonts w:ascii="宋体" w:hAnsi="宋体" w:cs="宋体"/>
                <w:color w:val="auto"/>
                <w:spacing w:val="20"/>
                <w:sz w:val="24"/>
                <w:highlight w:val="none"/>
              </w:rPr>
            </w:pPr>
            <w:r>
              <w:rPr>
                <w:rFonts w:hint="eastAsia" w:ascii="宋体" w:hAnsi="宋体" w:cs="宋体"/>
                <w:color w:val="auto"/>
                <w:spacing w:val="20"/>
                <w:sz w:val="24"/>
                <w:highlight w:val="none"/>
              </w:rPr>
              <w:t>用户单位联系人联系电话</w:t>
            </w:r>
          </w:p>
        </w:tc>
        <w:tc>
          <w:tcPr>
            <w:tcW w:w="1492" w:type="dxa"/>
            <w:noWrap/>
            <w:vAlign w:val="center"/>
          </w:tcPr>
          <w:p w14:paraId="56C6C4B7">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所在页码</w:t>
            </w:r>
          </w:p>
        </w:tc>
      </w:tr>
      <w:tr w14:paraId="73C4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65315958">
            <w:pPr>
              <w:spacing w:line="360" w:lineRule="auto"/>
              <w:ind w:firstLine="560"/>
              <w:jc w:val="center"/>
              <w:rPr>
                <w:rFonts w:ascii="宋体" w:hAnsi="宋体" w:cs="宋体"/>
                <w:color w:val="auto"/>
                <w:spacing w:val="20"/>
                <w:sz w:val="24"/>
                <w:highlight w:val="none"/>
              </w:rPr>
            </w:pPr>
          </w:p>
        </w:tc>
        <w:tc>
          <w:tcPr>
            <w:tcW w:w="1491" w:type="dxa"/>
            <w:noWrap/>
          </w:tcPr>
          <w:p w14:paraId="0C90233F">
            <w:pPr>
              <w:spacing w:line="360" w:lineRule="auto"/>
              <w:ind w:firstLine="560"/>
              <w:jc w:val="center"/>
              <w:rPr>
                <w:rFonts w:ascii="宋体" w:hAnsi="宋体" w:cs="宋体"/>
                <w:color w:val="auto"/>
                <w:spacing w:val="20"/>
                <w:sz w:val="24"/>
                <w:highlight w:val="none"/>
              </w:rPr>
            </w:pPr>
          </w:p>
        </w:tc>
        <w:tc>
          <w:tcPr>
            <w:tcW w:w="1491" w:type="dxa"/>
            <w:noWrap/>
          </w:tcPr>
          <w:p w14:paraId="00765DA5">
            <w:pPr>
              <w:spacing w:line="360" w:lineRule="auto"/>
              <w:ind w:firstLine="560"/>
              <w:jc w:val="center"/>
              <w:rPr>
                <w:rFonts w:ascii="宋体" w:hAnsi="宋体" w:cs="宋体"/>
                <w:color w:val="auto"/>
                <w:spacing w:val="20"/>
                <w:sz w:val="24"/>
                <w:highlight w:val="none"/>
              </w:rPr>
            </w:pPr>
          </w:p>
        </w:tc>
        <w:tc>
          <w:tcPr>
            <w:tcW w:w="1491" w:type="dxa"/>
            <w:noWrap/>
          </w:tcPr>
          <w:p w14:paraId="3DA1A679">
            <w:pPr>
              <w:spacing w:line="360" w:lineRule="auto"/>
              <w:ind w:firstLine="560"/>
              <w:jc w:val="center"/>
              <w:rPr>
                <w:rFonts w:ascii="宋体" w:hAnsi="宋体" w:cs="宋体"/>
                <w:color w:val="auto"/>
                <w:spacing w:val="20"/>
                <w:sz w:val="24"/>
                <w:highlight w:val="none"/>
              </w:rPr>
            </w:pPr>
          </w:p>
        </w:tc>
        <w:tc>
          <w:tcPr>
            <w:tcW w:w="1491" w:type="dxa"/>
            <w:noWrap/>
          </w:tcPr>
          <w:p w14:paraId="738DC882">
            <w:pPr>
              <w:spacing w:line="360" w:lineRule="auto"/>
              <w:ind w:firstLine="560"/>
              <w:jc w:val="center"/>
              <w:rPr>
                <w:rFonts w:ascii="宋体" w:hAnsi="宋体" w:cs="宋体"/>
                <w:color w:val="auto"/>
                <w:spacing w:val="20"/>
                <w:sz w:val="24"/>
                <w:highlight w:val="none"/>
              </w:rPr>
            </w:pPr>
          </w:p>
        </w:tc>
        <w:tc>
          <w:tcPr>
            <w:tcW w:w="1492" w:type="dxa"/>
            <w:noWrap/>
          </w:tcPr>
          <w:p w14:paraId="6CC50BA4">
            <w:pPr>
              <w:spacing w:line="360" w:lineRule="auto"/>
              <w:ind w:firstLine="560"/>
              <w:jc w:val="center"/>
              <w:rPr>
                <w:rFonts w:ascii="宋体" w:hAnsi="宋体" w:cs="宋体"/>
                <w:color w:val="auto"/>
                <w:spacing w:val="20"/>
                <w:sz w:val="24"/>
                <w:highlight w:val="none"/>
              </w:rPr>
            </w:pPr>
          </w:p>
        </w:tc>
      </w:tr>
      <w:tr w14:paraId="62DA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419A1F45">
            <w:pPr>
              <w:spacing w:line="360" w:lineRule="auto"/>
              <w:ind w:firstLine="560"/>
              <w:jc w:val="center"/>
              <w:rPr>
                <w:rFonts w:ascii="宋体" w:hAnsi="宋体" w:cs="宋体"/>
                <w:color w:val="auto"/>
                <w:spacing w:val="20"/>
                <w:sz w:val="24"/>
                <w:highlight w:val="none"/>
              </w:rPr>
            </w:pPr>
          </w:p>
        </w:tc>
        <w:tc>
          <w:tcPr>
            <w:tcW w:w="1491" w:type="dxa"/>
            <w:noWrap/>
          </w:tcPr>
          <w:p w14:paraId="3E137399">
            <w:pPr>
              <w:spacing w:line="360" w:lineRule="auto"/>
              <w:ind w:firstLine="560"/>
              <w:jc w:val="center"/>
              <w:rPr>
                <w:rFonts w:ascii="宋体" w:hAnsi="宋体" w:cs="宋体"/>
                <w:color w:val="auto"/>
                <w:spacing w:val="20"/>
                <w:sz w:val="24"/>
                <w:highlight w:val="none"/>
              </w:rPr>
            </w:pPr>
          </w:p>
        </w:tc>
        <w:tc>
          <w:tcPr>
            <w:tcW w:w="1491" w:type="dxa"/>
            <w:noWrap/>
          </w:tcPr>
          <w:p w14:paraId="795E30E2">
            <w:pPr>
              <w:spacing w:line="360" w:lineRule="auto"/>
              <w:ind w:firstLine="560"/>
              <w:jc w:val="center"/>
              <w:rPr>
                <w:rFonts w:ascii="宋体" w:hAnsi="宋体" w:cs="宋体"/>
                <w:color w:val="auto"/>
                <w:spacing w:val="20"/>
                <w:sz w:val="24"/>
                <w:highlight w:val="none"/>
              </w:rPr>
            </w:pPr>
          </w:p>
        </w:tc>
        <w:tc>
          <w:tcPr>
            <w:tcW w:w="1491" w:type="dxa"/>
            <w:noWrap/>
          </w:tcPr>
          <w:p w14:paraId="0C0321BD">
            <w:pPr>
              <w:spacing w:line="360" w:lineRule="auto"/>
              <w:ind w:firstLine="560"/>
              <w:jc w:val="center"/>
              <w:rPr>
                <w:rFonts w:ascii="宋体" w:hAnsi="宋体" w:cs="宋体"/>
                <w:color w:val="auto"/>
                <w:spacing w:val="20"/>
                <w:sz w:val="24"/>
                <w:highlight w:val="none"/>
              </w:rPr>
            </w:pPr>
          </w:p>
        </w:tc>
        <w:tc>
          <w:tcPr>
            <w:tcW w:w="1491" w:type="dxa"/>
            <w:noWrap/>
          </w:tcPr>
          <w:p w14:paraId="1C058ACE">
            <w:pPr>
              <w:spacing w:line="360" w:lineRule="auto"/>
              <w:ind w:firstLine="560"/>
              <w:jc w:val="center"/>
              <w:rPr>
                <w:rFonts w:ascii="宋体" w:hAnsi="宋体" w:cs="宋体"/>
                <w:color w:val="auto"/>
                <w:spacing w:val="20"/>
                <w:sz w:val="24"/>
                <w:highlight w:val="none"/>
              </w:rPr>
            </w:pPr>
          </w:p>
        </w:tc>
        <w:tc>
          <w:tcPr>
            <w:tcW w:w="1492" w:type="dxa"/>
            <w:noWrap/>
          </w:tcPr>
          <w:p w14:paraId="1E5BF770">
            <w:pPr>
              <w:spacing w:line="360" w:lineRule="auto"/>
              <w:ind w:firstLine="560"/>
              <w:jc w:val="center"/>
              <w:rPr>
                <w:rFonts w:ascii="宋体" w:hAnsi="宋体" w:cs="宋体"/>
                <w:color w:val="auto"/>
                <w:spacing w:val="20"/>
                <w:sz w:val="24"/>
                <w:highlight w:val="none"/>
              </w:rPr>
            </w:pPr>
          </w:p>
        </w:tc>
      </w:tr>
      <w:tr w14:paraId="4CCB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4A43E3DC">
            <w:pPr>
              <w:spacing w:line="360" w:lineRule="auto"/>
              <w:ind w:firstLine="560"/>
              <w:jc w:val="center"/>
              <w:rPr>
                <w:rFonts w:ascii="宋体" w:hAnsi="宋体" w:cs="宋体"/>
                <w:color w:val="auto"/>
                <w:spacing w:val="20"/>
                <w:sz w:val="24"/>
                <w:highlight w:val="none"/>
              </w:rPr>
            </w:pPr>
          </w:p>
        </w:tc>
        <w:tc>
          <w:tcPr>
            <w:tcW w:w="1491" w:type="dxa"/>
            <w:noWrap/>
          </w:tcPr>
          <w:p w14:paraId="356A6398">
            <w:pPr>
              <w:spacing w:line="360" w:lineRule="auto"/>
              <w:ind w:firstLine="560"/>
              <w:jc w:val="center"/>
              <w:rPr>
                <w:rFonts w:ascii="宋体" w:hAnsi="宋体" w:cs="宋体"/>
                <w:color w:val="auto"/>
                <w:spacing w:val="20"/>
                <w:sz w:val="24"/>
                <w:highlight w:val="none"/>
              </w:rPr>
            </w:pPr>
          </w:p>
        </w:tc>
        <w:tc>
          <w:tcPr>
            <w:tcW w:w="1491" w:type="dxa"/>
            <w:noWrap/>
          </w:tcPr>
          <w:p w14:paraId="2D8D3399">
            <w:pPr>
              <w:spacing w:line="360" w:lineRule="auto"/>
              <w:ind w:firstLine="560"/>
              <w:jc w:val="center"/>
              <w:rPr>
                <w:rFonts w:ascii="宋体" w:hAnsi="宋体" w:cs="宋体"/>
                <w:color w:val="auto"/>
                <w:spacing w:val="20"/>
                <w:sz w:val="24"/>
                <w:highlight w:val="none"/>
              </w:rPr>
            </w:pPr>
          </w:p>
        </w:tc>
        <w:tc>
          <w:tcPr>
            <w:tcW w:w="1491" w:type="dxa"/>
            <w:noWrap/>
          </w:tcPr>
          <w:p w14:paraId="46F858E3">
            <w:pPr>
              <w:spacing w:line="360" w:lineRule="auto"/>
              <w:ind w:firstLine="560"/>
              <w:jc w:val="center"/>
              <w:rPr>
                <w:rFonts w:ascii="宋体" w:hAnsi="宋体" w:cs="宋体"/>
                <w:color w:val="auto"/>
                <w:spacing w:val="20"/>
                <w:sz w:val="24"/>
                <w:highlight w:val="none"/>
              </w:rPr>
            </w:pPr>
          </w:p>
        </w:tc>
        <w:tc>
          <w:tcPr>
            <w:tcW w:w="1491" w:type="dxa"/>
            <w:noWrap/>
          </w:tcPr>
          <w:p w14:paraId="6619A1D1">
            <w:pPr>
              <w:spacing w:line="360" w:lineRule="auto"/>
              <w:ind w:firstLine="560"/>
              <w:jc w:val="center"/>
              <w:rPr>
                <w:rFonts w:ascii="宋体" w:hAnsi="宋体" w:cs="宋体"/>
                <w:color w:val="auto"/>
                <w:spacing w:val="20"/>
                <w:sz w:val="24"/>
                <w:highlight w:val="none"/>
              </w:rPr>
            </w:pPr>
          </w:p>
        </w:tc>
        <w:tc>
          <w:tcPr>
            <w:tcW w:w="1492" w:type="dxa"/>
            <w:noWrap/>
          </w:tcPr>
          <w:p w14:paraId="06D3EA44">
            <w:pPr>
              <w:spacing w:line="360" w:lineRule="auto"/>
              <w:ind w:firstLine="560"/>
              <w:jc w:val="center"/>
              <w:rPr>
                <w:rFonts w:ascii="宋体" w:hAnsi="宋体" w:cs="宋体"/>
                <w:color w:val="auto"/>
                <w:spacing w:val="20"/>
                <w:sz w:val="24"/>
                <w:highlight w:val="none"/>
              </w:rPr>
            </w:pPr>
          </w:p>
        </w:tc>
      </w:tr>
    </w:tbl>
    <w:p w14:paraId="21935DDA">
      <w:pPr>
        <w:ind w:firstLine="560"/>
        <w:rPr>
          <w:rFonts w:ascii="宋体" w:hAnsi="宋体" w:cs="宋体"/>
          <w:b/>
          <w:color w:val="auto"/>
          <w:spacing w:val="20"/>
          <w:sz w:val="24"/>
          <w:highlight w:val="none"/>
        </w:rPr>
      </w:pPr>
      <w:r>
        <w:rPr>
          <w:rFonts w:hint="eastAsia" w:ascii="宋体" w:hAnsi="宋体" w:cs="宋体"/>
          <w:color w:val="auto"/>
          <w:spacing w:val="20"/>
          <w:sz w:val="24"/>
          <w:highlight w:val="none"/>
        </w:rPr>
        <w:t>注：投标人可按上述格式自行编制，须随表提交相应的合同扫描件并注明所在投标文件页码</w:t>
      </w:r>
      <w:r>
        <w:rPr>
          <w:rFonts w:hint="eastAsia" w:ascii="宋体" w:hAnsi="宋体" w:cs="宋体"/>
          <w:b/>
          <w:color w:val="auto"/>
          <w:spacing w:val="20"/>
          <w:sz w:val="24"/>
          <w:highlight w:val="none"/>
        </w:rPr>
        <w:t>。</w:t>
      </w:r>
    </w:p>
    <w:p w14:paraId="5673E1AB">
      <w:pPr>
        <w:ind w:firstLine="562"/>
        <w:rPr>
          <w:rFonts w:ascii="宋体" w:hAnsi="宋体" w:cs="宋体"/>
          <w:b/>
          <w:color w:val="auto"/>
          <w:spacing w:val="20"/>
          <w:sz w:val="24"/>
          <w:highlight w:val="none"/>
        </w:rPr>
      </w:pPr>
    </w:p>
    <w:p w14:paraId="0267CBD3">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C5860EF">
      <w:pPr>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2C4B1C10">
      <w:pPr>
        <w:spacing w:line="360" w:lineRule="auto"/>
        <w:ind w:firstLine="562"/>
        <w:rPr>
          <w:rFonts w:ascii="宋体" w:hAnsi="宋体" w:cs="宋体"/>
          <w:b/>
          <w:color w:val="auto"/>
          <w:spacing w:val="20"/>
          <w:sz w:val="24"/>
          <w:highlight w:val="none"/>
        </w:rPr>
      </w:pPr>
    </w:p>
    <w:p w14:paraId="525C7079">
      <w:pPr>
        <w:rPr>
          <w:rFonts w:hint="eastAsia" w:ascii="宋体" w:hAnsi="宋体" w:cs="宋体"/>
          <w:b/>
          <w:color w:val="auto"/>
          <w:spacing w:val="20"/>
          <w:sz w:val="24"/>
          <w:highlight w:val="none"/>
          <w:lang w:val="en-US" w:eastAsia="zh-CN"/>
        </w:rPr>
      </w:pPr>
      <w:r>
        <w:rPr>
          <w:rFonts w:hint="eastAsia" w:ascii="宋体" w:hAnsi="宋体" w:cs="宋体"/>
          <w:b/>
          <w:color w:val="auto"/>
          <w:spacing w:val="20"/>
          <w:sz w:val="24"/>
          <w:highlight w:val="none"/>
          <w:lang w:val="en-US" w:eastAsia="zh-CN"/>
        </w:rPr>
        <w:br w:type="page"/>
      </w:r>
    </w:p>
    <w:p w14:paraId="076B2182">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9</w:t>
      </w:r>
      <w:r>
        <w:rPr>
          <w:rFonts w:hint="eastAsia" w:ascii="宋体" w:hAnsi="宋体" w:cs="宋体"/>
          <w:b/>
          <w:color w:val="auto"/>
          <w:spacing w:val="20"/>
          <w:sz w:val="24"/>
          <w:highlight w:val="none"/>
        </w:rPr>
        <w:t>、承担相关标准、规范制修订工作、发表文章著作情况</w:t>
      </w:r>
    </w:p>
    <w:p w14:paraId="3441F3A8">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3AC8C1AD">
      <w:pPr>
        <w:spacing w:line="360" w:lineRule="auto"/>
        <w:ind w:firstLine="4800" w:firstLineChars="2000"/>
        <w:jc w:val="right"/>
        <w:rPr>
          <w:rFonts w:hint="eastAsia" w:ascii="宋体" w:hAnsi="宋体" w:cs="宋体"/>
          <w:color w:val="auto"/>
          <w:sz w:val="24"/>
          <w:highlight w:val="none"/>
        </w:rPr>
      </w:pPr>
    </w:p>
    <w:p w14:paraId="67AE1CD1">
      <w:pPr>
        <w:spacing w:line="360" w:lineRule="auto"/>
        <w:ind w:firstLine="4800" w:firstLineChars="2000"/>
        <w:jc w:val="right"/>
        <w:rPr>
          <w:rFonts w:hint="eastAsia" w:ascii="宋体" w:hAnsi="宋体" w:cs="宋体"/>
          <w:color w:val="auto"/>
          <w:sz w:val="24"/>
          <w:highlight w:val="none"/>
        </w:rPr>
      </w:pPr>
    </w:p>
    <w:p w14:paraId="1A3ECBA9">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917F83F">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6AC60A2">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lang w:val="en-US" w:eastAsia="zh-CN"/>
        </w:rPr>
      </w:pPr>
    </w:p>
    <w:p w14:paraId="26361A6E">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10</w:t>
      </w:r>
      <w:r>
        <w:rPr>
          <w:rFonts w:hint="eastAsia" w:ascii="宋体" w:hAnsi="宋体" w:cs="宋体"/>
          <w:b/>
          <w:color w:val="auto"/>
          <w:spacing w:val="20"/>
          <w:sz w:val="24"/>
          <w:highlight w:val="none"/>
        </w:rPr>
        <w:t>、保障措施</w:t>
      </w:r>
    </w:p>
    <w:p w14:paraId="38382B0D">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4A061D1F">
      <w:pPr>
        <w:spacing w:line="360" w:lineRule="auto"/>
        <w:ind w:firstLine="4800" w:firstLineChars="2000"/>
        <w:jc w:val="right"/>
        <w:rPr>
          <w:rFonts w:hint="eastAsia" w:ascii="宋体" w:hAnsi="宋体" w:cs="宋体"/>
          <w:color w:val="auto"/>
          <w:sz w:val="24"/>
          <w:highlight w:val="none"/>
        </w:rPr>
      </w:pPr>
    </w:p>
    <w:p w14:paraId="7B67BBD5">
      <w:pPr>
        <w:spacing w:line="360" w:lineRule="auto"/>
        <w:ind w:firstLine="4800" w:firstLineChars="2000"/>
        <w:jc w:val="right"/>
        <w:rPr>
          <w:rFonts w:hint="eastAsia" w:ascii="宋体" w:hAnsi="宋体" w:cs="宋体"/>
          <w:color w:val="auto"/>
          <w:sz w:val="24"/>
          <w:highlight w:val="none"/>
        </w:rPr>
      </w:pPr>
    </w:p>
    <w:p w14:paraId="0E94CDE4">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02E8459">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0FA66019">
      <w:pPr>
        <w:spacing w:line="360" w:lineRule="auto"/>
        <w:ind w:firstLine="562"/>
        <w:rPr>
          <w:rFonts w:hint="eastAsia" w:ascii="宋体" w:hAnsi="宋体" w:cs="宋体"/>
          <w:b/>
          <w:color w:val="auto"/>
          <w:spacing w:val="20"/>
          <w:sz w:val="24"/>
          <w:highlight w:val="none"/>
        </w:rPr>
      </w:pPr>
    </w:p>
    <w:p w14:paraId="1F8D544D">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11</w:t>
      </w:r>
      <w:r>
        <w:rPr>
          <w:rFonts w:hint="eastAsia" w:ascii="宋体" w:hAnsi="宋体" w:cs="宋体"/>
          <w:b/>
          <w:color w:val="auto"/>
          <w:spacing w:val="20"/>
          <w:sz w:val="24"/>
          <w:highlight w:val="none"/>
        </w:rPr>
        <w:t>、响应服务</w:t>
      </w:r>
    </w:p>
    <w:p w14:paraId="3C46930C">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41B7DAB4">
      <w:pPr>
        <w:spacing w:line="360" w:lineRule="auto"/>
        <w:ind w:firstLine="4800" w:firstLineChars="2000"/>
        <w:jc w:val="right"/>
        <w:rPr>
          <w:rFonts w:hint="eastAsia" w:ascii="宋体" w:hAnsi="宋体" w:cs="宋体"/>
          <w:color w:val="auto"/>
          <w:sz w:val="24"/>
          <w:highlight w:val="none"/>
        </w:rPr>
      </w:pPr>
    </w:p>
    <w:p w14:paraId="251BA64F">
      <w:pPr>
        <w:spacing w:line="360" w:lineRule="auto"/>
        <w:ind w:firstLine="4800" w:firstLineChars="2000"/>
        <w:jc w:val="right"/>
        <w:rPr>
          <w:rFonts w:hint="eastAsia" w:ascii="宋体" w:hAnsi="宋体" w:cs="宋体"/>
          <w:color w:val="auto"/>
          <w:sz w:val="24"/>
          <w:highlight w:val="none"/>
        </w:rPr>
      </w:pPr>
    </w:p>
    <w:p w14:paraId="777052C9">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B07FDF6">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594912B">
      <w:pPr>
        <w:spacing w:line="360" w:lineRule="auto"/>
        <w:ind w:firstLine="562"/>
        <w:rPr>
          <w:rFonts w:hint="eastAsia" w:ascii="宋体" w:hAnsi="宋体" w:cs="宋体"/>
          <w:b/>
          <w:color w:val="auto"/>
          <w:spacing w:val="20"/>
          <w:sz w:val="24"/>
          <w:highlight w:val="none"/>
        </w:rPr>
      </w:pPr>
    </w:p>
    <w:p w14:paraId="57C07A86">
      <w:pPr>
        <w:spacing w:line="360" w:lineRule="auto"/>
        <w:ind w:firstLine="562"/>
        <w:rPr>
          <w:rFonts w:hint="eastAsia" w:ascii="宋体" w:hAnsi="宋体" w:cs="宋体"/>
          <w:b/>
          <w:color w:val="auto"/>
          <w:spacing w:val="20"/>
          <w:sz w:val="24"/>
          <w:highlight w:val="none"/>
        </w:rPr>
      </w:pPr>
    </w:p>
    <w:p w14:paraId="6AFB7704">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12</w:t>
      </w:r>
      <w:r>
        <w:rPr>
          <w:rFonts w:hint="eastAsia" w:ascii="宋体" w:hAnsi="宋体" w:cs="宋体"/>
          <w:b/>
          <w:color w:val="auto"/>
          <w:spacing w:val="20"/>
          <w:sz w:val="24"/>
          <w:highlight w:val="none"/>
        </w:rPr>
        <w:t>、优惠服务</w:t>
      </w:r>
    </w:p>
    <w:p w14:paraId="24A11455">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31D414FA">
      <w:pPr>
        <w:spacing w:line="360" w:lineRule="auto"/>
        <w:ind w:firstLine="4800" w:firstLineChars="2000"/>
        <w:jc w:val="right"/>
        <w:rPr>
          <w:rFonts w:hint="eastAsia" w:ascii="宋体" w:hAnsi="宋体" w:cs="宋体"/>
          <w:color w:val="auto"/>
          <w:sz w:val="24"/>
          <w:highlight w:val="none"/>
        </w:rPr>
      </w:pPr>
    </w:p>
    <w:p w14:paraId="0BA8E98E">
      <w:pPr>
        <w:spacing w:line="360" w:lineRule="auto"/>
        <w:ind w:firstLine="4800" w:firstLineChars="2000"/>
        <w:jc w:val="right"/>
        <w:rPr>
          <w:rFonts w:hint="eastAsia" w:ascii="宋体" w:hAnsi="宋体" w:cs="宋体"/>
          <w:color w:val="auto"/>
          <w:sz w:val="24"/>
          <w:highlight w:val="none"/>
        </w:rPr>
      </w:pPr>
    </w:p>
    <w:p w14:paraId="1B855A00">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8005786">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2F05FB3C">
      <w:pPr>
        <w:spacing w:line="360" w:lineRule="auto"/>
        <w:ind w:firstLine="562"/>
        <w:rPr>
          <w:rFonts w:hint="eastAsia" w:ascii="宋体" w:hAnsi="宋体" w:cs="宋体"/>
          <w:b/>
          <w:color w:val="auto"/>
          <w:spacing w:val="20"/>
          <w:sz w:val="24"/>
          <w:highlight w:val="none"/>
        </w:rPr>
      </w:pPr>
    </w:p>
    <w:p w14:paraId="67BE758F">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13</w:t>
      </w:r>
      <w:r>
        <w:rPr>
          <w:rFonts w:hint="eastAsia" w:ascii="宋体" w:hAnsi="宋体" w:cs="宋体"/>
          <w:b/>
          <w:color w:val="auto"/>
          <w:spacing w:val="20"/>
          <w:sz w:val="24"/>
          <w:highlight w:val="none"/>
        </w:rPr>
        <w:t>、合理化建议</w:t>
      </w:r>
    </w:p>
    <w:p w14:paraId="31B689FE">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0FDDDF35">
      <w:pPr>
        <w:spacing w:line="360" w:lineRule="auto"/>
        <w:ind w:firstLine="4800" w:firstLineChars="2000"/>
        <w:jc w:val="right"/>
        <w:rPr>
          <w:rFonts w:hint="eastAsia" w:ascii="宋体" w:hAnsi="宋体" w:cs="宋体"/>
          <w:color w:val="auto"/>
          <w:sz w:val="24"/>
          <w:highlight w:val="none"/>
        </w:rPr>
      </w:pPr>
    </w:p>
    <w:p w14:paraId="14CA1182">
      <w:pPr>
        <w:spacing w:line="360" w:lineRule="auto"/>
        <w:ind w:firstLine="4800" w:firstLineChars="2000"/>
        <w:jc w:val="right"/>
        <w:rPr>
          <w:rFonts w:hint="eastAsia" w:ascii="宋体" w:hAnsi="宋体" w:cs="宋体"/>
          <w:color w:val="auto"/>
          <w:sz w:val="24"/>
          <w:highlight w:val="none"/>
        </w:rPr>
      </w:pPr>
    </w:p>
    <w:p w14:paraId="50DF2F2F">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699F227">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2523087">
      <w:pPr>
        <w:spacing w:line="360" w:lineRule="auto"/>
        <w:ind w:firstLine="562"/>
        <w:rPr>
          <w:rFonts w:hint="eastAsia" w:ascii="宋体" w:hAnsi="宋体" w:cs="宋体"/>
          <w:b/>
          <w:color w:val="auto"/>
          <w:spacing w:val="20"/>
          <w:sz w:val="24"/>
          <w:highlight w:val="none"/>
          <w:lang w:val="en-US" w:eastAsia="zh-CN"/>
        </w:rPr>
      </w:pPr>
    </w:p>
    <w:p w14:paraId="79C989AA">
      <w:pPr>
        <w:spacing w:line="360" w:lineRule="auto"/>
        <w:ind w:firstLine="562"/>
        <w:rPr>
          <w:rFonts w:hint="eastAsia" w:ascii="宋体" w:hAnsi="宋体" w:cs="宋体"/>
          <w:b/>
          <w:color w:val="auto"/>
          <w:spacing w:val="20"/>
          <w:sz w:val="24"/>
          <w:highlight w:val="none"/>
          <w:lang w:val="en-US" w:eastAsia="zh-CN"/>
        </w:rPr>
      </w:pPr>
    </w:p>
    <w:p w14:paraId="4E5DB612">
      <w:pPr>
        <w:spacing w:line="360" w:lineRule="auto"/>
        <w:ind w:firstLine="562"/>
        <w:rPr>
          <w:rFonts w:ascii="宋体" w:hAnsi="宋体" w:cs="宋体"/>
          <w:b/>
          <w:color w:val="auto"/>
          <w:kern w:val="0"/>
          <w:sz w:val="24"/>
          <w:highlight w:val="none"/>
        </w:rPr>
      </w:pPr>
      <w:r>
        <w:rPr>
          <w:rFonts w:hint="eastAsia" w:ascii="宋体" w:hAnsi="宋体" w:cs="宋体"/>
          <w:b/>
          <w:color w:val="auto"/>
          <w:spacing w:val="20"/>
          <w:sz w:val="24"/>
          <w:highlight w:val="none"/>
          <w:lang w:val="en-US" w:eastAsia="zh-CN"/>
        </w:rPr>
        <w:t>14</w:t>
      </w:r>
      <w:r>
        <w:rPr>
          <w:rFonts w:hint="eastAsia" w:ascii="宋体" w:hAnsi="宋体" w:cs="宋体"/>
          <w:b/>
          <w:color w:val="auto"/>
          <w:spacing w:val="20"/>
          <w:sz w:val="24"/>
          <w:highlight w:val="none"/>
        </w:rPr>
        <w:t>、</w:t>
      </w:r>
      <w:r>
        <w:rPr>
          <w:rFonts w:hint="eastAsia" w:ascii="宋体" w:hAnsi="宋体" w:cs="宋体"/>
          <w:b/>
          <w:color w:val="auto"/>
          <w:kern w:val="0"/>
          <w:sz w:val="24"/>
          <w:highlight w:val="none"/>
        </w:rPr>
        <w:t>投标人认为需要的其他技术文件或说明（自愿提供）</w:t>
      </w:r>
    </w:p>
    <w:p w14:paraId="622DFB8B">
      <w:pP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如公司介绍、营业执照等投标人认为需要的资料，自愿提供。</w:t>
      </w:r>
    </w:p>
    <w:p w14:paraId="02F79C89">
      <w:pPr>
        <w:spacing w:line="360" w:lineRule="auto"/>
        <w:ind w:firstLine="480"/>
        <w:jc w:val="left"/>
        <w:rPr>
          <w:rFonts w:ascii="宋体" w:hAnsi="宋体" w:cs="宋体"/>
          <w:color w:val="auto"/>
          <w:kern w:val="0"/>
          <w:sz w:val="24"/>
          <w:highlight w:val="none"/>
        </w:rPr>
      </w:pPr>
    </w:p>
    <w:p w14:paraId="716F3078">
      <w:pPr>
        <w:pStyle w:val="24"/>
        <w:ind w:firstLine="480"/>
        <w:rPr>
          <w:rFonts w:hAnsi="宋体" w:cs="宋体"/>
          <w:color w:val="auto"/>
          <w:highlight w:val="none"/>
        </w:rPr>
      </w:pPr>
    </w:p>
    <w:p w14:paraId="0A9FE97E">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3BE2B01">
      <w:pPr>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0F5D3099">
      <w:pPr>
        <w:jc w:val="center"/>
        <w:rPr>
          <w:rFonts w:ascii="宋体" w:hAnsi="宋体" w:cs="宋体"/>
          <w:b/>
          <w:color w:val="auto"/>
          <w:kern w:val="0"/>
          <w:sz w:val="32"/>
          <w:szCs w:val="32"/>
          <w:highlight w:val="none"/>
        </w:rPr>
      </w:pPr>
    </w:p>
    <w:p w14:paraId="69C461E1">
      <w:pPr>
        <w:jc w:val="center"/>
        <w:rPr>
          <w:rFonts w:ascii="宋体" w:hAnsi="宋体" w:cs="宋体"/>
          <w:b/>
          <w:color w:val="auto"/>
          <w:kern w:val="0"/>
          <w:sz w:val="32"/>
          <w:szCs w:val="32"/>
          <w:highlight w:val="none"/>
        </w:rPr>
      </w:pPr>
    </w:p>
    <w:p w14:paraId="146CC3B4">
      <w:pPr>
        <w:jc w:val="center"/>
        <w:rPr>
          <w:rFonts w:ascii="宋体" w:hAnsi="宋体" w:cs="宋体"/>
          <w:b/>
          <w:color w:val="auto"/>
          <w:kern w:val="0"/>
          <w:sz w:val="32"/>
          <w:szCs w:val="32"/>
          <w:highlight w:val="none"/>
        </w:rPr>
      </w:pPr>
    </w:p>
    <w:p w14:paraId="200A868F">
      <w:pPr>
        <w:ind w:firstLine="0" w:firstLineChars="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DA763E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85"/>
        <w:gridCol w:w="1198"/>
        <w:gridCol w:w="1260"/>
        <w:gridCol w:w="2775"/>
        <w:gridCol w:w="930"/>
        <w:gridCol w:w="1526"/>
      </w:tblGrid>
      <w:tr w14:paraId="03E7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161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285" w:type="dxa"/>
            <w:tcBorders>
              <w:top w:val="single" w:color="auto" w:sz="4" w:space="0"/>
              <w:left w:val="single" w:color="auto" w:sz="4" w:space="0"/>
              <w:bottom w:val="single" w:color="auto" w:sz="4" w:space="0"/>
              <w:right w:val="single" w:color="auto" w:sz="4" w:space="0"/>
            </w:tcBorders>
            <w:vAlign w:val="center"/>
          </w:tcPr>
          <w:p w14:paraId="5048C0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98" w:type="dxa"/>
            <w:tcBorders>
              <w:top w:val="single" w:color="auto" w:sz="4" w:space="0"/>
              <w:left w:val="single" w:color="auto" w:sz="4" w:space="0"/>
              <w:bottom w:val="single" w:color="auto" w:sz="4" w:space="0"/>
              <w:right w:val="single" w:color="auto" w:sz="4" w:space="0"/>
            </w:tcBorders>
            <w:vAlign w:val="center"/>
          </w:tcPr>
          <w:p w14:paraId="07BBE5CE">
            <w:pPr>
              <w:adjustRightInd/>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FFF42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57AFC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59C64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14CF3D2">
            <w:pPr>
              <w:spacing w:line="360" w:lineRule="auto"/>
              <w:jc w:val="center"/>
              <w:rPr>
                <w:rFonts w:ascii="宋体" w:hAnsi="宋体" w:cs="宋体"/>
                <w:b/>
                <w:color w:val="auto"/>
                <w:sz w:val="24"/>
                <w:highlight w:val="none"/>
              </w:rPr>
            </w:pPr>
          </w:p>
          <w:p w14:paraId="59C8618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14:paraId="421979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（如果有）</w:t>
            </w:r>
          </w:p>
          <w:p w14:paraId="32A91B70">
            <w:pPr>
              <w:spacing w:line="360" w:lineRule="auto"/>
              <w:jc w:val="center"/>
              <w:rPr>
                <w:rFonts w:ascii="宋体" w:hAnsi="宋体" w:cs="宋体"/>
                <w:b/>
                <w:color w:val="auto"/>
                <w:sz w:val="24"/>
                <w:highlight w:val="none"/>
              </w:rPr>
            </w:pPr>
          </w:p>
        </w:tc>
      </w:tr>
      <w:tr w14:paraId="343D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8E0C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85" w:type="dxa"/>
            <w:tcBorders>
              <w:top w:val="single" w:color="auto" w:sz="4" w:space="0"/>
              <w:left w:val="single" w:color="auto" w:sz="4" w:space="0"/>
              <w:bottom w:val="single" w:color="auto" w:sz="4" w:space="0"/>
              <w:right w:val="single" w:color="auto" w:sz="4" w:space="0"/>
            </w:tcBorders>
            <w:vAlign w:val="center"/>
          </w:tcPr>
          <w:p w14:paraId="4ED414EC">
            <w:pPr>
              <w:snapToGrid w:val="0"/>
              <w:spacing w:line="360" w:lineRule="auto"/>
              <w:jc w:val="center"/>
              <w:rPr>
                <w:rFonts w:ascii="宋体" w:hAnsi="宋体" w:cs="宋体"/>
                <w:color w:val="auto"/>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5362C28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D2CF7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269C5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2FF703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5A2C1F">
            <w:pPr>
              <w:spacing w:line="360" w:lineRule="auto"/>
              <w:jc w:val="center"/>
              <w:rPr>
                <w:rFonts w:ascii="宋体" w:hAnsi="宋体" w:cs="宋体"/>
                <w:color w:val="auto"/>
                <w:sz w:val="24"/>
                <w:highlight w:val="none"/>
              </w:rPr>
            </w:pPr>
          </w:p>
        </w:tc>
      </w:tr>
      <w:tr w14:paraId="22C1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E294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85" w:type="dxa"/>
            <w:tcBorders>
              <w:top w:val="single" w:color="auto" w:sz="4" w:space="0"/>
              <w:left w:val="single" w:color="auto" w:sz="4" w:space="0"/>
              <w:bottom w:val="single" w:color="auto" w:sz="4" w:space="0"/>
              <w:right w:val="single" w:color="auto" w:sz="4" w:space="0"/>
            </w:tcBorders>
            <w:vAlign w:val="center"/>
          </w:tcPr>
          <w:p w14:paraId="66B13F11">
            <w:pPr>
              <w:snapToGrid w:val="0"/>
              <w:spacing w:line="360" w:lineRule="auto"/>
              <w:jc w:val="center"/>
              <w:rPr>
                <w:rFonts w:ascii="宋体" w:hAnsi="宋体" w:cs="宋体"/>
                <w:color w:val="auto"/>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47D55CD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D6B03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EE79C4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B71E2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AD6135F">
            <w:pPr>
              <w:spacing w:line="360" w:lineRule="auto"/>
              <w:jc w:val="center"/>
              <w:rPr>
                <w:rFonts w:ascii="宋体" w:hAnsi="宋体" w:cs="宋体"/>
                <w:color w:val="auto"/>
                <w:sz w:val="24"/>
                <w:highlight w:val="none"/>
              </w:rPr>
            </w:pPr>
          </w:p>
        </w:tc>
      </w:tr>
      <w:tr w14:paraId="7620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3BC2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285" w:type="dxa"/>
            <w:tcBorders>
              <w:top w:val="single" w:color="auto" w:sz="4" w:space="0"/>
              <w:left w:val="single" w:color="auto" w:sz="4" w:space="0"/>
              <w:bottom w:val="single" w:color="auto" w:sz="4" w:space="0"/>
              <w:right w:val="single" w:color="auto" w:sz="4" w:space="0"/>
            </w:tcBorders>
            <w:vAlign w:val="center"/>
          </w:tcPr>
          <w:p w14:paraId="28CE6A91">
            <w:pPr>
              <w:snapToGrid w:val="0"/>
              <w:spacing w:line="360" w:lineRule="auto"/>
              <w:jc w:val="center"/>
              <w:rPr>
                <w:rFonts w:ascii="宋体" w:hAnsi="宋体" w:cs="宋体"/>
                <w:color w:val="auto"/>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47C3A2D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D6E76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AFA54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6082E0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C4A25CB">
            <w:pPr>
              <w:spacing w:line="360" w:lineRule="auto"/>
              <w:jc w:val="center"/>
              <w:rPr>
                <w:rFonts w:ascii="宋体" w:hAnsi="宋体" w:cs="宋体"/>
                <w:color w:val="auto"/>
                <w:sz w:val="24"/>
                <w:highlight w:val="none"/>
              </w:rPr>
            </w:pPr>
          </w:p>
        </w:tc>
      </w:tr>
    </w:tbl>
    <w:p w14:paraId="42E0E81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67E9B1">
      <w:pPr>
        <w:jc w:val="center"/>
        <w:rPr>
          <w:rFonts w:ascii="宋体" w:hAnsi="宋体" w:cs="宋体"/>
          <w:b/>
          <w:color w:val="auto"/>
          <w:kern w:val="0"/>
          <w:sz w:val="32"/>
          <w:szCs w:val="32"/>
          <w:highlight w:val="none"/>
        </w:rPr>
      </w:pPr>
    </w:p>
    <w:p w14:paraId="71295404">
      <w:pPr>
        <w:jc w:val="center"/>
        <w:rPr>
          <w:rFonts w:ascii="宋体" w:hAnsi="宋体" w:cs="宋体"/>
          <w:b/>
          <w:color w:val="auto"/>
          <w:kern w:val="0"/>
          <w:sz w:val="32"/>
          <w:szCs w:val="32"/>
          <w:highlight w:val="none"/>
        </w:rPr>
      </w:pPr>
    </w:p>
    <w:p w14:paraId="1890091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316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84AF3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D32A9C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A143C0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DBD38A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741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08298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B113605">
            <w:pPr>
              <w:jc w:val="center"/>
              <w:rPr>
                <w:rFonts w:ascii="宋体" w:hAnsi="宋体" w:cs="宋体"/>
                <w:b/>
                <w:color w:val="auto"/>
                <w:kern w:val="0"/>
                <w:sz w:val="32"/>
                <w:szCs w:val="32"/>
                <w:highlight w:val="none"/>
              </w:rPr>
            </w:pPr>
          </w:p>
        </w:tc>
        <w:tc>
          <w:tcPr>
            <w:tcW w:w="3546" w:type="dxa"/>
          </w:tcPr>
          <w:p w14:paraId="65998E33">
            <w:pPr>
              <w:jc w:val="center"/>
              <w:rPr>
                <w:rFonts w:ascii="宋体" w:hAnsi="宋体" w:cs="宋体"/>
                <w:b/>
                <w:color w:val="auto"/>
                <w:kern w:val="0"/>
                <w:sz w:val="32"/>
                <w:szCs w:val="32"/>
                <w:highlight w:val="none"/>
              </w:rPr>
            </w:pPr>
          </w:p>
        </w:tc>
        <w:tc>
          <w:tcPr>
            <w:tcW w:w="1276" w:type="dxa"/>
          </w:tcPr>
          <w:p w14:paraId="1ECA2707">
            <w:pPr>
              <w:jc w:val="center"/>
              <w:rPr>
                <w:rFonts w:ascii="宋体" w:hAnsi="宋体" w:cs="宋体"/>
                <w:b/>
                <w:color w:val="auto"/>
                <w:kern w:val="0"/>
                <w:sz w:val="32"/>
                <w:szCs w:val="32"/>
                <w:highlight w:val="none"/>
              </w:rPr>
            </w:pPr>
          </w:p>
        </w:tc>
      </w:tr>
      <w:tr w14:paraId="7F6A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C1238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B898771">
            <w:pPr>
              <w:jc w:val="center"/>
              <w:rPr>
                <w:rFonts w:ascii="宋体" w:hAnsi="宋体" w:cs="宋体"/>
                <w:b/>
                <w:color w:val="auto"/>
                <w:kern w:val="0"/>
                <w:sz w:val="32"/>
                <w:szCs w:val="32"/>
                <w:highlight w:val="none"/>
              </w:rPr>
            </w:pPr>
          </w:p>
        </w:tc>
        <w:tc>
          <w:tcPr>
            <w:tcW w:w="3546" w:type="dxa"/>
          </w:tcPr>
          <w:p w14:paraId="1E4D05BF">
            <w:pPr>
              <w:jc w:val="center"/>
              <w:rPr>
                <w:rFonts w:ascii="宋体" w:hAnsi="宋体" w:cs="宋体"/>
                <w:b/>
                <w:color w:val="auto"/>
                <w:kern w:val="0"/>
                <w:sz w:val="32"/>
                <w:szCs w:val="32"/>
                <w:highlight w:val="none"/>
              </w:rPr>
            </w:pPr>
          </w:p>
        </w:tc>
        <w:tc>
          <w:tcPr>
            <w:tcW w:w="1276" w:type="dxa"/>
          </w:tcPr>
          <w:p w14:paraId="234D747F">
            <w:pPr>
              <w:jc w:val="center"/>
              <w:rPr>
                <w:rFonts w:ascii="宋体" w:hAnsi="宋体" w:cs="宋体"/>
                <w:b/>
                <w:color w:val="auto"/>
                <w:kern w:val="0"/>
                <w:sz w:val="32"/>
                <w:szCs w:val="32"/>
                <w:highlight w:val="none"/>
              </w:rPr>
            </w:pPr>
          </w:p>
        </w:tc>
      </w:tr>
      <w:tr w14:paraId="3C4C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5A5A5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2D25B9E">
            <w:pPr>
              <w:jc w:val="center"/>
              <w:rPr>
                <w:rFonts w:ascii="宋体" w:hAnsi="宋体" w:cs="宋体"/>
                <w:b/>
                <w:color w:val="auto"/>
                <w:kern w:val="0"/>
                <w:sz w:val="32"/>
                <w:szCs w:val="32"/>
                <w:highlight w:val="none"/>
              </w:rPr>
            </w:pPr>
          </w:p>
        </w:tc>
        <w:tc>
          <w:tcPr>
            <w:tcW w:w="3546" w:type="dxa"/>
          </w:tcPr>
          <w:p w14:paraId="58FFC830">
            <w:pPr>
              <w:jc w:val="center"/>
              <w:rPr>
                <w:rFonts w:ascii="宋体" w:hAnsi="宋体" w:cs="宋体"/>
                <w:b/>
                <w:color w:val="auto"/>
                <w:kern w:val="0"/>
                <w:sz w:val="32"/>
                <w:szCs w:val="32"/>
                <w:highlight w:val="none"/>
              </w:rPr>
            </w:pPr>
          </w:p>
        </w:tc>
        <w:tc>
          <w:tcPr>
            <w:tcW w:w="1276" w:type="dxa"/>
          </w:tcPr>
          <w:p w14:paraId="11F6B0D7">
            <w:pPr>
              <w:jc w:val="center"/>
              <w:rPr>
                <w:rFonts w:ascii="宋体" w:hAnsi="宋体" w:cs="宋体"/>
                <w:b/>
                <w:color w:val="auto"/>
                <w:kern w:val="0"/>
                <w:sz w:val="32"/>
                <w:szCs w:val="32"/>
                <w:highlight w:val="none"/>
              </w:rPr>
            </w:pPr>
          </w:p>
        </w:tc>
      </w:tr>
    </w:tbl>
    <w:p w14:paraId="264E91F5">
      <w:pPr>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投标人保证：除商务技术偏离表列出的偏离外，投标人响应招标文件的全部要求</w:t>
      </w:r>
      <w:r>
        <w:rPr>
          <w:rFonts w:hint="eastAsia" w:ascii="宋体" w:hAnsi="宋体" w:cs="宋体"/>
          <w:color w:val="auto"/>
          <w:kern w:val="0"/>
          <w:sz w:val="24"/>
          <w:highlight w:val="none"/>
          <w:lang w:val="en-US" w:eastAsia="zh-CN"/>
        </w:rPr>
        <w:t>。</w:t>
      </w:r>
    </w:p>
    <w:p w14:paraId="65A99BB7">
      <w:pPr>
        <w:jc w:val="center"/>
        <w:rPr>
          <w:rFonts w:ascii="宋体" w:hAnsi="宋体" w:cs="宋体"/>
          <w:b/>
          <w:color w:val="auto"/>
          <w:kern w:val="0"/>
          <w:sz w:val="32"/>
          <w:szCs w:val="32"/>
          <w:highlight w:val="none"/>
        </w:rPr>
      </w:pPr>
    </w:p>
    <w:p w14:paraId="248A806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90C2E3">
      <w:pPr>
        <w:ind w:firstLine="1911" w:firstLineChars="595"/>
        <w:rPr>
          <w:rFonts w:ascii="宋体" w:hAnsi="宋体" w:cs="宋体"/>
          <w:b/>
          <w:bCs/>
          <w:color w:val="auto"/>
          <w:sz w:val="32"/>
          <w:szCs w:val="32"/>
          <w:highlight w:val="none"/>
        </w:rPr>
      </w:pPr>
    </w:p>
    <w:p w14:paraId="09853A6C">
      <w:pPr>
        <w:ind w:firstLine="1911" w:firstLineChars="595"/>
        <w:rPr>
          <w:rFonts w:ascii="宋体" w:hAnsi="宋体" w:cs="宋体"/>
          <w:b/>
          <w:bCs/>
          <w:color w:val="auto"/>
          <w:sz w:val="32"/>
          <w:szCs w:val="32"/>
          <w:highlight w:val="none"/>
        </w:rPr>
      </w:pPr>
    </w:p>
    <w:p w14:paraId="2C4F3AA8">
      <w:pPr>
        <w:ind w:firstLine="1911" w:firstLineChars="595"/>
        <w:rPr>
          <w:rFonts w:ascii="宋体" w:hAnsi="宋体" w:cs="宋体"/>
          <w:b/>
          <w:bCs/>
          <w:color w:val="auto"/>
          <w:sz w:val="32"/>
          <w:szCs w:val="32"/>
          <w:highlight w:val="none"/>
        </w:rPr>
      </w:pPr>
    </w:p>
    <w:p w14:paraId="68E14FC1">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51E01E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553F22B">
      <w:pPr>
        <w:snapToGrid w:val="0"/>
        <w:spacing w:line="360" w:lineRule="auto"/>
        <w:rPr>
          <w:rFonts w:ascii="宋体" w:hAnsi="宋体" w:cs="宋体"/>
          <w:color w:val="auto"/>
          <w:sz w:val="24"/>
          <w:highlight w:val="none"/>
        </w:rPr>
      </w:pPr>
    </w:p>
    <w:p w14:paraId="34E5344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杭州市市场监督管理局、杭州意信招标代理有限公司</w:t>
      </w:r>
      <w:r>
        <w:rPr>
          <w:rFonts w:hint="eastAsia" w:ascii="宋体" w:hAnsi="宋体" w:cs="宋体"/>
          <w:color w:val="auto"/>
          <w:kern w:val="0"/>
          <w:sz w:val="24"/>
          <w:highlight w:val="none"/>
          <w:lang w:val="zh-CN"/>
        </w:rPr>
        <w:t>：</w:t>
      </w:r>
    </w:p>
    <w:p w14:paraId="06D7796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649FA6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67E8BF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C44DE5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41B7A9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C29A6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31BDAA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A92974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FADA87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3BC6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4E1F0AE">
      <w:pPr>
        <w:autoSpaceDE w:val="0"/>
        <w:autoSpaceDN w:val="0"/>
        <w:spacing w:line="360" w:lineRule="auto"/>
        <w:ind w:left="2"/>
        <w:jc w:val="left"/>
        <w:rPr>
          <w:rFonts w:ascii="宋体" w:hAnsi="宋体" w:cs="宋体"/>
          <w:color w:val="auto"/>
          <w:kern w:val="0"/>
          <w:sz w:val="24"/>
          <w:highlight w:val="none"/>
          <w:lang w:val="zh-CN"/>
        </w:rPr>
      </w:pPr>
    </w:p>
    <w:p w14:paraId="2200891D">
      <w:pPr>
        <w:autoSpaceDE w:val="0"/>
        <w:autoSpaceDN w:val="0"/>
        <w:spacing w:line="360" w:lineRule="auto"/>
        <w:ind w:left="2"/>
        <w:jc w:val="left"/>
        <w:rPr>
          <w:rFonts w:ascii="宋体" w:hAnsi="宋体" w:cs="宋体"/>
          <w:color w:val="auto"/>
          <w:kern w:val="0"/>
          <w:sz w:val="24"/>
          <w:highlight w:val="none"/>
          <w:lang w:val="zh-CN"/>
        </w:rPr>
      </w:pPr>
    </w:p>
    <w:p w14:paraId="1C058B1F">
      <w:pPr>
        <w:autoSpaceDE w:val="0"/>
        <w:autoSpaceDN w:val="0"/>
        <w:spacing w:line="360" w:lineRule="auto"/>
        <w:ind w:left="2"/>
        <w:jc w:val="left"/>
        <w:rPr>
          <w:rFonts w:ascii="宋体" w:hAnsi="宋体" w:cs="宋体"/>
          <w:color w:val="auto"/>
          <w:kern w:val="0"/>
          <w:sz w:val="24"/>
          <w:highlight w:val="none"/>
          <w:lang w:val="zh-CN"/>
        </w:rPr>
      </w:pPr>
    </w:p>
    <w:p w14:paraId="72D8AC4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66578D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2B0464F">
      <w:pPr>
        <w:spacing w:line="360" w:lineRule="auto"/>
        <w:jc w:val="center"/>
        <w:rPr>
          <w:rFonts w:ascii="宋体" w:hAnsi="宋体" w:cs="宋体"/>
          <w:b/>
          <w:bCs/>
          <w:color w:val="auto"/>
          <w:sz w:val="24"/>
          <w:highlight w:val="none"/>
        </w:rPr>
      </w:pPr>
    </w:p>
    <w:p w14:paraId="0DE3C85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E833AE">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5" w:h="16838"/>
          <w:pgMar w:top="1474" w:right="1417" w:bottom="1474" w:left="1417" w:header="851" w:footer="850" w:gutter="0"/>
          <w:pgBorders>
            <w:top w:val="none" w:sz="0" w:space="0"/>
            <w:left w:val="none" w:sz="0" w:space="0"/>
            <w:bottom w:val="none" w:sz="0" w:space="0"/>
            <w:right w:val="none" w:sz="0" w:space="0"/>
          </w:pgBorders>
          <w:cols w:space="0" w:num="1"/>
          <w:rtlGutter w:val="0"/>
          <w:docGrid w:linePitch="312" w:charSpace="0"/>
        </w:sectPr>
      </w:pPr>
    </w:p>
    <w:p w14:paraId="5242D15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512847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BD39EB">
      <w:pPr>
        <w:spacing w:line="360" w:lineRule="auto"/>
        <w:jc w:val="center"/>
        <w:outlineLvl w:val="0"/>
        <w:rPr>
          <w:rFonts w:ascii="宋体" w:hAnsi="宋体" w:cs="宋体"/>
          <w:b/>
          <w:color w:val="auto"/>
          <w:kern w:val="0"/>
          <w:sz w:val="36"/>
          <w:szCs w:val="36"/>
          <w:highlight w:val="none"/>
        </w:rPr>
      </w:pPr>
    </w:p>
    <w:p w14:paraId="59C56284">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237CDE8">
      <w:pPr>
        <w:spacing w:line="360" w:lineRule="auto"/>
        <w:rPr>
          <w:rFonts w:hint="eastAsia"/>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）报价明细清单……………………………………………</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52DCA39">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D8FF1F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14:paraId="67A8DACE">
      <w:pPr>
        <w:pStyle w:val="81"/>
        <w:rPr>
          <w:color w:val="auto"/>
          <w:highlight w:val="none"/>
        </w:rPr>
      </w:pPr>
    </w:p>
    <w:p w14:paraId="51AA196E">
      <w:pPr>
        <w:snapToGrid w:val="0"/>
        <w:spacing w:line="360" w:lineRule="auto"/>
        <w:ind w:right="480"/>
        <w:jc w:val="center"/>
        <w:rPr>
          <w:rFonts w:ascii="宋体" w:hAnsi="宋体" w:cs="宋体"/>
          <w:b/>
          <w:color w:val="auto"/>
          <w:kern w:val="0"/>
          <w:sz w:val="32"/>
          <w:szCs w:val="32"/>
          <w:highlight w:val="none"/>
        </w:rPr>
      </w:pPr>
    </w:p>
    <w:p w14:paraId="484933D0">
      <w:pPr>
        <w:snapToGrid w:val="0"/>
        <w:spacing w:line="360" w:lineRule="auto"/>
        <w:ind w:right="480"/>
        <w:jc w:val="center"/>
        <w:rPr>
          <w:rFonts w:ascii="宋体" w:hAnsi="宋体" w:cs="宋体"/>
          <w:b/>
          <w:color w:val="auto"/>
          <w:kern w:val="0"/>
          <w:sz w:val="32"/>
          <w:szCs w:val="32"/>
          <w:highlight w:val="none"/>
        </w:rPr>
      </w:pPr>
    </w:p>
    <w:p w14:paraId="51C4A4CC">
      <w:pPr>
        <w:snapToGrid w:val="0"/>
        <w:spacing w:line="360" w:lineRule="auto"/>
        <w:ind w:right="480"/>
        <w:jc w:val="center"/>
        <w:rPr>
          <w:rFonts w:ascii="宋体" w:hAnsi="宋体" w:cs="宋体"/>
          <w:b/>
          <w:color w:val="auto"/>
          <w:kern w:val="0"/>
          <w:sz w:val="32"/>
          <w:szCs w:val="32"/>
          <w:highlight w:val="none"/>
        </w:rPr>
      </w:pPr>
    </w:p>
    <w:p w14:paraId="0AFAF0E7">
      <w:pPr>
        <w:snapToGrid w:val="0"/>
        <w:spacing w:line="360" w:lineRule="auto"/>
        <w:ind w:right="480"/>
        <w:jc w:val="center"/>
        <w:rPr>
          <w:rFonts w:ascii="宋体" w:hAnsi="宋体" w:cs="宋体"/>
          <w:b/>
          <w:color w:val="auto"/>
          <w:kern w:val="0"/>
          <w:sz w:val="32"/>
          <w:szCs w:val="32"/>
          <w:highlight w:val="none"/>
        </w:rPr>
      </w:pPr>
    </w:p>
    <w:p w14:paraId="523420D5">
      <w:pPr>
        <w:snapToGrid w:val="0"/>
        <w:spacing w:line="360" w:lineRule="auto"/>
        <w:ind w:right="480"/>
        <w:jc w:val="center"/>
        <w:rPr>
          <w:rFonts w:ascii="宋体" w:hAnsi="宋体" w:cs="宋体"/>
          <w:b/>
          <w:color w:val="auto"/>
          <w:kern w:val="0"/>
          <w:sz w:val="32"/>
          <w:szCs w:val="32"/>
          <w:highlight w:val="none"/>
        </w:rPr>
      </w:pPr>
    </w:p>
    <w:p w14:paraId="09B8EEDC">
      <w:pPr>
        <w:snapToGrid w:val="0"/>
        <w:spacing w:line="360" w:lineRule="auto"/>
        <w:ind w:right="480"/>
        <w:jc w:val="center"/>
        <w:rPr>
          <w:rFonts w:ascii="宋体" w:hAnsi="宋体" w:cs="宋体"/>
          <w:b/>
          <w:color w:val="auto"/>
          <w:kern w:val="0"/>
          <w:sz w:val="32"/>
          <w:szCs w:val="32"/>
          <w:highlight w:val="none"/>
        </w:rPr>
      </w:pPr>
    </w:p>
    <w:p w14:paraId="08F0E2FA">
      <w:pPr>
        <w:snapToGrid w:val="0"/>
        <w:spacing w:line="360" w:lineRule="auto"/>
        <w:ind w:right="480"/>
        <w:jc w:val="center"/>
        <w:rPr>
          <w:rFonts w:ascii="宋体" w:hAnsi="宋体" w:cs="宋体"/>
          <w:b/>
          <w:color w:val="auto"/>
          <w:kern w:val="0"/>
          <w:sz w:val="32"/>
          <w:szCs w:val="32"/>
          <w:highlight w:val="none"/>
        </w:rPr>
      </w:pPr>
    </w:p>
    <w:p w14:paraId="1A1FEED9">
      <w:pPr>
        <w:snapToGrid w:val="0"/>
        <w:spacing w:line="360" w:lineRule="auto"/>
        <w:ind w:right="480"/>
        <w:jc w:val="center"/>
        <w:rPr>
          <w:rFonts w:ascii="宋体" w:hAnsi="宋体" w:cs="宋体"/>
          <w:b/>
          <w:color w:val="auto"/>
          <w:kern w:val="0"/>
          <w:sz w:val="32"/>
          <w:szCs w:val="32"/>
          <w:highlight w:val="none"/>
        </w:rPr>
      </w:pPr>
    </w:p>
    <w:p w14:paraId="0FF2B8CC">
      <w:pPr>
        <w:snapToGrid w:val="0"/>
        <w:spacing w:line="360" w:lineRule="auto"/>
        <w:ind w:right="480"/>
        <w:jc w:val="center"/>
        <w:rPr>
          <w:rFonts w:ascii="宋体" w:hAnsi="宋体" w:cs="宋体"/>
          <w:b/>
          <w:color w:val="auto"/>
          <w:kern w:val="0"/>
          <w:sz w:val="32"/>
          <w:szCs w:val="32"/>
          <w:highlight w:val="none"/>
        </w:rPr>
      </w:pPr>
    </w:p>
    <w:p w14:paraId="55B4FB07">
      <w:pPr>
        <w:snapToGrid w:val="0"/>
        <w:spacing w:line="360" w:lineRule="auto"/>
        <w:ind w:right="480"/>
        <w:jc w:val="center"/>
        <w:rPr>
          <w:rFonts w:ascii="宋体" w:hAnsi="宋体" w:cs="宋体"/>
          <w:b/>
          <w:color w:val="auto"/>
          <w:kern w:val="0"/>
          <w:sz w:val="32"/>
          <w:szCs w:val="32"/>
          <w:highlight w:val="none"/>
        </w:rPr>
      </w:pPr>
    </w:p>
    <w:p w14:paraId="740DB32B">
      <w:pPr>
        <w:snapToGrid w:val="0"/>
        <w:spacing w:line="360" w:lineRule="auto"/>
        <w:ind w:right="480"/>
        <w:jc w:val="center"/>
        <w:rPr>
          <w:rFonts w:ascii="宋体" w:hAnsi="宋体" w:cs="宋体"/>
          <w:b/>
          <w:color w:val="auto"/>
          <w:kern w:val="0"/>
          <w:sz w:val="32"/>
          <w:szCs w:val="32"/>
          <w:highlight w:val="none"/>
        </w:rPr>
      </w:pPr>
    </w:p>
    <w:p w14:paraId="5C77E87B">
      <w:pPr>
        <w:snapToGrid w:val="0"/>
        <w:spacing w:line="360" w:lineRule="auto"/>
        <w:ind w:right="480"/>
        <w:jc w:val="center"/>
        <w:rPr>
          <w:rFonts w:ascii="宋体" w:hAnsi="宋体" w:cs="宋体"/>
          <w:b/>
          <w:color w:val="auto"/>
          <w:kern w:val="0"/>
          <w:sz w:val="32"/>
          <w:szCs w:val="32"/>
          <w:highlight w:val="none"/>
        </w:rPr>
      </w:pPr>
    </w:p>
    <w:p w14:paraId="69064B4E">
      <w:pPr>
        <w:snapToGrid w:val="0"/>
        <w:spacing w:line="360" w:lineRule="auto"/>
        <w:ind w:right="480"/>
        <w:jc w:val="center"/>
        <w:rPr>
          <w:rFonts w:ascii="宋体" w:hAnsi="宋体" w:cs="宋体"/>
          <w:b/>
          <w:color w:val="auto"/>
          <w:kern w:val="0"/>
          <w:sz w:val="32"/>
          <w:szCs w:val="32"/>
          <w:highlight w:val="none"/>
        </w:rPr>
      </w:pPr>
    </w:p>
    <w:p w14:paraId="043632D3">
      <w:pPr>
        <w:snapToGrid w:val="0"/>
        <w:spacing w:line="360" w:lineRule="auto"/>
        <w:ind w:right="480"/>
        <w:jc w:val="center"/>
        <w:rPr>
          <w:rFonts w:ascii="宋体" w:hAnsi="宋体" w:cs="宋体"/>
          <w:b/>
          <w:color w:val="auto"/>
          <w:kern w:val="0"/>
          <w:sz w:val="32"/>
          <w:szCs w:val="32"/>
          <w:highlight w:val="none"/>
        </w:rPr>
      </w:pPr>
    </w:p>
    <w:p w14:paraId="65A4C0A8">
      <w:pPr>
        <w:snapToGrid w:val="0"/>
        <w:spacing w:line="360" w:lineRule="auto"/>
        <w:ind w:right="480"/>
        <w:jc w:val="center"/>
        <w:rPr>
          <w:rFonts w:ascii="宋体" w:hAnsi="宋体" w:cs="宋体"/>
          <w:b/>
          <w:color w:val="auto"/>
          <w:kern w:val="0"/>
          <w:sz w:val="32"/>
          <w:szCs w:val="32"/>
          <w:highlight w:val="none"/>
        </w:rPr>
      </w:pPr>
    </w:p>
    <w:p w14:paraId="27B0636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5" w:h="16838"/>
          <w:pgMar w:top="1276"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pPr>
    </w:p>
    <w:p w14:paraId="366A7BC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74EE3A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杭州市市场监督管理局、杭州意信招标代理有限公司</w:t>
      </w:r>
      <w:r>
        <w:rPr>
          <w:rFonts w:hint="eastAsia" w:ascii="宋体" w:hAnsi="宋体" w:cs="宋体"/>
          <w:color w:val="auto"/>
          <w:kern w:val="0"/>
          <w:sz w:val="24"/>
          <w:highlight w:val="none"/>
          <w:lang w:val="zh-CN"/>
        </w:rPr>
        <w:t>：</w:t>
      </w:r>
    </w:p>
    <w:p w14:paraId="4037115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C1A273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787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2CC31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7BFBDF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4688277D">
            <w:pPr>
              <w:spacing w:line="360" w:lineRule="auto"/>
              <w:jc w:val="center"/>
              <w:rPr>
                <w:rFonts w:ascii="宋体" w:hAnsi="宋体" w:cs="宋体"/>
                <w:b/>
                <w:color w:val="auto"/>
                <w:sz w:val="24"/>
                <w:highlight w:val="none"/>
              </w:rPr>
            </w:pPr>
          </w:p>
          <w:p w14:paraId="5744FA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734A2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9FCE0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A831C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486CCF46">
            <w:pPr>
              <w:spacing w:line="360" w:lineRule="auto"/>
              <w:jc w:val="center"/>
              <w:rPr>
                <w:rFonts w:ascii="宋体" w:hAnsi="宋体" w:cs="宋体"/>
                <w:b/>
                <w:color w:val="auto"/>
                <w:sz w:val="24"/>
                <w:highlight w:val="none"/>
              </w:rPr>
            </w:pPr>
          </w:p>
          <w:p w14:paraId="34D912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DA802A1">
            <w:pPr>
              <w:spacing w:line="360" w:lineRule="auto"/>
              <w:jc w:val="center"/>
              <w:rPr>
                <w:rFonts w:ascii="宋体" w:hAnsi="宋体" w:cs="宋体"/>
                <w:b/>
                <w:color w:val="auto"/>
                <w:sz w:val="24"/>
                <w:highlight w:val="none"/>
              </w:rPr>
            </w:pPr>
          </w:p>
          <w:p w14:paraId="21D41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2DA34E">
            <w:pPr>
              <w:spacing w:line="360" w:lineRule="auto"/>
              <w:jc w:val="center"/>
              <w:rPr>
                <w:rFonts w:ascii="宋体" w:hAnsi="宋体" w:cs="宋体"/>
                <w:b/>
                <w:color w:val="auto"/>
                <w:sz w:val="24"/>
                <w:highlight w:val="none"/>
              </w:rPr>
            </w:pPr>
          </w:p>
        </w:tc>
      </w:tr>
      <w:tr w14:paraId="7531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1FCB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778CCD72">
            <w:pPr>
              <w:snapToGrid w:val="0"/>
              <w:spacing w:line="360" w:lineRule="auto"/>
              <w:jc w:val="center"/>
              <w:rPr>
                <w:rFonts w:ascii="宋体" w:hAnsi="宋体" w:cs="宋体"/>
                <w:color w:val="auto"/>
                <w:sz w:val="24"/>
                <w:highlight w:val="none"/>
              </w:rPr>
            </w:pPr>
          </w:p>
        </w:tc>
        <w:tc>
          <w:tcPr>
            <w:tcW w:w="2268" w:type="dxa"/>
            <w:vAlign w:val="center"/>
          </w:tcPr>
          <w:p w14:paraId="7311CBFC">
            <w:pPr>
              <w:snapToGrid w:val="0"/>
              <w:spacing w:line="360" w:lineRule="auto"/>
              <w:jc w:val="center"/>
              <w:rPr>
                <w:rFonts w:ascii="宋体" w:hAnsi="宋体" w:cs="宋体"/>
                <w:color w:val="auto"/>
                <w:sz w:val="24"/>
                <w:highlight w:val="none"/>
              </w:rPr>
            </w:pPr>
          </w:p>
        </w:tc>
        <w:tc>
          <w:tcPr>
            <w:tcW w:w="2410" w:type="dxa"/>
            <w:vAlign w:val="center"/>
          </w:tcPr>
          <w:p w14:paraId="62CBD6A1">
            <w:pPr>
              <w:snapToGrid w:val="0"/>
              <w:spacing w:line="360" w:lineRule="auto"/>
              <w:jc w:val="center"/>
              <w:rPr>
                <w:rFonts w:ascii="宋体" w:hAnsi="宋体" w:cs="宋体"/>
                <w:color w:val="auto"/>
                <w:sz w:val="24"/>
                <w:highlight w:val="none"/>
              </w:rPr>
            </w:pPr>
          </w:p>
        </w:tc>
        <w:tc>
          <w:tcPr>
            <w:tcW w:w="2268" w:type="dxa"/>
            <w:vAlign w:val="center"/>
          </w:tcPr>
          <w:p w14:paraId="53EE72D3">
            <w:pPr>
              <w:snapToGrid w:val="0"/>
              <w:spacing w:line="360" w:lineRule="auto"/>
              <w:jc w:val="center"/>
              <w:rPr>
                <w:rFonts w:ascii="宋体" w:hAnsi="宋体" w:cs="宋体"/>
                <w:color w:val="auto"/>
                <w:sz w:val="24"/>
                <w:highlight w:val="none"/>
              </w:rPr>
            </w:pPr>
          </w:p>
        </w:tc>
        <w:tc>
          <w:tcPr>
            <w:tcW w:w="2126" w:type="dxa"/>
            <w:vAlign w:val="center"/>
          </w:tcPr>
          <w:p w14:paraId="0FE83A98">
            <w:pPr>
              <w:spacing w:line="360" w:lineRule="auto"/>
              <w:jc w:val="center"/>
              <w:rPr>
                <w:rFonts w:ascii="宋体" w:hAnsi="宋体" w:cs="宋体"/>
                <w:color w:val="auto"/>
                <w:sz w:val="24"/>
                <w:highlight w:val="none"/>
              </w:rPr>
            </w:pPr>
          </w:p>
        </w:tc>
        <w:tc>
          <w:tcPr>
            <w:tcW w:w="2127" w:type="dxa"/>
          </w:tcPr>
          <w:p w14:paraId="6DBCFEFD">
            <w:pPr>
              <w:spacing w:line="360" w:lineRule="auto"/>
              <w:jc w:val="center"/>
              <w:rPr>
                <w:rFonts w:ascii="宋体" w:hAnsi="宋体" w:cs="宋体"/>
                <w:color w:val="auto"/>
                <w:sz w:val="24"/>
                <w:highlight w:val="none"/>
              </w:rPr>
            </w:pPr>
          </w:p>
        </w:tc>
        <w:tc>
          <w:tcPr>
            <w:tcW w:w="2126" w:type="dxa"/>
            <w:vAlign w:val="center"/>
          </w:tcPr>
          <w:p w14:paraId="0276A09C">
            <w:pPr>
              <w:spacing w:line="360" w:lineRule="auto"/>
              <w:jc w:val="center"/>
              <w:rPr>
                <w:rFonts w:ascii="宋体" w:hAnsi="宋体" w:cs="宋体"/>
                <w:color w:val="auto"/>
                <w:sz w:val="24"/>
                <w:highlight w:val="none"/>
              </w:rPr>
            </w:pPr>
          </w:p>
        </w:tc>
      </w:tr>
      <w:tr w14:paraId="554D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8719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305938A">
            <w:pPr>
              <w:snapToGrid w:val="0"/>
              <w:spacing w:line="360" w:lineRule="auto"/>
              <w:jc w:val="center"/>
              <w:rPr>
                <w:rFonts w:ascii="宋体" w:hAnsi="宋体" w:cs="宋体"/>
                <w:color w:val="auto"/>
                <w:sz w:val="24"/>
                <w:highlight w:val="none"/>
              </w:rPr>
            </w:pPr>
          </w:p>
        </w:tc>
        <w:tc>
          <w:tcPr>
            <w:tcW w:w="2268" w:type="dxa"/>
            <w:vAlign w:val="center"/>
          </w:tcPr>
          <w:p w14:paraId="2CDFEB53">
            <w:pPr>
              <w:snapToGrid w:val="0"/>
              <w:spacing w:line="360" w:lineRule="auto"/>
              <w:jc w:val="center"/>
              <w:rPr>
                <w:rFonts w:ascii="宋体" w:hAnsi="宋体" w:cs="宋体"/>
                <w:color w:val="auto"/>
                <w:sz w:val="24"/>
                <w:highlight w:val="none"/>
              </w:rPr>
            </w:pPr>
          </w:p>
        </w:tc>
        <w:tc>
          <w:tcPr>
            <w:tcW w:w="2410" w:type="dxa"/>
            <w:vAlign w:val="center"/>
          </w:tcPr>
          <w:p w14:paraId="7873BD26">
            <w:pPr>
              <w:snapToGrid w:val="0"/>
              <w:spacing w:line="360" w:lineRule="auto"/>
              <w:jc w:val="center"/>
              <w:rPr>
                <w:rFonts w:ascii="宋体" w:hAnsi="宋体" w:cs="宋体"/>
                <w:color w:val="auto"/>
                <w:sz w:val="24"/>
                <w:highlight w:val="none"/>
              </w:rPr>
            </w:pPr>
          </w:p>
        </w:tc>
        <w:tc>
          <w:tcPr>
            <w:tcW w:w="2268" w:type="dxa"/>
            <w:vAlign w:val="center"/>
          </w:tcPr>
          <w:p w14:paraId="5BDAC0D5">
            <w:pPr>
              <w:snapToGrid w:val="0"/>
              <w:spacing w:line="360" w:lineRule="auto"/>
              <w:jc w:val="center"/>
              <w:rPr>
                <w:rFonts w:ascii="宋体" w:hAnsi="宋体" w:cs="宋体"/>
                <w:color w:val="auto"/>
                <w:sz w:val="24"/>
                <w:highlight w:val="none"/>
              </w:rPr>
            </w:pPr>
          </w:p>
        </w:tc>
        <w:tc>
          <w:tcPr>
            <w:tcW w:w="2126" w:type="dxa"/>
            <w:vAlign w:val="center"/>
          </w:tcPr>
          <w:p w14:paraId="265BEFC5">
            <w:pPr>
              <w:spacing w:line="360" w:lineRule="auto"/>
              <w:jc w:val="center"/>
              <w:rPr>
                <w:rFonts w:ascii="宋体" w:hAnsi="宋体" w:cs="宋体"/>
                <w:color w:val="auto"/>
                <w:sz w:val="24"/>
                <w:highlight w:val="none"/>
              </w:rPr>
            </w:pPr>
          </w:p>
        </w:tc>
        <w:tc>
          <w:tcPr>
            <w:tcW w:w="2127" w:type="dxa"/>
          </w:tcPr>
          <w:p w14:paraId="167FC37D">
            <w:pPr>
              <w:spacing w:line="360" w:lineRule="auto"/>
              <w:jc w:val="center"/>
              <w:rPr>
                <w:rFonts w:ascii="宋体" w:hAnsi="宋体" w:cs="宋体"/>
                <w:color w:val="auto"/>
                <w:sz w:val="24"/>
                <w:highlight w:val="none"/>
              </w:rPr>
            </w:pPr>
          </w:p>
        </w:tc>
        <w:tc>
          <w:tcPr>
            <w:tcW w:w="2126" w:type="dxa"/>
            <w:vAlign w:val="center"/>
          </w:tcPr>
          <w:p w14:paraId="696315D2">
            <w:pPr>
              <w:spacing w:line="360" w:lineRule="auto"/>
              <w:jc w:val="center"/>
              <w:rPr>
                <w:rFonts w:ascii="宋体" w:hAnsi="宋体" w:cs="宋体"/>
                <w:color w:val="auto"/>
                <w:sz w:val="24"/>
                <w:highlight w:val="none"/>
              </w:rPr>
            </w:pPr>
          </w:p>
        </w:tc>
      </w:tr>
      <w:tr w14:paraId="200D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63B5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0FBCA20">
            <w:pPr>
              <w:snapToGrid w:val="0"/>
              <w:spacing w:line="360" w:lineRule="auto"/>
              <w:jc w:val="center"/>
              <w:rPr>
                <w:rFonts w:ascii="宋体" w:hAnsi="宋体" w:cs="宋体"/>
                <w:color w:val="auto"/>
                <w:sz w:val="24"/>
                <w:highlight w:val="none"/>
              </w:rPr>
            </w:pPr>
          </w:p>
        </w:tc>
        <w:tc>
          <w:tcPr>
            <w:tcW w:w="2268" w:type="dxa"/>
            <w:vAlign w:val="center"/>
          </w:tcPr>
          <w:p w14:paraId="36E63A1B">
            <w:pPr>
              <w:snapToGrid w:val="0"/>
              <w:spacing w:line="360" w:lineRule="auto"/>
              <w:jc w:val="center"/>
              <w:rPr>
                <w:rFonts w:ascii="宋体" w:hAnsi="宋体" w:cs="宋体"/>
                <w:color w:val="auto"/>
                <w:sz w:val="24"/>
                <w:highlight w:val="none"/>
              </w:rPr>
            </w:pPr>
          </w:p>
        </w:tc>
        <w:tc>
          <w:tcPr>
            <w:tcW w:w="2410" w:type="dxa"/>
            <w:vAlign w:val="center"/>
          </w:tcPr>
          <w:p w14:paraId="2AE77CFE">
            <w:pPr>
              <w:snapToGrid w:val="0"/>
              <w:spacing w:line="360" w:lineRule="auto"/>
              <w:jc w:val="center"/>
              <w:rPr>
                <w:rFonts w:ascii="宋体" w:hAnsi="宋体" w:cs="宋体"/>
                <w:color w:val="auto"/>
                <w:sz w:val="24"/>
                <w:highlight w:val="none"/>
              </w:rPr>
            </w:pPr>
          </w:p>
        </w:tc>
        <w:tc>
          <w:tcPr>
            <w:tcW w:w="2268" w:type="dxa"/>
            <w:vAlign w:val="center"/>
          </w:tcPr>
          <w:p w14:paraId="14E82932">
            <w:pPr>
              <w:snapToGrid w:val="0"/>
              <w:spacing w:line="360" w:lineRule="auto"/>
              <w:jc w:val="center"/>
              <w:rPr>
                <w:rFonts w:ascii="宋体" w:hAnsi="宋体" w:cs="宋体"/>
                <w:color w:val="auto"/>
                <w:sz w:val="24"/>
                <w:highlight w:val="none"/>
              </w:rPr>
            </w:pPr>
          </w:p>
        </w:tc>
        <w:tc>
          <w:tcPr>
            <w:tcW w:w="2126" w:type="dxa"/>
            <w:vAlign w:val="center"/>
          </w:tcPr>
          <w:p w14:paraId="4E87E6B9">
            <w:pPr>
              <w:spacing w:line="360" w:lineRule="auto"/>
              <w:jc w:val="center"/>
              <w:rPr>
                <w:rFonts w:ascii="宋体" w:hAnsi="宋体" w:cs="宋体"/>
                <w:color w:val="auto"/>
                <w:sz w:val="24"/>
                <w:highlight w:val="none"/>
              </w:rPr>
            </w:pPr>
          </w:p>
        </w:tc>
        <w:tc>
          <w:tcPr>
            <w:tcW w:w="2127" w:type="dxa"/>
          </w:tcPr>
          <w:p w14:paraId="6A8D4C29">
            <w:pPr>
              <w:spacing w:line="360" w:lineRule="auto"/>
              <w:jc w:val="center"/>
              <w:rPr>
                <w:rFonts w:ascii="宋体" w:hAnsi="宋体" w:cs="宋体"/>
                <w:color w:val="auto"/>
                <w:sz w:val="24"/>
                <w:highlight w:val="none"/>
              </w:rPr>
            </w:pPr>
          </w:p>
        </w:tc>
        <w:tc>
          <w:tcPr>
            <w:tcW w:w="2126" w:type="dxa"/>
            <w:vAlign w:val="center"/>
          </w:tcPr>
          <w:p w14:paraId="080E89F1">
            <w:pPr>
              <w:spacing w:line="360" w:lineRule="auto"/>
              <w:jc w:val="center"/>
              <w:rPr>
                <w:rFonts w:ascii="宋体" w:hAnsi="宋体" w:cs="宋体"/>
                <w:color w:val="auto"/>
                <w:sz w:val="24"/>
                <w:highlight w:val="none"/>
              </w:rPr>
            </w:pPr>
          </w:p>
        </w:tc>
      </w:tr>
      <w:tr w14:paraId="700B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A51904">
            <w:pPr>
              <w:spacing w:line="360" w:lineRule="auto"/>
              <w:jc w:val="center"/>
              <w:rPr>
                <w:rFonts w:ascii="宋体" w:hAnsi="宋体" w:cs="宋体"/>
                <w:color w:val="auto"/>
                <w:sz w:val="24"/>
                <w:highlight w:val="none"/>
              </w:rPr>
            </w:pPr>
          </w:p>
        </w:tc>
        <w:tc>
          <w:tcPr>
            <w:tcW w:w="992" w:type="dxa"/>
            <w:vAlign w:val="center"/>
          </w:tcPr>
          <w:p w14:paraId="54D16756">
            <w:pPr>
              <w:snapToGrid w:val="0"/>
              <w:spacing w:line="360" w:lineRule="auto"/>
              <w:jc w:val="center"/>
              <w:rPr>
                <w:rFonts w:ascii="宋体" w:hAnsi="宋体" w:cs="宋体"/>
                <w:color w:val="auto"/>
                <w:sz w:val="24"/>
                <w:highlight w:val="none"/>
              </w:rPr>
            </w:pPr>
          </w:p>
        </w:tc>
        <w:tc>
          <w:tcPr>
            <w:tcW w:w="2268" w:type="dxa"/>
            <w:vAlign w:val="center"/>
          </w:tcPr>
          <w:p w14:paraId="2BD52018">
            <w:pPr>
              <w:snapToGrid w:val="0"/>
              <w:spacing w:line="360" w:lineRule="auto"/>
              <w:jc w:val="center"/>
              <w:rPr>
                <w:rFonts w:ascii="宋体" w:hAnsi="宋体" w:cs="宋体"/>
                <w:color w:val="auto"/>
                <w:sz w:val="24"/>
                <w:highlight w:val="none"/>
              </w:rPr>
            </w:pPr>
          </w:p>
        </w:tc>
        <w:tc>
          <w:tcPr>
            <w:tcW w:w="2410" w:type="dxa"/>
            <w:vAlign w:val="center"/>
          </w:tcPr>
          <w:p w14:paraId="1E22CB9E">
            <w:pPr>
              <w:snapToGrid w:val="0"/>
              <w:spacing w:line="360" w:lineRule="auto"/>
              <w:jc w:val="center"/>
              <w:rPr>
                <w:rFonts w:ascii="宋体" w:hAnsi="宋体" w:cs="宋体"/>
                <w:color w:val="auto"/>
                <w:sz w:val="24"/>
                <w:highlight w:val="none"/>
              </w:rPr>
            </w:pPr>
          </w:p>
        </w:tc>
        <w:tc>
          <w:tcPr>
            <w:tcW w:w="2268" w:type="dxa"/>
            <w:vAlign w:val="center"/>
          </w:tcPr>
          <w:p w14:paraId="7210E733">
            <w:pPr>
              <w:snapToGrid w:val="0"/>
              <w:spacing w:line="360" w:lineRule="auto"/>
              <w:jc w:val="center"/>
              <w:rPr>
                <w:rFonts w:ascii="宋体" w:hAnsi="宋体" w:cs="宋体"/>
                <w:color w:val="auto"/>
                <w:sz w:val="24"/>
                <w:highlight w:val="none"/>
              </w:rPr>
            </w:pPr>
          </w:p>
        </w:tc>
        <w:tc>
          <w:tcPr>
            <w:tcW w:w="2126" w:type="dxa"/>
            <w:vAlign w:val="center"/>
          </w:tcPr>
          <w:p w14:paraId="07414B3F">
            <w:pPr>
              <w:spacing w:line="360" w:lineRule="auto"/>
              <w:jc w:val="center"/>
              <w:rPr>
                <w:rFonts w:ascii="宋体" w:hAnsi="宋体" w:cs="宋体"/>
                <w:color w:val="auto"/>
                <w:sz w:val="24"/>
                <w:highlight w:val="none"/>
              </w:rPr>
            </w:pPr>
          </w:p>
        </w:tc>
        <w:tc>
          <w:tcPr>
            <w:tcW w:w="2127" w:type="dxa"/>
          </w:tcPr>
          <w:p w14:paraId="707E8082">
            <w:pPr>
              <w:spacing w:line="360" w:lineRule="auto"/>
              <w:jc w:val="center"/>
              <w:rPr>
                <w:rFonts w:ascii="宋体" w:hAnsi="宋体" w:cs="宋体"/>
                <w:color w:val="auto"/>
                <w:sz w:val="24"/>
                <w:highlight w:val="none"/>
              </w:rPr>
            </w:pPr>
          </w:p>
        </w:tc>
        <w:tc>
          <w:tcPr>
            <w:tcW w:w="2126" w:type="dxa"/>
            <w:vAlign w:val="center"/>
          </w:tcPr>
          <w:p w14:paraId="48B08037">
            <w:pPr>
              <w:spacing w:line="360" w:lineRule="auto"/>
              <w:jc w:val="center"/>
              <w:rPr>
                <w:rFonts w:ascii="宋体" w:hAnsi="宋体" w:cs="宋体"/>
                <w:color w:val="auto"/>
                <w:sz w:val="24"/>
                <w:highlight w:val="none"/>
              </w:rPr>
            </w:pPr>
          </w:p>
        </w:tc>
      </w:tr>
      <w:tr w14:paraId="7F7D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634176">
            <w:pPr>
              <w:spacing w:line="360" w:lineRule="auto"/>
              <w:jc w:val="center"/>
              <w:rPr>
                <w:rFonts w:ascii="宋体" w:hAnsi="宋体" w:cs="宋体"/>
                <w:color w:val="auto"/>
                <w:sz w:val="24"/>
                <w:highlight w:val="none"/>
              </w:rPr>
            </w:pPr>
          </w:p>
        </w:tc>
        <w:tc>
          <w:tcPr>
            <w:tcW w:w="992" w:type="dxa"/>
            <w:vAlign w:val="center"/>
          </w:tcPr>
          <w:p w14:paraId="4DC9A64E">
            <w:pPr>
              <w:snapToGrid w:val="0"/>
              <w:spacing w:line="360" w:lineRule="auto"/>
              <w:jc w:val="center"/>
              <w:rPr>
                <w:rFonts w:ascii="宋体" w:hAnsi="宋体" w:cs="宋体"/>
                <w:color w:val="auto"/>
                <w:sz w:val="24"/>
                <w:highlight w:val="none"/>
              </w:rPr>
            </w:pPr>
          </w:p>
        </w:tc>
        <w:tc>
          <w:tcPr>
            <w:tcW w:w="2268" w:type="dxa"/>
            <w:vAlign w:val="center"/>
          </w:tcPr>
          <w:p w14:paraId="05DD6C1E">
            <w:pPr>
              <w:snapToGrid w:val="0"/>
              <w:spacing w:line="360" w:lineRule="auto"/>
              <w:jc w:val="center"/>
              <w:rPr>
                <w:rFonts w:ascii="宋体" w:hAnsi="宋体" w:cs="宋体"/>
                <w:color w:val="auto"/>
                <w:sz w:val="24"/>
                <w:highlight w:val="none"/>
              </w:rPr>
            </w:pPr>
          </w:p>
        </w:tc>
        <w:tc>
          <w:tcPr>
            <w:tcW w:w="2410" w:type="dxa"/>
            <w:vAlign w:val="center"/>
          </w:tcPr>
          <w:p w14:paraId="52F85A3A">
            <w:pPr>
              <w:snapToGrid w:val="0"/>
              <w:spacing w:line="360" w:lineRule="auto"/>
              <w:jc w:val="center"/>
              <w:rPr>
                <w:rFonts w:ascii="宋体" w:hAnsi="宋体" w:cs="宋体"/>
                <w:color w:val="auto"/>
                <w:sz w:val="24"/>
                <w:highlight w:val="none"/>
              </w:rPr>
            </w:pPr>
          </w:p>
        </w:tc>
        <w:tc>
          <w:tcPr>
            <w:tcW w:w="2268" w:type="dxa"/>
            <w:vAlign w:val="center"/>
          </w:tcPr>
          <w:p w14:paraId="75618217">
            <w:pPr>
              <w:snapToGrid w:val="0"/>
              <w:spacing w:line="360" w:lineRule="auto"/>
              <w:jc w:val="center"/>
              <w:rPr>
                <w:rFonts w:ascii="宋体" w:hAnsi="宋体" w:cs="宋体"/>
                <w:color w:val="auto"/>
                <w:sz w:val="24"/>
                <w:highlight w:val="none"/>
              </w:rPr>
            </w:pPr>
          </w:p>
        </w:tc>
        <w:tc>
          <w:tcPr>
            <w:tcW w:w="2126" w:type="dxa"/>
            <w:vAlign w:val="center"/>
          </w:tcPr>
          <w:p w14:paraId="17E2474D">
            <w:pPr>
              <w:spacing w:line="360" w:lineRule="auto"/>
              <w:jc w:val="center"/>
              <w:rPr>
                <w:rFonts w:ascii="宋体" w:hAnsi="宋体" w:cs="宋体"/>
                <w:color w:val="auto"/>
                <w:sz w:val="24"/>
                <w:highlight w:val="none"/>
              </w:rPr>
            </w:pPr>
          </w:p>
        </w:tc>
        <w:tc>
          <w:tcPr>
            <w:tcW w:w="2127" w:type="dxa"/>
          </w:tcPr>
          <w:p w14:paraId="4226CE34">
            <w:pPr>
              <w:spacing w:line="360" w:lineRule="auto"/>
              <w:jc w:val="center"/>
              <w:rPr>
                <w:rFonts w:ascii="宋体" w:hAnsi="宋体" w:cs="宋体"/>
                <w:color w:val="auto"/>
                <w:sz w:val="24"/>
                <w:highlight w:val="none"/>
              </w:rPr>
            </w:pPr>
          </w:p>
        </w:tc>
        <w:tc>
          <w:tcPr>
            <w:tcW w:w="2126" w:type="dxa"/>
            <w:vAlign w:val="center"/>
          </w:tcPr>
          <w:p w14:paraId="5D97E08B">
            <w:pPr>
              <w:spacing w:line="360" w:lineRule="auto"/>
              <w:jc w:val="center"/>
              <w:rPr>
                <w:rFonts w:ascii="宋体" w:hAnsi="宋体" w:cs="宋体"/>
                <w:color w:val="auto"/>
                <w:sz w:val="24"/>
                <w:highlight w:val="none"/>
              </w:rPr>
            </w:pPr>
          </w:p>
        </w:tc>
      </w:tr>
      <w:tr w14:paraId="783F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E7273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center"/>
          </w:tcPr>
          <w:p w14:paraId="02FC1732">
            <w:pPr>
              <w:spacing w:line="360" w:lineRule="auto"/>
              <w:jc w:val="center"/>
              <w:rPr>
                <w:rFonts w:hint="default" w:ascii="宋体" w:hAnsi="宋体" w:eastAsia="宋体" w:cs="宋体"/>
                <w:color w:val="auto"/>
                <w:sz w:val="24"/>
                <w:highlight w:val="none"/>
                <w:lang w:val="en-US" w:eastAsia="zh-CN"/>
              </w:rPr>
            </w:pPr>
          </w:p>
        </w:tc>
      </w:tr>
      <w:tr w14:paraId="165B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0C51C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center"/>
          </w:tcPr>
          <w:p w14:paraId="78421734">
            <w:pPr>
              <w:spacing w:line="360" w:lineRule="auto"/>
              <w:jc w:val="center"/>
              <w:rPr>
                <w:rFonts w:ascii="宋体" w:hAnsi="宋体" w:cs="宋体"/>
                <w:color w:val="auto"/>
                <w:sz w:val="24"/>
                <w:highlight w:val="none"/>
              </w:rPr>
            </w:pPr>
          </w:p>
        </w:tc>
      </w:tr>
    </w:tbl>
    <w:p w14:paraId="23F8CCB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B798BE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p>
    <w:p w14:paraId="416841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C2AC7E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53B47D1">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D7D83CB">
      <w:pPr>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r>
        <w:rPr>
          <w:rFonts w:hint="eastAsia" w:ascii="宋体" w:hAnsi="宋体" w:cs="宋体"/>
          <w:b/>
          <w:color w:val="auto"/>
          <w:sz w:val="24"/>
          <w:highlight w:val="none"/>
        </w:rPr>
        <w:t>投标报价</w:t>
      </w:r>
      <w:r>
        <w:rPr>
          <w:rFonts w:hint="eastAsia" w:ascii="宋体" w:hAnsi="宋体" w:cs="宋体"/>
          <w:b/>
          <w:bCs/>
          <w:color w:val="auto"/>
          <w:kern w:val="0"/>
          <w:sz w:val="24"/>
          <w:highlight w:val="none"/>
          <w:lang w:val="en-US" w:eastAsia="zh-CN"/>
        </w:rPr>
        <w:t>仅用作计算价格得分，中标合同金额将按招标文件相关规定计算后确定（按实结算）。</w:t>
      </w:r>
    </w:p>
    <w:p w14:paraId="39FE9DF7">
      <w:pPr>
        <w:spacing w:line="360" w:lineRule="auto"/>
        <w:ind w:firstLine="482" w:firstLineChars="200"/>
        <w:rPr>
          <w:rFonts w:ascii="宋体" w:hAnsi="宋体" w:cs="宋体"/>
          <w:b/>
          <w:color w:val="auto"/>
          <w:kern w:val="0"/>
          <w:sz w:val="24"/>
          <w:highlight w:val="none"/>
        </w:rPr>
      </w:pPr>
    </w:p>
    <w:p w14:paraId="55C3D4B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7B16FF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814" w:right="1474" w:bottom="1814" w:left="1474" w:header="851" w:footer="850" w:gutter="0"/>
          <w:pgBorders>
            <w:top w:val="none" w:sz="0" w:space="0"/>
            <w:left w:val="none" w:sz="0" w:space="0"/>
            <w:bottom w:val="none" w:sz="0" w:space="0"/>
            <w:right w:val="none" w:sz="0" w:space="0"/>
          </w:pgBorders>
          <w:cols w:space="0" w:num="1"/>
          <w:rtlGutter w:val="0"/>
          <w:docGrid w:linePitch="312" w:charSpace="0"/>
        </w:sectPr>
      </w:pPr>
    </w:p>
    <w:p w14:paraId="30513243">
      <w:pPr>
        <w:pStyle w:val="5"/>
        <w:rPr>
          <w:color w:val="auto"/>
          <w:highlight w:val="none"/>
        </w:rPr>
      </w:pPr>
      <w:r>
        <w:rPr>
          <w:rFonts w:hint="eastAsia"/>
          <w:color w:val="auto"/>
          <w:highlight w:val="none"/>
          <w:lang w:val="en-US" w:eastAsia="zh-CN"/>
        </w:rPr>
        <w:t>二、</w:t>
      </w:r>
      <w:r>
        <w:rPr>
          <w:rFonts w:hint="eastAsia"/>
          <w:color w:val="auto"/>
          <w:highlight w:val="none"/>
        </w:rPr>
        <w:t>报价明细清单</w:t>
      </w:r>
    </w:p>
    <w:p w14:paraId="1FE0F00C">
      <w:pPr>
        <w:spacing w:before="240"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报价明细清单</w:t>
      </w:r>
    </w:p>
    <w:p w14:paraId="2A19E985">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标项名称：</w:t>
      </w:r>
      <w:r>
        <w:rPr>
          <w:rFonts w:hint="eastAsia" w:ascii="宋体" w:hAnsi="宋体" w:eastAsia="宋体" w:cs="宋体"/>
          <w:color w:val="auto"/>
          <w:szCs w:val="21"/>
          <w:highlight w:val="none"/>
          <w:lang w:eastAsia="zh-CN"/>
        </w:rPr>
        <w:t>家具五金相关产品</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kern w:val="0"/>
          <w:sz w:val="21"/>
          <w:szCs w:val="21"/>
          <w:highlight w:val="none"/>
        </w:rPr>
        <w:t xml:space="preserve">            单位：人民币元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118"/>
        <w:gridCol w:w="2268"/>
        <w:gridCol w:w="2460"/>
      </w:tblGrid>
      <w:tr w14:paraId="2E4D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88" w:type="dxa"/>
            <w:vAlign w:val="center"/>
          </w:tcPr>
          <w:p w14:paraId="69ACFC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18" w:type="dxa"/>
            <w:vAlign w:val="center"/>
          </w:tcPr>
          <w:p w14:paraId="507C82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商品类目</w:t>
            </w:r>
          </w:p>
        </w:tc>
        <w:tc>
          <w:tcPr>
            <w:tcW w:w="2268" w:type="dxa"/>
            <w:vAlign w:val="center"/>
          </w:tcPr>
          <w:p w14:paraId="7F4C4E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虚拟数量（批次）</w:t>
            </w:r>
          </w:p>
        </w:tc>
        <w:tc>
          <w:tcPr>
            <w:tcW w:w="2460" w:type="dxa"/>
            <w:vAlign w:val="center"/>
          </w:tcPr>
          <w:p w14:paraId="121C43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产品检测单价</w:t>
            </w:r>
          </w:p>
        </w:tc>
      </w:tr>
      <w:tr w14:paraId="4B80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28BA04F">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3118" w:type="dxa"/>
            <w:vAlign w:val="center"/>
          </w:tcPr>
          <w:p w14:paraId="21E4B73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折叠床</w:t>
            </w:r>
          </w:p>
        </w:tc>
        <w:tc>
          <w:tcPr>
            <w:tcW w:w="2268" w:type="dxa"/>
            <w:vAlign w:val="center"/>
          </w:tcPr>
          <w:p w14:paraId="4A01BB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5FF036F4">
            <w:pPr>
              <w:jc w:val="center"/>
              <w:rPr>
                <w:rFonts w:hint="eastAsia" w:ascii="宋体" w:hAnsi="宋体" w:eastAsia="宋体" w:cs="宋体"/>
                <w:color w:val="auto"/>
                <w:sz w:val="21"/>
                <w:szCs w:val="21"/>
                <w:highlight w:val="none"/>
              </w:rPr>
            </w:pPr>
          </w:p>
        </w:tc>
      </w:tr>
      <w:tr w14:paraId="35FD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B544AE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3118" w:type="dxa"/>
            <w:vAlign w:val="center"/>
          </w:tcPr>
          <w:p w14:paraId="523AB3E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户外休闲桌椅</w:t>
            </w:r>
          </w:p>
        </w:tc>
        <w:tc>
          <w:tcPr>
            <w:tcW w:w="2268" w:type="dxa"/>
            <w:vAlign w:val="center"/>
          </w:tcPr>
          <w:p w14:paraId="64608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19218158">
            <w:pPr>
              <w:jc w:val="center"/>
              <w:rPr>
                <w:rFonts w:hint="eastAsia" w:ascii="宋体" w:hAnsi="宋体" w:eastAsia="宋体" w:cs="宋体"/>
                <w:color w:val="auto"/>
                <w:sz w:val="21"/>
                <w:szCs w:val="21"/>
                <w:highlight w:val="none"/>
              </w:rPr>
            </w:pPr>
          </w:p>
        </w:tc>
      </w:tr>
      <w:tr w14:paraId="5709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777C73D">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3118" w:type="dxa"/>
            <w:vAlign w:val="center"/>
          </w:tcPr>
          <w:p w14:paraId="4AECD82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电子门锁</w:t>
            </w:r>
          </w:p>
        </w:tc>
        <w:tc>
          <w:tcPr>
            <w:tcW w:w="2268" w:type="dxa"/>
            <w:vAlign w:val="center"/>
          </w:tcPr>
          <w:p w14:paraId="63A142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12423958">
            <w:pPr>
              <w:jc w:val="center"/>
              <w:rPr>
                <w:rFonts w:hint="eastAsia" w:ascii="宋体" w:hAnsi="宋体" w:eastAsia="宋体" w:cs="宋体"/>
                <w:color w:val="auto"/>
                <w:sz w:val="21"/>
                <w:szCs w:val="21"/>
                <w:highlight w:val="none"/>
              </w:rPr>
            </w:pPr>
          </w:p>
        </w:tc>
      </w:tr>
      <w:tr w14:paraId="7B42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A115889">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3118" w:type="dxa"/>
            <w:vAlign w:val="center"/>
          </w:tcPr>
          <w:p w14:paraId="3F96CE4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插芯门锁</w:t>
            </w:r>
          </w:p>
        </w:tc>
        <w:tc>
          <w:tcPr>
            <w:tcW w:w="2268" w:type="dxa"/>
            <w:vAlign w:val="center"/>
          </w:tcPr>
          <w:p w14:paraId="5BA667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331D60AE">
            <w:pPr>
              <w:jc w:val="center"/>
              <w:rPr>
                <w:rFonts w:hint="eastAsia" w:ascii="宋体" w:hAnsi="宋体" w:eastAsia="宋体" w:cs="宋体"/>
                <w:color w:val="auto"/>
                <w:sz w:val="21"/>
                <w:szCs w:val="21"/>
                <w:highlight w:val="none"/>
              </w:rPr>
            </w:pPr>
          </w:p>
        </w:tc>
      </w:tr>
      <w:tr w14:paraId="2C49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A9C9411">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3118" w:type="dxa"/>
            <w:vAlign w:val="center"/>
          </w:tcPr>
          <w:p w14:paraId="2D3C140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实木家具</w:t>
            </w:r>
          </w:p>
        </w:tc>
        <w:tc>
          <w:tcPr>
            <w:tcW w:w="2268" w:type="dxa"/>
            <w:vAlign w:val="center"/>
          </w:tcPr>
          <w:p w14:paraId="27271C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2DE3452A">
            <w:pPr>
              <w:jc w:val="center"/>
              <w:rPr>
                <w:rFonts w:hint="eastAsia" w:ascii="宋体" w:hAnsi="宋体" w:eastAsia="宋体" w:cs="宋体"/>
                <w:color w:val="auto"/>
                <w:sz w:val="21"/>
                <w:szCs w:val="21"/>
                <w:highlight w:val="none"/>
              </w:rPr>
            </w:pPr>
          </w:p>
        </w:tc>
      </w:tr>
      <w:tr w14:paraId="4A34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5C20912">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3118" w:type="dxa"/>
            <w:vAlign w:val="center"/>
          </w:tcPr>
          <w:p w14:paraId="5AF6FEA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自行车锁</w:t>
            </w:r>
          </w:p>
        </w:tc>
        <w:tc>
          <w:tcPr>
            <w:tcW w:w="2268" w:type="dxa"/>
            <w:vAlign w:val="center"/>
          </w:tcPr>
          <w:p w14:paraId="569530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772ECD5F">
            <w:pPr>
              <w:jc w:val="center"/>
              <w:rPr>
                <w:rFonts w:hint="eastAsia" w:ascii="宋体" w:hAnsi="宋体" w:eastAsia="宋体" w:cs="宋体"/>
                <w:color w:val="auto"/>
                <w:sz w:val="21"/>
                <w:szCs w:val="21"/>
                <w:highlight w:val="none"/>
              </w:rPr>
            </w:pPr>
          </w:p>
        </w:tc>
      </w:tr>
      <w:tr w14:paraId="4BF1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E91F8CB">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3118" w:type="dxa"/>
            <w:vAlign w:val="center"/>
          </w:tcPr>
          <w:p w14:paraId="68A462E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花洒</w:t>
            </w:r>
          </w:p>
        </w:tc>
        <w:tc>
          <w:tcPr>
            <w:tcW w:w="2268" w:type="dxa"/>
            <w:vAlign w:val="center"/>
          </w:tcPr>
          <w:p w14:paraId="1A41CC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6AB0C08B">
            <w:pPr>
              <w:jc w:val="center"/>
              <w:rPr>
                <w:rFonts w:hint="eastAsia" w:ascii="宋体" w:hAnsi="宋体" w:eastAsia="宋体" w:cs="宋体"/>
                <w:color w:val="auto"/>
                <w:sz w:val="21"/>
                <w:szCs w:val="21"/>
                <w:highlight w:val="none"/>
              </w:rPr>
            </w:pPr>
          </w:p>
        </w:tc>
      </w:tr>
      <w:tr w14:paraId="09E9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E1AF61F">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3118" w:type="dxa"/>
            <w:vAlign w:val="center"/>
          </w:tcPr>
          <w:p w14:paraId="34ABFA7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地漏</w:t>
            </w:r>
          </w:p>
        </w:tc>
        <w:tc>
          <w:tcPr>
            <w:tcW w:w="2268" w:type="dxa"/>
            <w:vAlign w:val="center"/>
          </w:tcPr>
          <w:p w14:paraId="3043B3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29B8FA98">
            <w:pPr>
              <w:jc w:val="center"/>
              <w:rPr>
                <w:rFonts w:hint="eastAsia" w:ascii="宋体" w:hAnsi="宋体" w:eastAsia="宋体" w:cs="宋体"/>
                <w:color w:val="auto"/>
                <w:sz w:val="21"/>
                <w:szCs w:val="21"/>
                <w:highlight w:val="none"/>
              </w:rPr>
            </w:pPr>
          </w:p>
        </w:tc>
      </w:tr>
      <w:tr w14:paraId="3D90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ED2B84F">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3118" w:type="dxa"/>
            <w:vAlign w:val="center"/>
          </w:tcPr>
          <w:p w14:paraId="66AC061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菜刀</w:t>
            </w:r>
          </w:p>
        </w:tc>
        <w:tc>
          <w:tcPr>
            <w:tcW w:w="2268" w:type="dxa"/>
            <w:vAlign w:val="center"/>
          </w:tcPr>
          <w:p w14:paraId="62AA5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685EC2EE">
            <w:pPr>
              <w:jc w:val="center"/>
              <w:rPr>
                <w:rFonts w:hint="eastAsia" w:ascii="宋体" w:hAnsi="宋体" w:eastAsia="宋体" w:cs="宋体"/>
                <w:color w:val="auto"/>
                <w:sz w:val="21"/>
                <w:szCs w:val="21"/>
                <w:highlight w:val="none"/>
              </w:rPr>
            </w:pPr>
          </w:p>
        </w:tc>
      </w:tr>
      <w:tr w14:paraId="3BAE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88" w:type="dxa"/>
            <w:vAlign w:val="center"/>
          </w:tcPr>
          <w:p w14:paraId="5E205516">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3118" w:type="dxa"/>
            <w:vAlign w:val="center"/>
          </w:tcPr>
          <w:p w14:paraId="2D622B5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电动晾衣机</w:t>
            </w:r>
          </w:p>
        </w:tc>
        <w:tc>
          <w:tcPr>
            <w:tcW w:w="2268" w:type="dxa"/>
            <w:vAlign w:val="center"/>
          </w:tcPr>
          <w:p w14:paraId="190260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759163CF">
            <w:pPr>
              <w:jc w:val="center"/>
              <w:rPr>
                <w:rFonts w:hint="eastAsia" w:ascii="宋体" w:hAnsi="宋体" w:eastAsia="宋体" w:cs="宋体"/>
                <w:color w:val="auto"/>
                <w:sz w:val="21"/>
                <w:szCs w:val="21"/>
                <w:highlight w:val="none"/>
              </w:rPr>
            </w:pPr>
          </w:p>
        </w:tc>
      </w:tr>
      <w:tr w14:paraId="1395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DA07D8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3118" w:type="dxa"/>
            <w:vAlign w:val="center"/>
          </w:tcPr>
          <w:p w14:paraId="48CE953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智能坐便器</w:t>
            </w:r>
          </w:p>
        </w:tc>
        <w:tc>
          <w:tcPr>
            <w:tcW w:w="2268" w:type="dxa"/>
            <w:vAlign w:val="center"/>
          </w:tcPr>
          <w:p w14:paraId="0E4E33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1C32C429">
            <w:pPr>
              <w:jc w:val="center"/>
              <w:rPr>
                <w:rFonts w:hint="eastAsia" w:ascii="宋体" w:hAnsi="宋体" w:eastAsia="宋体" w:cs="宋体"/>
                <w:color w:val="auto"/>
                <w:sz w:val="21"/>
                <w:szCs w:val="21"/>
                <w:highlight w:val="none"/>
              </w:rPr>
            </w:pPr>
          </w:p>
        </w:tc>
      </w:tr>
      <w:tr w14:paraId="0675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6DD1C90">
            <w:pPr>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3118" w:type="dxa"/>
            <w:vAlign w:val="center"/>
          </w:tcPr>
          <w:p w14:paraId="7FF4CDF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家用不锈钢水槽</w:t>
            </w:r>
          </w:p>
        </w:tc>
        <w:tc>
          <w:tcPr>
            <w:tcW w:w="2268" w:type="dxa"/>
            <w:vAlign w:val="center"/>
          </w:tcPr>
          <w:p w14:paraId="71FAC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7AE193AA">
            <w:pPr>
              <w:jc w:val="center"/>
              <w:rPr>
                <w:rFonts w:hint="eastAsia" w:ascii="宋体" w:hAnsi="宋体" w:eastAsia="宋体" w:cs="宋体"/>
                <w:color w:val="auto"/>
                <w:sz w:val="21"/>
                <w:szCs w:val="21"/>
                <w:highlight w:val="none"/>
              </w:rPr>
            </w:pPr>
          </w:p>
        </w:tc>
      </w:tr>
      <w:tr w14:paraId="0346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374" w:type="dxa"/>
            <w:gridSpan w:val="3"/>
            <w:vAlign w:val="center"/>
          </w:tcPr>
          <w:p w14:paraId="50ADE769">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合计</w:t>
            </w:r>
            <w:r>
              <w:rPr>
                <w:rFonts w:hint="eastAsia" w:ascii="宋体" w:hAnsi="宋体" w:eastAsia="宋体" w:cs="宋体"/>
                <w:color w:val="auto"/>
                <w:kern w:val="0"/>
                <w:sz w:val="21"/>
                <w:szCs w:val="21"/>
                <w:highlight w:val="none"/>
                <w:lang w:eastAsia="zh-CN"/>
              </w:rPr>
              <w:t>：</w:t>
            </w:r>
          </w:p>
        </w:tc>
        <w:tc>
          <w:tcPr>
            <w:tcW w:w="2460" w:type="dxa"/>
            <w:vAlign w:val="center"/>
          </w:tcPr>
          <w:p w14:paraId="3410ACD6">
            <w:pPr>
              <w:jc w:val="center"/>
              <w:rPr>
                <w:rFonts w:hint="eastAsia" w:ascii="宋体" w:hAnsi="宋体" w:eastAsia="宋体" w:cs="宋体"/>
                <w:color w:val="auto"/>
                <w:sz w:val="21"/>
                <w:szCs w:val="21"/>
                <w:highlight w:val="none"/>
              </w:rPr>
            </w:pPr>
          </w:p>
        </w:tc>
      </w:tr>
    </w:tbl>
    <w:p w14:paraId="4053DE6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合计金额应与《开标一览表》中投标总价一致，本项目采用固定单价报价，投标总价为各项单价的直接累加值，仅用作计算价格得分。合同履行时，中标单价不变，按实际检测批次数*各项单价进行结算（结算总价不高于标项预算金额）。</w:t>
      </w:r>
    </w:p>
    <w:p w14:paraId="2A8FF934">
      <w:pPr>
        <w:rPr>
          <w:rFonts w:hint="eastAsia" w:ascii="宋体" w:hAnsi="宋体" w:eastAsia="宋体" w:cs="宋体"/>
          <w:color w:val="auto"/>
          <w:sz w:val="21"/>
          <w:szCs w:val="21"/>
          <w:highlight w:val="none"/>
        </w:rPr>
      </w:pPr>
    </w:p>
    <w:p w14:paraId="1FC4D2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实际执行批次数将按照中标单价调整后确定：单个产品的实际执行批次数=[产品检测计划批次数*标项预算金额/Σ（各项产品检测单价*计划批次数）]，数学符号[]表示取整，各产品实际执行批次均按此计算。</w:t>
      </w:r>
    </w:p>
    <w:p w14:paraId="323EEAA5">
      <w:pPr>
        <w:rPr>
          <w:rFonts w:hint="eastAsia" w:ascii="宋体" w:hAnsi="宋体" w:eastAsia="宋体" w:cs="宋体"/>
          <w:color w:val="auto"/>
          <w:kern w:val="0"/>
          <w:sz w:val="21"/>
          <w:szCs w:val="21"/>
          <w:highlight w:val="none"/>
        </w:rPr>
      </w:pPr>
    </w:p>
    <w:p w14:paraId="6F5248D3">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合同金额（实际委托业务费）具体计算方式如下：Σ【折叠床际执行批次数*折叠床中标单价+户外休闲桌椅实际执行批次数*户外休闲桌椅中标单价+……+家用不锈钢水槽实际执行批次数*家用不锈钢水槽中标单价】。</w:t>
      </w:r>
    </w:p>
    <w:p w14:paraId="278B0084">
      <w:pPr>
        <w:rPr>
          <w:rFonts w:hint="eastAsia" w:ascii="宋体" w:hAnsi="宋体" w:eastAsia="宋体" w:cs="宋体"/>
          <w:color w:val="auto"/>
          <w:sz w:val="21"/>
          <w:szCs w:val="21"/>
          <w:highlight w:val="none"/>
        </w:rPr>
      </w:pPr>
    </w:p>
    <w:p w14:paraId="238B441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投标人名称（电子签名或公章）：</w:t>
      </w:r>
      <w:r>
        <w:rPr>
          <w:rFonts w:hint="eastAsia" w:ascii="宋体" w:hAnsi="宋体" w:eastAsia="宋体" w:cs="宋体"/>
          <w:color w:val="auto"/>
          <w:kern w:val="0"/>
          <w:sz w:val="21"/>
          <w:szCs w:val="21"/>
          <w:highlight w:val="none"/>
        </w:rPr>
        <w:t>_________________________________</w:t>
      </w:r>
    </w:p>
    <w:p w14:paraId="7290EC90">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kern w:val="0"/>
          <w:sz w:val="21"/>
          <w:szCs w:val="21"/>
          <w:highlight w:val="none"/>
        </w:rPr>
        <w:t>________年____月____日</w:t>
      </w:r>
    </w:p>
    <w:p w14:paraId="54C242C1">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14:paraId="5807D5A3">
      <w:pPr>
        <w:pStyle w:val="694"/>
        <w:keepNext w:val="0"/>
        <w:pageBreakBefore/>
        <w:numPr>
          <w:ilvl w:val="0"/>
          <w:numId w:val="0"/>
        </w:numPr>
        <w:tabs>
          <w:tab w:val="clear" w:pos="720"/>
        </w:tabs>
        <w:snapToGrid w:val="0"/>
        <w:spacing w:before="120" w:after="120"/>
        <w:jc w:val="center"/>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三、报价情况说明（如果有）</w:t>
      </w:r>
    </w:p>
    <w:p w14:paraId="7DE608F2">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09D1E5A">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3D701DD">
      <w:pPr>
        <w:pStyle w:val="694"/>
        <w:keepNext w:val="0"/>
        <w:pageBreakBefore w:val="0"/>
        <w:numPr>
          <w:ilvl w:val="0"/>
          <w:numId w:val="0"/>
        </w:numPr>
        <w:tabs>
          <w:tab w:val="clear" w:pos="720"/>
        </w:tabs>
        <w:snapToGrid w:val="0"/>
        <w:spacing w:before="120" w:after="120"/>
        <w:ind w:firstLine="643" w:firstLineChars="0"/>
        <w:outlineLvl w:val="9"/>
        <w:rPr>
          <w:rFonts w:hint="eastAsia" w:ascii="宋体" w:hAnsi="宋体" w:eastAsia="宋体" w:cs="宋体"/>
          <w:color w:val="auto"/>
          <w:sz w:val="32"/>
          <w:szCs w:val="32"/>
          <w:highlight w:val="none"/>
        </w:rPr>
      </w:pPr>
      <w:r>
        <w:rPr>
          <w:rFonts w:hint="eastAsia" w:ascii="宋体" w:hAnsi="宋体" w:eastAsia="宋体" w:cs="宋体"/>
          <w:b/>
          <w:color w:val="auto"/>
          <w:kern w:val="44"/>
          <w:sz w:val="32"/>
          <w:szCs w:val="32"/>
          <w:highlight w:val="none"/>
          <w:lang w:val="en-US" w:eastAsia="zh-CN" w:bidi="ar-SA"/>
        </w:rPr>
        <w:t>四、</w:t>
      </w:r>
      <w:r>
        <w:rPr>
          <w:rFonts w:hint="eastAsia" w:ascii="宋体" w:hAnsi="宋体" w:eastAsia="宋体" w:cs="宋体"/>
          <w:color w:val="auto"/>
          <w:sz w:val="32"/>
          <w:szCs w:val="32"/>
          <w:highlight w:val="none"/>
        </w:rPr>
        <w:t>中小企业声明函（如果有）</w:t>
      </w:r>
    </w:p>
    <w:p w14:paraId="6FEE56C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8301F75">
      <w:pPr>
        <w:pStyle w:val="81"/>
        <w:rPr>
          <w:rFonts w:hint="eastAsia" w:ascii="宋体" w:hAnsi="宋体" w:cs="宋体"/>
          <w:b/>
          <w:color w:val="auto"/>
          <w:sz w:val="24"/>
          <w:highlight w:val="none"/>
        </w:rPr>
      </w:pPr>
    </w:p>
    <w:p w14:paraId="36A38B5F">
      <w:pPr>
        <w:pStyle w:val="81"/>
        <w:rPr>
          <w:rFonts w:hint="eastAsia" w:ascii="宋体" w:hAnsi="宋体" w:cs="宋体"/>
          <w:b/>
          <w:color w:val="auto"/>
          <w:sz w:val="24"/>
          <w:highlight w:val="none"/>
        </w:rPr>
      </w:pPr>
    </w:p>
    <w:p w14:paraId="43F10E7F">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3ADF2B2">
      <w:pPr>
        <w:spacing w:line="360" w:lineRule="auto"/>
        <w:ind w:right="420" w:firstLine="3614" w:firstLineChars="1000"/>
        <w:rPr>
          <w:rFonts w:ascii="宋体" w:hAnsi="宋体" w:cs="宋体"/>
          <w:b/>
          <w:color w:val="auto"/>
          <w:kern w:val="0"/>
          <w:sz w:val="36"/>
          <w:szCs w:val="36"/>
          <w:highlight w:val="none"/>
        </w:rPr>
      </w:pPr>
    </w:p>
    <w:p w14:paraId="2F358A36">
      <w:pPr>
        <w:spacing w:line="360" w:lineRule="auto"/>
        <w:ind w:right="420" w:firstLine="3614" w:firstLineChars="1000"/>
        <w:rPr>
          <w:rFonts w:ascii="宋体" w:hAnsi="宋体" w:cs="宋体"/>
          <w:b/>
          <w:color w:val="auto"/>
          <w:kern w:val="0"/>
          <w:sz w:val="36"/>
          <w:szCs w:val="36"/>
          <w:highlight w:val="none"/>
        </w:rPr>
      </w:pPr>
    </w:p>
    <w:p w14:paraId="1565B84E">
      <w:pPr>
        <w:spacing w:line="360" w:lineRule="auto"/>
        <w:ind w:right="420" w:firstLine="3614" w:firstLineChars="1000"/>
        <w:rPr>
          <w:rFonts w:ascii="宋体" w:hAnsi="宋体" w:cs="宋体"/>
          <w:b/>
          <w:color w:val="auto"/>
          <w:kern w:val="0"/>
          <w:sz w:val="36"/>
          <w:szCs w:val="36"/>
          <w:highlight w:val="none"/>
        </w:rPr>
      </w:pPr>
    </w:p>
    <w:p w14:paraId="1BCA4222">
      <w:pPr>
        <w:spacing w:line="360" w:lineRule="auto"/>
        <w:ind w:right="420" w:firstLine="3614" w:firstLineChars="1000"/>
        <w:rPr>
          <w:rFonts w:ascii="宋体" w:hAnsi="宋体" w:cs="宋体"/>
          <w:b/>
          <w:color w:val="auto"/>
          <w:kern w:val="0"/>
          <w:sz w:val="36"/>
          <w:szCs w:val="36"/>
          <w:highlight w:val="none"/>
        </w:rPr>
      </w:pPr>
    </w:p>
    <w:p w14:paraId="72C97B75">
      <w:pPr>
        <w:spacing w:line="360" w:lineRule="auto"/>
        <w:ind w:right="420" w:firstLine="3614" w:firstLineChars="1000"/>
        <w:rPr>
          <w:rFonts w:ascii="宋体" w:hAnsi="宋体" w:cs="宋体"/>
          <w:b/>
          <w:color w:val="auto"/>
          <w:kern w:val="0"/>
          <w:sz w:val="36"/>
          <w:szCs w:val="36"/>
          <w:highlight w:val="none"/>
        </w:rPr>
      </w:pPr>
    </w:p>
    <w:p w14:paraId="33254E9E">
      <w:pPr>
        <w:spacing w:line="360" w:lineRule="auto"/>
        <w:ind w:right="420" w:firstLine="3614" w:firstLineChars="1000"/>
        <w:rPr>
          <w:rFonts w:ascii="宋体" w:hAnsi="宋体" w:cs="宋体"/>
          <w:b/>
          <w:color w:val="auto"/>
          <w:kern w:val="0"/>
          <w:sz w:val="36"/>
          <w:szCs w:val="36"/>
          <w:highlight w:val="none"/>
        </w:rPr>
      </w:pPr>
    </w:p>
    <w:p w14:paraId="2A906203">
      <w:pPr>
        <w:spacing w:line="360" w:lineRule="auto"/>
        <w:ind w:right="420" w:firstLine="3614" w:firstLineChars="1000"/>
        <w:rPr>
          <w:rFonts w:ascii="宋体" w:hAnsi="宋体" w:cs="宋体"/>
          <w:b/>
          <w:color w:val="auto"/>
          <w:kern w:val="0"/>
          <w:sz w:val="36"/>
          <w:szCs w:val="36"/>
          <w:highlight w:val="none"/>
        </w:rPr>
      </w:pPr>
    </w:p>
    <w:p w14:paraId="4CA3D64F">
      <w:pPr>
        <w:spacing w:line="360" w:lineRule="auto"/>
        <w:ind w:right="420" w:firstLine="3614" w:firstLineChars="1000"/>
        <w:rPr>
          <w:rFonts w:ascii="宋体" w:hAnsi="宋体" w:cs="宋体"/>
          <w:b/>
          <w:color w:val="auto"/>
          <w:kern w:val="0"/>
          <w:sz w:val="36"/>
          <w:szCs w:val="36"/>
          <w:highlight w:val="none"/>
        </w:rPr>
      </w:pPr>
    </w:p>
    <w:p w14:paraId="3AEF84FB">
      <w:pPr>
        <w:spacing w:line="360" w:lineRule="auto"/>
        <w:ind w:right="420"/>
        <w:rPr>
          <w:rFonts w:ascii="宋体" w:hAnsi="宋体" w:cs="宋体"/>
          <w:b/>
          <w:color w:val="auto"/>
          <w:kern w:val="0"/>
          <w:sz w:val="36"/>
          <w:szCs w:val="36"/>
          <w:highlight w:val="none"/>
        </w:rPr>
      </w:pPr>
    </w:p>
    <w:p w14:paraId="2E597B9C">
      <w:pPr>
        <w:pStyle w:val="2"/>
        <w:keepNext w:val="0"/>
        <w:keepLines w:val="0"/>
        <w:pageBreakBefore/>
        <w:widowControl/>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p>
    <w:p w14:paraId="497FC7E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3DF2144">
      <w:pPr>
        <w:spacing w:line="360" w:lineRule="auto"/>
        <w:jc w:val="center"/>
        <w:rPr>
          <w:rFonts w:ascii="宋体" w:hAnsi="宋体" w:cs="宋体"/>
          <w:b/>
          <w:color w:val="auto"/>
          <w:spacing w:val="6"/>
          <w:sz w:val="32"/>
          <w:szCs w:val="32"/>
          <w:highlight w:val="none"/>
        </w:rPr>
      </w:pPr>
      <w:bookmarkStart w:id="396" w:name="OLE_LINK14"/>
      <w:bookmarkStart w:id="397" w:name="OLE_LINK13"/>
      <w:r>
        <w:rPr>
          <w:rFonts w:hint="eastAsia" w:ascii="宋体" w:hAnsi="宋体" w:cs="宋体"/>
          <w:b/>
          <w:color w:val="auto"/>
          <w:spacing w:val="6"/>
          <w:sz w:val="32"/>
          <w:szCs w:val="32"/>
          <w:highlight w:val="none"/>
        </w:rPr>
        <w:t>残疾人福利性单位声明函</w:t>
      </w:r>
    </w:p>
    <w:bookmarkEnd w:id="396"/>
    <w:bookmarkEnd w:id="397"/>
    <w:p w14:paraId="78AF090F">
      <w:pPr>
        <w:spacing w:line="360" w:lineRule="auto"/>
        <w:rPr>
          <w:rFonts w:ascii="宋体" w:hAnsi="宋体" w:cs="宋体"/>
          <w:b/>
          <w:color w:val="auto"/>
          <w:spacing w:val="6"/>
          <w:sz w:val="30"/>
          <w:szCs w:val="30"/>
          <w:highlight w:val="none"/>
        </w:rPr>
      </w:pPr>
    </w:p>
    <w:p w14:paraId="51BF5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E4E99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FB789CB">
      <w:pPr>
        <w:spacing w:line="360" w:lineRule="auto"/>
        <w:ind w:firstLine="480" w:firstLineChars="200"/>
        <w:rPr>
          <w:rFonts w:ascii="宋体" w:hAnsi="宋体" w:cs="宋体"/>
          <w:color w:val="auto"/>
          <w:sz w:val="24"/>
          <w:highlight w:val="none"/>
        </w:rPr>
      </w:pPr>
    </w:p>
    <w:p w14:paraId="17EB634B">
      <w:pPr>
        <w:spacing w:line="360" w:lineRule="auto"/>
        <w:ind w:firstLine="480" w:firstLineChars="200"/>
        <w:rPr>
          <w:rFonts w:ascii="宋体" w:hAnsi="宋体" w:cs="宋体"/>
          <w:color w:val="auto"/>
          <w:sz w:val="24"/>
          <w:highlight w:val="none"/>
        </w:rPr>
      </w:pPr>
    </w:p>
    <w:p w14:paraId="270BFDF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00412F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260222E">
      <w:pPr>
        <w:spacing w:line="360" w:lineRule="auto"/>
        <w:ind w:firstLine="480" w:firstLineChars="200"/>
        <w:rPr>
          <w:rFonts w:ascii="宋体" w:hAnsi="宋体" w:cs="宋体"/>
          <w:color w:val="auto"/>
          <w:sz w:val="24"/>
          <w:highlight w:val="none"/>
        </w:rPr>
      </w:pPr>
    </w:p>
    <w:p w14:paraId="770017B1">
      <w:pPr>
        <w:spacing w:line="360" w:lineRule="auto"/>
        <w:ind w:firstLine="420" w:firstLineChars="200"/>
        <w:rPr>
          <w:rFonts w:ascii="宋体" w:hAnsi="宋体" w:cs="宋体"/>
          <w:color w:val="auto"/>
          <w:highlight w:val="none"/>
        </w:rPr>
      </w:pPr>
    </w:p>
    <w:p w14:paraId="257AC42F">
      <w:pPr>
        <w:spacing w:line="360" w:lineRule="auto"/>
        <w:ind w:firstLine="420" w:firstLineChars="200"/>
        <w:rPr>
          <w:rFonts w:ascii="宋体" w:hAnsi="宋体" w:cs="宋体"/>
          <w:color w:val="auto"/>
          <w:highlight w:val="none"/>
        </w:rPr>
      </w:pPr>
    </w:p>
    <w:p w14:paraId="4CC41080">
      <w:pPr>
        <w:spacing w:line="360" w:lineRule="auto"/>
        <w:ind w:firstLine="420" w:firstLineChars="200"/>
        <w:rPr>
          <w:rFonts w:ascii="宋体" w:hAnsi="宋体" w:cs="宋体"/>
          <w:color w:val="auto"/>
          <w:highlight w:val="none"/>
        </w:rPr>
      </w:pPr>
    </w:p>
    <w:p w14:paraId="1A4483B8">
      <w:pPr>
        <w:spacing w:line="360" w:lineRule="auto"/>
        <w:ind w:firstLine="420" w:firstLineChars="200"/>
        <w:rPr>
          <w:rFonts w:ascii="宋体" w:hAnsi="宋体" w:cs="宋体"/>
          <w:color w:val="auto"/>
          <w:highlight w:val="none"/>
        </w:rPr>
      </w:pPr>
    </w:p>
    <w:p w14:paraId="057D2FE4">
      <w:pPr>
        <w:spacing w:line="360" w:lineRule="auto"/>
        <w:rPr>
          <w:rFonts w:ascii="宋体" w:hAnsi="宋体" w:cs="宋体"/>
          <w:b/>
          <w:color w:val="auto"/>
          <w:sz w:val="24"/>
          <w:highlight w:val="none"/>
        </w:rPr>
      </w:pPr>
    </w:p>
    <w:p w14:paraId="7A4FF046">
      <w:pPr>
        <w:spacing w:line="360" w:lineRule="auto"/>
        <w:rPr>
          <w:rFonts w:ascii="宋体" w:hAnsi="宋体" w:cs="宋体"/>
          <w:b/>
          <w:color w:val="auto"/>
          <w:sz w:val="24"/>
          <w:highlight w:val="none"/>
        </w:rPr>
      </w:pPr>
    </w:p>
    <w:p w14:paraId="5F149737">
      <w:pPr>
        <w:spacing w:line="360" w:lineRule="auto"/>
        <w:rPr>
          <w:rFonts w:ascii="宋体" w:hAnsi="宋体" w:cs="宋体"/>
          <w:b/>
          <w:color w:val="auto"/>
          <w:sz w:val="24"/>
          <w:highlight w:val="none"/>
        </w:rPr>
      </w:pPr>
    </w:p>
    <w:p w14:paraId="08424A6D">
      <w:pPr>
        <w:spacing w:line="360" w:lineRule="auto"/>
        <w:rPr>
          <w:rFonts w:ascii="宋体" w:hAnsi="宋体" w:cs="宋体"/>
          <w:b/>
          <w:color w:val="auto"/>
          <w:sz w:val="24"/>
          <w:highlight w:val="none"/>
        </w:rPr>
      </w:pPr>
    </w:p>
    <w:p w14:paraId="4F6E4A64">
      <w:pPr>
        <w:spacing w:line="360" w:lineRule="auto"/>
        <w:rPr>
          <w:rFonts w:ascii="宋体" w:hAnsi="宋体" w:cs="宋体"/>
          <w:b/>
          <w:color w:val="auto"/>
          <w:sz w:val="24"/>
          <w:highlight w:val="none"/>
        </w:rPr>
      </w:pPr>
    </w:p>
    <w:p w14:paraId="6E8B22F1">
      <w:pPr>
        <w:spacing w:line="360" w:lineRule="auto"/>
        <w:rPr>
          <w:rFonts w:ascii="宋体" w:hAnsi="宋体" w:cs="宋体"/>
          <w:b/>
          <w:color w:val="auto"/>
          <w:sz w:val="24"/>
          <w:highlight w:val="none"/>
        </w:rPr>
      </w:pPr>
    </w:p>
    <w:p w14:paraId="599DFC36">
      <w:pPr>
        <w:spacing w:line="360" w:lineRule="auto"/>
        <w:rPr>
          <w:rFonts w:ascii="宋体" w:hAnsi="宋体" w:cs="宋体"/>
          <w:b/>
          <w:color w:val="auto"/>
          <w:sz w:val="24"/>
          <w:highlight w:val="none"/>
        </w:rPr>
      </w:pPr>
    </w:p>
    <w:p w14:paraId="7C73EAE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7D4DF1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C1B109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086520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35A45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A949F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DB7D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95D8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8995B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7726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4B51C7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FD201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D12DF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2C63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86640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AC0C1C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90B1E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57129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B76DB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21C6B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51B831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C1905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10985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CF6344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6AD4F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02987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F15BF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928FE97">
      <w:pPr>
        <w:spacing w:line="360" w:lineRule="auto"/>
        <w:jc w:val="center"/>
        <w:rPr>
          <w:rFonts w:ascii="宋体" w:hAnsi="宋体" w:cs="宋体"/>
          <w:b/>
          <w:bCs/>
          <w:color w:val="auto"/>
          <w:sz w:val="24"/>
          <w:highlight w:val="none"/>
        </w:rPr>
      </w:pPr>
    </w:p>
    <w:p w14:paraId="692ACDF4">
      <w:pPr>
        <w:spacing w:line="360" w:lineRule="auto"/>
        <w:rPr>
          <w:rFonts w:ascii="宋体" w:hAnsi="宋体" w:cs="宋体"/>
          <w:b/>
          <w:color w:val="auto"/>
          <w:sz w:val="24"/>
          <w:highlight w:val="none"/>
        </w:rPr>
      </w:pPr>
    </w:p>
    <w:p w14:paraId="78C343C1">
      <w:pPr>
        <w:spacing w:line="360" w:lineRule="auto"/>
        <w:rPr>
          <w:rFonts w:ascii="宋体" w:hAnsi="宋体" w:cs="宋体"/>
          <w:b/>
          <w:color w:val="auto"/>
          <w:sz w:val="24"/>
          <w:highlight w:val="none"/>
        </w:rPr>
      </w:pPr>
    </w:p>
    <w:p w14:paraId="2B266698">
      <w:pPr>
        <w:spacing w:line="360" w:lineRule="auto"/>
        <w:rPr>
          <w:rFonts w:ascii="宋体" w:hAnsi="宋体" w:cs="宋体"/>
          <w:b/>
          <w:color w:val="auto"/>
          <w:sz w:val="24"/>
          <w:highlight w:val="none"/>
        </w:rPr>
      </w:pPr>
    </w:p>
    <w:p w14:paraId="337B27B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1B31E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56897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95D08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73E3A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895E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17E4F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0C113B4">
      <w:pPr>
        <w:widowControl/>
        <w:spacing w:line="360" w:lineRule="auto"/>
        <w:ind w:firstLine="600" w:firstLineChars="200"/>
        <w:jc w:val="left"/>
        <w:rPr>
          <w:rFonts w:ascii="宋体" w:hAnsi="宋体" w:cs="宋体"/>
          <w:color w:val="auto"/>
          <w:sz w:val="30"/>
          <w:szCs w:val="30"/>
          <w:highlight w:val="none"/>
        </w:rPr>
      </w:pPr>
    </w:p>
    <w:p w14:paraId="3C0F0DA3">
      <w:pPr>
        <w:spacing w:line="360" w:lineRule="auto"/>
        <w:jc w:val="center"/>
        <w:rPr>
          <w:rFonts w:ascii="宋体" w:hAnsi="宋体" w:cs="宋体"/>
          <w:b/>
          <w:color w:val="auto"/>
          <w:spacing w:val="6"/>
          <w:sz w:val="32"/>
          <w:szCs w:val="32"/>
          <w:highlight w:val="none"/>
        </w:rPr>
      </w:pPr>
    </w:p>
    <w:p w14:paraId="24767C3E">
      <w:pPr>
        <w:spacing w:line="360" w:lineRule="auto"/>
        <w:jc w:val="center"/>
        <w:rPr>
          <w:rFonts w:ascii="宋体" w:hAnsi="宋体" w:cs="宋体"/>
          <w:b/>
          <w:color w:val="auto"/>
          <w:spacing w:val="6"/>
          <w:sz w:val="32"/>
          <w:szCs w:val="32"/>
          <w:highlight w:val="none"/>
        </w:rPr>
      </w:pPr>
    </w:p>
    <w:p w14:paraId="2CA864A7">
      <w:pPr>
        <w:spacing w:line="360" w:lineRule="auto"/>
        <w:jc w:val="center"/>
        <w:rPr>
          <w:rFonts w:ascii="宋体" w:hAnsi="宋体" w:cs="宋体"/>
          <w:b/>
          <w:color w:val="auto"/>
          <w:spacing w:val="6"/>
          <w:sz w:val="32"/>
          <w:szCs w:val="32"/>
          <w:highlight w:val="none"/>
        </w:rPr>
      </w:pPr>
    </w:p>
    <w:p w14:paraId="21BF9D1C">
      <w:pPr>
        <w:spacing w:line="360" w:lineRule="auto"/>
        <w:jc w:val="center"/>
        <w:rPr>
          <w:rFonts w:ascii="宋体" w:hAnsi="宋体" w:cs="宋体"/>
          <w:b/>
          <w:color w:val="auto"/>
          <w:spacing w:val="6"/>
          <w:sz w:val="32"/>
          <w:szCs w:val="32"/>
          <w:highlight w:val="none"/>
        </w:rPr>
      </w:pPr>
    </w:p>
    <w:p w14:paraId="044CCAC8">
      <w:pPr>
        <w:spacing w:line="360" w:lineRule="auto"/>
        <w:jc w:val="center"/>
        <w:rPr>
          <w:rFonts w:ascii="宋体" w:hAnsi="宋体" w:cs="宋体"/>
          <w:b/>
          <w:color w:val="auto"/>
          <w:spacing w:val="6"/>
          <w:sz w:val="32"/>
          <w:szCs w:val="32"/>
          <w:highlight w:val="none"/>
        </w:rPr>
      </w:pPr>
    </w:p>
    <w:p w14:paraId="349A2704">
      <w:pPr>
        <w:spacing w:line="360" w:lineRule="auto"/>
        <w:jc w:val="center"/>
        <w:rPr>
          <w:rFonts w:ascii="宋体" w:hAnsi="宋体" w:cs="宋体"/>
          <w:b/>
          <w:color w:val="auto"/>
          <w:spacing w:val="6"/>
          <w:sz w:val="32"/>
          <w:szCs w:val="32"/>
          <w:highlight w:val="none"/>
        </w:rPr>
      </w:pPr>
    </w:p>
    <w:p w14:paraId="1D69437E">
      <w:pPr>
        <w:spacing w:line="360" w:lineRule="auto"/>
        <w:jc w:val="center"/>
        <w:rPr>
          <w:rFonts w:ascii="宋体" w:hAnsi="宋体" w:cs="宋体"/>
          <w:b/>
          <w:color w:val="auto"/>
          <w:spacing w:val="6"/>
          <w:sz w:val="32"/>
          <w:szCs w:val="32"/>
          <w:highlight w:val="none"/>
        </w:rPr>
      </w:pPr>
    </w:p>
    <w:p w14:paraId="1A314C97">
      <w:pPr>
        <w:spacing w:line="360" w:lineRule="auto"/>
        <w:jc w:val="center"/>
        <w:rPr>
          <w:rFonts w:ascii="宋体" w:hAnsi="宋体" w:cs="宋体"/>
          <w:b/>
          <w:color w:val="auto"/>
          <w:spacing w:val="6"/>
          <w:sz w:val="32"/>
          <w:szCs w:val="32"/>
          <w:highlight w:val="none"/>
        </w:rPr>
      </w:pPr>
    </w:p>
    <w:p w14:paraId="7FD7489B">
      <w:pPr>
        <w:spacing w:line="360" w:lineRule="auto"/>
        <w:jc w:val="center"/>
        <w:rPr>
          <w:rFonts w:ascii="宋体" w:hAnsi="宋体" w:cs="宋体"/>
          <w:b/>
          <w:color w:val="auto"/>
          <w:spacing w:val="6"/>
          <w:sz w:val="32"/>
          <w:szCs w:val="32"/>
          <w:highlight w:val="none"/>
        </w:rPr>
      </w:pPr>
    </w:p>
    <w:p w14:paraId="66FD2E69">
      <w:pPr>
        <w:spacing w:line="360" w:lineRule="auto"/>
        <w:jc w:val="center"/>
        <w:rPr>
          <w:rFonts w:ascii="宋体" w:hAnsi="宋体" w:cs="宋体"/>
          <w:b/>
          <w:color w:val="auto"/>
          <w:spacing w:val="6"/>
          <w:sz w:val="32"/>
          <w:szCs w:val="32"/>
          <w:highlight w:val="none"/>
        </w:rPr>
      </w:pPr>
    </w:p>
    <w:p w14:paraId="15F8C03C">
      <w:pPr>
        <w:spacing w:line="360" w:lineRule="auto"/>
        <w:jc w:val="center"/>
        <w:rPr>
          <w:rFonts w:ascii="宋体" w:hAnsi="宋体" w:cs="宋体"/>
          <w:b/>
          <w:color w:val="auto"/>
          <w:spacing w:val="6"/>
          <w:sz w:val="32"/>
          <w:szCs w:val="32"/>
          <w:highlight w:val="none"/>
        </w:rPr>
      </w:pPr>
    </w:p>
    <w:p w14:paraId="0088D6F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3C072B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0CE60DA">
      <w:pPr>
        <w:spacing w:line="360" w:lineRule="auto"/>
        <w:jc w:val="center"/>
        <w:rPr>
          <w:rFonts w:ascii="宋体" w:hAnsi="宋体" w:cs="宋体"/>
          <w:b/>
          <w:color w:val="auto"/>
          <w:sz w:val="24"/>
          <w:highlight w:val="none"/>
        </w:rPr>
      </w:pPr>
    </w:p>
    <w:p w14:paraId="6670FDB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CA8A9C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075C7E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3E006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4B942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223EC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98AB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C0D95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AFE01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9C73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0917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FE68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D9BA9D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BEE7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171D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68D5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1BB80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6A059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1A4C1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60D188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2362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1A693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8297C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33C41E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BB649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28897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55200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496500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2B881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3C776B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5CC1B1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A02E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2B82A9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686434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3C280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CB9DE7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B2A391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B859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4A5D5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35C49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9EF32FD">
      <w:pPr>
        <w:spacing w:line="360" w:lineRule="auto"/>
        <w:rPr>
          <w:rFonts w:ascii="宋体" w:hAnsi="宋体" w:cs="宋体"/>
          <w:b/>
          <w:color w:val="auto"/>
          <w:sz w:val="24"/>
          <w:highlight w:val="none"/>
        </w:rPr>
      </w:pPr>
    </w:p>
    <w:p w14:paraId="078D36C4">
      <w:pPr>
        <w:spacing w:line="360" w:lineRule="auto"/>
        <w:rPr>
          <w:rFonts w:ascii="宋体" w:hAnsi="宋体" w:cs="宋体"/>
          <w:b/>
          <w:color w:val="auto"/>
          <w:sz w:val="24"/>
          <w:highlight w:val="none"/>
        </w:rPr>
      </w:pPr>
    </w:p>
    <w:p w14:paraId="19A1B27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CCC8E3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C647A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E61E1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117FE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86D61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02AC9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7ED271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BF23BAB">
      <w:pPr>
        <w:spacing w:line="360" w:lineRule="auto"/>
        <w:rPr>
          <w:rFonts w:ascii="宋体" w:hAnsi="宋体" w:cs="宋体"/>
          <w:b/>
          <w:color w:val="auto"/>
          <w:sz w:val="24"/>
          <w:highlight w:val="none"/>
        </w:rPr>
      </w:pPr>
    </w:p>
    <w:p w14:paraId="3763DC2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D848E1F">
      <w:pPr>
        <w:spacing w:line="360" w:lineRule="auto"/>
        <w:rPr>
          <w:rFonts w:ascii="宋体" w:hAnsi="宋体" w:cs="宋体"/>
          <w:color w:val="auto"/>
          <w:sz w:val="24"/>
          <w:highlight w:val="none"/>
          <w:u w:val="single"/>
        </w:rPr>
      </w:pPr>
    </w:p>
    <w:p w14:paraId="59D8C19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934B39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0FAA6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79E7EB8">
      <w:pPr>
        <w:spacing w:line="360" w:lineRule="auto"/>
        <w:ind w:firstLine="494"/>
        <w:rPr>
          <w:rFonts w:ascii="宋体" w:hAnsi="宋体" w:cs="宋体"/>
          <w:color w:val="auto"/>
          <w:sz w:val="24"/>
          <w:highlight w:val="none"/>
        </w:rPr>
      </w:pPr>
    </w:p>
    <w:p w14:paraId="0509906C">
      <w:pPr>
        <w:spacing w:line="360" w:lineRule="auto"/>
        <w:ind w:firstLine="494"/>
        <w:rPr>
          <w:rFonts w:ascii="宋体" w:hAnsi="宋体" w:cs="宋体"/>
          <w:color w:val="auto"/>
          <w:sz w:val="24"/>
          <w:highlight w:val="none"/>
        </w:rPr>
      </w:pPr>
    </w:p>
    <w:p w14:paraId="5473C714">
      <w:pPr>
        <w:spacing w:line="360" w:lineRule="auto"/>
        <w:ind w:firstLine="494"/>
        <w:rPr>
          <w:rFonts w:ascii="宋体" w:hAnsi="宋体" w:cs="宋体"/>
          <w:color w:val="auto"/>
          <w:sz w:val="24"/>
          <w:highlight w:val="none"/>
        </w:rPr>
      </w:pPr>
    </w:p>
    <w:p w14:paraId="6E16D1DA">
      <w:pPr>
        <w:spacing w:line="360" w:lineRule="auto"/>
        <w:ind w:firstLine="494"/>
        <w:rPr>
          <w:rFonts w:ascii="宋体" w:hAnsi="宋体" w:cs="宋体"/>
          <w:color w:val="auto"/>
          <w:sz w:val="24"/>
          <w:highlight w:val="none"/>
        </w:rPr>
      </w:pPr>
    </w:p>
    <w:p w14:paraId="7FC215E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8ED866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B9FC36">
      <w:pPr>
        <w:rPr>
          <w:rFonts w:ascii="宋体" w:hAnsi="宋体" w:cs="宋体"/>
          <w:color w:val="auto"/>
          <w:sz w:val="24"/>
          <w:highlight w:val="none"/>
        </w:rPr>
      </w:pPr>
      <w:r>
        <w:rPr>
          <w:rFonts w:hint="eastAsia" w:ascii="宋体" w:hAnsi="宋体" w:cs="宋体"/>
          <w:b/>
          <w:bCs/>
          <w:color w:val="auto"/>
          <w:sz w:val="24"/>
          <w:highlight w:val="none"/>
        </w:rPr>
        <w:t>附：</w:t>
      </w:r>
    </w:p>
    <w:p w14:paraId="5FF86BBA">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FF691F7">
      <w:pPr>
        <w:autoSpaceDE w:val="0"/>
        <w:autoSpaceDN w:val="0"/>
        <w:jc w:val="center"/>
        <w:rPr>
          <w:rFonts w:ascii="宋体" w:hAnsi="宋体" w:cs="宋体"/>
          <w:b/>
          <w:color w:val="auto"/>
          <w:spacing w:val="6"/>
          <w:sz w:val="32"/>
          <w:szCs w:val="32"/>
          <w:highlight w:val="none"/>
        </w:rPr>
      </w:pPr>
    </w:p>
    <w:p w14:paraId="668C863E">
      <w:pPr>
        <w:autoSpaceDE w:val="0"/>
        <w:autoSpaceDN w:val="0"/>
        <w:jc w:val="center"/>
        <w:rPr>
          <w:rFonts w:ascii="宋体" w:hAnsi="宋体" w:cs="宋体"/>
          <w:b/>
          <w:color w:val="auto"/>
          <w:spacing w:val="6"/>
          <w:sz w:val="32"/>
          <w:szCs w:val="32"/>
          <w:highlight w:val="none"/>
        </w:rPr>
      </w:pPr>
    </w:p>
    <w:p w14:paraId="109AD87B">
      <w:pPr>
        <w:autoSpaceDE w:val="0"/>
        <w:autoSpaceDN w:val="0"/>
        <w:jc w:val="center"/>
        <w:rPr>
          <w:rFonts w:ascii="宋体" w:hAnsi="宋体" w:cs="宋体"/>
          <w:b/>
          <w:color w:val="auto"/>
          <w:spacing w:val="6"/>
          <w:sz w:val="32"/>
          <w:szCs w:val="32"/>
          <w:highlight w:val="none"/>
        </w:rPr>
      </w:pPr>
    </w:p>
    <w:p w14:paraId="245837C8">
      <w:pPr>
        <w:autoSpaceDE w:val="0"/>
        <w:autoSpaceDN w:val="0"/>
        <w:jc w:val="center"/>
        <w:rPr>
          <w:rFonts w:ascii="宋体" w:hAnsi="宋体" w:cs="宋体"/>
          <w:b/>
          <w:color w:val="auto"/>
          <w:spacing w:val="6"/>
          <w:sz w:val="32"/>
          <w:szCs w:val="32"/>
          <w:highlight w:val="none"/>
        </w:rPr>
      </w:pPr>
    </w:p>
    <w:p w14:paraId="61329170">
      <w:pPr>
        <w:autoSpaceDE w:val="0"/>
        <w:autoSpaceDN w:val="0"/>
        <w:jc w:val="center"/>
        <w:rPr>
          <w:rFonts w:ascii="宋体" w:hAnsi="宋体" w:cs="宋体"/>
          <w:b/>
          <w:color w:val="auto"/>
          <w:spacing w:val="6"/>
          <w:sz w:val="32"/>
          <w:szCs w:val="32"/>
          <w:highlight w:val="none"/>
        </w:rPr>
      </w:pPr>
    </w:p>
    <w:p w14:paraId="1C419970">
      <w:pPr>
        <w:autoSpaceDE w:val="0"/>
        <w:autoSpaceDN w:val="0"/>
        <w:jc w:val="center"/>
        <w:rPr>
          <w:rFonts w:ascii="宋体" w:hAnsi="宋体" w:cs="宋体"/>
          <w:b/>
          <w:color w:val="auto"/>
          <w:spacing w:val="6"/>
          <w:sz w:val="32"/>
          <w:szCs w:val="32"/>
          <w:highlight w:val="none"/>
        </w:rPr>
      </w:pPr>
    </w:p>
    <w:p w14:paraId="18D01DDD">
      <w:pPr>
        <w:autoSpaceDE w:val="0"/>
        <w:autoSpaceDN w:val="0"/>
        <w:jc w:val="center"/>
        <w:rPr>
          <w:rFonts w:ascii="宋体" w:hAnsi="宋体" w:cs="宋体"/>
          <w:b/>
          <w:color w:val="auto"/>
          <w:spacing w:val="6"/>
          <w:sz w:val="32"/>
          <w:szCs w:val="32"/>
          <w:highlight w:val="none"/>
        </w:rPr>
      </w:pPr>
    </w:p>
    <w:p w14:paraId="32D12056">
      <w:pPr>
        <w:autoSpaceDE w:val="0"/>
        <w:autoSpaceDN w:val="0"/>
        <w:jc w:val="center"/>
        <w:rPr>
          <w:rFonts w:ascii="宋体" w:hAnsi="宋体" w:cs="宋体"/>
          <w:b/>
          <w:color w:val="auto"/>
          <w:spacing w:val="6"/>
          <w:sz w:val="32"/>
          <w:szCs w:val="32"/>
          <w:highlight w:val="none"/>
        </w:rPr>
      </w:pPr>
    </w:p>
    <w:p w14:paraId="7412D6B4">
      <w:pPr>
        <w:autoSpaceDE w:val="0"/>
        <w:autoSpaceDN w:val="0"/>
        <w:jc w:val="center"/>
        <w:rPr>
          <w:rFonts w:ascii="宋体" w:hAnsi="宋体" w:cs="宋体"/>
          <w:b/>
          <w:color w:val="auto"/>
          <w:spacing w:val="6"/>
          <w:sz w:val="32"/>
          <w:szCs w:val="32"/>
          <w:highlight w:val="none"/>
        </w:rPr>
      </w:pPr>
    </w:p>
    <w:p w14:paraId="6FF606C0">
      <w:pPr>
        <w:autoSpaceDE w:val="0"/>
        <w:autoSpaceDN w:val="0"/>
        <w:jc w:val="center"/>
        <w:rPr>
          <w:rFonts w:ascii="宋体" w:hAnsi="宋体" w:cs="宋体"/>
          <w:b/>
          <w:color w:val="auto"/>
          <w:spacing w:val="6"/>
          <w:sz w:val="32"/>
          <w:szCs w:val="32"/>
          <w:highlight w:val="none"/>
        </w:rPr>
      </w:pPr>
    </w:p>
    <w:p w14:paraId="45D3A8BA">
      <w:pPr>
        <w:autoSpaceDE w:val="0"/>
        <w:autoSpaceDN w:val="0"/>
        <w:jc w:val="center"/>
        <w:rPr>
          <w:rFonts w:ascii="宋体" w:hAnsi="宋体" w:cs="宋体"/>
          <w:b/>
          <w:color w:val="auto"/>
          <w:spacing w:val="6"/>
          <w:sz w:val="32"/>
          <w:szCs w:val="32"/>
          <w:highlight w:val="none"/>
        </w:rPr>
      </w:pPr>
    </w:p>
    <w:p w14:paraId="4A455EF4">
      <w:pPr>
        <w:autoSpaceDE w:val="0"/>
        <w:autoSpaceDN w:val="0"/>
        <w:jc w:val="center"/>
        <w:rPr>
          <w:rFonts w:ascii="宋体" w:hAnsi="宋体" w:cs="宋体"/>
          <w:b/>
          <w:color w:val="auto"/>
          <w:spacing w:val="6"/>
          <w:sz w:val="32"/>
          <w:szCs w:val="32"/>
          <w:highlight w:val="none"/>
        </w:rPr>
      </w:pPr>
    </w:p>
    <w:p w14:paraId="4692F197">
      <w:pPr>
        <w:autoSpaceDE w:val="0"/>
        <w:autoSpaceDN w:val="0"/>
        <w:jc w:val="center"/>
        <w:rPr>
          <w:rFonts w:ascii="宋体" w:hAnsi="宋体" w:cs="宋体"/>
          <w:b/>
          <w:color w:val="auto"/>
          <w:spacing w:val="6"/>
          <w:sz w:val="32"/>
          <w:szCs w:val="32"/>
          <w:highlight w:val="none"/>
        </w:rPr>
      </w:pPr>
    </w:p>
    <w:p w14:paraId="066ED3AA">
      <w:pPr>
        <w:autoSpaceDE w:val="0"/>
        <w:autoSpaceDN w:val="0"/>
        <w:jc w:val="center"/>
        <w:rPr>
          <w:rFonts w:ascii="宋体" w:hAnsi="宋体" w:cs="宋体"/>
          <w:b/>
          <w:color w:val="auto"/>
          <w:spacing w:val="6"/>
          <w:sz w:val="32"/>
          <w:szCs w:val="32"/>
          <w:highlight w:val="none"/>
        </w:rPr>
      </w:pPr>
    </w:p>
    <w:p w14:paraId="5E422013">
      <w:pPr>
        <w:autoSpaceDE w:val="0"/>
        <w:autoSpaceDN w:val="0"/>
        <w:jc w:val="center"/>
        <w:rPr>
          <w:rFonts w:ascii="宋体" w:hAnsi="宋体" w:cs="宋体"/>
          <w:b/>
          <w:color w:val="auto"/>
          <w:spacing w:val="6"/>
          <w:sz w:val="32"/>
          <w:szCs w:val="32"/>
          <w:highlight w:val="none"/>
        </w:rPr>
      </w:pPr>
    </w:p>
    <w:p w14:paraId="22E196E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B12DE34">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E3B1401">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DC969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F07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BF929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90241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1843B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49AA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3744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94A75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A446EE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7F92607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3A6BBF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B2BA8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EBDD1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94DF1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DA415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2268875">
      <w:pPr>
        <w:snapToGrid w:val="0"/>
        <w:spacing w:line="360" w:lineRule="auto"/>
        <w:jc w:val="right"/>
        <w:rPr>
          <w:rFonts w:hint="eastAsia" w:ascii="宋体" w:hAnsi="宋体" w:cs="宋体"/>
          <w:color w:val="auto"/>
          <w:kern w:val="0"/>
          <w:sz w:val="24"/>
          <w:highlight w:val="none"/>
          <w:lang w:val="zh-CN"/>
        </w:rPr>
      </w:pPr>
    </w:p>
    <w:p w14:paraId="3A2791C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EB6EE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4699B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93BEC7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F6233B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41C37D">
      <w:pPr>
        <w:autoSpaceDE w:val="0"/>
        <w:autoSpaceDN w:val="0"/>
        <w:jc w:val="center"/>
        <w:rPr>
          <w:rFonts w:ascii="宋体" w:hAnsi="宋体" w:cs="宋体"/>
          <w:b/>
          <w:color w:val="auto"/>
          <w:spacing w:val="6"/>
          <w:sz w:val="32"/>
          <w:szCs w:val="32"/>
          <w:highlight w:val="none"/>
        </w:rPr>
      </w:pPr>
    </w:p>
    <w:p w14:paraId="63C09DEE">
      <w:pPr>
        <w:autoSpaceDE w:val="0"/>
        <w:autoSpaceDN w:val="0"/>
        <w:jc w:val="center"/>
        <w:rPr>
          <w:rFonts w:ascii="宋体" w:hAnsi="宋体" w:cs="宋体"/>
          <w:b/>
          <w:color w:val="auto"/>
          <w:spacing w:val="6"/>
          <w:sz w:val="32"/>
          <w:szCs w:val="32"/>
          <w:highlight w:val="none"/>
        </w:rPr>
      </w:pPr>
    </w:p>
    <w:p w14:paraId="65E86CCD">
      <w:pPr>
        <w:autoSpaceDE w:val="0"/>
        <w:autoSpaceDN w:val="0"/>
        <w:jc w:val="center"/>
        <w:rPr>
          <w:rFonts w:ascii="宋体" w:hAnsi="宋体" w:cs="宋体"/>
          <w:b/>
          <w:color w:val="auto"/>
          <w:spacing w:val="6"/>
          <w:sz w:val="32"/>
          <w:szCs w:val="32"/>
          <w:highlight w:val="none"/>
        </w:rPr>
      </w:pPr>
    </w:p>
    <w:p w14:paraId="468A0291">
      <w:pPr>
        <w:autoSpaceDE w:val="0"/>
        <w:autoSpaceDN w:val="0"/>
        <w:jc w:val="center"/>
        <w:rPr>
          <w:rFonts w:ascii="宋体" w:hAnsi="宋体" w:cs="宋体"/>
          <w:b/>
          <w:color w:val="auto"/>
          <w:spacing w:val="6"/>
          <w:sz w:val="32"/>
          <w:szCs w:val="32"/>
          <w:highlight w:val="none"/>
        </w:rPr>
      </w:pPr>
    </w:p>
    <w:p w14:paraId="748C2930">
      <w:pPr>
        <w:autoSpaceDE w:val="0"/>
        <w:autoSpaceDN w:val="0"/>
        <w:jc w:val="center"/>
        <w:rPr>
          <w:rFonts w:ascii="宋体" w:hAnsi="宋体" w:cs="宋体"/>
          <w:b/>
          <w:color w:val="auto"/>
          <w:spacing w:val="6"/>
          <w:sz w:val="32"/>
          <w:szCs w:val="32"/>
          <w:highlight w:val="none"/>
        </w:rPr>
      </w:pPr>
    </w:p>
    <w:p w14:paraId="0DB5FF2E">
      <w:pPr>
        <w:autoSpaceDE w:val="0"/>
        <w:autoSpaceDN w:val="0"/>
        <w:jc w:val="center"/>
        <w:rPr>
          <w:rFonts w:ascii="宋体" w:hAnsi="宋体" w:cs="宋体"/>
          <w:b/>
          <w:color w:val="auto"/>
          <w:spacing w:val="6"/>
          <w:sz w:val="32"/>
          <w:szCs w:val="32"/>
          <w:highlight w:val="none"/>
        </w:rPr>
      </w:pPr>
    </w:p>
    <w:p w14:paraId="22F54FC9">
      <w:pPr>
        <w:autoSpaceDE w:val="0"/>
        <w:autoSpaceDN w:val="0"/>
        <w:jc w:val="center"/>
        <w:rPr>
          <w:rFonts w:ascii="宋体" w:hAnsi="宋体" w:cs="宋体"/>
          <w:b/>
          <w:color w:val="auto"/>
          <w:spacing w:val="6"/>
          <w:sz w:val="32"/>
          <w:szCs w:val="32"/>
          <w:highlight w:val="none"/>
        </w:rPr>
      </w:pPr>
    </w:p>
    <w:p w14:paraId="21DE5DC2">
      <w:pPr>
        <w:autoSpaceDE w:val="0"/>
        <w:autoSpaceDN w:val="0"/>
        <w:jc w:val="center"/>
        <w:rPr>
          <w:rFonts w:ascii="宋体" w:hAnsi="宋体" w:cs="宋体"/>
          <w:b/>
          <w:color w:val="auto"/>
          <w:spacing w:val="6"/>
          <w:sz w:val="32"/>
          <w:szCs w:val="32"/>
          <w:highlight w:val="none"/>
        </w:rPr>
      </w:pPr>
    </w:p>
    <w:p w14:paraId="427CBB6D">
      <w:pPr>
        <w:autoSpaceDE w:val="0"/>
        <w:autoSpaceDN w:val="0"/>
        <w:jc w:val="center"/>
        <w:rPr>
          <w:rFonts w:ascii="宋体" w:hAnsi="宋体" w:cs="宋体"/>
          <w:b/>
          <w:color w:val="auto"/>
          <w:spacing w:val="6"/>
          <w:sz w:val="32"/>
          <w:szCs w:val="32"/>
          <w:highlight w:val="none"/>
        </w:rPr>
      </w:pPr>
    </w:p>
    <w:p w14:paraId="49ADC5A1">
      <w:pPr>
        <w:autoSpaceDE w:val="0"/>
        <w:autoSpaceDN w:val="0"/>
        <w:jc w:val="center"/>
        <w:rPr>
          <w:rFonts w:ascii="宋体" w:hAnsi="宋体" w:cs="宋体"/>
          <w:b/>
          <w:color w:val="auto"/>
          <w:spacing w:val="6"/>
          <w:sz w:val="32"/>
          <w:szCs w:val="32"/>
          <w:highlight w:val="none"/>
        </w:rPr>
      </w:pPr>
    </w:p>
    <w:p w14:paraId="65F5A6EC">
      <w:pPr>
        <w:autoSpaceDE w:val="0"/>
        <w:autoSpaceDN w:val="0"/>
        <w:jc w:val="center"/>
        <w:rPr>
          <w:rFonts w:ascii="宋体" w:hAnsi="宋体" w:cs="宋体"/>
          <w:b/>
          <w:color w:val="auto"/>
          <w:spacing w:val="6"/>
          <w:sz w:val="32"/>
          <w:szCs w:val="32"/>
          <w:highlight w:val="none"/>
        </w:rPr>
      </w:pPr>
    </w:p>
    <w:p w14:paraId="0FD105E3">
      <w:pPr>
        <w:autoSpaceDE w:val="0"/>
        <w:autoSpaceDN w:val="0"/>
        <w:jc w:val="center"/>
        <w:rPr>
          <w:rFonts w:ascii="宋体" w:hAnsi="宋体" w:cs="宋体"/>
          <w:b/>
          <w:color w:val="auto"/>
          <w:spacing w:val="6"/>
          <w:sz w:val="32"/>
          <w:szCs w:val="32"/>
          <w:highlight w:val="none"/>
        </w:rPr>
      </w:pPr>
    </w:p>
    <w:p w14:paraId="51E7B744">
      <w:pPr>
        <w:autoSpaceDE w:val="0"/>
        <w:autoSpaceDN w:val="0"/>
        <w:jc w:val="center"/>
        <w:rPr>
          <w:rFonts w:ascii="宋体" w:hAnsi="宋体" w:cs="宋体"/>
          <w:b/>
          <w:color w:val="auto"/>
          <w:spacing w:val="6"/>
          <w:sz w:val="32"/>
          <w:szCs w:val="32"/>
          <w:highlight w:val="none"/>
        </w:rPr>
      </w:pPr>
    </w:p>
    <w:p w14:paraId="4BBFF874">
      <w:pPr>
        <w:autoSpaceDE w:val="0"/>
        <w:autoSpaceDN w:val="0"/>
        <w:jc w:val="center"/>
        <w:rPr>
          <w:rFonts w:ascii="宋体" w:hAnsi="宋体" w:cs="宋体"/>
          <w:b/>
          <w:color w:val="auto"/>
          <w:spacing w:val="6"/>
          <w:sz w:val="32"/>
          <w:szCs w:val="32"/>
          <w:highlight w:val="none"/>
        </w:rPr>
      </w:pPr>
    </w:p>
    <w:p w14:paraId="046C329A">
      <w:pPr>
        <w:autoSpaceDE w:val="0"/>
        <w:autoSpaceDN w:val="0"/>
        <w:jc w:val="center"/>
        <w:rPr>
          <w:rFonts w:ascii="宋体" w:hAnsi="宋体" w:cs="宋体"/>
          <w:b/>
          <w:color w:val="auto"/>
          <w:spacing w:val="6"/>
          <w:sz w:val="32"/>
          <w:szCs w:val="32"/>
          <w:highlight w:val="none"/>
        </w:rPr>
      </w:pPr>
    </w:p>
    <w:p w14:paraId="67C8ABFB">
      <w:pPr>
        <w:autoSpaceDE w:val="0"/>
        <w:autoSpaceDN w:val="0"/>
        <w:jc w:val="center"/>
        <w:rPr>
          <w:rFonts w:ascii="宋体" w:hAnsi="宋体" w:cs="宋体"/>
          <w:b/>
          <w:color w:val="auto"/>
          <w:spacing w:val="6"/>
          <w:sz w:val="32"/>
          <w:szCs w:val="32"/>
          <w:highlight w:val="none"/>
        </w:rPr>
      </w:pPr>
    </w:p>
    <w:p w14:paraId="12CBAE09">
      <w:pPr>
        <w:autoSpaceDE w:val="0"/>
        <w:autoSpaceDN w:val="0"/>
        <w:jc w:val="center"/>
        <w:rPr>
          <w:rFonts w:ascii="宋体" w:hAnsi="宋体" w:cs="宋体"/>
          <w:b/>
          <w:color w:val="auto"/>
          <w:spacing w:val="6"/>
          <w:sz w:val="32"/>
          <w:szCs w:val="32"/>
          <w:highlight w:val="none"/>
        </w:rPr>
      </w:pPr>
    </w:p>
    <w:p w14:paraId="27D58D11">
      <w:pPr>
        <w:autoSpaceDE w:val="0"/>
        <w:autoSpaceDN w:val="0"/>
        <w:jc w:val="center"/>
        <w:rPr>
          <w:rFonts w:ascii="宋体" w:hAnsi="宋体" w:cs="宋体"/>
          <w:b/>
          <w:color w:val="auto"/>
          <w:spacing w:val="6"/>
          <w:sz w:val="32"/>
          <w:szCs w:val="32"/>
          <w:highlight w:val="none"/>
        </w:rPr>
      </w:pPr>
    </w:p>
    <w:p w14:paraId="745DDA0A">
      <w:pPr>
        <w:autoSpaceDE w:val="0"/>
        <w:autoSpaceDN w:val="0"/>
        <w:jc w:val="center"/>
        <w:rPr>
          <w:rFonts w:ascii="宋体" w:hAnsi="宋体" w:cs="宋体"/>
          <w:b/>
          <w:color w:val="auto"/>
          <w:spacing w:val="6"/>
          <w:sz w:val="32"/>
          <w:szCs w:val="32"/>
          <w:highlight w:val="none"/>
        </w:rPr>
      </w:pPr>
    </w:p>
    <w:p w14:paraId="7438F1B0">
      <w:pPr>
        <w:autoSpaceDE w:val="0"/>
        <w:autoSpaceDN w:val="0"/>
        <w:jc w:val="center"/>
        <w:rPr>
          <w:rFonts w:ascii="宋体" w:hAnsi="宋体" w:cs="宋体"/>
          <w:b/>
          <w:color w:val="auto"/>
          <w:spacing w:val="6"/>
          <w:sz w:val="32"/>
          <w:szCs w:val="32"/>
          <w:highlight w:val="none"/>
        </w:rPr>
      </w:pPr>
    </w:p>
    <w:p w14:paraId="6C8B55C6">
      <w:pPr>
        <w:autoSpaceDE w:val="0"/>
        <w:autoSpaceDN w:val="0"/>
        <w:jc w:val="center"/>
        <w:rPr>
          <w:rFonts w:ascii="宋体" w:hAnsi="宋体" w:cs="宋体"/>
          <w:b/>
          <w:color w:val="auto"/>
          <w:spacing w:val="6"/>
          <w:sz w:val="32"/>
          <w:szCs w:val="32"/>
          <w:highlight w:val="none"/>
        </w:rPr>
      </w:pPr>
    </w:p>
    <w:p w14:paraId="43A41F99">
      <w:pPr>
        <w:autoSpaceDE w:val="0"/>
        <w:autoSpaceDN w:val="0"/>
        <w:jc w:val="center"/>
        <w:rPr>
          <w:rFonts w:ascii="宋体" w:hAnsi="宋体" w:cs="宋体"/>
          <w:b/>
          <w:color w:val="auto"/>
          <w:spacing w:val="6"/>
          <w:sz w:val="32"/>
          <w:szCs w:val="32"/>
          <w:highlight w:val="none"/>
        </w:rPr>
      </w:pPr>
    </w:p>
    <w:p w14:paraId="161D95D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08EFCC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B5812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37F12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5B204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C01C2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543FCF6">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D481B95">
      <w:pPr>
        <w:rPr>
          <w:color w:val="auto"/>
          <w:highlight w:val="none"/>
        </w:rPr>
      </w:pPr>
      <w:r>
        <w:rPr>
          <w:rFonts w:hint="eastAsia"/>
          <w:color w:val="auto"/>
          <w:highlight w:val="none"/>
          <w:lang w:val="zh-CN"/>
        </w:rPr>
        <w:t xml:space="preserve"> </w:t>
      </w:r>
    </w:p>
    <w:p w14:paraId="119646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15D27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4F55E1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83B9C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D1F4C7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1D6D0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B3C34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4F69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1BFE21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2845B4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9A75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27321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2BFDA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1AED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85255E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8B3B7F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493ADA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EEB3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16E2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B5D1B5">
      <w:pPr>
        <w:autoSpaceDE w:val="0"/>
        <w:autoSpaceDN w:val="0"/>
        <w:jc w:val="center"/>
        <w:rPr>
          <w:rFonts w:ascii="宋体" w:hAnsi="宋体" w:cs="宋体"/>
          <w:b/>
          <w:color w:val="auto"/>
          <w:spacing w:val="6"/>
          <w:sz w:val="32"/>
          <w:szCs w:val="32"/>
          <w:highlight w:val="none"/>
        </w:rPr>
      </w:pPr>
    </w:p>
    <w:p w14:paraId="2333A0A8">
      <w:pPr>
        <w:autoSpaceDE w:val="0"/>
        <w:autoSpaceDN w:val="0"/>
        <w:jc w:val="center"/>
        <w:rPr>
          <w:rFonts w:ascii="宋体" w:hAnsi="宋体" w:cs="宋体"/>
          <w:b/>
          <w:color w:val="auto"/>
          <w:spacing w:val="6"/>
          <w:sz w:val="32"/>
          <w:szCs w:val="32"/>
          <w:highlight w:val="none"/>
        </w:rPr>
      </w:pPr>
    </w:p>
    <w:p w14:paraId="4A6D7870">
      <w:pPr>
        <w:autoSpaceDE w:val="0"/>
        <w:autoSpaceDN w:val="0"/>
        <w:jc w:val="center"/>
        <w:rPr>
          <w:rFonts w:ascii="宋体" w:hAnsi="宋体" w:cs="宋体"/>
          <w:b/>
          <w:color w:val="auto"/>
          <w:spacing w:val="6"/>
          <w:sz w:val="32"/>
          <w:szCs w:val="32"/>
          <w:highlight w:val="none"/>
        </w:rPr>
      </w:pPr>
    </w:p>
    <w:p w14:paraId="7FBB0E78">
      <w:pPr>
        <w:autoSpaceDE w:val="0"/>
        <w:autoSpaceDN w:val="0"/>
        <w:jc w:val="center"/>
        <w:rPr>
          <w:rFonts w:ascii="宋体" w:hAnsi="宋体" w:cs="宋体"/>
          <w:b/>
          <w:color w:val="auto"/>
          <w:spacing w:val="6"/>
          <w:sz w:val="32"/>
          <w:szCs w:val="32"/>
          <w:highlight w:val="none"/>
        </w:rPr>
      </w:pPr>
    </w:p>
    <w:p w14:paraId="769345BD">
      <w:pPr>
        <w:autoSpaceDE w:val="0"/>
        <w:autoSpaceDN w:val="0"/>
        <w:jc w:val="center"/>
        <w:rPr>
          <w:rFonts w:ascii="宋体" w:hAnsi="宋体" w:cs="宋体"/>
          <w:b/>
          <w:color w:val="auto"/>
          <w:spacing w:val="6"/>
          <w:sz w:val="32"/>
          <w:szCs w:val="32"/>
          <w:highlight w:val="none"/>
        </w:rPr>
      </w:pPr>
    </w:p>
    <w:p w14:paraId="5D2140E4">
      <w:pPr>
        <w:autoSpaceDE w:val="0"/>
        <w:autoSpaceDN w:val="0"/>
        <w:jc w:val="center"/>
        <w:rPr>
          <w:rFonts w:ascii="宋体" w:hAnsi="宋体" w:cs="宋体"/>
          <w:b/>
          <w:color w:val="auto"/>
          <w:spacing w:val="6"/>
          <w:sz w:val="32"/>
          <w:szCs w:val="32"/>
          <w:highlight w:val="none"/>
        </w:rPr>
      </w:pPr>
    </w:p>
    <w:p w14:paraId="0B1D7A7E">
      <w:pPr>
        <w:autoSpaceDE w:val="0"/>
        <w:autoSpaceDN w:val="0"/>
        <w:jc w:val="center"/>
        <w:rPr>
          <w:rFonts w:ascii="宋体" w:hAnsi="宋体" w:cs="宋体"/>
          <w:b/>
          <w:color w:val="auto"/>
          <w:spacing w:val="6"/>
          <w:sz w:val="32"/>
          <w:szCs w:val="32"/>
          <w:highlight w:val="none"/>
        </w:rPr>
      </w:pPr>
    </w:p>
    <w:p w14:paraId="3B6FAD3C">
      <w:pPr>
        <w:autoSpaceDE w:val="0"/>
        <w:autoSpaceDN w:val="0"/>
        <w:jc w:val="center"/>
        <w:rPr>
          <w:rFonts w:ascii="宋体" w:hAnsi="宋体" w:cs="宋体"/>
          <w:b/>
          <w:color w:val="auto"/>
          <w:spacing w:val="6"/>
          <w:sz w:val="32"/>
          <w:szCs w:val="32"/>
          <w:highlight w:val="none"/>
        </w:rPr>
      </w:pPr>
    </w:p>
    <w:p w14:paraId="68284F59">
      <w:pPr>
        <w:autoSpaceDE w:val="0"/>
        <w:autoSpaceDN w:val="0"/>
        <w:jc w:val="center"/>
        <w:rPr>
          <w:rFonts w:ascii="宋体" w:hAnsi="宋体" w:cs="宋体"/>
          <w:b/>
          <w:color w:val="auto"/>
          <w:spacing w:val="6"/>
          <w:sz w:val="32"/>
          <w:szCs w:val="32"/>
          <w:highlight w:val="none"/>
        </w:rPr>
      </w:pPr>
    </w:p>
    <w:p w14:paraId="2A5A42DD">
      <w:pPr>
        <w:autoSpaceDE w:val="0"/>
        <w:autoSpaceDN w:val="0"/>
        <w:jc w:val="center"/>
        <w:rPr>
          <w:rFonts w:ascii="宋体" w:hAnsi="宋体" w:cs="宋体"/>
          <w:b/>
          <w:color w:val="auto"/>
          <w:spacing w:val="6"/>
          <w:sz w:val="32"/>
          <w:szCs w:val="32"/>
          <w:highlight w:val="none"/>
        </w:rPr>
      </w:pPr>
    </w:p>
    <w:p w14:paraId="4A0A8038">
      <w:pPr>
        <w:autoSpaceDE w:val="0"/>
        <w:autoSpaceDN w:val="0"/>
        <w:jc w:val="center"/>
        <w:rPr>
          <w:rFonts w:ascii="宋体" w:hAnsi="宋体" w:cs="宋体"/>
          <w:b/>
          <w:color w:val="auto"/>
          <w:spacing w:val="6"/>
          <w:sz w:val="32"/>
          <w:szCs w:val="32"/>
          <w:highlight w:val="none"/>
        </w:rPr>
      </w:pPr>
    </w:p>
    <w:p w14:paraId="49263798">
      <w:pPr>
        <w:autoSpaceDE w:val="0"/>
        <w:autoSpaceDN w:val="0"/>
        <w:jc w:val="center"/>
        <w:rPr>
          <w:rFonts w:ascii="宋体" w:hAnsi="宋体" w:cs="宋体"/>
          <w:b/>
          <w:color w:val="auto"/>
          <w:spacing w:val="6"/>
          <w:sz w:val="32"/>
          <w:szCs w:val="32"/>
          <w:highlight w:val="none"/>
        </w:rPr>
      </w:pPr>
    </w:p>
    <w:p w14:paraId="64BFBC13">
      <w:pPr>
        <w:autoSpaceDE w:val="0"/>
        <w:autoSpaceDN w:val="0"/>
        <w:jc w:val="center"/>
        <w:rPr>
          <w:rFonts w:ascii="宋体" w:hAnsi="宋体" w:cs="宋体"/>
          <w:b/>
          <w:color w:val="auto"/>
          <w:spacing w:val="6"/>
          <w:sz w:val="32"/>
          <w:szCs w:val="32"/>
          <w:highlight w:val="none"/>
        </w:rPr>
      </w:pPr>
    </w:p>
    <w:p w14:paraId="6B5E9186">
      <w:pPr>
        <w:autoSpaceDE w:val="0"/>
        <w:autoSpaceDN w:val="0"/>
        <w:jc w:val="center"/>
        <w:rPr>
          <w:rFonts w:ascii="宋体" w:hAnsi="宋体" w:cs="宋体"/>
          <w:b/>
          <w:color w:val="auto"/>
          <w:spacing w:val="6"/>
          <w:sz w:val="32"/>
          <w:szCs w:val="32"/>
          <w:highlight w:val="none"/>
        </w:rPr>
      </w:pPr>
    </w:p>
    <w:p w14:paraId="1CA3A14B">
      <w:pPr>
        <w:autoSpaceDE w:val="0"/>
        <w:autoSpaceDN w:val="0"/>
        <w:jc w:val="center"/>
        <w:rPr>
          <w:rFonts w:ascii="宋体" w:hAnsi="宋体" w:cs="宋体"/>
          <w:b/>
          <w:color w:val="auto"/>
          <w:spacing w:val="6"/>
          <w:sz w:val="32"/>
          <w:szCs w:val="32"/>
          <w:highlight w:val="none"/>
        </w:rPr>
      </w:pPr>
    </w:p>
    <w:p w14:paraId="39596925">
      <w:pPr>
        <w:autoSpaceDE w:val="0"/>
        <w:autoSpaceDN w:val="0"/>
        <w:jc w:val="center"/>
        <w:rPr>
          <w:rFonts w:ascii="宋体" w:hAnsi="宋体" w:cs="宋体"/>
          <w:b/>
          <w:color w:val="auto"/>
          <w:spacing w:val="6"/>
          <w:sz w:val="32"/>
          <w:szCs w:val="32"/>
          <w:highlight w:val="none"/>
        </w:rPr>
      </w:pPr>
    </w:p>
    <w:p w14:paraId="2BBDCF6C">
      <w:pPr>
        <w:autoSpaceDE w:val="0"/>
        <w:autoSpaceDN w:val="0"/>
        <w:jc w:val="center"/>
        <w:rPr>
          <w:rFonts w:ascii="宋体" w:hAnsi="宋体" w:cs="宋体"/>
          <w:b/>
          <w:color w:val="auto"/>
          <w:spacing w:val="6"/>
          <w:sz w:val="32"/>
          <w:szCs w:val="32"/>
          <w:highlight w:val="none"/>
        </w:rPr>
      </w:pPr>
    </w:p>
    <w:p w14:paraId="18B977B0">
      <w:pPr>
        <w:autoSpaceDE w:val="0"/>
        <w:autoSpaceDN w:val="0"/>
        <w:jc w:val="center"/>
        <w:rPr>
          <w:rFonts w:ascii="宋体" w:hAnsi="宋体" w:cs="宋体"/>
          <w:b/>
          <w:color w:val="auto"/>
          <w:spacing w:val="6"/>
          <w:sz w:val="32"/>
          <w:szCs w:val="32"/>
          <w:highlight w:val="none"/>
        </w:rPr>
      </w:pPr>
    </w:p>
    <w:p w14:paraId="37404483">
      <w:pPr>
        <w:autoSpaceDE w:val="0"/>
        <w:autoSpaceDN w:val="0"/>
        <w:jc w:val="center"/>
        <w:rPr>
          <w:rFonts w:ascii="宋体" w:hAnsi="宋体" w:cs="宋体"/>
          <w:b/>
          <w:color w:val="auto"/>
          <w:spacing w:val="6"/>
          <w:sz w:val="32"/>
          <w:szCs w:val="32"/>
          <w:highlight w:val="none"/>
        </w:rPr>
      </w:pPr>
    </w:p>
    <w:p w14:paraId="35896D98">
      <w:pPr>
        <w:autoSpaceDE w:val="0"/>
        <w:autoSpaceDN w:val="0"/>
        <w:jc w:val="center"/>
        <w:rPr>
          <w:rFonts w:ascii="宋体" w:hAnsi="宋体" w:cs="宋体"/>
          <w:b/>
          <w:color w:val="auto"/>
          <w:spacing w:val="6"/>
          <w:sz w:val="32"/>
          <w:szCs w:val="32"/>
          <w:highlight w:val="none"/>
        </w:rPr>
      </w:pPr>
    </w:p>
    <w:p w14:paraId="5CB95B58">
      <w:pPr>
        <w:autoSpaceDE w:val="0"/>
        <w:autoSpaceDN w:val="0"/>
        <w:jc w:val="center"/>
        <w:rPr>
          <w:rFonts w:ascii="宋体" w:hAnsi="宋体" w:cs="宋体"/>
          <w:b/>
          <w:color w:val="auto"/>
          <w:spacing w:val="6"/>
          <w:sz w:val="32"/>
          <w:szCs w:val="32"/>
          <w:highlight w:val="none"/>
        </w:rPr>
      </w:pPr>
    </w:p>
    <w:p w14:paraId="2DC7EF2E">
      <w:pPr>
        <w:autoSpaceDE w:val="0"/>
        <w:autoSpaceDN w:val="0"/>
        <w:jc w:val="center"/>
        <w:rPr>
          <w:rFonts w:ascii="宋体" w:hAnsi="宋体" w:cs="宋体"/>
          <w:b/>
          <w:color w:val="auto"/>
          <w:spacing w:val="6"/>
          <w:sz w:val="32"/>
          <w:szCs w:val="32"/>
          <w:highlight w:val="none"/>
        </w:rPr>
      </w:pPr>
    </w:p>
    <w:p w14:paraId="4043357B">
      <w:pPr>
        <w:autoSpaceDE w:val="0"/>
        <w:autoSpaceDN w:val="0"/>
        <w:jc w:val="center"/>
        <w:rPr>
          <w:rFonts w:ascii="宋体" w:hAnsi="宋体" w:cs="宋体"/>
          <w:b/>
          <w:color w:val="auto"/>
          <w:spacing w:val="6"/>
          <w:sz w:val="32"/>
          <w:szCs w:val="32"/>
          <w:highlight w:val="none"/>
        </w:rPr>
      </w:pPr>
    </w:p>
    <w:p w14:paraId="4DA0BCF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D45916C">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0AFB9EF">
      <w:pPr>
        <w:spacing w:line="360" w:lineRule="auto"/>
        <w:jc w:val="center"/>
        <w:rPr>
          <w:rFonts w:ascii="宋体" w:hAnsi="宋体" w:cs="宋体"/>
          <w:color w:val="auto"/>
          <w:sz w:val="24"/>
          <w:highlight w:val="none"/>
          <w:u w:val="single"/>
        </w:rPr>
      </w:pPr>
    </w:p>
    <w:p w14:paraId="2B7D68B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9182CD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4A01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ED2EB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C4FBA7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FD4FD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ED646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485354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A331D8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00DF2D8">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8CCA3D3">
      <w:pPr>
        <w:spacing w:line="360" w:lineRule="auto"/>
        <w:ind w:right="420"/>
        <w:rPr>
          <w:rFonts w:ascii="宋体" w:hAnsi="宋体" w:cs="宋体"/>
          <w:color w:val="auto"/>
          <w:sz w:val="24"/>
          <w:highlight w:val="none"/>
        </w:rPr>
      </w:pPr>
    </w:p>
    <w:p w14:paraId="22A5597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D6EE6E3">
      <w:pPr>
        <w:pStyle w:val="3"/>
        <w:rPr>
          <w:rFonts w:ascii="宋体" w:hAnsi="宋体" w:eastAsia="宋体" w:cs="宋体"/>
          <w:color w:val="auto"/>
          <w:highlight w:val="none"/>
          <w:lang w:val="en-US"/>
        </w:rPr>
      </w:pPr>
    </w:p>
    <w:p w14:paraId="066A46B7">
      <w:pPr>
        <w:spacing w:line="360" w:lineRule="auto"/>
        <w:ind w:right="420"/>
        <w:rPr>
          <w:rFonts w:ascii="宋体" w:hAnsi="宋体" w:cs="宋体"/>
          <w:color w:val="auto"/>
          <w:highlight w:val="none"/>
        </w:rPr>
      </w:pPr>
    </w:p>
    <w:p w14:paraId="546F62B8">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417" w:bottom="1474" w:left="1417"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E5FC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FAD3C">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CFD8">
    <w:pPr>
      <w:pStyle w:val="42"/>
      <w:framePr w:wrap="around" w:vAnchor="text" w:hAnchor="margin" w:xAlign="right" w:y="1"/>
      <w:rPr>
        <w:rStyle w:val="73"/>
      </w:rPr>
    </w:pPr>
    <w:r>
      <w:fldChar w:fldCharType="begin"/>
    </w:r>
    <w:r>
      <w:rPr>
        <w:rStyle w:val="73"/>
      </w:rPr>
      <w:instrText xml:space="preserve">PAGE  </w:instrText>
    </w:r>
    <w:r>
      <w:fldChar w:fldCharType="end"/>
    </w:r>
  </w:p>
  <w:p w14:paraId="74FD016D">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AA69">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31845147"/>
    <w:bookmarkStart w:id="402" w:name="_Toc91899912"/>
    <w:bookmarkStart w:id="403" w:name="_Toc36110187"/>
    <w:bookmarkStart w:id="404" w:name="_Toc164085800"/>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01CFF">
    <w:pPr>
      <w:pStyle w:val="42"/>
      <w:framePr w:wrap="around" w:vAnchor="text" w:hAnchor="margin" w:xAlign="right" w:y="1"/>
      <w:rPr>
        <w:rStyle w:val="73"/>
      </w:rPr>
    </w:pPr>
    <w:r>
      <w:fldChar w:fldCharType="begin"/>
    </w:r>
    <w:r>
      <w:rPr>
        <w:rStyle w:val="73"/>
      </w:rPr>
      <w:instrText xml:space="preserve">PAGE  </w:instrText>
    </w:r>
    <w:r>
      <w:fldChar w:fldCharType="end"/>
    </w:r>
  </w:p>
  <w:p w14:paraId="71ABF748">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D70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8CF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AF768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EC1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88D3A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2B9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02FD8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8D42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B513B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571B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A9372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7D21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4D7F9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A460">
    <w:pPr>
      <w:pStyle w:val="43"/>
      <w:pBdr>
        <w:bottom w:val="single" w:color="auto" w:sz="6" w:space="4"/>
      </w:pBdr>
      <w:jc w:val="right"/>
    </w:pPr>
    <w:r>
      <w:t></w:t>
    </w:r>
    <w:r>
      <w:rPr>
        <w:rFonts w:hint="eastAsia"/>
      </w:rPr>
      <w:t xml:space="preserve">       杭州市市场监督管理局</w:t>
    </w:r>
    <w:r>
      <w:t>公开招标文件</w:t>
    </w:r>
  </w:p>
  <w:p w14:paraId="4BDFE92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A61D">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7109E">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杭州市市场监督管理局</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0563">
    <w:pPr>
      <w:pStyle w:val="43"/>
      <w:rPr>
        <w:rFonts w:ascii="仿宋_GB2312" w:eastAsia="仿宋_GB2312"/>
        <w:b/>
        <w:i/>
        <w:u w:val="single"/>
      </w:rPr>
    </w:pPr>
    <w:r>
      <w:t></w:t>
    </w:r>
    <w:r>
      <w:rPr>
        <w:rFonts w:hint="eastAsia"/>
      </w:rPr>
      <w:t xml:space="preserve">                                                  </w:t>
    </w:r>
    <w:r>
      <w:t xml:space="preserve">     </w:t>
    </w:r>
    <w:r>
      <w:rPr>
        <w:rFonts w:hint="eastAsia"/>
      </w:rPr>
      <w:t>杭州市市场监督管理局</w:t>
    </w:r>
    <w:r>
      <w:t>公开招标文件</w:t>
    </w:r>
  </w:p>
  <w:p w14:paraId="1DC6899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F8ACB">
    <w:pPr>
      <w:pStyle w:val="43"/>
    </w:pPr>
    <w:r>
      <w:t></w:t>
    </w:r>
    <w:r>
      <w:rPr>
        <w:rFonts w:hint="eastAsia"/>
      </w:rPr>
      <w:t xml:space="preserve">         </w:t>
    </w:r>
  </w:p>
  <w:p w14:paraId="7137AB37">
    <w:pPr>
      <w:pStyle w:val="43"/>
      <w:jc w:val="right"/>
    </w:pPr>
    <w:r>
      <w:rPr>
        <w:rFonts w:hint="eastAsia"/>
      </w:rPr>
      <w:t xml:space="preserve">                                                                  杭州市市场监督管理局</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1D8E">
    <w:pPr>
      <w:pStyle w:val="43"/>
      <w:jc w:val="right"/>
      <w:rPr>
        <w:rFonts w:ascii="仿宋_GB2312" w:eastAsia="仿宋_GB2312"/>
        <w:b/>
        <w:i/>
        <w:u w:val="single"/>
      </w:rPr>
    </w:pPr>
    <w:r>
      <w:t></w:t>
    </w:r>
    <w:r>
      <w:rPr>
        <w:rFonts w:hint="eastAsia"/>
      </w:rPr>
      <w:t xml:space="preserve">                               杭州市市场监督管理局</w:t>
    </w:r>
    <w:r>
      <w:t>公开招标文件</w:t>
    </w:r>
  </w:p>
  <w:p w14:paraId="4319F41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EA17A">
    <w:pPr>
      <w:pStyle w:val="43"/>
      <w:jc w:val="right"/>
    </w:pPr>
    <w:r>
      <w:t></w:t>
    </w:r>
    <w:r>
      <w:rPr>
        <w:rFonts w:hint="eastAsia"/>
      </w:rPr>
      <w:t xml:space="preserve">                 </w:t>
    </w:r>
    <w:r>
      <w:t xml:space="preserve">                                </w:t>
    </w:r>
    <w:r>
      <w:rPr>
        <w:rFonts w:hint="eastAsia"/>
      </w:rPr>
      <w:t xml:space="preserve">         杭州市市场监督管理局</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3724C">
    <w:pPr>
      <w:pStyle w:val="43"/>
      <w:jc w:val="right"/>
      <w:rPr>
        <w:rFonts w:ascii="仿宋_GB2312" w:eastAsia="仿宋_GB2312"/>
        <w:b/>
        <w:i/>
        <w:u w:val="single"/>
      </w:rPr>
    </w:pPr>
    <w:r>
      <w:rPr>
        <w:rFonts w:hint="eastAsia"/>
      </w:rPr>
      <w:t xml:space="preserve">                                  杭州市市场监督管理局</w:t>
    </w:r>
    <w:r>
      <w:t>公开招标文件</w:t>
    </w:r>
  </w:p>
  <w:p w14:paraId="0D6A31F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41140">
    <w:pPr>
      <w:pStyle w:val="43"/>
      <w:jc w:val="right"/>
    </w:pPr>
    <w:r>
      <w:rPr>
        <w:rFonts w:hint="eastAsia"/>
      </w:rPr>
      <w:t xml:space="preserve">                                                                                                        杭州市市场监督管理局</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B870C">
    <w:pPr>
      <w:pStyle w:val="43"/>
      <w:jc w:val="right"/>
      <w:rPr>
        <w:rFonts w:ascii="仿宋_GB2312" w:eastAsia="仿宋_GB2312"/>
        <w:b/>
        <w:i/>
        <w:iCs/>
        <w:u w:val="single"/>
      </w:rPr>
    </w:pPr>
    <w:r>
      <w:t></w:t>
    </w:r>
    <w:r>
      <w:rPr>
        <w:rFonts w:hint="eastAsia"/>
      </w:rPr>
      <w:t>杭州市市场监督管理局</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4C26"/>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56"/>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244D"/>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100FD"/>
    <w:rsid w:val="018207C5"/>
    <w:rsid w:val="018C1643"/>
    <w:rsid w:val="019F7441"/>
    <w:rsid w:val="01B37585"/>
    <w:rsid w:val="01D55165"/>
    <w:rsid w:val="01DF6BF8"/>
    <w:rsid w:val="01EC2C57"/>
    <w:rsid w:val="022C3206"/>
    <w:rsid w:val="025F0711"/>
    <w:rsid w:val="026B2E25"/>
    <w:rsid w:val="02750329"/>
    <w:rsid w:val="02824D4D"/>
    <w:rsid w:val="02D5314C"/>
    <w:rsid w:val="02DC4B10"/>
    <w:rsid w:val="02DD76CE"/>
    <w:rsid w:val="02F36323"/>
    <w:rsid w:val="02F5619C"/>
    <w:rsid w:val="0326446A"/>
    <w:rsid w:val="032D5555"/>
    <w:rsid w:val="03465822"/>
    <w:rsid w:val="036634D2"/>
    <w:rsid w:val="0382592F"/>
    <w:rsid w:val="03A51BE6"/>
    <w:rsid w:val="03C350C4"/>
    <w:rsid w:val="03DB41BC"/>
    <w:rsid w:val="03DD35E4"/>
    <w:rsid w:val="03E13FD1"/>
    <w:rsid w:val="04076900"/>
    <w:rsid w:val="041A5A3B"/>
    <w:rsid w:val="042311BA"/>
    <w:rsid w:val="042B157A"/>
    <w:rsid w:val="048F763B"/>
    <w:rsid w:val="049F330E"/>
    <w:rsid w:val="04AA775C"/>
    <w:rsid w:val="04AF1889"/>
    <w:rsid w:val="04F66F48"/>
    <w:rsid w:val="05251E14"/>
    <w:rsid w:val="0575438A"/>
    <w:rsid w:val="05A16594"/>
    <w:rsid w:val="05A7762D"/>
    <w:rsid w:val="060E5941"/>
    <w:rsid w:val="06110FAF"/>
    <w:rsid w:val="06493CA7"/>
    <w:rsid w:val="065A6178"/>
    <w:rsid w:val="065E542A"/>
    <w:rsid w:val="06682BA2"/>
    <w:rsid w:val="066F1CF3"/>
    <w:rsid w:val="067F47FD"/>
    <w:rsid w:val="06930BB8"/>
    <w:rsid w:val="06A254FB"/>
    <w:rsid w:val="06C673A5"/>
    <w:rsid w:val="07245D42"/>
    <w:rsid w:val="07264C62"/>
    <w:rsid w:val="076A180B"/>
    <w:rsid w:val="0779354C"/>
    <w:rsid w:val="079254DA"/>
    <w:rsid w:val="07C531B9"/>
    <w:rsid w:val="08061376"/>
    <w:rsid w:val="08452D77"/>
    <w:rsid w:val="086401F8"/>
    <w:rsid w:val="08751CAA"/>
    <w:rsid w:val="08786EB9"/>
    <w:rsid w:val="087E4C40"/>
    <w:rsid w:val="08A871D0"/>
    <w:rsid w:val="08D66AD6"/>
    <w:rsid w:val="08DA33A3"/>
    <w:rsid w:val="08E16290"/>
    <w:rsid w:val="08E80F13"/>
    <w:rsid w:val="09335624"/>
    <w:rsid w:val="0944690F"/>
    <w:rsid w:val="094C3466"/>
    <w:rsid w:val="09535675"/>
    <w:rsid w:val="095F057D"/>
    <w:rsid w:val="09642282"/>
    <w:rsid w:val="09704E33"/>
    <w:rsid w:val="09733572"/>
    <w:rsid w:val="09772C16"/>
    <w:rsid w:val="098353B5"/>
    <w:rsid w:val="09A92330"/>
    <w:rsid w:val="09B06B87"/>
    <w:rsid w:val="09C13146"/>
    <w:rsid w:val="09E04166"/>
    <w:rsid w:val="0A1C0718"/>
    <w:rsid w:val="0A2543E3"/>
    <w:rsid w:val="0A3E7710"/>
    <w:rsid w:val="0A4E70E3"/>
    <w:rsid w:val="0A4F6B43"/>
    <w:rsid w:val="0A5B7E63"/>
    <w:rsid w:val="0A85403E"/>
    <w:rsid w:val="0A855652"/>
    <w:rsid w:val="0A954595"/>
    <w:rsid w:val="0AA374A5"/>
    <w:rsid w:val="0AA66D41"/>
    <w:rsid w:val="0AAB7649"/>
    <w:rsid w:val="0ABC5606"/>
    <w:rsid w:val="0AF81AF7"/>
    <w:rsid w:val="0B30404E"/>
    <w:rsid w:val="0B4C6C14"/>
    <w:rsid w:val="0B547599"/>
    <w:rsid w:val="0B631A88"/>
    <w:rsid w:val="0B683D45"/>
    <w:rsid w:val="0B7F3F11"/>
    <w:rsid w:val="0B884417"/>
    <w:rsid w:val="0BB52D28"/>
    <w:rsid w:val="0BF6188C"/>
    <w:rsid w:val="0BF73C91"/>
    <w:rsid w:val="0C0D5D67"/>
    <w:rsid w:val="0C170175"/>
    <w:rsid w:val="0C2155A9"/>
    <w:rsid w:val="0C571A41"/>
    <w:rsid w:val="0C5C1171"/>
    <w:rsid w:val="0C5E1CBC"/>
    <w:rsid w:val="0C615B50"/>
    <w:rsid w:val="0C8445DA"/>
    <w:rsid w:val="0C87121B"/>
    <w:rsid w:val="0CC007F7"/>
    <w:rsid w:val="0CC55519"/>
    <w:rsid w:val="0CC617AC"/>
    <w:rsid w:val="0CE618DF"/>
    <w:rsid w:val="0CE916F8"/>
    <w:rsid w:val="0CFE707A"/>
    <w:rsid w:val="0D063BDA"/>
    <w:rsid w:val="0D08375F"/>
    <w:rsid w:val="0D184CFB"/>
    <w:rsid w:val="0D224C33"/>
    <w:rsid w:val="0D2766C4"/>
    <w:rsid w:val="0D4A7419"/>
    <w:rsid w:val="0D827401"/>
    <w:rsid w:val="0D84094E"/>
    <w:rsid w:val="0D8A00E9"/>
    <w:rsid w:val="0D8D589E"/>
    <w:rsid w:val="0DA01C73"/>
    <w:rsid w:val="0DD63300"/>
    <w:rsid w:val="0DDD0653"/>
    <w:rsid w:val="0DF50604"/>
    <w:rsid w:val="0DF702FE"/>
    <w:rsid w:val="0E060E51"/>
    <w:rsid w:val="0E5604B2"/>
    <w:rsid w:val="0E6D5D79"/>
    <w:rsid w:val="0E9D0089"/>
    <w:rsid w:val="0EB03C77"/>
    <w:rsid w:val="0EB803EE"/>
    <w:rsid w:val="0EBC3BE6"/>
    <w:rsid w:val="0EF94D4B"/>
    <w:rsid w:val="0F2D3B0C"/>
    <w:rsid w:val="0F4958DC"/>
    <w:rsid w:val="0F515DF7"/>
    <w:rsid w:val="0F56503F"/>
    <w:rsid w:val="0F596BA8"/>
    <w:rsid w:val="0F6248D2"/>
    <w:rsid w:val="0F693536"/>
    <w:rsid w:val="0F7B0511"/>
    <w:rsid w:val="0F7B76D9"/>
    <w:rsid w:val="0F816ACD"/>
    <w:rsid w:val="0F9832DB"/>
    <w:rsid w:val="0FBF3FD2"/>
    <w:rsid w:val="0FBF7FF3"/>
    <w:rsid w:val="0FFE0946"/>
    <w:rsid w:val="10622AE6"/>
    <w:rsid w:val="10646583"/>
    <w:rsid w:val="107D4B15"/>
    <w:rsid w:val="108A3C80"/>
    <w:rsid w:val="10C26171"/>
    <w:rsid w:val="10F17004"/>
    <w:rsid w:val="10F33360"/>
    <w:rsid w:val="10FC16EA"/>
    <w:rsid w:val="110F1D40"/>
    <w:rsid w:val="11266F33"/>
    <w:rsid w:val="11353EEC"/>
    <w:rsid w:val="11415E4E"/>
    <w:rsid w:val="11567578"/>
    <w:rsid w:val="1184180B"/>
    <w:rsid w:val="118963A1"/>
    <w:rsid w:val="11A06989"/>
    <w:rsid w:val="11B5429E"/>
    <w:rsid w:val="11C6522A"/>
    <w:rsid w:val="11E104CC"/>
    <w:rsid w:val="11E20309"/>
    <w:rsid w:val="12255233"/>
    <w:rsid w:val="122704B0"/>
    <w:rsid w:val="12461B22"/>
    <w:rsid w:val="12530213"/>
    <w:rsid w:val="12577F66"/>
    <w:rsid w:val="127723A9"/>
    <w:rsid w:val="12862074"/>
    <w:rsid w:val="12883966"/>
    <w:rsid w:val="12916211"/>
    <w:rsid w:val="129E45B4"/>
    <w:rsid w:val="12D52483"/>
    <w:rsid w:val="12D81596"/>
    <w:rsid w:val="13072A44"/>
    <w:rsid w:val="135F4BE2"/>
    <w:rsid w:val="136E10B5"/>
    <w:rsid w:val="139B1A0A"/>
    <w:rsid w:val="139D25C7"/>
    <w:rsid w:val="13A40A52"/>
    <w:rsid w:val="13BF3CE4"/>
    <w:rsid w:val="141008D8"/>
    <w:rsid w:val="14125FE6"/>
    <w:rsid w:val="14161415"/>
    <w:rsid w:val="146D271E"/>
    <w:rsid w:val="146E586D"/>
    <w:rsid w:val="14746261"/>
    <w:rsid w:val="148A018E"/>
    <w:rsid w:val="14982588"/>
    <w:rsid w:val="149A5AD9"/>
    <w:rsid w:val="14A7619D"/>
    <w:rsid w:val="14E924E5"/>
    <w:rsid w:val="150536C3"/>
    <w:rsid w:val="150C1963"/>
    <w:rsid w:val="151447A0"/>
    <w:rsid w:val="154049DA"/>
    <w:rsid w:val="154A6454"/>
    <w:rsid w:val="15762120"/>
    <w:rsid w:val="158851C2"/>
    <w:rsid w:val="15912198"/>
    <w:rsid w:val="159348F7"/>
    <w:rsid w:val="15DE0F03"/>
    <w:rsid w:val="15F65D9C"/>
    <w:rsid w:val="164E2DF0"/>
    <w:rsid w:val="16976668"/>
    <w:rsid w:val="16A8729C"/>
    <w:rsid w:val="16B33777"/>
    <w:rsid w:val="16BC70A7"/>
    <w:rsid w:val="16C15493"/>
    <w:rsid w:val="16C6339E"/>
    <w:rsid w:val="16EF3DAF"/>
    <w:rsid w:val="170F6CC8"/>
    <w:rsid w:val="172F2D79"/>
    <w:rsid w:val="17557BEF"/>
    <w:rsid w:val="178723A0"/>
    <w:rsid w:val="179E43A6"/>
    <w:rsid w:val="17A252C5"/>
    <w:rsid w:val="17B772A5"/>
    <w:rsid w:val="17D26FEE"/>
    <w:rsid w:val="17D349C1"/>
    <w:rsid w:val="18165096"/>
    <w:rsid w:val="1830729E"/>
    <w:rsid w:val="186612B5"/>
    <w:rsid w:val="1870062C"/>
    <w:rsid w:val="18817102"/>
    <w:rsid w:val="18830A15"/>
    <w:rsid w:val="18852B28"/>
    <w:rsid w:val="188B5321"/>
    <w:rsid w:val="18A1732B"/>
    <w:rsid w:val="18EC0018"/>
    <w:rsid w:val="191A1955"/>
    <w:rsid w:val="19932372"/>
    <w:rsid w:val="19A20DD5"/>
    <w:rsid w:val="19AE03F1"/>
    <w:rsid w:val="19DF761B"/>
    <w:rsid w:val="19F3005A"/>
    <w:rsid w:val="1A071A03"/>
    <w:rsid w:val="1A0F6EBC"/>
    <w:rsid w:val="1A10057D"/>
    <w:rsid w:val="1A1F16AE"/>
    <w:rsid w:val="1A264C06"/>
    <w:rsid w:val="1A3B5C77"/>
    <w:rsid w:val="1A8769F4"/>
    <w:rsid w:val="1A8D54AB"/>
    <w:rsid w:val="1A984BAD"/>
    <w:rsid w:val="1AB8220E"/>
    <w:rsid w:val="1AD13BF4"/>
    <w:rsid w:val="1AE4166C"/>
    <w:rsid w:val="1AF06CFB"/>
    <w:rsid w:val="1AF11B8D"/>
    <w:rsid w:val="1B0E1AF9"/>
    <w:rsid w:val="1B11359C"/>
    <w:rsid w:val="1B2A271F"/>
    <w:rsid w:val="1B530544"/>
    <w:rsid w:val="1B713184"/>
    <w:rsid w:val="1BA209CF"/>
    <w:rsid w:val="1BB4777D"/>
    <w:rsid w:val="1BD5051A"/>
    <w:rsid w:val="1BD75AB8"/>
    <w:rsid w:val="1BD80DA1"/>
    <w:rsid w:val="1C0459C2"/>
    <w:rsid w:val="1C1B3B4A"/>
    <w:rsid w:val="1C422BD3"/>
    <w:rsid w:val="1C47159B"/>
    <w:rsid w:val="1C4B69D5"/>
    <w:rsid w:val="1C88086E"/>
    <w:rsid w:val="1D187DD7"/>
    <w:rsid w:val="1D266CE1"/>
    <w:rsid w:val="1D3963AF"/>
    <w:rsid w:val="1D44039D"/>
    <w:rsid w:val="1D6A673C"/>
    <w:rsid w:val="1D9247AE"/>
    <w:rsid w:val="1DA637ED"/>
    <w:rsid w:val="1DB567EC"/>
    <w:rsid w:val="1DF51A98"/>
    <w:rsid w:val="1E3D060F"/>
    <w:rsid w:val="1E3F7D2E"/>
    <w:rsid w:val="1E4134E4"/>
    <w:rsid w:val="1E5062B3"/>
    <w:rsid w:val="1E523514"/>
    <w:rsid w:val="1E714A66"/>
    <w:rsid w:val="1E802593"/>
    <w:rsid w:val="1E8B6156"/>
    <w:rsid w:val="1EA703CC"/>
    <w:rsid w:val="1EB202A6"/>
    <w:rsid w:val="1EB7330C"/>
    <w:rsid w:val="1EC40F83"/>
    <w:rsid w:val="1ED76371"/>
    <w:rsid w:val="1EF270B4"/>
    <w:rsid w:val="1F043DDF"/>
    <w:rsid w:val="1F0A0FF3"/>
    <w:rsid w:val="1F525966"/>
    <w:rsid w:val="1F5771FF"/>
    <w:rsid w:val="1FD52DD5"/>
    <w:rsid w:val="1FE868A9"/>
    <w:rsid w:val="20034907"/>
    <w:rsid w:val="20173E4B"/>
    <w:rsid w:val="204E48BC"/>
    <w:rsid w:val="208921B3"/>
    <w:rsid w:val="20973DEB"/>
    <w:rsid w:val="20B26522"/>
    <w:rsid w:val="20B44310"/>
    <w:rsid w:val="20FF6814"/>
    <w:rsid w:val="211116EB"/>
    <w:rsid w:val="216133FC"/>
    <w:rsid w:val="21D56769"/>
    <w:rsid w:val="21E52EF3"/>
    <w:rsid w:val="21FB5D7B"/>
    <w:rsid w:val="22015E94"/>
    <w:rsid w:val="220B1C3D"/>
    <w:rsid w:val="221D1D20"/>
    <w:rsid w:val="22334A87"/>
    <w:rsid w:val="22430DC8"/>
    <w:rsid w:val="22525CDB"/>
    <w:rsid w:val="226D06CE"/>
    <w:rsid w:val="228D26CE"/>
    <w:rsid w:val="22BE6801"/>
    <w:rsid w:val="22FD25F7"/>
    <w:rsid w:val="233500BF"/>
    <w:rsid w:val="23377FF7"/>
    <w:rsid w:val="236B425F"/>
    <w:rsid w:val="23795B2E"/>
    <w:rsid w:val="23836192"/>
    <w:rsid w:val="23901F29"/>
    <w:rsid w:val="239C0061"/>
    <w:rsid w:val="23B908A4"/>
    <w:rsid w:val="23E95BEF"/>
    <w:rsid w:val="23FB43ED"/>
    <w:rsid w:val="23FD0064"/>
    <w:rsid w:val="245375B0"/>
    <w:rsid w:val="24642C0A"/>
    <w:rsid w:val="246A6914"/>
    <w:rsid w:val="24AA38A8"/>
    <w:rsid w:val="24B22173"/>
    <w:rsid w:val="24B95AD9"/>
    <w:rsid w:val="24BE24DA"/>
    <w:rsid w:val="24CF5825"/>
    <w:rsid w:val="24D663E6"/>
    <w:rsid w:val="24D77F2B"/>
    <w:rsid w:val="258B00E2"/>
    <w:rsid w:val="25A917A6"/>
    <w:rsid w:val="25BE27CC"/>
    <w:rsid w:val="25D36F91"/>
    <w:rsid w:val="25F54B0A"/>
    <w:rsid w:val="25F74A5C"/>
    <w:rsid w:val="2601304C"/>
    <w:rsid w:val="2628662C"/>
    <w:rsid w:val="262D45DE"/>
    <w:rsid w:val="26773003"/>
    <w:rsid w:val="26871DC8"/>
    <w:rsid w:val="269445FC"/>
    <w:rsid w:val="26A53EF9"/>
    <w:rsid w:val="26A94201"/>
    <w:rsid w:val="26AC274F"/>
    <w:rsid w:val="26B50FED"/>
    <w:rsid w:val="26EE1746"/>
    <w:rsid w:val="27044A29"/>
    <w:rsid w:val="271D34C8"/>
    <w:rsid w:val="274041B2"/>
    <w:rsid w:val="276142BF"/>
    <w:rsid w:val="27783712"/>
    <w:rsid w:val="27907362"/>
    <w:rsid w:val="27BF157B"/>
    <w:rsid w:val="27DD6F02"/>
    <w:rsid w:val="28333E1D"/>
    <w:rsid w:val="28454BD6"/>
    <w:rsid w:val="28455253"/>
    <w:rsid w:val="28551971"/>
    <w:rsid w:val="285B1C53"/>
    <w:rsid w:val="287A3045"/>
    <w:rsid w:val="289F7086"/>
    <w:rsid w:val="28C32028"/>
    <w:rsid w:val="28CC490F"/>
    <w:rsid w:val="28DE40AA"/>
    <w:rsid w:val="29345E77"/>
    <w:rsid w:val="294C65AD"/>
    <w:rsid w:val="29806583"/>
    <w:rsid w:val="298B3C4C"/>
    <w:rsid w:val="299013BE"/>
    <w:rsid w:val="29DF7CB3"/>
    <w:rsid w:val="29F26D24"/>
    <w:rsid w:val="2A15033F"/>
    <w:rsid w:val="2A1662C1"/>
    <w:rsid w:val="2A1C7367"/>
    <w:rsid w:val="2A2815FA"/>
    <w:rsid w:val="2A5013F4"/>
    <w:rsid w:val="2A557F75"/>
    <w:rsid w:val="2A6D6092"/>
    <w:rsid w:val="2A7D15DE"/>
    <w:rsid w:val="2A7D76B4"/>
    <w:rsid w:val="2A9C7771"/>
    <w:rsid w:val="2B2D2FC2"/>
    <w:rsid w:val="2B437463"/>
    <w:rsid w:val="2B7807EE"/>
    <w:rsid w:val="2B7A3FAC"/>
    <w:rsid w:val="2BA50BF7"/>
    <w:rsid w:val="2BAE449C"/>
    <w:rsid w:val="2BBF00EC"/>
    <w:rsid w:val="2BC37CFD"/>
    <w:rsid w:val="2BD5237F"/>
    <w:rsid w:val="2BE536CE"/>
    <w:rsid w:val="2BE758D9"/>
    <w:rsid w:val="2C09049E"/>
    <w:rsid w:val="2C0A653C"/>
    <w:rsid w:val="2C191F85"/>
    <w:rsid w:val="2C5C3A25"/>
    <w:rsid w:val="2C8E6D8E"/>
    <w:rsid w:val="2CC82C80"/>
    <w:rsid w:val="2CE82D6F"/>
    <w:rsid w:val="2D343236"/>
    <w:rsid w:val="2DD15014"/>
    <w:rsid w:val="2DF72DE4"/>
    <w:rsid w:val="2E0220AF"/>
    <w:rsid w:val="2E4B082A"/>
    <w:rsid w:val="2E5D4E86"/>
    <w:rsid w:val="2E5D790B"/>
    <w:rsid w:val="2E9A3C18"/>
    <w:rsid w:val="2EB42ED1"/>
    <w:rsid w:val="2EBB0FEE"/>
    <w:rsid w:val="2EC63002"/>
    <w:rsid w:val="2F011B63"/>
    <w:rsid w:val="2F0A6B38"/>
    <w:rsid w:val="2F3073A3"/>
    <w:rsid w:val="2F633CE7"/>
    <w:rsid w:val="2F946CCB"/>
    <w:rsid w:val="2F9C6646"/>
    <w:rsid w:val="2FD25781"/>
    <w:rsid w:val="2FDC745C"/>
    <w:rsid w:val="2FFD7934"/>
    <w:rsid w:val="30182170"/>
    <w:rsid w:val="30586A11"/>
    <w:rsid w:val="30733ACD"/>
    <w:rsid w:val="308C3862"/>
    <w:rsid w:val="309379D8"/>
    <w:rsid w:val="309612E7"/>
    <w:rsid w:val="30A270F7"/>
    <w:rsid w:val="30DF1478"/>
    <w:rsid w:val="30EC586F"/>
    <w:rsid w:val="30ED44D8"/>
    <w:rsid w:val="310402C4"/>
    <w:rsid w:val="31274C07"/>
    <w:rsid w:val="314550B7"/>
    <w:rsid w:val="3175714F"/>
    <w:rsid w:val="31975317"/>
    <w:rsid w:val="319C6071"/>
    <w:rsid w:val="31AC537E"/>
    <w:rsid w:val="31B43710"/>
    <w:rsid w:val="31C90C09"/>
    <w:rsid w:val="31CA2BE1"/>
    <w:rsid w:val="31E3679B"/>
    <w:rsid w:val="31E732FD"/>
    <w:rsid w:val="32517576"/>
    <w:rsid w:val="325946B1"/>
    <w:rsid w:val="32BE5C2C"/>
    <w:rsid w:val="32E13D36"/>
    <w:rsid w:val="32FB6478"/>
    <w:rsid w:val="33263B3F"/>
    <w:rsid w:val="33290B2A"/>
    <w:rsid w:val="33474A4A"/>
    <w:rsid w:val="336963EB"/>
    <w:rsid w:val="33816EEB"/>
    <w:rsid w:val="33881127"/>
    <w:rsid w:val="33EB55CD"/>
    <w:rsid w:val="33EC4C02"/>
    <w:rsid w:val="340D2360"/>
    <w:rsid w:val="3410665D"/>
    <w:rsid w:val="34211214"/>
    <w:rsid w:val="342E63AB"/>
    <w:rsid w:val="34747BF5"/>
    <w:rsid w:val="34950E68"/>
    <w:rsid w:val="34986E94"/>
    <w:rsid w:val="349A1E97"/>
    <w:rsid w:val="34AF62C9"/>
    <w:rsid w:val="34BE5BCD"/>
    <w:rsid w:val="34CB4388"/>
    <w:rsid w:val="34D25A59"/>
    <w:rsid w:val="34FA6E12"/>
    <w:rsid w:val="354D7158"/>
    <w:rsid w:val="358D5588"/>
    <w:rsid w:val="35BD5697"/>
    <w:rsid w:val="35FD72CA"/>
    <w:rsid w:val="361622F5"/>
    <w:rsid w:val="363A3B40"/>
    <w:rsid w:val="365302AE"/>
    <w:rsid w:val="365B4B65"/>
    <w:rsid w:val="36607A0A"/>
    <w:rsid w:val="366604B5"/>
    <w:rsid w:val="366E227C"/>
    <w:rsid w:val="366F2E0D"/>
    <w:rsid w:val="367B6A5C"/>
    <w:rsid w:val="36A74ADA"/>
    <w:rsid w:val="36AD60D5"/>
    <w:rsid w:val="36B10C29"/>
    <w:rsid w:val="36B224F9"/>
    <w:rsid w:val="36DD158D"/>
    <w:rsid w:val="36EC0CC9"/>
    <w:rsid w:val="36FA43ED"/>
    <w:rsid w:val="3739720A"/>
    <w:rsid w:val="373B6744"/>
    <w:rsid w:val="373F410B"/>
    <w:rsid w:val="377D6D5D"/>
    <w:rsid w:val="37820FFC"/>
    <w:rsid w:val="37C56C27"/>
    <w:rsid w:val="37EE7094"/>
    <w:rsid w:val="38296C89"/>
    <w:rsid w:val="383002EB"/>
    <w:rsid w:val="38381FCE"/>
    <w:rsid w:val="38586797"/>
    <w:rsid w:val="38593326"/>
    <w:rsid w:val="38BC0149"/>
    <w:rsid w:val="38D87D1C"/>
    <w:rsid w:val="390B11E9"/>
    <w:rsid w:val="39636459"/>
    <w:rsid w:val="396B7F6C"/>
    <w:rsid w:val="39B417A9"/>
    <w:rsid w:val="39C06F45"/>
    <w:rsid w:val="39FC5695"/>
    <w:rsid w:val="3A006D8E"/>
    <w:rsid w:val="3A3651E5"/>
    <w:rsid w:val="3A3D7995"/>
    <w:rsid w:val="3A744481"/>
    <w:rsid w:val="3A8C7BEF"/>
    <w:rsid w:val="3A906246"/>
    <w:rsid w:val="3AA7333A"/>
    <w:rsid w:val="3AEC4362"/>
    <w:rsid w:val="3AFE0CBF"/>
    <w:rsid w:val="3B0F4170"/>
    <w:rsid w:val="3B2349B7"/>
    <w:rsid w:val="3B4D6088"/>
    <w:rsid w:val="3B616CFF"/>
    <w:rsid w:val="3B6259F6"/>
    <w:rsid w:val="3B653D90"/>
    <w:rsid w:val="3B976654"/>
    <w:rsid w:val="3BB26BC7"/>
    <w:rsid w:val="3BC01EFC"/>
    <w:rsid w:val="3BCA786A"/>
    <w:rsid w:val="3BD31E2F"/>
    <w:rsid w:val="3BF15831"/>
    <w:rsid w:val="3C02534B"/>
    <w:rsid w:val="3C105946"/>
    <w:rsid w:val="3C1463D5"/>
    <w:rsid w:val="3C471448"/>
    <w:rsid w:val="3C5F759A"/>
    <w:rsid w:val="3C6075C3"/>
    <w:rsid w:val="3C6C525A"/>
    <w:rsid w:val="3C720B2A"/>
    <w:rsid w:val="3CCE23CB"/>
    <w:rsid w:val="3CD17D17"/>
    <w:rsid w:val="3CE529F4"/>
    <w:rsid w:val="3D3C7F39"/>
    <w:rsid w:val="3D440F09"/>
    <w:rsid w:val="3D4504A0"/>
    <w:rsid w:val="3D8734BB"/>
    <w:rsid w:val="3D897412"/>
    <w:rsid w:val="3D98669F"/>
    <w:rsid w:val="3D9A11D4"/>
    <w:rsid w:val="3DA16D89"/>
    <w:rsid w:val="3DA364BE"/>
    <w:rsid w:val="3DC5629B"/>
    <w:rsid w:val="3DE041CB"/>
    <w:rsid w:val="3E0D48F6"/>
    <w:rsid w:val="3E1868B4"/>
    <w:rsid w:val="3E1C32A9"/>
    <w:rsid w:val="3E375EB7"/>
    <w:rsid w:val="3E377251"/>
    <w:rsid w:val="3E42664B"/>
    <w:rsid w:val="3E4D7489"/>
    <w:rsid w:val="3E5A7334"/>
    <w:rsid w:val="3E7B5D6B"/>
    <w:rsid w:val="3E843E66"/>
    <w:rsid w:val="3E8F51FE"/>
    <w:rsid w:val="3E926F87"/>
    <w:rsid w:val="3E9A59DE"/>
    <w:rsid w:val="3EAF4836"/>
    <w:rsid w:val="3EB412B6"/>
    <w:rsid w:val="3EC33DFA"/>
    <w:rsid w:val="3EC84D62"/>
    <w:rsid w:val="3F060E16"/>
    <w:rsid w:val="3F1D1096"/>
    <w:rsid w:val="3F2F0234"/>
    <w:rsid w:val="3F6363FE"/>
    <w:rsid w:val="3F756B8F"/>
    <w:rsid w:val="3F95482B"/>
    <w:rsid w:val="3FE01AF9"/>
    <w:rsid w:val="4019356B"/>
    <w:rsid w:val="403D352D"/>
    <w:rsid w:val="40592157"/>
    <w:rsid w:val="406E1CAE"/>
    <w:rsid w:val="40A0133A"/>
    <w:rsid w:val="40C31A53"/>
    <w:rsid w:val="40ED18E6"/>
    <w:rsid w:val="40FF545D"/>
    <w:rsid w:val="410067C8"/>
    <w:rsid w:val="411F754D"/>
    <w:rsid w:val="41272213"/>
    <w:rsid w:val="412C782A"/>
    <w:rsid w:val="415C79E3"/>
    <w:rsid w:val="418F0D2A"/>
    <w:rsid w:val="41B676E4"/>
    <w:rsid w:val="41C3774A"/>
    <w:rsid w:val="41D01505"/>
    <w:rsid w:val="41DD4469"/>
    <w:rsid w:val="42097CA7"/>
    <w:rsid w:val="42116A20"/>
    <w:rsid w:val="4242307D"/>
    <w:rsid w:val="42474939"/>
    <w:rsid w:val="424C3C57"/>
    <w:rsid w:val="42613FF3"/>
    <w:rsid w:val="42660D96"/>
    <w:rsid w:val="42813BA5"/>
    <w:rsid w:val="428667D2"/>
    <w:rsid w:val="429A3BAB"/>
    <w:rsid w:val="42CD1CE0"/>
    <w:rsid w:val="42DE514F"/>
    <w:rsid w:val="42E1381E"/>
    <w:rsid w:val="42ED6459"/>
    <w:rsid w:val="42FE51F6"/>
    <w:rsid w:val="42FE58DD"/>
    <w:rsid w:val="43174B3D"/>
    <w:rsid w:val="434652D4"/>
    <w:rsid w:val="434B790E"/>
    <w:rsid w:val="43543068"/>
    <w:rsid w:val="435B3D25"/>
    <w:rsid w:val="4360274F"/>
    <w:rsid w:val="438751EB"/>
    <w:rsid w:val="43977AB6"/>
    <w:rsid w:val="43A3342B"/>
    <w:rsid w:val="43A4541F"/>
    <w:rsid w:val="43A538C3"/>
    <w:rsid w:val="43C77C27"/>
    <w:rsid w:val="43DE09EE"/>
    <w:rsid w:val="43E97C54"/>
    <w:rsid w:val="44002FAD"/>
    <w:rsid w:val="449101DD"/>
    <w:rsid w:val="44B57B36"/>
    <w:rsid w:val="44BE3F3F"/>
    <w:rsid w:val="44DE1391"/>
    <w:rsid w:val="44E87EF0"/>
    <w:rsid w:val="450A4BC7"/>
    <w:rsid w:val="451B225C"/>
    <w:rsid w:val="452410C9"/>
    <w:rsid w:val="452B0F7B"/>
    <w:rsid w:val="45317DFB"/>
    <w:rsid w:val="45416EE3"/>
    <w:rsid w:val="456D3CE4"/>
    <w:rsid w:val="456E79C4"/>
    <w:rsid w:val="4579042C"/>
    <w:rsid w:val="457F0571"/>
    <w:rsid w:val="45851176"/>
    <w:rsid w:val="45C63B94"/>
    <w:rsid w:val="460E1D3D"/>
    <w:rsid w:val="460E7DA5"/>
    <w:rsid w:val="46422483"/>
    <w:rsid w:val="464D790E"/>
    <w:rsid w:val="4659254A"/>
    <w:rsid w:val="465B0637"/>
    <w:rsid w:val="465E3F0D"/>
    <w:rsid w:val="466A16E6"/>
    <w:rsid w:val="46893F2B"/>
    <w:rsid w:val="468974CC"/>
    <w:rsid w:val="46C4686E"/>
    <w:rsid w:val="477B778F"/>
    <w:rsid w:val="478203EC"/>
    <w:rsid w:val="479D1C42"/>
    <w:rsid w:val="47B025FA"/>
    <w:rsid w:val="47FB5D09"/>
    <w:rsid w:val="4809698F"/>
    <w:rsid w:val="4811697D"/>
    <w:rsid w:val="481A70C2"/>
    <w:rsid w:val="483C651D"/>
    <w:rsid w:val="485762B0"/>
    <w:rsid w:val="487A3E25"/>
    <w:rsid w:val="488B5503"/>
    <w:rsid w:val="48937E21"/>
    <w:rsid w:val="489A0361"/>
    <w:rsid w:val="489F35FB"/>
    <w:rsid w:val="48AC3DB4"/>
    <w:rsid w:val="48B94FF3"/>
    <w:rsid w:val="48E37AAB"/>
    <w:rsid w:val="48FD4B4C"/>
    <w:rsid w:val="490A68E0"/>
    <w:rsid w:val="491055FE"/>
    <w:rsid w:val="491714A9"/>
    <w:rsid w:val="493C25D4"/>
    <w:rsid w:val="495F5B3E"/>
    <w:rsid w:val="496F77D7"/>
    <w:rsid w:val="497654FD"/>
    <w:rsid w:val="498E0956"/>
    <w:rsid w:val="49B64211"/>
    <w:rsid w:val="49E56AF9"/>
    <w:rsid w:val="49F6167F"/>
    <w:rsid w:val="4A064FA0"/>
    <w:rsid w:val="4A16615C"/>
    <w:rsid w:val="4A4424D7"/>
    <w:rsid w:val="4A85345F"/>
    <w:rsid w:val="4A9033FC"/>
    <w:rsid w:val="4AAA5C63"/>
    <w:rsid w:val="4AB82D0F"/>
    <w:rsid w:val="4AEB7664"/>
    <w:rsid w:val="4AFD7C19"/>
    <w:rsid w:val="4B0567D1"/>
    <w:rsid w:val="4B065045"/>
    <w:rsid w:val="4B236AAE"/>
    <w:rsid w:val="4B555C31"/>
    <w:rsid w:val="4B604C9C"/>
    <w:rsid w:val="4B65492A"/>
    <w:rsid w:val="4B707271"/>
    <w:rsid w:val="4B9739F7"/>
    <w:rsid w:val="4BAE6FF6"/>
    <w:rsid w:val="4BEE2503"/>
    <w:rsid w:val="4C245A30"/>
    <w:rsid w:val="4CB6685F"/>
    <w:rsid w:val="4CC367FE"/>
    <w:rsid w:val="4CD238B6"/>
    <w:rsid w:val="4CEC4311"/>
    <w:rsid w:val="4D015EE0"/>
    <w:rsid w:val="4D077F3C"/>
    <w:rsid w:val="4D123355"/>
    <w:rsid w:val="4D2A3B31"/>
    <w:rsid w:val="4D312C52"/>
    <w:rsid w:val="4D7A191D"/>
    <w:rsid w:val="4D7E295B"/>
    <w:rsid w:val="4D905305"/>
    <w:rsid w:val="4D964A72"/>
    <w:rsid w:val="4D9C1254"/>
    <w:rsid w:val="4D9D6B6A"/>
    <w:rsid w:val="4DAC0DB6"/>
    <w:rsid w:val="4DF711BF"/>
    <w:rsid w:val="4E771545"/>
    <w:rsid w:val="4E79327F"/>
    <w:rsid w:val="4E793892"/>
    <w:rsid w:val="4E800872"/>
    <w:rsid w:val="4E8A637E"/>
    <w:rsid w:val="4E9F70F5"/>
    <w:rsid w:val="4EC569ED"/>
    <w:rsid w:val="4ED50EA1"/>
    <w:rsid w:val="4EEC050C"/>
    <w:rsid w:val="4F0B0812"/>
    <w:rsid w:val="4F104EC3"/>
    <w:rsid w:val="4F367AC5"/>
    <w:rsid w:val="4F47354A"/>
    <w:rsid w:val="4F6D4A83"/>
    <w:rsid w:val="4F7C1582"/>
    <w:rsid w:val="4F911C54"/>
    <w:rsid w:val="4FAC106B"/>
    <w:rsid w:val="4FDE2394"/>
    <w:rsid w:val="4FE625E0"/>
    <w:rsid w:val="5021480F"/>
    <w:rsid w:val="503B1BA2"/>
    <w:rsid w:val="50962ECB"/>
    <w:rsid w:val="50A42E38"/>
    <w:rsid w:val="50A4577F"/>
    <w:rsid w:val="50AE219E"/>
    <w:rsid w:val="50B73D1F"/>
    <w:rsid w:val="50BD5BC9"/>
    <w:rsid w:val="50C11EEE"/>
    <w:rsid w:val="50E97CFC"/>
    <w:rsid w:val="50FA4028"/>
    <w:rsid w:val="510D65B7"/>
    <w:rsid w:val="511157AB"/>
    <w:rsid w:val="5142540C"/>
    <w:rsid w:val="518832C8"/>
    <w:rsid w:val="519D3C50"/>
    <w:rsid w:val="51A0432A"/>
    <w:rsid w:val="51A86090"/>
    <w:rsid w:val="51B7396D"/>
    <w:rsid w:val="51CA40BC"/>
    <w:rsid w:val="52036385"/>
    <w:rsid w:val="522E4CC3"/>
    <w:rsid w:val="5244713B"/>
    <w:rsid w:val="52615633"/>
    <w:rsid w:val="526F4DE4"/>
    <w:rsid w:val="528B35B0"/>
    <w:rsid w:val="52977FD4"/>
    <w:rsid w:val="52A25790"/>
    <w:rsid w:val="52A96B6F"/>
    <w:rsid w:val="52B45975"/>
    <w:rsid w:val="52BB6C5F"/>
    <w:rsid w:val="52C75604"/>
    <w:rsid w:val="52CB130A"/>
    <w:rsid w:val="52D94AA4"/>
    <w:rsid w:val="52EA3A62"/>
    <w:rsid w:val="52F50BB8"/>
    <w:rsid w:val="53097272"/>
    <w:rsid w:val="531F5CA8"/>
    <w:rsid w:val="53544462"/>
    <w:rsid w:val="5397158E"/>
    <w:rsid w:val="53A270E4"/>
    <w:rsid w:val="54013861"/>
    <w:rsid w:val="54462559"/>
    <w:rsid w:val="54487265"/>
    <w:rsid w:val="544D6070"/>
    <w:rsid w:val="54605E1E"/>
    <w:rsid w:val="546B5F1E"/>
    <w:rsid w:val="54B3506A"/>
    <w:rsid w:val="54CA0D16"/>
    <w:rsid w:val="54D61E2F"/>
    <w:rsid w:val="54DD4057"/>
    <w:rsid w:val="54E25AB9"/>
    <w:rsid w:val="54E7490F"/>
    <w:rsid w:val="54FC70BB"/>
    <w:rsid w:val="550764A4"/>
    <w:rsid w:val="550B2BF6"/>
    <w:rsid w:val="55214EB5"/>
    <w:rsid w:val="55364EFD"/>
    <w:rsid w:val="555D4828"/>
    <w:rsid w:val="557A4C8B"/>
    <w:rsid w:val="558931E1"/>
    <w:rsid w:val="55923347"/>
    <w:rsid w:val="55925180"/>
    <w:rsid w:val="55983B1B"/>
    <w:rsid w:val="55A8376B"/>
    <w:rsid w:val="55DC29B6"/>
    <w:rsid w:val="55DD4241"/>
    <w:rsid w:val="55F33CA2"/>
    <w:rsid w:val="55FD758F"/>
    <w:rsid w:val="566B6D1E"/>
    <w:rsid w:val="56AD4B11"/>
    <w:rsid w:val="56F67A99"/>
    <w:rsid w:val="57032A2C"/>
    <w:rsid w:val="570F5219"/>
    <w:rsid w:val="573A1C8F"/>
    <w:rsid w:val="575538F4"/>
    <w:rsid w:val="575D12B5"/>
    <w:rsid w:val="57610A87"/>
    <w:rsid w:val="57793818"/>
    <w:rsid w:val="577B1140"/>
    <w:rsid w:val="577B7F21"/>
    <w:rsid w:val="577F181B"/>
    <w:rsid w:val="57921984"/>
    <w:rsid w:val="579737F0"/>
    <w:rsid w:val="57AA1051"/>
    <w:rsid w:val="57AB7B30"/>
    <w:rsid w:val="57AF5251"/>
    <w:rsid w:val="57B26373"/>
    <w:rsid w:val="57B63F04"/>
    <w:rsid w:val="57CD20C2"/>
    <w:rsid w:val="57D670D9"/>
    <w:rsid w:val="57D675AB"/>
    <w:rsid w:val="57D95FDD"/>
    <w:rsid w:val="57E9601D"/>
    <w:rsid w:val="5800777A"/>
    <w:rsid w:val="58492617"/>
    <w:rsid w:val="5887607C"/>
    <w:rsid w:val="58917D2F"/>
    <w:rsid w:val="5894085C"/>
    <w:rsid w:val="58AE4F0C"/>
    <w:rsid w:val="58B85899"/>
    <w:rsid w:val="58E363A9"/>
    <w:rsid w:val="58E715DE"/>
    <w:rsid w:val="58EB36CF"/>
    <w:rsid w:val="595A7604"/>
    <w:rsid w:val="595E1678"/>
    <w:rsid w:val="59630079"/>
    <w:rsid w:val="59695A06"/>
    <w:rsid w:val="596D5BD4"/>
    <w:rsid w:val="597E3DD8"/>
    <w:rsid w:val="5980475F"/>
    <w:rsid w:val="59911290"/>
    <w:rsid w:val="59F80043"/>
    <w:rsid w:val="5A07194D"/>
    <w:rsid w:val="5A09252F"/>
    <w:rsid w:val="5A0B2778"/>
    <w:rsid w:val="5A2A7C7B"/>
    <w:rsid w:val="5A380B96"/>
    <w:rsid w:val="5A3E2560"/>
    <w:rsid w:val="5A5D3B6E"/>
    <w:rsid w:val="5A637A76"/>
    <w:rsid w:val="5A6D33BA"/>
    <w:rsid w:val="5A792B1F"/>
    <w:rsid w:val="5A874767"/>
    <w:rsid w:val="5AA85BE2"/>
    <w:rsid w:val="5AAD6F28"/>
    <w:rsid w:val="5AAF370E"/>
    <w:rsid w:val="5AD63A24"/>
    <w:rsid w:val="5B1612F0"/>
    <w:rsid w:val="5B2E1A1D"/>
    <w:rsid w:val="5B7F45A2"/>
    <w:rsid w:val="5B843A1C"/>
    <w:rsid w:val="5B873E3F"/>
    <w:rsid w:val="5BEC60DC"/>
    <w:rsid w:val="5C02690E"/>
    <w:rsid w:val="5C14118E"/>
    <w:rsid w:val="5C196DA7"/>
    <w:rsid w:val="5C224D46"/>
    <w:rsid w:val="5C2A048C"/>
    <w:rsid w:val="5C80234E"/>
    <w:rsid w:val="5C8A680C"/>
    <w:rsid w:val="5C9D4C23"/>
    <w:rsid w:val="5CAD4E7C"/>
    <w:rsid w:val="5D0C4701"/>
    <w:rsid w:val="5D0F0395"/>
    <w:rsid w:val="5D221076"/>
    <w:rsid w:val="5D397964"/>
    <w:rsid w:val="5D52793D"/>
    <w:rsid w:val="5D5A391C"/>
    <w:rsid w:val="5D5F10C0"/>
    <w:rsid w:val="5D891B7B"/>
    <w:rsid w:val="5D964551"/>
    <w:rsid w:val="5DAD38EE"/>
    <w:rsid w:val="5E006862"/>
    <w:rsid w:val="5E0207B9"/>
    <w:rsid w:val="5E1834A1"/>
    <w:rsid w:val="5E261785"/>
    <w:rsid w:val="5E4A7017"/>
    <w:rsid w:val="5E552BBA"/>
    <w:rsid w:val="5E611C10"/>
    <w:rsid w:val="5E7A0F3F"/>
    <w:rsid w:val="5EFC7377"/>
    <w:rsid w:val="5F06174D"/>
    <w:rsid w:val="5F302B47"/>
    <w:rsid w:val="5F3A3602"/>
    <w:rsid w:val="5F3F4774"/>
    <w:rsid w:val="5F45733B"/>
    <w:rsid w:val="5F473629"/>
    <w:rsid w:val="5F544A32"/>
    <w:rsid w:val="5F6277C6"/>
    <w:rsid w:val="5F6D0B1D"/>
    <w:rsid w:val="5F8D0B82"/>
    <w:rsid w:val="5F8F1B2D"/>
    <w:rsid w:val="5F944AC0"/>
    <w:rsid w:val="5FAA6092"/>
    <w:rsid w:val="5FAC51C4"/>
    <w:rsid w:val="5FCC5339"/>
    <w:rsid w:val="5FE34A5B"/>
    <w:rsid w:val="5FFE1E36"/>
    <w:rsid w:val="6009767F"/>
    <w:rsid w:val="60232584"/>
    <w:rsid w:val="606C1599"/>
    <w:rsid w:val="607330CE"/>
    <w:rsid w:val="60825176"/>
    <w:rsid w:val="609F2AC4"/>
    <w:rsid w:val="60FA2EE8"/>
    <w:rsid w:val="60FC0DF8"/>
    <w:rsid w:val="61054A27"/>
    <w:rsid w:val="610861F0"/>
    <w:rsid w:val="610A52BC"/>
    <w:rsid w:val="611D2366"/>
    <w:rsid w:val="61421856"/>
    <w:rsid w:val="615227C4"/>
    <w:rsid w:val="61641196"/>
    <w:rsid w:val="61654E3F"/>
    <w:rsid w:val="6182292A"/>
    <w:rsid w:val="619F7F92"/>
    <w:rsid w:val="61D816A3"/>
    <w:rsid w:val="61F94C26"/>
    <w:rsid w:val="62000E56"/>
    <w:rsid w:val="620C54D3"/>
    <w:rsid w:val="6213463B"/>
    <w:rsid w:val="624F3E49"/>
    <w:rsid w:val="62632286"/>
    <w:rsid w:val="62885958"/>
    <w:rsid w:val="62A74B0A"/>
    <w:rsid w:val="62BE5B5B"/>
    <w:rsid w:val="62F40B65"/>
    <w:rsid w:val="62FC2CFE"/>
    <w:rsid w:val="63024505"/>
    <w:rsid w:val="631E1371"/>
    <w:rsid w:val="63412DD7"/>
    <w:rsid w:val="635600A5"/>
    <w:rsid w:val="635B1DB5"/>
    <w:rsid w:val="635B450F"/>
    <w:rsid w:val="63711FED"/>
    <w:rsid w:val="6377219F"/>
    <w:rsid w:val="63795149"/>
    <w:rsid w:val="63880DDC"/>
    <w:rsid w:val="638D750D"/>
    <w:rsid w:val="63AC6CC0"/>
    <w:rsid w:val="63FF2724"/>
    <w:rsid w:val="64054EA2"/>
    <w:rsid w:val="64055776"/>
    <w:rsid w:val="64240056"/>
    <w:rsid w:val="643E143A"/>
    <w:rsid w:val="64491666"/>
    <w:rsid w:val="644D7424"/>
    <w:rsid w:val="648B6EEF"/>
    <w:rsid w:val="649966D5"/>
    <w:rsid w:val="64C158BF"/>
    <w:rsid w:val="64CE2EAA"/>
    <w:rsid w:val="653C3090"/>
    <w:rsid w:val="654B51E5"/>
    <w:rsid w:val="65842EE1"/>
    <w:rsid w:val="65854376"/>
    <w:rsid w:val="658767BE"/>
    <w:rsid w:val="65892531"/>
    <w:rsid w:val="65941107"/>
    <w:rsid w:val="65C37EAD"/>
    <w:rsid w:val="660404C6"/>
    <w:rsid w:val="66195831"/>
    <w:rsid w:val="662E75B1"/>
    <w:rsid w:val="66342C2E"/>
    <w:rsid w:val="663E784C"/>
    <w:rsid w:val="66427359"/>
    <w:rsid w:val="668B3A7E"/>
    <w:rsid w:val="668B6A45"/>
    <w:rsid w:val="66A870A3"/>
    <w:rsid w:val="66F66782"/>
    <w:rsid w:val="66F67805"/>
    <w:rsid w:val="67006EDF"/>
    <w:rsid w:val="67011F07"/>
    <w:rsid w:val="6703217D"/>
    <w:rsid w:val="672F3F24"/>
    <w:rsid w:val="673E055F"/>
    <w:rsid w:val="67551CE3"/>
    <w:rsid w:val="675F4434"/>
    <w:rsid w:val="67A22552"/>
    <w:rsid w:val="67B22DCC"/>
    <w:rsid w:val="67B47729"/>
    <w:rsid w:val="67BE71AA"/>
    <w:rsid w:val="67D263F7"/>
    <w:rsid w:val="67D90273"/>
    <w:rsid w:val="67DE5875"/>
    <w:rsid w:val="67E55852"/>
    <w:rsid w:val="67E56000"/>
    <w:rsid w:val="67EB1AB4"/>
    <w:rsid w:val="67FA1285"/>
    <w:rsid w:val="68551F4F"/>
    <w:rsid w:val="687C10C9"/>
    <w:rsid w:val="68840C16"/>
    <w:rsid w:val="68872541"/>
    <w:rsid w:val="68876EFB"/>
    <w:rsid w:val="68884654"/>
    <w:rsid w:val="689F444F"/>
    <w:rsid w:val="68B96DBB"/>
    <w:rsid w:val="68BE2BAE"/>
    <w:rsid w:val="68C517FA"/>
    <w:rsid w:val="68CA2805"/>
    <w:rsid w:val="68E937A3"/>
    <w:rsid w:val="69132EFA"/>
    <w:rsid w:val="691664E5"/>
    <w:rsid w:val="693E15D3"/>
    <w:rsid w:val="69627681"/>
    <w:rsid w:val="6977531D"/>
    <w:rsid w:val="698C09D4"/>
    <w:rsid w:val="69CC2BFF"/>
    <w:rsid w:val="69F47969"/>
    <w:rsid w:val="69FD55B8"/>
    <w:rsid w:val="6A0B1C62"/>
    <w:rsid w:val="6A2406C8"/>
    <w:rsid w:val="6AA442B0"/>
    <w:rsid w:val="6AAF755B"/>
    <w:rsid w:val="6AB525A4"/>
    <w:rsid w:val="6ADE0BD1"/>
    <w:rsid w:val="6AE96859"/>
    <w:rsid w:val="6B0F3052"/>
    <w:rsid w:val="6B147746"/>
    <w:rsid w:val="6B24787C"/>
    <w:rsid w:val="6B507C48"/>
    <w:rsid w:val="6B573233"/>
    <w:rsid w:val="6B5B6274"/>
    <w:rsid w:val="6B935D53"/>
    <w:rsid w:val="6BA55201"/>
    <w:rsid w:val="6BD0687C"/>
    <w:rsid w:val="6C013D61"/>
    <w:rsid w:val="6C196F71"/>
    <w:rsid w:val="6C226FCB"/>
    <w:rsid w:val="6C31226F"/>
    <w:rsid w:val="6C552F0B"/>
    <w:rsid w:val="6C8C67B7"/>
    <w:rsid w:val="6C9D744C"/>
    <w:rsid w:val="6CBF5702"/>
    <w:rsid w:val="6CDE3891"/>
    <w:rsid w:val="6D167928"/>
    <w:rsid w:val="6D26299B"/>
    <w:rsid w:val="6D4772EC"/>
    <w:rsid w:val="6D4F64CA"/>
    <w:rsid w:val="6D620EC3"/>
    <w:rsid w:val="6D9078AF"/>
    <w:rsid w:val="6D94429E"/>
    <w:rsid w:val="6DAA3FEF"/>
    <w:rsid w:val="6DC0172B"/>
    <w:rsid w:val="6DC20695"/>
    <w:rsid w:val="6DCB690C"/>
    <w:rsid w:val="6DD41A5B"/>
    <w:rsid w:val="6DF43C2E"/>
    <w:rsid w:val="6DF51CA3"/>
    <w:rsid w:val="6E03016D"/>
    <w:rsid w:val="6E0E17BB"/>
    <w:rsid w:val="6E8335BD"/>
    <w:rsid w:val="6E8E12EF"/>
    <w:rsid w:val="6E972936"/>
    <w:rsid w:val="6EA50440"/>
    <w:rsid w:val="6ED446C5"/>
    <w:rsid w:val="6F0E2F98"/>
    <w:rsid w:val="6F2A7D94"/>
    <w:rsid w:val="6F5A2F04"/>
    <w:rsid w:val="6F670D0B"/>
    <w:rsid w:val="6F8331F1"/>
    <w:rsid w:val="6FA75E11"/>
    <w:rsid w:val="6FAE1A09"/>
    <w:rsid w:val="6FBC38F2"/>
    <w:rsid w:val="6FC64FBD"/>
    <w:rsid w:val="6FC82564"/>
    <w:rsid w:val="6FD75BF8"/>
    <w:rsid w:val="704B4683"/>
    <w:rsid w:val="706C1141"/>
    <w:rsid w:val="707723D0"/>
    <w:rsid w:val="70820965"/>
    <w:rsid w:val="70885225"/>
    <w:rsid w:val="70A94D9C"/>
    <w:rsid w:val="70C91322"/>
    <w:rsid w:val="70F5661B"/>
    <w:rsid w:val="712F5553"/>
    <w:rsid w:val="71327EC0"/>
    <w:rsid w:val="71360107"/>
    <w:rsid w:val="713B688E"/>
    <w:rsid w:val="71463740"/>
    <w:rsid w:val="719E057A"/>
    <w:rsid w:val="71D43752"/>
    <w:rsid w:val="71E371E1"/>
    <w:rsid w:val="71F1796A"/>
    <w:rsid w:val="7200428B"/>
    <w:rsid w:val="72154626"/>
    <w:rsid w:val="72262B5D"/>
    <w:rsid w:val="72283FF7"/>
    <w:rsid w:val="722E7212"/>
    <w:rsid w:val="723A0474"/>
    <w:rsid w:val="723D0CEE"/>
    <w:rsid w:val="72467184"/>
    <w:rsid w:val="725923E4"/>
    <w:rsid w:val="72864BF7"/>
    <w:rsid w:val="729023FC"/>
    <w:rsid w:val="72AE21F5"/>
    <w:rsid w:val="732C08B1"/>
    <w:rsid w:val="73C0646E"/>
    <w:rsid w:val="742222F5"/>
    <w:rsid w:val="74476126"/>
    <w:rsid w:val="74706664"/>
    <w:rsid w:val="747F3682"/>
    <w:rsid w:val="749C4185"/>
    <w:rsid w:val="74A0585D"/>
    <w:rsid w:val="74F51A2A"/>
    <w:rsid w:val="75045DEC"/>
    <w:rsid w:val="75067759"/>
    <w:rsid w:val="750A15CA"/>
    <w:rsid w:val="750D315E"/>
    <w:rsid w:val="752E6DCD"/>
    <w:rsid w:val="753F5D51"/>
    <w:rsid w:val="7551380D"/>
    <w:rsid w:val="75555DF6"/>
    <w:rsid w:val="75600BE5"/>
    <w:rsid w:val="7564475C"/>
    <w:rsid w:val="7582310C"/>
    <w:rsid w:val="7583797F"/>
    <w:rsid w:val="75915AD5"/>
    <w:rsid w:val="759315E2"/>
    <w:rsid w:val="75D20F1D"/>
    <w:rsid w:val="75DA2C18"/>
    <w:rsid w:val="75F54412"/>
    <w:rsid w:val="761852D5"/>
    <w:rsid w:val="761D08E0"/>
    <w:rsid w:val="761D1EEE"/>
    <w:rsid w:val="765D347C"/>
    <w:rsid w:val="76654838"/>
    <w:rsid w:val="76826699"/>
    <w:rsid w:val="76C87133"/>
    <w:rsid w:val="76CD08D5"/>
    <w:rsid w:val="76D161A2"/>
    <w:rsid w:val="76DB4B92"/>
    <w:rsid w:val="76FD013A"/>
    <w:rsid w:val="77052AA4"/>
    <w:rsid w:val="77136511"/>
    <w:rsid w:val="77340A39"/>
    <w:rsid w:val="77351FD0"/>
    <w:rsid w:val="773C2232"/>
    <w:rsid w:val="77472422"/>
    <w:rsid w:val="775766A7"/>
    <w:rsid w:val="777F31F2"/>
    <w:rsid w:val="779D0503"/>
    <w:rsid w:val="77C71BAD"/>
    <w:rsid w:val="77D1700D"/>
    <w:rsid w:val="77EC04CC"/>
    <w:rsid w:val="78146FC1"/>
    <w:rsid w:val="783701CD"/>
    <w:rsid w:val="78775729"/>
    <w:rsid w:val="7889411E"/>
    <w:rsid w:val="78A42DB0"/>
    <w:rsid w:val="78A656AB"/>
    <w:rsid w:val="78B2245C"/>
    <w:rsid w:val="78E172CC"/>
    <w:rsid w:val="78EA1D1F"/>
    <w:rsid w:val="7904172F"/>
    <w:rsid w:val="790F7E27"/>
    <w:rsid w:val="792A231A"/>
    <w:rsid w:val="79316829"/>
    <w:rsid w:val="796450AB"/>
    <w:rsid w:val="797C3AFD"/>
    <w:rsid w:val="797E66A9"/>
    <w:rsid w:val="798518A4"/>
    <w:rsid w:val="79960FDD"/>
    <w:rsid w:val="79A97383"/>
    <w:rsid w:val="79D26D13"/>
    <w:rsid w:val="79E26CB1"/>
    <w:rsid w:val="79E27E8B"/>
    <w:rsid w:val="79F850CE"/>
    <w:rsid w:val="79FD443C"/>
    <w:rsid w:val="7A0631DE"/>
    <w:rsid w:val="7A155629"/>
    <w:rsid w:val="7A1D1975"/>
    <w:rsid w:val="7A3E5150"/>
    <w:rsid w:val="7A4670D6"/>
    <w:rsid w:val="7A534B63"/>
    <w:rsid w:val="7A615382"/>
    <w:rsid w:val="7A67303B"/>
    <w:rsid w:val="7A6D1B3E"/>
    <w:rsid w:val="7A910122"/>
    <w:rsid w:val="7AA2746F"/>
    <w:rsid w:val="7AAB1D04"/>
    <w:rsid w:val="7ABA4368"/>
    <w:rsid w:val="7AD05746"/>
    <w:rsid w:val="7B257FFD"/>
    <w:rsid w:val="7B273D20"/>
    <w:rsid w:val="7B343476"/>
    <w:rsid w:val="7B5A2978"/>
    <w:rsid w:val="7B5A7E4C"/>
    <w:rsid w:val="7B667AF9"/>
    <w:rsid w:val="7B7468F8"/>
    <w:rsid w:val="7B901C02"/>
    <w:rsid w:val="7BA9702E"/>
    <w:rsid w:val="7BD003CB"/>
    <w:rsid w:val="7BD1454E"/>
    <w:rsid w:val="7BDA1655"/>
    <w:rsid w:val="7BEE0103"/>
    <w:rsid w:val="7BFA5853"/>
    <w:rsid w:val="7C0A0FE4"/>
    <w:rsid w:val="7C254906"/>
    <w:rsid w:val="7C590818"/>
    <w:rsid w:val="7C7A1B52"/>
    <w:rsid w:val="7C7C10F6"/>
    <w:rsid w:val="7C853BEA"/>
    <w:rsid w:val="7C881368"/>
    <w:rsid w:val="7CD9321B"/>
    <w:rsid w:val="7CE27788"/>
    <w:rsid w:val="7D0C32F1"/>
    <w:rsid w:val="7D0F408D"/>
    <w:rsid w:val="7D1E3CC8"/>
    <w:rsid w:val="7D491C6C"/>
    <w:rsid w:val="7D5429C0"/>
    <w:rsid w:val="7D6443A2"/>
    <w:rsid w:val="7D6E6D43"/>
    <w:rsid w:val="7DB57A34"/>
    <w:rsid w:val="7DBC5759"/>
    <w:rsid w:val="7DD02D0F"/>
    <w:rsid w:val="7DE60973"/>
    <w:rsid w:val="7DEF0916"/>
    <w:rsid w:val="7E01736D"/>
    <w:rsid w:val="7E1E5218"/>
    <w:rsid w:val="7E2372AB"/>
    <w:rsid w:val="7E907235"/>
    <w:rsid w:val="7E9A4E1F"/>
    <w:rsid w:val="7EA7723A"/>
    <w:rsid w:val="7EF56FBB"/>
    <w:rsid w:val="7F0768EB"/>
    <w:rsid w:val="7F143BEC"/>
    <w:rsid w:val="7F715AF2"/>
    <w:rsid w:val="7F886E69"/>
    <w:rsid w:val="7F8C35A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2"/>
    <w:basedOn w:val="27"/>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4"/>
    <w:next w:val="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Indent1"/>
    <w:basedOn w:val="1"/>
    <w:qFormat/>
    <w:uiPriority w:val="0"/>
    <w:pPr>
      <w:ind w:firstLine="420" w:firstLineChars="200"/>
    </w:pPr>
  </w:style>
  <w:style w:type="paragraph" w:customStyle="1" w:styleId="96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86</Pages>
  <Words>17886</Words>
  <Characters>19162</Characters>
  <DocSecurity>0</DocSecurity>
  <Lines>281</Lines>
  <Paragraphs>79</Paragraphs>
  <ScaleCrop>false</ScaleCrop>
  <LinksUpToDate>false</LinksUpToDate>
  <CharactersWithSpaces>19512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2021-12-27T11:06:00Z</cp:lastPrinted>
  <dcterms:created xsi:type="dcterms:W3CDTF">2021-07-30T08:22:00Z</dcterms:created>
  <dcterms:modified xsi:type="dcterms:W3CDTF">2025-06-19T09:28:40Z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eyJoZGlkIjoiYmJmMDg5NTczOWRkNDY4M2FhNmU3ZDhjNzU4NDYxODkiLCJ1c2VySWQiOiIxMDY2MzMzMDExIn0=</vt:lpwstr>
  </property>
</Properties>
</file>