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3CBB8">
      <w:pPr>
        <w:spacing w:line="360" w:lineRule="auto"/>
        <w:jc w:val="center"/>
        <w:rPr>
          <w:rFonts w:ascii="宋体" w:hAnsi="宋体" w:cs="宋体"/>
          <w:b/>
          <w:color w:val="auto"/>
          <w:sz w:val="24"/>
          <w:highlight w:val="none"/>
        </w:rPr>
      </w:pPr>
    </w:p>
    <w:p w14:paraId="04B1C9F5">
      <w:pPr>
        <w:spacing w:line="360" w:lineRule="auto"/>
        <w:jc w:val="center"/>
        <w:rPr>
          <w:rFonts w:ascii="宋体" w:hAnsi="宋体" w:cs="宋体"/>
          <w:b/>
          <w:color w:val="auto"/>
          <w:sz w:val="24"/>
          <w:highlight w:val="none"/>
        </w:rPr>
      </w:pPr>
    </w:p>
    <w:p w14:paraId="111F87ED">
      <w:pPr>
        <w:adjustRightInd/>
        <w:spacing w:line="360" w:lineRule="auto"/>
        <w:jc w:val="center"/>
        <w:rPr>
          <w:rFonts w:ascii="宋体" w:hAnsi="宋体" w:cs="宋体"/>
          <w:b/>
          <w:color w:val="auto"/>
          <w:sz w:val="44"/>
          <w:szCs w:val="44"/>
          <w:highlight w:val="none"/>
        </w:rPr>
      </w:pPr>
    </w:p>
    <w:p w14:paraId="70F09E72">
      <w:pPr>
        <w:spacing w:line="360" w:lineRule="auto"/>
        <w:jc w:val="center"/>
        <w:rPr>
          <w:rFonts w:ascii="宋体" w:hAnsi="宋体" w:cs="宋体"/>
          <w:b/>
          <w:color w:val="auto"/>
          <w:sz w:val="44"/>
          <w:szCs w:val="44"/>
          <w:highlight w:val="none"/>
        </w:rPr>
      </w:pPr>
    </w:p>
    <w:p w14:paraId="59579335">
      <w:pPr>
        <w:adjustRightInd/>
        <w:spacing w:line="360" w:lineRule="auto"/>
        <w:jc w:val="center"/>
        <w:rPr>
          <w:rFonts w:ascii="宋体" w:hAnsi="宋体" w:cs="宋体"/>
          <w:b/>
          <w:color w:val="auto"/>
          <w:sz w:val="48"/>
          <w:szCs w:val="48"/>
          <w:highlight w:val="none"/>
        </w:rPr>
      </w:pPr>
    </w:p>
    <w:p w14:paraId="02F9FD66">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杭州市教育系统</w:t>
      </w:r>
    </w:p>
    <w:p w14:paraId="352DF486">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2025年度信创设备采购项目</w:t>
      </w:r>
    </w:p>
    <w:p w14:paraId="545BD5B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B39BA0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1987D5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HZZFCG-2025-139</w:t>
      </w:r>
    </w:p>
    <w:p w14:paraId="132CFC13">
      <w:pPr>
        <w:adjustRightInd/>
        <w:spacing w:line="360" w:lineRule="auto"/>
        <w:rPr>
          <w:rFonts w:ascii="宋体" w:hAnsi="宋体" w:cs="宋体"/>
          <w:color w:val="auto"/>
          <w:sz w:val="28"/>
          <w:szCs w:val="20"/>
          <w:highlight w:val="none"/>
        </w:rPr>
      </w:pPr>
    </w:p>
    <w:p w14:paraId="7E18F8C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67AB30">
      <w:pPr>
        <w:spacing w:line="360" w:lineRule="auto"/>
        <w:jc w:val="center"/>
        <w:rPr>
          <w:rFonts w:ascii="宋体" w:hAnsi="宋体" w:cs="宋体"/>
          <w:b/>
          <w:color w:val="auto"/>
          <w:sz w:val="44"/>
          <w:szCs w:val="44"/>
          <w:highlight w:val="none"/>
        </w:rPr>
      </w:pPr>
    </w:p>
    <w:p w14:paraId="3414CEBA">
      <w:pPr>
        <w:spacing w:line="360" w:lineRule="auto"/>
        <w:rPr>
          <w:rFonts w:ascii="宋体" w:hAnsi="宋体" w:cs="宋体"/>
          <w:color w:val="auto"/>
          <w:sz w:val="32"/>
          <w:szCs w:val="32"/>
          <w:highlight w:val="none"/>
        </w:rPr>
      </w:pPr>
    </w:p>
    <w:p w14:paraId="22DED0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杭州市教育发展服务中心</w:t>
      </w:r>
    </w:p>
    <w:p w14:paraId="53E734D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4CA04BA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日</w:t>
      </w:r>
    </w:p>
    <w:p w14:paraId="364EDB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7097570">
      <w:pPr>
        <w:spacing w:line="360" w:lineRule="auto"/>
        <w:jc w:val="center"/>
        <w:rPr>
          <w:rFonts w:ascii="宋体" w:hAnsi="宋体" w:cs="宋体"/>
          <w:color w:val="auto"/>
          <w:sz w:val="24"/>
          <w:highlight w:val="none"/>
        </w:rPr>
      </w:pPr>
    </w:p>
    <w:p w14:paraId="2B3A363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02D6736">
      <w:pPr>
        <w:spacing w:line="360" w:lineRule="auto"/>
        <w:rPr>
          <w:rFonts w:ascii="宋体" w:hAnsi="宋体" w:cs="宋体"/>
          <w:color w:val="auto"/>
          <w:sz w:val="32"/>
          <w:szCs w:val="32"/>
          <w:highlight w:val="none"/>
        </w:rPr>
      </w:pPr>
    </w:p>
    <w:p w14:paraId="39DFE19A">
      <w:pPr>
        <w:spacing w:line="360" w:lineRule="auto"/>
        <w:rPr>
          <w:rFonts w:ascii="宋体" w:hAnsi="宋体" w:cs="宋体"/>
          <w:color w:val="auto"/>
          <w:sz w:val="32"/>
          <w:szCs w:val="32"/>
          <w:highlight w:val="none"/>
        </w:rPr>
      </w:pPr>
    </w:p>
    <w:p w14:paraId="7F615D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869D5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01EE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DD3CF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7EA07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2A68ED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AFFC5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701D7E9">
      <w:pPr>
        <w:spacing w:line="360" w:lineRule="auto"/>
        <w:ind w:firstLine="549" w:firstLineChars="229"/>
        <w:rPr>
          <w:rFonts w:ascii="宋体" w:hAnsi="宋体" w:cs="宋体"/>
          <w:color w:val="auto"/>
          <w:sz w:val="24"/>
          <w:highlight w:val="none"/>
        </w:rPr>
      </w:pPr>
    </w:p>
    <w:p w14:paraId="62B21CEC">
      <w:pPr>
        <w:spacing w:line="360" w:lineRule="auto"/>
        <w:ind w:firstLine="549" w:firstLineChars="229"/>
        <w:rPr>
          <w:rFonts w:ascii="宋体" w:hAnsi="宋体" w:cs="宋体"/>
          <w:color w:val="auto"/>
          <w:sz w:val="24"/>
          <w:highlight w:val="none"/>
        </w:rPr>
      </w:pPr>
    </w:p>
    <w:p w14:paraId="3230B8D6">
      <w:pPr>
        <w:spacing w:line="360" w:lineRule="auto"/>
        <w:ind w:firstLine="549" w:firstLineChars="229"/>
        <w:rPr>
          <w:rFonts w:ascii="宋体" w:hAnsi="宋体" w:cs="宋体"/>
          <w:color w:val="auto"/>
          <w:sz w:val="24"/>
          <w:highlight w:val="none"/>
        </w:rPr>
      </w:pPr>
    </w:p>
    <w:p w14:paraId="6DF77D7A">
      <w:pPr>
        <w:spacing w:line="360" w:lineRule="auto"/>
        <w:ind w:firstLine="549" w:firstLineChars="229"/>
        <w:rPr>
          <w:rFonts w:ascii="宋体" w:hAnsi="宋体" w:cs="宋体"/>
          <w:color w:val="auto"/>
          <w:sz w:val="24"/>
          <w:highlight w:val="none"/>
        </w:rPr>
      </w:pPr>
    </w:p>
    <w:p w14:paraId="4BB58CB6">
      <w:pPr>
        <w:spacing w:line="360" w:lineRule="auto"/>
        <w:ind w:firstLine="549" w:firstLineChars="229"/>
        <w:rPr>
          <w:rFonts w:ascii="宋体" w:hAnsi="宋体" w:cs="宋体"/>
          <w:color w:val="auto"/>
          <w:sz w:val="24"/>
          <w:highlight w:val="none"/>
        </w:rPr>
      </w:pPr>
    </w:p>
    <w:p w14:paraId="182EC015">
      <w:pPr>
        <w:spacing w:line="360" w:lineRule="auto"/>
        <w:ind w:firstLine="549" w:firstLineChars="229"/>
        <w:rPr>
          <w:rFonts w:ascii="宋体" w:hAnsi="宋体" w:cs="宋体"/>
          <w:color w:val="auto"/>
          <w:sz w:val="24"/>
          <w:highlight w:val="none"/>
        </w:rPr>
      </w:pPr>
    </w:p>
    <w:p w14:paraId="13629214">
      <w:pPr>
        <w:spacing w:line="360" w:lineRule="auto"/>
        <w:ind w:firstLine="549" w:firstLineChars="229"/>
        <w:rPr>
          <w:rFonts w:ascii="宋体" w:hAnsi="宋体" w:cs="宋体"/>
          <w:color w:val="auto"/>
          <w:sz w:val="24"/>
          <w:highlight w:val="none"/>
        </w:rPr>
      </w:pPr>
    </w:p>
    <w:p w14:paraId="62ABA09B">
      <w:pPr>
        <w:spacing w:line="360" w:lineRule="auto"/>
        <w:ind w:firstLine="549" w:firstLineChars="229"/>
        <w:rPr>
          <w:rFonts w:ascii="宋体" w:hAnsi="宋体" w:cs="宋体"/>
          <w:color w:val="auto"/>
          <w:sz w:val="24"/>
          <w:highlight w:val="none"/>
        </w:rPr>
      </w:pPr>
    </w:p>
    <w:p w14:paraId="3AB66747">
      <w:pPr>
        <w:spacing w:line="360" w:lineRule="auto"/>
        <w:ind w:firstLine="549" w:firstLineChars="229"/>
        <w:rPr>
          <w:rFonts w:ascii="宋体" w:hAnsi="宋体" w:cs="宋体"/>
          <w:color w:val="auto"/>
          <w:sz w:val="24"/>
          <w:highlight w:val="none"/>
        </w:rPr>
      </w:pPr>
    </w:p>
    <w:p w14:paraId="2AD6DA24">
      <w:pPr>
        <w:spacing w:line="360" w:lineRule="auto"/>
        <w:ind w:firstLine="549" w:firstLineChars="229"/>
        <w:rPr>
          <w:rFonts w:ascii="宋体" w:hAnsi="宋体" w:cs="宋体"/>
          <w:color w:val="auto"/>
          <w:sz w:val="24"/>
          <w:highlight w:val="none"/>
        </w:rPr>
      </w:pPr>
    </w:p>
    <w:p w14:paraId="45861CFC">
      <w:pPr>
        <w:spacing w:line="360" w:lineRule="auto"/>
        <w:ind w:firstLine="549" w:firstLineChars="229"/>
        <w:rPr>
          <w:rFonts w:ascii="宋体" w:hAnsi="宋体" w:cs="宋体"/>
          <w:color w:val="auto"/>
          <w:sz w:val="24"/>
          <w:highlight w:val="none"/>
        </w:rPr>
      </w:pPr>
    </w:p>
    <w:p w14:paraId="7D3E16C5">
      <w:pPr>
        <w:spacing w:line="360" w:lineRule="auto"/>
        <w:rPr>
          <w:rFonts w:ascii="宋体" w:hAnsi="宋体" w:cs="宋体"/>
          <w:color w:val="auto"/>
          <w:sz w:val="24"/>
          <w:highlight w:val="none"/>
        </w:rPr>
      </w:pPr>
    </w:p>
    <w:p w14:paraId="01C39D4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69F738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B6599C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杭州市教育系统2025年度信创设备采购项目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63F509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1217B0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HZZFCG-2025-139</w:t>
      </w:r>
    </w:p>
    <w:p w14:paraId="2327B75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杭州市教育系统2025年度信创设备采购项目</w:t>
      </w:r>
    </w:p>
    <w:p w14:paraId="0DDEA1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14045450.00（</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标</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一：2620000.00；标</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二：2484600</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；标</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三：2465850.00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标项四：</w:t>
      </w:r>
      <w:r>
        <w:rPr>
          <w:rFonts w:hint="eastAsia" w:ascii="宋体" w:hAnsi="宋体" w:cs="宋体"/>
          <w:color w:val="auto"/>
          <w:sz w:val="24"/>
          <w:highlight w:val="none"/>
        </w:rPr>
        <w:t>3276000</w:t>
      </w:r>
      <w:r>
        <w:rPr>
          <w:rFonts w:hint="eastAsia" w:ascii="宋体" w:hAnsi="宋体" w:cs="宋体"/>
          <w:color w:val="auto"/>
          <w:sz w:val="24"/>
          <w:highlight w:val="none"/>
          <w:lang w:val="en-US" w:eastAsia="zh-CN"/>
        </w:rPr>
        <w:t>.00；标项五：</w:t>
      </w:r>
      <w:r>
        <w:rPr>
          <w:rFonts w:hint="eastAsia" w:ascii="宋体" w:hAnsi="宋体" w:cs="宋体"/>
          <w:color w:val="auto"/>
          <w:sz w:val="24"/>
          <w:highlight w:val="none"/>
        </w:rPr>
        <w:t>3199000</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 xml:space="preserve">）   </w:t>
      </w:r>
    </w:p>
    <w:p w14:paraId="51E55FDE">
      <w:pPr>
        <w:spacing w:line="360" w:lineRule="auto"/>
        <w:ind w:firstLine="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最高限价（元）：</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380</w:t>
      </w:r>
      <w:r>
        <w:rPr>
          <w:rFonts w:hint="eastAsia" w:ascii="宋体" w:hAnsi="宋体" w:cs="宋体"/>
          <w:color w:val="auto"/>
          <w:sz w:val="24"/>
          <w:highlight w:val="none"/>
        </w:rPr>
        <w:t>45</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0.00（</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标</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一：</w:t>
      </w:r>
      <w:r>
        <w:rPr>
          <w:rFonts w:hint="eastAsia" w:ascii="宋体" w:hAnsi="宋体" w:cs="宋体"/>
          <w:color w:val="auto"/>
          <w:sz w:val="24"/>
          <w:highlight w:val="none"/>
          <w:lang w:val="en-US" w:eastAsia="zh-CN"/>
        </w:rPr>
        <w:t>2541400</w:t>
      </w:r>
      <w:r>
        <w:rPr>
          <w:rFonts w:hint="eastAsia" w:ascii="宋体" w:hAnsi="宋体" w:cs="宋体"/>
          <w:color w:val="auto"/>
          <w:sz w:val="24"/>
          <w:highlight w:val="none"/>
        </w:rPr>
        <w:t>.00；标</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二：2</w:t>
      </w:r>
      <w:r>
        <w:rPr>
          <w:rFonts w:hint="eastAsia" w:ascii="宋体" w:hAnsi="宋体" w:cs="宋体"/>
          <w:color w:val="auto"/>
          <w:sz w:val="24"/>
          <w:highlight w:val="none"/>
          <w:lang w:val="en-US" w:eastAsia="zh-CN"/>
        </w:rPr>
        <w:t>374150</w:t>
      </w:r>
      <w:r>
        <w:rPr>
          <w:rFonts w:hint="eastAsia" w:ascii="宋体" w:hAnsi="宋体" w:cs="宋体"/>
          <w:color w:val="auto"/>
          <w:sz w:val="24"/>
          <w:highlight w:val="none"/>
        </w:rPr>
        <w:t>.00；标</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三：</w:t>
      </w:r>
      <w:r>
        <w:rPr>
          <w:rFonts w:hint="eastAsia" w:ascii="宋体" w:hAnsi="宋体" w:cs="宋体"/>
          <w:color w:val="auto"/>
          <w:sz w:val="24"/>
          <w:highlight w:val="none"/>
          <w:lang w:val="en-US" w:eastAsia="zh-CN"/>
        </w:rPr>
        <w:t>2413950</w:t>
      </w:r>
      <w:r>
        <w:rPr>
          <w:rFonts w:hint="eastAsia" w:ascii="宋体" w:hAnsi="宋体" w:cs="宋体"/>
          <w:color w:val="auto"/>
          <w:sz w:val="24"/>
          <w:highlight w:val="none"/>
        </w:rPr>
        <w:t>.00</w:t>
      </w:r>
      <w:r>
        <w:rPr>
          <w:rFonts w:hint="eastAsia" w:ascii="宋体" w:hAnsi="宋体" w:cs="宋体"/>
          <w:color w:val="auto"/>
          <w:sz w:val="24"/>
          <w:highlight w:val="none"/>
          <w:lang w:eastAsia="zh-CN"/>
        </w:rPr>
        <w:t>；</w:t>
      </w:r>
      <w:r>
        <w:rPr>
          <w:rFonts w:hint="eastAsia" w:ascii="宋体" w:hAnsi="宋体" w:cs="宋体"/>
          <w:color w:val="auto"/>
          <w:sz w:val="24"/>
          <w:highlight w:val="none"/>
        </w:rPr>
        <w:t>标</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四：3276000.00</w:t>
      </w:r>
      <w:r>
        <w:rPr>
          <w:rFonts w:hint="eastAsia" w:ascii="宋体" w:hAnsi="宋体" w:cs="宋体"/>
          <w:color w:val="auto"/>
          <w:sz w:val="24"/>
          <w:highlight w:val="none"/>
          <w:lang w:eastAsia="zh-CN"/>
        </w:rPr>
        <w:t>；</w:t>
      </w:r>
      <w:r>
        <w:rPr>
          <w:rFonts w:hint="eastAsia" w:ascii="宋体" w:hAnsi="宋体" w:cs="宋体"/>
          <w:color w:val="auto"/>
          <w:sz w:val="24"/>
          <w:highlight w:val="none"/>
        </w:rPr>
        <w:t>标</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 xml:space="preserve">五：3199000.00） </w:t>
      </w:r>
    </w:p>
    <w:p w14:paraId="10EF0F8F">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杭州市教育系统2025年度信创设备采购项目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本项目为带量集中采购项目，牵头单位为</w:t>
      </w:r>
      <w:r>
        <w:rPr>
          <w:rFonts w:hint="eastAsia" w:ascii="宋体" w:hAnsi="宋体" w:cs="宋体"/>
          <w:color w:val="auto"/>
          <w:sz w:val="24"/>
          <w:highlight w:val="none"/>
          <w:lang w:eastAsia="zh-CN"/>
        </w:rPr>
        <w:t>杭州市教育发展服务中心</w:t>
      </w:r>
      <w:r>
        <w:rPr>
          <w:rFonts w:hint="eastAsia" w:hAnsi="宋体" w:cs="宋体"/>
          <w:color w:val="auto"/>
          <w:sz w:val="24"/>
          <w:highlight w:val="none"/>
          <w:lang w:eastAsia="zh-CN"/>
        </w:rPr>
        <w:t>，</w:t>
      </w:r>
      <w:r>
        <w:rPr>
          <w:rFonts w:hint="eastAsia" w:hAnsi="宋体" w:cs="宋体"/>
          <w:bCs/>
          <w:snapToGrid/>
          <w:color w:val="auto"/>
          <w:kern w:val="2"/>
          <w:sz w:val="24"/>
          <w:szCs w:val="24"/>
          <w:highlight w:val="none"/>
          <w:lang w:val="en-US" w:eastAsia="zh-CN"/>
        </w:rPr>
        <w:t>参与单位详见招标文件第三部分。</w:t>
      </w:r>
      <w:r>
        <w:rPr>
          <w:rFonts w:hint="eastAsia" w:hAnsi="宋体" w:cs="宋体"/>
          <w:bCs/>
          <w:snapToGrid/>
          <w:color w:val="auto"/>
          <w:kern w:val="2"/>
          <w:sz w:val="24"/>
          <w:szCs w:val="24"/>
          <w:highlight w:val="none"/>
        </w:rPr>
        <w:t>杭州市教育系统2025年台式计算机、便携式计算机设备采购项目，主要内容包括台式计算机1554台、便携式计算机925台、配套正版授权流式办公软件2479套。本次招标共五个标项, 投标人可以就</w:t>
      </w:r>
      <w:r>
        <w:rPr>
          <w:rFonts w:hint="eastAsia" w:hAnsi="宋体" w:cs="宋体"/>
          <w:bCs/>
          <w:snapToGrid/>
          <w:color w:val="auto"/>
          <w:kern w:val="2"/>
          <w:sz w:val="24"/>
          <w:szCs w:val="24"/>
          <w:highlight w:val="none"/>
          <w:lang w:val="en-US" w:eastAsia="zh-CN"/>
        </w:rPr>
        <w:t>本</w:t>
      </w:r>
      <w:r>
        <w:rPr>
          <w:rFonts w:hint="eastAsia" w:hAnsi="宋体" w:cs="宋体"/>
          <w:bCs/>
          <w:snapToGrid/>
          <w:color w:val="auto"/>
          <w:kern w:val="2"/>
          <w:sz w:val="24"/>
          <w:szCs w:val="24"/>
          <w:highlight w:val="none"/>
        </w:rPr>
        <w:t>项目的一个直至全部标项进行投标，同一标项不得拆标。具</w:t>
      </w:r>
      <w:r>
        <w:rPr>
          <w:rFonts w:hint="eastAsia" w:hAnsi="宋体" w:cs="宋体"/>
          <w:bCs/>
          <w:snapToGrid/>
          <w:color w:val="auto"/>
          <w:kern w:val="2"/>
          <w:sz w:val="24"/>
          <w:szCs w:val="24"/>
          <w:highlight w:val="none"/>
          <w:lang w:val="en-US" w:eastAsia="zh-CN"/>
        </w:rPr>
        <w:t>体</w:t>
      </w:r>
      <w:r>
        <w:rPr>
          <w:rFonts w:hint="eastAsia" w:hAnsi="宋体" w:cs="宋体"/>
          <w:bCs/>
          <w:snapToGrid/>
          <w:color w:val="auto"/>
          <w:kern w:val="2"/>
          <w:sz w:val="24"/>
          <w:szCs w:val="24"/>
          <w:highlight w:val="none"/>
        </w:rPr>
        <w:t>包括供货</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安装、产品调试、试运行、验收与相关的操作培训及不少于3年（含）7×24小时免费设备保修和售后现场技术服务等内容。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B7DAD8E">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标项一：</w:t>
      </w:r>
    </w:p>
    <w:p w14:paraId="1F449CB6">
      <w:pPr>
        <w:pStyle w:val="6"/>
        <w:spacing w:line="360" w:lineRule="auto"/>
        <w:ind w:firstLine="48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标项名称：</w:t>
      </w:r>
      <w:r>
        <w:rPr>
          <w:rFonts w:hint="eastAsia" w:asciiTheme="minorEastAsia" w:hAnsiTheme="minorEastAsia" w:eastAsiaTheme="minorEastAsia"/>
          <w:snapToGrid/>
          <w:color w:val="auto"/>
          <w:kern w:val="2"/>
          <w:sz w:val="24"/>
          <w:szCs w:val="24"/>
          <w:highlight w:val="none"/>
          <w:lang w:val="en-US" w:eastAsia="zh-CN"/>
        </w:rPr>
        <w:t>杭州市</w:t>
      </w:r>
      <w:r>
        <w:rPr>
          <w:rFonts w:hint="eastAsia" w:asciiTheme="minorEastAsia" w:hAnsiTheme="minorEastAsia" w:eastAsiaTheme="minorEastAsia"/>
          <w:snapToGrid/>
          <w:color w:val="auto"/>
          <w:kern w:val="2"/>
          <w:sz w:val="24"/>
          <w:szCs w:val="24"/>
          <w:highlight w:val="none"/>
        </w:rPr>
        <w:t>教育系统2025年台式计算机设备采购项目（一）</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以下简称标项一</w:t>
      </w:r>
      <w:r>
        <w:rPr>
          <w:rFonts w:hint="eastAsia" w:asciiTheme="minorEastAsia" w:hAnsiTheme="minorEastAsia" w:eastAsiaTheme="minorEastAsia"/>
          <w:snapToGrid/>
          <w:color w:val="auto"/>
          <w:kern w:val="2"/>
          <w:sz w:val="24"/>
          <w:szCs w:val="24"/>
          <w:highlight w:val="none"/>
          <w:lang w:eastAsia="zh-CN"/>
        </w:rPr>
        <w:t>）</w:t>
      </w:r>
    </w:p>
    <w:p w14:paraId="6A93FA8B">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数量：1批</w:t>
      </w:r>
    </w:p>
    <w:p w14:paraId="1E9B120A">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预算金额（元）：</w:t>
      </w:r>
      <w:r>
        <w:rPr>
          <w:rFonts w:hint="eastAsia" w:ascii="宋体" w:hAnsi="宋体" w:cs="宋体"/>
          <w:color w:val="auto"/>
          <w:sz w:val="24"/>
          <w:highlight w:val="none"/>
        </w:rPr>
        <w:t>2620000.00</w:t>
      </w:r>
    </w:p>
    <w:p w14:paraId="59173780">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简要规格描述或项目基本概况介绍、用途：台式计算机</w:t>
      </w:r>
      <w:r>
        <w:rPr>
          <w:rFonts w:hint="eastAsia" w:hAnsi="宋体" w:cs="宋体"/>
          <w:b w:val="0"/>
          <w:bCs/>
          <w:snapToGrid w:val="0"/>
          <w:color w:val="auto"/>
          <w:kern w:val="28"/>
          <w:sz w:val="24"/>
          <w:szCs w:val="20"/>
          <w:highlight w:val="none"/>
          <w:lang w:val="en-US" w:eastAsia="zh-CN" w:bidi="ar-SA"/>
        </w:rPr>
        <w:t>524</w:t>
      </w:r>
      <w:r>
        <w:rPr>
          <w:rFonts w:hint="eastAsia" w:asciiTheme="minorEastAsia" w:hAnsiTheme="minorEastAsia" w:eastAsiaTheme="minorEastAsia"/>
          <w:snapToGrid/>
          <w:color w:val="auto"/>
          <w:kern w:val="2"/>
          <w:sz w:val="24"/>
          <w:szCs w:val="24"/>
          <w:highlight w:val="none"/>
        </w:rPr>
        <w:t>台、</w:t>
      </w:r>
      <w:r>
        <w:rPr>
          <w:rFonts w:hint="eastAsia" w:hAnsi="宋体" w:cs="宋体"/>
          <w:bCs/>
          <w:snapToGrid/>
          <w:color w:val="auto"/>
          <w:kern w:val="2"/>
          <w:sz w:val="24"/>
          <w:szCs w:val="24"/>
          <w:highlight w:val="none"/>
        </w:rPr>
        <w:t>配套正版授权流式办公软件</w:t>
      </w:r>
      <w:r>
        <w:rPr>
          <w:rFonts w:hint="eastAsia" w:hAnsi="宋体" w:cs="宋体"/>
          <w:b w:val="0"/>
          <w:bCs/>
          <w:snapToGrid w:val="0"/>
          <w:color w:val="auto"/>
          <w:kern w:val="28"/>
          <w:sz w:val="24"/>
          <w:szCs w:val="20"/>
          <w:highlight w:val="none"/>
          <w:lang w:val="en-US" w:eastAsia="zh-CN" w:bidi="ar-SA"/>
        </w:rPr>
        <w:t>524</w:t>
      </w:r>
      <w:r>
        <w:rPr>
          <w:rFonts w:hint="eastAsia" w:asciiTheme="minorEastAsia" w:hAnsiTheme="minorEastAsia" w:eastAsiaTheme="minorEastAsia"/>
          <w:snapToGrid/>
          <w:color w:val="auto"/>
          <w:kern w:val="2"/>
          <w:sz w:val="24"/>
          <w:szCs w:val="24"/>
          <w:highlight w:val="none"/>
        </w:rPr>
        <w:t>套。具体包括供货安装、产品调试、试运行、验收与相关的操作培训及不少于</w:t>
      </w:r>
      <w:r>
        <w:rPr>
          <w:rFonts w:hint="eastAsia" w:asciiTheme="minorEastAsia" w:hAnsiTheme="minorEastAsia" w:eastAsiaTheme="minorEastAsia"/>
          <w:snapToGrid/>
          <w:color w:val="auto"/>
          <w:kern w:val="2"/>
          <w:sz w:val="24"/>
          <w:szCs w:val="24"/>
          <w:highlight w:val="none"/>
          <w:lang w:val="en-US" w:eastAsia="zh-CN"/>
        </w:rPr>
        <w:t>3</w:t>
      </w:r>
      <w:r>
        <w:rPr>
          <w:rFonts w:hint="eastAsia" w:asciiTheme="minorEastAsia" w:hAnsiTheme="minorEastAsia" w:eastAsiaTheme="minorEastAsia"/>
          <w:snapToGrid/>
          <w:color w:val="auto"/>
          <w:kern w:val="2"/>
          <w:sz w:val="24"/>
          <w:szCs w:val="24"/>
          <w:highlight w:val="none"/>
        </w:rPr>
        <w:t>年（含）7×24小时免费设备保修和售后现场技术服务等内容。</w:t>
      </w:r>
    </w:p>
    <w:p w14:paraId="585B36B6">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标项</w:t>
      </w:r>
      <w:r>
        <w:rPr>
          <w:rFonts w:hint="eastAsia" w:asciiTheme="minorEastAsia" w:hAnsiTheme="minorEastAsia" w:eastAsiaTheme="minorEastAsia"/>
          <w:snapToGrid/>
          <w:color w:val="auto"/>
          <w:kern w:val="2"/>
          <w:sz w:val="24"/>
          <w:szCs w:val="24"/>
          <w:highlight w:val="none"/>
          <w:lang w:val="en-US" w:eastAsia="zh-CN"/>
        </w:rPr>
        <w:t>二</w:t>
      </w:r>
      <w:r>
        <w:rPr>
          <w:rFonts w:hint="eastAsia" w:asciiTheme="minorEastAsia" w:hAnsiTheme="minorEastAsia" w:eastAsiaTheme="minorEastAsia"/>
          <w:snapToGrid/>
          <w:color w:val="auto"/>
          <w:kern w:val="2"/>
          <w:sz w:val="24"/>
          <w:szCs w:val="24"/>
          <w:highlight w:val="none"/>
        </w:rPr>
        <w:t>：</w:t>
      </w:r>
    </w:p>
    <w:p w14:paraId="69D3D99F">
      <w:pPr>
        <w:pStyle w:val="6"/>
        <w:spacing w:line="360" w:lineRule="auto"/>
        <w:ind w:firstLine="48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标项名称：</w:t>
      </w:r>
      <w:r>
        <w:rPr>
          <w:rFonts w:hint="eastAsia" w:asciiTheme="minorEastAsia" w:hAnsiTheme="minorEastAsia" w:eastAsiaTheme="minorEastAsia"/>
          <w:snapToGrid/>
          <w:color w:val="auto"/>
          <w:kern w:val="2"/>
          <w:sz w:val="24"/>
          <w:szCs w:val="24"/>
          <w:highlight w:val="none"/>
          <w:lang w:val="en-US" w:eastAsia="zh-CN"/>
        </w:rPr>
        <w:t>杭州市</w:t>
      </w:r>
      <w:r>
        <w:rPr>
          <w:rFonts w:hint="eastAsia" w:asciiTheme="minorEastAsia" w:hAnsiTheme="minorEastAsia" w:eastAsiaTheme="minorEastAsia"/>
          <w:snapToGrid/>
          <w:color w:val="auto"/>
          <w:kern w:val="2"/>
          <w:sz w:val="24"/>
          <w:szCs w:val="24"/>
          <w:highlight w:val="none"/>
        </w:rPr>
        <w:t>教育系统2025年台式计算机设备采购项目（</w:t>
      </w:r>
      <w:r>
        <w:rPr>
          <w:rFonts w:hint="eastAsia" w:asciiTheme="minorEastAsia" w:hAnsiTheme="minorEastAsia" w:eastAsiaTheme="minorEastAsia"/>
          <w:snapToGrid/>
          <w:color w:val="auto"/>
          <w:kern w:val="2"/>
          <w:sz w:val="24"/>
          <w:szCs w:val="24"/>
          <w:highlight w:val="none"/>
          <w:lang w:val="en-US" w:eastAsia="zh-CN"/>
        </w:rPr>
        <w:t>二</w:t>
      </w:r>
      <w:r>
        <w:rPr>
          <w:rFonts w:hint="eastAsia" w:asciiTheme="minorEastAsia" w:hAnsiTheme="minorEastAsia" w:eastAsiaTheme="minorEastAsia"/>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以下简称标项二</w:t>
      </w:r>
      <w:r>
        <w:rPr>
          <w:rFonts w:hint="eastAsia" w:asciiTheme="minorEastAsia" w:hAnsiTheme="minorEastAsia" w:eastAsiaTheme="minorEastAsia"/>
          <w:snapToGrid/>
          <w:color w:val="auto"/>
          <w:kern w:val="2"/>
          <w:sz w:val="24"/>
          <w:szCs w:val="24"/>
          <w:highlight w:val="none"/>
          <w:lang w:eastAsia="zh-CN"/>
        </w:rPr>
        <w:t>）</w:t>
      </w:r>
    </w:p>
    <w:p w14:paraId="2DBADF2C">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数量：1批</w:t>
      </w:r>
    </w:p>
    <w:p w14:paraId="70AD5B85">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预算金额（元）：</w:t>
      </w:r>
      <w:r>
        <w:rPr>
          <w:rFonts w:hint="eastAsia" w:ascii="宋体" w:hAnsi="宋体" w:cs="宋体"/>
          <w:color w:val="auto"/>
          <w:sz w:val="24"/>
          <w:highlight w:val="none"/>
        </w:rPr>
        <w:t>2484600</w:t>
      </w:r>
      <w:r>
        <w:rPr>
          <w:rFonts w:hint="eastAsia" w:ascii="宋体" w:hAnsi="宋体" w:cs="宋体"/>
          <w:color w:val="auto"/>
          <w:sz w:val="24"/>
          <w:highlight w:val="none"/>
          <w:lang w:val="en-US" w:eastAsia="zh-CN"/>
        </w:rPr>
        <w:t>.00</w:t>
      </w:r>
    </w:p>
    <w:p w14:paraId="7C0D1206">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简要规格描述或项目基本概况介绍、用途：台式计算机</w:t>
      </w:r>
      <w:r>
        <w:rPr>
          <w:rFonts w:hint="eastAsia" w:hAnsi="宋体" w:cs="宋体"/>
          <w:bCs/>
          <w:color w:val="auto"/>
          <w:sz w:val="24"/>
          <w:highlight w:val="none"/>
          <w:lang w:eastAsia="zh-CN"/>
        </w:rPr>
        <w:t>5</w:t>
      </w:r>
      <w:r>
        <w:rPr>
          <w:rFonts w:hint="eastAsia" w:hAnsi="宋体" w:cs="宋体"/>
          <w:bCs/>
          <w:color w:val="auto"/>
          <w:sz w:val="24"/>
          <w:highlight w:val="none"/>
          <w:lang w:val="en-US" w:eastAsia="zh-CN"/>
        </w:rPr>
        <w:t>13</w:t>
      </w:r>
      <w:r>
        <w:rPr>
          <w:rFonts w:hint="eastAsia" w:asciiTheme="minorEastAsia" w:hAnsiTheme="minorEastAsia" w:eastAsiaTheme="minorEastAsia"/>
          <w:snapToGrid/>
          <w:color w:val="auto"/>
          <w:kern w:val="2"/>
          <w:sz w:val="24"/>
          <w:szCs w:val="24"/>
          <w:highlight w:val="none"/>
        </w:rPr>
        <w:t>台、</w:t>
      </w:r>
      <w:r>
        <w:rPr>
          <w:rFonts w:hint="eastAsia" w:hAnsi="宋体" w:cs="宋体"/>
          <w:bCs/>
          <w:snapToGrid/>
          <w:color w:val="auto"/>
          <w:kern w:val="2"/>
          <w:sz w:val="24"/>
          <w:szCs w:val="24"/>
          <w:highlight w:val="none"/>
        </w:rPr>
        <w:t>配套正版授权流式办公软件</w:t>
      </w:r>
      <w:r>
        <w:rPr>
          <w:rFonts w:hint="eastAsia" w:hAnsi="宋体" w:cs="宋体"/>
          <w:bCs/>
          <w:color w:val="auto"/>
          <w:sz w:val="24"/>
          <w:highlight w:val="none"/>
          <w:lang w:eastAsia="zh-CN"/>
        </w:rPr>
        <w:t>5</w:t>
      </w:r>
      <w:r>
        <w:rPr>
          <w:rFonts w:hint="eastAsia" w:hAnsi="宋体" w:cs="宋体"/>
          <w:bCs/>
          <w:color w:val="auto"/>
          <w:sz w:val="24"/>
          <w:highlight w:val="none"/>
          <w:lang w:val="en-US" w:eastAsia="zh-CN"/>
        </w:rPr>
        <w:t>13</w:t>
      </w:r>
      <w:r>
        <w:rPr>
          <w:rFonts w:hint="eastAsia" w:asciiTheme="minorEastAsia" w:hAnsiTheme="minorEastAsia" w:eastAsiaTheme="minorEastAsia"/>
          <w:snapToGrid/>
          <w:color w:val="auto"/>
          <w:kern w:val="2"/>
          <w:sz w:val="24"/>
          <w:szCs w:val="24"/>
          <w:highlight w:val="none"/>
        </w:rPr>
        <w:t>套。具体包括供货安装、产品调试、试运行、验收与相关的操作培训及不少于</w:t>
      </w:r>
      <w:r>
        <w:rPr>
          <w:rFonts w:hint="eastAsia" w:asciiTheme="minorEastAsia" w:hAnsiTheme="minorEastAsia" w:eastAsiaTheme="minorEastAsia"/>
          <w:snapToGrid/>
          <w:color w:val="auto"/>
          <w:kern w:val="2"/>
          <w:sz w:val="24"/>
          <w:szCs w:val="24"/>
          <w:highlight w:val="none"/>
          <w:lang w:val="en-US" w:eastAsia="zh-CN"/>
        </w:rPr>
        <w:t>3</w:t>
      </w:r>
      <w:r>
        <w:rPr>
          <w:rFonts w:hint="eastAsia" w:asciiTheme="minorEastAsia" w:hAnsiTheme="minorEastAsia" w:eastAsiaTheme="minorEastAsia"/>
          <w:snapToGrid/>
          <w:color w:val="auto"/>
          <w:kern w:val="2"/>
          <w:sz w:val="24"/>
          <w:szCs w:val="24"/>
          <w:highlight w:val="none"/>
        </w:rPr>
        <w:t>年（含）7×24小时免费设备保修和售后现场技术服务等内容。</w:t>
      </w:r>
    </w:p>
    <w:p w14:paraId="2B6E1A10">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标项</w:t>
      </w:r>
      <w:r>
        <w:rPr>
          <w:rFonts w:hint="eastAsia" w:asciiTheme="minorEastAsia" w:hAnsiTheme="minorEastAsia" w:eastAsiaTheme="minorEastAsia"/>
          <w:snapToGrid/>
          <w:color w:val="auto"/>
          <w:kern w:val="2"/>
          <w:sz w:val="24"/>
          <w:szCs w:val="24"/>
          <w:highlight w:val="none"/>
          <w:lang w:val="en-US" w:eastAsia="zh-CN"/>
        </w:rPr>
        <w:t>三</w:t>
      </w:r>
      <w:r>
        <w:rPr>
          <w:rFonts w:hint="eastAsia" w:asciiTheme="minorEastAsia" w:hAnsiTheme="minorEastAsia" w:eastAsiaTheme="minorEastAsia"/>
          <w:snapToGrid/>
          <w:color w:val="auto"/>
          <w:kern w:val="2"/>
          <w:sz w:val="24"/>
          <w:szCs w:val="24"/>
          <w:highlight w:val="none"/>
        </w:rPr>
        <w:t>：</w:t>
      </w:r>
    </w:p>
    <w:p w14:paraId="0CFE23D0">
      <w:pPr>
        <w:pStyle w:val="6"/>
        <w:spacing w:line="360" w:lineRule="auto"/>
        <w:ind w:firstLine="48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标项名称：</w:t>
      </w:r>
      <w:r>
        <w:rPr>
          <w:rFonts w:hint="eastAsia" w:asciiTheme="minorEastAsia" w:hAnsiTheme="minorEastAsia" w:eastAsiaTheme="minorEastAsia"/>
          <w:snapToGrid/>
          <w:color w:val="auto"/>
          <w:kern w:val="2"/>
          <w:sz w:val="24"/>
          <w:szCs w:val="24"/>
          <w:highlight w:val="none"/>
          <w:lang w:val="en-US" w:eastAsia="zh-CN"/>
        </w:rPr>
        <w:t>杭州市</w:t>
      </w:r>
      <w:r>
        <w:rPr>
          <w:rFonts w:hint="eastAsia" w:asciiTheme="minorEastAsia" w:hAnsiTheme="minorEastAsia" w:eastAsiaTheme="minorEastAsia"/>
          <w:snapToGrid/>
          <w:color w:val="auto"/>
          <w:kern w:val="2"/>
          <w:sz w:val="24"/>
          <w:szCs w:val="24"/>
          <w:highlight w:val="none"/>
        </w:rPr>
        <w:t>教育系统2025年台式计算机设备采购项目（</w:t>
      </w:r>
      <w:r>
        <w:rPr>
          <w:rFonts w:hint="eastAsia" w:asciiTheme="minorEastAsia" w:hAnsiTheme="minorEastAsia" w:eastAsiaTheme="minorEastAsia"/>
          <w:snapToGrid/>
          <w:color w:val="auto"/>
          <w:kern w:val="2"/>
          <w:sz w:val="24"/>
          <w:szCs w:val="24"/>
          <w:highlight w:val="none"/>
          <w:lang w:val="en-US" w:eastAsia="zh-CN"/>
        </w:rPr>
        <w:t>三</w:t>
      </w:r>
      <w:r>
        <w:rPr>
          <w:rFonts w:hint="eastAsia" w:asciiTheme="minorEastAsia" w:hAnsiTheme="minorEastAsia" w:eastAsiaTheme="minorEastAsia"/>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以下简称标项三</w:t>
      </w:r>
      <w:r>
        <w:rPr>
          <w:rFonts w:hint="eastAsia" w:asciiTheme="minorEastAsia" w:hAnsiTheme="minorEastAsia" w:eastAsiaTheme="minorEastAsia"/>
          <w:snapToGrid/>
          <w:color w:val="auto"/>
          <w:kern w:val="2"/>
          <w:sz w:val="24"/>
          <w:szCs w:val="24"/>
          <w:highlight w:val="none"/>
          <w:lang w:eastAsia="zh-CN"/>
        </w:rPr>
        <w:t>）</w:t>
      </w:r>
    </w:p>
    <w:p w14:paraId="39B1ACF7">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数量：1批</w:t>
      </w:r>
    </w:p>
    <w:p w14:paraId="11B887DF">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预算金额（元）：</w:t>
      </w:r>
      <w:r>
        <w:rPr>
          <w:rFonts w:hint="eastAsia" w:hAnsi="宋体" w:cs="宋体"/>
          <w:color w:val="auto"/>
          <w:sz w:val="24"/>
          <w:highlight w:val="none"/>
        </w:rPr>
        <w:t>2465850.00</w:t>
      </w:r>
    </w:p>
    <w:p w14:paraId="24DF3B0F">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简要规格描述或项目基本概况介绍、用途：台式计算机</w:t>
      </w:r>
      <w:r>
        <w:rPr>
          <w:rFonts w:hint="eastAsia" w:hAnsi="宋体" w:cs="宋体"/>
          <w:b w:val="0"/>
          <w:bCs/>
          <w:snapToGrid w:val="0"/>
          <w:color w:val="auto"/>
          <w:kern w:val="28"/>
          <w:sz w:val="24"/>
          <w:szCs w:val="20"/>
          <w:highlight w:val="none"/>
          <w:lang w:val="en-US" w:eastAsia="zh-CN" w:bidi="ar-SA"/>
        </w:rPr>
        <w:t>517</w:t>
      </w:r>
      <w:r>
        <w:rPr>
          <w:rFonts w:hint="eastAsia" w:asciiTheme="minorEastAsia" w:hAnsiTheme="minorEastAsia" w:eastAsiaTheme="minorEastAsia"/>
          <w:snapToGrid/>
          <w:color w:val="auto"/>
          <w:kern w:val="2"/>
          <w:sz w:val="24"/>
          <w:szCs w:val="24"/>
          <w:highlight w:val="none"/>
        </w:rPr>
        <w:t>台、</w:t>
      </w:r>
      <w:r>
        <w:rPr>
          <w:rFonts w:hint="eastAsia" w:hAnsi="宋体" w:cs="宋体"/>
          <w:bCs/>
          <w:snapToGrid/>
          <w:color w:val="auto"/>
          <w:kern w:val="2"/>
          <w:sz w:val="24"/>
          <w:szCs w:val="24"/>
          <w:highlight w:val="none"/>
        </w:rPr>
        <w:t>配套正版授权流式办公软件</w:t>
      </w:r>
      <w:r>
        <w:rPr>
          <w:rFonts w:hint="eastAsia" w:hAnsi="宋体" w:cs="宋体"/>
          <w:b w:val="0"/>
          <w:bCs/>
          <w:snapToGrid w:val="0"/>
          <w:color w:val="auto"/>
          <w:kern w:val="28"/>
          <w:sz w:val="24"/>
          <w:szCs w:val="20"/>
          <w:highlight w:val="none"/>
          <w:lang w:val="en-US" w:eastAsia="zh-CN" w:bidi="ar-SA"/>
        </w:rPr>
        <w:t>517</w:t>
      </w:r>
      <w:r>
        <w:rPr>
          <w:rFonts w:hint="eastAsia" w:asciiTheme="minorEastAsia" w:hAnsiTheme="minorEastAsia" w:eastAsiaTheme="minorEastAsia"/>
          <w:snapToGrid/>
          <w:color w:val="auto"/>
          <w:kern w:val="2"/>
          <w:sz w:val="24"/>
          <w:szCs w:val="24"/>
          <w:highlight w:val="none"/>
        </w:rPr>
        <w:t>套。具体包括供货安装、产品调试、试运行、验收与相关的操作培训及不少于</w:t>
      </w:r>
      <w:r>
        <w:rPr>
          <w:rFonts w:hint="eastAsia" w:asciiTheme="minorEastAsia" w:hAnsiTheme="minorEastAsia" w:eastAsiaTheme="minorEastAsia"/>
          <w:snapToGrid/>
          <w:color w:val="auto"/>
          <w:kern w:val="2"/>
          <w:sz w:val="24"/>
          <w:szCs w:val="24"/>
          <w:highlight w:val="none"/>
          <w:lang w:val="en-US" w:eastAsia="zh-CN"/>
        </w:rPr>
        <w:t>3</w:t>
      </w:r>
      <w:r>
        <w:rPr>
          <w:rFonts w:hint="eastAsia" w:asciiTheme="minorEastAsia" w:hAnsiTheme="minorEastAsia" w:eastAsiaTheme="minorEastAsia"/>
          <w:snapToGrid/>
          <w:color w:val="auto"/>
          <w:kern w:val="2"/>
          <w:sz w:val="24"/>
          <w:szCs w:val="24"/>
          <w:highlight w:val="none"/>
        </w:rPr>
        <w:t>年（含）7×24小时免费设备保修和售后现场技术服务等内容。</w:t>
      </w:r>
    </w:p>
    <w:p w14:paraId="6478E2F5">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标项</w:t>
      </w:r>
      <w:r>
        <w:rPr>
          <w:rFonts w:hint="eastAsia" w:asciiTheme="minorEastAsia" w:hAnsiTheme="minorEastAsia" w:eastAsiaTheme="minorEastAsia"/>
          <w:snapToGrid/>
          <w:color w:val="auto"/>
          <w:kern w:val="2"/>
          <w:sz w:val="24"/>
          <w:szCs w:val="24"/>
          <w:highlight w:val="none"/>
          <w:lang w:eastAsia="zh-CN"/>
        </w:rPr>
        <w:t>四</w:t>
      </w:r>
      <w:r>
        <w:rPr>
          <w:rFonts w:hint="eastAsia" w:asciiTheme="minorEastAsia" w:hAnsiTheme="minorEastAsia" w:eastAsiaTheme="minorEastAsia"/>
          <w:snapToGrid/>
          <w:color w:val="auto"/>
          <w:kern w:val="2"/>
          <w:sz w:val="24"/>
          <w:szCs w:val="24"/>
          <w:highlight w:val="none"/>
        </w:rPr>
        <w:t>：</w:t>
      </w:r>
    </w:p>
    <w:p w14:paraId="53549C31">
      <w:pPr>
        <w:pStyle w:val="6"/>
        <w:spacing w:line="360" w:lineRule="auto"/>
        <w:ind w:firstLine="48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标项名称：</w:t>
      </w:r>
      <w:r>
        <w:rPr>
          <w:rFonts w:hint="eastAsia" w:asciiTheme="minorEastAsia" w:hAnsiTheme="minorEastAsia" w:eastAsiaTheme="minorEastAsia"/>
          <w:snapToGrid/>
          <w:color w:val="auto"/>
          <w:kern w:val="2"/>
          <w:sz w:val="24"/>
          <w:szCs w:val="24"/>
          <w:highlight w:val="none"/>
          <w:lang w:val="en-US" w:eastAsia="zh-CN"/>
        </w:rPr>
        <w:t>杭州市</w:t>
      </w:r>
      <w:r>
        <w:rPr>
          <w:rFonts w:hint="eastAsia" w:asciiTheme="minorEastAsia" w:hAnsiTheme="minorEastAsia" w:eastAsiaTheme="minorEastAsia"/>
          <w:snapToGrid/>
          <w:color w:val="auto"/>
          <w:kern w:val="2"/>
          <w:sz w:val="24"/>
          <w:szCs w:val="24"/>
          <w:highlight w:val="none"/>
        </w:rPr>
        <w:t>教育系统2025年</w:t>
      </w:r>
      <w:r>
        <w:rPr>
          <w:rFonts w:hint="eastAsia" w:asciiTheme="minorEastAsia" w:hAnsiTheme="minorEastAsia" w:eastAsiaTheme="minorEastAsia"/>
          <w:snapToGrid/>
          <w:color w:val="auto"/>
          <w:kern w:val="2"/>
          <w:sz w:val="24"/>
          <w:szCs w:val="24"/>
          <w:highlight w:val="none"/>
          <w:lang w:val="en-US" w:eastAsia="zh-CN"/>
        </w:rPr>
        <w:t>便携式</w:t>
      </w:r>
      <w:r>
        <w:rPr>
          <w:rFonts w:hint="eastAsia" w:asciiTheme="minorEastAsia" w:hAnsiTheme="minorEastAsia" w:eastAsiaTheme="minorEastAsia"/>
          <w:snapToGrid/>
          <w:color w:val="auto"/>
          <w:kern w:val="2"/>
          <w:sz w:val="24"/>
          <w:szCs w:val="24"/>
          <w:highlight w:val="none"/>
        </w:rPr>
        <w:t>计算机设备采购项目（</w:t>
      </w:r>
      <w:r>
        <w:rPr>
          <w:rFonts w:hint="eastAsia" w:asciiTheme="minorEastAsia" w:hAnsiTheme="minorEastAsia" w:eastAsiaTheme="minorEastAsia"/>
          <w:snapToGrid/>
          <w:color w:val="auto"/>
          <w:kern w:val="2"/>
          <w:sz w:val="24"/>
          <w:szCs w:val="24"/>
          <w:highlight w:val="none"/>
          <w:lang w:val="en-US" w:eastAsia="zh-CN"/>
        </w:rPr>
        <w:t>四</w:t>
      </w:r>
      <w:r>
        <w:rPr>
          <w:rFonts w:hint="eastAsia" w:asciiTheme="minorEastAsia" w:hAnsiTheme="minorEastAsia" w:eastAsiaTheme="minorEastAsia"/>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以下简称标项四</w:t>
      </w:r>
      <w:r>
        <w:rPr>
          <w:rFonts w:hint="eastAsia" w:asciiTheme="minorEastAsia" w:hAnsiTheme="minorEastAsia" w:eastAsiaTheme="minorEastAsia"/>
          <w:snapToGrid/>
          <w:color w:val="auto"/>
          <w:kern w:val="2"/>
          <w:sz w:val="24"/>
          <w:szCs w:val="24"/>
          <w:highlight w:val="none"/>
          <w:lang w:eastAsia="zh-CN"/>
        </w:rPr>
        <w:t>）</w:t>
      </w:r>
    </w:p>
    <w:p w14:paraId="5F37A23C">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数量：1批</w:t>
      </w:r>
    </w:p>
    <w:p w14:paraId="47DD17AF">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预算金额（元）：</w:t>
      </w:r>
      <w:r>
        <w:rPr>
          <w:rFonts w:hint="eastAsia" w:hAnsi="宋体" w:cs="宋体"/>
          <w:color w:val="auto"/>
          <w:sz w:val="24"/>
          <w:highlight w:val="none"/>
        </w:rPr>
        <w:t>3276000.00</w:t>
      </w:r>
    </w:p>
    <w:p w14:paraId="03B82486">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简要规格描述或项目基本概况介绍、用途：</w:t>
      </w:r>
      <w:r>
        <w:rPr>
          <w:rFonts w:hint="eastAsia" w:asciiTheme="minorEastAsia" w:hAnsiTheme="minorEastAsia" w:eastAsiaTheme="minorEastAsia"/>
          <w:snapToGrid/>
          <w:color w:val="auto"/>
          <w:kern w:val="2"/>
          <w:sz w:val="24"/>
          <w:szCs w:val="24"/>
          <w:highlight w:val="none"/>
          <w:lang w:val="en-US" w:eastAsia="zh-CN"/>
        </w:rPr>
        <w:t>便携式</w:t>
      </w:r>
      <w:r>
        <w:rPr>
          <w:rFonts w:hint="eastAsia" w:asciiTheme="minorEastAsia" w:hAnsiTheme="minorEastAsia" w:eastAsiaTheme="minorEastAsia"/>
          <w:snapToGrid/>
          <w:color w:val="auto"/>
          <w:kern w:val="2"/>
          <w:sz w:val="24"/>
          <w:szCs w:val="24"/>
          <w:highlight w:val="none"/>
        </w:rPr>
        <w:t>计算机</w:t>
      </w:r>
      <w:r>
        <w:rPr>
          <w:rFonts w:hint="eastAsia" w:hAnsi="宋体" w:cs="宋体"/>
          <w:bCs/>
          <w:color w:val="auto"/>
          <w:sz w:val="24"/>
          <w:highlight w:val="none"/>
          <w:lang w:eastAsia="zh-CN"/>
        </w:rPr>
        <w:t>46</w:t>
      </w:r>
      <w:r>
        <w:rPr>
          <w:rFonts w:hint="eastAsia" w:hAnsi="宋体" w:cs="宋体"/>
          <w:bCs/>
          <w:color w:val="auto"/>
          <w:sz w:val="24"/>
          <w:highlight w:val="none"/>
          <w:lang w:val="en-US" w:eastAsia="zh-CN"/>
        </w:rPr>
        <w:t>8</w:t>
      </w:r>
      <w:r>
        <w:rPr>
          <w:rFonts w:hint="eastAsia" w:asciiTheme="minorEastAsia" w:hAnsiTheme="minorEastAsia" w:eastAsiaTheme="minorEastAsia"/>
          <w:snapToGrid/>
          <w:color w:val="auto"/>
          <w:kern w:val="2"/>
          <w:sz w:val="24"/>
          <w:szCs w:val="24"/>
          <w:highlight w:val="none"/>
        </w:rPr>
        <w:t>台、</w:t>
      </w:r>
      <w:r>
        <w:rPr>
          <w:rFonts w:hint="eastAsia" w:hAnsi="宋体" w:cs="宋体"/>
          <w:bCs/>
          <w:snapToGrid/>
          <w:color w:val="auto"/>
          <w:kern w:val="2"/>
          <w:sz w:val="24"/>
          <w:szCs w:val="24"/>
          <w:highlight w:val="none"/>
        </w:rPr>
        <w:t>配套正版授权流式办公软件</w:t>
      </w:r>
      <w:r>
        <w:rPr>
          <w:rFonts w:hint="eastAsia" w:hAnsi="宋体" w:cs="宋体"/>
          <w:bCs/>
          <w:color w:val="auto"/>
          <w:sz w:val="24"/>
          <w:highlight w:val="none"/>
        </w:rPr>
        <w:t>468</w:t>
      </w:r>
      <w:r>
        <w:rPr>
          <w:rFonts w:hint="eastAsia" w:asciiTheme="minorEastAsia" w:hAnsiTheme="minorEastAsia" w:eastAsiaTheme="minorEastAsia"/>
          <w:snapToGrid/>
          <w:color w:val="auto"/>
          <w:kern w:val="2"/>
          <w:sz w:val="24"/>
          <w:szCs w:val="24"/>
          <w:highlight w:val="none"/>
        </w:rPr>
        <w:t>套。具体包括供货安装、产品调试、试运行、验收与相关的操作培训及不少于</w:t>
      </w:r>
      <w:r>
        <w:rPr>
          <w:rFonts w:hint="eastAsia" w:asciiTheme="minorEastAsia" w:hAnsiTheme="minorEastAsia" w:eastAsiaTheme="minorEastAsia"/>
          <w:snapToGrid/>
          <w:color w:val="auto"/>
          <w:kern w:val="2"/>
          <w:sz w:val="24"/>
          <w:szCs w:val="24"/>
          <w:highlight w:val="none"/>
          <w:lang w:val="en-US" w:eastAsia="zh-CN"/>
        </w:rPr>
        <w:t>3</w:t>
      </w:r>
      <w:r>
        <w:rPr>
          <w:rFonts w:hint="eastAsia" w:asciiTheme="minorEastAsia" w:hAnsiTheme="minorEastAsia" w:eastAsiaTheme="minorEastAsia"/>
          <w:snapToGrid/>
          <w:color w:val="auto"/>
          <w:kern w:val="2"/>
          <w:sz w:val="24"/>
          <w:szCs w:val="24"/>
          <w:highlight w:val="none"/>
        </w:rPr>
        <w:t>年（含）7×24小时免费设备保修和售后现场技术服务等内容。</w:t>
      </w:r>
    </w:p>
    <w:p w14:paraId="51CD2EE2">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标项</w:t>
      </w:r>
      <w:r>
        <w:rPr>
          <w:rFonts w:hint="eastAsia" w:asciiTheme="minorEastAsia" w:hAnsiTheme="minorEastAsia" w:eastAsiaTheme="minorEastAsia"/>
          <w:snapToGrid/>
          <w:color w:val="auto"/>
          <w:kern w:val="2"/>
          <w:sz w:val="24"/>
          <w:szCs w:val="24"/>
          <w:highlight w:val="none"/>
          <w:lang w:val="en-US" w:eastAsia="zh-CN"/>
        </w:rPr>
        <w:t>五</w:t>
      </w:r>
      <w:r>
        <w:rPr>
          <w:rFonts w:hint="eastAsia" w:asciiTheme="minorEastAsia" w:hAnsiTheme="minorEastAsia" w:eastAsiaTheme="minorEastAsia"/>
          <w:snapToGrid/>
          <w:color w:val="auto"/>
          <w:kern w:val="2"/>
          <w:sz w:val="24"/>
          <w:szCs w:val="24"/>
          <w:highlight w:val="none"/>
        </w:rPr>
        <w:t>：</w:t>
      </w:r>
    </w:p>
    <w:p w14:paraId="6EAAD3A6">
      <w:pPr>
        <w:pStyle w:val="6"/>
        <w:spacing w:line="360" w:lineRule="auto"/>
        <w:ind w:firstLine="48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标项名称：</w:t>
      </w:r>
      <w:r>
        <w:rPr>
          <w:rFonts w:hint="eastAsia" w:asciiTheme="minorEastAsia" w:hAnsiTheme="minorEastAsia" w:eastAsiaTheme="minorEastAsia"/>
          <w:snapToGrid/>
          <w:color w:val="auto"/>
          <w:kern w:val="2"/>
          <w:sz w:val="24"/>
          <w:szCs w:val="24"/>
          <w:highlight w:val="none"/>
          <w:lang w:val="en-US" w:eastAsia="zh-CN"/>
        </w:rPr>
        <w:t>杭州市</w:t>
      </w:r>
      <w:r>
        <w:rPr>
          <w:rFonts w:hint="eastAsia" w:asciiTheme="minorEastAsia" w:hAnsiTheme="minorEastAsia" w:eastAsiaTheme="minorEastAsia"/>
          <w:snapToGrid/>
          <w:color w:val="auto"/>
          <w:kern w:val="2"/>
          <w:sz w:val="24"/>
          <w:szCs w:val="24"/>
          <w:highlight w:val="none"/>
        </w:rPr>
        <w:t>教育系统2025年</w:t>
      </w:r>
      <w:r>
        <w:rPr>
          <w:rFonts w:hint="eastAsia" w:asciiTheme="minorEastAsia" w:hAnsiTheme="minorEastAsia" w:eastAsiaTheme="minorEastAsia"/>
          <w:snapToGrid/>
          <w:color w:val="auto"/>
          <w:kern w:val="2"/>
          <w:sz w:val="24"/>
          <w:szCs w:val="24"/>
          <w:highlight w:val="none"/>
          <w:lang w:val="en-US" w:eastAsia="zh-CN"/>
        </w:rPr>
        <w:t>便携式</w:t>
      </w:r>
      <w:r>
        <w:rPr>
          <w:rFonts w:hint="eastAsia" w:asciiTheme="minorEastAsia" w:hAnsiTheme="minorEastAsia" w:eastAsiaTheme="minorEastAsia"/>
          <w:snapToGrid/>
          <w:color w:val="auto"/>
          <w:kern w:val="2"/>
          <w:sz w:val="24"/>
          <w:szCs w:val="24"/>
          <w:highlight w:val="none"/>
        </w:rPr>
        <w:t>计算机设备采购项目（</w:t>
      </w:r>
      <w:r>
        <w:rPr>
          <w:rFonts w:hint="eastAsia" w:asciiTheme="minorEastAsia" w:hAnsiTheme="minorEastAsia" w:eastAsiaTheme="minorEastAsia"/>
          <w:snapToGrid/>
          <w:color w:val="auto"/>
          <w:kern w:val="2"/>
          <w:sz w:val="24"/>
          <w:szCs w:val="24"/>
          <w:highlight w:val="none"/>
          <w:lang w:val="en-US" w:eastAsia="zh-CN"/>
        </w:rPr>
        <w:t>五</w:t>
      </w:r>
      <w:r>
        <w:rPr>
          <w:rFonts w:hint="eastAsia" w:asciiTheme="minorEastAsia" w:hAnsiTheme="minorEastAsia" w:eastAsiaTheme="minorEastAsia"/>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以下简称标项五</w:t>
      </w:r>
      <w:r>
        <w:rPr>
          <w:rFonts w:hint="eastAsia" w:asciiTheme="minorEastAsia" w:hAnsiTheme="minorEastAsia" w:eastAsiaTheme="minorEastAsia"/>
          <w:snapToGrid/>
          <w:color w:val="auto"/>
          <w:kern w:val="2"/>
          <w:sz w:val="24"/>
          <w:szCs w:val="24"/>
          <w:highlight w:val="none"/>
          <w:lang w:eastAsia="zh-CN"/>
        </w:rPr>
        <w:t>）</w:t>
      </w:r>
    </w:p>
    <w:p w14:paraId="59875165">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数量：1批</w:t>
      </w:r>
    </w:p>
    <w:p w14:paraId="7B80F083">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预算金额（元）：</w:t>
      </w:r>
      <w:r>
        <w:rPr>
          <w:rFonts w:hint="eastAsia" w:ascii="宋体" w:hAnsi="宋体" w:cs="宋体"/>
          <w:color w:val="auto"/>
          <w:sz w:val="24"/>
          <w:highlight w:val="none"/>
        </w:rPr>
        <w:t>3199000</w:t>
      </w:r>
      <w:r>
        <w:rPr>
          <w:rFonts w:hint="eastAsia" w:ascii="宋体" w:hAnsi="宋体" w:cs="宋体"/>
          <w:color w:val="auto"/>
          <w:sz w:val="24"/>
          <w:highlight w:val="none"/>
          <w:lang w:val="en-US" w:eastAsia="zh-CN"/>
        </w:rPr>
        <w:t>.00</w:t>
      </w:r>
    </w:p>
    <w:p w14:paraId="0873E126">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简要规格描述或项目基本概况介绍、用途：台式计算机</w:t>
      </w:r>
      <w:r>
        <w:rPr>
          <w:rFonts w:hint="eastAsia" w:hAnsi="宋体" w:cs="宋体"/>
          <w:bCs/>
          <w:color w:val="auto"/>
          <w:sz w:val="24"/>
          <w:highlight w:val="none"/>
          <w:lang w:eastAsia="zh-CN"/>
        </w:rPr>
        <w:t>4</w:t>
      </w:r>
      <w:r>
        <w:rPr>
          <w:rFonts w:hint="eastAsia" w:hAnsi="宋体" w:cs="宋体"/>
          <w:bCs/>
          <w:color w:val="auto"/>
          <w:sz w:val="24"/>
          <w:highlight w:val="none"/>
          <w:lang w:val="en-US" w:eastAsia="zh-CN"/>
        </w:rPr>
        <w:t>57</w:t>
      </w:r>
      <w:r>
        <w:rPr>
          <w:rFonts w:hint="eastAsia" w:asciiTheme="minorEastAsia" w:hAnsiTheme="minorEastAsia" w:eastAsiaTheme="minorEastAsia"/>
          <w:snapToGrid/>
          <w:color w:val="auto"/>
          <w:kern w:val="2"/>
          <w:sz w:val="24"/>
          <w:szCs w:val="24"/>
          <w:highlight w:val="none"/>
        </w:rPr>
        <w:t>台、</w:t>
      </w:r>
      <w:r>
        <w:rPr>
          <w:rFonts w:hint="eastAsia" w:hAnsi="宋体" w:cs="宋体"/>
          <w:bCs/>
          <w:snapToGrid/>
          <w:color w:val="auto"/>
          <w:kern w:val="2"/>
          <w:sz w:val="24"/>
          <w:szCs w:val="24"/>
          <w:highlight w:val="none"/>
        </w:rPr>
        <w:t>配套正版授权流式办公软件</w:t>
      </w:r>
      <w:r>
        <w:rPr>
          <w:rFonts w:hint="eastAsia" w:hAnsi="宋体" w:cs="宋体"/>
          <w:bCs/>
          <w:color w:val="auto"/>
          <w:sz w:val="24"/>
          <w:highlight w:val="none"/>
          <w:lang w:eastAsia="zh-CN"/>
        </w:rPr>
        <w:t>4</w:t>
      </w:r>
      <w:r>
        <w:rPr>
          <w:rFonts w:hint="eastAsia" w:hAnsi="宋体" w:cs="宋体"/>
          <w:bCs/>
          <w:color w:val="auto"/>
          <w:sz w:val="24"/>
          <w:highlight w:val="none"/>
          <w:lang w:val="en-US" w:eastAsia="zh-CN"/>
        </w:rPr>
        <w:t>57</w:t>
      </w:r>
      <w:r>
        <w:rPr>
          <w:rFonts w:hint="eastAsia" w:asciiTheme="minorEastAsia" w:hAnsiTheme="minorEastAsia" w:eastAsiaTheme="minorEastAsia"/>
          <w:snapToGrid/>
          <w:color w:val="auto"/>
          <w:kern w:val="2"/>
          <w:sz w:val="24"/>
          <w:szCs w:val="24"/>
          <w:highlight w:val="none"/>
        </w:rPr>
        <w:t>套。具体包括供货安装、产品调试、试运行、验收与相关的操作培训及不少于</w:t>
      </w:r>
      <w:r>
        <w:rPr>
          <w:rFonts w:hint="eastAsia" w:asciiTheme="minorEastAsia" w:hAnsiTheme="minorEastAsia" w:eastAsiaTheme="minorEastAsia"/>
          <w:snapToGrid/>
          <w:color w:val="auto"/>
          <w:kern w:val="2"/>
          <w:sz w:val="24"/>
          <w:szCs w:val="24"/>
          <w:highlight w:val="none"/>
          <w:lang w:val="en-US" w:eastAsia="zh-CN"/>
        </w:rPr>
        <w:t>3</w:t>
      </w:r>
      <w:r>
        <w:rPr>
          <w:rFonts w:hint="eastAsia" w:asciiTheme="minorEastAsia" w:hAnsiTheme="minorEastAsia" w:eastAsiaTheme="minorEastAsia"/>
          <w:snapToGrid/>
          <w:color w:val="auto"/>
          <w:kern w:val="2"/>
          <w:sz w:val="24"/>
          <w:szCs w:val="24"/>
          <w:highlight w:val="none"/>
        </w:rPr>
        <w:t>年（含）7×24小时免费设备保修和售后现场技术服务等内容。</w:t>
      </w:r>
    </w:p>
    <w:p w14:paraId="2F017F7C">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合同履约期限：2025年8月</w:t>
      </w:r>
      <w:r>
        <w:rPr>
          <w:rFonts w:hint="eastAsia" w:ascii="宋体" w:hAnsi="宋体" w:cs="宋体"/>
          <w:b/>
          <w:color w:val="auto"/>
          <w:highlight w:val="none"/>
          <w:lang w:val="en-US" w:eastAsia="zh-CN"/>
        </w:rPr>
        <w:t>20</w:t>
      </w:r>
      <w:r>
        <w:rPr>
          <w:rFonts w:hint="eastAsia" w:ascii="宋体" w:hAnsi="宋体" w:cs="宋体"/>
          <w:b/>
          <w:color w:val="auto"/>
          <w:highlight w:val="none"/>
        </w:rPr>
        <w:t>日前完成供货、安装调试及学校初步验收（提供相应承诺函）。</w:t>
      </w:r>
    </w:p>
    <w:p w14:paraId="4D7B00FE">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12CFF9A">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48A5BB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6F14B5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2AF8C7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FB69DB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24C03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1845381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9D7B0B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80336252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货物全部由符合政策要求的中小微企业制造，</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785E2A9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275238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2D938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462033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bookmarkEnd w:id="12"/>
    <w:p w14:paraId="5A5F974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kern w:val="2"/>
          <w:sz w:val="24"/>
          <w:highlight w:val="none"/>
          <w:lang w:val="en-US" w:eastAsia="zh-CN"/>
        </w:rPr>
        <w:t>以</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CAAA68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8A179F9">
      <w:pPr>
        <w:snapToGrid w:val="0"/>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6545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46D79B2B">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6525443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AEE4E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4DA5B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D54C0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BC131E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E87DBE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5B3BF5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A8C141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AB6B29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r>
        <w:rPr>
          <w:rFonts w:hint="eastAsia" w:ascii="宋体" w:hAnsi="宋体" w:cs="宋体"/>
          <w:color w:val="auto"/>
          <w:sz w:val="24"/>
          <w:highlight w:val="none"/>
        </w:rPr>
        <w:t>（北京时间）</w:t>
      </w:r>
    </w:p>
    <w:p w14:paraId="2E5EC8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82F2E2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p>
    <w:p w14:paraId="269D25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C9C582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50A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B9AB79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7B037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33822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E75F6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6BC8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D8F84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D576B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F5DBC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 xml:space="preserve"> </w:t>
      </w:r>
    </w:p>
    <w:p w14:paraId="3562C2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杭州市拱墅区东新路重机巷56号</w:t>
      </w:r>
      <w:r>
        <w:rPr>
          <w:rFonts w:hint="eastAsia" w:ascii="宋体" w:hAnsi="宋体" w:cs="宋体"/>
          <w:color w:val="auto"/>
          <w:sz w:val="24"/>
          <w:highlight w:val="none"/>
        </w:rPr>
        <w:t xml:space="preserve"> </w:t>
      </w:r>
    </w:p>
    <w:p w14:paraId="735D13D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9072C1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杨老师</w:t>
      </w:r>
    </w:p>
    <w:p w14:paraId="165717E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0571-85886279</w:t>
      </w:r>
    </w:p>
    <w:p w14:paraId="777F3A3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卢老师</w:t>
      </w:r>
    </w:p>
    <w:p w14:paraId="4C5BFD7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0571-85886270（请通过以下路径在线提起质疑：政采云-项目采购-询问质疑投诉-质疑列表）</w:t>
      </w:r>
    </w:p>
    <w:p w14:paraId="7311F2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DACE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2CD78E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3718D0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70F8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05A0A2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357248D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质疑联系人：谢</w:t>
      </w:r>
      <w:r>
        <w:rPr>
          <w:rFonts w:hint="eastAsia" w:ascii="宋体" w:hAnsi="宋体" w:cs="宋体"/>
          <w:color w:val="auto"/>
          <w:sz w:val="24"/>
          <w:highlight w:val="none"/>
          <w:lang w:val="en-US" w:eastAsia="zh-CN"/>
        </w:rPr>
        <w:t>栋华</w:t>
      </w:r>
    </w:p>
    <w:p w14:paraId="3CBB59E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EFA9D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A9200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53B4A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3D1799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6FBD8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5E75A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385DB0D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12C5A7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3E853B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3CC8AF7">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CCC3273">
      <w:pPr>
        <w:pStyle w:val="4"/>
        <w:rPr>
          <w:rFonts w:ascii="宋体"/>
          <w:snapToGrid w:val="0"/>
          <w:color w:val="auto"/>
          <w:highlight w:val="none"/>
        </w:rPr>
      </w:pPr>
      <w:r>
        <w:rPr>
          <w:color w:val="auto"/>
          <w:highlight w:val="none"/>
        </w:rPr>
        <w:br w:type="page"/>
      </w:r>
    </w:p>
    <w:p w14:paraId="6A8A672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641D47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09CA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7A5C22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6651668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124C3A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C0A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vAlign w:val="center"/>
          </w:tcPr>
          <w:p w14:paraId="073CD2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392A4F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10D1E62D">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14:paraId="6E71F554">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lang w:val="en-US" w:eastAsia="zh-CN"/>
              </w:rPr>
              <w:t>标项一：</w:t>
            </w:r>
            <w:r>
              <w:rPr>
                <w:rFonts w:hint="eastAsia" w:ascii="宋体" w:hAnsi="宋体" w:cs="宋体"/>
                <w:color w:val="auto"/>
                <w:sz w:val="24"/>
                <w:highlight w:val="none"/>
                <w:u w:val="single"/>
                <w:lang w:val="en-US" w:eastAsia="zh-CN"/>
              </w:rPr>
              <w:t>台式计算机1；标项二、三：台式计算机1、台式计算机2；标项四、五：便携式计算机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977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3DC1D1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0FD080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59C56323">
            <w:pPr>
              <w:snapToGrid/>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（一）标项一：</w:t>
            </w:r>
          </w:p>
          <w:p w14:paraId="0290AF5F">
            <w:pPr>
              <w:snapToGrid/>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台式计算机</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7373D87">
            <w:pPr>
              <w:pStyle w:val="2"/>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（二）标项二：</w:t>
            </w:r>
          </w:p>
          <w:p w14:paraId="04AEB2BC">
            <w:pPr>
              <w:snapToGrid/>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台式计算机</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B167A84">
            <w:pPr>
              <w:snapToGrid/>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台式计算机</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3D32795">
            <w:pPr>
              <w:pStyle w:val="2"/>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（三）标项三：</w:t>
            </w:r>
          </w:p>
          <w:p w14:paraId="1E316BA0">
            <w:pPr>
              <w:snapToGrid/>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台式计算机</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E234BC4">
            <w:pPr>
              <w:snapToGrid/>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台式计算机</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EC88FAA">
            <w:pPr>
              <w:pStyle w:val="2"/>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（四）标项四：</w:t>
            </w:r>
          </w:p>
          <w:p w14:paraId="1863FE63">
            <w:pPr>
              <w:rPr>
                <w:color w:val="auto"/>
                <w:highlight w:val="none"/>
              </w:rPr>
            </w:pPr>
          </w:p>
          <w:p w14:paraId="524F6EF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 xml:space="preserve">便携式计算机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F376991">
            <w:pPr>
              <w:pStyle w:val="2"/>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（五）标项五：</w:t>
            </w:r>
          </w:p>
          <w:p w14:paraId="3A54C9D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 xml:space="preserve">便携式计算机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0102E3C6">
            <w:pPr>
              <w:rPr>
                <w:rFonts w:hint="eastAsia" w:ascii="宋体" w:hAnsi="宋体" w:eastAsia="宋体" w:cs="宋体"/>
                <w:color w:val="auto"/>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48A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D8864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199DA2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2ECE90B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35906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40FFB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582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89A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B50FB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0CBBB5B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3685156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6993772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运输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FF8FCE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695521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3DD7D5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FFD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37AA40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0DA172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427159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63845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9179FF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8419076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4C53BE9">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0A14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4AFE4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60C982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709A3A4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7914313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D61FD8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46602FD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096AFA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none"/>
                <w:lang w:val="en-US" w:eastAsia="zh-CN"/>
              </w:rPr>
              <w:t xml:space="preserve">  /  </w:t>
            </w:r>
            <w:r>
              <w:rPr>
                <w:rFonts w:hint="eastAsia" w:ascii="宋体" w:hAnsi="宋体" w:cs="宋体"/>
                <w:color w:val="auto"/>
                <w:kern w:val="0"/>
                <w:sz w:val="24"/>
                <w:highlight w:val="none"/>
              </w:rPr>
              <w:t>；</w:t>
            </w:r>
          </w:p>
          <w:p w14:paraId="28DDFCD3">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5030FED">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sz w:val="24"/>
                <w:highlight w:val="none"/>
              </w:rPr>
              <w:t>样品分未超过价格分的50%；</w:t>
            </w:r>
          </w:p>
          <w:p w14:paraId="082D2CEF">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946778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CE3617F">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063D8DE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16157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工作时间内）</w:t>
            </w:r>
            <w:r>
              <w:rPr>
                <w:rFonts w:hint="eastAsia" w:ascii="宋体" w:hAnsi="宋体" w:cs="宋体"/>
                <w:color w:val="auto"/>
                <w:sz w:val="24"/>
                <w:highlight w:val="none"/>
                <w:u w:val="non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D3556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48C29F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3F1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92" w:hRule="atLeast"/>
          <w:tblHeader/>
        </w:trPr>
        <w:tc>
          <w:tcPr>
            <w:tcW w:w="629" w:type="dxa"/>
            <w:vAlign w:val="center"/>
          </w:tcPr>
          <w:p w14:paraId="637C07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16AE545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lang w:val="en-US" w:eastAsia="zh-CN"/>
              </w:rPr>
              <w:t>产品展示及</w:t>
            </w:r>
            <w:r>
              <w:rPr>
                <w:rFonts w:hint="eastAsia" w:ascii="宋体" w:hAnsi="宋体" w:cs="宋体"/>
                <w:b/>
                <w:color w:val="auto"/>
                <w:sz w:val="24"/>
                <w:highlight w:val="none"/>
              </w:rPr>
              <w:t>演示</w:t>
            </w:r>
          </w:p>
        </w:tc>
        <w:tc>
          <w:tcPr>
            <w:tcW w:w="6095" w:type="dxa"/>
            <w:vAlign w:val="center"/>
          </w:tcPr>
          <w:p w14:paraId="5670365B">
            <w:pPr>
              <w:pStyle w:val="2"/>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7454029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9D6713A">
            <w:pPr>
              <w:pStyle w:val="2"/>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7202F5F9">
            <w:pPr>
              <w:pStyle w:val="2"/>
              <w:snapToGrid/>
              <w:spacing w:line="360" w:lineRule="auto"/>
              <w:rPr>
                <w:rFonts w:hint="eastAsia" w:ascii="宋体" w:hAnsi="宋体" w:cs="宋体"/>
                <w:color w:val="auto"/>
                <w:sz w:val="24"/>
                <w:highlight w:val="none"/>
                <w:u w:val="singl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0"/>
                <w:sz w:val="24"/>
                <w:highlight w:val="none"/>
                <w:lang w:val="en-US" w:eastAsia="zh-CN"/>
              </w:rPr>
              <w:t>展示产品：</w:t>
            </w:r>
            <w:r>
              <w:rPr>
                <w:rFonts w:hint="eastAsia" w:ascii="宋体" w:hAnsi="宋体" w:eastAsia="宋体" w:cs="宋体"/>
                <w:color w:val="auto"/>
                <w:kern w:val="0"/>
                <w:sz w:val="24"/>
                <w:highlight w:val="none"/>
                <w:lang w:val="en-US" w:eastAsia="zh-CN"/>
              </w:rPr>
              <w:t>①</w:t>
            </w:r>
            <w:r>
              <w:rPr>
                <w:rFonts w:hint="eastAsia" w:ascii="宋体" w:hAnsi="宋体" w:cs="宋体"/>
                <w:color w:val="auto"/>
                <w:sz w:val="24"/>
                <w:highlight w:val="none"/>
                <w:u w:val="single"/>
                <w:lang w:eastAsia="zh-CN"/>
              </w:rPr>
              <w:t>台式计算机</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lang w:eastAsia="zh-CN"/>
              </w:rPr>
              <w:t>②</w:t>
            </w:r>
            <w:r>
              <w:rPr>
                <w:rFonts w:hint="eastAsia" w:ascii="宋体" w:hAnsi="宋体" w:cs="宋体"/>
                <w:color w:val="auto"/>
                <w:sz w:val="24"/>
                <w:highlight w:val="none"/>
                <w:u w:val="single"/>
                <w:lang w:eastAsia="zh-CN"/>
              </w:rPr>
              <w:t>便携式计算机。</w:t>
            </w:r>
          </w:p>
          <w:p w14:paraId="2C9E64B2">
            <w:pPr>
              <w:pStyle w:val="2"/>
              <w:snapToGrid/>
              <w:spacing w:line="360" w:lineRule="auto"/>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0"/>
                <w:sz w:val="24"/>
                <w:highlight w:val="none"/>
                <w:lang w:val="en-US" w:eastAsia="zh-CN"/>
              </w:rPr>
              <w:t>展示产品要求：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所展示的产品</w:t>
            </w:r>
            <w:r>
              <w:rPr>
                <w:rFonts w:hint="eastAsia" w:ascii="宋体" w:hAnsi="宋体" w:cs="宋体"/>
                <w:color w:val="auto"/>
                <w:sz w:val="24"/>
                <w:highlight w:val="none"/>
                <w:u w:val="single"/>
              </w:rPr>
              <w:t>必须和</w:t>
            </w:r>
            <w:r>
              <w:rPr>
                <w:rFonts w:hint="eastAsia" w:ascii="宋体" w:hAnsi="宋体" w:cs="宋体"/>
                <w:color w:val="auto"/>
                <w:sz w:val="24"/>
                <w:highlight w:val="none"/>
                <w:u w:val="single"/>
                <w:lang w:eastAsia="zh-CN"/>
              </w:rPr>
              <w:t>供应商所</w:t>
            </w:r>
            <w:r>
              <w:rPr>
                <w:rFonts w:hint="eastAsia" w:ascii="宋体" w:hAnsi="宋体" w:cs="宋体"/>
                <w:color w:val="auto"/>
                <w:sz w:val="24"/>
                <w:highlight w:val="none"/>
                <w:u w:val="single"/>
              </w:rPr>
              <w:t>投标</w:t>
            </w:r>
            <w:r>
              <w:rPr>
                <w:rFonts w:hint="eastAsia" w:ascii="宋体" w:hAnsi="宋体" w:cs="宋体"/>
                <w:color w:val="auto"/>
                <w:sz w:val="24"/>
                <w:highlight w:val="none"/>
                <w:u w:val="single"/>
                <w:lang w:eastAsia="zh-CN"/>
              </w:rPr>
              <w:t>产品的</w:t>
            </w:r>
            <w:r>
              <w:rPr>
                <w:rFonts w:hint="eastAsia" w:ascii="宋体" w:hAnsi="宋体" w:cs="宋体"/>
                <w:color w:val="auto"/>
                <w:sz w:val="24"/>
                <w:highlight w:val="none"/>
                <w:u w:val="single"/>
              </w:rPr>
              <w:t>品牌型号及参数相一致</w:t>
            </w:r>
            <w:r>
              <w:rPr>
                <w:rFonts w:hint="eastAsia" w:ascii="宋体" w:hAnsi="宋体" w:cs="宋体"/>
                <w:color w:val="auto"/>
                <w:sz w:val="24"/>
                <w:highlight w:val="none"/>
                <w:u w:val="single"/>
                <w:lang w:eastAsia="zh-CN"/>
              </w:rPr>
              <w:t>（不一致，</w:t>
            </w:r>
            <w:r>
              <w:rPr>
                <w:rFonts w:hint="eastAsia" w:ascii="宋体" w:hAnsi="宋体" w:cs="宋体"/>
                <w:color w:val="auto"/>
                <w:sz w:val="24"/>
                <w:highlight w:val="none"/>
                <w:u w:val="single"/>
                <w:lang w:val="en-US" w:eastAsia="zh-CN"/>
              </w:rPr>
              <w:t>则产品展示及</w:t>
            </w:r>
            <w:r>
              <w:rPr>
                <w:rFonts w:hint="eastAsia" w:ascii="宋体" w:hAnsi="宋体" w:cs="宋体"/>
                <w:color w:val="auto"/>
                <w:sz w:val="24"/>
                <w:highlight w:val="none"/>
                <w:u w:val="single"/>
                <w:lang w:eastAsia="zh-CN"/>
              </w:rPr>
              <w:t>演示分值不得分）。</w:t>
            </w:r>
            <w:r>
              <w:rPr>
                <w:rFonts w:hint="eastAsia" w:ascii="宋体" w:hAnsi="宋体" w:cs="宋体"/>
                <w:color w:val="auto"/>
                <w:sz w:val="24"/>
                <w:highlight w:val="none"/>
                <w:u w:val="single"/>
              </w:rPr>
              <w:t xml:space="preserve"> </w:t>
            </w:r>
          </w:p>
          <w:p w14:paraId="76E3479B">
            <w:pPr>
              <w:pStyle w:val="2"/>
              <w:spacing w:line="360" w:lineRule="auto"/>
              <w:rPr>
                <w:rFonts w:ascii="宋体" w:hAnsi="宋体" w:cs="宋体"/>
                <w:color w:val="auto"/>
                <w:kern w:val="0"/>
                <w:sz w:val="24"/>
                <w:highlight w:val="none"/>
              </w:rPr>
            </w:pP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eastAsia="zh-CN"/>
              </w:rPr>
              <w:t>）</w:t>
            </w:r>
            <w:r>
              <w:rPr>
                <w:rFonts w:hint="eastAsia" w:ascii="宋体" w:hAnsi="宋体" w:cs="宋体"/>
                <w:color w:val="auto"/>
                <w:kern w:val="0"/>
                <w:sz w:val="24"/>
                <w:highlight w:val="none"/>
              </w:rPr>
              <w:t>在评标时安排每个投标人进行</w:t>
            </w:r>
            <w:r>
              <w:rPr>
                <w:rFonts w:hint="eastAsia" w:ascii="宋体" w:hAnsi="宋体" w:cs="宋体"/>
                <w:color w:val="auto"/>
                <w:kern w:val="0"/>
                <w:sz w:val="24"/>
                <w:highlight w:val="none"/>
                <w:lang w:val="en-US" w:eastAsia="zh-CN"/>
              </w:rPr>
              <w:t>产品展示及</w:t>
            </w:r>
            <w:r>
              <w:rPr>
                <w:rFonts w:hint="eastAsia" w:ascii="宋体" w:hAnsi="宋体" w:cs="宋体"/>
                <w:color w:val="auto"/>
                <w:kern w:val="0"/>
                <w:sz w:val="24"/>
                <w:highlight w:val="none"/>
              </w:rPr>
              <w:t>演示。</w:t>
            </w:r>
            <w:r>
              <w:rPr>
                <w:rFonts w:hint="eastAsia" w:ascii="宋体" w:hAnsi="宋体" w:cs="宋体"/>
                <w:color w:val="auto"/>
                <w:kern w:val="0"/>
                <w:sz w:val="24"/>
                <w:highlight w:val="none"/>
                <w:lang w:val="en-US" w:eastAsia="zh-CN"/>
              </w:rPr>
              <w:t>展示及演示</w:t>
            </w:r>
            <w:r>
              <w:rPr>
                <w:rFonts w:hint="eastAsia" w:ascii="宋体" w:hAnsi="宋体" w:cs="宋体"/>
                <w:color w:val="auto"/>
                <w:kern w:val="0"/>
                <w:sz w:val="24"/>
                <w:highlight w:val="none"/>
              </w:rPr>
              <w:t>次序以投标文件解密时间先后次序为准，</w:t>
            </w:r>
            <w:r>
              <w:rPr>
                <w:rFonts w:hint="eastAsia" w:ascii="宋体" w:hAnsi="宋体" w:cs="宋体"/>
                <w:color w:val="auto"/>
                <w:kern w:val="0"/>
                <w:sz w:val="24"/>
                <w:highlight w:val="none"/>
                <w:lang w:val="en-US" w:eastAsia="zh-CN"/>
              </w:rPr>
              <w:t>产品展示及</w:t>
            </w:r>
            <w:r>
              <w:rPr>
                <w:rFonts w:hint="eastAsia" w:ascii="宋体" w:hAnsi="宋体" w:cs="宋体"/>
                <w:color w:val="auto"/>
                <w:kern w:val="0"/>
                <w:sz w:val="24"/>
                <w:highlight w:val="none"/>
              </w:rPr>
              <w:t>演示人员不超过3人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产品展示及</w:t>
            </w:r>
            <w:r>
              <w:rPr>
                <w:rFonts w:hint="eastAsia" w:ascii="宋体" w:hAnsi="宋体" w:cs="宋体"/>
                <w:color w:val="auto"/>
                <w:kern w:val="0"/>
                <w:sz w:val="24"/>
                <w:highlight w:val="none"/>
              </w:rPr>
              <w:t>演示人员进场时提供</w:t>
            </w:r>
            <w:r>
              <w:rPr>
                <w:rFonts w:hint="eastAsia" w:ascii="宋体" w:hAnsi="宋体" w:cs="宋体"/>
                <w:color w:val="auto"/>
                <w:kern w:val="0"/>
                <w:sz w:val="24"/>
                <w:highlight w:val="none"/>
                <w:lang w:val="en-US" w:eastAsia="zh-CN"/>
              </w:rPr>
              <w:t>产品展示及演示</w:t>
            </w:r>
            <w:r>
              <w:rPr>
                <w:rFonts w:hint="eastAsia" w:ascii="宋体" w:hAnsi="宋体" w:cs="宋体"/>
                <w:color w:val="auto"/>
                <w:kern w:val="0"/>
                <w:sz w:val="24"/>
                <w:highlight w:val="none"/>
              </w:rPr>
              <w:t>人员名单（加盖公章或授权代表签名）及身份证明，否则不得</w:t>
            </w:r>
            <w:r>
              <w:rPr>
                <w:rFonts w:hint="eastAsia" w:ascii="宋体" w:hAnsi="宋体" w:cs="宋体"/>
                <w:color w:val="auto"/>
                <w:kern w:val="0"/>
                <w:sz w:val="24"/>
                <w:highlight w:val="none"/>
                <w:lang w:val="en-US" w:eastAsia="zh-CN"/>
              </w:rPr>
              <w:t>进行产品展示及</w:t>
            </w:r>
            <w:r>
              <w:rPr>
                <w:rFonts w:hint="eastAsia" w:ascii="宋体" w:hAnsi="宋体" w:cs="宋体"/>
                <w:color w:val="auto"/>
                <w:kern w:val="0"/>
                <w:sz w:val="24"/>
                <w:highlight w:val="none"/>
              </w:rPr>
              <w:t>演示。</w:t>
            </w:r>
          </w:p>
          <w:p w14:paraId="38725322">
            <w:pPr>
              <w:pStyle w:val="2"/>
              <w:spacing w:line="360" w:lineRule="auto"/>
              <w:rPr>
                <w:rFonts w:hint="default" w:ascii="宋体" w:hAnsi="宋体" w:eastAsia="宋体" w:cs="宋体"/>
                <w:color w:val="auto"/>
                <w:sz w:val="24"/>
                <w:highlight w:val="none"/>
                <w:u w:val="none"/>
                <w:lang w:val="en-US" w:eastAsia="zh-CN"/>
              </w:rPr>
            </w:pPr>
            <w:r>
              <w:rPr>
                <w:rFonts w:hint="eastAsia" w:ascii="宋体" w:hAnsi="宋体" w:cs="宋体"/>
                <w:color w:val="auto"/>
                <w:kern w:val="0"/>
                <w:sz w:val="24"/>
                <w:highlight w:val="none"/>
                <w:lang w:val="en-US" w:eastAsia="zh-CN"/>
              </w:rPr>
              <w:t>（4）产品展示及演示安排：投标人按现场工作人员指示携带展示产品至指定地点（杭州市公共资源交易中心四楼样品室）安装展示产品、接通电源，并按照评标办法要求及评审专家要求进行产品展示及演示（</w:t>
            </w:r>
            <w:r>
              <w:rPr>
                <w:rFonts w:hint="eastAsia" w:ascii="宋体" w:hAnsi="宋体" w:cs="仿宋_GB2312"/>
                <w:b w:val="0"/>
                <w:bCs w:val="0"/>
                <w:color w:val="auto"/>
                <w:kern w:val="0"/>
                <w:sz w:val="24"/>
                <w:highlight w:val="none"/>
                <w:u w:val="single"/>
              </w:rPr>
              <w:t>计算机图片播放、视频播放、</w:t>
            </w:r>
            <w:r>
              <w:rPr>
                <w:rFonts w:hint="eastAsia" w:ascii="宋体" w:hAnsi="宋体" w:cs="仿宋_GB2312"/>
                <w:b w:val="0"/>
                <w:bCs w:val="0"/>
                <w:color w:val="auto"/>
                <w:kern w:val="0"/>
                <w:sz w:val="24"/>
                <w:highlight w:val="none"/>
                <w:u w:val="single"/>
                <w:lang w:eastAsia="zh-CN"/>
              </w:rPr>
              <w:t>流式办公软件</w:t>
            </w:r>
            <w:r>
              <w:rPr>
                <w:rFonts w:hint="eastAsia" w:ascii="宋体" w:hAnsi="宋体" w:cs="仿宋_GB2312"/>
                <w:b w:val="0"/>
                <w:bCs w:val="0"/>
                <w:color w:val="auto"/>
                <w:kern w:val="0"/>
                <w:sz w:val="24"/>
                <w:highlight w:val="none"/>
                <w:u w:val="single"/>
              </w:rPr>
              <w:t>，采购人提供演示素材、音箱</w:t>
            </w:r>
            <w:r>
              <w:rPr>
                <w:rFonts w:hint="eastAsia" w:ascii="宋体" w:hAnsi="宋体" w:cs="宋体"/>
                <w:color w:val="auto"/>
                <w:kern w:val="0"/>
                <w:sz w:val="24"/>
                <w:highlight w:val="none"/>
                <w:lang w:val="en-US" w:eastAsia="zh-CN"/>
              </w:rPr>
              <w:t>）。展示及演示结束后投标人按照现场工作人员指示，携带展示产品退出展示区。</w:t>
            </w:r>
          </w:p>
          <w:p w14:paraId="5AA3EE52">
            <w:pPr>
              <w:pStyle w:val="2"/>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（5）投标人所投同一“</w:t>
            </w:r>
            <w:r>
              <w:rPr>
                <w:rFonts w:hint="eastAsia" w:ascii="宋体" w:hAnsi="宋体" w:cs="宋体"/>
                <w:color w:val="auto"/>
                <w:sz w:val="24"/>
                <w:highlight w:val="none"/>
                <w:u w:val="single"/>
                <w:lang w:val="en-US" w:eastAsia="zh-CN"/>
              </w:rPr>
              <w:t>品牌、</w:t>
            </w:r>
            <w:r>
              <w:rPr>
                <w:rFonts w:hint="eastAsia" w:ascii="宋体" w:hAnsi="宋体" w:cs="宋体"/>
                <w:color w:val="auto"/>
                <w:sz w:val="24"/>
                <w:highlight w:val="none"/>
                <w:u w:val="single"/>
              </w:rPr>
              <w:t>型号及参数</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en-US" w:eastAsia="zh-CN"/>
              </w:rPr>
              <w:t>的展示产品，仅需提供一份即可，不要求重复提供展示及演示。</w:t>
            </w:r>
          </w:p>
          <w:p w14:paraId="0F2489DA">
            <w:pPr>
              <w:pStyle w:val="2"/>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w:t>
            </w:r>
            <w:r>
              <w:rPr>
                <w:rFonts w:hint="eastAsia" w:ascii="宋体" w:hAnsi="宋体" w:eastAsia="宋体" w:cs="宋体"/>
                <w:color w:val="auto"/>
                <w:sz w:val="24"/>
                <w:highlight w:val="none"/>
                <w:lang w:val="en-US" w:eastAsia="zh-CN"/>
              </w:rPr>
              <w:t>①杭州市公共资源交易仅提供电源，其他涉及产品展示及演示所需要的所有（包括但不限于）设备、软硬件、配件等均由投标人自备。</w:t>
            </w:r>
          </w:p>
          <w:p w14:paraId="2B58A6FB">
            <w:pPr>
              <w:pStyle w:val="2"/>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②展示产品全程由投标人自行保管，采购人及采购代理机构不负责保管。</w:t>
            </w:r>
          </w:p>
          <w:p w14:paraId="0DE24ED9">
            <w:pPr>
              <w:pStyle w:val="2"/>
              <w:spacing w:line="360" w:lineRule="auto"/>
              <w:rPr>
                <w:rFonts w:ascii="宋体" w:hAnsi="宋体" w:cs="宋体"/>
                <w:color w:val="auto"/>
                <w:kern w:val="0"/>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、运输、安装</w:t>
            </w:r>
            <w:r>
              <w:rPr>
                <w:rFonts w:hint="eastAsia" w:ascii="宋体" w:hAnsi="宋体" w:cs="宋体"/>
                <w:color w:val="auto"/>
                <w:sz w:val="24"/>
                <w:highlight w:val="none"/>
                <w:lang w:val="en-US" w:eastAsia="zh-CN"/>
              </w:rPr>
              <w:t>展示产</w:t>
            </w:r>
            <w:r>
              <w:rPr>
                <w:rFonts w:hint="eastAsia" w:ascii="宋体" w:hAnsi="宋体" w:cs="宋体"/>
                <w:color w:val="auto"/>
                <w:sz w:val="24"/>
                <w:highlight w:val="none"/>
              </w:rPr>
              <w:t>品所发生的一切费用由投标人自理</w:t>
            </w:r>
            <w:r>
              <w:rPr>
                <w:rFonts w:hint="eastAsia" w:ascii="宋体" w:hAnsi="宋体" w:cs="宋体"/>
                <w:color w:val="auto"/>
                <w:sz w:val="24"/>
                <w:highlight w:val="none"/>
                <w:lang w:eastAsia="zh-CN"/>
              </w:rPr>
              <w:t>。</w:t>
            </w:r>
          </w:p>
          <w:p w14:paraId="23EBD6CB">
            <w:pPr>
              <w:pStyle w:val="2"/>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w:t>
            </w:r>
            <w:r>
              <w:rPr>
                <w:rFonts w:hint="eastAsia" w:ascii="宋体" w:hAnsi="宋体" w:cs="宋体"/>
                <w:color w:val="auto"/>
                <w:kern w:val="0"/>
                <w:sz w:val="24"/>
                <w:highlight w:val="none"/>
                <w:lang w:val="en-US" w:eastAsia="zh-CN"/>
              </w:rPr>
              <w:t>展示及</w:t>
            </w:r>
            <w:r>
              <w:rPr>
                <w:rFonts w:hint="eastAsia" w:ascii="宋体" w:hAnsi="宋体" w:cs="宋体"/>
                <w:color w:val="auto"/>
                <w:kern w:val="0"/>
                <w:sz w:val="24"/>
                <w:highlight w:val="none"/>
              </w:rPr>
              <w:t>演示或者</w:t>
            </w:r>
            <w:r>
              <w:rPr>
                <w:rFonts w:hint="eastAsia" w:ascii="宋体" w:hAnsi="宋体" w:cs="宋体"/>
                <w:color w:val="auto"/>
                <w:kern w:val="0"/>
                <w:sz w:val="24"/>
                <w:highlight w:val="none"/>
                <w:lang w:val="en-US" w:eastAsia="zh-CN"/>
              </w:rPr>
              <w:t>展示及</w:t>
            </w:r>
            <w:r>
              <w:rPr>
                <w:rFonts w:hint="eastAsia" w:ascii="宋体" w:hAnsi="宋体" w:cs="宋体"/>
                <w:color w:val="auto"/>
                <w:kern w:val="0"/>
                <w:sz w:val="24"/>
                <w:highlight w:val="none"/>
              </w:rPr>
              <w:t>演示效果不理想的，责任自负。</w:t>
            </w:r>
          </w:p>
        </w:tc>
      </w:tr>
      <w:tr w14:paraId="2A8C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2EDEAA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53085D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631E71B1">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D9C82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C14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5B03C784">
            <w:pPr>
              <w:snapToGrid w:val="0"/>
              <w:spacing w:line="360" w:lineRule="auto"/>
              <w:jc w:val="center"/>
              <w:rPr>
                <w:rFonts w:ascii="宋体" w:hAnsi="宋体" w:cs="宋体"/>
                <w:color w:val="auto"/>
                <w:sz w:val="24"/>
                <w:highlight w:val="none"/>
              </w:rPr>
            </w:pPr>
          </w:p>
        </w:tc>
        <w:tc>
          <w:tcPr>
            <w:tcW w:w="1843" w:type="dxa"/>
            <w:vMerge w:val="continue"/>
            <w:vAlign w:val="center"/>
          </w:tcPr>
          <w:p w14:paraId="7BB97E50">
            <w:pPr>
              <w:snapToGrid w:val="0"/>
              <w:spacing w:line="360" w:lineRule="auto"/>
              <w:jc w:val="center"/>
              <w:rPr>
                <w:rFonts w:ascii="宋体" w:hAnsi="宋体" w:cs="宋体"/>
                <w:b/>
                <w:color w:val="auto"/>
                <w:sz w:val="24"/>
                <w:highlight w:val="none"/>
              </w:rPr>
            </w:pPr>
          </w:p>
        </w:tc>
        <w:tc>
          <w:tcPr>
            <w:tcW w:w="6095" w:type="dxa"/>
            <w:vAlign w:val="center"/>
          </w:tcPr>
          <w:p w14:paraId="161AD7A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3242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73" w:hRule="atLeast"/>
          <w:tblHeader/>
        </w:trPr>
        <w:tc>
          <w:tcPr>
            <w:tcW w:w="629" w:type="dxa"/>
            <w:vAlign w:val="center"/>
          </w:tcPr>
          <w:p w14:paraId="437B92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24A7B5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vAlign w:val="center"/>
          </w:tcPr>
          <w:p w14:paraId="0AE569BE">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CB2FC13">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2"/>
                <w:sz w:val="24"/>
                <w:szCs w:val="24"/>
                <w:highlight w:val="none"/>
                <w:lang w:val="en-US" w:eastAsia="zh-CN" w:bidi="ar-SA"/>
              </w:rPr>
              <w:sym w:font="Wingdings 2" w:char="0052"/>
            </w:r>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台式计算机1、台式计算机2、便携式计算机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10C50364">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266831E5">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台式计算机1、台式计算机2、便携式计算机 。</w:t>
            </w:r>
          </w:p>
          <w:p w14:paraId="1D63BD74">
            <w:pPr>
              <w:pStyle w:val="4"/>
              <w:pageBreakBefore w:val="0"/>
              <w:kinsoku/>
              <w:wordWrap/>
              <w:overflowPunct/>
              <w:topLinePunct w:val="0"/>
              <w:bidi w:val="0"/>
              <w:snapToGrid/>
              <w:spacing w:line="360" w:lineRule="auto"/>
              <w:ind w:left="0" w:leftChars="0" w:firstLine="482" w:firstLineChars="200"/>
              <w:textAlignment w:val="auto"/>
              <w:rPr>
                <w:color w:val="auto"/>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A91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FFAE9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5DC280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30E52E1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09CB7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80463F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1DA125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29DA75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0439D4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B24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85" w:hRule="atLeast"/>
          <w:tblHeader/>
        </w:trPr>
        <w:tc>
          <w:tcPr>
            <w:tcW w:w="629" w:type="dxa"/>
            <w:vAlign w:val="center"/>
          </w:tcPr>
          <w:p w14:paraId="5445F0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537379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18FAE50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18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0B2D12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6F3127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0F333486">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6D1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DD3B3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286658E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4D585F4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26BD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14EA8987">
            <w:pPr>
              <w:snapToGrid w:val="0"/>
              <w:spacing w:line="360" w:lineRule="auto"/>
              <w:jc w:val="center"/>
              <w:rPr>
                <w:rFonts w:ascii="宋体" w:hAnsi="宋体" w:cs="宋体"/>
                <w:color w:val="auto"/>
                <w:sz w:val="24"/>
                <w:highlight w:val="none"/>
              </w:rPr>
            </w:pPr>
          </w:p>
        </w:tc>
        <w:tc>
          <w:tcPr>
            <w:tcW w:w="1843" w:type="dxa"/>
            <w:vMerge w:val="continue"/>
            <w:vAlign w:val="center"/>
          </w:tcPr>
          <w:p w14:paraId="1552D77D">
            <w:pPr>
              <w:snapToGrid w:val="0"/>
              <w:spacing w:line="360" w:lineRule="auto"/>
              <w:jc w:val="center"/>
              <w:rPr>
                <w:rFonts w:ascii="宋体" w:hAnsi="宋体" w:cs="宋体"/>
                <w:b/>
                <w:color w:val="auto"/>
                <w:sz w:val="24"/>
                <w:highlight w:val="none"/>
              </w:rPr>
            </w:pPr>
          </w:p>
        </w:tc>
        <w:tc>
          <w:tcPr>
            <w:tcW w:w="6095" w:type="dxa"/>
            <w:vAlign w:val="center"/>
          </w:tcPr>
          <w:p w14:paraId="3A32DF6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6174078"/>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9AAE2D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721F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8" w:hRule="atLeast"/>
          <w:tblHeader/>
        </w:trPr>
        <w:tc>
          <w:tcPr>
            <w:tcW w:w="629" w:type="dxa"/>
            <w:vMerge w:val="continue"/>
            <w:vAlign w:val="center"/>
          </w:tcPr>
          <w:p w14:paraId="4A6DA0D0">
            <w:pPr>
              <w:snapToGrid w:val="0"/>
              <w:spacing w:line="360" w:lineRule="auto"/>
              <w:jc w:val="center"/>
              <w:rPr>
                <w:rFonts w:ascii="宋体" w:hAnsi="宋体" w:cs="宋体"/>
                <w:color w:val="auto"/>
                <w:sz w:val="24"/>
                <w:highlight w:val="none"/>
              </w:rPr>
            </w:pPr>
          </w:p>
        </w:tc>
        <w:tc>
          <w:tcPr>
            <w:tcW w:w="1843" w:type="dxa"/>
            <w:vMerge w:val="continue"/>
            <w:vAlign w:val="center"/>
          </w:tcPr>
          <w:p w14:paraId="169C7200">
            <w:pPr>
              <w:snapToGrid w:val="0"/>
              <w:spacing w:line="360" w:lineRule="auto"/>
              <w:jc w:val="center"/>
              <w:rPr>
                <w:rFonts w:ascii="宋体" w:hAnsi="宋体" w:cs="宋体"/>
                <w:b/>
                <w:color w:val="auto"/>
                <w:sz w:val="24"/>
                <w:highlight w:val="none"/>
              </w:rPr>
            </w:pPr>
          </w:p>
        </w:tc>
        <w:tc>
          <w:tcPr>
            <w:tcW w:w="6095" w:type="dxa"/>
            <w:vAlign w:val="center"/>
          </w:tcPr>
          <w:p w14:paraId="4466D848">
            <w:pPr>
              <w:spacing w:line="360" w:lineRule="auto"/>
              <w:rPr>
                <w:rFonts w:hint="eastAsia" w:ascii="宋体" w:hAnsi="宋体" w:cs="Arial"/>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8F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atLeast"/>
          <w:tblHeader/>
        </w:trPr>
        <w:tc>
          <w:tcPr>
            <w:tcW w:w="629" w:type="dxa"/>
            <w:vAlign w:val="center"/>
          </w:tcPr>
          <w:p w14:paraId="273688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843" w:type="dxa"/>
            <w:vAlign w:val="center"/>
          </w:tcPr>
          <w:p w14:paraId="31739A9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vAlign w:val="center"/>
          </w:tcPr>
          <w:p w14:paraId="6A23EA09">
            <w:pPr>
              <w:spacing w:line="360" w:lineRule="auto"/>
              <w:jc w:val="left"/>
              <w:rPr>
                <w:rFonts w:hint="eastAsia" w:ascii="宋体" w:hAnsi="宋体" w:cs="宋体"/>
                <w:color w:val="auto"/>
                <w:kern w:val="0"/>
                <w:sz w:val="24"/>
                <w:highlight w:val="none"/>
                <w:lang w:val="en" w:eastAsia="zh-CN"/>
              </w:rPr>
            </w:pPr>
            <w:r>
              <w:rPr>
                <w:rFonts w:hint="eastAsia" w:ascii="宋体" w:hAnsi="宋体" w:cs="Arial"/>
                <w:color w:val="auto"/>
                <w:kern w:val="0"/>
                <w:sz w:val="24"/>
                <w:highlight w:val="none"/>
                <w:lang w:val="en" w:eastAsia="zh-CN"/>
              </w:rPr>
              <w:t>本项目</w:t>
            </w:r>
            <w:r>
              <w:rPr>
                <w:rFonts w:hint="eastAsia" w:ascii="宋体" w:hAnsi="宋体" w:cs="Arial"/>
                <w:color w:val="auto"/>
                <w:kern w:val="0"/>
                <w:sz w:val="24"/>
                <w:highlight w:val="none"/>
                <w:lang w:val="en-US" w:eastAsia="zh-CN"/>
              </w:rPr>
              <w:t>每个标项</w:t>
            </w:r>
            <w:r>
              <w:rPr>
                <w:rFonts w:hint="eastAsia" w:ascii="宋体" w:hAnsi="宋体" w:cs="Arial"/>
                <w:color w:val="auto"/>
                <w:kern w:val="0"/>
                <w:sz w:val="24"/>
                <w:highlight w:val="none"/>
                <w:lang w:val="en" w:eastAsia="zh-CN"/>
              </w:rPr>
              <w:t>推荐的中标候选人数：</w:t>
            </w:r>
            <w:r>
              <w:rPr>
                <w:rFonts w:hint="eastAsia" w:ascii="宋体" w:hAnsi="宋体" w:cs="Arial"/>
                <w:color w:val="auto"/>
                <w:kern w:val="0"/>
                <w:sz w:val="24"/>
                <w:highlight w:val="none"/>
                <w:u w:val="single"/>
                <w:lang w:val="en-US" w:eastAsia="zh-CN"/>
              </w:rPr>
              <w:t xml:space="preserve"> 1家  </w:t>
            </w:r>
            <w:r>
              <w:rPr>
                <w:rFonts w:hint="eastAsia" w:ascii="宋体" w:hAnsi="宋体" w:cs="Arial"/>
                <w:color w:val="auto"/>
                <w:kern w:val="0"/>
                <w:sz w:val="24"/>
                <w:highlight w:val="none"/>
                <w:lang w:val="en" w:eastAsia="zh-CN"/>
              </w:rPr>
              <w:t>。</w:t>
            </w:r>
          </w:p>
        </w:tc>
      </w:tr>
      <w:tr w14:paraId="6C0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atLeast"/>
          <w:tblHeader/>
        </w:trPr>
        <w:tc>
          <w:tcPr>
            <w:tcW w:w="629" w:type="dxa"/>
            <w:vAlign w:val="center"/>
          </w:tcPr>
          <w:p w14:paraId="2B634C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15</w:t>
            </w:r>
          </w:p>
        </w:tc>
        <w:tc>
          <w:tcPr>
            <w:tcW w:w="1843" w:type="dxa"/>
            <w:vAlign w:val="center"/>
          </w:tcPr>
          <w:p w14:paraId="3791DA6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vAlign w:val="center"/>
          </w:tcPr>
          <w:p w14:paraId="08FECCA3">
            <w:pPr>
              <w:spacing w:line="360" w:lineRule="auto"/>
              <w:jc w:val="left"/>
              <w:rPr>
                <w:rFonts w:hint="eastAsia" w:ascii="宋体" w:hAnsi="宋体" w:cs="宋体"/>
                <w:color w:val="auto"/>
                <w:kern w:val="0"/>
                <w:sz w:val="24"/>
                <w:highlight w:val="none"/>
                <w:lang w:val="en" w:eastAsia="zh-CN"/>
              </w:rPr>
            </w:pPr>
            <w:r>
              <w:rPr>
                <w:rFonts w:hint="eastAsia" w:ascii="宋体" w:hAnsi="宋体" w:cs="Arial"/>
                <w:color w:val="auto"/>
                <w:kern w:val="0"/>
                <w:sz w:val="24"/>
                <w:highlight w:val="none"/>
                <w:lang w:val="en-US" w:eastAsia="zh-CN"/>
              </w:rPr>
              <w:t>本项目不收取代理费。</w:t>
            </w:r>
          </w:p>
        </w:tc>
      </w:tr>
      <w:tr w14:paraId="1998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atLeast"/>
          <w:tblHeader/>
        </w:trPr>
        <w:tc>
          <w:tcPr>
            <w:tcW w:w="629" w:type="dxa"/>
            <w:vAlign w:val="center"/>
          </w:tcPr>
          <w:p w14:paraId="01950FDF">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vAlign w:val="center"/>
          </w:tcPr>
          <w:p w14:paraId="161EA4D0">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多标项投标说明</w:t>
            </w:r>
          </w:p>
        </w:tc>
        <w:tc>
          <w:tcPr>
            <w:tcW w:w="6095" w:type="dxa"/>
            <w:vAlign w:val="center"/>
          </w:tcPr>
          <w:p w14:paraId="279E2C2E">
            <w:pPr>
              <w:spacing w:line="360" w:lineRule="auto"/>
              <w:jc w:val="left"/>
              <w:rPr>
                <w:rFonts w:hint="eastAsia" w:ascii="宋体" w:hAnsi="宋体" w:cs="Arial"/>
                <w:color w:val="auto"/>
                <w:kern w:val="0"/>
                <w:sz w:val="24"/>
                <w:highlight w:val="none"/>
                <w:lang w:val="en-US" w:eastAsia="zh-CN"/>
              </w:rPr>
            </w:pPr>
            <w:r>
              <w:rPr>
                <w:rFonts w:hint="eastAsia"/>
                <w:color w:val="auto"/>
                <w:sz w:val="24"/>
                <w:highlight w:val="none"/>
                <w:lang w:eastAsia="zh-CN"/>
              </w:rPr>
              <w:t>为保证供应商能按时履行合同，保证后续的售后服务质量，</w:t>
            </w:r>
            <w:r>
              <w:rPr>
                <w:rFonts w:hint="eastAsia" w:hAnsi="宋体" w:cs="宋体"/>
                <w:b/>
                <w:bCs/>
                <w:color w:val="auto"/>
                <w:sz w:val="24"/>
                <w:szCs w:val="24"/>
                <w:highlight w:val="none"/>
                <w:u w:val="single"/>
                <w:lang w:val="en-US" w:eastAsia="zh-CN"/>
              </w:rPr>
              <w:t>本项目按标项一、标项二、标项三、标项四、标项五的顺序进行评审并推荐中标候选人，上一个标项评审完毕，进入下一个标项评审。</w:t>
            </w:r>
            <w:r>
              <w:rPr>
                <w:rFonts w:hint="eastAsia" w:hAnsi="宋体" w:cs="宋体"/>
                <w:b/>
                <w:bCs/>
                <w:color w:val="auto"/>
                <w:sz w:val="24"/>
                <w:szCs w:val="24"/>
                <w:highlight w:val="none"/>
                <w:u w:val="single"/>
              </w:rPr>
              <w:t>▲标项一中标的投标品牌不再进入标项二、标项三的评审，</w:t>
            </w:r>
            <w:r>
              <w:rPr>
                <w:rFonts w:hint="eastAsia" w:hAnsi="宋体" w:cs="宋体"/>
                <w:b/>
                <w:bCs/>
                <w:color w:val="auto"/>
                <w:sz w:val="24"/>
                <w:szCs w:val="24"/>
                <w:highlight w:val="none"/>
                <w:u w:val="single"/>
                <w:lang w:val="en-US" w:eastAsia="zh-CN"/>
              </w:rPr>
              <w:t>并且不计入投标家数；</w:t>
            </w:r>
            <w:r>
              <w:rPr>
                <w:rFonts w:hint="eastAsia" w:hAnsi="宋体" w:cs="宋体"/>
                <w:b/>
                <w:bCs/>
                <w:color w:val="auto"/>
                <w:sz w:val="24"/>
                <w:szCs w:val="24"/>
                <w:highlight w:val="none"/>
                <w:u w:val="single"/>
              </w:rPr>
              <w:t>标项二中标的投标品牌不再进入标项三的评审</w:t>
            </w:r>
            <w:r>
              <w:rPr>
                <w:rFonts w:hint="eastAsia" w:hAnsi="宋体" w:cs="宋体"/>
                <w:b/>
                <w:bCs/>
                <w:color w:val="auto"/>
                <w:sz w:val="24"/>
                <w:szCs w:val="24"/>
                <w:highlight w:val="none"/>
                <w:u w:val="single"/>
                <w:lang w:eastAsia="zh-CN"/>
              </w:rPr>
              <w:t>，</w:t>
            </w:r>
            <w:r>
              <w:rPr>
                <w:rFonts w:hint="eastAsia" w:hAnsi="宋体" w:cs="宋体"/>
                <w:b/>
                <w:bCs/>
                <w:color w:val="auto"/>
                <w:sz w:val="24"/>
                <w:szCs w:val="24"/>
                <w:highlight w:val="none"/>
                <w:u w:val="single"/>
                <w:lang w:val="en-US" w:eastAsia="zh-CN"/>
              </w:rPr>
              <w:t>并且不计入投标家数；</w:t>
            </w:r>
            <w:r>
              <w:rPr>
                <w:rFonts w:hint="eastAsia" w:hAnsi="宋体" w:cs="宋体"/>
                <w:b/>
                <w:bCs/>
                <w:color w:val="auto"/>
                <w:sz w:val="24"/>
                <w:szCs w:val="24"/>
                <w:highlight w:val="none"/>
                <w:u w:val="single"/>
              </w:rPr>
              <w:t>标项四中标的投标品牌不再进入标项五</w:t>
            </w:r>
            <w:r>
              <w:rPr>
                <w:rFonts w:hint="eastAsia" w:hAnsi="宋体" w:cs="宋体"/>
                <w:b/>
                <w:bCs/>
                <w:color w:val="auto"/>
                <w:sz w:val="24"/>
                <w:szCs w:val="24"/>
                <w:highlight w:val="none"/>
                <w:u w:val="single"/>
                <w:lang w:val="en-US" w:eastAsia="zh-CN"/>
              </w:rPr>
              <w:t>的</w:t>
            </w:r>
            <w:r>
              <w:rPr>
                <w:rFonts w:hint="eastAsia" w:hAnsi="宋体" w:cs="宋体"/>
                <w:b/>
                <w:bCs/>
                <w:color w:val="auto"/>
                <w:sz w:val="24"/>
                <w:szCs w:val="24"/>
                <w:highlight w:val="none"/>
                <w:u w:val="single"/>
              </w:rPr>
              <w:t>评审</w:t>
            </w:r>
            <w:r>
              <w:rPr>
                <w:rFonts w:hint="eastAsia" w:hAnsi="宋体" w:cs="宋体"/>
                <w:b/>
                <w:bCs/>
                <w:color w:val="auto"/>
                <w:sz w:val="24"/>
                <w:szCs w:val="24"/>
                <w:highlight w:val="none"/>
                <w:u w:val="single"/>
                <w:lang w:eastAsia="zh-CN"/>
              </w:rPr>
              <w:t>，</w:t>
            </w:r>
            <w:r>
              <w:rPr>
                <w:rFonts w:hint="eastAsia" w:hAnsi="宋体" w:cs="宋体"/>
                <w:b/>
                <w:bCs/>
                <w:color w:val="auto"/>
                <w:sz w:val="24"/>
                <w:szCs w:val="24"/>
                <w:highlight w:val="none"/>
                <w:u w:val="single"/>
                <w:lang w:val="en-US" w:eastAsia="zh-CN"/>
              </w:rPr>
              <w:t>并且不计入投标家数</w:t>
            </w:r>
            <w:r>
              <w:rPr>
                <w:rFonts w:hint="eastAsia" w:hAnsi="宋体" w:cs="宋体"/>
                <w:b/>
                <w:bCs/>
                <w:color w:val="auto"/>
                <w:sz w:val="24"/>
                <w:szCs w:val="24"/>
                <w:highlight w:val="none"/>
                <w:u w:val="single"/>
              </w:rPr>
              <w:t>。</w:t>
            </w:r>
          </w:p>
        </w:tc>
      </w:tr>
    </w:tbl>
    <w:p w14:paraId="352AAC2F">
      <w:pPr>
        <w:snapToGrid w:val="0"/>
        <w:spacing w:line="360" w:lineRule="auto"/>
        <w:jc w:val="center"/>
        <w:rPr>
          <w:rFonts w:ascii="宋体" w:hAnsi="宋体" w:cs="宋体"/>
          <w:b/>
          <w:color w:val="auto"/>
          <w:sz w:val="32"/>
          <w:szCs w:val="20"/>
          <w:highlight w:val="none"/>
        </w:rPr>
      </w:pPr>
    </w:p>
    <w:bookmarkEnd w:id="10"/>
    <w:p w14:paraId="5C887CD0">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4BA1A3A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77655C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A38700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757BF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6DB16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24ED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D8BE1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FA6F2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E84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28EA72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3C034D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334EB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52AC8B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B9B550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71586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鼓励采购单位优先采购秸秆环保板材等资源综合利用产品。鼓励采购单位优先采购绿色物流配送服务、提供新能源交通工具的租赁服务。</w:t>
      </w:r>
    </w:p>
    <w:p w14:paraId="7634B30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D128C2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61412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D691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EBF1A2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9E1751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2D1BE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0876F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96A0E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406D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F10CD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0A214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242C9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389FF7E">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3874B5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B0AC2F7">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Times New Roman" w:hAnsi="Times New Roman" w:cs="Times New Roman"/>
          <w:b/>
          <w:color w:val="auto"/>
          <w:sz w:val="21"/>
          <w:highlight w:val="none"/>
        </w:rPr>
        <w:t>、补偿救济</w:t>
      </w:r>
    </w:p>
    <w:p w14:paraId="1020BFBA">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25E52B25">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9C1BED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C89D8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0C915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5A6E84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F05BB6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7429FD8">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CAC1F4D">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24E3B7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C99E01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C14E25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6266F8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1C8F16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D42301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9AC37C0">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17C3D1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4AD590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2987E9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738B6C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07F9412">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08978FC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E1D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B9E7206">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5172345F">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76C4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B44FEE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23CCCDB">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7DE831C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289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CC979B1">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6370AC1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A4F02C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F3F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Merge w:val="restart"/>
            <w:vAlign w:val="center"/>
          </w:tcPr>
          <w:p w14:paraId="4898AC5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566DC4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622DD9C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270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2643EE9D">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6DA72CB">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40D5B11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7D8D788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6B5E34F">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03EA7B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9A60B0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EC57CC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49A5C0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5289BC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CF92CF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E041FF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CD358CD">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58040064">
      <w:pPr>
        <w:pStyle w:val="130"/>
        <w:snapToGrid w:val="0"/>
        <w:spacing w:before="0"/>
        <w:ind w:firstLine="360"/>
        <w:rPr>
          <w:rFonts w:ascii="宋体" w:hAnsi="宋体" w:cs="宋体"/>
          <w:color w:val="auto"/>
          <w:sz w:val="18"/>
          <w:szCs w:val="18"/>
          <w:highlight w:val="none"/>
        </w:rPr>
      </w:pPr>
    </w:p>
    <w:p w14:paraId="7EC8FF2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4415E7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16DF12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0A0841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1659AD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07D1EE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FB3CAE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5C5FF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8CF9BC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B70E8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6DB47C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A4E0B8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32E250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B597CD">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24698F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DF0DC4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ADD1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CBADF6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66FC37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D9537F1">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9EEC9A7">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E81247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218F37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827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2D5E5C9">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D058C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29BCC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4C476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451F29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B722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14758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422D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20A22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35074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F39F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36AE5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1BB651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lang w:eastAsia="zh-CN"/>
        </w:rPr>
        <w:t>投标产品清单</w:t>
      </w:r>
      <w:r>
        <w:rPr>
          <w:rFonts w:hint="eastAsia" w:ascii="宋体" w:hAnsi="宋体" w:cs="宋体"/>
          <w:color w:val="auto"/>
          <w:sz w:val="24"/>
          <w:highlight w:val="none"/>
        </w:rPr>
        <w:t>；</w:t>
      </w:r>
    </w:p>
    <w:p w14:paraId="2045F8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B42A71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7B4A6C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B8D75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40C3852">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6CBEFD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0737654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728FC4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0B9B300">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FCB01C7">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7A47E2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DC96E5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65177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D0ED03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FAD3351">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6EAD00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88926F">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C0D9ABF">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CC875DD">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47C6B17">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0844CA92">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88FCCE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FB0CC0A">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452A119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33B57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A6D6DB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8F5AE83">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7031D3D">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B18F4D9">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FB7BF1F">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8C08C5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CB43879">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A8535E4">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852B13C">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BDCE1BA">
      <w:pPr>
        <w:pStyle w:val="130"/>
        <w:spacing w:before="0"/>
        <w:ind w:firstLine="643"/>
        <w:rPr>
          <w:rFonts w:ascii="宋体" w:hAnsi="宋体" w:cs="宋体"/>
          <w:b/>
          <w:color w:val="auto"/>
          <w:sz w:val="32"/>
          <w:highlight w:val="none"/>
        </w:rPr>
      </w:pPr>
    </w:p>
    <w:p w14:paraId="00005653">
      <w:pPr>
        <w:pStyle w:val="130"/>
        <w:spacing w:before="0"/>
        <w:ind w:firstLine="3534" w:firstLineChars="1100"/>
        <w:jc w:val="both"/>
        <w:rPr>
          <w:rFonts w:ascii="宋体" w:hAnsi="宋体" w:cs="宋体"/>
          <w:b/>
          <w:color w:val="auto"/>
          <w:sz w:val="32"/>
          <w:highlight w:val="none"/>
        </w:rPr>
      </w:pPr>
      <w:r>
        <w:rPr>
          <w:rFonts w:hint="eastAsia" w:ascii="宋体" w:hAnsi="宋体" w:cs="宋体"/>
          <w:b/>
          <w:color w:val="auto"/>
          <w:sz w:val="32"/>
          <w:highlight w:val="none"/>
        </w:rPr>
        <w:t>四、开标</w:t>
      </w:r>
    </w:p>
    <w:p w14:paraId="11AF06DC">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06D6DE9">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0D657114">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3700247">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24"/>
          <w:szCs w:val="20"/>
          <w:highlight w:val="none"/>
        </w:rPr>
        <w:t>　</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0229F39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A6FBE6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279E3D9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2893ED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401F2E1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68F9AE4">
      <w:pPr>
        <w:pStyle w:val="130"/>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AA3E2C6">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C56F0B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C0237B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864DF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EAED41">
      <w:pPr>
        <w:pStyle w:val="130"/>
        <w:spacing w:before="0"/>
        <w:ind w:firstLine="0" w:firstLineChars="0"/>
        <w:rPr>
          <w:rFonts w:ascii="宋体" w:hAnsi="宋体" w:cs="宋体"/>
          <w:color w:val="auto"/>
          <w:kern w:val="0"/>
          <w:szCs w:val="24"/>
          <w:highlight w:val="none"/>
        </w:rPr>
      </w:pPr>
    </w:p>
    <w:p w14:paraId="6895E34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六</w:t>
      </w:r>
      <w:r>
        <w:rPr>
          <w:rFonts w:hint="eastAsia" w:ascii="宋体" w:hAnsi="宋体" w:cs="宋体"/>
          <w:b/>
          <w:color w:val="auto"/>
          <w:sz w:val="36"/>
          <w:szCs w:val="36"/>
          <w:highlight w:val="none"/>
        </w:rPr>
        <w:t>、评标</w:t>
      </w:r>
    </w:p>
    <w:p w14:paraId="1E02A7EE">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2211F8C">
      <w:pPr>
        <w:spacing w:line="360" w:lineRule="auto"/>
        <w:rPr>
          <w:rFonts w:ascii="宋体" w:hAnsi="宋体" w:cs="宋体"/>
          <w:b/>
          <w:color w:val="auto"/>
          <w:sz w:val="24"/>
          <w:highlight w:val="none"/>
        </w:rPr>
      </w:pPr>
    </w:p>
    <w:p w14:paraId="0B43828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、定 标</w:t>
      </w:r>
    </w:p>
    <w:p w14:paraId="7B88118D">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73F0681">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确定中标或者成交供应商。中标通知书和中标结果公告应当在规定时间内同时发出。</w:t>
      </w:r>
    </w:p>
    <w:p w14:paraId="0684DD75">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B03D6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EE9C21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4D9E71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EE54E80">
      <w:pPr>
        <w:pStyle w:val="4"/>
        <w:tabs>
          <w:tab w:val="clear" w:pos="432"/>
        </w:tabs>
        <w:ind w:left="12" w:hanging="12"/>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4A1A54B">
      <w:pPr>
        <w:rPr>
          <w:rFonts w:hint="default"/>
          <w:color w:val="auto"/>
          <w:highlight w:val="none"/>
        </w:rPr>
      </w:pPr>
    </w:p>
    <w:p w14:paraId="20A5480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2B9FE6AB">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2748DE9C">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0A9ED2C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43C5B9">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38FF1F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3F70E1E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09DD57F6">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1764C3A6">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1C0E79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2EEB947">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FCE905">
      <w:pPr>
        <w:pStyle w:val="4"/>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106C66F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0A753506">
      <w:pPr>
        <w:snapToGrid w:val="0"/>
        <w:spacing w:line="360" w:lineRule="auto"/>
        <w:ind w:firstLine="3357" w:firstLineChars="1045"/>
        <w:rPr>
          <w:rFonts w:ascii="宋体" w:hAnsi="宋体" w:cs="宋体"/>
          <w:b/>
          <w:color w:val="auto"/>
          <w:sz w:val="32"/>
          <w:highlight w:val="none"/>
        </w:rPr>
      </w:pPr>
    </w:p>
    <w:p w14:paraId="11A59C8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4A0C997A">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394CB72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259C08B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3C6552F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2A5F511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78C0EE0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54C6FDC3">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C5B1433">
      <w:pPr>
        <w:tabs>
          <w:tab w:val="left" w:pos="0"/>
        </w:tabs>
        <w:spacing w:line="360" w:lineRule="auto"/>
        <w:ind w:firstLine="480"/>
        <w:rPr>
          <w:rFonts w:ascii="宋体" w:hAnsi="宋体" w:cs="宋体"/>
          <w:color w:val="auto"/>
          <w:sz w:val="24"/>
          <w:highlight w:val="none"/>
        </w:rPr>
      </w:pPr>
    </w:p>
    <w:p w14:paraId="7FFE5E3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5FFA68E8">
      <w:pPr>
        <w:pStyle w:val="25"/>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46BC208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0B21B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02507B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698255">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028129">
      <w:pPr>
        <w:pStyle w:val="79"/>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7"/>
    <w:p w14:paraId="15F7FA8C">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18" w:name="_Hlt74714665"/>
      <w:bookmarkEnd w:id="18"/>
      <w:bookmarkStart w:id="19" w:name="_Hlt75236290"/>
      <w:bookmarkEnd w:id="19"/>
      <w:bookmarkStart w:id="20" w:name="_Hlt74707468"/>
      <w:bookmarkEnd w:id="20"/>
      <w:bookmarkStart w:id="21" w:name="_Hlt68403820"/>
      <w:bookmarkEnd w:id="21"/>
      <w:bookmarkStart w:id="22" w:name="_Hlt68072998"/>
      <w:bookmarkEnd w:id="22"/>
      <w:bookmarkStart w:id="23" w:name="_Hlt75236101"/>
      <w:bookmarkEnd w:id="23"/>
      <w:bookmarkStart w:id="24" w:name="_Hlt68073093"/>
      <w:bookmarkEnd w:id="24"/>
      <w:bookmarkStart w:id="25" w:name="_Hlt75236011"/>
      <w:bookmarkEnd w:id="25"/>
      <w:bookmarkStart w:id="26" w:name="_Hlt68072990"/>
      <w:bookmarkEnd w:id="26"/>
      <w:bookmarkStart w:id="27" w:name="_Hlt74730295"/>
      <w:bookmarkEnd w:id="27"/>
      <w:bookmarkStart w:id="28" w:name="_Hlt74729768"/>
      <w:bookmarkEnd w:id="28"/>
      <w:bookmarkStart w:id="29" w:name="_Hlt68057669"/>
      <w:bookmarkEnd w:id="29"/>
    </w:p>
    <w:bookmarkEnd w:id="13"/>
    <w:bookmarkEnd w:id="14"/>
    <w:p w14:paraId="1B7FC62D">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4F00A409">
      <w:pPr>
        <w:widowControl/>
        <w:ind w:firstLine="720" w:firstLineChars="300"/>
        <w:jc w:val="left"/>
        <w:rPr>
          <w:rFonts w:ascii="宋体" w:hAnsi="宋体" w:cs="宋体"/>
          <w:bCs/>
          <w:color w:val="auto"/>
          <w:sz w:val="24"/>
          <w:highlight w:val="none"/>
        </w:rPr>
      </w:pPr>
    </w:p>
    <w:p w14:paraId="0F4B6146">
      <w:pPr>
        <w:adjustRightInd/>
        <w:spacing w:before="120" w:beforeLines="50" w:after="120" w:afterLines="50" w:line="360" w:lineRule="auto"/>
        <w:jc w:val="center"/>
        <w:outlineLvl w:val="1"/>
        <w:rPr>
          <w:rFonts w:hint="eastAsia" w:ascii="宋体" w:hAnsi="宋体" w:eastAsia="宋体"/>
          <w:b/>
          <w:bCs/>
          <w:color w:val="auto"/>
          <w:sz w:val="24"/>
          <w:highlight w:val="none"/>
        </w:rPr>
      </w:pPr>
      <w:r>
        <w:rPr>
          <w:rFonts w:hint="eastAsia" w:ascii="宋体" w:hAnsi="宋体" w:eastAsia="宋体"/>
          <w:b/>
          <w:bCs/>
          <w:color w:val="auto"/>
          <w:sz w:val="24"/>
          <w:highlight w:val="none"/>
        </w:rPr>
        <w:t>属于实质性要求条款的，已用符号“▲”标明，否则属于非实质性要求。</w:t>
      </w:r>
    </w:p>
    <w:p w14:paraId="78F4C7B2">
      <w:pPr>
        <w:pStyle w:val="61"/>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项目概况</w:t>
      </w:r>
    </w:p>
    <w:p w14:paraId="3D543310">
      <w:pPr>
        <w:pStyle w:val="6"/>
        <w:spacing w:line="360" w:lineRule="auto"/>
        <w:ind w:firstLine="480" w:firstLineChars="200"/>
        <w:rPr>
          <w:rFonts w:hint="eastAsia" w:hAnsi="宋体" w:cs="宋体"/>
          <w:snapToGrid/>
          <w:color w:val="auto"/>
          <w:kern w:val="0"/>
          <w:sz w:val="24"/>
          <w:szCs w:val="24"/>
          <w:highlight w:val="none"/>
        </w:rPr>
      </w:pPr>
      <w:r>
        <w:rPr>
          <w:rFonts w:hint="eastAsia" w:hAnsi="宋体" w:cs="宋体"/>
          <w:snapToGrid/>
          <w:color w:val="auto"/>
          <w:kern w:val="0"/>
          <w:sz w:val="24"/>
          <w:szCs w:val="24"/>
          <w:highlight w:val="none"/>
        </w:rPr>
        <w:t>1、采购内容:</w:t>
      </w:r>
      <w:r>
        <w:rPr>
          <w:rFonts w:hint="eastAsia" w:hAnsi="宋体" w:cs="宋体"/>
          <w:snapToGrid/>
          <w:color w:val="auto"/>
          <w:kern w:val="0"/>
          <w:sz w:val="24"/>
          <w:szCs w:val="24"/>
          <w:highlight w:val="none"/>
          <w:lang w:eastAsia="zh-CN"/>
        </w:rPr>
        <w:t>杭州市教育系统2025年台式计算机、便携式计算机设备采购项目，主要内容包括台式计算机</w:t>
      </w:r>
      <w:r>
        <w:rPr>
          <w:rFonts w:hint="eastAsia" w:hAnsi="宋体" w:cs="宋体"/>
          <w:snapToGrid/>
          <w:color w:val="auto"/>
          <w:kern w:val="0"/>
          <w:sz w:val="24"/>
          <w:szCs w:val="24"/>
          <w:highlight w:val="none"/>
          <w:lang w:val="en-US" w:eastAsia="zh-CN"/>
        </w:rPr>
        <w:t>1554</w:t>
      </w:r>
      <w:r>
        <w:rPr>
          <w:rFonts w:hint="eastAsia" w:hAnsi="宋体" w:cs="宋体"/>
          <w:snapToGrid/>
          <w:color w:val="auto"/>
          <w:kern w:val="0"/>
          <w:sz w:val="24"/>
          <w:szCs w:val="24"/>
          <w:highlight w:val="none"/>
          <w:lang w:eastAsia="zh-CN"/>
        </w:rPr>
        <w:t>台、便携式计算机9</w:t>
      </w:r>
      <w:r>
        <w:rPr>
          <w:rFonts w:hint="eastAsia" w:hAnsi="宋体" w:cs="宋体"/>
          <w:snapToGrid/>
          <w:color w:val="auto"/>
          <w:kern w:val="0"/>
          <w:sz w:val="24"/>
          <w:szCs w:val="24"/>
          <w:highlight w:val="none"/>
          <w:lang w:val="en-US" w:eastAsia="zh-CN"/>
        </w:rPr>
        <w:t>2</w:t>
      </w:r>
      <w:r>
        <w:rPr>
          <w:rFonts w:hint="eastAsia" w:hAnsi="宋体" w:cs="宋体"/>
          <w:snapToGrid/>
          <w:color w:val="auto"/>
          <w:kern w:val="0"/>
          <w:sz w:val="24"/>
          <w:szCs w:val="24"/>
          <w:highlight w:val="none"/>
          <w:lang w:eastAsia="zh-CN"/>
        </w:rPr>
        <w:t>5台、配套正版授权流式办公软件</w:t>
      </w:r>
      <w:r>
        <w:rPr>
          <w:rFonts w:hint="eastAsia" w:hAnsi="宋体" w:cs="宋体"/>
          <w:snapToGrid/>
          <w:color w:val="auto"/>
          <w:kern w:val="0"/>
          <w:sz w:val="24"/>
          <w:szCs w:val="24"/>
          <w:highlight w:val="none"/>
          <w:lang w:val="en-US" w:eastAsia="zh-CN"/>
        </w:rPr>
        <w:t>2479</w:t>
      </w:r>
      <w:r>
        <w:rPr>
          <w:rFonts w:hint="eastAsia" w:hAnsi="宋体" w:cs="宋体"/>
          <w:snapToGrid/>
          <w:color w:val="auto"/>
          <w:kern w:val="0"/>
          <w:sz w:val="24"/>
          <w:szCs w:val="24"/>
          <w:highlight w:val="none"/>
          <w:lang w:eastAsia="zh-CN"/>
        </w:rPr>
        <w:t>套。本次招标共五个标项, 投标人可以就上述项目的一个直至全部标项进行投标，同一标项不得拆标。</w:t>
      </w:r>
      <w:r>
        <w:rPr>
          <w:rFonts w:hint="eastAsia" w:hAnsi="宋体" w:cs="宋体"/>
          <w:color w:val="auto"/>
          <w:sz w:val="24"/>
          <w:highlight w:val="none"/>
          <w:lang w:val="en-US" w:eastAsia="zh-CN"/>
        </w:rPr>
        <w:t>具体包括供货、</w:t>
      </w:r>
      <w:r>
        <w:rPr>
          <w:rFonts w:hint="eastAsia" w:hAnsi="宋体" w:cs="宋体"/>
          <w:snapToGrid/>
          <w:color w:val="auto"/>
          <w:kern w:val="0"/>
          <w:sz w:val="24"/>
          <w:szCs w:val="24"/>
          <w:highlight w:val="none"/>
        </w:rPr>
        <w:t>安装、产品调试、试运行、验收与相关的操作培训及不少于</w:t>
      </w:r>
      <w:r>
        <w:rPr>
          <w:rFonts w:hint="eastAsia" w:hAnsi="宋体" w:cs="宋体"/>
          <w:snapToGrid/>
          <w:color w:val="auto"/>
          <w:kern w:val="0"/>
          <w:sz w:val="24"/>
          <w:szCs w:val="24"/>
          <w:highlight w:val="none"/>
          <w:lang w:val="en-US" w:eastAsia="zh-CN"/>
        </w:rPr>
        <w:t>3</w:t>
      </w:r>
      <w:r>
        <w:rPr>
          <w:rFonts w:hint="eastAsia" w:hAnsi="宋体" w:cs="宋体"/>
          <w:snapToGrid/>
          <w:color w:val="auto"/>
          <w:kern w:val="0"/>
          <w:sz w:val="24"/>
          <w:szCs w:val="24"/>
          <w:highlight w:val="none"/>
        </w:rPr>
        <w:t>年（含）7×24小时免费设备保修和售后现场技术服务等内容</w:t>
      </w:r>
      <w:r>
        <w:rPr>
          <w:rFonts w:hint="eastAsia" w:ascii="宋体" w:hAnsi="宋体" w:eastAsia="宋体" w:cs="宋体"/>
          <w:bCs/>
          <w:snapToGrid/>
          <w:color w:val="auto"/>
          <w:kern w:val="2"/>
          <w:sz w:val="24"/>
          <w:szCs w:val="24"/>
          <w:highlight w:val="none"/>
        </w:rPr>
        <w:t>。</w:t>
      </w:r>
    </w:p>
    <w:p w14:paraId="4EF37862">
      <w:pPr>
        <w:pStyle w:val="6"/>
        <w:numPr>
          <w:ilvl w:val="0"/>
          <w:numId w:val="0"/>
        </w:numPr>
        <w:spacing w:line="360" w:lineRule="auto"/>
        <w:ind w:firstLine="480"/>
        <w:rPr>
          <w:rFonts w:hint="eastAsia" w:hAnsi="宋体" w:cs="宋体"/>
          <w:b/>
          <w:color w:val="auto"/>
          <w:sz w:val="24"/>
          <w:highlight w:val="none"/>
        </w:rPr>
      </w:pPr>
      <w:r>
        <w:rPr>
          <w:rFonts w:hint="default" w:ascii="宋体" w:hAnsi="宋体" w:eastAsia="宋体" w:cs="宋体"/>
          <w:b w:val="0"/>
          <w:bCs w:val="0"/>
          <w:snapToGrid w:val="0"/>
          <w:color w:val="auto"/>
          <w:kern w:val="28"/>
          <w:sz w:val="24"/>
          <w:szCs w:val="24"/>
          <w:highlight w:val="none"/>
          <w:lang w:val="en-US" w:eastAsia="zh-CN" w:bidi="ar-SA"/>
        </w:rPr>
        <w:t>2、</w:t>
      </w:r>
      <w:r>
        <w:rPr>
          <w:rFonts w:hint="eastAsia" w:hAnsi="宋体" w:cs="宋体"/>
          <w:b/>
          <w:color w:val="auto"/>
          <w:sz w:val="24"/>
          <w:highlight w:val="none"/>
        </w:rPr>
        <w:t>采购数量:</w:t>
      </w:r>
      <w:r>
        <w:rPr>
          <w:rFonts w:hint="eastAsia" w:hAnsi="宋体" w:cs="宋体"/>
          <w:bCs/>
          <w:color w:val="auto"/>
          <w:sz w:val="24"/>
          <w:highlight w:val="none"/>
        </w:rPr>
        <w:t>标项一：</w:t>
      </w:r>
      <w:r>
        <w:rPr>
          <w:rFonts w:hint="eastAsia" w:hAnsi="宋体" w:cs="宋体"/>
          <w:b w:val="0"/>
          <w:bCs/>
          <w:snapToGrid w:val="0"/>
          <w:color w:val="auto"/>
          <w:kern w:val="28"/>
          <w:sz w:val="24"/>
          <w:szCs w:val="20"/>
          <w:highlight w:val="none"/>
          <w:lang w:val="en-US" w:eastAsia="zh-CN" w:bidi="ar-SA"/>
        </w:rPr>
        <w:t>台式计算机524</w:t>
      </w:r>
      <w:r>
        <w:rPr>
          <w:rFonts w:hint="eastAsia" w:ascii="宋体" w:hAnsi="宋体" w:eastAsia="宋体" w:cs="宋体"/>
          <w:b w:val="0"/>
          <w:bCs/>
          <w:snapToGrid w:val="0"/>
          <w:color w:val="auto"/>
          <w:kern w:val="28"/>
          <w:sz w:val="24"/>
          <w:szCs w:val="20"/>
          <w:highlight w:val="none"/>
          <w:lang w:val="en-US" w:eastAsia="zh-CN" w:bidi="ar-SA"/>
        </w:rPr>
        <w:t>台、</w:t>
      </w:r>
      <w:r>
        <w:rPr>
          <w:rFonts w:hint="eastAsia" w:hAnsi="宋体" w:cs="宋体"/>
          <w:b w:val="0"/>
          <w:bCs/>
          <w:snapToGrid w:val="0"/>
          <w:color w:val="auto"/>
          <w:kern w:val="28"/>
          <w:sz w:val="24"/>
          <w:szCs w:val="20"/>
          <w:highlight w:val="none"/>
          <w:lang w:val="en-US" w:eastAsia="zh-CN" w:bidi="ar-SA"/>
        </w:rPr>
        <w:t>配套正版授权流式办公软件524套</w:t>
      </w:r>
      <w:r>
        <w:rPr>
          <w:rFonts w:hint="eastAsia" w:hAnsi="宋体" w:cs="宋体"/>
          <w:bCs/>
          <w:color w:val="auto"/>
          <w:sz w:val="24"/>
          <w:highlight w:val="none"/>
        </w:rPr>
        <w:t>等；标项二：</w:t>
      </w:r>
      <w:r>
        <w:rPr>
          <w:rFonts w:hint="eastAsia" w:hAnsi="宋体" w:cs="宋体"/>
          <w:bCs/>
          <w:color w:val="auto"/>
          <w:sz w:val="24"/>
          <w:highlight w:val="none"/>
          <w:lang w:eastAsia="zh-CN"/>
        </w:rPr>
        <w:t>台式计算机5</w:t>
      </w:r>
      <w:r>
        <w:rPr>
          <w:rFonts w:hint="eastAsia" w:hAnsi="宋体" w:cs="宋体"/>
          <w:bCs/>
          <w:color w:val="auto"/>
          <w:sz w:val="24"/>
          <w:highlight w:val="none"/>
          <w:lang w:val="en-US" w:eastAsia="zh-CN"/>
        </w:rPr>
        <w:t>13</w:t>
      </w:r>
      <w:r>
        <w:rPr>
          <w:rFonts w:hint="eastAsia" w:hAnsi="宋体" w:cs="宋体"/>
          <w:bCs/>
          <w:color w:val="auto"/>
          <w:sz w:val="24"/>
          <w:highlight w:val="none"/>
          <w:lang w:eastAsia="zh-CN"/>
        </w:rPr>
        <w:t>台、配套正版授权流式办公软件5</w:t>
      </w:r>
      <w:r>
        <w:rPr>
          <w:rFonts w:hint="eastAsia" w:hAnsi="宋体" w:cs="宋体"/>
          <w:bCs/>
          <w:color w:val="auto"/>
          <w:sz w:val="24"/>
          <w:highlight w:val="none"/>
          <w:lang w:val="en-US" w:eastAsia="zh-CN"/>
        </w:rPr>
        <w:t>13</w:t>
      </w:r>
      <w:r>
        <w:rPr>
          <w:rFonts w:hint="eastAsia" w:hAnsi="宋体" w:cs="宋体"/>
          <w:bCs/>
          <w:color w:val="auto"/>
          <w:sz w:val="24"/>
          <w:highlight w:val="none"/>
          <w:lang w:eastAsia="zh-CN"/>
        </w:rPr>
        <w:t>套</w:t>
      </w:r>
      <w:r>
        <w:rPr>
          <w:rFonts w:hint="eastAsia" w:hAnsi="宋体" w:cs="宋体"/>
          <w:bCs/>
          <w:color w:val="auto"/>
          <w:sz w:val="24"/>
          <w:highlight w:val="none"/>
        </w:rPr>
        <w:t>等；标项三：</w:t>
      </w:r>
      <w:r>
        <w:rPr>
          <w:rFonts w:hint="eastAsia" w:hAnsi="宋体" w:cs="宋体"/>
          <w:b w:val="0"/>
          <w:bCs/>
          <w:snapToGrid w:val="0"/>
          <w:color w:val="auto"/>
          <w:kern w:val="28"/>
          <w:sz w:val="24"/>
          <w:szCs w:val="20"/>
          <w:highlight w:val="none"/>
          <w:lang w:val="en-US" w:eastAsia="zh-CN" w:bidi="ar-SA"/>
        </w:rPr>
        <w:t>台式计算机517</w:t>
      </w:r>
      <w:r>
        <w:rPr>
          <w:rFonts w:hint="eastAsia" w:ascii="宋体" w:hAnsi="宋体" w:eastAsia="宋体" w:cs="宋体"/>
          <w:b w:val="0"/>
          <w:bCs/>
          <w:snapToGrid w:val="0"/>
          <w:color w:val="auto"/>
          <w:kern w:val="28"/>
          <w:sz w:val="24"/>
          <w:szCs w:val="20"/>
          <w:highlight w:val="none"/>
          <w:lang w:val="en-US" w:eastAsia="zh-CN" w:bidi="ar-SA"/>
        </w:rPr>
        <w:t>台、</w:t>
      </w:r>
      <w:r>
        <w:rPr>
          <w:rFonts w:hint="eastAsia" w:hAnsi="宋体" w:cs="宋体"/>
          <w:b w:val="0"/>
          <w:bCs/>
          <w:snapToGrid w:val="0"/>
          <w:color w:val="auto"/>
          <w:kern w:val="28"/>
          <w:sz w:val="24"/>
          <w:szCs w:val="20"/>
          <w:highlight w:val="none"/>
          <w:lang w:val="en-US" w:eastAsia="zh-CN" w:bidi="ar-SA"/>
        </w:rPr>
        <w:t>配套正版授权流式办公软件517套</w:t>
      </w:r>
      <w:r>
        <w:rPr>
          <w:rFonts w:hint="eastAsia" w:hAnsi="宋体" w:cs="宋体"/>
          <w:bCs/>
          <w:color w:val="auto"/>
          <w:sz w:val="24"/>
          <w:highlight w:val="none"/>
        </w:rPr>
        <w:t>等</w:t>
      </w:r>
      <w:r>
        <w:rPr>
          <w:rFonts w:hint="eastAsia" w:hAnsi="宋体" w:cs="宋体"/>
          <w:bCs/>
          <w:color w:val="auto"/>
          <w:sz w:val="24"/>
          <w:highlight w:val="none"/>
          <w:lang w:eastAsia="zh-CN"/>
        </w:rPr>
        <w:t>；标项四：便携式计算机46</w:t>
      </w:r>
      <w:r>
        <w:rPr>
          <w:rFonts w:hint="eastAsia" w:hAnsi="宋体" w:cs="宋体"/>
          <w:bCs/>
          <w:color w:val="auto"/>
          <w:sz w:val="24"/>
          <w:highlight w:val="none"/>
          <w:lang w:val="en-US" w:eastAsia="zh-CN"/>
        </w:rPr>
        <w:t>8</w:t>
      </w:r>
      <w:r>
        <w:rPr>
          <w:rFonts w:hint="eastAsia" w:hAnsi="宋体" w:cs="宋体"/>
          <w:bCs/>
          <w:color w:val="auto"/>
          <w:sz w:val="24"/>
          <w:highlight w:val="none"/>
          <w:lang w:eastAsia="zh-CN"/>
        </w:rPr>
        <w:t>台、配套正版授权流式办公软件46</w:t>
      </w:r>
      <w:r>
        <w:rPr>
          <w:rFonts w:hint="eastAsia" w:hAnsi="宋体" w:cs="宋体"/>
          <w:bCs/>
          <w:color w:val="auto"/>
          <w:sz w:val="24"/>
          <w:highlight w:val="none"/>
          <w:lang w:val="en-US" w:eastAsia="zh-CN"/>
        </w:rPr>
        <w:t>8</w:t>
      </w:r>
      <w:r>
        <w:rPr>
          <w:rFonts w:hint="eastAsia" w:hAnsi="宋体" w:cs="宋体"/>
          <w:bCs/>
          <w:color w:val="auto"/>
          <w:sz w:val="24"/>
          <w:highlight w:val="none"/>
          <w:lang w:eastAsia="zh-CN"/>
        </w:rPr>
        <w:t>套；标项五：便携式计算机4</w:t>
      </w:r>
      <w:r>
        <w:rPr>
          <w:rFonts w:hint="eastAsia" w:hAnsi="宋体" w:cs="宋体"/>
          <w:bCs/>
          <w:color w:val="auto"/>
          <w:sz w:val="24"/>
          <w:highlight w:val="none"/>
          <w:lang w:val="en-US" w:eastAsia="zh-CN"/>
        </w:rPr>
        <w:t>57</w:t>
      </w:r>
      <w:r>
        <w:rPr>
          <w:rFonts w:hint="eastAsia" w:hAnsi="宋体" w:cs="宋体"/>
          <w:bCs/>
          <w:color w:val="auto"/>
          <w:sz w:val="24"/>
          <w:highlight w:val="none"/>
          <w:lang w:eastAsia="zh-CN"/>
        </w:rPr>
        <w:t>台、配套正版授权流式办公软件4</w:t>
      </w:r>
      <w:r>
        <w:rPr>
          <w:rFonts w:hint="eastAsia" w:hAnsi="宋体" w:cs="宋体"/>
          <w:bCs/>
          <w:color w:val="auto"/>
          <w:sz w:val="24"/>
          <w:highlight w:val="none"/>
          <w:lang w:val="en-US" w:eastAsia="zh-CN"/>
        </w:rPr>
        <w:t>57</w:t>
      </w:r>
      <w:r>
        <w:rPr>
          <w:rFonts w:hint="eastAsia" w:hAnsi="宋体" w:cs="宋体"/>
          <w:bCs/>
          <w:color w:val="auto"/>
          <w:sz w:val="24"/>
          <w:highlight w:val="none"/>
          <w:lang w:eastAsia="zh-CN"/>
        </w:rPr>
        <w:t>套</w:t>
      </w:r>
      <w:r>
        <w:rPr>
          <w:rFonts w:hint="eastAsia" w:hAnsi="宋体" w:cs="宋体"/>
          <w:bCs/>
          <w:color w:val="auto"/>
          <w:sz w:val="24"/>
          <w:highlight w:val="none"/>
        </w:rPr>
        <w:t>。</w:t>
      </w:r>
    </w:p>
    <w:p w14:paraId="3F1D4438">
      <w:pPr>
        <w:pStyle w:val="6"/>
        <w:numPr>
          <w:ilvl w:val="0"/>
          <w:numId w:val="0"/>
        </w:numPr>
        <w:spacing w:line="360" w:lineRule="auto"/>
        <w:ind w:firstLine="480"/>
        <w:rPr>
          <w:rFonts w:hint="eastAsia" w:hAnsi="宋体" w:cs="宋体"/>
          <w:b/>
          <w:color w:val="auto"/>
          <w:sz w:val="24"/>
          <w:highlight w:val="none"/>
        </w:rPr>
      </w:pPr>
      <w:r>
        <w:rPr>
          <w:rFonts w:hint="default" w:ascii="宋体" w:hAnsi="宋体" w:eastAsia="宋体" w:cs="宋体"/>
          <w:b w:val="0"/>
          <w:bCs w:val="0"/>
          <w:snapToGrid w:val="0"/>
          <w:color w:val="auto"/>
          <w:kern w:val="28"/>
          <w:sz w:val="24"/>
          <w:szCs w:val="24"/>
          <w:highlight w:val="none"/>
          <w:lang w:val="en-US" w:eastAsia="zh-CN" w:bidi="ar-SA"/>
        </w:rPr>
        <w:t>3、</w:t>
      </w:r>
      <w:r>
        <w:rPr>
          <w:rFonts w:hAnsi="宋体" w:cs="宋体"/>
          <w:color w:val="auto"/>
          <w:sz w:val="24"/>
          <w:szCs w:val="24"/>
          <w:highlight w:val="none"/>
        </w:rPr>
        <w:t>本项目为</w:t>
      </w:r>
      <w:r>
        <w:rPr>
          <w:rFonts w:hint="eastAsia" w:hAnsi="宋体" w:cs="宋体"/>
          <w:color w:val="auto"/>
          <w:sz w:val="24"/>
          <w:szCs w:val="24"/>
          <w:highlight w:val="none"/>
          <w:lang w:eastAsia="zh-CN"/>
        </w:rPr>
        <w:t>杭州市教育系统</w:t>
      </w:r>
      <w:r>
        <w:rPr>
          <w:rFonts w:hAnsi="宋体" w:cs="宋体"/>
          <w:color w:val="auto"/>
          <w:sz w:val="24"/>
          <w:szCs w:val="24"/>
          <w:highlight w:val="none"/>
        </w:rPr>
        <w:t>部门集中采购项目，货款由</w:t>
      </w:r>
      <w:r>
        <w:rPr>
          <w:rFonts w:hint="eastAsia" w:hAnsi="宋体" w:cs="宋体"/>
          <w:color w:val="auto"/>
          <w:sz w:val="24"/>
          <w:szCs w:val="24"/>
          <w:highlight w:val="none"/>
          <w:lang w:eastAsia="zh-CN"/>
        </w:rPr>
        <w:t>杭州市教育系统</w:t>
      </w:r>
      <w:r>
        <w:rPr>
          <w:rFonts w:hAnsi="宋体" w:cs="宋体"/>
          <w:color w:val="auto"/>
          <w:sz w:val="24"/>
          <w:szCs w:val="24"/>
          <w:highlight w:val="none"/>
        </w:rPr>
        <w:t>各学校支付。</w:t>
      </w:r>
      <w:r>
        <w:rPr>
          <w:rFonts w:hint="eastAsia" w:hAnsi="宋体"/>
          <w:color w:val="auto"/>
          <w:sz w:val="24"/>
          <w:highlight w:val="none"/>
        </w:rPr>
        <w:t>本采购项目为交钥匙项目，包括设备费、样品费、产品演示产生的费用、材料费、保管费、安装调试费、运输费、税收、售后服务、采购需求中未提到但在实际采购和安装过程中需要配置的各种设备、材料及其他费用等须由投标人支付的所有费用。</w:t>
      </w:r>
    </w:p>
    <w:p w14:paraId="5A1928C1">
      <w:pPr>
        <w:pStyle w:val="6"/>
        <w:numPr>
          <w:ilvl w:val="0"/>
          <w:numId w:val="0"/>
        </w:numPr>
        <w:spacing w:line="360" w:lineRule="auto"/>
        <w:ind w:firstLine="480"/>
        <w:rPr>
          <w:rFonts w:hint="eastAsia" w:hAnsi="宋体" w:cs="宋体"/>
          <w:b/>
          <w:color w:val="auto"/>
          <w:sz w:val="24"/>
          <w:highlight w:val="none"/>
          <w:u w:val="single"/>
        </w:rPr>
      </w:pPr>
      <w:r>
        <w:rPr>
          <w:rFonts w:hint="default" w:ascii="宋体" w:hAnsi="宋体" w:eastAsia="宋体" w:cs="宋体"/>
          <w:b w:val="0"/>
          <w:bCs w:val="0"/>
          <w:snapToGrid w:val="0"/>
          <w:color w:val="auto"/>
          <w:kern w:val="28"/>
          <w:sz w:val="24"/>
          <w:szCs w:val="24"/>
          <w:highlight w:val="none"/>
          <w:lang w:val="en-US" w:eastAsia="zh-CN" w:bidi="ar-SA"/>
        </w:rPr>
        <w:t>4、</w:t>
      </w:r>
      <w:r>
        <w:rPr>
          <w:rFonts w:hint="eastAsia" w:hAnsi="宋体" w:cs="宋体"/>
          <w:color w:val="auto"/>
          <w:sz w:val="24"/>
          <w:szCs w:val="24"/>
          <w:highlight w:val="none"/>
          <w:lang w:eastAsia="zh-CN"/>
        </w:rPr>
        <w:t>台式电脑</w:t>
      </w:r>
      <w:r>
        <w:rPr>
          <w:rFonts w:hint="eastAsia" w:hAnsi="宋体" w:cs="宋体"/>
          <w:color w:val="auto"/>
          <w:sz w:val="24"/>
          <w:szCs w:val="24"/>
          <w:highlight w:val="none"/>
          <w:u w:val="single"/>
        </w:rPr>
        <w:t>▲</w:t>
      </w:r>
      <w:r>
        <w:rPr>
          <w:rFonts w:hint="eastAsia" w:hAnsi="宋体" w:cs="宋体"/>
          <w:b/>
          <w:bCs/>
          <w:color w:val="auto"/>
          <w:sz w:val="24"/>
          <w:szCs w:val="24"/>
          <w:highlight w:val="none"/>
          <w:u w:val="single"/>
        </w:rPr>
        <w:t>显示器：要求与主机同品牌（提供证明材料或产品彩页加盖公章）。</w:t>
      </w:r>
    </w:p>
    <w:p w14:paraId="1C813B91">
      <w:pPr>
        <w:pStyle w:val="6"/>
        <w:numPr>
          <w:ilvl w:val="0"/>
          <w:numId w:val="0"/>
        </w:numPr>
        <w:spacing w:line="360" w:lineRule="auto"/>
        <w:ind w:firstLine="480"/>
        <w:rPr>
          <w:rFonts w:hint="eastAsia" w:hAnsi="宋体" w:cs="宋体"/>
          <w:b/>
          <w:bCs/>
          <w:color w:val="auto"/>
          <w:sz w:val="24"/>
          <w:highlight w:val="none"/>
          <w:u w:val="single"/>
        </w:rPr>
      </w:pPr>
      <w:r>
        <w:rPr>
          <w:rFonts w:hint="default" w:ascii="宋体" w:hAnsi="宋体" w:eastAsia="宋体" w:cs="宋体"/>
          <w:b w:val="0"/>
          <w:bCs w:val="0"/>
          <w:snapToGrid w:val="0"/>
          <w:color w:val="auto"/>
          <w:kern w:val="28"/>
          <w:sz w:val="24"/>
          <w:szCs w:val="24"/>
          <w:highlight w:val="none"/>
          <w:lang w:val="en-US" w:eastAsia="zh-CN" w:bidi="ar-SA"/>
        </w:rPr>
        <w:t>5、</w:t>
      </w:r>
      <w:r>
        <w:rPr>
          <w:rFonts w:hint="eastAsia" w:hAnsi="宋体" w:cs="宋体"/>
          <w:color w:val="auto"/>
          <w:sz w:val="24"/>
          <w:szCs w:val="24"/>
          <w:highlight w:val="none"/>
          <w:u w:val="single"/>
        </w:rPr>
        <w:t>▲</w:t>
      </w:r>
      <w:r>
        <w:rPr>
          <w:rFonts w:hint="eastAsia" w:hAnsi="宋体" w:cs="宋体"/>
          <w:b/>
          <w:bCs/>
          <w:color w:val="auto"/>
          <w:sz w:val="24"/>
          <w:szCs w:val="24"/>
          <w:highlight w:val="none"/>
          <w:u w:val="single"/>
        </w:rPr>
        <w:t>要求所投标项内的所有</w:t>
      </w:r>
      <w:r>
        <w:rPr>
          <w:rFonts w:hint="eastAsia" w:hAnsi="宋体" w:cs="宋体"/>
          <w:b/>
          <w:bCs/>
          <w:color w:val="auto"/>
          <w:sz w:val="24"/>
          <w:szCs w:val="24"/>
          <w:highlight w:val="none"/>
          <w:u w:val="single"/>
          <w:lang w:eastAsia="zh-CN"/>
        </w:rPr>
        <w:t>台式计算机、便携式计算机</w:t>
      </w:r>
      <w:r>
        <w:rPr>
          <w:rFonts w:hint="eastAsia" w:hAnsi="宋体" w:cs="宋体"/>
          <w:b/>
          <w:bCs/>
          <w:color w:val="auto"/>
          <w:sz w:val="24"/>
          <w:szCs w:val="24"/>
          <w:highlight w:val="none"/>
          <w:u w:val="single"/>
        </w:rPr>
        <w:t>为同一品牌的</w:t>
      </w:r>
      <w:r>
        <w:rPr>
          <w:rFonts w:hint="eastAsia" w:hAnsi="宋体" w:cs="宋体"/>
          <w:b/>
          <w:bCs/>
          <w:color w:val="auto"/>
          <w:sz w:val="24"/>
          <w:szCs w:val="24"/>
          <w:highlight w:val="none"/>
          <w:u w:val="single"/>
          <w:lang w:eastAsia="zh-CN"/>
        </w:rPr>
        <w:t>台式计算机、便携式计算机</w:t>
      </w:r>
      <w:r>
        <w:rPr>
          <w:rFonts w:hint="eastAsia" w:hAnsi="宋体" w:cs="宋体"/>
          <w:b/>
          <w:bCs/>
          <w:color w:val="auto"/>
          <w:sz w:val="24"/>
          <w:szCs w:val="24"/>
          <w:highlight w:val="none"/>
          <w:u w:val="single"/>
        </w:rPr>
        <w:t>。</w:t>
      </w:r>
    </w:p>
    <w:p w14:paraId="019F0186">
      <w:pPr>
        <w:pStyle w:val="6"/>
        <w:numPr>
          <w:ilvl w:val="0"/>
          <w:numId w:val="0"/>
        </w:numPr>
        <w:spacing w:line="360" w:lineRule="auto"/>
        <w:ind w:firstLine="480"/>
        <w:rPr>
          <w:rFonts w:hint="eastAsia" w:hAnsi="宋体" w:cs="宋体"/>
          <w:b/>
          <w:color w:val="auto"/>
          <w:sz w:val="24"/>
          <w:highlight w:val="none"/>
          <w:u w:val="single"/>
        </w:rPr>
      </w:pPr>
      <w:r>
        <w:rPr>
          <w:rFonts w:hint="default" w:ascii="宋体" w:hAnsi="宋体" w:eastAsia="宋体" w:cs="宋体"/>
          <w:b w:val="0"/>
          <w:bCs w:val="0"/>
          <w:snapToGrid w:val="0"/>
          <w:color w:val="auto"/>
          <w:kern w:val="28"/>
          <w:sz w:val="24"/>
          <w:szCs w:val="24"/>
          <w:highlight w:val="none"/>
          <w:lang w:val="en-US" w:eastAsia="zh-CN" w:bidi="ar-SA"/>
        </w:rPr>
        <w:t>6、</w:t>
      </w:r>
      <w:r>
        <w:rPr>
          <w:rFonts w:hint="eastAsia" w:hAnsi="宋体" w:cs="宋体"/>
          <w:color w:val="auto"/>
          <w:sz w:val="24"/>
          <w:szCs w:val="24"/>
          <w:highlight w:val="none"/>
          <w:u w:val="single"/>
        </w:rPr>
        <w:t>▲</w:t>
      </w:r>
      <w:r>
        <w:rPr>
          <w:rFonts w:hint="eastAsia" w:hAnsi="宋体" w:cs="宋体"/>
          <w:b/>
          <w:bCs/>
          <w:color w:val="auto"/>
          <w:sz w:val="24"/>
          <w:szCs w:val="24"/>
          <w:highlight w:val="none"/>
          <w:u w:val="single"/>
        </w:rPr>
        <w:t>免费</w:t>
      </w:r>
      <w:r>
        <w:rPr>
          <w:rFonts w:hint="eastAsia" w:hAnsi="宋体" w:cs="宋体"/>
          <w:b/>
          <w:color w:val="auto"/>
          <w:sz w:val="24"/>
          <w:highlight w:val="none"/>
          <w:u w:val="single"/>
        </w:rPr>
        <w:t>提供3年操作系统技术支持、运维、升级、软件适配及上门服务（提供相应承诺）。</w:t>
      </w:r>
    </w:p>
    <w:p w14:paraId="2139CD5F">
      <w:pPr>
        <w:pStyle w:val="6"/>
        <w:numPr>
          <w:ilvl w:val="0"/>
          <w:numId w:val="0"/>
        </w:numPr>
        <w:spacing w:line="360" w:lineRule="auto"/>
        <w:ind w:firstLine="480"/>
        <w:rPr>
          <w:rFonts w:hint="eastAsia" w:hAnsi="宋体" w:cs="宋体"/>
          <w:b/>
          <w:bCs/>
          <w:color w:val="auto"/>
          <w:sz w:val="24"/>
          <w:highlight w:val="none"/>
          <w:u w:val="single"/>
        </w:rPr>
      </w:pPr>
      <w:r>
        <w:rPr>
          <w:rFonts w:hint="default" w:ascii="宋体" w:hAnsi="宋体" w:eastAsia="宋体" w:cs="宋体"/>
          <w:b w:val="0"/>
          <w:bCs w:val="0"/>
          <w:snapToGrid w:val="0"/>
          <w:color w:val="auto"/>
          <w:kern w:val="28"/>
          <w:sz w:val="24"/>
          <w:szCs w:val="24"/>
          <w:highlight w:val="none"/>
          <w:lang w:val="en-US" w:eastAsia="zh-CN" w:bidi="ar-SA"/>
        </w:rPr>
        <w:t>7、</w:t>
      </w:r>
      <w:r>
        <w:rPr>
          <w:rFonts w:hint="eastAsia" w:hAnsi="宋体" w:cs="宋体"/>
          <w:color w:val="auto"/>
          <w:sz w:val="24"/>
          <w:szCs w:val="24"/>
          <w:highlight w:val="none"/>
        </w:rPr>
        <w:t>备注：</w:t>
      </w:r>
      <w:r>
        <w:rPr>
          <w:rFonts w:hint="eastAsia" w:hAnsi="宋体" w:cs="宋体"/>
          <w:b/>
          <w:bCs/>
          <w:color w:val="auto"/>
          <w:sz w:val="24"/>
          <w:szCs w:val="24"/>
          <w:highlight w:val="none"/>
          <w:u w:val="single"/>
        </w:rPr>
        <w:t>▲标项一中标的投标品牌不再进入标项二、标项三的评审，标项二中标的投标品牌不再进入标项三的评审</w:t>
      </w:r>
      <w:r>
        <w:rPr>
          <w:rFonts w:hint="eastAsia" w:hAnsi="宋体" w:cs="宋体"/>
          <w:b/>
          <w:bCs/>
          <w:color w:val="auto"/>
          <w:sz w:val="24"/>
          <w:szCs w:val="24"/>
          <w:highlight w:val="none"/>
          <w:u w:val="single"/>
          <w:lang w:eastAsia="zh-CN"/>
        </w:rPr>
        <w:t>；</w:t>
      </w:r>
      <w:r>
        <w:rPr>
          <w:rFonts w:hint="eastAsia" w:hAnsi="宋体" w:cs="宋体"/>
          <w:b/>
          <w:bCs/>
          <w:color w:val="auto"/>
          <w:sz w:val="24"/>
          <w:szCs w:val="24"/>
          <w:highlight w:val="none"/>
          <w:u w:val="single"/>
        </w:rPr>
        <w:t>标项四中标的投标品牌不再进入标项五评审。</w:t>
      </w:r>
    </w:p>
    <w:p w14:paraId="1AB434E6">
      <w:pPr>
        <w:pStyle w:val="6"/>
        <w:numPr>
          <w:ilvl w:val="0"/>
          <w:numId w:val="0"/>
        </w:numPr>
        <w:spacing w:line="360" w:lineRule="auto"/>
        <w:ind w:firstLine="480"/>
        <w:rPr>
          <w:rFonts w:hint="eastAsia" w:hAnsi="宋体" w:cs="宋体"/>
          <w:b/>
          <w:bCs/>
          <w:color w:val="auto"/>
          <w:sz w:val="24"/>
          <w:highlight w:val="none"/>
          <w:u w:val="single"/>
        </w:rPr>
      </w:pPr>
      <w:r>
        <w:rPr>
          <w:rFonts w:hint="default" w:ascii="宋体" w:hAnsi="宋体" w:eastAsia="宋体" w:cs="宋体"/>
          <w:b w:val="0"/>
          <w:bCs w:val="0"/>
          <w:snapToGrid w:val="0"/>
          <w:color w:val="auto"/>
          <w:kern w:val="28"/>
          <w:sz w:val="24"/>
          <w:szCs w:val="24"/>
          <w:highlight w:val="none"/>
          <w:lang w:val="en-US" w:eastAsia="zh-CN" w:bidi="ar-SA"/>
        </w:rPr>
        <w:t>8、</w:t>
      </w:r>
      <w:r>
        <w:rPr>
          <w:rFonts w:hint="eastAsia" w:hAnsi="宋体" w:cs="宋体"/>
          <w:b/>
          <w:bCs/>
          <w:color w:val="auto"/>
          <w:sz w:val="24"/>
          <w:szCs w:val="24"/>
          <w:highlight w:val="none"/>
          <w:u w:val="single"/>
        </w:rPr>
        <w:t>▲</w:t>
      </w:r>
      <w:r>
        <w:rPr>
          <w:rFonts w:hint="eastAsia" w:hAnsi="宋体" w:cs="宋体"/>
          <w:b/>
          <w:bCs/>
          <w:color w:val="auto"/>
          <w:sz w:val="24"/>
          <w:highlight w:val="none"/>
          <w:u w:val="single"/>
        </w:rPr>
        <w:t>配套正版授权软件（操作系统、</w:t>
      </w:r>
      <w:r>
        <w:rPr>
          <w:rFonts w:hint="eastAsia" w:hAnsi="宋体" w:cs="宋体"/>
          <w:b/>
          <w:color w:val="auto"/>
          <w:sz w:val="24"/>
          <w:highlight w:val="none"/>
          <w:u w:val="single"/>
          <w:lang w:eastAsia="zh-CN"/>
        </w:rPr>
        <w:t>流式办公软件</w:t>
      </w:r>
      <w:r>
        <w:rPr>
          <w:rFonts w:hint="eastAsia" w:hAnsi="宋体" w:cs="宋体"/>
          <w:b/>
          <w:bCs/>
          <w:color w:val="auto"/>
          <w:sz w:val="24"/>
          <w:highlight w:val="none"/>
          <w:u w:val="single"/>
        </w:rPr>
        <w:t>等）为永久激活版本</w:t>
      </w:r>
      <w:r>
        <w:rPr>
          <w:rFonts w:hint="eastAsia" w:hAnsi="宋体" w:cs="宋体"/>
          <w:b/>
          <w:color w:val="auto"/>
          <w:sz w:val="24"/>
          <w:highlight w:val="none"/>
          <w:u w:val="single"/>
        </w:rPr>
        <w:t>。</w:t>
      </w:r>
    </w:p>
    <w:p w14:paraId="7D64E20F">
      <w:pPr>
        <w:pStyle w:val="6"/>
        <w:numPr>
          <w:ilvl w:val="0"/>
          <w:numId w:val="0"/>
        </w:numPr>
        <w:spacing w:line="360" w:lineRule="auto"/>
        <w:ind w:left="0" w:leftChars="0" w:firstLine="480" w:firstLineChars="0"/>
        <w:rPr>
          <w:rFonts w:hint="eastAsia" w:hAnsi="宋体" w:cs="宋体"/>
          <w:b/>
          <w:bCs/>
          <w:color w:val="auto"/>
          <w:sz w:val="24"/>
          <w:szCs w:val="24"/>
          <w:highlight w:val="none"/>
          <w:u w:val="single"/>
        </w:rPr>
      </w:pPr>
      <w:r>
        <w:rPr>
          <w:rFonts w:hint="default" w:ascii="宋体" w:hAnsi="宋体" w:eastAsia="宋体" w:cs="宋体"/>
          <w:b w:val="0"/>
          <w:bCs w:val="0"/>
          <w:snapToGrid w:val="0"/>
          <w:color w:val="auto"/>
          <w:kern w:val="28"/>
          <w:sz w:val="24"/>
          <w:szCs w:val="24"/>
          <w:highlight w:val="none"/>
          <w:lang w:val="en-US" w:eastAsia="zh-CN" w:bidi="ar-SA"/>
        </w:rPr>
        <w:t>9、</w:t>
      </w:r>
      <w:r>
        <w:rPr>
          <w:rFonts w:hint="eastAsia" w:hAnsi="宋体" w:cs="宋体"/>
          <w:b/>
          <w:bCs/>
          <w:color w:val="auto"/>
          <w:sz w:val="24"/>
          <w:szCs w:val="24"/>
          <w:highlight w:val="none"/>
          <w:u w:val="single"/>
        </w:rPr>
        <w:t>▲中标人在合同签订前须提供整机产品彩页及详细参数资料，提供国家认可的质检机构出具的显示器（蓝光、护眼）认证、MTBF测试认证、与系统厂家的软件适配认证等资料，提供相关软件授权证明材料。（提供相应承诺）</w:t>
      </w:r>
    </w:p>
    <w:p w14:paraId="1C0812EB">
      <w:pPr>
        <w:pStyle w:val="6"/>
        <w:numPr>
          <w:ilvl w:val="0"/>
          <w:numId w:val="0"/>
        </w:numPr>
        <w:spacing w:line="360" w:lineRule="auto"/>
        <w:rPr>
          <w:rFonts w:hint="eastAsia" w:hAnsi="宋体" w:cs="宋体"/>
          <w:b/>
          <w:bCs/>
          <w:color w:val="auto"/>
          <w:sz w:val="24"/>
          <w:szCs w:val="24"/>
          <w:highlight w:val="none"/>
        </w:rPr>
      </w:pPr>
      <w:r>
        <w:rPr>
          <w:rFonts w:hint="eastAsia" w:hAnsi="宋体" w:cs="宋体"/>
          <w:b/>
          <w:bCs/>
          <w:color w:val="auto"/>
          <w:sz w:val="24"/>
          <w:szCs w:val="24"/>
          <w:highlight w:val="none"/>
          <w:lang w:eastAsia="zh-CN"/>
        </w:rPr>
        <w:t>标项一采购数量及技术指标等要求：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794"/>
        <w:gridCol w:w="2302"/>
        <w:gridCol w:w="1700"/>
        <w:gridCol w:w="1701"/>
      </w:tblGrid>
      <w:tr w14:paraId="5C7F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noWrap w:val="0"/>
            <w:vAlign w:val="center"/>
          </w:tcPr>
          <w:p w14:paraId="37DBFB73">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序号</w:t>
            </w:r>
          </w:p>
        </w:tc>
        <w:tc>
          <w:tcPr>
            <w:tcW w:w="1800" w:type="dxa"/>
            <w:noWrap w:val="0"/>
            <w:vAlign w:val="center"/>
          </w:tcPr>
          <w:p w14:paraId="6AB4BE46">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名称</w:t>
            </w:r>
          </w:p>
        </w:tc>
        <w:tc>
          <w:tcPr>
            <w:tcW w:w="2311" w:type="dxa"/>
            <w:noWrap w:val="0"/>
            <w:vAlign w:val="center"/>
          </w:tcPr>
          <w:p w14:paraId="058BB772">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参数</w:t>
            </w:r>
            <w:r>
              <w:rPr>
                <w:rFonts w:hint="eastAsia" w:cs="宋体"/>
                <w:b w:val="0"/>
                <w:bCs w:val="0"/>
                <w:color w:val="auto"/>
                <w:sz w:val="24"/>
                <w:szCs w:val="24"/>
                <w:highlight w:val="none"/>
                <w:vertAlign w:val="baseline"/>
                <w:lang w:val="en-US" w:eastAsia="zh-CN"/>
              </w:rPr>
              <w:t>要求</w:t>
            </w:r>
          </w:p>
        </w:tc>
        <w:tc>
          <w:tcPr>
            <w:tcW w:w="1705" w:type="dxa"/>
            <w:noWrap w:val="0"/>
            <w:vAlign w:val="center"/>
          </w:tcPr>
          <w:p w14:paraId="21757A81">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eastAsia="宋体" w:cs="宋体"/>
                <w:b w:val="0"/>
                <w:bCs w:val="0"/>
                <w:color w:val="auto"/>
                <w:sz w:val="24"/>
                <w:szCs w:val="24"/>
                <w:highlight w:val="none"/>
                <w:vertAlign w:val="baseline"/>
                <w:lang w:val="en-US" w:eastAsia="zh-CN"/>
              </w:rPr>
              <w:t>数量</w:t>
            </w:r>
          </w:p>
        </w:tc>
        <w:tc>
          <w:tcPr>
            <w:tcW w:w="1705" w:type="dxa"/>
            <w:noWrap w:val="0"/>
            <w:vAlign w:val="center"/>
          </w:tcPr>
          <w:p w14:paraId="498CBA38">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cs="宋体"/>
                <w:b/>
                <w:bCs/>
                <w:color w:val="auto"/>
                <w:sz w:val="24"/>
                <w:szCs w:val="24"/>
                <w:highlight w:val="none"/>
                <w:vertAlign w:val="baseline"/>
                <w:lang w:val="en-US" w:eastAsia="zh-CN"/>
              </w:rPr>
              <w:t>最高</w:t>
            </w:r>
            <w:r>
              <w:rPr>
                <w:rFonts w:hint="eastAsia" w:eastAsia="宋体" w:cs="宋体"/>
                <w:b/>
                <w:bCs/>
                <w:color w:val="auto"/>
                <w:sz w:val="24"/>
                <w:szCs w:val="24"/>
                <w:highlight w:val="none"/>
                <w:vertAlign w:val="baseline"/>
                <w:lang w:val="en-US" w:eastAsia="zh-CN"/>
              </w:rPr>
              <w:t>单价限价</w:t>
            </w:r>
          </w:p>
        </w:tc>
      </w:tr>
      <w:tr w14:paraId="3FB8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noWrap w:val="0"/>
            <w:vAlign w:val="center"/>
          </w:tcPr>
          <w:p w14:paraId="453A1428">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1</w:t>
            </w:r>
          </w:p>
        </w:tc>
        <w:tc>
          <w:tcPr>
            <w:tcW w:w="1800" w:type="dxa"/>
            <w:noWrap w:val="0"/>
            <w:vAlign w:val="center"/>
          </w:tcPr>
          <w:p w14:paraId="525925E9">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1</w:t>
            </w:r>
          </w:p>
        </w:tc>
        <w:tc>
          <w:tcPr>
            <w:tcW w:w="2311" w:type="dxa"/>
            <w:noWrap w:val="0"/>
            <w:vAlign w:val="center"/>
          </w:tcPr>
          <w:p w14:paraId="6302B8AA">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详见参数一</w:t>
            </w:r>
          </w:p>
        </w:tc>
        <w:tc>
          <w:tcPr>
            <w:tcW w:w="1705" w:type="dxa"/>
            <w:noWrap w:val="0"/>
            <w:vAlign w:val="center"/>
          </w:tcPr>
          <w:p w14:paraId="50856CC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rPr>
            </w:pPr>
            <w:r>
              <w:rPr>
                <w:rFonts w:hint="eastAsia" w:ascii="宋体" w:hAnsi="宋体" w:cs="宋体"/>
                <w:b w:val="0"/>
                <w:bCs w:val="0"/>
                <w:i w:val="0"/>
                <w:iCs w:val="0"/>
                <w:color w:val="auto"/>
                <w:kern w:val="0"/>
                <w:sz w:val="24"/>
                <w:szCs w:val="24"/>
                <w:highlight w:val="none"/>
                <w:u w:val="none"/>
                <w:lang w:val="en-US" w:eastAsia="zh-CN" w:bidi="ar"/>
              </w:rPr>
              <w:t>524台</w:t>
            </w:r>
          </w:p>
        </w:tc>
        <w:tc>
          <w:tcPr>
            <w:tcW w:w="1705" w:type="dxa"/>
            <w:noWrap w:val="0"/>
            <w:vAlign w:val="center"/>
          </w:tcPr>
          <w:p w14:paraId="13DCD163">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485</w:t>
            </w:r>
            <w:r>
              <w:rPr>
                <w:rFonts w:hint="eastAsia" w:eastAsia="宋体" w:cs="宋体"/>
                <w:b w:val="0"/>
                <w:bCs w:val="0"/>
                <w:color w:val="auto"/>
                <w:sz w:val="24"/>
                <w:szCs w:val="24"/>
                <w:highlight w:val="none"/>
                <w:vertAlign w:val="baseline"/>
                <w:lang w:val="en-US" w:eastAsia="zh-CN"/>
              </w:rPr>
              <w:t>0</w:t>
            </w:r>
            <w:r>
              <w:rPr>
                <w:rFonts w:hint="eastAsia" w:cs="宋体"/>
                <w:b w:val="0"/>
                <w:bCs w:val="0"/>
                <w:color w:val="auto"/>
                <w:sz w:val="24"/>
                <w:szCs w:val="24"/>
                <w:highlight w:val="none"/>
                <w:vertAlign w:val="baseline"/>
                <w:lang w:val="en-US" w:eastAsia="zh-CN"/>
              </w:rPr>
              <w:t>元</w:t>
            </w:r>
          </w:p>
        </w:tc>
      </w:tr>
    </w:tbl>
    <w:p w14:paraId="0D262BD4">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400"/>
        <w:jc w:val="left"/>
        <w:textAlignment w:val="auto"/>
        <w:rPr>
          <w:rFonts w:hint="eastAsia" w:ascii="宋体" w:hAnsi="宋体" w:eastAsia="宋体" w:cs="宋体"/>
          <w:b/>
          <w:bCs/>
          <w:color w:val="auto"/>
          <w:sz w:val="24"/>
          <w:szCs w:val="24"/>
          <w:highlight w:val="none"/>
          <w:lang w:val="en-US"/>
        </w:rPr>
      </w:pPr>
    </w:p>
    <w:p w14:paraId="1051A698">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标项二采购数量及技术指标等要求：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794"/>
        <w:gridCol w:w="2302"/>
        <w:gridCol w:w="1700"/>
        <w:gridCol w:w="1701"/>
      </w:tblGrid>
      <w:tr w14:paraId="24DD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noWrap w:val="0"/>
            <w:vAlign w:val="center"/>
          </w:tcPr>
          <w:p w14:paraId="5F214764">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序号</w:t>
            </w:r>
          </w:p>
        </w:tc>
        <w:tc>
          <w:tcPr>
            <w:tcW w:w="1800" w:type="dxa"/>
            <w:noWrap w:val="0"/>
            <w:vAlign w:val="center"/>
          </w:tcPr>
          <w:p w14:paraId="5726B80E">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名称</w:t>
            </w:r>
          </w:p>
        </w:tc>
        <w:tc>
          <w:tcPr>
            <w:tcW w:w="2311" w:type="dxa"/>
            <w:noWrap w:val="0"/>
            <w:vAlign w:val="center"/>
          </w:tcPr>
          <w:p w14:paraId="3CE0F74F">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参数</w:t>
            </w:r>
            <w:r>
              <w:rPr>
                <w:rFonts w:hint="eastAsia" w:cs="宋体"/>
                <w:b w:val="0"/>
                <w:bCs w:val="0"/>
                <w:color w:val="auto"/>
                <w:sz w:val="24"/>
                <w:szCs w:val="24"/>
                <w:highlight w:val="none"/>
                <w:vertAlign w:val="baseline"/>
                <w:lang w:val="en-US" w:eastAsia="zh-CN"/>
              </w:rPr>
              <w:t>要求</w:t>
            </w:r>
          </w:p>
        </w:tc>
        <w:tc>
          <w:tcPr>
            <w:tcW w:w="1705" w:type="dxa"/>
            <w:noWrap w:val="0"/>
            <w:vAlign w:val="center"/>
          </w:tcPr>
          <w:p w14:paraId="36407BD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eastAsia="宋体" w:cs="宋体"/>
                <w:b w:val="0"/>
                <w:bCs w:val="0"/>
                <w:color w:val="auto"/>
                <w:sz w:val="24"/>
                <w:szCs w:val="24"/>
                <w:highlight w:val="none"/>
                <w:vertAlign w:val="baseline"/>
                <w:lang w:val="en-US" w:eastAsia="zh-CN"/>
              </w:rPr>
              <w:t>数量</w:t>
            </w:r>
          </w:p>
        </w:tc>
        <w:tc>
          <w:tcPr>
            <w:tcW w:w="1705" w:type="dxa"/>
            <w:noWrap w:val="0"/>
            <w:vAlign w:val="center"/>
          </w:tcPr>
          <w:p w14:paraId="1D60E360">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cs="宋体"/>
                <w:b/>
                <w:bCs/>
                <w:color w:val="auto"/>
                <w:sz w:val="24"/>
                <w:szCs w:val="24"/>
                <w:highlight w:val="none"/>
                <w:vertAlign w:val="baseline"/>
                <w:lang w:val="en-US" w:eastAsia="zh-CN"/>
              </w:rPr>
              <w:t>最高</w:t>
            </w:r>
            <w:r>
              <w:rPr>
                <w:rFonts w:hint="eastAsia" w:eastAsia="宋体" w:cs="宋体"/>
                <w:b/>
                <w:bCs/>
                <w:color w:val="auto"/>
                <w:sz w:val="24"/>
                <w:szCs w:val="24"/>
                <w:highlight w:val="none"/>
                <w:vertAlign w:val="baseline"/>
                <w:lang w:val="en-US" w:eastAsia="zh-CN"/>
              </w:rPr>
              <w:t>单价限价</w:t>
            </w:r>
          </w:p>
        </w:tc>
      </w:tr>
      <w:tr w14:paraId="4746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noWrap w:val="0"/>
            <w:vAlign w:val="center"/>
          </w:tcPr>
          <w:p w14:paraId="03BC57E7">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1</w:t>
            </w:r>
          </w:p>
        </w:tc>
        <w:tc>
          <w:tcPr>
            <w:tcW w:w="1800" w:type="dxa"/>
            <w:noWrap w:val="0"/>
            <w:vAlign w:val="center"/>
          </w:tcPr>
          <w:p w14:paraId="3ED6C146">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1</w:t>
            </w:r>
          </w:p>
        </w:tc>
        <w:tc>
          <w:tcPr>
            <w:tcW w:w="2311" w:type="dxa"/>
            <w:noWrap w:val="0"/>
            <w:vAlign w:val="center"/>
          </w:tcPr>
          <w:p w14:paraId="5DDC821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详见参数一</w:t>
            </w:r>
          </w:p>
        </w:tc>
        <w:tc>
          <w:tcPr>
            <w:tcW w:w="1705" w:type="dxa"/>
            <w:noWrap w:val="0"/>
            <w:vAlign w:val="center"/>
          </w:tcPr>
          <w:p w14:paraId="5EB0F2B0">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rPr>
            </w:pPr>
            <w:r>
              <w:rPr>
                <w:rFonts w:hint="eastAsia" w:cs="宋体"/>
                <w:b w:val="0"/>
                <w:bCs w:val="0"/>
                <w:i w:val="0"/>
                <w:iCs w:val="0"/>
                <w:color w:val="auto"/>
                <w:kern w:val="0"/>
                <w:sz w:val="24"/>
                <w:szCs w:val="24"/>
                <w:highlight w:val="none"/>
                <w:u w:val="none"/>
                <w:lang w:val="en-US" w:eastAsia="zh-CN" w:bidi="ar"/>
              </w:rPr>
              <w:t>379</w:t>
            </w:r>
            <w:r>
              <w:rPr>
                <w:rFonts w:hint="eastAsia" w:ascii="宋体" w:hAnsi="宋体" w:cs="宋体"/>
                <w:b w:val="0"/>
                <w:bCs w:val="0"/>
                <w:i w:val="0"/>
                <w:iCs w:val="0"/>
                <w:color w:val="auto"/>
                <w:kern w:val="0"/>
                <w:sz w:val="24"/>
                <w:szCs w:val="24"/>
                <w:highlight w:val="none"/>
                <w:u w:val="none"/>
                <w:lang w:val="en-US" w:eastAsia="zh-CN" w:bidi="ar"/>
              </w:rPr>
              <w:t>台</w:t>
            </w:r>
          </w:p>
        </w:tc>
        <w:tc>
          <w:tcPr>
            <w:tcW w:w="1705" w:type="dxa"/>
            <w:noWrap w:val="0"/>
            <w:vAlign w:val="center"/>
          </w:tcPr>
          <w:p w14:paraId="4C6978F3">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485</w:t>
            </w:r>
            <w:r>
              <w:rPr>
                <w:rFonts w:hint="eastAsia" w:eastAsia="宋体" w:cs="宋体"/>
                <w:b w:val="0"/>
                <w:bCs w:val="0"/>
                <w:color w:val="auto"/>
                <w:sz w:val="24"/>
                <w:szCs w:val="24"/>
                <w:highlight w:val="none"/>
                <w:vertAlign w:val="baseline"/>
                <w:lang w:val="en-US" w:eastAsia="zh-CN"/>
              </w:rPr>
              <w:t>0</w:t>
            </w:r>
            <w:r>
              <w:rPr>
                <w:rFonts w:hint="eastAsia" w:cs="宋体"/>
                <w:b w:val="0"/>
                <w:bCs w:val="0"/>
                <w:color w:val="auto"/>
                <w:sz w:val="24"/>
                <w:szCs w:val="24"/>
                <w:highlight w:val="none"/>
                <w:vertAlign w:val="baseline"/>
                <w:lang w:val="en-US" w:eastAsia="zh-CN"/>
              </w:rPr>
              <w:t>元</w:t>
            </w:r>
          </w:p>
        </w:tc>
      </w:tr>
      <w:tr w14:paraId="194B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 w:type="dxa"/>
            <w:noWrap w:val="0"/>
            <w:vAlign w:val="center"/>
          </w:tcPr>
          <w:p w14:paraId="4B08D153">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2</w:t>
            </w:r>
          </w:p>
        </w:tc>
        <w:tc>
          <w:tcPr>
            <w:tcW w:w="1800" w:type="dxa"/>
            <w:noWrap w:val="0"/>
            <w:vAlign w:val="center"/>
          </w:tcPr>
          <w:p w14:paraId="4C44E8B4">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2</w:t>
            </w:r>
          </w:p>
        </w:tc>
        <w:tc>
          <w:tcPr>
            <w:tcW w:w="2311" w:type="dxa"/>
            <w:noWrap w:val="0"/>
            <w:vAlign w:val="center"/>
          </w:tcPr>
          <w:p w14:paraId="0DC734ED">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详见参数二</w:t>
            </w:r>
          </w:p>
        </w:tc>
        <w:tc>
          <w:tcPr>
            <w:tcW w:w="1705" w:type="dxa"/>
            <w:noWrap w:val="0"/>
            <w:vAlign w:val="center"/>
          </w:tcPr>
          <w:p w14:paraId="2E787202">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134台</w:t>
            </w:r>
          </w:p>
        </w:tc>
        <w:tc>
          <w:tcPr>
            <w:tcW w:w="1705" w:type="dxa"/>
            <w:noWrap w:val="0"/>
            <w:vAlign w:val="center"/>
          </w:tcPr>
          <w:p w14:paraId="5D226543">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4</w:t>
            </w:r>
            <w:r>
              <w:rPr>
                <w:rFonts w:hint="eastAsia" w:cs="宋体"/>
                <w:b w:val="0"/>
                <w:bCs w:val="0"/>
                <w:color w:val="auto"/>
                <w:sz w:val="24"/>
                <w:szCs w:val="24"/>
                <w:highlight w:val="none"/>
                <w:vertAlign w:val="baseline"/>
                <w:lang w:val="en-US" w:eastAsia="zh-CN"/>
              </w:rPr>
              <w:t>0</w:t>
            </w:r>
            <w:r>
              <w:rPr>
                <w:rFonts w:hint="eastAsia" w:eastAsia="宋体" w:cs="宋体"/>
                <w:b w:val="0"/>
                <w:bCs w:val="0"/>
                <w:color w:val="auto"/>
                <w:sz w:val="24"/>
                <w:szCs w:val="24"/>
                <w:highlight w:val="none"/>
                <w:vertAlign w:val="baseline"/>
                <w:lang w:val="en-US" w:eastAsia="zh-CN"/>
              </w:rPr>
              <w:t>00</w:t>
            </w:r>
            <w:r>
              <w:rPr>
                <w:rFonts w:hint="eastAsia" w:cs="宋体"/>
                <w:b w:val="0"/>
                <w:bCs w:val="0"/>
                <w:color w:val="auto"/>
                <w:sz w:val="24"/>
                <w:szCs w:val="24"/>
                <w:highlight w:val="none"/>
                <w:vertAlign w:val="baseline"/>
                <w:lang w:val="en-US" w:eastAsia="zh-CN"/>
              </w:rPr>
              <w:t>元</w:t>
            </w:r>
          </w:p>
        </w:tc>
      </w:tr>
    </w:tbl>
    <w:p w14:paraId="167E1870">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宋体" w:hAnsi="宋体" w:eastAsia="宋体" w:cs="宋体"/>
          <w:b/>
          <w:bCs/>
          <w:color w:val="auto"/>
          <w:sz w:val="24"/>
          <w:szCs w:val="24"/>
          <w:highlight w:val="none"/>
          <w:lang w:val="en-US"/>
        </w:rPr>
      </w:pPr>
    </w:p>
    <w:p w14:paraId="6EFE07C6">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标项三采购数量及技术指标等要求：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794"/>
        <w:gridCol w:w="2302"/>
        <w:gridCol w:w="1700"/>
        <w:gridCol w:w="1701"/>
      </w:tblGrid>
      <w:tr w14:paraId="5639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14:paraId="1A35B6C6">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序号</w:t>
            </w:r>
          </w:p>
        </w:tc>
        <w:tc>
          <w:tcPr>
            <w:tcW w:w="1794" w:type="dxa"/>
            <w:noWrap w:val="0"/>
            <w:vAlign w:val="center"/>
          </w:tcPr>
          <w:p w14:paraId="3EDAB094">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名称</w:t>
            </w:r>
          </w:p>
        </w:tc>
        <w:tc>
          <w:tcPr>
            <w:tcW w:w="2302" w:type="dxa"/>
            <w:noWrap w:val="0"/>
            <w:vAlign w:val="center"/>
          </w:tcPr>
          <w:p w14:paraId="1531B038">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参数</w:t>
            </w:r>
            <w:r>
              <w:rPr>
                <w:rFonts w:hint="eastAsia" w:cs="宋体"/>
                <w:b w:val="0"/>
                <w:bCs w:val="0"/>
                <w:color w:val="auto"/>
                <w:sz w:val="24"/>
                <w:szCs w:val="24"/>
                <w:highlight w:val="none"/>
                <w:vertAlign w:val="baseline"/>
                <w:lang w:val="en-US" w:eastAsia="zh-CN"/>
              </w:rPr>
              <w:t>要求</w:t>
            </w:r>
          </w:p>
        </w:tc>
        <w:tc>
          <w:tcPr>
            <w:tcW w:w="1700" w:type="dxa"/>
            <w:noWrap w:val="0"/>
            <w:vAlign w:val="center"/>
          </w:tcPr>
          <w:p w14:paraId="50A23BA7">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eastAsia="宋体" w:cs="宋体"/>
                <w:b w:val="0"/>
                <w:bCs w:val="0"/>
                <w:color w:val="auto"/>
                <w:sz w:val="24"/>
                <w:szCs w:val="24"/>
                <w:highlight w:val="none"/>
                <w:vertAlign w:val="baseline"/>
                <w:lang w:val="en-US" w:eastAsia="zh-CN"/>
              </w:rPr>
              <w:t>数量</w:t>
            </w:r>
          </w:p>
        </w:tc>
        <w:tc>
          <w:tcPr>
            <w:tcW w:w="1701" w:type="dxa"/>
            <w:noWrap w:val="0"/>
            <w:vAlign w:val="center"/>
          </w:tcPr>
          <w:p w14:paraId="672F7FB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cs="宋体"/>
                <w:b/>
                <w:bCs/>
                <w:color w:val="auto"/>
                <w:sz w:val="24"/>
                <w:szCs w:val="24"/>
                <w:highlight w:val="none"/>
                <w:vertAlign w:val="baseline"/>
                <w:lang w:val="en-US" w:eastAsia="zh-CN"/>
              </w:rPr>
              <w:t>最高</w:t>
            </w:r>
            <w:r>
              <w:rPr>
                <w:rFonts w:hint="eastAsia" w:eastAsia="宋体" w:cs="宋体"/>
                <w:b/>
                <w:bCs/>
                <w:color w:val="auto"/>
                <w:sz w:val="24"/>
                <w:szCs w:val="24"/>
                <w:highlight w:val="none"/>
                <w:vertAlign w:val="baseline"/>
                <w:lang w:val="en-US" w:eastAsia="zh-CN"/>
              </w:rPr>
              <w:t>单价限价</w:t>
            </w:r>
          </w:p>
        </w:tc>
      </w:tr>
      <w:tr w14:paraId="63AF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14:paraId="23B3ACFF">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1</w:t>
            </w:r>
          </w:p>
        </w:tc>
        <w:tc>
          <w:tcPr>
            <w:tcW w:w="1794" w:type="dxa"/>
            <w:noWrap w:val="0"/>
            <w:vAlign w:val="center"/>
          </w:tcPr>
          <w:p w14:paraId="407B99D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1</w:t>
            </w:r>
          </w:p>
        </w:tc>
        <w:tc>
          <w:tcPr>
            <w:tcW w:w="2302" w:type="dxa"/>
            <w:noWrap w:val="0"/>
            <w:vAlign w:val="center"/>
          </w:tcPr>
          <w:p w14:paraId="2E2DEFD2">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详见参数一</w:t>
            </w:r>
          </w:p>
        </w:tc>
        <w:tc>
          <w:tcPr>
            <w:tcW w:w="1700" w:type="dxa"/>
            <w:noWrap w:val="0"/>
            <w:vAlign w:val="center"/>
          </w:tcPr>
          <w:p w14:paraId="2E159BD6">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rPr>
            </w:pPr>
            <w:r>
              <w:rPr>
                <w:rFonts w:hint="eastAsia" w:cs="宋体"/>
                <w:b w:val="0"/>
                <w:bCs w:val="0"/>
                <w:i w:val="0"/>
                <w:iCs w:val="0"/>
                <w:color w:val="auto"/>
                <w:kern w:val="0"/>
                <w:sz w:val="24"/>
                <w:szCs w:val="24"/>
                <w:highlight w:val="none"/>
                <w:u w:val="none"/>
                <w:lang w:val="en-US" w:eastAsia="zh-CN" w:bidi="ar"/>
              </w:rPr>
              <w:t>407</w:t>
            </w:r>
            <w:r>
              <w:rPr>
                <w:rFonts w:hint="eastAsia" w:ascii="宋体" w:hAnsi="宋体" w:cs="宋体"/>
                <w:b w:val="0"/>
                <w:bCs w:val="0"/>
                <w:i w:val="0"/>
                <w:iCs w:val="0"/>
                <w:color w:val="auto"/>
                <w:kern w:val="0"/>
                <w:sz w:val="24"/>
                <w:szCs w:val="24"/>
                <w:highlight w:val="none"/>
                <w:u w:val="none"/>
                <w:lang w:val="en-US" w:eastAsia="zh-CN" w:bidi="ar"/>
              </w:rPr>
              <w:t>台</w:t>
            </w:r>
          </w:p>
        </w:tc>
        <w:tc>
          <w:tcPr>
            <w:tcW w:w="1701" w:type="dxa"/>
            <w:noWrap w:val="0"/>
            <w:vAlign w:val="center"/>
          </w:tcPr>
          <w:p w14:paraId="688886FF">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485</w:t>
            </w:r>
            <w:r>
              <w:rPr>
                <w:rFonts w:hint="eastAsia" w:eastAsia="宋体" w:cs="宋体"/>
                <w:b w:val="0"/>
                <w:bCs w:val="0"/>
                <w:color w:val="auto"/>
                <w:sz w:val="24"/>
                <w:szCs w:val="24"/>
                <w:highlight w:val="none"/>
                <w:vertAlign w:val="baseline"/>
                <w:lang w:val="en-US" w:eastAsia="zh-CN"/>
              </w:rPr>
              <w:t>0</w:t>
            </w:r>
            <w:r>
              <w:rPr>
                <w:rFonts w:hint="eastAsia" w:cs="宋体"/>
                <w:b w:val="0"/>
                <w:bCs w:val="0"/>
                <w:color w:val="auto"/>
                <w:sz w:val="24"/>
                <w:szCs w:val="24"/>
                <w:highlight w:val="none"/>
                <w:vertAlign w:val="baseline"/>
                <w:lang w:val="en-US" w:eastAsia="zh-CN"/>
              </w:rPr>
              <w:t>元</w:t>
            </w:r>
          </w:p>
        </w:tc>
      </w:tr>
      <w:tr w14:paraId="4442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noWrap w:val="0"/>
            <w:vAlign w:val="center"/>
          </w:tcPr>
          <w:p w14:paraId="52F33256">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eastAsia="宋体" w:cs="宋体"/>
                <w:b w:val="0"/>
                <w:bCs w:val="0"/>
                <w:color w:val="auto"/>
                <w:sz w:val="24"/>
                <w:szCs w:val="24"/>
                <w:highlight w:val="none"/>
                <w:vertAlign w:val="baseline"/>
                <w:lang w:val="en-US" w:eastAsia="zh-CN"/>
              </w:rPr>
            </w:pPr>
            <w:r>
              <w:rPr>
                <w:rFonts w:hint="eastAsia" w:cs="宋体"/>
                <w:b w:val="0"/>
                <w:bCs w:val="0"/>
                <w:color w:val="auto"/>
                <w:sz w:val="24"/>
                <w:szCs w:val="24"/>
                <w:highlight w:val="none"/>
                <w:vertAlign w:val="baseline"/>
                <w:lang w:val="en-US" w:eastAsia="zh-CN"/>
              </w:rPr>
              <w:t>2</w:t>
            </w:r>
          </w:p>
        </w:tc>
        <w:tc>
          <w:tcPr>
            <w:tcW w:w="1794" w:type="dxa"/>
            <w:noWrap w:val="0"/>
            <w:vAlign w:val="center"/>
          </w:tcPr>
          <w:p w14:paraId="542ED438">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2</w:t>
            </w:r>
          </w:p>
        </w:tc>
        <w:tc>
          <w:tcPr>
            <w:tcW w:w="2302" w:type="dxa"/>
            <w:noWrap w:val="0"/>
            <w:vAlign w:val="center"/>
          </w:tcPr>
          <w:p w14:paraId="0575B09C">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详见参数</w:t>
            </w:r>
            <w:r>
              <w:rPr>
                <w:rFonts w:hint="eastAsia" w:cs="宋体"/>
                <w:b w:val="0"/>
                <w:bCs w:val="0"/>
                <w:color w:val="auto"/>
                <w:sz w:val="24"/>
                <w:szCs w:val="24"/>
                <w:highlight w:val="none"/>
                <w:vertAlign w:val="baseline"/>
                <w:lang w:val="en-US" w:eastAsia="zh-CN"/>
              </w:rPr>
              <w:t>二</w:t>
            </w:r>
          </w:p>
        </w:tc>
        <w:tc>
          <w:tcPr>
            <w:tcW w:w="1700" w:type="dxa"/>
            <w:noWrap w:val="0"/>
            <w:vAlign w:val="center"/>
          </w:tcPr>
          <w:p w14:paraId="0DEEC0D7">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110台</w:t>
            </w:r>
          </w:p>
        </w:tc>
        <w:tc>
          <w:tcPr>
            <w:tcW w:w="1701" w:type="dxa"/>
            <w:noWrap w:val="0"/>
            <w:vAlign w:val="center"/>
          </w:tcPr>
          <w:p w14:paraId="3DE45849">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4000</w:t>
            </w:r>
            <w:r>
              <w:rPr>
                <w:rFonts w:hint="eastAsia" w:cs="宋体"/>
                <w:b w:val="0"/>
                <w:bCs w:val="0"/>
                <w:color w:val="auto"/>
                <w:sz w:val="24"/>
                <w:szCs w:val="24"/>
                <w:highlight w:val="none"/>
                <w:vertAlign w:val="baseline"/>
                <w:lang w:val="en-US" w:eastAsia="zh-CN"/>
              </w:rPr>
              <w:t>元</w:t>
            </w:r>
          </w:p>
        </w:tc>
      </w:tr>
    </w:tbl>
    <w:p w14:paraId="7F32FD1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宋体" w:hAnsi="宋体" w:eastAsia="宋体" w:cs="宋体"/>
          <w:b/>
          <w:bCs/>
          <w:color w:val="auto"/>
          <w:sz w:val="24"/>
          <w:szCs w:val="24"/>
          <w:highlight w:val="none"/>
          <w:lang w:val="en-US"/>
        </w:rPr>
      </w:pPr>
    </w:p>
    <w:p w14:paraId="15B94C89">
      <w:pPr>
        <w:pStyle w:val="6"/>
        <w:numPr>
          <w:ilvl w:val="0"/>
          <w:numId w:val="0"/>
        </w:numPr>
        <w:spacing w:line="360" w:lineRule="auto"/>
        <w:rPr>
          <w:rFonts w:hint="eastAsia" w:hAnsi="宋体" w:cs="宋体"/>
          <w:b/>
          <w:bCs/>
          <w:color w:val="auto"/>
          <w:sz w:val="24"/>
          <w:szCs w:val="24"/>
          <w:highlight w:val="none"/>
        </w:rPr>
      </w:pPr>
      <w:r>
        <w:rPr>
          <w:rFonts w:hint="eastAsia" w:hAnsi="宋体" w:cs="宋体"/>
          <w:b/>
          <w:bCs/>
          <w:color w:val="auto"/>
          <w:sz w:val="24"/>
          <w:szCs w:val="24"/>
          <w:highlight w:val="none"/>
          <w:lang w:eastAsia="zh-CN"/>
        </w:rPr>
        <w:t>标项四采购数量及技术指标等要求：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794"/>
        <w:gridCol w:w="2302"/>
        <w:gridCol w:w="1700"/>
        <w:gridCol w:w="1701"/>
      </w:tblGrid>
      <w:tr w14:paraId="604A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noWrap w:val="0"/>
            <w:vAlign w:val="center"/>
          </w:tcPr>
          <w:p w14:paraId="63303C36">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序号</w:t>
            </w:r>
          </w:p>
        </w:tc>
        <w:tc>
          <w:tcPr>
            <w:tcW w:w="1800" w:type="dxa"/>
            <w:noWrap w:val="0"/>
            <w:vAlign w:val="center"/>
          </w:tcPr>
          <w:p w14:paraId="2A444733">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名称</w:t>
            </w:r>
          </w:p>
        </w:tc>
        <w:tc>
          <w:tcPr>
            <w:tcW w:w="2311" w:type="dxa"/>
            <w:noWrap w:val="0"/>
            <w:vAlign w:val="center"/>
          </w:tcPr>
          <w:p w14:paraId="7A36665D">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参数</w:t>
            </w:r>
            <w:r>
              <w:rPr>
                <w:rFonts w:hint="eastAsia" w:cs="宋体"/>
                <w:b w:val="0"/>
                <w:bCs w:val="0"/>
                <w:color w:val="auto"/>
                <w:sz w:val="24"/>
                <w:szCs w:val="24"/>
                <w:highlight w:val="none"/>
                <w:vertAlign w:val="baseline"/>
                <w:lang w:val="en-US" w:eastAsia="zh-CN"/>
              </w:rPr>
              <w:t>要求</w:t>
            </w:r>
          </w:p>
        </w:tc>
        <w:tc>
          <w:tcPr>
            <w:tcW w:w="1705" w:type="dxa"/>
            <w:noWrap w:val="0"/>
            <w:vAlign w:val="center"/>
          </w:tcPr>
          <w:p w14:paraId="35120639">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eastAsia="宋体" w:cs="宋体"/>
                <w:b w:val="0"/>
                <w:bCs w:val="0"/>
                <w:color w:val="auto"/>
                <w:sz w:val="24"/>
                <w:szCs w:val="24"/>
                <w:highlight w:val="none"/>
                <w:vertAlign w:val="baseline"/>
                <w:lang w:val="en-US" w:eastAsia="zh-CN"/>
              </w:rPr>
              <w:t>数量</w:t>
            </w:r>
          </w:p>
        </w:tc>
        <w:tc>
          <w:tcPr>
            <w:tcW w:w="1705" w:type="dxa"/>
            <w:noWrap w:val="0"/>
            <w:vAlign w:val="center"/>
          </w:tcPr>
          <w:p w14:paraId="6BE1F3D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cs="宋体"/>
                <w:b/>
                <w:bCs/>
                <w:color w:val="auto"/>
                <w:sz w:val="24"/>
                <w:szCs w:val="24"/>
                <w:highlight w:val="none"/>
                <w:vertAlign w:val="baseline"/>
                <w:lang w:val="en-US" w:eastAsia="zh-CN"/>
              </w:rPr>
              <w:t>最高</w:t>
            </w:r>
            <w:r>
              <w:rPr>
                <w:rFonts w:hint="eastAsia" w:eastAsia="宋体" w:cs="宋体"/>
                <w:b/>
                <w:bCs/>
                <w:color w:val="auto"/>
                <w:sz w:val="24"/>
                <w:szCs w:val="24"/>
                <w:highlight w:val="none"/>
                <w:vertAlign w:val="baseline"/>
                <w:lang w:val="en-US" w:eastAsia="zh-CN"/>
              </w:rPr>
              <w:t>单价限价</w:t>
            </w:r>
          </w:p>
        </w:tc>
      </w:tr>
      <w:tr w14:paraId="0D47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noWrap w:val="0"/>
            <w:vAlign w:val="center"/>
          </w:tcPr>
          <w:p w14:paraId="4161D839">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1</w:t>
            </w:r>
          </w:p>
        </w:tc>
        <w:tc>
          <w:tcPr>
            <w:tcW w:w="1800" w:type="dxa"/>
            <w:noWrap w:val="0"/>
            <w:vAlign w:val="center"/>
          </w:tcPr>
          <w:p w14:paraId="3F68694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便携式计算机</w:t>
            </w:r>
          </w:p>
        </w:tc>
        <w:tc>
          <w:tcPr>
            <w:tcW w:w="2311" w:type="dxa"/>
            <w:noWrap w:val="0"/>
            <w:vAlign w:val="center"/>
          </w:tcPr>
          <w:p w14:paraId="1A733BEB">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详见参数</w:t>
            </w:r>
            <w:r>
              <w:rPr>
                <w:rFonts w:hint="eastAsia" w:cs="宋体"/>
                <w:b w:val="0"/>
                <w:bCs w:val="0"/>
                <w:color w:val="auto"/>
                <w:sz w:val="24"/>
                <w:szCs w:val="24"/>
                <w:highlight w:val="none"/>
                <w:vertAlign w:val="baseline"/>
                <w:lang w:val="en-US" w:eastAsia="zh-CN"/>
              </w:rPr>
              <w:t>三</w:t>
            </w:r>
          </w:p>
        </w:tc>
        <w:tc>
          <w:tcPr>
            <w:tcW w:w="1705" w:type="dxa"/>
            <w:noWrap w:val="0"/>
            <w:vAlign w:val="center"/>
          </w:tcPr>
          <w:p w14:paraId="12FE26BC">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rPr>
            </w:pPr>
            <w:r>
              <w:rPr>
                <w:rFonts w:hint="eastAsia" w:cs="宋体"/>
                <w:b w:val="0"/>
                <w:bCs w:val="0"/>
                <w:i w:val="0"/>
                <w:iCs w:val="0"/>
                <w:color w:val="auto"/>
                <w:kern w:val="0"/>
                <w:sz w:val="24"/>
                <w:szCs w:val="24"/>
                <w:highlight w:val="none"/>
                <w:u w:val="none"/>
                <w:lang w:val="en-US" w:eastAsia="zh-CN" w:bidi="ar"/>
              </w:rPr>
              <w:t>468</w:t>
            </w:r>
            <w:r>
              <w:rPr>
                <w:rFonts w:hint="eastAsia" w:ascii="宋体" w:hAnsi="宋体" w:cs="宋体"/>
                <w:b w:val="0"/>
                <w:bCs w:val="0"/>
                <w:i w:val="0"/>
                <w:iCs w:val="0"/>
                <w:color w:val="auto"/>
                <w:kern w:val="0"/>
                <w:sz w:val="24"/>
                <w:szCs w:val="24"/>
                <w:highlight w:val="none"/>
                <w:u w:val="none"/>
                <w:lang w:val="en-US" w:eastAsia="zh-CN" w:bidi="ar"/>
              </w:rPr>
              <w:t>台</w:t>
            </w:r>
          </w:p>
        </w:tc>
        <w:tc>
          <w:tcPr>
            <w:tcW w:w="1705" w:type="dxa"/>
            <w:noWrap w:val="0"/>
            <w:vAlign w:val="center"/>
          </w:tcPr>
          <w:p w14:paraId="15B15499">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7000</w:t>
            </w:r>
            <w:r>
              <w:rPr>
                <w:rFonts w:hint="eastAsia" w:cs="宋体"/>
                <w:b w:val="0"/>
                <w:bCs w:val="0"/>
                <w:color w:val="auto"/>
                <w:sz w:val="24"/>
                <w:szCs w:val="24"/>
                <w:highlight w:val="none"/>
                <w:vertAlign w:val="baseline"/>
                <w:lang w:val="en-US" w:eastAsia="zh-CN"/>
              </w:rPr>
              <w:t>元</w:t>
            </w:r>
          </w:p>
        </w:tc>
      </w:tr>
    </w:tbl>
    <w:p w14:paraId="260CCC6A">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宋体" w:hAnsi="宋体" w:eastAsia="宋体" w:cs="宋体"/>
          <w:b/>
          <w:bCs/>
          <w:color w:val="auto"/>
          <w:sz w:val="24"/>
          <w:szCs w:val="24"/>
          <w:highlight w:val="none"/>
          <w:lang w:val="en-US"/>
        </w:rPr>
      </w:pPr>
    </w:p>
    <w:p w14:paraId="02799755">
      <w:pPr>
        <w:pStyle w:val="6"/>
        <w:numPr>
          <w:ilvl w:val="0"/>
          <w:numId w:val="0"/>
        </w:numPr>
        <w:spacing w:line="360" w:lineRule="auto"/>
        <w:rPr>
          <w:rFonts w:hint="eastAsia" w:hAnsi="宋体" w:cs="宋体"/>
          <w:b/>
          <w:bCs/>
          <w:color w:val="auto"/>
          <w:sz w:val="24"/>
          <w:szCs w:val="24"/>
          <w:highlight w:val="none"/>
        </w:rPr>
      </w:pPr>
      <w:r>
        <w:rPr>
          <w:rFonts w:hint="eastAsia" w:hAnsi="宋体" w:cs="宋体"/>
          <w:b/>
          <w:bCs/>
          <w:color w:val="auto"/>
          <w:sz w:val="24"/>
          <w:szCs w:val="24"/>
          <w:highlight w:val="none"/>
          <w:lang w:eastAsia="zh-CN"/>
        </w:rPr>
        <w:t>标项五采购数量及技术指标等要求：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794"/>
        <w:gridCol w:w="2302"/>
        <w:gridCol w:w="1700"/>
        <w:gridCol w:w="1701"/>
      </w:tblGrid>
      <w:tr w14:paraId="115C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noWrap w:val="0"/>
            <w:vAlign w:val="center"/>
          </w:tcPr>
          <w:p w14:paraId="6C26793E">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序号</w:t>
            </w:r>
          </w:p>
        </w:tc>
        <w:tc>
          <w:tcPr>
            <w:tcW w:w="1800" w:type="dxa"/>
            <w:noWrap w:val="0"/>
            <w:vAlign w:val="center"/>
          </w:tcPr>
          <w:p w14:paraId="4F6028BC">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名称</w:t>
            </w:r>
          </w:p>
        </w:tc>
        <w:tc>
          <w:tcPr>
            <w:tcW w:w="2311" w:type="dxa"/>
            <w:noWrap w:val="0"/>
            <w:vAlign w:val="center"/>
          </w:tcPr>
          <w:p w14:paraId="169DB3EB">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参数</w:t>
            </w:r>
            <w:r>
              <w:rPr>
                <w:rFonts w:hint="eastAsia" w:cs="宋体"/>
                <w:b w:val="0"/>
                <w:bCs w:val="0"/>
                <w:color w:val="auto"/>
                <w:sz w:val="24"/>
                <w:szCs w:val="24"/>
                <w:highlight w:val="none"/>
                <w:vertAlign w:val="baseline"/>
                <w:lang w:val="en-US" w:eastAsia="zh-CN"/>
              </w:rPr>
              <w:t>要求</w:t>
            </w:r>
          </w:p>
        </w:tc>
        <w:tc>
          <w:tcPr>
            <w:tcW w:w="1705" w:type="dxa"/>
            <w:noWrap w:val="0"/>
            <w:vAlign w:val="center"/>
          </w:tcPr>
          <w:p w14:paraId="6EAB0376">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eastAsia="宋体" w:cs="宋体"/>
                <w:b w:val="0"/>
                <w:bCs w:val="0"/>
                <w:color w:val="auto"/>
                <w:sz w:val="24"/>
                <w:szCs w:val="24"/>
                <w:highlight w:val="none"/>
                <w:vertAlign w:val="baseline"/>
                <w:lang w:val="en-US" w:eastAsia="zh-CN"/>
              </w:rPr>
              <w:t>数量</w:t>
            </w:r>
          </w:p>
        </w:tc>
        <w:tc>
          <w:tcPr>
            <w:tcW w:w="1705" w:type="dxa"/>
            <w:noWrap w:val="0"/>
            <w:vAlign w:val="center"/>
          </w:tcPr>
          <w:p w14:paraId="29B589A0">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hAnsi="宋体" w:cs="宋体"/>
                <w:b/>
                <w:bCs/>
                <w:color w:val="auto"/>
                <w:sz w:val="24"/>
                <w:szCs w:val="24"/>
                <w:highlight w:val="none"/>
                <w:u w:val="single"/>
              </w:rPr>
              <w:t>▲</w:t>
            </w:r>
            <w:r>
              <w:rPr>
                <w:rFonts w:hint="eastAsia" w:cs="宋体"/>
                <w:b/>
                <w:bCs/>
                <w:color w:val="auto"/>
                <w:sz w:val="24"/>
                <w:szCs w:val="24"/>
                <w:highlight w:val="none"/>
                <w:vertAlign w:val="baseline"/>
                <w:lang w:val="en-US" w:eastAsia="zh-CN"/>
              </w:rPr>
              <w:t>最高</w:t>
            </w:r>
            <w:r>
              <w:rPr>
                <w:rFonts w:hint="eastAsia" w:eastAsia="宋体" w:cs="宋体"/>
                <w:b/>
                <w:bCs/>
                <w:color w:val="auto"/>
                <w:sz w:val="24"/>
                <w:szCs w:val="24"/>
                <w:highlight w:val="none"/>
                <w:vertAlign w:val="baseline"/>
                <w:lang w:val="en-US" w:eastAsia="zh-CN"/>
              </w:rPr>
              <w:t>单价限价</w:t>
            </w:r>
          </w:p>
        </w:tc>
      </w:tr>
      <w:tr w14:paraId="39B0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noWrap w:val="0"/>
            <w:vAlign w:val="center"/>
          </w:tcPr>
          <w:p w14:paraId="58122203">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1</w:t>
            </w:r>
          </w:p>
        </w:tc>
        <w:tc>
          <w:tcPr>
            <w:tcW w:w="1800" w:type="dxa"/>
            <w:noWrap w:val="0"/>
            <w:vAlign w:val="center"/>
          </w:tcPr>
          <w:p w14:paraId="7DA8AEBB">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便携式计算机</w:t>
            </w:r>
          </w:p>
        </w:tc>
        <w:tc>
          <w:tcPr>
            <w:tcW w:w="2311" w:type="dxa"/>
            <w:noWrap w:val="0"/>
            <w:vAlign w:val="center"/>
          </w:tcPr>
          <w:p w14:paraId="48107219">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详见参数</w:t>
            </w:r>
            <w:r>
              <w:rPr>
                <w:rFonts w:hint="eastAsia" w:cs="宋体"/>
                <w:b w:val="0"/>
                <w:bCs w:val="0"/>
                <w:color w:val="auto"/>
                <w:sz w:val="24"/>
                <w:szCs w:val="24"/>
                <w:highlight w:val="none"/>
                <w:vertAlign w:val="baseline"/>
                <w:lang w:val="en-US" w:eastAsia="zh-CN"/>
              </w:rPr>
              <w:t>三</w:t>
            </w:r>
          </w:p>
        </w:tc>
        <w:tc>
          <w:tcPr>
            <w:tcW w:w="1705" w:type="dxa"/>
            <w:noWrap w:val="0"/>
            <w:vAlign w:val="center"/>
          </w:tcPr>
          <w:p w14:paraId="60E6BD8A">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val="0"/>
                <w:bCs w:val="0"/>
                <w:color w:val="auto"/>
                <w:sz w:val="24"/>
                <w:szCs w:val="24"/>
                <w:highlight w:val="none"/>
                <w:vertAlign w:val="baseline"/>
                <w:lang w:val="en-US"/>
              </w:rPr>
            </w:pPr>
            <w:r>
              <w:rPr>
                <w:rFonts w:hint="eastAsia" w:cs="宋体"/>
                <w:b w:val="0"/>
                <w:bCs w:val="0"/>
                <w:i w:val="0"/>
                <w:iCs w:val="0"/>
                <w:color w:val="auto"/>
                <w:kern w:val="0"/>
                <w:sz w:val="24"/>
                <w:szCs w:val="24"/>
                <w:highlight w:val="none"/>
                <w:u w:val="none"/>
                <w:lang w:val="en-US" w:eastAsia="zh-CN" w:bidi="ar"/>
              </w:rPr>
              <w:t>457</w:t>
            </w:r>
            <w:r>
              <w:rPr>
                <w:rFonts w:hint="eastAsia" w:ascii="宋体" w:hAnsi="宋体" w:cs="宋体"/>
                <w:b w:val="0"/>
                <w:bCs w:val="0"/>
                <w:i w:val="0"/>
                <w:iCs w:val="0"/>
                <w:color w:val="auto"/>
                <w:kern w:val="0"/>
                <w:sz w:val="24"/>
                <w:szCs w:val="24"/>
                <w:highlight w:val="none"/>
                <w:u w:val="none"/>
                <w:lang w:val="en-US" w:eastAsia="zh-CN" w:bidi="ar"/>
              </w:rPr>
              <w:t>台</w:t>
            </w:r>
          </w:p>
        </w:tc>
        <w:tc>
          <w:tcPr>
            <w:tcW w:w="1705" w:type="dxa"/>
            <w:noWrap w:val="0"/>
            <w:vAlign w:val="center"/>
          </w:tcPr>
          <w:p w14:paraId="712D4A4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7000</w:t>
            </w:r>
            <w:r>
              <w:rPr>
                <w:rFonts w:hint="eastAsia" w:cs="宋体"/>
                <w:b w:val="0"/>
                <w:bCs w:val="0"/>
                <w:color w:val="auto"/>
                <w:sz w:val="24"/>
                <w:szCs w:val="24"/>
                <w:highlight w:val="none"/>
                <w:vertAlign w:val="baseline"/>
                <w:lang w:val="en-US" w:eastAsia="zh-CN"/>
              </w:rPr>
              <w:t>元</w:t>
            </w:r>
          </w:p>
        </w:tc>
      </w:tr>
    </w:tbl>
    <w:p w14:paraId="0864477F">
      <w:pP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br w:type="page"/>
      </w:r>
    </w:p>
    <w:p w14:paraId="685BEB18">
      <w:pPr>
        <w:spacing w:line="360" w:lineRule="auto"/>
        <w:outlineLvl w:val="1"/>
        <w:rPr>
          <w:rFonts w:hint="eastAsia"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参数一：</w:t>
      </w:r>
      <w:r>
        <w:rPr>
          <w:rFonts w:hint="eastAsia" w:eastAsia="宋体" w:cs="宋体"/>
          <w:b/>
          <w:bCs/>
          <w:color w:val="auto"/>
          <w:sz w:val="24"/>
          <w:szCs w:val="24"/>
          <w:highlight w:val="none"/>
          <w:lang w:val="en-US" w:eastAsia="zh-CN"/>
        </w:rPr>
        <w:t>（</w:t>
      </w:r>
      <w:r>
        <w:rPr>
          <w:rFonts w:hint="eastAsia" w:eastAsia="宋体" w:cs="宋体"/>
          <w:b/>
          <w:bCs/>
          <w:color w:val="auto"/>
          <w:sz w:val="24"/>
          <w:szCs w:val="24"/>
          <w:highlight w:val="none"/>
          <w:u w:val="single"/>
          <w:lang w:val="en-US" w:eastAsia="zh-CN"/>
        </w:rPr>
        <w:t>▲</w:t>
      </w:r>
      <w:r>
        <w:rPr>
          <w:rFonts w:hint="eastAsia" w:cs="宋体"/>
          <w:b/>
          <w:bCs/>
          <w:color w:val="auto"/>
          <w:sz w:val="24"/>
          <w:szCs w:val="24"/>
          <w:highlight w:val="none"/>
          <w:u w:val="single"/>
          <w:lang w:val="en-US" w:eastAsia="zh-CN"/>
        </w:rPr>
        <w:t>下列表格</w:t>
      </w:r>
      <w:r>
        <w:rPr>
          <w:rFonts w:hint="eastAsia" w:eastAsia="宋体" w:cs="宋体"/>
          <w:b/>
          <w:bCs/>
          <w:color w:val="auto"/>
          <w:sz w:val="24"/>
          <w:szCs w:val="24"/>
          <w:highlight w:val="none"/>
          <w:u w:val="single"/>
          <w:lang w:val="en-US" w:eastAsia="zh-CN"/>
        </w:rPr>
        <w:t>中</w:t>
      </w:r>
      <w:r>
        <w:rPr>
          <w:rFonts w:hint="eastAsia" w:cs="宋体"/>
          <w:b/>
          <w:bCs/>
          <w:color w:val="auto"/>
          <w:sz w:val="24"/>
          <w:szCs w:val="24"/>
          <w:highlight w:val="none"/>
          <w:u w:val="single"/>
          <w:lang w:val="en-US" w:eastAsia="zh-CN"/>
        </w:rPr>
        <w:t>，</w:t>
      </w:r>
      <w:r>
        <w:rPr>
          <w:rFonts w:hint="eastAsia" w:eastAsia="宋体" w:cs="宋体"/>
          <w:b/>
          <w:bCs/>
          <w:color w:val="auto"/>
          <w:sz w:val="24"/>
          <w:szCs w:val="24"/>
          <w:highlight w:val="none"/>
          <w:u w:val="single"/>
          <w:lang w:val="en-US" w:eastAsia="zh-CN"/>
        </w:rPr>
        <w:t>标“▲”参数投标人须提供</w:t>
      </w:r>
      <w:r>
        <w:rPr>
          <w:rFonts w:hint="eastAsia" w:hAnsi="宋体" w:cs="宋体"/>
          <w:b/>
          <w:bCs/>
          <w:color w:val="auto"/>
          <w:sz w:val="24"/>
          <w:szCs w:val="24"/>
          <w:highlight w:val="none"/>
          <w:u w:val="single"/>
          <w:lang w:val="en-US" w:eastAsia="zh-CN"/>
        </w:rPr>
        <w:t>产品彩页或产品说明书或官网截图或</w:t>
      </w:r>
      <w:r>
        <w:rPr>
          <w:rFonts w:hint="eastAsia" w:eastAsia="宋体" w:cs="宋体"/>
          <w:b/>
          <w:bCs/>
          <w:color w:val="auto"/>
          <w:sz w:val="24"/>
          <w:szCs w:val="24"/>
          <w:highlight w:val="none"/>
          <w:u w:val="single"/>
          <w:lang w:val="en-US" w:eastAsia="zh-CN"/>
        </w:rPr>
        <w:t>承诺作为佐证材料，否则作无效标处理</w:t>
      </w:r>
      <w:r>
        <w:rPr>
          <w:rFonts w:hint="eastAsia" w:eastAsia="宋体" w:cs="宋体"/>
          <w:b/>
          <w:bCs/>
          <w:color w:val="auto"/>
          <w:sz w:val="24"/>
          <w:szCs w:val="24"/>
          <w:highlight w:val="none"/>
          <w:lang w:val="en-US" w:eastAsia="zh-CN"/>
        </w:rPr>
        <w:t>）</w:t>
      </w:r>
    </w:p>
    <w:tbl>
      <w:tblPr>
        <w:tblStyle w:val="62"/>
        <w:tblW w:w="5184" w:type="pct"/>
        <w:jc w:val="center"/>
        <w:tblLayout w:type="autofit"/>
        <w:tblCellMar>
          <w:top w:w="0" w:type="dxa"/>
          <w:left w:w="108" w:type="dxa"/>
          <w:bottom w:w="0" w:type="dxa"/>
          <w:right w:w="108" w:type="dxa"/>
        </w:tblCellMar>
      </w:tblPr>
      <w:tblGrid>
        <w:gridCol w:w="805"/>
        <w:gridCol w:w="1163"/>
        <w:gridCol w:w="1459"/>
        <w:gridCol w:w="5381"/>
      </w:tblGrid>
      <w:tr w14:paraId="4ACD1880">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841F8D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lang w:eastAsia="zh-CN"/>
              </w:rPr>
              <w:t>序号</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6B76B1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一级</w:t>
            </w:r>
          </w:p>
          <w:p w14:paraId="078A820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none"/>
              </w:rPr>
              <w:t>指标</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88900D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二级</w:t>
            </w:r>
          </w:p>
          <w:p w14:paraId="45918F9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指标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4D72B9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技术参数</w:t>
            </w:r>
          </w:p>
        </w:tc>
      </w:tr>
      <w:tr w14:paraId="46F19CD4">
        <w:tblPrEx>
          <w:tblCellMar>
            <w:top w:w="0" w:type="dxa"/>
            <w:left w:w="108" w:type="dxa"/>
            <w:bottom w:w="0" w:type="dxa"/>
            <w:right w:w="108" w:type="dxa"/>
          </w:tblCellMar>
        </w:tblPrEx>
        <w:trPr>
          <w:trHeight w:val="9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9CE155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1DB41EA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▲CPU</w:t>
            </w:r>
          </w:p>
          <w:p w14:paraId="20F7457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608488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▲CPU信息</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8E73C5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ARM架构处理器，</w:t>
            </w:r>
            <w:r>
              <w:rPr>
                <w:rFonts w:hint="eastAsia" w:ascii="宋体" w:hAnsi="宋体" w:cs="宋体"/>
                <w:color w:val="auto"/>
                <w:sz w:val="24"/>
                <w:szCs w:val="24"/>
                <w:highlight w:val="none"/>
                <w:lang w:val="en-US" w:eastAsia="zh-CN"/>
              </w:rPr>
              <w:t>参照或相当于</w:t>
            </w:r>
            <w:r>
              <w:rPr>
                <w:rFonts w:hint="eastAsia" w:ascii="宋体" w:hAnsi="宋体" w:eastAsia="宋体" w:cs="宋体"/>
                <w:color w:val="auto"/>
                <w:sz w:val="24"/>
                <w:szCs w:val="24"/>
                <w:highlight w:val="none"/>
                <w:lang w:eastAsia="zh-CN"/>
              </w:rPr>
              <w:t>飞腾D3000（8核）</w:t>
            </w:r>
            <w:r>
              <w:rPr>
                <w:rFonts w:hint="eastAsia" w:ascii="宋体" w:hAnsi="宋体" w:cs="宋体"/>
                <w:color w:val="auto"/>
                <w:sz w:val="24"/>
                <w:szCs w:val="24"/>
                <w:highlight w:val="none"/>
                <w:lang w:eastAsia="zh-CN"/>
              </w:rPr>
              <w:t>主频</w:t>
            </w:r>
            <w:r>
              <w:rPr>
                <w:rFonts w:hint="eastAsia" w:ascii="宋体" w:hAnsi="宋体" w:cs="宋体"/>
                <w:color w:val="auto"/>
                <w:sz w:val="24"/>
                <w:szCs w:val="24"/>
                <w:highlight w:val="none"/>
                <w:lang w:val="en-US" w:eastAsia="zh-CN"/>
              </w:rPr>
              <w:t>2.5</w:t>
            </w:r>
            <w:r>
              <w:rPr>
                <w:rFonts w:hint="eastAsia" w:ascii="宋体" w:hAnsi="宋体" w:eastAsia="宋体" w:cs="宋体"/>
                <w:color w:val="auto"/>
                <w:kern w:val="0"/>
                <w:sz w:val="24"/>
                <w:szCs w:val="24"/>
                <w:highlight w:val="none"/>
                <w:lang w:bidi="ar"/>
              </w:rPr>
              <w:t>GHz</w:t>
            </w:r>
            <w:r>
              <w:rPr>
                <w:rFonts w:hint="eastAsia" w:ascii="宋体" w:hAnsi="宋体" w:eastAsia="宋体" w:cs="宋体"/>
                <w:color w:val="auto"/>
                <w:sz w:val="24"/>
                <w:szCs w:val="24"/>
                <w:highlight w:val="none"/>
                <w:lang w:eastAsia="zh-CN"/>
              </w:rPr>
              <w:t>/2G独显；或者LoongArch架构处理器,</w:t>
            </w:r>
            <w:r>
              <w:rPr>
                <w:rFonts w:hint="eastAsia" w:ascii="宋体" w:hAnsi="宋体" w:cs="宋体"/>
                <w:color w:val="auto"/>
                <w:sz w:val="24"/>
                <w:szCs w:val="24"/>
                <w:highlight w:val="none"/>
                <w:lang w:val="en-US" w:eastAsia="zh-CN"/>
              </w:rPr>
              <w:t>参照或相当于</w:t>
            </w:r>
            <w:r>
              <w:rPr>
                <w:rFonts w:hint="eastAsia" w:ascii="宋体" w:hAnsi="宋体" w:eastAsia="宋体" w:cs="宋体"/>
                <w:color w:val="auto"/>
                <w:sz w:val="24"/>
                <w:szCs w:val="24"/>
                <w:highlight w:val="none"/>
                <w:lang w:eastAsia="zh-CN"/>
              </w:rPr>
              <w:t>龙芯3A6000</w:t>
            </w:r>
            <w:r>
              <w:rPr>
                <w:rFonts w:hint="eastAsia" w:ascii="宋体" w:hAnsi="宋体" w:cs="宋体"/>
                <w:color w:val="auto"/>
                <w:sz w:val="24"/>
                <w:szCs w:val="24"/>
                <w:highlight w:val="none"/>
                <w:lang w:eastAsia="zh-CN"/>
              </w:rPr>
              <w:t>主频</w:t>
            </w:r>
            <w:r>
              <w:rPr>
                <w:rFonts w:hint="eastAsia" w:ascii="宋体" w:hAnsi="宋体" w:cs="宋体"/>
                <w:color w:val="auto"/>
                <w:sz w:val="24"/>
                <w:szCs w:val="24"/>
                <w:highlight w:val="none"/>
                <w:lang w:val="en-US" w:eastAsia="zh-CN"/>
              </w:rPr>
              <w:t>2.3</w:t>
            </w:r>
            <w:r>
              <w:rPr>
                <w:rFonts w:hint="eastAsia" w:ascii="宋体" w:hAnsi="宋体" w:eastAsia="宋体" w:cs="宋体"/>
                <w:color w:val="auto"/>
                <w:kern w:val="0"/>
                <w:sz w:val="24"/>
                <w:szCs w:val="24"/>
                <w:highlight w:val="none"/>
                <w:lang w:bidi="ar"/>
              </w:rPr>
              <w:t>GHz</w:t>
            </w:r>
            <w:r>
              <w:rPr>
                <w:rFonts w:hint="eastAsia" w:ascii="宋体" w:hAnsi="宋体" w:eastAsia="宋体" w:cs="宋体"/>
                <w:color w:val="auto"/>
                <w:sz w:val="24"/>
                <w:szCs w:val="24"/>
                <w:highlight w:val="none"/>
                <w:lang w:eastAsia="zh-CN"/>
              </w:rPr>
              <w:t>（4核）/2G独显；或者ARM架构处理器，</w:t>
            </w:r>
            <w:r>
              <w:rPr>
                <w:rFonts w:hint="eastAsia" w:ascii="宋体" w:hAnsi="宋体" w:cs="宋体"/>
                <w:color w:val="auto"/>
                <w:sz w:val="24"/>
                <w:szCs w:val="24"/>
                <w:highlight w:val="none"/>
                <w:lang w:val="en-US" w:eastAsia="zh-CN"/>
              </w:rPr>
              <w:t>参照或相当于</w:t>
            </w:r>
            <w:r>
              <w:rPr>
                <w:rFonts w:hint="eastAsia" w:ascii="宋体" w:hAnsi="宋体" w:eastAsia="宋体" w:cs="宋体"/>
                <w:color w:val="auto"/>
                <w:sz w:val="24"/>
                <w:szCs w:val="24"/>
                <w:highlight w:val="none"/>
                <w:lang w:eastAsia="zh-CN"/>
              </w:rPr>
              <w:t>麒麟9000C</w:t>
            </w:r>
            <w:r>
              <w:rPr>
                <w:rFonts w:hint="eastAsia" w:ascii="宋体" w:hAnsi="宋体" w:cs="宋体"/>
                <w:color w:val="auto"/>
                <w:sz w:val="24"/>
                <w:szCs w:val="24"/>
                <w:highlight w:val="none"/>
                <w:lang w:eastAsia="zh-CN"/>
              </w:rPr>
              <w:t>主频</w:t>
            </w:r>
            <w:r>
              <w:rPr>
                <w:rFonts w:hint="eastAsia" w:ascii="宋体" w:hAnsi="宋体" w:cs="宋体"/>
                <w:color w:val="auto"/>
                <w:sz w:val="24"/>
                <w:szCs w:val="24"/>
                <w:highlight w:val="none"/>
                <w:lang w:val="en-US" w:eastAsia="zh-CN"/>
              </w:rPr>
              <w:t>2.3</w:t>
            </w:r>
            <w:r>
              <w:rPr>
                <w:rFonts w:hint="eastAsia" w:ascii="宋体" w:hAnsi="宋体" w:eastAsia="宋体" w:cs="宋体"/>
                <w:color w:val="auto"/>
                <w:kern w:val="0"/>
                <w:sz w:val="24"/>
                <w:szCs w:val="24"/>
                <w:highlight w:val="none"/>
                <w:lang w:bidi="ar"/>
              </w:rPr>
              <w:t>GHz</w:t>
            </w:r>
            <w:r>
              <w:rPr>
                <w:rFonts w:hint="eastAsia" w:ascii="宋体" w:hAnsi="宋体" w:eastAsia="宋体" w:cs="宋体"/>
                <w:color w:val="auto"/>
                <w:sz w:val="24"/>
                <w:szCs w:val="24"/>
                <w:highlight w:val="none"/>
                <w:lang w:eastAsia="zh-CN"/>
              </w:rPr>
              <w:t>（8核）/集显。</w:t>
            </w:r>
          </w:p>
        </w:tc>
      </w:tr>
      <w:tr w14:paraId="0CA4673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527F7C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036E107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▲内存</w:t>
            </w:r>
          </w:p>
          <w:p w14:paraId="0FE2957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27ED26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▲内存配置容量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18F163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内存配置容量≥</w:t>
            </w:r>
            <w:r>
              <w:rPr>
                <w:rFonts w:hint="eastAsia" w:ascii="宋体" w:hAnsi="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val="en-US" w:eastAsia="zh-CN" w:bidi="ar"/>
              </w:rPr>
              <w:t>。</w:t>
            </w:r>
          </w:p>
        </w:tc>
      </w:tr>
      <w:tr w14:paraId="6E17B2E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274417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6D216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5A21B6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300363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DDR4及以上内存类型</w:t>
            </w:r>
            <w:r>
              <w:rPr>
                <w:rFonts w:hint="eastAsia" w:ascii="宋体" w:hAnsi="宋体" w:eastAsia="宋体" w:cs="宋体"/>
                <w:color w:val="auto"/>
                <w:kern w:val="0"/>
                <w:sz w:val="24"/>
                <w:szCs w:val="24"/>
                <w:highlight w:val="none"/>
                <w:lang w:val="en-US" w:eastAsia="zh-CN" w:bidi="ar"/>
              </w:rPr>
              <w:t>。</w:t>
            </w:r>
          </w:p>
        </w:tc>
      </w:tr>
      <w:tr w14:paraId="01D6C478">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C13EC9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0A9DE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E9B94E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▲内存条配置数量（板载内存不涉及）</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F49DF2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内存条配置数量≥</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p>
        </w:tc>
      </w:tr>
      <w:tr w14:paraId="7C898ED2">
        <w:tblPrEx>
          <w:tblCellMar>
            <w:top w:w="0" w:type="dxa"/>
            <w:left w:w="108" w:type="dxa"/>
            <w:bottom w:w="0" w:type="dxa"/>
            <w:right w:w="108" w:type="dxa"/>
          </w:tblCellMar>
        </w:tblPrEx>
        <w:trPr>
          <w:trHeight w:val="9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AABA46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618E2C4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▲主板</w:t>
            </w:r>
          </w:p>
          <w:p w14:paraId="204BAE3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47E638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▲主板集成模块</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1977DE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集成资源扩展模块、计算处理模块、音频扩展模块等，主板的互联拓扑可通过处理器或交换电路实现</w:t>
            </w:r>
            <w:r>
              <w:rPr>
                <w:rFonts w:hint="eastAsia" w:ascii="宋体" w:hAnsi="宋体" w:eastAsia="宋体" w:cs="宋体"/>
                <w:color w:val="auto"/>
                <w:kern w:val="0"/>
                <w:sz w:val="24"/>
                <w:szCs w:val="24"/>
                <w:highlight w:val="none"/>
                <w:lang w:eastAsia="zh-CN" w:bidi="ar"/>
              </w:rPr>
              <w:t>。</w:t>
            </w:r>
          </w:p>
        </w:tc>
      </w:tr>
      <w:tr w14:paraId="4DE1695E">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F5873B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0F33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5C36E3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▲主板支持的 CPU和内存情况</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1A53A6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highlight w:val="none"/>
                <w:lang w:bidi="ar"/>
              </w:rPr>
              <w:t>支持ARM</w:t>
            </w:r>
            <w:r>
              <w:rPr>
                <w:rFonts w:hint="eastAsia" w:ascii="宋体" w:hAnsi="宋体" w:cs="宋体"/>
                <w:color w:val="auto"/>
                <w:kern w:val="0"/>
                <w:sz w:val="24"/>
                <w:highlight w:val="none"/>
                <w:lang w:eastAsia="zh-CN" w:bidi="ar"/>
              </w:rPr>
              <w:t>、</w:t>
            </w:r>
            <w:r>
              <w:rPr>
                <w:rFonts w:hint="eastAsia" w:ascii="宋体" w:hAnsi="宋体" w:eastAsia="宋体" w:cs="宋体"/>
                <w:color w:val="auto"/>
                <w:sz w:val="24"/>
                <w:szCs w:val="24"/>
                <w:highlight w:val="none"/>
                <w:lang w:eastAsia="zh-CN"/>
              </w:rPr>
              <w:t>LoongArch</w:t>
            </w:r>
            <w:r>
              <w:rPr>
                <w:rFonts w:hint="eastAsia" w:ascii="宋体" w:hAnsi="宋体" w:eastAsia="宋体" w:cs="宋体"/>
                <w:color w:val="auto"/>
                <w:kern w:val="0"/>
                <w:sz w:val="24"/>
                <w:highlight w:val="none"/>
                <w:lang w:bidi="ar"/>
              </w:rPr>
              <w:t>架构CPU和DDR4及以上内存</w:t>
            </w:r>
            <w:r>
              <w:rPr>
                <w:rFonts w:hint="eastAsia" w:ascii="宋体" w:hAnsi="宋体" w:cs="宋体"/>
                <w:color w:val="auto"/>
                <w:kern w:val="0"/>
                <w:sz w:val="24"/>
                <w:highlight w:val="none"/>
                <w:lang w:eastAsia="zh-CN" w:bidi="ar"/>
              </w:rPr>
              <w:t>；</w:t>
            </w:r>
          </w:p>
          <w:p w14:paraId="6124E2B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）内存型号和数量：最</w:t>
            </w:r>
            <w:r>
              <w:rPr>
                <w:rFonts w:hint="eastAsia" w:ascii="宋体" w:hAnsi="宋体" w:eastAsia="宋体" w:cs="宋体"/>
                <w:color w:val="auto"/>
                <w:kern w:val="0"/>
                <w:sz w:val="24"/>
                <w:szCs w:val="24"/>
                <w:highlight w:val="none"/>
                <w:lang w:eastAsia="zh-CN" w:bidi="ar"/>
              </w:rPr>
              <w:t>小</w:t>
            </w:r>
            <w:r>
              <w:rPr>
                <w:rFonts w:hint="eastAsia" w:ascii="宋体" w:hAnsi="宋体" w:eastAsia="宋体" w:cs="宋体"/>
                <w:color w:val="auto"/>
                <w:kern w:val="0"/>
                <w:sz w:val="24"/>
                <w:szCs w:val="24"/>
                <w:highlight w:val="none"/>
                <w:lang w:bidi="ar"/>
              </w:rPr>
              <w:t>支持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条DDR4。</w:t>
            </w:r>
            <w:r>
              <w:rPr>
                <w:rFonts w:hint="eastAsia" w:ascii="宋体" w:hAnsi="宋体" w:eastAsia="宋体" w:cs="宋体"/>
                <w:i w:val="0"/>
                <w:iCs w:val="0"/>
                <w:caps w:val="0"/>
                <w:color w:val="auto"/>
                <w:spacing w:val="0"/>
                <w:sz w:val="24"/>
                <w:szCs w:val="24"/>
                <w:highlight w:val="none"/>
                <w:shd w:val="clear" w:color="auto" w:fill="FFFFFF"/>
              </w:rPr>
              <w:t>（板载内存不涉及）</w:t>
            </w:r>
            <w:r>
              <w:rPr>
                <w:rFonts w:ascii="微软雅黑" w:hAnsi="微软雅黑" w:eastAsia="微软雅黑" w:cs="微软雅黑"/>
                <w:i w:val="0"/>
                <w:iCs w:val="0"/>
                <w:caps w:val="0"/>
                <w:color w:val="auto"/>
                <w:spacing w:val="0"/>
                <w:sz w:val="24"/>
                <w:szCs w:val="24"/>
                <w:highlight w:val="none"/>
                <w:shd w:val="clear" w:color="auto" w:fill="FFFFFF"/>
              </w:rPr>
              <w:t>。</w:t>
            </w:r>
          </w:p>
        </w:tc>
      </w:tr>
      <w:tr w14:paraId="5EBD3DA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6979CA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D0D34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5175D6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▲主板内置PCIe 插槽数量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F33378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PCIe插槽数量≥</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个</w:t>
            </w:r>
            <w:r>
              <w:rPr>
                <w:rFonts w:hint="eastAsia" w:ascii="宋体" w:hAnsi="宋体" w:eastAsia="宋体" w:cs="宋体"/>
                <w:color w:val="auto"/>
                <w:kern w:val="0"/>
                <w:sz w:val="24"/>
                <w:szCs w:val="24"/>
                <w:highlight w:val="none"/>
                <w:lang w:eastAsia="zh-CN" w:bidi="ar"/>
              </w:rPr>
              <w:t>。</w:t>
            </w:r>
          </w:p>
        </w:tc>
      </w:tr>
      <w:tr w14:paraId="753A5531">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058CE6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69705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8FC1DA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▲主板其他内置接口</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201904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（1）SATA接口数量及占用状态：≥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个SATA接口</w:t>
            </w:r>
            <w:r>
              <w:rPr>
                <w:rFonts w:hint="eastAsia" w:ascii="宋体" w:hAnsi="宋体" w:eastAsia="宋体" w:cs="宋体"/>
                <w:color w:val="auto"/>
                <w:kern w:val="0"/>
                <w:sz w:val="24"/>
                <w:szCs w:val="24"/>
                <w:highlight w:val="none"/>
                <w:lang w:eastAsia="zh-CN" w:bidi="ar"/>
              </w:rPr>
              <w:t>。</w:t>
            </w:r>
          </w:p>
          <w:p w14:paraId="5BC365F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）M.2接口数量及占用状态：≥1个M.2接口</w:t>
            </w:r>
            <w:r>
              <w:rPr>
                <w:rFonts w:hint="eastAsia" w:ascii="宋体" w:hAnsi="宋体" w:eastAsia="宋体" w:cs="宋体"/>
                <w:color w:val="auto"/>
                <w:kern w:val="0"/>
                <w:sz w:val="24"/>
                <w:szCs w:val="24"/>
                <w:highlight w:val="none"/>
                <w:lang w:eastAsia="zh-CN" w:bidi="ar"/>
              </w:rPr>
              <w:t>。</w:t>
            </w:r>
          </w:p>
        </w:tc>
      </w:tr>
      <w:tr w14:paraId="4446B782">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4EEEB4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1831C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F293F2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▲单内存插槽最大可支持容量（板载内存不涉及）</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7B9B7D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单内存插槽最大可支持≥</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G容量</w:t>
            </w:r>
            <w:r>
              <w:rPr>
                <w:rFonts w:hint="eastAsia" w:ascii="宋体" w:hAnsi="宋体" w:eastAsia="宋体" w:cs="宋体"/>
                <w:color w:val="auto"/>
                <w:kern w:val="0"/>
                <w:sz w:val="24"/>
                <w:szCs w:val="24"/>
                <w:highlight w:val="none"/>
                <w:lang w:eastAsia="zh-CN" w:bidi="ar"/>
              </w:rPr>
              <w:t>。</w:t>
            </w:r>
          </w:p>
        </w:tc>
      </w:tr>
      <w:tr w14:paraId="007D18FA">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805A16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93D87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86C902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▲内存插槽满配时提供的最高内存总容量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C4E109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p>
        </w:tc>
      </w:tr>
      <w:tr w14:paraId="2A4BB9E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E5C9EF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323F838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w:t>
            </w:r>
          </w:p>
          <w:p w14:paraId="17EFC86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22F3631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31B2AD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▲固态盘数量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6EEC21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≥1个</w:t>
            </w:r>
            <w:r>
              <w:rPr>
                <w:rFonts w:hint="eastAsia" w:ascii="宋体" w:hAnsi="宋体" w:eastAsia="宋体" w:cs="宋体"/>
                <w:color w:val="auto"/>
                <w:kern w:val="0"/>
                <w:sz w:val="24"/>
                <w:szCs w:val="24"/>
                <w:highlight w:val="none"/>
                <w:lang w:eastAsia="zh-CN" w:bidi="ar"/>
              </w:rPr>
              <w:t>。</w:t>
            </w:r>
          </w:p>
        </w:tc>
      </w:tr>
      <w:tr w14:paraId="3CF8776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4E0B64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20F68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A7C8A1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▲固态存储容量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20BD91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500</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p>
        </w:tc>
      </w:tr>
      <w:tr w14:paraId="6B2C19F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0D6FD2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6DB0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6DBBA8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B88C20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≥1个</w:t>
            </w:r>
            <w:r>
              <w:rPr>
                <w:rFonts w:hint="eastAsia" w:ascii="宋体" w:hAnsi="宋体" w:eastAsia="宋体" w:cs="宋体"/>
                <w:color w:val="auto"/>
                <w:kern w:val="0"/>
                <w:sz w:val="24"/>
                <w:szCs w:val="24"/>
                <w:highlight w:val="none"/>
                <w:lang w:eastAsia="zh-CN" w:bidi="ar"/>
              </w:rPr>
              <w:t>。</w:t>
            </w:r>
          </w:p>
        </w:tc>
      </w:tr>
      <w:tr w14:paraId="18C5265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73762E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7B13F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5685E9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▲机械硬盘总容量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592E14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500</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p>
        </w:tc>
      </w:tr>
      <w:tr w14:paraId="1F44988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EF86AA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9900E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D1D3FE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▲机械硬盘转速</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F0F8EF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5400</w:t>
            </w:r>
            <w:r>
              <w:rPr>
                <w:rFonts w:hint="eastAsia" w:ascii="宋体" w:hAnsi="宋体" w:eastAsia="宋体" w:cs="宋体"/>
                <w:color w:val="auto"/>
                <w:kern w:val="0"/>
                <w:sz w:val="24"/>
                <w:szCs w:val="24"/>
                <w:highlight w:val="none"/>
                <w:lang w:bidi="ar"/>
              </w:rPr>
              <w:t>rpm</w:t>
            </w:r>
            <w:r>
              <w:rPr>
                <w:rFonts w:hint="eastAsia" w:ascii="宋体" w:hAnsi="宋体" w:eastAsia="宋体" w:cs="宋体"/>
                <w:color w:val="auto"/>
                <w:kern w:val="0"/>
                <w:sz w:val="24"/>
                <w:szCs w:val="24"/>
                <w:highlight w:val="none"/>
                <w:lang w:eastAsia="zh-CN" w:bidi="ar"/>
              </w:rPr>
              <w:t>。</w:t>
            </w:r>
          </w:p>
        </w:tc>
      </w:tr>
      <w:tr w14:paraId="7E90D232">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65BE83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EF460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537926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▲机械硬盘形态</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1792F1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2.5 英寸或3.5 英寸等</w:t>
            </w:r>
          </w:p>
        </w:tc>
      </w:tr>
      <w:tr w14:paraId="5D165B84">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51646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D1CAD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03FA47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▲固态存储形态</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D4F36B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采用插卡或板载等形态，可选用符合M.2 或 2.5 寸 SATA 或 mSATA 等标准的插卡形态</w:t>
            </w:r>
            <w:r>
              <w:rPr>
                <w:rFonts w:hint="eastAsia" w:ascii="宋体" w:hAnsi="宋体" w:eastAsia="宋体" w:cs="宋体"/>
                <w:color w:val="auto"/>
                <w:kern w:val="0"/>
                <w:sz w:val="24"/>
                <w:szCs w:val="24"/>
                <w:highlight w:val="none"/>
                <w:lang w:eastAsia="zh-CN" w:bidi="ar"/>
              </w:rPr>
              <w:t>。</w:t>
            </w:r>
          </w:p>
        </w:tc>
      </w:tr>
      <w:tr w14:paraId="45FED407">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6E23F8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80CDF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374DD7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▲存储设备其他参数要求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2D3C4C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固态盘应符合 SJ/T 11654 相关规定</w:t>
            </w:r>
            <w:r>
              <w:rPr>
                <w:rFonts w:hint="eastAsia" w:ascii="宋体" w:hAnsi="宋体" w:eastAsia="宋体" w:cs="宋体"/>
                <w:color w:val="auto"/>
                <w:kern w:val="0"/>
                <w:sz w:val="24"/>
                <w:szCs w:val="24"/>
                <w:highlight w:val="none"/>
                <w:lang w:eastAsia="zh-CN" w:bidi="ar"/>
              </w:rPr>
              <w:t>。</w:t>
            </w:r>
          </w:p>
          <w:p w14:paraId="6E58323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机械硬盘准备时间应不大于30s；侧面固定螺丝孔数量可为 4 孔或 6 孔；工作状态环境温度应满足 5℃~55℃ ;</w:t>
            </w:r>
          </w:p>
          <w:p w14:paraId="3B6F09F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其它参数应符合GB/T 12628 相关规定</w:t>
            </w:r>
            <w:r>
              <w:rPr>
                <w:rFonts w:hint="eastAsia" w:ascii="宋体" w:hAnsi="宋体" w:eastAsia="宋体" w:cs="宋体"/>
                <w:color w:val="auto"/>
                <w:kern w:val="0"/>
                <w:sz w:val="24"/>
                <w:szCs w:val="24"/>
                <w:highlight w:val="none"/>
                <w:lang w:eastAsia="zh-CN" w:bidi="ar"/>
              </w:rPr>
              <w:t>。</w:t>
            </w:r>
          </w:p>
        </w:tc>
      </w:tr>
      <w:tr w14:paraId="3710FA2D">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848A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19</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DF4A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▲显卡</w:t>
            </w:r>
          </w:p>
          <w:p w14:paraId="39C3BA3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B05B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▲显卡类型</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5856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独立显卡显存容量≥</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GB或集成显卡显存容量≥</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p>
        </w:tc>
      </w:tr>
      <w:tr w14:paraId="3505E47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20F642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20E5C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13C123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▲独立显卡显存类型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2B0766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配置独立显卡，显存类型应为DDR3/DDR4/GDDR5/GDDR6/LPDDR4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集成显卡不涉及</w:t>
            </w:r>
            <w:r>
              <w:rPr>
                <w:rFonts w:hint="eastAsia" w:ascii="宋体" w:hAnsi="宋体" w:eastAsia="宋体" w:cs="宋体"/>
                <w:color w:val="auto"/>
                <w:kern w:val="0"/>
                <w:sz w:val="24"/>
                <w:szCs w:val="24"/>
                <w:highlight w:val="none"/>
                <w:lang w:eastAsia="zh-CN" w:bidi="ar"/>
              </w:rPr>
              <w:t>）。</w:t>
            </w:r>
          </w:p>
        </w:tc>
      </w:tr>
      <w:tr w14:paraId="4BEDA321">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544A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7CC8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4563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▲独立显卡显存位宽</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C9F1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配置独立显卡，显存位宽≥</w:t>
            </w:r>
            <w:r>
              <w:rPr>
                <w:rFonts w:hint="eastAsia"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位</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集成显卡不涉及</w:t>
            </w:r>
            <w:r>
              <w:rPr>
                <w:rFonts w:hint="eastAsia" w:ascii="宋体" w:hAnsi="宋体" w:eastAsia="宋体" w:cs="宋体"/>
                <w:color w:val="auto"/>
                <w:kern w:val="0"/>
                <w:sz w:val="24"/>
                <w:szCs w:val="24"/>
                <w:highlight w:val="none"/>
                <w:lang w:eastAsia="zh-CN" w:bidi="ar"/>
              </w:rPr>
              <w:t>）。</w:t>
            </w:r>
          </w:p>
        </w:tc>
      </w:tr>
      <w:tr w14:paraId="13A5A1AD">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1220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EA21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B795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▲独立显卡显存容量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CC6E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配置独立显卡，显存容量≥</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集成显卡不涉及</w:t>
            </w:r>
            <w:r>
              <w:rPr>
                <w:rFonts w:hint="eastAsia" w:ascii="宋体" w:hAnsi="宋体" w:eastAsia="宋体" w:cs="宋体"/>
                <w:color w:val="auto"/>
                <w:kern w:val="0"/>
                <w:sz w:val="24"/>
                <w:szCs w:val="24"/>
                <w:highlight w:val="none"/>
                <w:lang w:eastAsia="zh-CN" w:bidi="ar"/>
              </w:rPr>
              <w:t>）。</w:t>
            </w:r>
          </w:p>
        </w:tc>
      </w:tr>
      <w:tr w14:paraId="3C83265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12C286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23</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1145807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w:t>
            </w:r>
          </w:p>
          <w:p w14:paraId="16BB526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0B71690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3848FA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▲显示屏屏占比</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C686A5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≥80%</w:t>
            </w:r>
            <w:r>
              <w:rPr>
                <w:rFonts w:hint="eastAsia" w:ascii="宋体" w:hAnsi="宋体" w:eastAsia="宋体" w:cs="宋体"/>
                <w:color w:val="auto"/>
                <w:kern w:val="0"/>
                <w:sz w:val="24"/>
                <w:szCs w:val="24"/>
                <w:highlight w:val="none"/>
                <w:lang w:eastAsia="zh-CN" w:bidi="ar"/>
              </w:rPr>
              <w:t>。</w:t>
            </w:r>
          </w:p>
        </w:tc>
      </w:tr>
      <w:tr w14:paraId="709F4094">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EBE6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B983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498D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0FA4587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分辨率</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2767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1920</w:t>
            </w:r>
            <w:r>
              <w:rPr>
                <w:rFonts w:hint="eastAsia" w:ascii="宋体" w:hAnsi="宋体" w:eastAsia="宋体" w:cs="宋体"/>
                <w:color w:val="auto"/>
                <w:kern w:val="0"/>
                <w:sz w:val="24"/>
                <w:szCs w:val="24"/>
                <w:highlight w:val="none"/>
                <w:lang w:bidi="ar"/>
              </w:rPr>
              <w:t>x1</w:t>
            </w:r>
            <w:r>
              <w:rPr>
                <w:rFonts w:hint="eastAsia" w:ascii="宋体" w:hAnsi="宋体" w:eastAsia="宋体" w:cs="宋体"/>
                <w:color w:val="auto"/>
                <w:kern w:val="0"/>
                <w:sz w:val="24"/>
                <w:szCs w:val="24"/>
                <w:highlight w:val="none"/>
                <w:lang w:val="en-US" w:eastAsia="zh-CN" w:bidi="ar"/>
              </w:rPr>
              <w:t>080。</w:t>
            </w:r>
          </w:p>
        </w:tc>
      </w:tr>
      <w:tr w14:paraId="225ED66D">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3DE669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56B68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061020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显示屏可</w:t>
            </w:r>
          </w:p>
          <w:p w14:paraId="63AE304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视角度</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4D3B4B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水平≥17</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w:t>
            </w:r>
          </w:p>
        </w:tc>
      </w:tr>
      <w:tr w14:paraId="5CA76A11">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9BEC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4D90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0621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7A4DCD1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尺寸</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38DB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英寸</w:t>
            </w:r>
            <w:r>
              <w:rPr>
                <w:rFonts w:hint="eastAsia" w:ascii="宋体" w:hAnsi="宋体" w:eastAsia="宋体" w:cs="宋体"/>
                <w:color w:val="auto"/>
                <w:kern w:val="0"/>
                <w:sz w:val="24"/>
                <w:szCs w:val="24"/>
                <w:highlight w:val="none"/>
                <w:lang w:eastAsia="zh-CN" w:bidi="ar"/>
              </w:rPr>
              <w:t>。</w:t>
            </w:r>
          </w:p>
        </w:tc>
      </w:tr>
      <w:tr w14:paraId="0B8B62E0">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D0AAA9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254A8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D31028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0AC7287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屏幕比例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8539D7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≥16:9</w:t>
            </w:r>
            <w:r>
              <w:rPr>
                <w:rFonts w:hint="eastAsia" w:ascii="宋体" w:hAnsi="宋体" w:eastAsia="宋体" w:cs="宋体"/>
                <w:color w:val="auto"/>
                <w:kern w:val="0"/>
                <w:sz w:val="24"/>
                <w:szCs w:val="24"/>
                <w:highlight w:val="none"/>
                <w:lang w:eastAsia="zh-CN" w:bidi="ar"/>
              </w:rPr>
              <w:t>。</w:t>
            </w:r>
          </w:p>
        </w:tc>
      </w:tr>
      <w:tr w14:paraId="5223026E">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7E9FFE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4C2AF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FDBB72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▲显示器</w:t>
            </w:r>
          </w:p>
          <w:p w14:paraId="17CB10D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外观颜色</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BCF072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黑色系</w:t>
            </w:r>
            <w:r>
              <w:rPr>
                <w:rFonts w:hint="eastAsia" w:ascii="宋体" w:hAnsi="宋体" w:eastAsia="宋体" w:cs="宋体"/>
                <w:color w:val="auto"/>
                <w:kern w:val="0"/>
                <w:sz w:val="24"/>
                <w:szCs w:val="24"/>
                <w:highlight w:val="none"/>
                <w:lang w:eastAsia="zh-CN" w:bidi="ar"/>
              </w:rPr>
              <w:t>。</w:t>
            </w:r>
          </w:p>
        </w:tc>
      </w:tr>
      <w:tr w14:paraId="11627B61">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BB4DED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EB9879">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07B2D1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786CE33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防蓝光</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6AD23A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（1）支持防蓝光模式，蓝光加权辐射亮度比应≤0.0012W/( ·cd ·sr)（瓦每坎特拉每球面度）</w:t>
            </w:r>
            <w:r>
              <w:rPr>
                <w:rFonts w:hint="eastAsia" w:ascii="宋体" w:hAnsi="宋体" w:eastAsia="宋体" w:cs="宋体"/>
                <w:color w:val="auto"/>
                <w:kern w:val="0"/>
                <w:sz w:val="24"/>
                <w:szCs w:val="24"/>
                <w:highlight w:val="none"/>
                <w:lang w:eastAsia="zh-CN" w:bidi="ar"/>
              </w:rPr>
              <w:t>。</w:t>
            </w:r>
          </w:p>
        </w:tc>
      </w:tr>
      <w:tr w14:paraId="2B51AC2C">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3C008EF">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777B6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D7D1C3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1B25CCA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低频闪</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B4FD1C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（1）显示屏应支持低频闪≤-35dB</w:t>
            </w:r>
            <w:r>
              <w:rPr>
                <w:rFonts w:hint="eastAsia" w:ascii="宋体" w:hAnsi="宋体" w:eastAsia="宋体" w:cs="宋体"/>
                <w:color w:val="auto"/>
                <w:kern w:val="0"/>
                <w:sz w:val="24"/>
                <w:szCs w:val="24"/>
                <w:highlight w:val="none"/>
                <w:lang w:eastAsia="zh-CN" w:bidi="ar"/>
              </w:rPr>
              <w:t>。</w:t>
            </w:r>
          </w:p>
        </w:tc>
      </w:tr>
      <w:tr w14:paraId="77FA3920">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7634EF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49497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0079C4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12F7F23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防炫目</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EEB365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显示屏镜面反射率≤10%</w:t>
            </w:r>
            <w:r>
              <w:rPr>
                <w:rFonts w:hint="eastAsia" w:ascii="宋体" w:hAnsi="宋体" w:eastAsia="宋体" w:cs="宋体"/>
                <w:color w:val="auto"/>
                <w:kern w:val="0"/>
                <w:sz w:val="24"/>
                <w:szCs w:val="24"/>
                <w:highlight w:val="none"/>
                <w:lang w:eastAsia="zh-CN" w:bidi="ar"/>
              </w:rPr>
              <w:t>。</w:t>
            </w:r>
          </w:p>
        </w:tc>
      </w:tr>
      <w:tr w14:paraId="1A600D7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905E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32</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B0AF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▲外设</w:t>
            </w:r>
          </w:p>
          <w:p w14:paraId="1944982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CB55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▲鼠标数量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9335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≥1个</w:t>
            </w:r>
            <w:r>
              <w:rPr>
                <w:rFonts w:hint="eastAsia" w:ascii="宋体" w:hAnsi="宋体" w:eastAsia="宋体" w:cs="宋体"/>
                <w:color w:val="auto"/>
                <w:kern w:val="0"/>
                <w:sz w:val="24"/>
                <w:szCs w:val="24"/>
                <w:highlight w:val="none"/>
                <w:lang w:eastAsia="zh-CN" w:bidi="ar"/>
              </w:rPr>
              <w:t>。</w:t>
            </w:r>
          </w:p>
        </w:tc>
      </w:tr>
      <w:tr w14:paraId="261A74E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862F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41B1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3438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▲键盘数量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197C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≥1个</w:t>
            </w:r>
            <w:r>
              <w:rPr>
                <w:rFonts w:hint="eastAsia" w:ascii="宋体" w:hAnsi="宋体" w:eastAsia="宋体" w:cs="宋体"/>
                <w:color w:val="auto"/>
                <w:kern w:val="0"/>
                <w:sz w:val="24"/>
                <w:szCs w:val="24"/>
                <w:highlight w:val="none"/>
                <w:lang w:eastAsia="zh-CN" w:bidi="ar"/>
              </w:rPr>
              <w:t>。</w:t>
            </w:r>
          </w:p>
        </w:tc>
      </w:tr>
      <w:tr w14:paraId="61089A37">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4A1094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7A9EF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99F63F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▲键盘按</w:t>
            </w:r>
          </w:p>
          <w:p w14:paraId="6F5788FA">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键数目</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983A44D">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≥104键等</w:t>
            </w:r>
            <w:r>
              <w:rPr>
                <w:rFonts w:hint="eastAsia" w:ascii="宋体" w:hAnsi="宋体" w:eastAsia="宋体" w:cs="宋体"/>
                <w:color w:val="auto"/>
                <w:kern w:val="0"/>
                <w:sz w:val="24"/>
                <w:szCs w:val="24"/>
                <w:highlight w:val="none"/>
                <w:lang w:eastAsia="zh-CN" w:bidi="ar"/>
              </w:rPr>
              <w:t>。</w:t>
            </w:r>
          </w:p>
        </w:tc>
      </w:tr>
      <w:tr w14:paraId="4C91D2AB">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562DD2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0F64D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2B905D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▲键盘连</w:t>
            </w:r>
          </w:p>
          <w:p w14:paraId="006522CE">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接方式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D7AC254">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有线</w:t>
            </w:r>
            <w:r>
              <w:rPr>
                <w:rFonts w:hint="eastAsia" w:ascii="宋体" w:hAnsi="宋体" w:eastAsia="宋体" w:cs="宋体"/>
                <w:color w:val="auto"/>
                <w:kern w:val="0"/>
                <w:sz w:val="24"/>
                <w:szCs w:val="24"/>
                <w:highlight w:val="none"/>
                <w:lang w:eastAsia="zh-CN" w:bidi="ar"/>
              </w:rPr>
              <w:t>。</w:t>
            </w:r>
          </w:p>
        </w:tc>
      </w:tr>
      <w:tr w14:paraId="5435E9BF">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E3983E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E2A98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55F7EA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▲键盘键</w:t>
            </w:r>
          </w:p>
          <w:p w14:paraId="1F60A292">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3A2CBB1">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2.3mm ~ 4.0mm</w:t>
            </w:r>
            <w:r>
              <w:rPr>
                <w:rFonts w:hint="eastAsia" w:ascii="宋体" w:hAnsi="宋体" w:eastAsia="宋体" w:cs="宋体"/>
                <w:color w:val="auto"/>
                <w:kern w:val="0"/>
                <w:sz w:val="24"/>
                <w:szCs w:val="24"/>
                <w:highlight w:val="none"/>
                <w:lang w:eastAsia="zh-CN" w:bidi="ar"/>
              </w:rPr>
              <w:t>。</w:t>
            </w:r>
          </w:p>
        </w:tc>
      </w:tr>
      <w:tr w14:paraId="2E1F7524">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48A44E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4D952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857C29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▲键盘按</w:t>
            </w:r>
          </w:p>
          <w:p w14:paraId="468D372F">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键压力</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4316651">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按键压力应在 0.54 N±0.14N</w:t>
            </w:r>
            <w:r>
              <w:rPr>
                <w:rFonts w:hint="eastAsia" w:ascii="宋体" w:hAnsi="宋体" w:eastAsia="宋体" w:cs="宋体"/>
                <w:color w:val="auto"/>
                <w:kern w:val="0"/>
                <w:sz w:val="24"/>
                <w:szCs w:val="24"/>
                <w:highlight w:val="none"/>
                <w:lang w:eastAsia="zh-CN" w:bidi="ar"/>
              </w:rPr>
              <w:t>。</w:t>
            </w:r>
          </w:p>
        </w:tc>
      </w:tr>
      <w:tr w14:paraId="7B18E56D">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B58E8E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29C43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4BE42B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▲有线键</w:t>
            </w:r>
          </w:p>
          <w:p w14:paraId="2D1B5DB3">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盘连接线</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0FA3611">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≥1.5 米</w:t>
            </w:r>
            <w:r>
              <w:rPr>
                <w:rFonts w:hint="eastAsia" w:ascii="宋体" w:hAnsi="宋体" w:eastAsia="宋体" w:cs="宋体"/>
                <w:color w:val="auto"/>
                <w:kern w:val="0"/>
                <w:sz w:val="24"/>
                <w:szCs w:val="24"/>
                <w:highlight w:val="none"/>
                <w:lang w:eastAsia="zh-CN" w:bidi="ar"/>
              </w:rPr>
              <w:t>。</w:t>
            </w:r>
          </w:p>
        </w:tc>
      </w:tr>
      <w:tr w14:paraId="534E1660">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9F3377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7C990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F09179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▲键盘颜</w:t>
            </w:r>
          </w:p>
          <w:p w14:paraId="6E4C1ADF">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色</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56EE52A">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黑色系</w:t>
            </w:r>
            <w:r>
              <w:rPr>
                <w:rFonts w:hint="eastAsia" w:ascii="宋体" w:hAnsi="宋体" w:eastAsia="宋体" w:cs="宋体"/>
                <w:color w:val="auto"/>
                <w:kern w:val="0"/>
                <w:sz w:val="24"/>
                <w:szCs w:val="24"/>
                <w:highlight w:val="none"/>
                <w:lang w:eastAsia="zh-CN" w:bidi="ar"/>
              </w:rPr>
              <w:t>。</w:t>
            </w:r>
          </w:p>
        </w:tc>
      </w:tr>
      <w:tr w14:paraId="399F1736">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6F8C65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110FC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5E8069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▲鼠标连</w:t>
            </w:r>
          </w:p>
          <w:p w14:paraId="7D3AEFC7">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接方式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DC60FD0">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有线</w:t>
            </w:r>
            <w:r>
              <w:rPr>
                <w:rFonts w:hint="eastAsia" w:ascii="宋体" w:hAnsi="宋体" w:eastAsia="宋体" w:cs="宋体"/>
                <w:color w:val="auto"/>
                <w:kern w:val="0"/>
                <w:sz w:val="24"/>
                <w:szCs w:val="24"/>
                <w:highlight w:val="none"/>
                <w:lang w:eastAsia="zh-CN" w:bidi="ar"/>
              </w:rPr>
              <w:t>。</w:t>
            </w:r>
          </w:p>
        </w:tc>
      </w:tr>
      <w:tr w14:paraId="145C74E4">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0727E6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D151A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3D238D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▲有线鼠</w:t>
            </w:r>
          </w:p>
          <w:p w14:paraId="5EDCE173">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标连接线</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F0E1DA6">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≥1.5 米</w:t>
            </w:r>
            <w:r>
              <w:rPr>
                <w:rFonts w:hint="eastAsia" w:ascii="宋体" w:hAnsi="宋体" w:eastAsia="宋体" w:cs="宋体"/>
                <w:color w:val="auto"/>
                <w:kern w:val="0"/>
                <w:sz w:val="24"/>
                <w:szCs w:val="24"/>
                <w:highlight w:val="none"/>
                <w:lang w:eastAsia="zh-CN" w:bidi="ar"/>
              </w:rPr>
              <w:t>。</w:t>
            </w:r>
          </w:p>
        </w:tc>
      </w:tr>
      <w:tr w14:paraId="6FE88CAC">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FB3EBD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B5A24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BD0C54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▲鼠标 DPI</w:t>
            </w:r>
          </w:p>
          <w:p w14:paraId="4AEC8330">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分辨率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3CBCE1A">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800~1600</w:t>
            </w:r>
            <w:r>
              <w:rPr>
                <w:rFonts w:hint="eastAsia" w:ascii="宋体" w:hAnsi="宋体" w:eastAsia="宋体" w:cs="宋体"/>
                <w:color w:val="auto"/>
                <w:kern w:val="0"/>
                <w:sz w:val="24"/>
                <w:szCs w:val="24"/>
                <w:highlight w:val="none"/>
                <w:lang w:eastAsia="zh-CN" w:bidi="ar"/>
              </w:rPr>
              <w:t>。</w:t>
            </w:r>
          </w:p>
        </w:tc>
      </w:tr>
      <w:tr w14:paraId="5B275208">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DDA7E6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B71C3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60E8DD6">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▲鼠标颜色</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1A38DAA">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黑色系</w:t>
            </w:r>
            <w:r>
              <w:rPr>
                <w:rFonts w:hint="eastAsia" w:ascii="宋体" w:hAnsi="宋体" w:eastAsia="宋体" w:cs="宋体"/>
                <w:color w:val="auto"/>
                <w:kern w:val="0"/>
                <w:sz w:val="24"/>
                <w:szCs w:val="24"/>
                <w:highlight w:val="none"/>
                <w:lang w:eastAsia="zh-CN" w:bidi="ar"/>
              </w:rPr>
              <w:t>。</w:t>
            </w:r>
          </w:p>
        </w:tc>
      </w:tr>
      <w:tr w14:paraId="7FBB73CE">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B62AC0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71500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4FCDC0E">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▲鼠标其他要求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570B986">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其它参数应符合GB/T 26245 的相关规定</w:t>
            </w:r>
            <w:r>
              <w:rPr>
                <w:rFonts w:hint="eastAsia" w:ascii="宋体" w:hAnsi="宋体" w:eastAsia="宋体" w:cs="宋体"/>
                <w:color w:val="auto"/>
                <w:kern w:val="0"/>
                <w:sz w:val="24"/>
                <w:szCs w:val="24"/>
                <w:highlight w:val="none"/>
                <w:lang w:eastAsia="zh-CN" w:bidi="ar"/>
              </w:rPr>
              <w:t>。</w:t>
            </w:r>
          </w:p>
        </w:tc>
      </w:tr>
      <w:tr w14:paraId="5464026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5CEECE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8E1E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2093BCB">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内置光驱</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1366719">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内置</w:t>
            </w:r>
            <w:r>
              <w:rPr>
                <w:rFonts w:hint="eastAsia" w:ascii="宋体" w:hAnsi="宋体" w:cs="宋体"/>
                <w:color w:val="auto"/>
                <w:kern w:val="2"/>
                <w:sz w:val="24"/>
                <w:szCs w:val="24"/>
                <w:highlight w:val="none"/>
                <w:lang w:val="en-US" w:eastAsia="zh-CN" w:bidi="ar-SA"/>
              </w:rPr>
              <w:t>DVD-RW</w:t>
            </w:r>
            <w:r>
              <w:rPr>
                <w:rFonts w:hint="eastAsia" w:ascii="宋体" w:hAnsi="宋体" w:eastAsia="宋体" w:cs="宋体"/>
                <w:color w:val="auto"/>
                <w:kern w:val="2"/>
                <w:sz w:val="24"/>
                <w:szCs w:val="24"/>
                <w:highlight w:val="none"/>
                <w:lang w:val="en-US" w:eastAsia="zh-CN" w:bidi="ar-SA"/>
              </w:rPr>
              <w:t>光驱</w:t>
            </w:r>
          </w:p>
        </w:tc>
      </w:tr>
      <w:tr w14:paraId="23052393">
        <w:tblPrEx>
          <w:tblCellMar>
            <w:top w:w="0" w:type="dxa"/>
            <w:left w:w="108" w:type="dxa"/>
            <w:bottom w:w="0" w:type="dxa"/>
            <w:right w:w="108" w:type="dxa"/>
          </w:tblCellMar>
        </w:tblPrEx>
        <w:trPr>
          <w:trHeight w:val="90" w:hRule="atLeast"/>
          <w:jc w:val="center"/>
        </w:trPr>
        <w:tc>
          <w:tcPr>
            <w:tcW w:w="45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8A1092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val="en-US" w:eastAsia="zh-CN" w:bidi="ar"/>
              </w:rPr>
              <w:t>6</w:t>
            </w:r>
          </w:p>
        </w:tc>
        <w:tc>
          <w:tcPr>
            <w:tcW w:w="660"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CD0F78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w:t>
            </w:r>
          </w:p>
          <w:p w14:paraId="1E082E9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282253F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F677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▲有线网卡数量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B58C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网卡≥1个</w:t>
            </w:r>
            <w:r>
              <w:rPr>
                <w:rFonts w:hint="eastAsia" w:ascii="宋体" w:hAnsi="宋体" w:eastAsia="宋体" w:cs="宋体"/>
                <w:color w:val="auto"/>
                <w:kern w:val="0"/>
                <w:sz w:val="24"/>
                <w:szCs w:val="24"/>
                <w:highlight w:val="none"/>
                <w:lang w:eastAsia="zh-CN" w:bidi="ar"/>
              </w:rPr>
              <w:t>。</w:t>
            </w:r>
          </w:p>
        </w:tc>
      </w:tr>
      <w:tr w14:paraId="6009B505">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55EF487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val="en-US" w:eastAsia="zh-CN" w:bidi="ar"/>
              </w:rPr>
              <w:t>7</w:t>
            </w:r>
          </w:p>
        </w:tc>
        <w:tc>
          <w:tcPr>
            <w:tcW w:w="660" w:type="pct"/>
            <w:vMerge w:val="restart"/>
            <w:tcBorders>
              <w:top w:val="single" w:color="auto" w:sz="4" w:space="0"/>
              <w:left w:val="single" w:color="000000" w:sz="4" w:space="0"/>
              <w:bottom w:val="single" w:color="auto" w:sz="4" w:space="0"/>
              <w:right w:val="single" w:color="000000" w:sz="4" w:space="0"/>
            </w:tcBorders>
            <w:noWrap w:val="0"/>
            <w:vAlign w:val="center"/>
          </w:tcPr>
          <w:p w14:paraId="461726F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▲外部</w:t>
            </w:r>
          </w:p>
          <w:p w14:paraId="3DE6AEF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接口</w:t>
            </w:r>
          </w:p>
          <w:p w14:paraId="77B89D6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586DFA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▲USB 接口数量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A74D01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机箱前面板应提供不少于4个USB接口（含2个USB3.0及以上接口</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至少包含1个Type-C接口），机箱后部不少于</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个USB 接口（含2个USB3.0及以上接口）</w:t>
            </w:r>
            <w:r>
              <w:rPr>
                <w:rFonts w:hint="eastAsia" w:ascii="宋体" w:hAnsi="宋体" w:eastAsia="宋体" w:cs="宋体"/>
                <w:color w:val="auto"/>
                <w:kern w:val="0"/>
                <w:sz w:val="24"/>
                <w:szCs w:val="24"/>
                <w:highlight w:val="none"/>
                <w:lang w:eastAsia="zh-CN" w:bidi="ar"/>
              </w:rPr>
              <w:t>。</w:t>
            </w:r>
          </w:p>
        </w:tc>
      </w:tr>
      <w:tr w14:paraId="3B86CDCA">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1672CE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8</w:t>
            </w:r>
          </w:p>
        </w:tc>
        <w:tc>
          <w:tcPr>
            <w:tcW w:w="660" w:type="pct"/>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084595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6DC6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▲视频接口数量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D82A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个</w:t>
            </w:r>
            <w:r>
              <w:rPr>
                <w:rFonts w:hint="eastAsia" w:ascii="宋体" w:hAnsi="宋体" w:eastAsia="宋体" w:cs="宋体"/>
                <w:color w:val="auto"/>
                <w:kern w:val="0"/>
                <w:sz w:val="24"/>
                <w:szCs w:val="24"/>
                <w:highlight w:val="none"/>
                <w:lang w:eastAsia="zh-CN" w:bidi="ar"/>
              </w:rPr>
              <w:t>。</w:t>
            </w:r>
          </w:p>
        </w:tc>
      </w:tr>
      <w:tr w14:paraId="230EDADA">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C45F8C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9</w:t>
            </w:r>
          </w:p>
        </w:tc>
        <w:tc>
          <w:tcPr>
            <w:tcW w:w="660" w:type="pct"/>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E3D447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98CD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▲音频接口数量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74F4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个</w:t>
            </w:r>
            <w:r>
              <w:rPr>
                <w:rFonts w:hint="eastAsia" w:ascii="宋体" w:hAnsi="宋体" w:eastAsia="宋体" w:cs="宋体"/>
                <w:color w:val="auto"/>
                <w:kern w:val="0"/>
                <w:sz w:val="24"/>
                <w:szCs w:val="24"/>
                <w:highlight w:val="none"/>
                <w:lang w:eastAsia="zh-CN" w:bidi="ar"/>
              </w:rPr>
              <w:t>。</w:t>
            </w:r>
          </w:p>
        </w:tc>
      </w:tr>
      <w:tr w14:paraId="7B74883D">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2722B5F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w:t>
            </w:r>
          </w:p>
        </w:tc>
        <w:tc>
          <w:tcPr>
            <w:tcW w:w="660" w:type="pct"/>
            <w:vMerge w:val="restart"/>
            <w:tcBorders>
              <w:top w:val="single" w:color="auto" w:sz="4" w:space="0"/>
              <w:left w:val="single" w:color="000000" w:sz="4" w:space="0"/>
              <w:bottom w:val="single" w:color="auto" w:sz="4" w:space="0"/>
              <w:right w:val="single" w:color="000000" w:sz="4" w:space="0"/>
            </w:tcBorders>
            <w:noWrap w:val="0"/>
            <w:vAlign w:val="center"/>
          </w:tcPr>
          <w:p w14:paraId="74B2CD9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▲整机</w:t>
            </w:r>
          </w:p>
          <w:p w14:paraId="035646A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基础</w:t>
            </w:r>
          </w:p>
          <w:p w14:paraId="68B36DB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85F10A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▲整机外观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B58845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产品表面不应有凹痕、划伤、裂缝、变形和污染等。表面涂层均匀，不应起泡、龟裂、脱落和磨损，金属零部件无锈蚀及其它机械损伤</w:t>
            </w:r>
            <w:r>
              <w:rPr>
                <w:rFonts w:hint="eastAsia" w:ascii="宋体" w:hAnsi="宋体" w:eastAsia="宋体" w:cs="宋体"/>
                <w:color w:val="auto"/>
                <w:kern w:val="0"/>
                <w:sz w:val="24"/>
                <w:szCs w:val="24"/>
                <w:highlight w:val="none"/>
                <w:lang w:eastAsia="zh-CN" w:bidi="ar"/>
              </w:rPr>
              <w:t>。</w:t>
            </w:r>
          </w:p>
          <w:p w14:paraId="1DD21AB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产品表面说明功能的文字、符号、标志，应清晰、端正、牢固</w:t>
            </w:r>
            <w:r>
              <w:rPr>
                <w:rFonts w:hint="eastAsia" w:ascii="宋体" w:hAnsi="宋体" w:eastAsia="宋体" w:cs="宋体"/>
                <w:color w:val="auto"/>
                <w:kern w:val="0"/>
                <w:sz w:val="24"/>
                <w:szCs w:val="24"/>
                <w:highlight w:val="none"/>
                <w:lang w:eastAsia="zh-CN" w:bidi="ar"/>
              </w:rPr>
              <w:t>。</w:t>
            </w:r>
          </w:p>
        </w:tc>
      </w:tr>
      <w:tr w14:paraId="3D068ACA">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215DA44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1</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099C307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842388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▲状态指示灯</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B03228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在产品显著位置提供状态指示功能，如运行状态，并由投标人提供详细参数</w:t>
            </w:r>
            <w:r>
              <w:rPr>
                <w:rFonts w:hint="eastAsia" w:ascii="宋体" w:hAnsi="宋体" w:eastAsia="宋体" w:cs="宋体"/>
                <w:color w:val="auto"/>
                <w:kern w:val="0"/>
                <w:sz w:val="24"/>
                <w:szCs w:val="24"/>
                <w:highlight w:val="none"/>
                <w:lang w:eastAsia="zh-CN" w:bidi="ar"/>
              </w:rPr>
              <w:t>。</w:t>
            </w:r>
          </w:p>
        </w:tc>
      </w:tr>
      <w:tr w14:paraId="4443E3ED">
        <w:tblPrEx>
          <w:tblCellMar>
            <w:top w:w="0" w:type="dxa"/>
            <w:left w:w="108" w:type="dxa"/>
            <w:bottom w:w="0" w:type="dxa"/>
            <w:right w:w="108" w:type="dxa"/>
          </w:tblCellMar>
        </w:tblPrEx>
        <w:trPr>
          <w:trHeight w:val="69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4020B35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45D0C5F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244A7C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▲整机结构</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5750EE5">
            <w:pPr>
              <w:keepNext w:val="0"/>
              <w:keepLines w:val="0"/>
              <w:pageBreakBefore w:val="0"/>
              <w:widowControl/>
              <w:numPr>
                <w:ilvl w:val="0"/>
                <w:numId w:val="1"/>
              </w:numPr>
              <w:tabs>
                <w:tab w:val="clear" w:pos="312"/>
              </w:tabs>
              <w:kinsoku/>
              <w:wordWrap/>
              <w:overflowPunct/>
              <w:topLinePunct w:val="0"/>
              <w:autoSpaceDE/>
              <w:autoSpaceDN/>
              <w:bidi w:val="0"/>
              <w:adjustRightInd w:val="0"/>
              <w:snapToGrid/>
              <w:spacing w:line="360" w:lineRule="auto"/>
              <w:ind w:left="0"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机箱应符合 GB/T 4208、GB/T 26246的相关规定</w:t>
            </w:r>
            <w:r>
              <w:rPr>
                <w:rFonts w:hint="eastAsia" w:ascii="宋体" w:hAnsi="宋体" w:eastAsia="宋体" w:cs="宋体"/>
                <w:color w:val="auto"/>
                <w:kern w:val="0"/>
                <w:sz w:val="24"/>
                <w:szCs w:val="24"/>
                <w:highlight w:val="none"/>
                <w:lang w:eastAsia="zh-CN" w:bidi="ar"/>
              </w:rPr>
              <w:t>。</w:t>
            </w:r>
          </w:p>
          <w:p w14:paraId="61C2B387">
            <w:pPr>
              <w:keepNext w:val="0"/>
              <w:keepLines w:val="0"/>
              <w:pageBreakBefore w:val="0"/>
              <w:widowControl/>
              <w:numPr>
                <w:ilvl w:val="0"/>
                <w:numId w:val="1"/>
              </w:numPr>
              <w:tabs>
                <w:tab w:val="clear" w:pos="312"/>
              </w:tabs>
              <w:kinsoku/>
              <w:wordWrap/>
              <w:overflowPunct/>
              <w:topLinePunct w:val="0"/>
              <w:autoSpaceDE/>
              <w:autoSpaceDN/>
              <w:bidi w:val="0"/>
              <w:adjustRightInd w:val="0"/>
              <w:snapToGrid/>
              <w:spacing w:line="360" w:lineRule="auto"/>
              <w:ind w:left="0"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产品内部结构应符合通用部件的安装需求</w:t>
            </w:r>
            <w:r>
              <w:rPr>
                <w:rFonts w:hint="eastAsia" w:ascii="宋体" w:hAnsi="宋体" w:eastAsia="宋体" w:cs="宋体"/>
                <w:color w:val="auto"/>
                <w:kern w:val="0"/>
                <w:sz w:val="24"/>
                <w:szCs w:val="24"/>
                <w:highlight w:val="none"/>
                <w:lang w:eastAsia="zh-CN" w:bidi="ar"/>
              </w:rPr>
              <w:t>。</w:t>
            </w:r>
          </w:p>
          <w:p w14:paraId="3CE976B9">
            <w:pPr>
              <w:keepNext w:val="0"/>
              <w:keepLines w:val="0"/>
              <w:pageBreakBefore w:val="0"/>
              <w:widowControl/>
              <w:numPr>
                <w:ilvl w:val="0"/>
                <w:numId w:val="1"/>
              </w:numPr>
              <w:tabs>
                <w:tab w:val="clear" w:pos="312"/>
              </w:tabs>
              <w:kinsoku/>
              <w:wordWrap/>
              <w:overflowPunct/>
              <w:topLinePunct w:val="0"/>
              <w:autoSpaceDE/>
              <w:autoSpaceDN/>
              <w:bidi w:val="0"/>
              <w:adjustRightInd w:val="0"/>
              <w:snapToGrid/>
              <w:spacing w:line="360" w:lineRule="auto"/>
              <w:ind w:left="0"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所有输入输出接口应符合相关国家或行业标准</w:t>
            </w:r>
            <w:r>
              <w:rPr>
                <w:rFonts w:hint="eastAsia" w:ascii="宋体" w:hAnsi="宋体" w:eastAsia="宋体" w:cs="宋体"/>
                <w:color w:val="auto"/>
                <w:kern w:val="0"/>
                <w:sz w:val="24"/>
                <w:szCs w:val="24"/>
                <w:highlight w:val="none"/>
                <w:lang w:eastAsia="zh-CN" w:bidi="ar"/>
              </w:rPr>
              <w:t>。</w:t>
            </w:r>
          </w:p>
          <w:p w14:paraId="555728BE">
            <w:pPr>
              <w:keepNext w:val="0"/>
              <w:keepLines w:val="0"/>
              <w:pageBreakBefore w:val="0"/>
              <w:widowControl/>
              <w:numPr>
                <w:ilvl w:val="0"/>
                <w:numId w:val="1"/>
              </w:numPr>
              <w:tabs>
                <w:tab w:val="clear" w:pos="312"/>
              </w:tabs>
              <w:kinsoku/>
              <w:wordWrap/>
              <w:overflowPunct/>
              <w:topLinePunct w:val="0"/>
              <w:autoSpaceDE/>
              <w:autoSpaceDN/>
              <w:bidi w:val="0"/>
              <w:adjustRightInd w:val="0"/>
              <w:snapToGrid/>
              <w:spacing w:line="360" w:lineRule="auto"/>
              <w:ind w:left="0"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产品零部件应紧固无松动，可插拔部件应可靠连接，开关、按钮和其它控制部件应灵活可靠，布局应方便使用</w:t>
            </w:r>
            <w:r>
              <w:rPr>
                <w:rFonts w:hint="eastAsia" w:ascii="宋体" w:hAnsi="宋体" w:eastAsia="宋体" w:cs="宋体"/>
                <w:color w:val="auto"/>
                <w:kern w:val="0"/>
                <w:sz w:val="24"/>
                <w:szCs w:val="24"/>
                <w:highlight w:val="none"/>
                <w:lang w:eastAsia="zh-CN" w:bidi="ar"/>
              </w:rPr>
              <w:t>。</w:t>
            </w:r>
          </w:p>
          <w:p w14:paraId="3F4A2F2E">
            <w:pPr>
              <w:keepNext w:val="0"/>
              <w:keepLines w:val="0"/>
              <w:pageBreakBefore w:val="0"/>
              <w:widowControl/>
              <w:numPr>
                <w:ilvl w:val="0"/>
                <w:numId w:val="1"/>
              </w:numPr>
              <w:tabs>
                <w:tab w:val="clear" w:pos="312"/>
              </w:tabs>
              <w:kinsoku/>
              <w:wordWrap/>
              <w:overflowPunct/>
              <w:topLinePunct w:val="0"/>
              <w:autoSpaceDE/>
              <w:autoSpaceDN/>
              <w:bidi w:val="0"/>
              <w:adjustRightInd w:val="0"/>
              <w:snapToGrid/>
              <w:spacing w:line="360" w:lineRule="auto"/>
              <w:ind w:left="0"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所有 I/O 连接器及需插接线缆的部位应预留采购人操作空间，方便插拔解锁与插拔线缆</w:t>
            </w:r>
            <w:r>
              <w:rPr>
                <w:rFonts w:hint="eastAsia" w:ascii="宋体" w:hAnsi="宋体" w:eastAsia="宋体" w:cs="宋体"/>
                <w:color w:val="auto"/>
                <w:kern w:val="0"/>
                <w:sz w:val="24"/>
                <w:szCs w:val="24"/>
                <w:highlight w:val="none"/>
                <w:lang w:eastAsia="zh-CN" w:bidi="ar"/>
              </w:rPr>
              <w:t>。</w:t>
            </w:r>
          </w:p>
          <w:p w14:paraId="146A596A">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可插拔板卡插槽部位应预留安装、拆卸或更换板卡空间</w:t>
            </w:r>
            <w:r>
              <w:rPr>
                <w:rFonts w:hint="eastAsia" w:ascii="宋体" w:hAnsi="宋体" w:eastAsia="宋体" w:cs="宋体"/>
                <w:color w:val="auto"/>
                <w:kern w:val="0"/>
                <w:sz w:val="24"/>
                <w:szCs w:val="24"/>
                <w:highlight w:val="none"/>
                <w:lang w:eastAsia="zh-CN" w:bidi="ar"/>
              </w:rPr>
              <w:t>。</w:t>
            </w:r>
          </w:p>
          <w:p w14:paraId="3838860D">
            <w:pPr>
              <w:keepNext w:val="0"/>
              <w:keepLines w:val="0"/>
              <w:pageBreakBefore w:val="0"/>
              <w:widowControl/>
              <w:numPr>
                <w:ilvl w:val="0"/>
                <w:numId w:val="1"/>
              </w:numPr>
              <w:tabs>
                <w:tab w:val="clear" w:pos="312"/>
              </w:tabs>
              <w:kinsoku/>
              <w:wordWrap/>
              <w:overflowPunct/>
              <w:topLinePunct w:val="0"/>
              <w:autoSpaceDE/>
              <w:autoSpaceDN/>
              <w:bidi w:val="0"/>
              <w:adjustRightInd w:val="0"/>
              <w:snapToGrid/>
              <w:spacing w:line="360" w:lineRule="auto"/>
              <w:ind w:left="0"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拆装可能接触到的金属剪口或金属尖角部位应做防划伤处理，以保证安全</w:t>
            </w:r>
            <w:r>
              <w:rPr>
                <w:rFonts w:hint="eastAsia" w:ascii="宋体" w:hAnsi="宋体" w:eastAsia="宋体" w:cs="宋体"/>
                <w:color w:val="auto"/>
                <w:kern w:val="0"/>
                <w:sz w:val="24"/>
                <w:szCs w:val="24"/>
                <w:highlight w:val="none"/>
                <w:lang w:eastAsia="zh-CN" w:bidi="ar"/>
              </w:rPr>
              <w:t>。</w:t>
            </w:r>
          </w:p>
          <w:p w14:paraId="3D0F3E18">
            <w:pPr>
              <w:keepNext w:val="0"/>
              <w:keepLines w:val="0"/>
              <w:pageBreakBefore w:val="0"/>
              <w:widowControl/>
              <w:numPr>
                <w:ilvl w:val="0"/>
                <w:numId w:val="1"/>
              </w:numPr>
              <w:tabs>
                <w:tab w:val="clear" w:pos="312"/>
              </w:tabs>
              <w:kinsoku/>
              <w:wordWrap/>
              <w:overflowPunct/>
              <w:topLinePunct w:val="0"/>
              <w:autoSpaceDE/>
              <w:autoSpaceDN/>
              <w:bidi w:val="0"/>
              <w:adjustRightInd w:val="0"/>
              <w:snapToGrid/>
              <w:spacing w:line="360" w:lineRule="auto"/>
              <w:ind w:left="0"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整机内部走线应规整，固线结构和位置要合理可靠并做防割线处理，需便于理线和插拔操作，走线应不影响系统各主要部件组装和拆卸</w:t>
            </w:r>
            <w:r>
              <w:rPr>
                <w:rFonts w:hint="eastAsia" w:ascii="宋体" w:hAnsi="宋体" w:eastAsia="宋体" w:cs="宋体"/>
                <w:color w:val="auto"/>
                <w:kern w:val="0"/>
                <w:sz w:val="24"/>
                <w:szCs w:val="24"/>
                <w:highlight w:val="none"/>
                <w:lang w:eastAsia="zh-CN" w:bidi="ar"/>
              </w:rPr>
              <w:t>。</w:t>
            </w:r>
          </w:p>
          <w:p w14:paraId="5B22AB82">
            <w:pPr>
              <w:keepNext w:val="0"/>
              <w:keepLines w:val="0"/>
              <w:pageBreakBefore w:val="0"/>
              <w:widowControl/>
              <w:numPr>
                <w:ilvl w:val="0"/>
                <w:numId w:val="1"/>
              </w:numPr>
              <w:tabs>
                <w:tab w:val="clear" w:pos="312"/>
              </w:tabs>
              <w:kinsoku/>
              <w:wordWrap/>
              <w:overflowPunct/>
              <w:topLinePunct w:val="0"/>
              <w:autoSpaceDE/>
              <w:autoSpaceDN/>
              <w:bidi w:val="0"/>
              <w:adjustRightInd w:val="0"/>
              <w:snapToGrid/>
              <w:spacing w:line="360" w:lineRule="auto"/>
              <w:ind w:left="0"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如需通过孔走线，过线孔应做防割线处理</w:t>
            </w:r>
            <w:r>
              <w:rPr>
                <w:rFonts w:hint="eastAsia" w:ascii="宋体" w:hAnsi="宋体" w:eastAsia="宋体" w:cs="宋体"/>
                <w:color w:val="auto"/>
                <w:kern w:val="0"/>
                <w:sz w:val="24"/>
                <w:szCs w:val="24"/>
                <w:highlight w:val="none"/>
                <w:lang w:eastAsia="zh-CN" w:bidi="ar"/>
              </w:rPr>
              <w:t>。</w:t>
            </w:r>
          </w:p>
          <w:p w14:paraId="6B620BAC">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各插头位置和插拔方向应合理，应做到插拔无障碍设计，具备防呆设计，有效避免误操作</w:t>
            </w:r>
            <w:r>
              <w:rPr>
                <w:rFonts w:hint="eastAsia" w:ascii="宋体" w:hAnsi="宋体" w:eastAsia="宋体" w:cs="宋体"/>
                <w:color w:val="auto"/>
                <w:kern w:val="0"/>
                <w:sz w:val="24"/>
                <w:szCs w:val="24"/>
                <w:highlight w:val="none"/>
                <w:lang w:eastAsia="zh-CN" w:bidi="ar"/>
              </w:rPr>
              <w:t>。</w:t>
            </w:r>
          </w:p>
          <w:p w14:paraId="78343345">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各主要部件拆装无障碍，使用常规工具拆装，无特殊拆装工具需求</w:t>
            </w:r>
            <w:r>
              <w:rPr>
                <w:rFonts w:hint="eastAsia" w:ascii="宋体" w:hAnsi="宋体" w:eastAsia="宋体" w:cs="宋体"/>
                <w:color w:val="auto"/>
                <w:kern w:val="0"/>
                <w:sz w:val="24"/>
                <w:szCs w:val="24"/>
                <w:highlight w:val="none"/>
                <w:lang w:eastAsia="zh-CN" w:bidi="ar"/>
              </w:rPr>
              <w:t>。</w:t>
            </w:r>
          </w:p>
          <w:p w14:paraId="28031B02">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各主要部件拆装步骤要少，各自拆装需避免相互干扰</w:t>
            </w:r>
            <w:r>
              <w:rPr>
                <w:rFonts w:hint="eastAsia" w:ascii="宋体" w:hAnsi="宋体" w:eastAsia="宋体" w:cs="宋体"/>
                <w:color w:val="auto"/>
                <w:kern w:val="0"/>
                <w:sz w:val="24"/>
                <w:szCs w:val="24"/>
                <w:highlight w:val="none"/>
                <w:lang w:eastAsia="zh-CN" w:bidi="ar"/>
              </w:rPr>
              <w:t>。</w:t>
            </w:r>
          </w:p>
          <w:p w14:paraId="33351B39">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对于整机或零部件外表面为高亮面的，应粘贴保护膜，保护膜需粘贴牢固，运输、组装等过程不易脱落，撕下无残留</w:t>
            </w:r>
            <w:r>
              <w:rPr>
                <w:rFonts w:hint="eastAsia" w:ascii="宋体" w:hAnsi="宋体" w:eastAsia="宋体" w:cs="宋体"/>
                <w:color w:val="auto"/>
                <w:kern w:val="0"/>
                <w:sz w:val="24"/>
                <w:szCs w:val="24"/>
                <w:highlight w:val="none"/>
                <w:lang w:eastAsia="zh-CN" w:bidi="ar"/>
              </w:rPr>
              <w:t>。</w:t>
            </w:r>
          </w:p>
          <w:p w14:paraId="784E5B9E">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其它要求应符合 GB/T 9813.1 的相关规定</w:t>
            </w:r>
            <w:r>
              <w:rPr>
                <w:rFonts w:hint="eastAsia" w:ascii="宋体" w:hAnsi="宋体" w:eastAsia="宋体" w:cs="宋体"/>
                <w:color w:val="auto"/>
                <w:kern w:val="0"/>
                <w:sz w:val="24"/>
                <w:szCs w:val="24"/>
                <w:highlight w:val="none"/>
                <w:lang w:eastAsia="zh-CN" w:bidi="ar"/>
              </w:rPr>
              <w:t>。</w:t>
            </w:r>
          </w:p>
        </w:tc>
      </w:tr>
      <w:tr w14:paraId="6624B2C2">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7FCBD5C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3</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28DEE2D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8EE29A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▲机箱防护要求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B5B2BE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机箱应符合 GB/T 4208 中 IP20 防护要求</w:t>
            </w:r>
            <w:r>
              <w:rPr>
                <w:rFonts w:hint="eastAsia" w:ascii="宋体" w:hAnsi="宋体" w:eastAsia="宋体" w:cs="宋体"/>
                <w:color w:val="auto"/>
                <w:kern w:val="0"/>
                <w:sz w:val="24"/>
                <w:szCs w:val="24"/>
                <w:highlight w:val="none"/>
                <w:lang w:eastAsia="zh-CN" w:bidi="ar"/>
              </w:rPr>
              <w:t>。</w:t>
            </w:r>
          </w:p>
        </w:tc>
      </w:tr>
      <w:tr w14:paraId="483B474F">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13CD242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4</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2EC0E43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B37D23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▲整机噪音</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CD3867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产品工作在空闲状态下，产品的声功率级应不超过 4.5 Bel</w:t>
            </w:r>
            <w:r>
              <w:rPr>
                <w:rFonts w:hint="eastAsia" w:ascii="宋体" w:hAnsi="宋体" w:eastAsia="宋体" w:cs="宋体"/>
                <w:color w:val="auto"/>
                <w:kern w:val="0"/>
                <w:sz w:val="24"/>
                <w:szCs w:val="24"/>
                <w:highlight w:val="none"/>
                <w:lang w:eastAsia="zh-CN" w:bidi="ar"/>
              </w:rPr>
              <w:t>。</w:t>
            </w:r>
          </w:p>
        </w:tc>
      </w:tr>
      <w:tr w14:paraId="6C2FD6AD">
        <w:tblPrEx>
          <w:tblCellMar>
            <w:top w:w="0" w:type="dxa"/>
            <w:left w:w="108" w:type="dxa"/>
            <w:bottom w:w="0" w:type="dxa"/>
            <w:right w:w="108" w:type="dxa"/>
          </w:tblCellMar>
        </w:tblPrEx>
        <w:trPr>
          <w:trHeight w:val="1324"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210BCDE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5</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5FC1C22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9891BE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▲整机散热</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65691D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在环境温度 25℃及处理器满载情况下，产品表面温度应符合如下要求</w:t>
            </w:r>
            <w:r>
              <w:rPr>
                <w:rFonts w:hint="eastAsia" w:ascii="宋体" w:hAnsi="宋体" w:eastAsia="宋体" w:cs="宋体"/>
                <w:color w:val="auto"/>
                <w:kern w:val="0"/>
                <w:sz w:val="24"/>
                <w:szCs w:val="24"/>
                <w:highlight w:val="none"/>
                <w:lang w:eastAsia="zh-CN" w:bidi="ar"/>
              </w:rPr>
              <w:t>：</w:t>
            </w:r>
          </w:p>
          <w:p w14:paraId="7332812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 xml:space="preserve">出风口在机箱后面板情况下，出风口温度不高于55℃ </w:t>
            </w:r>
            <w:r>
              <w:rPr>
                <w:rFonts w:hint="eastAsia" w:ascii="宋体" w:hAnsi="宋体" w:eastAsia="宋体" w:cs="宋体"/>
                <w:color w:val="auto"/>
                <w:kern w:val="0"/>
                <w:sz w:val="24"/>
                <w:szCs w:val="24"/>
                <w:highlight w:val="none"/>
                <w:lang w:eastAsia="zh-CN" w:bidi="ar"/>
              </w:rPr>
              <w:t>。</w:t>
            </w:r>
          </w:p>
          <w:p w14:paraId="54B7480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 xml:space="preserve">可触及面温度不高于45℃ </w:t>
            </w:r>
            <w:r>
              <w:rPr>
                <w:rFonts w:hint="eastAsia" w:ascii="宋体" w:hAnsi="宋体" w:eastAsia="宋体" w:cs="宋体"/>
                <w:color w:val="auto"/>
                <w:kern w:val="0"/>
                <w:sz w:val="24"/>
                <w:szCs w:val="24"/>
                <w:highlight w:val="none"/>
                <w:lang w:eastAsia="zh-CN" w:bidi="ar"/>
              </w:rPr>
              <w:t>。</w:t>
            </w:r>
          </w:p>
          <w:p w14:paraId="2FA9720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 xml:space="preserve"> 显示器表面温度：显示屏不高于 38℃ , 显示屏上下灯带位置温度（如涉及）不高于40℃ , 出风口温度不高于 45℃</w:t>
            </w:r>
            <w:r>
              <w:rPr>
                <w:rFonts w:hint="eastAsia" w:ascii="宋体" w:hAnsi="宋体" w:eastAsia="宋体" w:cs="宋体"/>
                <w:color w:val="auto"/>
                <w:kern w:val="0"/>
                <w:sz w:val="24"/>
                <w:szCs w:val="24"/>
                <w:highlight w:val="none"/>
                <w:lang w:eastAsia="zh-CN" w:bidi="ar"/>
              </w:rPr>
              <w:t>。</w:t>
            </w:r>
          </w:p>
        </w:tc>
      </w:tr>
      <w:tr w14:paraId="3C36EBD1">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06B68C1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6</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0F5781A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0411C0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▲整机能效限定值</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2EDFB7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产品能效限定值应达到 GB 28380-2012标准中能效等级 2 级及以上</w:t>
            </w:r>
            <w:r>
              <w:rPr>
                <w:rFonts w:hint="eastAsia" w:ascii="宋体" w:hAnsi="宋体" w:eastAsia="宋体" w:cs="宋体"/>
                <w:color w:val="auto"/>
                <w:kern w:val="0"/>
                <w:sz w:val="24"/>
                <w:szCs w:val="24"/>
                <w:highlight w:val="none"/>
                <w:lang w:eastAsia="zh-CN" w:bidi="ar"/>
              </w:rPr>
              <w:t>。</w:t>
            </w:r>
          </w:p>
        </w:tc>
      </w:tr>
      <w:tr w14:paraId="0403AFB4">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55E4303F">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7</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205606D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39F832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▲机身材质</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253668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金属</w:t>
            </w:r>
            <w:r>
              <w:rPr>
                <w:rFonts w:hint="eastAsia" w:ascii="宋体" w:hAnsi="宋体" w:eastAsia="宋体" w:cs="宋体"/>
                <w:color w:val="auto"/>
                <w:kern w:val="0"/>
                <w:sz w:val="24"/>
                <w:szCs w:val="24"/>
                <w:highlight w:val="none"/>
                <w:lang w:eastAsia="zh-CN" w:bidi="ar"/>
              </w:rPr>
              <w:t>。</w:t>
            </w:r>
          </w:p>
        </w:tc>
      </w:tr>
      <w:tr w14:paraId="19B5B61F">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56CCCB4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8</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67EC2FE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C6D477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▲机身颜色</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56E48F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黑色系</w:t>
            </w:r>
            <w:r>
              <w:rPr>
                <w:rFonts w:hint="eastAsia" w:ascii="宋体" w:hAnsi="宋体" w:eastAsia="宋体" w:cs="宋体"/>
                <w:color w:val="auto"/>
                <w:kern w:val="0"/>
                <w:sz w:val="24"/>
                <w:szCs w:val="24"/>
                <w:highlight w:val="none"/>
                <w:lang w:eastAsia="zh-CN" w:bidi="ar"/>
              </w:rPr>
              <w:t>。</w:t>
            </w:r>
          </w:p>
        </w:tc>
      </w:tr>
      <w:tr w14:paraId="2495B83B">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653F45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9</w:t>
            </w:r>
          </w:p>
        </w:tc>
        <w:tc>
          <w:tcPr>
            <w:tcW w:w="660" w:type="pct"/>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25DAD1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DE57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▲机箱尺</w:t>
            </w:r>
          </w:p>
          <w:p w14:paraId="0B3F11D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寸容量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76E4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机箱体积不大于</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L</w:t>
            </w:r>
            <w:r>
              <w:rPr>
                <w:rFonts w:hint="eastAsia" w:ascii="宋体" w:hAnsi="宋体" w:eastAsia="宋体" w:cs="宋体"/>
                <w:color w:val="auto"/>
                <w:kern w:val="0"/>
                <w:sz w:val="24"/>
                <w:szCs w:val="24"/>
                <w:highlight w:val="none"/>
                <w:lang w:eastAsia="zh-CN" w:bidi="ar"/>
              </w:rPr>
              <w:t>。</w:t>
            </w:r>
          </w:p>
        </w:tc>
      </w:tr>
      <w:tr w14:paraId="4757A305">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3DE3CF0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60</w:t>
            </w:r>
          </w:p>
        </w:tc>
        <w:tc>
          <w:tcPr>
            <w:tcW w:w="660" w:type="pct"/>
            <w:vMerge w:val="restart"/>
            <w:tcBorders>
              <w:top w:val="single" w:color="auto" w:sz="4" w:space="0"/>
              <w:left w:val="single" w:color="000000" w:sz="4" w:space="0"/>
              <w:bottom w:val="single" w:color="auto" w:sz="4" w:space="0"/>
              <w:right w:val="single" w:color="000000" w:sz="4" w:space="0"/>
            </w:tcBorders>
            <w:noWrap w:val="0"/>
            <w:vAlign w:val="center"/>
          </w:tcPr>
          <w:p w14:paraId="4FF22B2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▲CPU</w:t>
            </w:r>
          </w:p>
          <w:p w14:paraId="66C842F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5DD897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 物理核数</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DFBFD0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核</w:t>
            </w:r>
            <w:r>
              <w:rPr>
                <w:rFonts w:hint="eastAsia" w:ascii="宋体" w:hAnsi="宋体" w:eastAsia="宋体" w:cs="宋体"/>
                <w:color w:val="auto"/>
                <w:kern w:val="0"/>
                <w:sz w:val="24"/>
                <w:szCs w:val="24"/>
                <w:highlight w:val="none"/>
                <w:lang w:eastAsia="zh-CN" w:bidi="ar"/>
              </w:rPr>
              <w:t>。</w:t>
            </w:r>
          </w:p>
        </w:tc>
      </w:tr>
      <w:tr w14:paraId="4E55B415">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0ECD7B8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1</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1FDC2F4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1176C2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 主频</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5FEEA1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2.3</w:t>
            </w:r>
            <w:r>
              <w:rPr>
                <w:rFonts w:hint="eastAsia" w:ascii="宋体" w:hAnsi="宋体" w:eastAsia="宋体" w:cs="宋体"/>
                <w:color w:val="auto"/>
                <w:kern w:val="0"/>
                <w:sz w:val="24"/>
                <w:szCs w:val="24"/>
                <w:highlight w:val="none"/>
                <w:lang w:bidi="ar"/>
              </w:rPr>
              <w:t>GHz</w:t>
            </w:r>
            <w:r>
              <w:rPr>
                <w:rFonts w:hint="eastAsia" w:ascii="宋体" w:hAnsi="宋体" w:eastAsia="宋体" w:cs="宋体"/>
                <w:color w:val="auto"/>
                <w:kern w:val="0"/>
                <w:sz w:val="24"/>
                <w:szCs w:val="24"/>
                <w:highlight w:val="none"/>
                <w:lang w:eastAsia="zh-CN" w:bidi="ar"/>
              </w:rPr>
              <w:t>。</w:t>
            </w:r>
          </w:p>
        </w:tc>
      </w:tr>
      <w:tr w14:paraId="31A04170">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4B2A6F5F">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2</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6E836E9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E3C7F5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 末级缓存容量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930AE2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MB</w:t>
            </w:r>
            <w:r>
              <w:rPr>
                <w:rFonts w:hint="eastAsia" w:ascii="宋体" w:hAnsi="宋体" w:eastAsia="宋体" w:cs="宋体"/>
                <w:color w:val="auto"/>
                <w:kern w:val="0"/>
                <w:sz w:val="24"/>
                <w:szCs w:val="24"/>
                <w:highlight w:val="none"/>
                <w:lang w:eastAsia="zh-CN" w:bidi="ar"/>
              </w:rPr>
              <w:t>。</w:t>
            </w:r>
          </w:p>
        </w:tc>
      </w:tr>
      <w:tr w14:paraId="163C6BDA">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23740FC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3</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76A4B6D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CCFA40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 支持的内存最高速率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0CA14F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2666</w:t>
            </w:r>
            <w:r>
              <w:rPr>
                <w:rFonts w:hint="eastAsia" w:ascii="宋体" w:hAnsi="宋体" w:eastAsia="宋体" w:cs="宋体"/>
                <w:color w:val="auto"/>
                <w:kern w:val="0"/>
                <w:sz w:val="24"/>
                <w:szCs w:val="24"/>
                <w:highlight w:val="none"/>
                <w:lang w:bidi="ar"/>
              </w:rPr>
              <w:t>MT/s</w:t>
            </w:r>
            <w:r>
              <w:rPr>
                <w:rFonts w:hint="eastAsia" w:ascii="宋体" w:hAnsi="宋体" w:eastAsia="宋体" w:cs="宋体"/>
                <w:color w:val="auto"/>
                <w:kern w:val="0"/>
                <w:sz w:val="24"/>
                <w:szCs w:val="24"/>
                <w:highlight w:val="none"/>
                <w:lang w:eastAsia="zh-CN" w:bidi="ar"/>
              </w:rPr>
              <w:t>。</w:t>
            </w:r>
          </w:p>
        </w:tc>
      </w:tr>
      <w:tr w14:paraId="4D6A6F36">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000000" w:sz="4" w:space="0"/>
              <w:right w:val="single" w:color="000000" w:sz="4" w:space="0"/>
            </w:tcBorders>
            <w:noWrap w:val="0"/>
            <w:vAlign w:val="center"/>
          </w:tcPr>
          <w:p w14:paraId="0F5D6F8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4</w:t>
            </w:r>
          </w:p>
        </w:tc>
        <w:tc>
          <w:tcPr>
            <w:tcW w:w="660" w:type="pct"/>
            <w:tcBorders>
              <w:top w:val="single" w:color="auto" w:sz="4" w:space="0"/>
              <w:left w:val="single" w:color="000000" w:sz="4" w:space="0"/>
              <w:bottom w:val="single" w:color="000000" w:sz="4" w:space="0"/>
              <w:right w:val="single" w:color="000000" w:sz="4" w:space="0"/>
            </w:tcBorders>
            <w:noWrap w:val="0"/>
            <w:vAlign w:val="center"/>
          </w:tcPr>
          <w:p w14:paraId="35E4AF3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▲内存</w:t>
            </w:r>
          </w:p>
          <w:p w14:paraId="47FF3F2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ECC747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▲内存读写速率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CB2BC8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≥2666MT/s</w:t>
            </w:r>
            <w:r>
              <w:rPr>
                <w:rFonts w:hint="eastAsia" w:ascii="宋体" w:hAnsi="宋体" w:eastAsia="宋体" w:cs="宋体"/>
                <w:color w:val="auto"/>
                <w:kern w:val="0"/>
                <w:sz w:val="24"/>
                <w:szCs w:val="24"/>
                <w:highlight w:val="none"/>
                <w:lang w:eastAsia="zh-CN" w:bidi="ar"/>
              </w:rPr>
              <w:t>。</w:t>
            </w:r>
          </w:p>
        </w:tc>
      </w:tr>
      <w:tr w14:paraId="47B1BF65">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B7AC87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5</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7F0AF11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▲显卡</w:t>
            </w:r>
          </w:p>
          <w:p w14:paraId="45B66A6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7117FF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▲显示分辨率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CF0A10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1920x1080。</w:t>
            </w:r>
          </w:p>
        </w:tc>
      </w:tr>
      <w:tr w14:paraId="6394A9D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934D47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64920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F3A92A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▲显卡显示芯片核心频率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6DD0DD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300MHz。</w:t>
            </w:r>
          </w:p>
        </w:tc>
      </w:tr>
      <w:tr w14:paraId="05672530">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9A86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FD3E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CBE9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▲显存等效频率</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5150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1000MT/s。</w:t>
            </w:r>
          </w:p>
        </w:tc>
      </w:tr>
      <w:tr w14:paraId="074396AF">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83C1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4BA5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AA0D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▲显卡可支持多屏同时显示数量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3F18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显卡应具备2块屏幕同时显示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分辨率应不低于1920x1080</w:t>
            </w:r>
            <w:r>
              <w:rPr>
                <w:rFonts w:hint="eastAsia" w:ascii="宋体" w:hAnsi="宋体" w:eastAsia="宋体" w:cs="宋体"/>
                <w:color w:val="auto"/>
                <w:sz w:val="24"/>
                <w:szCs w:val="24"/>
                <w:highlight w:val="none"/>
                <w:lang w:eastAsia="zh-CN"/>
              </w:rPr>
              <w:t>。</w:t>
            </w:r>
          </w:p>
        </w:tc>
      </w:tr>
      <w:tr w14:paraId="76677C95">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7FA2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9</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6949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w:t>
            </w:r>
          </w:p>
          <w:p w14:paraId="1C5697A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770BFAC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1286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▲显示屏刷新率</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D716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75</w:t>
            </w:r>
            <w:r>
              <w:rPr>
                <w:rFonts w:hint="eastAsia" w:ascii="宋体" w:hAnsi="宋体" w:eastAsia="宋体" w:cs="宋体"/>
                <w:color w:val="auto"/>
                <w:kern w:val="0"/>
                <w:sz w:val="24"/>
                <w:szCs w:val="24"/>
                <w:highlight w:val="none"/>
                <w:lang w:bidi="ar"/>
              </w:rPr>
              <w:t>Hz</w:t>
            </w:r>
            <w:r>
              <w:rPr>
                <w:rFonts w:hint="eastAsia" w:ascii="宋体" w:hAnsi="宋体" w:eastAsia="宋体" w:cs="宋体"/>
                <w:color w:val="auto"/>
                <w:kern w:val="0"/>
                <w:sz w:val="24"/>
                <w:szCs w:val="24"/>
                <w:highlight w:val="none"/>
                <w:lang w:eastAsia="zh-CN" w:bidi="ar"/>
              </w:rPr>
              <w:t>。</w:t>
            </w:r>
          </w:p>
        </w:tc>
      </w:tr>
      <w:tr w14:paraId="4267E5B0">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52509F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B39A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80EBC1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▲显示屏位深</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591590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≥8 位</w:t>
            </w:r>
            <w:r>
              <w:rPr>
                <w:rFonts w:hint="eastAsia" w:ascii="宋体" w:hAnsi="宋体" w:eastAsia="宋体" w:cs="宋体"/>
                <w:color w:val="auto"/>
                <w:kern w:val="0"/>
                <w:sz w:val="24"/>
                <w:szCs w:val="24"/>
                <w:highlight w:val="none"/>
                <w:lang w:eastAsia="zh-CN" w:bidi="ar"/>
              </w:rPr>
              <w:t>。</w:t>
            </w:r>
          </w:p>
        </w:tc>
      </w:tr>
      <w:tr w14:paraId="712A269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252B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B181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BC3A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▲显示屏色域</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8F90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≥99% sRGB</w:t>
            </w:r>
            <w:r>
              <w:rPr>
                <w:rFonts w:hint="eastAsia" w:ascii="宋体" w:hAnsi="宋体" w:eastAsia="宋体" w:cs="宋体"/>
                <w:color w:val="auto"/>
                <w:kern w:val="0"/>
                <w:sz w:val="24"/>
                <w:szCs w:val="24"/>
                <w:highlight w:val="none"/>
                <w:lang w:eastAsia="zh-CN" w:bidi="ar"/>
              </w:rPr>
              <w:t>。</w:t>
            </w:r>
          </w:p>
        </w:tc>
      </w:tr>
      <w:tr w14:paraId="6A204F3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9E0340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E787B9">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F101CB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▲显示屏色准</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10E321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△E ≤ 4</w:t>
            </w:r>
            <w:r>
              <w:rPr>
                <w:rFonts w:hint="eastAsia" w:ascii="宋体" w:hAnsi="宋体" w:eastAsia="宋体" w:cs="宋体"/>
                <w:color w:val="auto"/>
                <w:kern w:val="0"/>
                <w:sz w:val="24"/>
                <w:szCs w:val="24"/>
                <w:highlight w:val="none"/>
                <w:lang w:eastAsia="zh-CN" w:bidi="ar"/>
              </w:rPr>
              <w:t>。</w:t>
            </w:r>
          </w:p>
        </w:tc>
      </w:tr>
      <w:tr w14:paraId="230D828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2974A0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AAF58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B7F3AF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▲显示屏响应时间</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1F9117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ms</w:t>
            </w:r>
            <w:r>
              <w:rPr>
                <w:rFonts w:hint="eastAsia" w:ascii="宋体" w:hAnsi="宋体" w:eastAsia="宋体" w:cs="宋体"/>
                <w:color w:val="auto"/>
                <w:kern w:val="0"/>
                <w:sz w:val="24"/>
                <w:szCs w:val="24"/>
                <w:highlight w:val="none"/>
                <w:lang w:eastAsia="zh-CN" w:bidi="ar"/>
              </w:rPr>
              <w:t>。</w:t>
            </w:r>
          </w:p>
        </w:tc>
      </w:tr>
      <w:tr w14:paraId="365F9FD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6035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571E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2D04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▲显示屏亮度</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A1A7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250</w:t>
            </w:r>
            <w:r>
              <w:rPr>
                <w:rFonts w:hint="eastAsia" w:ascii="宋体" w:hAnsi="宋体" w:eastAsia="宋体" w:cs="宋体"/>
                <w:color w:val="auto"/>
                <w:kern w:val="0"/>
                <w:sz w:val="24"/>
                <w:szCs w:val="24"/>
                <w:highlight w:val="none"/>
                <w:lang w:bidi="ar"/>
              </w:rPr>
              <w:t>尼特</w:t>
            </w:r>
            <w:r>
              <w:rPr>
                <w:rFonts w:hint="eastAsia" w:ascii="宋体" w:hAnsi="宋体" w:eastAsia="宋体" w:cs="宋体"/>
                <w:color w:val="auto"/>
                <w:kern w:val="0"/>
                <w:sz w:val="24"/>
                <w:szCs w:val="24"/>
                <w:highlight w:val="none"/>
                <w:lang w:eastAsia="zh-CN" w:bidi="ar"/>
              </w:rPr>
              <w:t>。</w:t>
            </w:r>
          </w:p>
        </w:tc>
      </w:tr>
      <w:tr w14:paraId="3EED22C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6EC202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EC4E4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D9C14E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▲显示屏亮度一致性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B6A123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≥70%</w:t>
            </w:r>
            <w:r>
              <w:rPr>
                <w:rFonts w:hint="eastAsia" w:ascii="宋体" w:hAnsi="宋体" w:eastAsia="宋体" w:cs="宋体"/>
                <w:color w:val="auto"/>
                <w:kern w:val="0"/>
                <w:sz w:val="24"/>
                <w:szCs w:val="24"/>
                <w:highlight w:val="none"/>
                <w:lang w:eastAsia="zh-CN" w:bidi="ar"/>
              </w:rPr>
              <w:t>。</w:t>
            </w:r>
          </w:p>
        </w:tc>
      </w:tr>
      <w:tr w14:paraId="4DF8D52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09C528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09FA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C1367A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▲显示屏对比度</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2D2171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500：1。</w:t>
            </w:r>
          </w:p>
        </w:tc>
      </w:tr>
      <w:tr w14:paraId="10058B9E">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D0328F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3BE42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61982F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▲显示屏其他参数</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F1CF1A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其它参数应符合SJ/T 11292 的相关规定</w:t>
            </w:r>
            <w:r>
              <w:rPr>
                <w:rFonts w:hint="eastAsia" w:ascii="宋体" w:hAnsi="宋体" w:eastAsia="宋体" w:cs="宋体"/>
                <w:color w:val="auto"/>
                <w:kern w:val="0"/>
                <w:sz w:val="24"/>
                <w:szCs w:val="24"/>
                <w:highlight w:val="none"/>
                <w:lang w:eastAsia="zh-CN" w:bidi="ar"/>
              </w:rPr>
              <w:t>。</w:t>
            </w:r>
          </w:p>
        </w:tc>
      </w:tr>
      <w:tr w14:paraId="3809153F">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0033C3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ED78B4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w:t>
            </w:r>
          </w:p>
          <w:p w14:paraId="3607D45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1CA4B68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87A42F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▲有线网卡速率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DA9FD7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最高速率应不低于 1000Mbps，应支持10Mbps、100Mbps、1000Mbps 速率自适应</w:t>
            </w:r>
            <w:r>
              <w:rPr>
                <w:rFonts w:hint="eastAsia" w:ascii="宋体" w:hAnsi="宋体" w:eastAsia="宋体" w:cs="宋体"/>
                <w:color w:val="auto"/>
                <w:kern w:val="0"/>
                <w:sz w:val="24"/>
                <w:szCs w:val="24"/>
                <w:highlight w:val="none"/>
                <w:lang w:eastAsia="zh-CN" w:bidi="ar"/>
              </w:rPr>
              <w:t>。</w:t>
            </w:r>
          </w:p>
        </w:tc>
      </w:tr>
      <w:tr w14:paraId="3757897B">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B4A5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val="en-US" w:eastAsia="zh-CN" w:bidi="ar"/>
              </w:rPr>
              <w:t>9</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CB63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▲主板</w:t>
            </w:r>
          </w:p>
          <w:p w14:paraId="2713FEA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F213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▲内存扩展接口(板载内存不涉及)</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53D1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2个。</w:t>
            </w:r>
          </w:p>
        </w:tc>
      </w:tr>
      <w:tr w14:paraId="797F7B82">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EF5FB9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23E83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0F22DA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 USB瞬间过流保护</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DF416A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支持有瞬间过流保护功能</w:t>
            </w:r>
            <w:r>
              <w:rPr>
                <w:rFonts w:hint="eastAsia" w:ascii="宋体" w:hAnsi="宋体" w:eastAsia="宋体" w:cs="宋体"/>
                <w:color w:val="auto"/>
                <w:kern w:val="0"/>
                <w:sz w:val="24"/>
                <w:szCs w:val="24"/>
                <w:highlight w:val="none"/>
                <w:lang w:eastAsia="zh-CN" w:bidi="ar"/>
              </w:rPr>
              <w:t>。</w:t>
            </w:r>
          </w:p>
        </w:tc>
      </w:tr>
      <w:tr w14:paraId="59F3A4DE">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D9429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78D769">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05B93A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▲主板防静电保护</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AC7E9C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支持防静电保护功能</w:t>
            </w:r>
            <w:r>
              <w:rPr>
                <w:rFonts w:hint="eastAsia" w:ascii="宋体" w:hAnsi="宋体" w:eastAsia="宋体" w:cs="宋体"/>
                <w:color w:val="auto"/>
                <w:kern w:val="0"/>
                <w:sz w:val="24"/>
                <w:szCs w:val="24"/>
                <w:highlight w:val="none"/>
                <w:lang w:eastAsia="zh-CN" w:bidi="ar"/>
              </w:rPr>
              <w:t>。</w:t>
            </w:r>
          </w:p>
        </w:tc>
      </w:tr>
      <w:tr w14:paraId="77AAB2F4">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B15736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0FA33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2E41E6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▲I/O 接口功能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DC1207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r>
              <w:rPr>
                <w:rFonts w:hint="eastAsia" w:ascii="宋体" w:hAnsi="宋体" w:eastAsia="宋体" w:cs="宋体"/>
                <w:color w:val="auto"/>
                <w:kern w:val="0"/>
                <w:sz w:val="24"/>
                <w:szCs w:val="24"/>
                <w:highlight w:val="none"/>
                <w:lang w:eastAsia="zh-CN" w:bidi="ar"/>
              </w:rPr>
              <w:t>。</w:t>
            </w:r>
          </w:p>
        </w:tc>
      </w:tr>
      <w:tr w14:paraId="113737D5">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AD36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val="en-US" w:eastAsia="zh-CN" w:bidi="ar"/>
              </w:rPr>
              <w:t>3</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1B44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▲显卡</w:t>
            </w:r>
          </w:p>
          <w:p w14:paraId="548BF1A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3530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▲显卡外接显示接口</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7096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显卡至少支持VGA、HDMI、DP中2种显示接口，并与显示器接口相匹配</w:t>
            </w:r>
            <w:r>
              <w:rPr>
                <w:rFonts w:hint="eastAsia" w:ascii="宋体" w:hAnsi="宋体" w:eastAsia="宋体" w:cs="宋体"/>
                <w:color w:val="auto"/>
                <w:kern w:val="0"/>
                <w:sz w:val="24"/>
                <w:szCs w:val="24"/>
                <w:highlight w:val="none"/>
                <w:lang w:eastAsia="zh-CN" w:bidi="ar"/>
              </w:rPr>
              <w:t>。</w:t>
            </w:r>
          </w:p>
        </w:tc>
      </w:tr>
      <w:tr w14:paraId="0C4DC9A3">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2FB383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9D9E1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7F5F5D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▲独立显卡</w:t>
            </w:r>
          </w:p>
          <w:p w14:paraId="4CBF6C9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ECFE02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≥1块</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集成显卡不涉及</w:t>
            </w:r>
            <w:r>
              <w:rPr>
                <w:rFonts w:hint="eastAsia" w:ascii="宋体" w:hAnsi="宋体" w:eastAsia="宋体" w:cs="宋体"/>
                <w:color w:val="auto"/>
                <w:kern w:val="0"/>
                <w:sz w:val="24"/>
                <w:szCs w:val="24"/>
                <w:highlight w:val="none"/>
                <w:lang w:eastAsia="zh-CN" w:bidi="ar"/>
              </w:rPr>
              <w:t>）</w:t>
            </w:r>
          </w:p>
        </w:tc>
      </w:tr>
      <w:tr w14:paraId="541D9A60">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C8DF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val="en-US" w:eastAsia="zh-CN" w:bidi="ar"/>
              </w:rPr>
              <w:t>5</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BFAA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w:t>
            </w:r>
          </w:p>
          <w:p w14:paraId="2BBF39E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63CB7BD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3F73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▲显示器接口</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0E99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显示器应与显卡外接显示接口匹配，支持VGA、HDMI、DP中2种显示接口，并与</w:t>
            </w:r>
            <w:r>
              <w:rPr>
                <w:rFonts w:hint="eastAsia" w:ascii="宋体" w:hAnsi="宋体" w:eastAsia="宋体" w:cs="宋体"/>
                <w:color w:val="auto"/>
                <w:kern w:val="0"/>
                <w:sz w:val="24"/>
                <w:szCs w:val="24"/>
                <w:highlight w:val="none"/>
                <w:lang w:val="en-US" w:eastAsia="zh-CN" w:bidi="ar"/>
              </w:rPr>
              <w:t>主机</w:t>
            </w:r>
            <w:r>
              <w:rPr>
                <w:rFonts w:hint="eastAsia" w:ascii="宋体" w:hAnsi="宋体" w:eastAsia="宋体" w:cs="宋体"/>
                <w:color w:val="auto"/>
                <w:kern w:val="0"/>
                <w:sz w:val="24"/>
                <w:szCs w:val="24"/>
                <w:highlight w:val="none"/>
                <w:lang w:bidi="ar"/>
              </w:rPr>
              <w:t>接口相匹配</w:t>
            </w:r>
            <w:r>
              <w:rPr>
                <w:rFonts w:hint="eastAsia" w:ascii="宋体" w:hAnsi="宋体" w:eastAsia="宋体" w:cs="宋体"/>
                <w:color w:val="auto"/>
                <w:kern w:val="0"/>
                <w:sz w:val="24"/>
                <w:szCs w:val="24"/>
                <w:highlight w:val="none"/>
                <w:lang w:eastAsia="zh-CN" w:bidi="ar"/>
              </w:rPr>
              <w:t>。</w:t>
            </w:r>
          </w:p>
        </w:tc>
      </w:tr>
      <w:tr w14:paraId="7A806A6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4C9467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41283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C0520F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▲显示器支架</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55F623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显示器应提供显示器支架，具有俯仰调节等</w:t>
            </w:r>
            <w:r>
              <w:rPr>
                <w:rFonts w:hint="eastAsia" w:ascii="宋体" w:hAnsi="宋体" w:eastAsia="宋体" w:cs="宋体"/>
                <w:color w:val="auto"/>
                <w:kern w:val="0"/>
                <w:sz w:val="24"/>
                <w:szCs w:val="24"/>
                <w:highlight w:val="none"/>
                <w:lang w:eastAsia="zh-CN" w:bidi="ar"/>
              </w:rPr>
              <w:t>。</w:t>
            </w:r>
          </w:p>
        </w:tc>
      </w:tr>
      <w:tr w14:paraId="3683FEDD">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EB87B2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76AA5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CCBDF6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▲显示器参数调节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35F0D5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提供 OSD 选单按钮用于调节色彩、模式等</w:t>
            </w:r>
            <w:r>
              <w:rPr>
                <w:rFonts w:hint="eastAsia" w:ascii="宋体" w:hAnsi="宋体" w:eastAsia="宋体" w:cs="宋体"/>
                <w:color w:val="auto"/>
                <w:kern w:val="0"/>
                <w:sz w:val="24"/>
                <w:szCs w:val="24"/>
                <w:highlight w:val="none"/>
                <w:lang w:eastAsia="zh-CN" w:bidi="ar"/>
              </w:rPr>
              <w:t>。</w:t>
            </w:r>
          </w:p>
          <w:p w14:paraId="63369C4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支持色温、亮度、对比度调节</w:t>
            </w:r>
            <w:r>
              <w:rPr>
                <w:rFonts w:hint="eastAsia" w:ascii="宋体" w:hAnsi="宋体" w:eastAsia="宋体" w:cs="宋体"/>
                <w:color w:val="auto"/>
                <w:kern w:val="0"/>
                <w:sz w:val="24"/>
                <w:szCs w:val="24"/>
                <w:highlight w:val="none"/>
                <w:lang w:eastAsia="zh-CN" w:bidi="ar"/>
              </w:rPr>
              <w:t>。</w:t>
            </w:r>
          </w:p>
        </w:tc>
      </w:tr>
      <w:tr w14:paraId="30F85B64">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8D2C47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B1EA26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外设功能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846186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光驱功能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F4EB9D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光驱应支持只读、刻录等类型；最大读取速度CD不低于24×150KB/s；最大读取速度DVD不低于8×358KB/s；最大刻录速度CD不低于24×150KB/s；最大刻录速度DVD不低于6×1358KB/s；兼容光盘类型包含只读光盘、可读写光盘、可擦写光盘等</w:t>
            </w:r>
          </w:p>
        </w:tc>
      </w:tr>
      <w:tr w14:paraId="37E79583">
        <w:tblPrEx>
          <w:tblCellMar>
            <w:top w:w="0" w:type="dxa"/>
            <w:left w:w="108" w:type="dxa"/>
            <w:bottom w:w="0" w:type="dxa"/>
            <w:right w:w="108" w:type="dxa"/>
          </w:tblCellMar>
        </w:tblPrEx>
        <w:trPr>
          <w:trHeight w:val="9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E58D27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B41AE9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w:t>
            </w:r>
          </w:p>
          <w:p w14:paraId="50EB8DB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C21F4F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▲存储功能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4D2D8B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通过 SATA 固态存储/PCIe 固态存储/UFS 固态存储/SATA 硬磁盘等存储部件提供存储功能</w:t>
            </w:r>
            <w:r>
              <w:rPr>
                <w:rFonts w:hint="eastAsia" w:ascii="宋体" w:hAnsi="宋体" w:eastAsia="宋体" w:cs="宋体"/>
                <w:color w:val="auto"/>
                <w:kern w:val="0"/>
                <w:sz w:val="24"/>
                <w:szCs w:val="24"/>
                <w:highlight w:val="none"/>
                <w:lang w:eastAsia="zh-CN" w:bidi="ar"/>
              </w:rPr>
              <w:t>。</w:t>
            </w:r>
          </w:p>
        </w:tc>
      </w:tr>
      <w:tr w14:paraId="09240AF5">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2F63A0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90</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058F1BF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w:t>
            </w:r>
          </w:p>
          <w:p w14:paraId="1134FCC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4541F1A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9EAA4C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▲网络功能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CFAEF68">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支持网络连接、网络开启/关闭功能</w:t>
            </w:r>
            <w:r>
              <w:rPr>
                <w:rFonts w:hint="eastAsia" w:ascii="宋体" w:hAnsi="宋体" w:eastAsia="宋体" w:cs="宋体"/>
                <w:color w:val="auto"/>
                <w:kern w:val="0"/>
                <w:sz w:val="24"/>
                <w:szCs w:val="24"/>
                <w:highlight w:val="none"/>
                <w:lang w:eastAsia="zh-CN" w:bidi="ar"/>
              </w:rPr>
              <w:t>。</w:t>
            </w:r>
          </w:p>
          <w:p w14:paraId="50236F06">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0"/>
                <w:sz w:val="24"/>
                <w:szCs w:val="24"/>
                <w:highlight w:val="none"/>
                <w:lang w:bidi="ar"/>
              </w:rPr>
              <w:t>支持访问网络和数据交换功能</w:t>
            </w:r>
            <w:r>
              <w:rPr>
                <w:rFonts w:hint="eastAsia" w:ascii="宋体" w:hAnsi="宋体" w:eastAsia="宋体" w:cs="宋体"/>
                <w:color w:val="auto"/>
                <w:kern w:val="0"/>
                <w:sz w:val="24"/>
                <w:szCs w:val="24"/>
                <w:highlight w:val="none"/>
                <w:lang w:eastAsia="zh-CN" w:bidi="ar"/>
              </w:rPr>
              <w:t>。</w:t>
            </w:r>
          </w:p>
        </w:tc>
      </w:tr>
      <w:tr w14:paraId="5683F1D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FDF165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0A0C5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797961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▲数据传输</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F0AF81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支持数据传输能力，并提供数据流量和异常日志记录功能</w:t>
            </w:r>
            <w:r>
              <w:rPr>
                <w:rFonts w:hint="eastAsia" w:ascii="宋体" w:hAnsi="宋体" w:eastAsia="宋体" w:cs="宋体"/>
                <w:color w:val="auto"/>
                <w:kern w:val="0"/>
                <w:sz w:val="24"/>
                <w:szCs w:val="24"/>
                <w:highlight w:val="none"/>
                <w:lang w:eastAsia="zh-CN" w:bidi="ar"/>
              </w:rPr>
              <w:t>。</w:t>
            </w:r>
          </w:p>
        </w:tc>
      </w:tr>
      <w:tr w14:paraId="5F779F6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1CE2A2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ED8D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9F6D6C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▲有线网卡接口类型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5BD0B1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 RJ45 接口</w:t>
            </w:r>
            <w:r>
              <w:rPr>
                <w:rFonts w:hint="eastAsia" w:ascii="宋体" w:hAnsi="宋体" w:eastAsia="宋体" w:cs="宋体"/>
                <w:color w:val="auto"/>
                <w:kern w:val="0"/>
                <w:sz w:val="24"/>
                <w:szCs w:val="24"/>
                <w:highlight w:val="none"/>
                <w:lang w:eastAsia="zh-CN" w:bidi="ar"/>
              </w:rPr>
              <w:t>。</w:t>
            </w:r>
          </w:p>
        </w:tc>
      </w:tr>
      <w:tr w14:paraId="19698D34">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E55CAF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14D78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42827C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▲网络设备拆装</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E2E152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网络设备支持物理拆装，包括无线网卡和蓝牙模块等</w:t>
            </w:r>
            <w:r>
              <w:rPr>
                <w:rFonts w:hint="eastAsia" w:ascii="宋体" w:hAnsi="宋体" w:eastAsia="宋体" w:cs="宋体"/>
                <w:color w:val="auto"/>
                <w:kern w:val="0"/>
                <w:sz w:val="24"/>
                <w:szCs w:val="24"/>
                <w:highlight w:val="none"/>
                <w:lang w:eastAsia="zh-CN" w:bidi="ar"/>
              </w:rPr>
              <w:t>。</w:t>
            </w:r>
          </w:p>
        </w:tc>
      </w:tr>
      <w:tr w14:paraId="07F1D39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35FD2B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val="en-US" w:eastAsia="zh-CN" w:bidi="ar"/>
              </w:rPr>
              <w:t>4</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6A241AA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▲外部</w:t>
            </w:r>
          </w:p>
          <w:p w14:paraId="56457F0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接口</w:t>
            </w:r>
          </w:p>
          <w:p w14:paraId="79EE76C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BC015D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▲音频接口类型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33FE52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具备 3.5mm 孔径</w:t>
            </w:r>
            <w:r>
              <w:rPr>
                <w:rFonts w:hint="eastAsia" w:ascii="宋体" w:hAnsi="宋体" w:eastAsia="宋体" w:cs="宋体"/>
                <w:color w:val="auto"/>
                <w:kern w:val="0"/>
                <w:sz w:val="24"/>
                <w:szCs w:val="24"/>
                <w:highlight w:val="none"/>
                <w:lang w:val="en-US" w:eastAsia="zh-CN" w:bidi="ar"/>
              </w:rPr>
              <w:t>3段式或4段式接口。</w:t>
            </w:r>
          </w:p>
        </w:tc>
      </w:tr>
      <w:tr w14:paraId="56B5DEA5">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6AFCF4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EC9B9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604F94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▲视频接口类型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329694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至少具备 VGA、HDMI、DVI、DP、Type-C中 1 种显示接口</w:t>
            </w:r>
            <w:r>
              <w:rPr>
                <w:rFonts w:hint="eastAsia" w:ascii="宋体" w:hAnsi="宋体" w:eastAsia="宋体" w:cs="宋体"/>
                <w:color w:val="auto"/>
                <w:kern w:val="0"/>
                <w:sz w:val="24"/>
                <w:szCs w:val="24"/>
                <w:highlight w:val="none"/>
                <w:lang w:eastAsia="zh-CN" w:bidi="ar"/>
              </w:rPr>
              <w:t>。</w:t>
            </w:r>
          </w:p>
        </w:tc>
      </w:tr>
      <w:tr w14:paraId="557C0477">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BCD0794">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61A40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B28CD5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▲HDMI、DP、Type-C 显示接口要求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CAB49E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若提供 HDMI 或 DP 或 Type-C 作为显示接口，应具备音频和视频同步输出</w:t>
            </w:r>
            <w:r>
              <w:rPr>
                <w:rFonts w:hint="eastAsia" w:ascii="宋体" w:hAnsi="宋体" w:eastAsia="宋体" w:cs="宋体"/>
                <w:color w:val="auto"/>
                <w:kern w:val="0"/>
                <w:sz w:val="24"/>
                <w:szCs w:val="24"/>
                <w:highlight w:val="none"/>
                <w:lang w:eastAsia="zh-CN" w:bidi="ar"/>
              </w:rPr>
              <w:t>。</w:t>
            </w:r>
          </w:p>
        </w:tc>
      </w:tr>
      <w:tr w14:paraId="77E22AFB">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05A232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225780E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▲电源</w:t>
            </w:r>
          </w:p>
          <w:p w14:paraId="3158683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8F02B3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▲电源线适配能力</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1B9F70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电源适配器电线组件应符合GB/T15934 的要求，可拆线的插头和连接器可以不做要求</w:t>
            </w:r>
            <w:r>
              <w:rPr>
                <w:rFonts w:hint="eastAsia" w:ascii="宋体" w:hAnsi="宋体" w:eastAsia="宋体" w:cs="宋体"/>
                <w:color w:val="auto"/>
                <w:kern w:val="0"/>
                <w:sz w:val="24"/>
                <w:szCs w:val="24"/>
                <w:highlight w:val="none"/>
                <w:lang w:eastAsia="zh-CN" w:bidi="ar"/>
              </w:rPr>
              <w:t>。</w:t>
            </w:r>
          </w:p>
        </w:tc>
      </w:tr>
      <w:tr w14:paraId="09409AA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1EE32F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val="en-US" w:eastAsia="zh-CN" w:bidi="ar"/>
              </w:rPr>
              <w:t>8</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1061D1D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▲操作</w:t>
            </w:r>
          </w:p>
          <w:p w14:paraId="72970ED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系统</w:t>
            </w:r>
          </w:p>
          <w:p w14:paraId="310BF14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及软</w:t>
            </w:r>
          </w:p>
          <w:p w14:paraId="1EE79D4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件功</w:t>
            </w:r>
          </w:p>
          <w:p w14:paraId="5D626F7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335332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▲中文信息处理要求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0B2E91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 18030 的相关规定</w:t>
            </w:r>
            <w:r>
              <w:rPr>
                <w:rFonts w:hint="eastAsia" w:ascii="宋体" w:hAnsi="宋体" w:eastAsia="宋体" w:cs="宋体"/>
                <w:color w:val="auto"/>
                <w:kern w:val="0"/>
                <w:sz w:val="24"/>
                <w:szCs w:val="24"/>
                <w:highlight w:val="none"/>
                <w:lang w:eastAsia="zh-CN" w:bidi="ar"/>
              </w:rPr>
              <w:t>。</w:t>
            </w:r>
          </w:p>
        </w:tc>
      </w:tr>
      <w:tr w14:paraId="6F95BDD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73BEE2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93875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FC116F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▲操作系统备份及还原功能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D8599F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支持操作系统备份及还原功能</w:t>
            </w:r>
            <w:r>
              <w:rPr>
                <w:rFonts w:hint="eastAsia" w:ascii="宋体" w:hAnsi="宋体" w:eastAsia="宋体" w:cs="宋体"/>
                <w:color w:val="auto"/>
                <w:kern w:val="0"/>
                <w:sz w:val="24"/>
                <w:szCs w:val="24"/>
                <w:highlight w:val="none"/>
                <w:lang w:eastAsia="zh-CN" w:bidi="ar"/>
              </w:rPr>
              <w:t>。</w:t>
            </w:r>
          </w:p>
        </w:tc>
      </w:tr>
      <w:tr w14:paraId="6010B258">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A82B0F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3402C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E931FE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▲固件备份还原能力</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A4C1B4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支持备份及还原固件的功能</w:t>
            </w:r>
            <w:r>
              <w:rPr>
                <w:rFonts w:hint="eastAsia" w:ascii="宋体" w:hAnsi="宋体" w:eastAsia="宋体" w:cs="宋体"/>
                <w:color w:val="auto"/>
                <w:kern w:val="0"/>
                <w:sz w:val="24"/>
                <w:szCs w:val="24"/>
                <w:highlight w:val="none"/>
                <w:lang w:eastAsia="zh-CN" w:bidi="ar"/>
              </w:rPr>
              <w:t>。</w:t>
            </w:r>
          </w:p>
        </w:tc>
      </w:tr>
      <w:tr w14:paraId="2CD67659">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8149A14">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3269D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264887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▲操作系统及驱动升级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556C4A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支持通过网络、闪存盘等方式对操作系统、驱动进行升级</w:t>
            </w:r>
            <w:r>
              <w:rPr>
                <w:rFonts w:hint="eastAsia" w:ascii="宋体" w:hAnsi="宋体" w:eastAsia="宋体" w:cs="宋体"/>
                <w:color w:val="auto"/>
                <w:kern w:val="0"/>
                <w:sz w:val="24"/>
                <w:szCs w:val="24"/>
                <w:highlight w:val="none"/>
                <w:lang w:eastAsia="zh-CN" w:bidi="ar"/>
              </w:rPr>
              <w:t>。</w:t>
            </w:r>
          </w:p>
        </w:tc>
      </w:tr>
      <w:tr w14:paraId="103820A7">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D05DDB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59B4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A10EF6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▲固件升级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4D6B5D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支持通过网络、闪存盘等方式对固件进行升级</w:t>
            </w:r>
            <w:r>
              <w:rPr>
                <w:rFonts w:hint="eastAsia" w:ascii="宋体" w:hAnsi="宋体" w:eastAsia="宋体" w:cs="宋体"/>
                <w:color w:val="auto"/>
                <w:kern w:val="0"/>
                <w:sz w:val="24"/>
                <w:szCs w:val="24"/>
                <w:highlight w:val="none"/>
                <w:lang w:eastAsia="zh-CN" w:bidi="ar"/>
              </w:rPr>
              <w:t>。</w:t>
            </w:r>
          </w:p>
        </w:tc>
      </w:tr>
      <w:tr w14:paraId="648F55B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1AEFB8F">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D3281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8B8326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▲BIOS 支持关闭通讯接口</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2EA684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 BIOS 关闭以太网及 USB 接口</w:t>
            </w:r>
            <w:r>
              <w:rPr>
                <w:rFonts w:hint="eastAsia" w:ascii="宋体" w:hAnsi="宋体" w:eastAsia="宋体" w:cs="宋体"/>
                <w:color w:val="auto"/>
                <w:kern w:val="0"/>
                <w:sz w:val="24"/>
                <w:szCs w:val="24"/>
                <w:highlight w:val="none"/>
                <w:lang w:eastAsia="zh-CN" w:bidi="ar"/>
              </w:rPr>
              <w:t>。</w:t>
            </w:r>
          </w:p>
        </w:tc>
      </w:tr>
      <w:tr w14:paraId="34D69E47">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F90C54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57373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4AD166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▲固件查看信息</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206D1F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支持查看固件版本、内存信息、主板信息、处理器信息和系统时间信息等功能</w:t>
            </w:r>
            <w:r>
              <w:rPr>
                <w:rFonts w:hint="eastAsia" w:ascii="宋体" w:hAnsi="宋体" w:eastAsia="宋体" w:cs="宋体"/>
                <w:color w:val="auto"/>
                <w:kern w:val="0"/>
                <w:sz w:val="24"/>
                <w:szCs w:val="24"/>
                <w:highlight w:val="none"/>
                <w:lang w:eastAsia="zh-CN" w:bidi="ar"/>
              </w:rPr>
              <w:t>。</w:t>
            </w:r>
          </w:p>
        </w:tc>
      </w:tr>
      <w:tr w14:paraId="38BBE96F">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ADC3BE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3820C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4B70CD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▲固件设置启动顺序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D3E12C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支持设置启动顺序功能，并按照设置的启动顺序启动</w:t>
            </w:r>
            <w:r>
              <w:rPr>
                <w:rFonts w:hint="eastAsia" w:ascii="宋体" w:hAnsi="宋体" w:eastAsia="宋体" w:cs="宋体"/>
                <w:color w:val="auto"/>
                <w:kern w:val="0"/>
                <w:sz w:val="24"/>
                <w:szCs w:val="24"/>
                <w:highlight w:val="none"/>
                <w:lang w:eastAsia="zh-CN" w:bidi="ar"/>
              </w:rPr>
              <w:t>。</w:t>
            </w:r>
          </w:p>
        </w:tc>
      </w:tr>
      <w:tr w14:paraId="00589E31">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A3FDB1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9D39E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51C974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▲固件设置口令</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7CA60D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支持设置口令、修改口令、验证口令功能</w:t>
            </w:r>
            <w:r>
              <w:rPr>
                <w:rFonts w:hint="eastAsia" w:ascii="宋体" w:hAnsi="宋体" w:eastAsia="宋体" w:cs="宋体"/>
                <w:color w:val="auto"/>
                <w:kern w:val="0"/>
                <w:sz w:val="24"/>
                <w:szCs w:val="24"/>
                <w:highlight w:val="none"/>
                <w:lang w:eastAsia="zh-CN" w:bidi="ar"/>
              </w:rPr>
              <w:t>。</w:t>
            </w:r>
          </w:p>
        </w:tc>
      </w:tr>
      <w:tr w14:paraId="179D619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308610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8C2B5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A953F6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▲固件设置网络引导</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D9D8D5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支持网络引导启动和关闭功能</w:t>
            </w:r>
            <w:r>
              <w:rPr>
                <w:rFonts w:hint="eastAsia" w:ascii="宋体" w:hAnsi="宋体" w:eastAsia="宋体" w:cs="宋体"/>
                <w:color w:val="auto"/>
                <w:kern w:val="0"/>
                <w:sz w:val="24"/>
                <w:szCs w:val="24"/>
                <w:highlight w:val="none"/>
                <w:lang w:eastAsia="zh-CN" w:bidi="ar"/>
              </w:rPr>
              <w:t>。</w:t>
            </w:r>
          </w:p>
        </w:tc>
      </w:tr>
      <w:tr w14:paraId="7E7DCC61">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74A314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val="en-US" w:eastAsia="zh-CN" w:bidi="ar"/>
              </w:rPr>
              <w:t>8</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0CDBD51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w:t>
            </w:r>
          </w:p>
          <w:p w14:paraId="44B6C11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391A441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可靠</w:t>
            </w:r>
          </w:p>
          <w:p w14:paraId="5B4A5D9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C13FC3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▲固态存储寿命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2AFE4E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TBW ≥ 80TB（条件：240GB 硬盘容量）</w:t>
            </w:r>
            <w:r>
              <w:rPr>
                <w:rFonts w:hint="eastAsia" w:ascii="宋体" w:hAnsi="宋体" w:eastAsia="宋体" w:cs="宋体"/>
                <w:color w:val="auto"/>
                <w:kern w:val="0"/>
                <w:sz w:val="24"/>
                <w:szCs w:val="24"/>
                <w:highlight w:val="none"/>
                <w:lang w:eastAsia="zh-CN" w:bidi="ar"/>
              </w:rPr>
              <w:t>。</w:t>
            </w:r>
          </w:p>
        </w:tc>
      </w:tr>
      <w:tr w14:paraId="695E8CA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FFF765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5FD35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A1DF38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9B2EAA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通电时间≥5万小时</w:t>
            </w:r>
            <w:r>
              <w:rPr>
                <w:rFonts w:hint="eastAsia" w:ascii="宋体" w:hAnsi="宋体" w:eastAsia="宋体" w:cs="宋体"/>
                <w:color w:val="auto"/>
                <w:kern w:val="0"/>
                <w:sz w:val="24"/>
                <w:szCs w:val="24"/>
                <w:highlight w:val="none"/>
                <w:lang w:eastAsia="zh-CN" w:bidi="ar"/>
              </w:rPr>
              <w:t>。</w:t>
            </w:r>
          </w:p>
        </w:tc>
      </w:tr>
      <w:tr w14:paraId="659067D3">
        <w:tblPrEx>
          <w:tblCellMar>
            <w:top w:w="0" w:type="dxa"/>
            <w:left w:w="108" w:type="dxa"/>
            <w:bottom w:w="0" w:type="dxa"/>
            <w:right w:w="108" w:type="dxa"/>
          </w:tblCellMar>
        </w:tblPrEx>
        <w:trPr>
          <w:trHeight w:val="108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F63F23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6E9F8B3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w:t>
            </w:r>
          </w:p>
          <w:p w14:paraId="794DF8C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28B3BCE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可靠</w:t>
            </w:r>
          </w:p>
          <w:p w14:paraId="6B925D6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84D709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▲显示屏屏幕失效点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872C77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9813.2 的要求</w:t>
            </w:r>
            <w:r>
              <w:rPr>
                <w:rFonts w:hint="eastAsia" w:ascii="宋体" w:hAnsi="宋体" w:eastAsia="宋体" w:cs="宋体"/>
                <w:color w:val="auto"/>
                <w:kern w:val="0"/>
                <w:sz w:val="24"/>
                <w:szCs w:val="24"/>
                <w:highlight w:val="none"/>
                <w:lang w:eastAsia="zh-CN" w:bidi="ar"/>
              </w:rPr>
              <w:t>。</w:t>
            </w:r>
          </w:p>
        </w:tc>
      </w:tr>
      <w:tr w14:paraId="2B6B1DB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7CD47A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11</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2AF5BD2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▲外设</w:t>
            </w:r>
          </w:p>
          <w:p w14:paraId="7777647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可靠</w:t>
            </w:r>
          </w:p>
          <w:p w14:paraId="50A8BE1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3A8AF1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▲键盘按键寿命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36BAE6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≥1000万次</w:t>
            </w:r>
            <w:r>
              <w:rPr>
                <w:rFonts w:hint="eastAsia" w:ascii="宋体" w:hAnsi="宋体" w:eastAsia="宋体" w:cs="宋体"/>
                <w:color w:val="auto"/>
                <w:kern w:val="0"/>
                <w:sz w:val="24"/>
                <w:szCs w:val="24"/>
                <w:highlight w:val="none"/>
                <w:lang w:eastAsia="zh-CN" w:bidi="ar"/>
              </w:rPr>
              <w:t>。</w:t>
            </w:r>
          </w:p>
        </w:tc>
      </w:tr>
      <w:tr w14:paraId="5E19EFD0">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E6D607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61178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AB9250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▲鼠标按键寿命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18048B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≥500万次</w:t>
            </w:r>
            <w:r>
              <w:rPr>
                <w:rFonts w:hint="eastAsia" w:ascii="宋体" w:hAnsi="宋体" w:eastAsia="宋体" w:cs="宋体"/>
                <w:color w:val="auto"/>
                <w:kern w:val="0"/>
                <w:sz w:val="24"/>
                <w:szCs w:val="24"/>
                <w:highlight w:val="none"/>
                <w:lang w:eastAsia="zh-CN" w:bidi="ar"/>
              </w:rPr>
              <w:t>。</w:t>
            </w:r>
          </w:p>
        </w:tc>
      </w:tr>
      <w:tr w14:paraId="571535D4">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571C48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1432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7F15A6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▲键盘鼠标线材寿命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A07BCB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键盘鼠标所用线材经±60 °弯折不低于 3000 次，功能、外观完好</w:t>
            </w:r>
            <w:r>
              <w:rPr>
                <w:rFonts w:hint="eastAsia" w:ascii="宋体" w:hAnsi="宋体" w:eastAsia="宋体" w:cs="宋体"/>
                <w:color w:val="auto"/>
                <w:kern w:val="0"/>
                <w:sz w:val="24"/>
                <w:szCs w:val="24"/>
                <w:highlight w:val="none"/>
                <w:lang w:eastAsia="zh-CN" w:bidi="ar"/>
              </w:rPr>
              <w:t>。</w:t>
            </w:r>
          </w:p>
        </w:tc>
      </w:tr>
      <w:tr w14:paraId="22313DC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013592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AF3C7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A8CD3B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▲风扇寿命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B9E7AD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≥4 万小时</w:t>
            </w:r>
            <w:r>
              <w:rPr>
                <w:rFonts w:hint="eastAsia" w:ascii="宋体" w:hAnsi="宋体" w:eastAsia="宋体" w:cs="宋体"/>
                <w:color w:val="auto"/>
                <w:kern w:val="0"/>
                <w:sz w:val="24"/>
                <w:szCs w:val="24"/>
                <w:highlight w:val="none"/>
                <w:lang w:eastAsia="zh-CN" w:bidi="ar"/>
              </w:rPr>
              <w:t>。</w:t>
            </w:r>
          </w:p>
        </w:tc>
      </w:tr>
      <w:tr w14:paraId="7BC01E32">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861DB5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cs="宋体"/>
                <w:color w:val="auto"/>
                <w:kern w:val="0"/>
                <w:sz w:val="24"/>
                <w:szCs w:val="24"/>
                <w:highlight w:val="none"/>
                <w:lang w:val="en-US" w:eastAsia="zh-CN" w:bidi="ar"/>
              </w:rPr>
              <w:t>5</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6A0C566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▲整机</w:t>
            </w:r>
          </w:p>
          <w:p w14:paraId="5B84ED9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可靠</w:t>
            </w:r>
          </w:p>
          <w:p w14:paraId="0BDC705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性要</w:t>
            </w:r>
          </w:p>
          <w:p w14:paraId="09EE2CF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6DF683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▲电磁兼容性要求的抗扰度</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EBBCBF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9254.2 的规定</w:t>
            </w:r>
            <w:r>
              <w:rPr>
                <w:rFonts w:hint="eastAsia" w:ascii="宋体" w:hAnsi="宋体" w:eastAsia="宋体" w:cs="宋体"/>
                <w:color w:val="auto"/>
                <w:kern w:val="0"/>
                <w:sz w:val="24"/>
                <w:szCs w:val="24"/>
                <w:highlight w:val="none"/>
                <w:lang w:eastAsia="zh-CN" w:bidi="ar"/>
              </w:rPr>
              <w:t>。</w:t>
            </w:r>
          </w:p>
        </w:tc>
      </w:tr>
      <w:tr w14:paraId="5C2B3085">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EF2EA1F">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383EB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BD0AD1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▲环境条件要求的气候环境适应性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61E629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5FB9DAEE">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162752F">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DB5DE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CAAB36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▲环境条件要求的振动适应性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DDB255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16D00AD5">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EA0DF1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0090A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FC623C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▲环境条件要求的冲击适应性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951C7D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215811F2">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402DBF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6948C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19066A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▲环境条件要求的碰撞适应性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044B32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7EDEA471">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5031A9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0D550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C73117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▲环境条件要求的运输包装件跌落适应性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CCCB8A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68406403">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CD9A47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63673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738834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▲MTBF 测试</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9EC2FD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MTBF（m1）</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30万小时。</w:t>
            </w:r>
          </w:p>
        </w:tc>
      </w:tr>
      <w:tr w14:paraId="1249B5D7">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A69740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22</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185F021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▲兼容</w:t>
            </w:r>
          </w:p>
          <w:p w14:paraId="4E1B896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要求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0E0748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▲常用软件兼容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508C63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支持流式软件、版式软件、浏览器、邮件采购人端、解压软件、多媒体、图形图像处理等常用软件</w:t>
            </w:r>
            <w:r>
              <w:rPr>
                <w:rFonts w:hint="eastAsia" w:ascii="宋体" w:hAnsi="宋体" w:eastAsia="宋体" w:cs="宋体"/>
                <w:color w:val="auto"/>
                <w:kern w:val="0"/>
                <w:sz w:val="24"/>
                <w:szCs w:val="24"/>
                <w:highlight w:val="none"/>
                <w:lang w:eastAsia="zh-CN" w:bidi="ar"/>
              </w:rPr>
              <w:t>。</w:t>
            </w:r>
          </w:p>
        </w:tc>
      </w:tr>
      <w:tr w14:paraId="116337E7">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C4405F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FA5A8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E3C6EF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▲数据库兼容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D599F8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兼容 3 个及以上厂商的数据库产品</w:t>
            </w:r>
            <w:r>
              <w:rPr>
                <w:rFonts w:hint="eastAsia" w:ascii="宋体" w:hAnsi="宋体" w:eastAsia="宋体" w:cs="宋体"/>
                <w:color w:val="auto"/>
                <w:kern w:val="0"/>
                <w:sz w:val="24"/>
                <w:szCs w:val="24"/>
                <w:highlight w:val="none"/>
                <w:lang w:eastAsia="zh-CN" w:bidi="ar"/>
              </w:rPr>
              <w:t>。</w:t>
            </w:r>
          </w:p>
        </w:tc>
      </w:tr>
      <w:tr w14:paraId="361B1E3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A13255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347A4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83BD38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▲中间件兼容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D800BE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兼容 3 个及以上厂商中间件产品</w:t>
            </w:r>
            <w:r>
              <w:rPr>
                <w:rFonts w:hint="eastAsia" w:ascii="宋体" w:hAnsi="宋体" w:eastAsia="宋体" w:cs="宋体"/>
                <w:color w:val="auto"/>
                <w:kern w:val="0"/>
                <w:sz w:val="24"/>
                <w:szCs w:val="24"/>
                <w:highlight w:val="none"/>
                <w:lang w:eastAsia="zh-CN" w:bidi="ar"/>
              </w:rPr>
              <w:t>。</w:t>
            </w:r>
          </w:p>
        </w:tc>
      </w:tr>
      <w:tr w14:paraId="0D248AE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2CAA68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DE2D1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826A83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▲平台软件兼容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687CAF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兼容 3 个及以上厂商云计算及大数据平台</w:t>
            </w:r>
            <w:r>
              <w:rPr>
                <w:rFonts w:hint="eastAsia" w:ascii="宋体" w:hAnsi="宋体" w:eastAsia="宋体" w:cs="宋体"/>
                <w:color w:val="auto"/>
                <w:kern w:val="0"/>
                <w:sz w:val="24"/>
                <w:szCs w:val="24"/>
                <w:highlight w:val="none"/>
                <w:lang w:eastAsia="zh-CN" w:bidi="ar"/>
              </w:rPr>
              <w:t>。</w:t>
            </w:r>
          </w:p>
        </w:tc>
      </w:tr>
      <w:tr w14:paraId="0CD52C51">
        <w:tblPrEx>
          <w:tblCellMar>
            <w:top w:w="0" w:type="dxa"/>
            <w:left w:w="108" w:type="dxa"/>
            <w:bottom w:w="0" w:type="dxa"/>
            <w:right w:w="108" w:type="dxa"/>
          </w:tblCellMar>
        </w:tblPrEx>
        <w:trPr>
          <w:trHeight w:val="112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7C3BB7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5374C91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▲包装</w:t>
            </w:r>
          </w:p>
          <w:p w14:paraId="719F5B4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及运</w:t>
            </w:r>
          </w:p>
          <w:p w14:paraId="597093C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输要</w:t>
            </w:r>
          </w:p>
          <w:p w14:paraId="5AF8036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0BFC0D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▲标志、包装、运输和贮存</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8551C0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和商品包装政府采购需求标准的相关规定</w:t>
            </w:r>
            <w:r>
              <w:rPr>
                <w:rFonts w:hint="eastAsia" w:ascii="宋体" w:hAnsi="宋体" w:eastAsia="宋体" w:cs="宋体"/>
                <w:color w:val="auto"/>
                <w:kern w:val="0"/>
                <w:sz w:val="24"/>
                <w:szCs w:val="24"/>
                <w:highlight w:val="none"/>
                <w:lang w:eastAsia="zh-CN" w:bidi="ar"/>
              </w:rPr>
              <w:t>。</w:t>
            </w:r>
          </w:p>
        </w:tc>
      </w:tr>
      <w:tr w14:paraId="6D90EA9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EAD5D7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val="en-US" w:eastAsia="zh-CN" w:bidi="ar"/>
              </w:rPr>
              <w:t>7</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5F04DEE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▲服务</w:t>
            </w:r>
          </w:p>
          <w:p w14:paraId="3258FC3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要求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193094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▲配置检查工具</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0C5861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bidi="ar"/>
              </w:rPr>
              <w:t>提供自检测试工具</w:t>
            </w:r>
            <w:r>
              <w:rPr>
                <w:rFonts w:hint="eastAsia" w:ascii="宋体" w:hAnsi="宋体" w:eastAsia="宋体" w:cs="宋体"/>
                <w:color w:val="auto"/>
                <w:kern w:val="0"/>
                <w:sz w:val="24"/>
                <w:szCs w:val="24"/>
                <w:highlight w:val="none"/>
                <w:lang w:eastAsia="zh-CN" w:bidi="ar"/>
              </w:rPr>
              <w:t>。</w:t>
            </w:r>
          </w:p>
        </w:tc>
      </w:tr>
      <w:tr w14:paraId="72DBC3D3">
        <w:tblPrEx>
          <w:tblCellMar>
            <w:top w:w="0" w:type="dxa"/>
            <w:left w:w="108" w:type="dxa"/>
            <w:bottom w:w="0" w:type="dxa"/>
            <w:right w:w="108" w:type="dxa"/>
          </w:tblCellMar>
        </w:tblPrEx>
        <w:trPr>
          <w:trHeight w:val="108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F9994">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1558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8147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▲服务响应</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B6F6C">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a)供应商提供电话、电子邮件、远程连接等多种形式服务；</w:t>
            </w:r>
          </w:p>
          <w:p w14:paraId="64ADEE69">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b)供应商提供</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h技术响应服务，</w:t>
            </w:r>
            <w:r>
              <w:rPr>
                <w:rFonts w:hint="eastAsia" w:ascii="宋体" w:hAnsi="宋体" w:eastAsia="宋体" w:cs="宋体"/>
                <w:color w:val="auto"/>
                <w:kern w:val="0"/>
                <w:sz w:val="24"/>
                <w:szCs w:val="24"/>
                <w:highlight w:val="none"/>
                <w:lang w:val="en-US" w:eastAsia="zh-CN" w:bidi="ar"/>
              </w:rPr>
              <w:t>4小时</w:t>
            </w:r>
            <w:r>
              <w:rPr>
                <w:rFonts w:hint="eastAsia" w:ascii="宋体" w:hAnsi="宋体" w:eastAsia="宋体" w:cs="宋体"/>
                <w:color w:val="auto"/>
                <w:kern w:val="0"/>
                <w:sz w:val="24"/>
                <w:szCs w:val="24"/>
                <w:highlight w:val="none"/>
                <w:lang w:bidi="ar"/>
              </w:rPr>
              <w:t>解决问题，对于未能解决的问题和故障应提供可行的升级方案，并提供周转设备或更换设备；</w:t>
            </w:r>
          </w:p>
          <w:p w14:paraId="447EFD3B">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c)建立全国技术服务体系和服务团体，符合专业服务体系标准要求，提供原厂中文服务；</w:t>
            </w:r>
          </w:p>
          <w:p w14:paraId="4A93B5B2">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d)服务周期内提供产品的维修、换件和升级服务</w:t>
            </w:r>
          </w:p>
          <w:p w14:paraId="635B6C24">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e</w:t>
            </w: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kern w:val="0"/>
                <w:sz w:val="24"/>
                <w:szCs w:val="24"/>
                <w:highlight w:val="none"/>
                <w:u w:val="single"/>
                <w:lang w:val="en-US" w:eastAsia="zh-CN" w:bidi="ar"/>
              </w:rPr>
              <w:t>质保期外产品发生故障等，按成本维修，提供相应承诺</w:t>
            </w:r>
            <w:r>
              <w:rPr>
                <w:rFonts w:hint="eastAsia" w:ascii="宋体" w:hAnsi="宋体" w:eastAsia="宋体" w:cs="宋体"/>
                <w:color w:val="auto"/>
                <w:kern w:val="0"/>
                <w:sz w:val="24"/>
                <w:szCs w:val="24"/>
                <w:highlight w:val="none"/>
                <w:lang w:val="en-US" w:eastAsia="zh-CN" w:bidi="ar"/>
              </w:rPr>
              <w:t>。</w:t>
            </w:r>
          </w:p>
        </w:tc>
      </w:tr>
      <w:tr w14:paraId="5B367948">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FFC70C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12B60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FF70C0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▲服务周期</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C7B0F77">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设备停产后应继续提供质量保障服务（含备品备件），服务终止时间与最后一批设备交付时间间隔不低于6年</w:t>
            </w:r>
            <w:r>
              <w:rPr>
                <w:rFonts w:hint="eastAsia" w:ascii="宋体" w:hAnsi="宋体" w:eastAsia="宋体" w:cs="宋体"/>
                <w:color w:val="auto"/>
                <w:kern w:val="0"/>
                <w:sz w:val="24"/>
                <w:szCs w:val="24"/>
                <w:highlight w:val="none"/>
                <w:lang w:eastAsia="zh-CN" w:bidi="ar"/>
              </w:rPr>
              <w:t>。</w:t>
            </w:r>
          </w:p>
          <w:p w14:paraId="3BFEC6D4">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产品停止服务时间应提前1年告知</w:t>
            </w:r>
            <w:r>
              <w:rPr>
                <w:rFonts w:hint="eastAsia" w:ascii="宋体" w:hAnsi="宋体" w:eastAsia="宋体" w:cs="宋体"/>
                <w:color w:val="auto"/>
                <w:kern w:val="0"/>
                <w:sz w:val="24"/>
                <w:szCs w:val="24"/>
                <w:highlight w:val="none"/>
                <w:lang w:eastAsia="zh-CN" w:bidi="ar"/>
              </w:rPr>
              <w:t>。</w:t>
            </w:r>
          </w:p>
          <w:p w14:paraId="604E387C">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0"/>
                <w:sz w:val="24"/>
                <w:szCs w:val="24"/>
                <w:highlight w:val="none"/>
                <w:lang w:bidi="ar"/>
              </w:rPr>
              <w:t>应明确产品发布日期</w:t>
            </w:r>
            <w:r>
              <w:rPr>
                <w:rFonts w:hint="eastAsia" w:ascii="宋体" w:hAnsi="宋体" w:eastAsia="宋体" w:cs="宋体"/>
                <w:color w:val="auto"/>
                <w:kern w:val="0"/>
                <w:sz w:val="24"/>
                <w:szCs w:val="24"/>
                <w:highlight w:val="none"/>
                <w:lang w:eastAsia="zh-CN" w:bidi="ar"/>
              </w:rPr>
              <w:t>。</w:t>
            </w:r>
          </w:p>
        </w:tc>
      </w:tr>
      <w:tr w14:paraId="7F9791B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E27356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3FE8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5E23BD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▲预装操作系统</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1F655C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预装正版</w:t>
            </w:r>
            <w:r>
              <w:rPr>
                <w:rFonts w:hint="eastAsia" w:ascii="宋体" w:hAnsi="宋体" w:eastAsia="宋体" w:cs="宋体"/>
                <w:color w:val="auto"/>
                <w:kern w:val="0"/>
                <w:sz w:val="24"/>
                <w:szCs w:val="24"/>
                <w:highlight w:val="none"/>
                <w:lang w:eastAsia="zh-CN" w:bidi="ar"/>
              </w:rPr>
              <w:t>的通过安全可靠测评的</w:t>
            </w:r>
            <w:r>
              <w:rPr>
                <w:rFonts w:hint="eastAsia" w:ascii="宋体" w:hAnsi="宋体" w:eastAsia="宋体" w:cs="宋体"/>
                <w:color w:val="auto"/>
                <w:kern w:val="0"/>
                <w:sz w:val="24"/>
                <w:szCs w:val="24"/>
                <w:highlight w:val="none"/>
                <w:lang w:bidi="ar"/>
              </w:rPr>
              <w:t>操作系统。</w:t>
            </w:r>
          </w:p>
        </w:tc>
      </w:tr>
      <w:tr w14:paraId="3149EE3E">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84113C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F66A8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8FD1FD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▲培训服务</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DEBADB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投标人提供培训材料、产品手册、培训视频等培训相关内容</w:t>
            </w:r>
            <w:r>
              <w:rPr>
                <w:rFonts w:hint="eastAsia" w:ascii="宋体" w:hAnsi="宋体" w:eastAsia="宋体" w:cs="宋体"/>
                <w:color w:val="auto"/>
                <w:kern w:val="0"/>
                <w:sz w:val="24"/>
                <w:szCs w:val="24"/>
                <w:highlight w:val="none"/>
                <w:lang w:eastAsia="zh-CN" w:bidi="ar"/>
              </w:rPr>
              <w:t>。</w:t>
            </w:r>
          </w:p>
        </w:tc>
      </w:tr>
      <w:tr w14:paraId="3105C397">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643CE8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A34F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A2CBCB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▲典型问题解决手册</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318B33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投标人提供典型问题解决说明文档或视频</w:t>
            </w:r>
            <w:r>
              <w:rPr>
                <w:rFonts w:hint="eastAsia" w:ascii="宋体" w:hAnsi="宋体" w:eastAsia="宋体" w:cs="宋体"/>
                <w:color w:val="auto"/>
                <w:kern w:val="0"/>
                <w:sz w:val="24"/>
                <w:szCs w:val="24"/>
                <w:highlight w:val="none"/>
                <w:lang w:eastAsia="zh-CN" w:bidi="ar"/>
              </w:rPr>
              <w:t>。</w:t>
            </w:r>
          </w:p>
        </w:tc>
      </w:tr>
      <w:tr w14:paraId="3B147A7D">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800BE6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682B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D030D2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▲厂家升级软件与扩容服务</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C0F481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投标人提供上门升级部件/软件与扩容的增值服务</w:t>
            </w:r>
            <w:r>
              <w:rPr>
                <w:rFonts w:hint="eastAsia" w:ascii="宋体" w:hAnsi="宋体" w:eastAsia="宋体" w:cs="宋体"/>
                <w:color w:val="auto"/>
                <w:kern w:val="0"/>
                <w:sz w:val="24"/>
                <w:szCs w:val="24"/>
                <w:highlight w:val="none"/>
                <w:lang w:eastAsia="zh-CN" w:bidi="ar"/>
              </w:rPr>
              <w:t>。</w:t>
            </w:r>
          </w:p>
        </w:tc>
      </w:tr>
      <w:tr w14:paraId="50F654D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20E83D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97A62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B9044E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▲整机质量服务要求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640364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免费</w:t>
            </w:r>
            <w:r>
              <w:rPr>
                <w:rFonts w:hint="eastAsia" w:ascii="宋体" w:hAnsi="宋体" w:eastAsia="宋体" w:cs="宋体"/>
                <w:color w:val="auto"/>
                <w:kern w:val="0"/>
                <w:sz w:val="24"/>
                <w:szCs w:val="24"/>
                <w:highlight w:val="none"/>
                <w:lang w:bidi="ar"/>
              </w:rPr>
              <w:t>服务周期（含换件和维修）应不小于</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年</w:t>
            </w:r>
            <w:r>
              <w:rPr>
                <w:rFonts w:hint="eastAsia" w:ascii="宋体" w:hAnsi="宋体" w:eastAsia="宋体" w:cs="宋体"/>
                <w:color w:val="auto"/>
                <w:kern w:val="0"/>
                <w:sz w:val="24"/>
                <w:szCs w:val="24"/>
                <w:highlight w:val="none"/>
                <w:lang w:eastAsia="zh-CN" w:bidi="ar"/>
              </w:rPr>
              <w:t>。</w:t>
            </w:r>
          </w:p>
        </w:tc>
      </w:tr>
      <w:tr w14:paraId="53DED19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80EF72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78FB3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41FF98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▲合格证书要求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51C7A1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投标人提供产品合格证</w:t>
            </w:r>
            <w:r>
              <w:rPr>
                <w:rFonts w:hint="eastAsia" w:ascii="宋体" w:hAnsi="宋体" w:eastAsia="宋体" w:cs="宋体"/>
                <w:color w:val="auto"/>
                <w:kern w:val="0"/>
                <w:sz w:val="24"/>
                <w:szCs w:val="24"/>
                <w:highlight w:val="none"/>
                <w:lang w:eastAsia="zh-CN" w:bidi="ar"/>
              </w:rPr>
              <w:t>。</w:t>
            </w:r>
          </w:p>
        </w:tc>
      </w:tr>
      <w:tr w14:paraId="678A3C8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D624EA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6955B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7C251F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▲开箱组装/使用指导要求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1569A0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投标人提供开箱组装/使用指导</w:t>
            </w:r>
            <w:r>
              <w:rPr>
                <w:rFonts w:hint="eastAsia" w:ascii="宋体" w:hAnsi="宋体" w:eastAsia="宋体" w:cs="宋体"/>
                <w:color w:val="auto"/>
                <w:kern w:val="0"/>
                <w:sz w:val="24"/>
                <w:szCs w:val="24"/>
                <w:highlight w:val="none"/>
                <w:lang w:eastAsia="zh-CN" w:bidi="ar"/>
              </w:rPr>
              <w:t>。</w:t>
            </w:r>
          </w:p>
        </w:tc>
      </w:tr>
      <w:tr w14:paraId="27D9B9C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6DB0CD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176B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7BC088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▲驱动下载服务要求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AC8A3E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投标人提供驱动光盘或下载方式</w:t>
            </w:r>
            <w:r>
              <w:rPr>
                <w:rFonts w:hint="eastAsia" w:ascii="宋体" w:hAnsi="宋体" w:eastAsia="宋体" w:cs="宋体"/>
                <w:color w:val="auto"/>
                <w:kern w:val="0"/>
                <w:sz w:val="24"/>
                <w:szCs w:val="24"/>
                <w:highlight w:val="none"/>
                <w:lang w:eastAsia="zh-CN" w:bidi="ar"/>
              </w:rPr>
              <w:t>。</w:t>
            </w:r>
          </w:p>
        </w:tc>
      </w:tr>
      <w:tr w14:paraId="34219733">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7C0496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5480E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C58812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▲兼容适配软件下载服务要求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74F1A1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投标人提供兼容适配软件下载渠道（光盘、网站）</w:t>
            </w:r>
            <w:r>
              <w:rPr>
                <w:rFonts w:hint="eastAsia" w:ascii="宋体" w:hAnsi="宋体" w:eastAsia="宋体" w:cs="宋体"/>
                <w:color w:val="auto"/>
                <w:kern w:val="0"/>
                <w:sz w:val="24"/>
                <w:szCs w:val="24"/>
                <w:highlight w:val="none"/>
                <w:lang w:eastAsia="zh-CN" w:bidi="ar"/>
              </w:rPr>
              <w:t>。</w:t>
            </w:r>
          </w:p>
        </w:tc>
      </w:tr>
      <w:tr w14:paraId="170A2E65">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49DA49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w:t>
            </w:r>
            <w:r>
              <w:rPr>
                <w:rFonts w:hint="eastAsia" w:ascii="宋体" w:hAnsi="宋体" w:cs="宋体"/>
                <w:color w:val="auto"/>
                <w:kern w:val="0"/>
                <w:sz w:val="24"/>
                <w:szCs w:val="24"/>
                <w:highlight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42DEC2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w:t>
            </w:r>
          </w:p>
          <w:p w14:paraId="7434131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链合</w:t>
            </w:r>
          </w:p>
          <w:p w14:paraId="642FF83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规性</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82C2AA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▲产品部件保障</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FE7801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投标人保障产品主要部件，提供 6 年的备件服务能力（自购买之日起），或提供可兼容原设备的升级换代产品</w:t>
            </w:r>
            <w:r>
              <w:rPr>
                <w:rFonts w:hint="eastAsia" w:ascii="宋体" w:hAnsi="宋体" w:eastAsia="宋体" w:cs="宋体"/>
                <w:color w:val="auto"/>
                <w:kern w:val="0"/>
                <w:sz w:val="24"/>
                <w:szCs w:val="24"/>
                <w:highlight w:val="none"/>
                <w:lang w:eastAsia="zh-CN" w:bidi="ar"/>
              </w:rPr>
              <w:t>。</w:t>
            </w:r>
          </w:p>
        </w:tc>
      </w:tr>
      <w:tr w14:paraId="37B86E21">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DC04FE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40</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3222261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w:t>
            </w:r>
          </w:p>
          <w:p w14:paraId="54ACD38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链质</w:t>
            </w:r>
          </w:p>
          <w:p w14:paraId="72B2D95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量</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E4489A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▲抗干扰性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4E1BC8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当产品部件出现供应风险时，投标人应通知采购人并提供风险应对方案确保产品的服务保障</w:t>
            </w:r>
            <w:r>
              <w:rPr>
                <w:rFonts w:hint="eastAsia" w:ascii="宋体" w:hAnsi="宋体" w:eastAsia="宋体" w:cs="宋体"/>
                <w:color w:val="auto"/>
                <w:kern w:val="0"/>
                <w:sz w:val="24"/>
                <w:szCs w:val="24"/>
                <w:highlight w:val="none"/>
                <w:lang w:eastAsia="zh-CN" w:bidi="ar"/>
              </w:rPr>
              <w:t>。</w:t>
            </w:r>
          </w:p>
        </w:tc>
      </w:tr>
      <w:tr w14:paraId="0F381BCC">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7B48AC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DF22B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FC88EC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▲供应能力证明</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586014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u w:val="single"/>
                <w:lang w:bidi="ar"/>
              </w:rPr>
              <w:t>投标人提供供应链稳定承诺</w:t>
            </w:r>
            <w:r>
              <w:rPr>
                <w:rFonts w:hint="eastAsia" w:ascii="宋体" w:hAnsi="宋体" w:eastAsia="宋体" w:cs="宋体"/>
                <w:color w:val="auto"/>
                <w:kern w:val="0"/>
                <w:sz w:val="24"/>
                <w:szCs w:val="24"/>
                <w:highlight w:val="none"/>
                <w:lang w:bidi="ar"/>
              </w:rPr>
              <w:t>，确保产品的部件在产品服务周期内稳定供货</w:t>
            </w:r>
            <w:r>
              <w:rPr>
                <w:rFonts w:hint="eastAsia" w:ascii="宋体" w:hAnsi="宋体" w:eastAsia="宋体" w:cs="宋体"/>
                <w:color w:val="auto"/>
                <w:kern w:val="0"/>
                <w:sz w:val="24"/>
                <w:szCs w:val="24"/>
                <w:highlight w:val="none"/>
                <w:lang w:eastAsia="zh-CN" w:bidi="ar"/>
              </w:rPr>
              <w:t>。</w:t>
            </w:r>
          </w:p>
        </w:tc>
      </w:tr>
      <w:tr w14:paraId="0F848BB6">
        <w:tblPrEx>
          <w:tblCellMar>
            <w:top w:w="0" w:type="dxa"/>
            <w:left w:w="108" w:type="dxa"/>
            <w:bottom w:w="0" w:type="dxa"/>
            <w:right w:w="108" w:type="dxa"/>
          </w:tblCellMar>
        </w:tblPrEx>
        <w:trPr>
          <w:trHeight w:val="737"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E42EF1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42</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67DAE87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▲关键部件安全要求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ADA0AF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▲关键部件安全要求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63F350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CPU和操作系统等关键部件应当符合安全可靠测评要求</w:t>
            </w:r>
            <w:r>
              <w:rPr>
                <w:rFonts w:hint="eastAsia" w:ascii="宋体" w:hAnsi="宋体" w:eastAsia="宋体" w:cs="宋体"/>
                <w:color w:val="auto"/>
                <w:kern w:val="0"/>
                <w:sz w:val="24"/>
                <w:szCs w:val="24"/>
                <w:highlight w:val="none"/>
                <w:lang w:eastAsia="zh-CN" w:bidi="ar"/>
              </w:rPr>
              <w:t>。</w:t>
            </w:r>
          </w:p>
        </w:tc>
      </w:tr>
      <w:tr w14:paraId="17B84E5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0924D8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r>
              <w:rPr>
                <w:rFonts w:hint="eastAsia" w:ascii="宋体" w:hAnsi="宋体" w:cs="宋体"/>
                <w:color w:val="auto"/>
                <w:kern w:val="0"/>
                <w:sz w:val="24"/>
                <w:szCs w:val="24"/>
                <w:highlight w:val="none"/>
                <w:lang w:val="en-US" w:eastAsia="zh-CN" w:bidi="ar"/>
              </w:rPr>
              <w:t>3</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22EB729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▲整机</w:t>
            </w:r>
          </w:p>
          <w:p w14:paraId="680B826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w:t>
            </w:r>
          </w:p>
          <w:p w14:paraId="4CC3DF9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性要</w:t>
            </w:r>
          </w:p>
          <w:p w14:paraId="68648C9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F3EB86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▲密码算法实现</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5250BD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CPU芯片应符合GM/T 0008的相关规定，或芯片密码模块应符合GB/T37092 或GM/T 0028的相关规定</w:t>
            </w:r>
            <w:r>
              <w:rPr>
                <w:rFonts w:hint="eastAsia" w:ascii="宋体" w:hAnsi="宋体" w:eastAsia="宋体" w:cs="宋体"/>
                <w:color w:val="auto"/>
                <w:kern w:val="0"/>
                <w:sz w:val="24"/>
                <w:szCs w:val="24"/>
                <w:highlight w:val="none"/>
                <w:lang w:eastAsia="zh-CN" w:bidi="ar"/>
              </w:rPr>
              <w:t>。</w:t>
            </w:r>
          </w:p>
        </w:tc>
      </w:tr>
      <w:tr w14:paraId="5D5948B7">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A2130B4">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7A0CF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1E0E59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安全物理锁</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C8D233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支持安全物理锁</w:t>
            </w:r>
            <w:r>
              <w:rPr>
                <w:rFonts w:hint="eastAsia" w:ascii="宋体" w:hAnsi="宋体" w:eastAsia="宋体" w:cs="宋体"/>
                <w:color w:val="auto"/>
                <w:kern w:val="0"/>
                <w:sz w:val="24"/>
                <w:szCs w:val="24"/>
                <w:highlight w:val="none"/>
                <w:lang w:eastAsia="zh-CN" w:bidi="ar"/>
              </w:rPr>
              <w:t>。</w:t>
            </w:r>
          </w:p>
        </w:tc>
      </w:tr>
      <w:tr w14:paraId="760A473C">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CB57ED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A42969">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2FF27C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▲信息安全基本要求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B52457F">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 xml:space="preserve"> 产品应符合 GB/T 39276 的 5.2 的规定</w:t>
            </w:r>
            <w:r>
              <w:rPr>
                <w:rFonts w:hint="eastAsia" w:ascii="宋体" w:hAnsi="宋体" w:eastAsia="宋体" w:cs="宋体"/>
                <w:color w:val="auto"/>
                <w:kern w:val="0"/>
                <w:sz w:val="24"/>
                <w:szCs w:val="24"/>
                <w:highlight w:val="none"/>
                <w:lang w:eastAsia="zh-CN" w:bidi="ar"/>
              </w:rPr>
              <w:t>。</w:t>
            </w:r>
          </w:p>
          <w:p w14:paraId="4303051C">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生产厂商应建立漏洞跟踪表，保证产品版本涉及到的漏洞(如驱动程序等)可查看</w:t>
            </w:r>
            <w:r>
              <w:rPr>
                <w:rFonts w:hint="eastAsia" w:ascii="宋体" w:hAnsi="宋体" w:eastAsia="宋体" w:cs="宋体"/>
                <w:color w:val="auto"/>
                <w:kern w:val="0"/>
                <w:sz w:val="24"/>
                <w:szCs w:val="24"/>
                <w:highlight w:val="none"/>
                <w:lang w:eastAsia="zh-CN" w:bidi="ar"/>
              </w:rPr>
              <w:t>。</w:t>
            </w:r>
          </w:p>
          <w:p w14:paraId="0456F6A4">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0"/>
                <w:sz w:val="24"/>
                <w:szCs w:val="24"/>
                <w:highlight w:val="none"/>
                <w:lang w:bidi="ar"/>
              </w:rPr>
              <w:t xml:space="preserve"> 产品不得包含已知的恶意代码或漏洞，不存在未声明的指令、功能、接口</w:t>
            </w:r>
            <w:r>
              <w:rPr>
                <w:rFonts w:hint="eastAsia" w:ascii="宋体" w:hAnsi="宋体" w:eastAsia="宋体" w:cs="宋体"/>
                <w:color w:val="auto"/>
                <w:kern w:val="0"/>
                <w:sz w:val="24"/>
                <w:szCs w:val="24"/>
                <w:highlight w:val="none"/>
                <w:lang w:eastAsia="zh-CN" w:bidi="ar"/>
              </w:rPr>
              <w:t>。</w:t>
            </w:r>
          </w:p>
        </w:tc>
      </w:tr>
      <w:tr w14:paraId="3BC66C24">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1233BD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546F7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FF3621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▲固件安全启动</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75683D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支持固件安全启动功能，固件启动过程中只有通过启动校验才能正常启动</w:t>
            </w:r>
            <w:r>
              <w:rPr>
                <w:rFonts w:hint="eastAsia" w:ascii="宋体" w:hAnsi="宋体" w:eastAsia="宋体" w:cs="宋体"/>
                <w:color w:val="auto"/>
                <w:kern w:val="0"/>
                <w:sz w:val="24"/>
                <w:szCs w:val="24"/>
                <w:highlight w:val="none"/>
                <w:lang w:eastAsia="zh-CN" w:bidi="ar"/>
              </w:rPr>
              <w:t>。</w:t>
            </w:r>
          </w:p>
        </w:tc>
      </w:tr>
      <w:tr w14:paraId="174FFF90">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auto" w:sz="4" w:space="0"/>
              <w:right w:val="single" w:color="000000" w:sz="4" w:space="0"/>
            </w:tcBorders>
            <w:noWrap w:val="0"/>
            <w:vAlign w:val="center"/>
          </w:tcPr>
          <w:p w14:paraId="3B0BD69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auto" w:sz="4" w:space="0"/>
              <w:right w:val="single" w:color="000000" w:sz="4" w:space="0"/>
            </w:tcBorders>
            <w:noWrap w:val="0"/>
            <w:vAlign w:val="center"/>
          </w:tcPr>
          <w:p w14:paraId="2681FBE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auto" w:sz="4" w:space="0"/>
              <w:right w:val="single" w:color="000000" w:sz="4" w:space="0"/>
            </w:tcBorders>
            <w:noWrap w:val="0"/>
            <w:vAlign w:val="center"/>
          </w:tcPr>
          <w:p w14:paraId="7903D4F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▲限用物质的限量要求</w:t>
            </w:r>
          </w:p>
        </w:tc>
        <w:tc>
          <w:tcPr>
            <w:tcW w:w="3053" w:type="pct"/>
            <w:tcBorders>
              <w:top w:val="single" w:color="000000" w:sz="4" w:space="0"/>
              <w:left w:val="single" w:color="000000" w:sz="4" w:space="0"/>
              <w:bottom w:val="single" w:color="auto" w:sz="4" w:space="0"/>
              <w:right w:val="single" w:color="000000" w:sz="4" w:space="0"/>
            </w:tcBorders>
            <w:noWrap w:val="0"/>
            <w:vAlign w:val="center"/>
          </w:tcPr>
          <w:p w14:paraId="076126D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符合 GB/T 26572 中规定</w:t>
            </w:r>
            <w:r>
              <w:rPr>
                <w:rFonts w:hint="eastAsia" w:ascii="宋体" w:hAnsi="宋体" w:eastAsia="宋体" w:cs="宋体"/>
                <w:color w:val="auto"/>
                <w:kern w:val="0"/>
                <w:sz w:val="24"/>
                <w:szCs w:val="24"/>
                <w:highlight w:val="none"/>
                <w:lang w:eastAsia="zh-CN" w:bidi="ar"/>
              </w:rPr>
              <w:t>。</w:t>
            </w:r>
          </w:p>
        </w:tc>
      </w:tr>
      <w:tr w14:paraId="1B0E546A">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auto" w:sz="4" w:space="0"/>
              <w:bottom w:val="single" w:color="auto" w:sz="4" w:space="0"/>
              <w:right w:val="single" w:color="auto" w:sz="4" w:space="0"/>
            </w:tcBorders>
            <w:noWrap w:val="0"/>
            <w:vAlign w:val="center"/>
          </w:tcPr>
          <w:p w14:paraId="1F06B062">
            <w:pPr>
              <w:pStyle w:val="339"/>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148</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0FFCEC5E">
            <w:pPr>
              <w:pStyle w:val="339"/>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highlight w:val="none"/>
              </w:rPr>
              <w:t>配套软件</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3EE19196">
            <w:pPr>
              <w:widowControl/>
              <w:adjustRightIn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snapToGrid w:val="0"/>
                <w:color w:val="auto"/>
                <w:kern w:val="0"/>
                <w:sz w:val="24"/>
                <w:highlight w:val="none"/>
                <w:lang w:val="zh-CN"/>
              </w:rPr>
              <w:t>▲</w:t>
            </w:r>
            <w:r>
              <w:rPr>
                <w:rFonts w:hint="eastAsia" w:ascii="宋体" w:hAnsi="宋体" w:eastAsia="宋体" w:cs="宋体"/>
                <w:b w:val="0"/>
                <w:bCs w:val="0"/>
                <w:snapToGrid w:val="0"/>
                <w:color w:val="auto"/>
                <w:kern w:val="0"/>
                <w:sz w:val="24"/>
                <w:highlight w:val="none"/>
                <w:lang w:val="zh-CN"/>
              </w:rPr>
              <w:t>流式办公软件</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6522138F">
            <w:pPr>
              <w:widowControl/>
              <w:adjustRightIn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highlight w:val="none"/>
                <w:lang w:val="zh-CN"/>
              </w:rPr>
              <w:t>流式办公软件，正版授权</w:t>
            </w:r>
          </w:p>
        </w:tc>
      </w:tr>
    </w:tbl>
    <w:p w14:paraId="1B918BEA">
      <w:pP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br w:type="page"/>
      </w:r>
    </w:p>
    <w:p w14:paraId="117ECE0C">
      <w:pPr>
        <w:spacing w:line="360" w:lineRule="auto"/>
        <w:outlineLvl w:val="1"/>
        <w:rPr>
          <w:rFonts w:hint="eastAsia" w:eastAsia="宋体" w:cs="宋体"/>
          <w:b/>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参数二：（</w:t>
      </w:r>
      <w:r>
        <w:rPr>
          <w:rFonts w:hint="eastAsia" w:ascii="宋体" w:hAnsi="宋体" w:eastAsia="宋体" w:cs="宋体"/>
          <w:b/>
          <w:bCs w:val="0"/>
          <w:color w:val="auto"/>
          <w:sz w:val="24"/>
          <w:szCs w:val="24"/>
          <w:highlight w:val="none"/>
          <w:u w:val="single"/>
          <w:lang w:val="en-US" w:eastAsia="zh-CN"/>
        </w:rPr>
        <w:t>▲下列表格中，标“▲”参数投标人须提供产品彩页或产品说明书或官网截图或承诺作为佐证材料，否则作无效标处理</w:t>
      </w:r>
      <w:r>
        <w:rPr>
          <w:rFonts w:hint="eastAsia" w:ascii="宋体" w:hAnsi="宋体" w:eastAsia="宋体" w:cs="宋体"/>
          <w:b/>
          <w:bCs w:val="0"/>
          <w:color w:val="auto"/>
          <w:sz w:val="24"/>
          <w:szCs w:val="24"/>
          <w:highlight w:val="none"/>
          <w:lang w:val="en-US" w:eastAsia="zh-CN"/>
        </w:rPr>
        <w:t>）</w:t>
      </w:r>
    </w:p>
    <w:tbl>
      <w:tblPr>
        <w:tblStyle w:val="62"/>
        <w:tblW w:w="5184" w:type="pct"/>
        <w:jc w:val="center"/>
        <w:tblLayout w:type="autofit"/>
        <w:tblCellMar>
          <w:top w:w="0" w:type="dxa"/>
          <w:left w:w="108" w:type="dxa"/>
          <w:bottom w:w="0" w:type="dxa"/>
          <w:right w:w="108" w:type="dxa"/>
        </w:tblCellMar>
      </w:tblPr>
      <w:tblGrid>
        <w:gridCol w:w="805"/>
        <w:gridCol w:w="1163"/>
        <w:gridCol w:w="1459"/>
        <w:gridCol w:w="5381"/>
      </w:tblGrid>
      <w:tr w14:paraId="53FCA6B8">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84C14B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u w:val="none"/>
                <w:lang w:eastAsia="zh-CN"/>
              </w:rPr>
              <w:t>序号</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A13623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一级</w:t>
            </w:r>
          </w:p>
          <w:p w14:paraId="6C488E7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none"/>
              </w:rPr>
              <w:t>指标</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394BD0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二级</w:t>
            </w:r>
          </w:p>
          <w:p w14:paraId="795B5BF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指标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977F75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技术参数</w:t>
            </w:r>
          </w:p>
        </w:tc>
      </w:tr>
      <w:tr w14:paraId="18D8453A">
        <w:tblPrEx>
          <w:tblCellMar>
            <w:top w:w="0" w:type="dxa"/>
            <w:left w:w="108" w:type="dxa"/>
            <w:bottom w:w="0" w:type="dxa"/>
            <w:right w:w="108" w:type="dxa"/>
          </w:tblCellMar>
        </w:tblPrEx>
        <w:trPr>
          <w:trHeight w:val="9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231F74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6912BB5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▲CPU</w:t>
            </w:r>
          </w:p>
          <w:p w14:paraId="6B6E214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D17EE9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▲CPU信息</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716A7B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ARM架构处理器，</w:t>
            </w:r>
            <w:r>
              <w:rPr>
                <w:rFonts w:hint="eastAsia" w:ascii="宋体" w:hAnsi="宋体" w:cs="宋体"/>
                <w:color w:val="auto"/>
                <w:sz w:val="24"/>
                <w:szCs w:val="24"/>
                <w:highlight w:val="none"/>
                <w:lang w:val="en-US" w:eastAsia="zh-CN"/>
              </w:rPr>
              <w:t>参照或相当于</w:t>
            </w:r>
            <w:r>
              <w:rPr>
                <w:rFonts w:hint="eastAsia" w:ascii="宋体" w:hAnsi="宋体" w:eastAsia="宋体" w:cs="宋体"/>
                <w:color w:val="auto"/>
                <w:sz w:val="24"/>
                <w:szCs w:val="24"/>
                <w:highlight w:val="none"/>
                <w:lang w:eastAsia="zh-CN"/>
              </w:rPr>
              <w:t>飞腾D3000（8核）</w:t>
            </w:r>
            <w:r>
              <w:rPr>
                <w:rFonts w:hint="eastAsia" w:ascii="宋体" w:hAnsi="宋体" w:cs="宋体"/>
                <w:color w:val="auto"/>
                <w:sz w:val="24"/>
                <w:szCs w:val="24"/>
                <w:highlight w:val="none"/>
                <w:lang w:eastAsia="zh-CN"/>
              </w:rPr>
              <w:t>主频</w:t>
            </w:r>
            <w:r>
              <w:rPr>
                <w:rFonts w:hint="eastAsia" w:ascii="宋体" w:hAnsi="宋体" w:cs="宋体"/>
                <w:color w:val="auto"/>
                <w:sz w:val="24"/>
                <w:szCs w:val="24"/>
                <w:highlight w:val="none"/>
                <w:lang w:val="en-US" w:eastAsia="zh-CN"/>
              </w:rPr>
              <w:t>2.5</w:t>
            </w:r>
            <w:r>
              <w:rPr>
                <w:rFonts w:hint="eastAsia" w:ascii="宋体" w:hAnsi="宋体" w:eastAsia="宋体" w:cs="宋体"/>
                <w:color w:val="auto"/>
                <w:kern w:val="0"/>
                <w:sz w:val="24"/>
                <w:szCs w:val="24"/>
                <w:highlight w:val="none"/>
                <w:lang w:bidi="ar"/>
              </w:rPr>
              <w:t>GHz</w:t>
            </w:r>
            <w:r>
              <w:rPr>
                <w:rFonts w:hint="eastAsia" w:ascii="宋体" w:hAnsi="宋体" w:eastAsia="宋体" w:cs="宋体"/>
                <w:color w:val="auto"/>
                <w:sz w:val="24"/>
                <w:szCs w:val="24"/>
                <w:highlight w:val="none"/>
                <w:lang w:eastAsia="zh-CN"/>
              </w:rPr>
              <w:t>/2G独显；或者LoongArch架构处理器,</w:t>
            </w:r>
            <w:r>
              <w:rPr>
                <w:rFonts w:hint="eastAsia" w:ascii="宋体" w:hAnsi="宋体" w:cs="宋体"/>
                <w:color w:val="auto"/>
                <w:sz w:val="24"/>
                <w:szCs w:val="24"/>
                <w:highlight w:val="none"/>
                <w:lang w:val="en-US" w:eastAsia="zh-CN"/>
              </w:rPr>
              <w:t>参照或相当于</w:t>
            </w:r>
            <w:r>
              <w:rPr>
                <w:rFonts w:hint="eastAsia" w:ascii="宋体" w:hAnsi="宋体" w:eastAsia="宋体" w:cs="宋体"/>
                <w:color w:val="auto"/>
                <w:sz w:val="24"/>
                <w:szCs w:val="24"/>
                <w:highlight w:val="none"/>
                <w:lang w:eastAsia="zh-CN"/>
              </w:rPr>
              <w:t>龙芯3A6000</w:t>
            </w:r>
            <w:r>
              <w:rPr>
                <w:rFonts w:hint="eastAsia" w:ascii="宋体" w:hAnsi="宋体" w:cs="宋体"/>
                <w:color w:val="auto"/>
                <w:sz w:val="24"/>
                <w:szCs w:val="24"/>
                <w:highlight w:val="none"/>
                <w:lang w:eastAsia="zh-CN"/>
              </w:rPr>
              <w:t>主频</w:t>
            </w:r>
            <w:r>
              <w:rPr>
                <w:rFonts w:hint="eastAsia" w:ascii="宋体" w:hAnsi="宋体" w:cs="宋体"/>
                <w:color w:val="auto"/>
                <w:sz w:val="24"/>
                <w:szCs w:val="24"/>
                <w:highlight w:val="none"/>
                <w:lang w:val="en-US" w:eastAsia="zh-CN"/>
              </w:rPr>
              <w:t>2.3</w:t>
            </w:r>
            <w:r>
              <w:rPr>
                <w:rFonts w:hint="eastAsia" w:ascii="宋体" w:hAnsi="宋体" w:eastAsia="宋体" w:cs="宋体"/>
                <w:color w:val="auto"/>
                <w:kern w:val="0"/>
                <w:sz w:val="24"/>
                <w:szCs w:val="24"/>
                <w:highlight w:val="none"/>
                <w:lang w:bidi="ar"/>
              </w:rPr>
              <w:t>GHz</w:t>
            </w:r>
            <w:r>
              <w:rPr>
                <w:rFonts w:hint="eastAsia" w:ascii="宋体" w:hAnsi="宋体" w:eastAsia="宋体" w:cs="宋体"/>
                <w:color w:val="auto"/>
                <w:sz w:val="24"/>
                <w:szCs w:val="24"/>
                <w:highlight w:val="none"/>
                <w:lang w:eastAsia="zh-CN"/>
              </w:rPr>
              <w:t>（4核）/2G独显；或者ARM架构处理器，</w:t>
            </w:r>
            <w:r>
              <w:rPr>
                <w:rFonts w:hint="eastAsia" w:ascii="宋体" w:hAnsi="宋体" w:cs="宋体"/>
                <w:color w:val="auto"/>
                <w:sz w:val="24"/>
                <w:szCs w:val="24"/>
                <w:highlight w:val="none"/>
                <w:lang w:val="en-US" w:eastAsia="zh-CN"/>
              </w:rPr>
              <w:t>参照或相当于</w:t>
            </w:r>
            <w:r>
              <w:rPr>
                <w:rFonts w:hint="eastAsia" w:ascii="宋体" w:hAnsi="宋体" w:eastAsia="宋体" w:cs="宋体"/>
                <w:color w:val="auto"/>
                <w:sz w:val="24"/>
                <w:szCs w:val="24"/>
                <w:highlight w:val="none"/>
                <w:lang w:eastAsia="zh-CN"/>
              </w:rPr>
              <w:t>麒麟9000C</w:t>
            </w:r>
            <w:r>
              <w:rPr>
                <w:rFonts w:hint="eastAsia" w:ascii="宋体" w:hAnsi="宋体" w:cs="宋体"/>
                <w:color w:val="auto"/>
                <w:sz w:val="24"/>
                <w:szCs w:val="24"/>
                <w:highlight w:val="none"/>
                <w:lang w:eastAsia="zh-CN"/>
              </w:rPr>
              <w:t>主频</w:t>
            </w:r>
            <w:r>
              <w:rPr>
                <w:rFonts w:hint="eastAsia" w:ascii="宋体" w:hAnsi="宋体" w:cs="宋体"/>
                <w:color w:val="auto"/>
                <w:sz w:val="24"/>
                <w:szCs w:val="24"/>
                <w:highlight w:val="none"/>
                <w:lang w:val="en-US" w:eastAsia="zh-CN"/>
              </w:rPr>
              <w:t>2.3</w:t>
            </w:r>
            <w:r>
              <w:rPr>
                <w:rFonts w:hint="eastAsia" w:ascii="宋体" w:hAnsi="宋体" w:eastAsia="宋体" w:cs="宋体"/>
                <w:color w:val="auto"/>
                <w:kern w:val="0"/>
                <w:sz w:val="24"/>
                <w:szCs w:val="24"/>
                <w:highlight w:val="none"/>
                <w:lang w:bidi="ar"/>
              </w:rPr>
              <w:t>GHz</w:t>
            </w:r>
            <w:r>
              <w:rPr>
                <w:rFonts w:hint="eastAsia" w:ascii="宋体" w:hAnsi="宋体" w:eastAsia="宋体" w:cs="宋体"/>
                <w:color w:val="auto"/>
                <w:sz w:val="24"/>
                <w:szCs w:val="24"/>
                <w:highlight w:val="none"/>
                <w:lang w:eastAsia="zh-CN"/>
              </w:rPr>
              <w:t>（8核）/集显。</w:t>
            </w:r>
          </w:p>
        </w:tc>
      </w:tr>
      <w:tr w14:paraId="46C334C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0E80AD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43DA3B5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▲内存</w:t>
            </w:r>
          </w:p>
          <w:p w14:paraId="13B4FF1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09F421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▲内存配置容量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A41526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内存配置容量≥</w:t>
            </w:r>
            <w:r>
              <w:rPr>
                <w:rFonts w:hint="eastAsia" w:ascii="宋体" w:hAnsi="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val="en-US" w:eastAsia="zh-CN" w:bidi="ar"/>
              </w:rPr>
              <w:t>。</w:t>
            </w:r>
          </w:p>
        </w:tc>
      </w:tr>
      <w:tr w14:paraId="62C65D5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0A0AB9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9331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008B7E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B87971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DDR4及以上内存类型</w:t>
            </w:r>
            <w:r>
              <w:rPr>
                <w:rFonts w:hint="eastAsia" w:ascii="宋体" w:hAnsi="宋体" w:eastAsia="宋体" w:cs="宋体"/>
                <w:color w:val="auto"/>
                <w:kern w:val="0"/>
                <w:sz w:val="24"/>
                <w:szCs w:val="24"/>
                <w:highlight w:val="none"/>
                <w:lang w:val="en-US" w:eastAsia="zh-CN" w:bidi="ar"/>
              </w:rPr>
              <w:t>。</w:t>
            </w:r>
          </w:p>
        </w:tc>
      </w:tr>
      <w:tr w14:paraId="506DE4FC">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69CB16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9B302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BE0B6C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▲内存条配置数量（板载内存不涉及）</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25FC1D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内存条配置数量≥</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p>
        </w:tc>
      </w:tr>
      <w:tr w14:paraId="0C618EA3">
        <w:tblPrEx>
          <w:tblCellMar>
            <w:top w:w="0" w:type="dxa"/>
            <w:left w:w="108" w:type="dxa"/>
            <w:bottom w:w="0" w:type="dxa"/>
            <w:right w:w="108" w:type="dxa"/>
          </w:tblCellMar>
        </w:tblPrEx>
        <w:trPr>
          <w:trHeight w:val="9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A52B9A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24F0402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▲主板</w:t>
            </w:r>
          </w:p>
          <w:p w14:paraId="48E9B0C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D46849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▲主板集成模块</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723823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集成资源扩展模块、计算处理模块、音频扩展模块等，主板的互联拓扑可通过处理器或交换电路实现</w:t>
            </w:r>
            <w:r>
              <w:rPr>
                <w:rFonts w:hint="eastAsia" w:ascii="宋体" w:hAnsi="宋体" w:eastAsia="宋体" w:cs="宋体"/>
                <w:color w:val="auto"/>
                <w:kern w:val="0"/>
                <w:sz w:val="24"/>
                <w:szCs w:val="24"/>
                <w:highlight w:val="none"/>
                <w:lang w:eastAsia="zh-CN" w:bidi="ar"/>
              </w:rPr>
              <w:t>。</w:t>
            </w:r>
          </w:p>
        </w:tc>
      </w:tr>
      <w:tr w14:paraId="4857982A">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76D9ED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94B1A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2DB52E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▲主板支持的 CPU和内存情况</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4F6074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highlight w:val="none"/>
                <w:lang w:bidi="ar"/>
              </w:rPr>
              <w:t>支持ARM</w:t>
            </w:r>
            <w:r>
              <w:rPr>
                <w:rFonts w:hint="eastAsia" w:ascii="宋体" w:hAnsi="宋体" w:cs="宋体"/>
                <w:color w:val="auto"/>
                <w:kern w:val="0"/>
                <w:sz w:val="24"/>
                <w:highlight w:val="none"/>
                <w:lang w:eastAsia="zh-CN" w:bidi="ar"/>
              </w:rPr>
              <w:t>、</w:t>
            </w:r>
            <w:r>
              <w:rPr>
                <w:rFonts w:hint="eastAsia" w:ascii="宋体" w:hAnsi="宋体" w:eastAsia="宋体" w:cs="宋体"/>
                <w:color w:val="auto"/>
                <w:sz w:val="24"/>
                <w:szCs w:val="24"/>
                <w:highlight w:val="none"/>
                <w:lang w:eastAsia="zh-CN"/>
              </w:rPr>
              <w:t>LoongArch</w:t>
            </w:r>
            <w:r>
              <w:rPr>
                <w:rFonts w:hint="eastAsia" w:ascii="宋体" w:hAnsi="宋体" w:eastAsia="宋体" w:cs="宋体"/>
                <w:color w:val="auto"/>
                <w:kern w:val="0"/>
                <w:sz w:val="24"/>
                <w:highlight w:val="none"/>
                <w:lang w:bidi="ar"/>
              </w:rPr>
              <w:t>架构CPU和DDR4及以上内存</w:t>
            </w:r>
            <w:r>
              <w:rPr>
                <w:rFonts w:hint="eastAsia" w:ascii="宋体" w:hAnsi="宋体" w:cs="宋体"/>
                <w:color w:val="auto"/>
                <w:kern w:val="0"/>
                <w:sz w:val="24"/>
                <w:highlight w:val="none"/>
                <w:lang w:eastAsia="zh-CN" w:bidi="ar"/>
              </w:rPr>
              <w:t>；</w:t>
            </w:r>
          </w:p>
          <w:p w14:paraId="00C3A13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）内存型号和数量：最</w:t>
            </w:r>
            <w:r>
              <w:rPr>
                <w:rFonts w:hint="eastAsia" w:ascii="宋体" w:hAnsi="宋体" w:eastAsia="宋体" w:cs="宋体"/>
                <w:color w:val="auto"/>
                <w:kern w:val="0"/>
                <w:sz w:val="24"/>
                <w:szCs w:val="24"/>
                <w:highlight w:val="none"/>
                <w:lang w:eastAsia="zh-CN" w:bidi="ar"/>
              </w:rPr>
              <w:t>小</w:t>
            </w:r>
            <w:r>
              <w:rPr>
                <w:rFonts w:hint="eastAsia" w:ascii="宋体" w:hAnsi="宋体" w:eastAsia="宋体" w:cs="宋体"/>
                <w:color w:val="auto"/>
                <w:kern w:val="0"/>
                <w:sz w:val="24"/>
                <w:szCs w:val="24"/>
                <w:highlight w:val="none"/>
                <w:lang w:bidi="ar"/>
              </w:rPr>
              <w:t>支持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条DDR4。</w:t>
            </w:r>
            <w:r>
              <w:rPr>
                <w:rFonts w:hint="eastAsia" w:ascii="宋体" w:hAnsi="宋体" w:eastAsia="宋体" w:cs="宋体"/>
                <w:i w:val="0"/>
                <w:iCs w:val="0"/>
                <w:caps w:val="0"/>
                <w:color w:val="auto"/>
                <w:spacing w:val="0"/>
                <w:kern w:val="0"/>
                <w:sz w:val="24"/>
                <w:szCs w:val="24"/>
                <w:highlight w:val="none"/>
                <w:shd w:val="clear"/>
                <w:lang w:bidi="ar"/>
              </w:rPr>
              <w:t>（板载内存不涉及）。</w:t>
            </w:r>
          </w:p>
        </w:tc>
      </w:tr>
      <w:tr w14:paraId="2C5A036E">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3AADDF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4D6D6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1BC873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▲主板内置PCIe 插槽数量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B74ACD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PCIe插槽数量≥</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个</w:t>
            </w:r>
            <w:r>
              <w:rPr>
                <w:rFonts w:hint="eastAsia" w:ascii="宋体" w:hAnsi="宋体" w:eastAsia="宋体" w:cs="宋体"/>
                <w:color w:val="auto"/>
                <w:kern w:val="0"/>
                <w:sz w:val="24"/>
                <w:szCs w:val="24"/>
                <w:highlight w:val="none"/>
                <w:lang w:eastAsia="zh-CN" w:bidi="ar"/>
              </w:rPr>
              <w:t>。</w:t>
            </w:r>
          </w:p>
        </w:tc>
      </w:tr>
      <w:tr w14:paraId="29C24AC4">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8D0238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DB00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D4BAB0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▲主板其他内置接口</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D1D1A9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（1）SATA接口数量及占用状态：≥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个SATA接口</w:t>
            </w:r>
            <w:r>
              <w:rPr>
                <w:rFonts w:hint="eastAsia" w:ascii="宋体" w:hAnsi="宋体" w:eastAsia="宋体" w:cs="宋体"/>
                <w:color w:val="auto"/>
                <w:kern w:val="0"/>
                <w:sz w:val="24"/>
                <w:szCs w:val="24"/>
                <w:highlight w:val="none"/>
                <w:lang w:eastAsia="zh-CN" w:bidi="ar"/>
              </w:rPr>
              <w:t>。</w:t>
            </w:r>
          </w:p>
          <w:p w14:paraId="2856746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）M.2接口数量及占用状态：≥1个M.2接口</w:t>
            </w:r>
            <w:r>
              <w:rPr>
                <w:rFonts w:hint="eastAsia" w:ascii="宋体" w:hAnsi="宋体" w:eastAsia="宋体" w:cs="宋体"/>
                <w:color w:val="auto"/>
                <w:kern w:val="0"/>
                <w:sz w:val="24"/>
                <w:szCs w:val="24"/>
                <w:highlight w:val="none"/>
                <w:lang w:eastAsia="zh-CN" w:bidi="ar"/>
              </w:rPr>
              <w:t>。</w:t>
            </w:r>
          </w:p>
        </w:tc>
      </w:tr>
      <w:tr w14:paraId="54A6BFDD">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435D39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09CB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ABDBC1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▲单内存插槽最大可支持容量（板载内存不涉及）</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300AA2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单内存插槽最大可支持≥</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G容量</w:t>
            </w:r>
            <w:r>
              <w:rPr>
                <w:rFonts w:hint="eastAsia" w:ascii="宋体" w:hAnsi="宋体" w:eastAsia="宋体" w:cs="宋体"/>
                <w:color w:val="auto"/>
                <w:kern w:val="0"/>
                <w:sz w:val="24"/>
                <w:szCs w:val="24"/>
                <w:highlight w:val="none"/>
                <w:lang w:eastAsia="zh-CN" w:bidi="ar"/>
              </w:rPr>
              <w:t>。</w:t>
            </w:r>
          </w:p>
        </w:tc>
      </w:tr>
      <w:tr w14:paraId="2B1294A6">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C9607B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151A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FA7B5A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▲内存插槽满配时提供的最高内存总容量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74AF58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p>
        </w:tc>
      </w:tr>
      <w:tr w14:paraId="5570E777">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23BF9A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330F6BE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w:t>
            </w:r>
          </w:p>
          <w:p w14:paraId="396A475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69C9261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B6EEB4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▲固态盘数量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74C3A4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≥1个</w:t>
            </w:r>
            <w:r>
              <w:rPr>
                <w:rFonts w:hint="eastAsia" w:ascii="宋体" w:hAnsi="宋体" w:eastAsia="宋体" w:cs="宋体"/>
                <w:color w:val="auto"/>
                <w:kern w:val="0"/>
                <w:sz w:val="24"/>
                <w:szCs w:val="24"/>
                <w:highlight w:val="none"/>
                <w:lang w:eastAsia="zh-CN" w:bidi="ar"/>
              </w:rPr>
              <w:t>。</w:t>
            </w:r>
          </w:p>
        </w:tc>
      </w:tr>
      <w:tr w14:paraId="3B12A63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A6BCCE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5AFF3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E6CC83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▲固态存储容量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270EC5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240</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p>
        </w:tc>
      </w:tr>
      <w:tr w14:paraId="66C22D7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C7EB92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E3C5A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C8C6B7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E98E44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≥1个</w:t>
            </w:r>
            <w:r>
              <w:rPr>
                <w:rFonts w:hint="eastAsia" w:ascii="宋体" w:hAnsi="宋体" w:eastAsia="宋体" w:cs="宋体"/>
                <w:color w:val="auto"/>
                <w:kern w:val="0"/>
                <w:sz w:val="24"/>
                <w:szCs w:val="24"/>
                <w:highlight w:val="none"/>
                <w:lang w:eastAsia="zh-CN" w:bidi="ar"/>
              </w:rPr>
              <w:t>。</w:t>
            </w:r>
          </w:p>
        </w:tc>
      </w:tr>
      <w:tr w14:paraId="344BD91E">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70E0C0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56825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53F9D4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▲机械硬盘总容量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80616C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500</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p>
        </w:tc>
      </w:tr>
      <w:tr w14:paraId="398AAC18">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64BD6C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B8564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41AAF1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▲机械硬盘转速</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9B2ECA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5400</w:t>
            </w:r>
            <w:r>
              <w:rPr>
                <w:rFonts w:hint="eastAsia" w:ascii="宋体" w:hAnsi="宋体" w:eastAsia="宋体" w:cs="宋体"/>
                <w:color w:val="auto"/>
                <w:kern w:val="0"/>
                <w:sz w:val="24"/>
                <w:szCs w:val="24"/>
                <w:highlight w:val="none"/>
                <w:lang w:bidi="ar"/>
              </w:rPr>
              <w:t>rpm</w:t>
            </w:r>
            <w:r>
              <w:rPr>
                <w:rFonts w:hint="eastAsia" w:ascii="宋体" w:hAnsi="宋体" w:eastAsia="宋体" w:cs="宋体"/>
                <w:color w:val="auto"/>
                <w:kern w:val="0"/>
                <w:sz w:val="24"/>
                <w:szCs w:val="24"/>
                <w:highlight w:val="none"/>
                <w:lang w:eastAsia="zh-CN" w:bidi="ar"/>
              </w:rPr>
              <w:t>。</w:t>
            </w:r>
          </w:p>
        </w:tc>
      </w:tr>
      <w:tr w14:paraId="3826910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F45E14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58DF5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5A4A1C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▲机械硬盘形态</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FFAF65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2.5 英寸或3.5 英寸等</w:t>
            </w:r>
          </w:p>
        </w:tc>
      </w:tr>
      <w:tr w14:paraId="583C3926">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EC92DC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5E76C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E8DFF7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▲固态存储形态</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229B83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采用插卡或板载等形态，可选用符合M.2 或 2.5 寸 SATA 或 mSATA 等标准的插卡形态</w:t>
            </w:r>
            <w:r>
              <w:rPr>
                <w:rFonts w:hint="eastAsia" w:ascii="宋体" w:hAnsi="宋体" w:eastAsia="宋体" w:cs="宋体"/>
                <w:color w:val="auto"/>
                <w:kern w:val="0"/>
                <w:sz w:val="24"/>
                <w:szCs w:val="24"/>
                <w:highlight w:val="none"/>
                <w:lang w:eastAsia="zh-CN" w:bidi="ar"/>
              </w:rPr>
              <w:t>。</w:t>
            </w:r>
          </w:p>
        </w:tc>
      </w:tr>
      <w:tr w14:paraId="6E762CD9">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198377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0E7FF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4E8203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▲存储设备其他参数要求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5E3AB8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固态盘应符合 SJ/T 11654 相关规定</w:t>
            </w:r>
            <w:r>
              <w:rPr>
                <w:rFonts w:hint="eastAsia" w:ascii="宋体" w:hAnsi="宋体" w:eastAsia="宋体" w:cs="宋体"/>
                <w:color w:val="auto"/>
                <w:kern w:val="0"/>
                <w:sz w:val="24"/>
                <w:szCs w:val="24"/>
                <w:highlight w:val="none"/>
                <w:lang w:eastAsia="zh-CN" w:bidi="ar"/>
              </w:rPr>
              <w:t>。</w:t>
            </w:r>
          </w:p>
          <w:p w14:paraId="7F46248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机械硬盘准备时间应不大于30s；侧面固定螺丝孔数量可为 4 孔或 6 孔；工作状态环境温度应满足 5℃~55℃ ;</w:t>
            </w:r>
          </w:p>
          <w:p w14:paraId="6A0ED50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其它参数应符合GB/T 12628 相关规定</w:t>
            </w:r>
            <w:r>
              <w:rPr>
                <w:rFonts w:hint="eastAsia" w:ascii="宋体" w:hAnsi="宋体" w:eastAsia="宋体" w:cs="宋体"/>
                <w:color w:val="auto"/>
                <w:kern w:val="0"/>
                <w:sz w:val="24"/>
                <w:szCs w:val="24"/>
                <w:highlight w:val="none"/>
                <w:lang w:eastAsia="zh-CN" w:bidi="ar"/>
              </w:rPr>
              <w:t>。</w:t>
            </w:r>
          </w:p>
        </w:tc>
      </w:tr>
      <w:tr w14:paraId="2F7E48F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BE30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19</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F7BD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▲显卡</w:t>
            </w:r>
          </w:p>
          <w:p w14:paraId="2F38020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CCA1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▲显卡类型</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16FC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独立显卡显存容量≥</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GB或集成显卡显存容量≥</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p>
        </w:tc>
      </w:tr>
      <w:tr w14:paraId="7150548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9A0C19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2B8E2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CACD64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▲独立显卡显存类型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5888ED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配置独立显卡，显存类型应为DDR3/DDR4/GDDR5/GDDR6/LPDDR4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集成显卡不涉及</w:t>
            </w:r>
            <w:r>
              <w:rPr>
                <w:rFonts w:hint="eastAsia" w:ascii="宋体" w:hAnsi="宋体" w:eastAsia="宋体" w:cs="宋体"/>
                <w:color w:val="auto"/>
                <w:kern w:val="0"/>
                <w:sz w:val="24"/>
                <w:szCs w:val="24"/>
                <w:highlight w:val="none"/>
                <w:lang w:eastAsia="zh-CN" w:bidi="ar"/>
              </w:rPr>
              <w:t>）。</w:t>
            </w:r>
          </w:p>
        </w:tc>
      </w:tr>
      <w:tr w14:paraId="4E57EE2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9BBA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E094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00A8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▲独立显卡显存位宽</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6280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配置独立显卡，显存位宽≥</w:t>
            </w:r>
            <w:r>
              <w:rPr>
                <w:rFonts w:hint="eastAsia"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位</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集成显卡不涉及</w:t>
            </w:r>
            <w:r>
              <w:rPr>
                <w:rFonts w:hint="eastAsia" w:ascii="宋体" w:hAnsi="宋体" w:eastAsia="宋体" w:cs="宋体"/>
                <w:color w:val="auto"/>
                <w:kern w:val="0"/>
                <w:sz w:val="24"/>
                <w:szCs w:val="24"/>
                <w:highlight w:val="none"/>
                <w:lang w:eastAsia="zh-CN" w:bidi="ar"/>
              </w:rPr>
              <w:t>）。</w:t>
            </w:r>
          </w:p>
        </w:tc>
      </w:tr>
      <w:tr w14:paraId="16D94ECD">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80AB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941D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4F85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▲独立显卡显存容量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21B2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配置独立显卡，显存容量≥</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集成显卡不涉及</w:t>
            </w:r>
            <w:r>
              <w:rPr>
                <w:rFonts w:hint="eastAsia" w:ascii="宋体" w:hAnsi="宋体" w:eastAsia="宋体" w:cs="宋体"/>
                <w:color w:val="auto"/>
                <w:kern w:val="0"/>
                <w:sz w:val="24"/>
                <w:szCs w:val="24"/>
                <w:highlight w:val="none"/>
                <w:lang w:eastAsia="zh-CN" w:bidi="ar"/>
              </w:rPr>
              <w:t>）。</w:t>
            </w:r>
          </w:p>
        </w:tc>
      </w:tr>
      <w:tr w14:paraId="3A2A728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B4EE0D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23</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77626E8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w:t>
            </w:r>
          </w:p>
          <w:p w14:paraId="1B8B86E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737D4C0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4737F8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▲显示屏屏占比</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B85C31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≥80%</w:t>
            </w:r>
            <w:r>
              <w:rPr>
                <w:rFonts w:hint="eastAsia" w:ascii="宋体" w:hAnsi="宋体" w:eastAsia="宋体" w:cs="宋体"/>
                <w:color w:val="auto"/>
                <w:kern w:val="0"/>
                <w:sz w:val="24"/>
                <w:szCs w:val="24"/>
                <w:highlight w:val="none"/>
                <w:lang w:eastAsia="zh-CN" w:bidi="ar"/>
              </w:rPr>
              <w:t>。</w:t>
            </w:r>
          </w:p>
        </w:tc>
      </w:tr>
      <w:tr w14:paraId="10497089">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42CB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FBDF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B48C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1B40655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分辨率</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F32A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1920</w:t>
            </w:r>
            <w:r>
              <w:rPr>
                <w:rFonts w:hint="eastAsia" w:ascii="宋体" w:hAnsi="宋体" w:eastAsia="宋体" w:cs="宋体"/>
                <w:color w:val="auto"/>
                <w:kern w:val="0"/>
                <w:sz w:val="24"/>
                <w:szCs w:val="24"/>
                <w:highlight w:val="none"/>
                <w:lang w:bidi="ar"/>
              </w:rPr>
              <w:t>x1</w:t>
            </w:r>
            <w:r>
              <w:rPr>
                <w:rFonts w:hint="eastAsia" w:ascii="宋体" w:hAnsi="宋体" w:eastAsia="宋体" w:cs="宋体"/>
                <w:color w:val="auto"/>
                <w:kern w:val="0"/>
                <w:sz w:val="24"/>
                <w:szCs w:val="24"/>
                <w:highlight w:val="none"/>
                <w:lang w:val="en-US" w:eastAsia="zh-CN" w:bidi="ar"/>
              </w:rPr>
              <w:t>080。</w:t>
            </w:r>
          </w:p>
        </w:tc>
      </w:tr>
      <w:tr w14:paraId="4EFA90A1">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21CD0D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7D087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EC7817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显示屏可</w:t>
            </w:r>
          </w:p>
          <w:p w14:paraId="5BD60B9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视角度</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C2E059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水平≥17</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w:t>
            </w:r>
          </w:p>
        </w:tc>
      </w:tr>
      <w:tr w14:paraId="0AC50A13">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6A95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90F3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0706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2EAAFEC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尺寸</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7244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英寸</w:t>
            </w:r>
            <w:r>
              <w:rPr>
                <w:rFonts w:hint="eastAsia" w:ascii="宋体" w:hAnsi="宋体" w:eastAsia="宋体" w:cs="宋体"/>
                <w:color w:val="auto"/>
                <w:kern w:val="0"/>
                <w:sz w:val="24"/>
                <w:szCs w:val="24"/>
                <w:highlight w:val="none"/>
                <w:lang w:eastAsia="zh-CN" w:bidi="ar"/>
              </w:rPr>
              <w:t>。</w:t>
            </w:r>
          </w:p>
        </w:tc>
      </w:tr>
      <w:tr w14:paraId="582232CE">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D8AF0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E4A39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8C1DEB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28793B3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屏幕比例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1DE39C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≥16:9</w:t>
            </w:r>
            <w:r>
              <w:rPr>
                <w:rFonts w:hint="eastAsia" w:ascii="宋体" w:hAnsi="宋体" w:eastAsia="宋体" w:cs="宋体"/>
                <w:color w:val="auto"/>
                <w:kern w:val="0"/>
                <w:sz w:val="24"/>
                <w:szCs w:val="24"/>
                <w:highlight w:val="none"/>
                <w:lang w:eastAsia="zh-CN" w:bidi="ar"/>
              </w:rPr>
              <w:t>。</w:t>
            </w:r>
          </w:p>
        </w:tc>
      </w:tr>
      <w:tr w14:paraId="413106C8">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686BB5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59E249">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173309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▲显示器</w:t>
            </w:r>
          </w:p>
          <w:p w14:paraId="33D86E9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外观颜色</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B966F9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黑色系</w:t>
            </w:r>
            <w:r>
              <w:rPr>
                <w:rFonts w:hint="eastAsia" w:ascii="宋体" w:hAnsi="宋体" w:eastAsia="宋体" w:cs="宋体"/>
                <w:color w:val="auto"/>
                <w:kern w:val="0"/>
                <w:sz w:val="24"/>
                <w:szCs w:val="24"/>
                <w:highlight w:val="none"/>
                <w:lang w:eastAsia="zh-CN" w:bidi="ar"/>
              </w:rPr>
              <w:t>。</w:t>
            </w:r>
          </w:p>
        </w:tc>
      </w:tr>
      <w:tr w14:paraId="39D644CF">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B8E705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1C66D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341A82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5B3C5B5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防蓝光</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163CD9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（1）支持防蓝光模式，蓝光加权辐射亮度比应≤0.0012W/( ·cd ·sr)（瓦每坎特拉每球面度）</w:t>
            </w:r>
            <w:r>
              <w:rPr>
                <w:rFonts w:hint="eastAsia" w:ascii="宋体" w:hAnsi="宋体" w:eastAsia="宋体" w:cs="宋体"/>
                <w:color w:val="auto"/>
                <w:kern w:val="0"/>
                <w:sz w:val="24"/>
                <w:szCs w:val="24"/>
                <w:highlight w:val="none"/>
                <w:lang w:eastAsia="zh-CN" w:bidi="ar"/>
              </w:rPr>
              <w:t>。</w:t>
            </w:r>
          </w:p>
        </w:tc>
      </w:tr>
      <w:tr w14:paraId="22EC9C26">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A8D105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F7DD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9CDEE2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48DF45C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低频闪</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995C5D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（1）显示屏应支持低频闪≤-35dB</w:t>
            </w:r>
            <w:r>
              <w:rPr>
                <w:rFonts w:hint="eastAsia" w:ascii="宋体" w:hAnsi="宋体" w:eastAsia="宋体" w:cs="宋体"/>
                <w:color w:val="auto"/>
                <w:kern w:val="0"/>
                <w:sz w:val="24"/>
                <w:szCs w:val="24"/>
                <w:highlight w:val="none"/>
                <w:lang w:eastAsia="zh-CN" w:bidi="ar"/>
              </w:rPr>
              <w:t>。</w:t>
            </w:r>
          </w:p>
        </w:tc>
      </w:tr>
      <w:tr w14:paraId="0AB9023B">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A62A74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167D1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485E1E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▲显示屏</w:t>
            </w:r>
          </w:p>
          <w:p w14:paraId="1B3DAFA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防炫目</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BBEA73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显示屏镜面反射率≤10%</w:t>
            </w:r>
            <w:r>
              <w:rPr>
                <w:rFonts w:hint="eastAsia" w:ascii="宋体" w:hAnsi="宋体" w:eastAsia="宋体" w:cs="宋体"/>
                <w:color w:val="auto"/>
                <w:kern w:val="0"/>
                <w:sz w:val="24"/>
                <w:szCs w:val="24"/>
                <w:highlight w:val="none"/>
                <w:lang w:eastAsia="zh-CN" w:bidi="ar"/>
              </w:rPr>
              <w:t>。</w:t>
            </w:r>
          </w:p>
        </w:tc>
      </w:tr>
      <w:tr w14:paraId="70402104">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F7C4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32</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3B27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▲外设</w:t>
            </w:r>
          </w:p>
          <w:p w14:paraId="778B920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1807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▲鼠标数量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4FFB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≥1个</w:t>
            </w:r>
            <w:r>
              <w:rPr>
                <w:rFonts w:hint="eastAsia" w:ascii="宋体" w:hAnsi="宋体" w:eastAsia="宋体" w:cs="宋体"/>
                <w:color w:val="auto"/>
                <w:kern w:val="0"/>
                <w:sz w:val="24"/>
                <w:szCs w:val="24"/>
                <w:highlight w:val="none"/>
                <w:lang w:eastAsia="zh-CN" w:bidi="ar"/>
              </w:rPr>
              <w:t>。</w:t>
            </w:r>
          </w:p>
        </w:tc>
      </w:tr>
      <w:tr w14:paraId="314BA29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F7AA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DB46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A420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▲键盘数量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E097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≥1个</w:t>
            </w:r>
            <w:r>
              <w:rPr>
                <w:rFonts w:hint="eastAsia" w:ascii="宋体" w:hAnsi="宋体" w:eastAsia="宋体" w:cs="宋体"/>
                <w:color w:val="auto"/>
                <w:kern w:val="0"/>
                <w:sz w:val="24"/>
                <w:szCs w:val="24"/>
                <w:highlight w:val="none"/>
                <w:lang w:eastAsia="zh-CN" w:bidi="ar"/>
              </w:rPr>
              <w:t>。</w:t>
            </w:r>
          </w:p>
        </w:tc>
      </w:tr>
      <w:tr w14:paraId="43098C51">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946905F">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2404D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30F4FB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▲键盘按</w:t>
            </w:r>
          </w:p>
          <w:p w14:paraId="7E41A7C1">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键数目</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6D55470">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≥104键等</w:t>
            </w:r>
            <w:r>
              <w:rPr>
                <w:rFonts w:hint="eastAsia" w:ascii="宋体" w:hAnsi="宋体" w:eastAsia="宋体" w:cs="宋体"/>
                <w:color w:val="auto"/>
                <w:kern w:val="0"/>
                <w:sz w:val="24"/>
                <w:szCs w:val="24"/>
                <w:highlight w:val="none"/>
                <w:lang w:eastAsia="zh-CN" w:bidi="ar"/>
              </w:rPr>
              <w:t>。</w:t>
            </w:r>
          </w:p>
        </w:tc>
      </w:tr>
      <w:tr w14:paraId="00FDFF12">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C459ED4">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48F94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1C6D02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▲键盘连</w:t>
            </w:r>
          </w:p>
          <w:p w14:paraId="69736596">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接方式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0E8EB50">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有线</w:t>
            </w:r>
            <w:r>
              <w:rPr>
                <w:rFonts w:hint="eastAsia" w:ascii="宋体" w:hAnsi="宋体" w:eastAsia="宋体" w:cs="宋体"/>
                <w:color w:val="auto"/>
                <w:kern w:val="0"/>
                <w:sz w:val="24"/>
                <w:szCs w:val="24"/>
                <w:highlight w:val="none"/>
                <w:lang w:eastAsia="zh-CN" w:bidi="ar"/>
              </w:rPr>
              <w:t>。</w:t>
            </w:r>
          </w:p>
        </w:tc>
      </w:tr>
      <w:tr w14:paraId="0A8689C9">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BC5A4F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AC4E5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373D6F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▲键盘键</w:t>
            </w:r>
          </w:p>
          <w:p w14:paraId="10462F62">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605C2F5">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2.3mm ~ 4.0mm</w:t>
            </w:r>
            <w:r>
              <w:rPr>
                <w:rFonts w:hint="eastAsia" w:ascii="宋体" w:hAnsi="宋体" w:eastAsia="宋体" w:cs="宋体"/>
                <w:color w:val="auto"/>
                <w:kern w:val="0"/>
                <w:sz w:val="24"/>
                <w:szCs w:val="24"/>
                <w:highlight w:val="none"/>
                <w:lang w:eastAsia="zh-CN" w:bidi="ar"/>
              </w:rPr>
              <w:t>。</w:t>
            </w:r>
          </w:p>
        </w:tc>
      </w:tr>
      <w:tr w14:paraId="4D11817D">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F037FD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6200E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4ED82F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▲键盘按</w:t>
            </w:r>
          </w:p>
          <w:p w14:paraId="5C894F46">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键压力</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8628306">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按键压力应在 0.54 N±0.14N</w:t>
            </w:r>
            <w:r>
              <w:rPr>
                <w:rFonts w:hint="eastAsia" w:ascii="宋体" w:hAnsi="宋体" w:eastAsia="宋体" w:cs="宋体"/>
                <w:color w:val="auto"/>
                <w:kern w:val="0"/>
                <w:sz w:val="24"/>
                <w:szCs w:val="24"/>
                <w:highlight w:val="none"/>
                <w:lang w:eastAsia="zh-CN" w:bidi="ar"/>
              </w:rPr>
              <w:t>。</w:t>
            </w:r>
          </w:p>
        </w:tc>
      </w:tr>
      <w:tr w14:paraId="151B5D91">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799211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64072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392B3C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▲有线键</w:t>
            </w:r>
          </w:p>
          <w:p w14:paraId="66C6D6F5">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盘连接线</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4378564">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≥1.5 米</w:t>
            </w:r>
            <w:r>
              <w:rPr>
                <w:rFonts w:hint="eastAsia" w:ascii="宋体" w:hAnsi="宋体" w:eastAsia="宋体" w:cs="宋体"/>
                <w:color w:val="auto"/>
                <w:kern w:val="0"/>
                <w:sz w:val="24"/>
                <w:szCs w:val="24"/>
                <w:highlight w:val="none"/>
                <w:lang w:eastAsia="zh-CN" w:bidi="ar"/>
              </w:rPr>
              <w:t>。</w:t>
            </w:r>
          </w:p>
        </w:tc>
      </w:tr>
      <w:tr w14:paraId="371C27E0">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B9CF80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3E34A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850BB2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▲键盘颜</w:t>
            </w:r>
          </w:p>
          <w:p w14:paraId="53C4D2D9">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色</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6B8F5AE">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黑色系</w:t>
            </w:r>
            <w:r>
              <w:rPr>
                <w:rFonts w:hint="eastAsia" w:ascii="宋体" w:hAnsi="宋体" w:eastAsia="宋体" w:cs="宋体"/>
                <w:color w:val="auto"/>
                <w:kern w:val="0"/>
                <w:sz w:val="24"/>
                <w:szCs w:val="24"/>
                <w:highlight w:val="none"/>
                <w:lang w:eastAsia="zh-CN" w:bidi="ar"/>
              </w:rPr>
              <w:t>。</w:t>
            </w:r>
          </w:p>
        </w:tc>
      </w:tr>
      <w:tr w14:paraId="0FD83272">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2F3FBA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83F8A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46A0AF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▲鼠标连</w:t>
            </w:r>
          </w:p>
          <w:p w14:paraId="3E9588B6">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接方式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96D35F4">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有线</w:t>
            </w:r>
            <w:r>
              <w:rPr>
                <w:rFonts w:hint="eastAsia" w:ascii="宋体" w:hAnsi="宋体" w:eastAsia="宋体" w:cs="宋体"/>
                <w:color w:val="auto"/>
                <w:kern w:val="0"/>
                <w:sz w:val="24"/>
                <w:szCs w:val="24"/>
                <w:highlight w:val="none"/>
                <w:lang w:eastAsia="zh-CN" w:bidi="ar"/>
              </w:rPr>
              <w:t>。</w:t>
            </w:r>
          </w:p>
        </w:tc>
      </w:tr>
      <w:tr w14:paraId="4E00E83C">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914D02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341C99">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452D66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▲有线鼠</w:t>
            </w:r>
          </w:p>
          <w:p w14:paraId="782DD189">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标连接线</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506E4C5">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≥1.5 米</w:t>
            </w:r>
            <w:r>
              <w:rPr>
                <w:rFonts w:hint="eastAsia" w:ascii="宋体" w:hAnsi="宋体" w:eastAsia="宋体" w:cs="宋体"/>
                <w:color w:val="auto"/>
                <w:kern w:val="0"/>
                <w:sz w:val="24"/>
                <w:szCs w:val="24"/>
                <w:highlight w:val="none"/>
                <w:lang w:eastAsia="zh-CN" w:bidi="ar"/>
              </w:rPr>
              <w:t>。</w:t>
            </w:r>
          </w:p>
        </w:tc>
      </w:tr>
      <w:tr w14:paraId="71E08974">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0A4E1F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AF2F5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2CCBF5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▲鼠标 DPI</w:t>
            </w:r>
          </w:p>
          <w:p w14:paraId="6BBBE3F6">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分辨率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8ADAFB4">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800~1600</w:t>
            </w:r>
            <w:r>
              <w:rPr>
                <w:rFonts w:hint="eastAsia" w:ascii="宋体" w:hAnsi="宋体" w:eastAsia="宋体" w:cs="宋体"/>
                <w:color w:val="auto"/>
                <w:kern w:val="0"/>
                <w:sz w:val="24"/>
                <w:szCs w:val="24"/>
                <w:highlight w:val="none"/>
                <w:lang w:eastAsia="zh-CN" w:bidi="ar"/>
              </w:rPr>
              <w:t>。</w:t>
            </w:r>
          </w:p>
        </w:tc>
      </w:tr>
      <w:tr w14:paraId="65043AA8">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2298CB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960F59">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523C970">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▲鼠标颜色</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B34236C">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黑色系</w:t>
            </w:r>
            <w:r>
              <w:rPr>
                <w:rFonts w:hint="eastAsia" w:ascii="宋体" w:hAnsi="宋体" w:eastAsia="宋体" w:cs="宋体"/>
                <w:color w:val="auto"/>
                <w:kern w:val="0"/>
                <w:sz w:val="24"/>
                <w:szCs w:val="24"/>
                <w:highlight w:val="none"/>
                <w:lang w:eastAsia="zh-CN" w:bidi="ar"/>
              </w:rPr>
              <w:t>。</w:t>
            </w:r>
          </w:p>
        </w:tc>
      </w:tr>
      <w:tr w14:paraId="15B5B18C">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5D27AF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F2E0C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D50706C">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▲鼠标其他要求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5DC184E">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其它参数应符合GB/T 26245 的相关规定</w:t>
            </w:r>
            <w:r>
              <w:rPr>
                <w:rFonts w:hint="eastAsia" w:ascii="宋体" w:hAnsi="宋体" w:eastAsia="宋体" w:cs="宋体"/>
                <w:color w:val="auto"/>
                <w:kern w:val="0"/>
                <w:sz w:val="24"/>
                <w:szCs w:val="24"/>
                <w:highlight w:val="none"/>
                <w:lang w:eastAsia="zh-CN" w:bidi="ar"/>
              </w:rPr>
              <w:t>。</w:t>
            </w:r>
          </w:p>
        </w:tc>
      </w:tr>
      <w:tr w14:paraId="2E871F5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3C04AB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8F355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64A7BDA">
            <w:pPr>
              <w:keepNext w:val="0"/>
              <w:keepLines w:val="0"/>
              <w:pageBreakBefore w:val="0"/>
              <w:widowControl/>
              <w:kinsoku/>
              <w:wordWrap/>
              <w:overflowPunct/>
              <w:topLinePunct w:val="0"/>
              <w:autoSpaceDE/>
              <w:autoSpaceDN/>
              <w:bidi w:val="0"/>
              <w:adjustRightInd w:val="0"/>
              <w:snapToGrid/>
              <w:spacing w:line="360" w:lineRule="auto"/>
              <w:ind w:left="0" w:lef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内置光驱</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E35C6D5">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内置</w:t>
            </w:r>
            <w:r>
              <w:rPr>
                <w:rFonts w:hint="eastAsia" w:ascii="宋体" w:hAnsi="宋体" w:cs="宋体"/>
                <w:color w:val="auto"/>
                <w:kern w:val="2"/>
                <w:sz w:val="24"/>
                <w:szCs w:val="24"/>
                <w:highlight w:val="none"/>
                <w:lang w:val="en-US" w:eastAsia="zh-CN" w:bidi="ar-SA"/>
              </w:rPr>
              <w:t>DVD-RW</w:t>
            </w:r>
            <w:r>
              <w:rPr>
                <w:rFonts w:hint="eastAsia" w:ascii="宋体" w:hAnsi="宋体" w:eastAsia="宋体" w:cs="宋体"/>
                <w:color w:val="auto"/>
                <w:kern w:val="2"/>
                <w:sz w:val="24"/>
                <w:szCs w:val="24"/>
                <w:highlight w:val="none"/>
                <w:lang w:val="en-US" w:eastAsia="zh-CN" w:bidi="ar-SA"/>
              </w:rPr>
              <w:t>光驱</w:t>
            </w:r>
          </w:p>
        </w:tc>
      </w:tr>
      <w:tr w14:paraId="60E534A3">
        <w:tblPrEx>
          <w:tblCellMar>
            <w:top w:w="0" w:type="dxa"/>
            <w:left w:w="108" w:type="dxa"/>
            <w:bottom w:w="0" w:type="dxa"/>
            <w:right w:w="108" w:type="dxa"/>
          </w:tblCellMar>
        </w:tblPrEx>
        <w:trPr>
          <w:trHeight w:val="90" w:hRule="atLeast"/>
          <w:jc w:val="center"/>
        </w:trPr>
        <w:tc>
          <w:tcPr>
            <w:tcW w:w="45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FFF6DD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val="en-US" w:eastAsia="zh-CN" w:bidi="ar"/>
              </w:rPr>
              <w:t>6</w:t>
            </w:r>
          </w:p>
        </w:tc>
        <w:tc>
          <w:tcPr>
            <w:tcW w:w="660"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06437E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w:t>
            </w:r>
          </w:p>
          <w:p w14:paraId="1149DB1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65C44E3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4D96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▲有线网卡数量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66C3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网卡≥1个</w:t>
            </w:r>
            <w:r>
              <w:rPr>
                <w:rFonts w:hint="eastAsia" w:ascii="宋体" w:hAnsi="宋体" w:eastAsia="宋体" w:cs="宋体"/>
                <w:color w:val="auto"/>
                <w:kern w:val="0"/>
                <w:sz w:val="24"/>
                <w:szCs w:val="24"/>
                <w:highlight w:val="none"/>
                <w:lang w:eastAsia="zh-CN" w:bidi="ar"/>
              </w:rPr>
              <w:t>。</w:t>
            </w:r>
          </w:p>
        </w:tc>
      </w:tr>
      <w:tr w14:paraId="7D0EA43E">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7F9B607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val="en-US" w:eastAsia="zh-CN" w:bidi="ar"/>
              </w:rPr>
              <w:t>7</w:t>
            </w:r>
          </w:p>
        </w:tc>
        <w:tc>
          <w:tcPr>
            <w:tcW w:w="660" w:type="pct"/>
            <w:vMerge w:val="restart"/>
            <w:tcBorders>
              <w:top w:val="single" w:color="auto" w:sz="4" w:space="0"/>
              <w:left w:val="single" w:color="000000" w:sz="4" w:space="0"/>
              <w:bottom w:val="single" w:color="auto" w:sz="4" w:space="0"/>
              <w:right w:val="single" w:color="000000" w:sz="4" w:space="0"/>
            </w:tcBorders>
            <w:noWrap w:val="0"/>
            <w:vAlign w:val="center"/>
          </w:tcPr>
          <w:p w14:paraId="14F918B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▲外部</w:t>
            </w:r>
          </w:p>
          <w:p w14:paraId="6D84D80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接口</w:t>
            </w:r>
          </w:p>
          <w:p w14:paraId="109D584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DB81E2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▲USB 接口数量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2BA547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机箱前面板应提供不少于4个USB接口（含2个USB3.0及以上接口</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至少包含1个Type-C接口），机箱后部不少于</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个USB 接口（含2个USB3.0及以上接口）</w:t>
            </w:r>
            <w:r>
              <w:rPr>
                <w:rFonts w:hint="eastAsia" w:ascii="宋体" w:hAnsi="宋体" w:eastAsia="宋体" w:cs="宋体"/>
                <w:color w:val="auto"/>
                <w:kern w:val="0"/>
                <w:sz w:val="24"/>
                <w:szCs w:val="24"/>
                <w:highlight w:val="none"/>
                <w:lang w:eastAsia="zh-CN" w:bidi="ar"/>
              </w:rPr>
              <w:t>。</w:t>
            </w:r>
          </w:p>
        </w:tc>
      </w:tr>
      <w:tr w14:paraId="44BA7EA3">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7BE0C1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8</w:t>
            </w:r>
          </w:p>
        </w:tc>
        <w:tc>
          <w:tcPr>
            <w:tcW w:w="660" w:type="pct"/>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581E11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BAED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▲视频接口数量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CAAD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个</w:t>
            </w:r>
            <w:r>
              <w:rPr>
                <w:rFonts w:hint="eastAsia" w:ascii="宋体" w:hAnsi="宋体" w:eastAsia="宋体" w:cs="宋体"/>
                <w:color w:val="auto"/>
                <w:kern w:val="0"/>
                <w:sz w:val="24"/>
                <w:szCs w:val="24"/>
                <w:highlight w:val="none"/>
                <w:lang w:eastAsia="zh-CN" w:bidi="ar"/>
              </w:rPr>
              <w:t>。</w:t>
            </w:r>
          </w:p>
        </w:tc>
      </w:tr>
      <w:tr w14:paraId="41828AC7">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336B22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9</w:t>
            </w:r>
          </w:p>
        </w:tc>
        <w:tc>
          <w:tcPr>
            <w:tcW w:w="660" w:type="pct"/>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66F0AA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C49E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▲音频接口数量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44B0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个</w:t>
            </w:r>
            <w:r>
              <w:rPr>
                <w:rFonts w:hint="eastAsia" w:ascii="宋体" w:hAnsi="宋体" w:eastAsia="宋体" w:cs="宋体"/>
                <w:color w:val="auto"/>
                <w:kern w:val="0"/>
                <w:sz w:val="24"/>
                <w:szCs w:val="24"/>
                <w:highlight w:val="none"/>
                <w:lang w:eastAsia="zh-CN" w:bidi="ar"/>
              </w:rPr>
              <w:t>。</w:t>
            </w:r>
          </w:p>
        </w:tc>
      </w:tr>
      <w:tr w14:paraId="159FF5A3">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45E6A03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50</w:t>
            </w:r>
          </w:p>
        </w:tc>
        <w:tc>
          <w:tcPr>
            <w:tcW w:w="660" w:type="pct"/>
            <w:vMerge w:val="restart"/>
            <w:tcBorders>
              <w:top w:val="single" w:color="auto" w:sz="4" w:space="0"/>
              <w:left w:val="single" w:color="000000" w:sz="4" w:space="0"/>
              <w:bottom w:val="single" w:color="auto" w:sz="4" w:space="0"/>
              <w:right w:val="single" w:color="000000" w:sz="4" w:space="0"/>
            </w:tcBorders>
            <w:noWrap w:val="0"/>
            <w:vAlign w:val="center"/>
          </w:tcPr>
          <w:p w14:paraId="36F2A75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▲整机</w:t>
            </w:r>
          </w:p>
          <w:p w14:paraId="5E53428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基础</w:t>
            </w:r>
          </w:p>
          <w:p w14:paraId="25D9371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CF28DA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▲整机外观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BCE35C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产品表面不应有凹痕、划伤、裂缝、变形和污染等。表面涂层均匀，不应起泡、龟裂、脱落和磨损，金属零部件无锈蚀及其它机械损伤</w:t>
            </w:r>
            <w:r>
              <w:rPr>
                <w:rFonts w:hint="eastAsia" w:ascii="宋体" w:hAnsi="宋体" w:eastAsia="宋体" w:cs="宋体"/>
                <w:color w:val="auto"/>
                <w:kern w:val="0"/>
                <w:sz w:val="24"/>
                <w:szCs w:val="24"/>
                <w:highlight w:val="none"/>
                <w:lang w:eastAsia="zh-CN" w:bidi="ar"/>
              </w:rPr>
              <w:t>。</w:t>
            </w:r>
          </w:p>
          <w:p w14:paraId="67EE992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产品表面说明功能的文字、符号、标志，应清晰、端正、牢固</w:t>
            </w:r>
            <w:r>
              <w:rPr>
                <w:rFonts w:hint="eastAsia" w:ascii="宋体" w:hAnsi="宋体" w:eastAsia="宋体" w:cs="宋体"/>
                <w:color w:val="auto"/>
                <w:kern w:val="0"/>
                <w:sz w:val="24"/>
                <w:szCs w:val="24"/>
                <w:highlight w:val="none"/>
                <w:lang w:eastAsia="zh-CN" w:bidi="ar"/>
              </w:rPr>
              <w:t>。</w:t>
            </w:r>
          </w:p>
        </w:tc>
      </w:tr>
      <w:tr w14:paraId="4DEAEA47">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097B701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1</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458567E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39395D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▲状态指示灯</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86E005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在产品显著位置提供状态指示功能，如运行状态，并由投标人提供详细参数</w:t>
            </w:r>
            <w:r>
              <w:rPr>
                <w:rFonts w:hint="eastAsia" w:ascii="宋体" w:hAnsi="宋体" w:eastAsia="宋体" w:cs="宋体"/>
                <w:color w:val="auto"/>
                <w:kern w:val="0"/>
                <w:sz w:val="24"/>
                <w:szCs w:val="24"/>
                <w:highlight w:val="none"/>
                <w:lang w:eastAsia="zh-CN" w:bidi="ar"/>
              </w:rPr>
              <w:t>。</w:t>
            </w:r>
          </w:p>
        </w:tc>
      </w:tr>
      <w:tr w14:paraId="494B1FA8">
        <w:tblPrEx>
          <w:tblCellMar>
            <w:top w:w="0" w:type="dxa"/>
            <w:left w:w="108" w:type="dxa"/>
            <w:bottom w:w="0" w:type="dxa"/>
            <w:right w:w="108" w:type="dxa"/>
          </w:tblCellMar>
        </w:tblPrEx>
        <w:trPr>
          <w:trHeight w:val="69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5C280CC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5C15CC89">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35493D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▲整机结构</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94020B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机箱应符合 GB/T 4208、GB/T 26246的相关规定</w:t>
            </w:r>
            <w:r>
              <w:rPr>
                <w:rFonts w:hint="eastAsia" w:ascii="宋体" w:hAnsi="宋体" w:eastAsia="宋体" w:cs="宋体"/>
                <w:color w:val="auto"/>
                <w:kern w:val="0"/>
                <w:sz w:val="24"/>
                <w:szCs w:val="24"/>
                <w:highlight w:val="none"/>
                <w:lang w:eastAsia="zh-CN" w:bidi="ar"/>
              </w:rPr>
              <w:t>。</w:t>
            </w:r>
          </w:p>
          <w:p w14:paraId="5A91E7D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产品内部结构应符合通用部件的安装需求</w:t>
            </w:r>
            <w:r>
              <w:rPr>
                <w:rFonts w:hint="eastAsia" w:ascii="宋体" w:hAnsi="宋体" w:eastAsia="宋体" w:cs="宋体"/>
                <w:color w:val="auto"/>
                <w:kern w:val="0"/>
                <w:sz w:val="24"/>
                <w:szCs w:val="24"/>
                <w:highlight w:val="none"/>
                <w:lang w:eastAsia="zh-CN" w:bidi="ar"/>
              </w:rPr>
              <w:t>。</w:t>
            </w:r>
          </w:p>
          <w:p w14:paraId="36FB682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所有输入输出接口应符合相关国家或行业标准</w:t>
            </w:r>
            <w:r>
              <w:rPr>
                <w:rFonts w:hint="eastAsia" w:ascii="宋体" w:hAnsi="宋体" w:eastAsia="宋体" w:cs="宋体"/>
                <w:color w:val="auto"/>
                <w:kern w:val="0"/>
                <w:sz w:val="24"/>
                <w:szCs w:val="24"/>
                <w:highlight w:val="none"/>
                <w:lang w:eastAsia="zh-CN" w:bidi="ar"/>
              </w:rPr>
              <w:t>。</w:t>
            </w:r>
          </w:p>
          <w:p w14:paraId="7442794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产品零部件应紧固无松动，可插拔部件应可靠连接，开关、按钮和其它控制部件应灵活可靠，布局应方便使用</w:t>
            </w:r>
            <w:r>
              <w:rPr>
                <w:rFonts w:hint="eastAsia" w:ascii="宋体" w:hAnsi="宋体" w:eastAsia="宋体" w:cs="宋体"/>
                <w:color w:val="auto"/>
                <w:kern w:val="0"/>
                <w:sz w:val="24"/>
                <w:szCs w:val="24"/>
                <w:highlight w:val="none"/>
                <w:lang w:eastAsia="zh-CN" w:bidi="ar"/>
              </w:rPr>
              <w:t>。</w:t>
            </w:r>
          </w:p>
          <w:p w14:paraId="74EB708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所有 I/O 连接器及需插接线缆的部位应预留采购人操作空间，方便插拔解锁与插拔线缆</w:t>
            </w:r>
            <w:r>
              <w:rPr>
                <w:rFonts w:hint="eastAsia" w:ascii="宋体" w:hAnsi="宋体" w:eastAsia="宋体" w:cs="宋体"/>
                <w:color w:val="auto"/>
                <w:kern w:val="0"/>
                <w:sz w:val="24"/>
                <w:szCs w:val="24"/>
                <w:highlight w:val="none"/>
                <w:lang w:eastAsia="zh-CN" w:bidi="ar"/>
              </w:rPr>
              <w:t>。</w:t>
            </w:r>
          </w:p>
          <w:p w14:paraId="26CD962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可插拔板卡插槽部位应预留安装、拆卸或更换板卡空间</w:t>
            </w:r>
            <w:r>
              <w:rPr>
                <w:rFonts w:hint="eastAsia" w:ascii="宋体" w:hAnsi="宋体" w:eastAsia="宋体" w:cs="宋体"/>
                <w:color w:val="auto"/>
                <w:kern w:val="0"/>
                <w:sz w:val="24"/>
                <w:szCs w:val="24"/>
                <w:highlight w:val="none"/>
                <w:lang w:eastAsia="zh-CN" w:bidi="ar"/>
              </w:rPr>
              <w:t>。</w:t>
            </w:r>
          </w:p>
          <w:p w14:paraId="367DDF5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拆装可能接触到的金属剪口或金属尖角部位应做防划伤处理，以保证安全</w:t>
            </w:r>
            <w:r>
              <w:rPr>
                <w:rFonts w:hint="eastAsia" w:ascii="宋体" w:hAnsi="宋体" w:eastAsia="宋体" w:cs="宋体"/>
                <w:color w:val="auto"/>
                <w:kern w:val="0"/>
                <w:sz w:val="24"/>
                <w:szCs w:val="24"/>
                <w:highlight w:val="none"/>
                <w:lang w:eastAsia="zh-CN" w:bidi="ar"/>
              </w:rPr>
              <w:t>。</w:t>
            </w:r>
          </w:p>
          <w:p w14:paraId="796701E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整机内部走线应规整，固线结构和位置要合理可靠并做防割线处理，需便于理线和插拔操作，走线应不影响系统各主要部件组装和拆卸</w:t>
            </w:r>
            <w:r>
              <w:rPr>
                <w:rFonts w:hint="eastAsia" w:ascii="宋体" w:hAnsi="宋体" w:eastAsia="宋体" w:cs="宋体"/>
                <w:color w:val="auto"/>
                <w:kern w:val="0"/>
                <w:sz w:val="24"/>
                <w:szCs w:val="24"/>
                <w:highlight w:val="none"/>
                <w:lang w:eastAsia="zh-CN" w:bidi="ar"/>
              </w:rPr>
              <w:t>。</w:t>
            </w:r>
          </w:p>
          <w:p w14:paraId="3F295E0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如需通过孔走线，过线孔应做防割线处理</w:t>
            </w:r>
            <w:r>
              <w:rPr>
                <w:rFonts w:hint="eastAsia" w:ascii="宋体" w:hAnsi="宋体" w:eastAsia="宋体" w:cs="宋体"/>
                <w:color w:val="auto"/>
                <w:kern w:val="0"/>
                <w:sz w:val="24"/>
                <w:szCs w:val="24"/>
                <w:highlight w:val="none"/>
                <w:lang w:eastAsia="zh-CN" w:bidi="ar"/>
              </w:rPr>
              <w:t>。</w:t>
            </w:r>
          </w:p>
          <w:p w14:paraId="13DE118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各插头位置和插拔方向应合理，应做到插拔无障碍设计，具备防呆设计，有效避免误操作</w:t>
            </w:r>
            <w:r>
              <w:rPr>
                <w:rFonts w:hint="eastAsia" w:ascii="宋体" w:hAnsi="宋体" w:eastAsia="宋体" w:cs="宋体"/>
                <w:color w:val="auto"/>
                <w:kern w:val="0"/>
                <w:sz w:val="24"/>
                <w:szCs w:val="24"/>
                <w:highlight w:val="none"/>
                <w:lang w:eastAsia="zh-CN" w:bidi="ar"/>
              </w:rPr>
              <w:t>。</w:t>
            </w:r>
          </w:p>
          <w:p w14:paraId="6570C03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各主要部件拆装无障碍，使用常规工具拆装，无特殊拆装工具需求</w:t>
            </w:r>
            <w:r>
              <w:rPr>
                <w:rFonts w:hint="eastAsia" w:ascii="宋体" w:hAnsi="宋体" w:eastAsia="宋体" w:cs="宋体"/>
                <w:color w:val="auto"/>
                <w:kern w:val="0"/>
                <w:sz w:val="24"/>
                <w:szCs w:val="24"/>
                <w:highlight w:val="none"/>
                <w:lang w:eastAsia="zh-CN" w:bidi="ar"/>
              </w:rPr>
              <w:t>。</w:t>
            </w:r>
          </w:p>
          <w:p w14:paraId="08B3BB9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各主要部件拆装步骤要少，各自拆装需避免相互干扰</w:t>
            </w:r>
            <w:r>
              <w:rPr>
                <w:rFonts w:hint="eastAsia" w:ascii="宋体" w:hAnsi="宋体" w:eastAsia="宋体" w:cs="宋体"/>
                <w:color w:val="auto"/>
                <w:kern w:val="0"/>
                <w:sz w:val="24"/>
                <w:szCs w:val="24"/>
                <w:highlight w:val="none"/>
                <w:lang w:eastAsia="zh-CN" w:bidi="ar"/>
              </w:rPr>
              <w:t>。</w:t>
            </w:r>
          </w:p>
          <w:p w14:paraId="52A3119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对于整机或零部件外表面为高亮面的，应粘贴保护膜，保护膜需粘贴牢固，运输、组装等过程不易脱落，撕下无残留</w:t>
            </w:r>
            <w:r>
              <w:rPr>
                <w:rFonts w:hint="eastAsia" w:ascii="宋体" w:hAnsi="宋体" w:eastAsia="宋体" w:cs="宋体"/>
                <w:color w:val="auto"/>
                <w:kern w:val="0"/>
                <w:sz w:val="24"/>
                <w:szCs w:val="24"/>
                <w:highlight w:val="none"/>
                <w:lang w:eastAsia="zh-CN" w:bidi="ar"/>
              </w:rPr>
              <w:t>。</w:t>
            </w:r>
          </w:p>
          <w:p w14:paraId="2450D81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其它要求应符合 GB/T 9813.1 的相关规定</w:t>
            </w:r>
            <w:r>
              <w:rPr>
                <w:rFonts w:hint="eastAsia" w:ascii="宋体" w:hAnsi="宋体" w:eastAsia="宋体" w:cs="宋体"/>
                <w:color w:val="auto"/>
                <w:kern w:val="0"/>
                <w:sz w:val="24"/>
                <w:szCs w:val="24"/>
                <w:highlight w:val="none"/>
                <w:lang w:eastAsia="zh-CN" w:bidi="ar"/>
              </w:rPr>
              <w:t>。</w:t>
            </w:r>
          </w:p>
        </w:tc>
      </w:tr>
      <w:tr w14:paraId="126E75E5">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3DA2282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3</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5716E20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90E76D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▲机箱防护要求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DC37DD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机箱应符合 GB/T 4208 中 IP20 防护要求</w:t>
            </w:r>
            <w:r>
              <w:rPr>
                <w:rFonts w:hint="eastAsia" w:ascii="宋体" w:hAnsi="宋体" w:eastAsia="宋体" w:cs="宋体"/>
                <w:color w:val="auto"/>
                <w:kern w:val="0"/>
                <w:sz w:val="24"/>
                <w:szCs w:val="24"/>
                <w:highlight w:val="none"/>
                <w:lang w:eastAsia="zh-CN" w:bidi="ar"/>
              </w:rPr>
              <w:t>。</w:t>
            </w:r>
          </w:p>
        </w:tc>
      </w:tr>
      <w:tr w14:paraId="38673790">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34D8A94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4</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68475C8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8D8761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▲整机噪音</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0E38FE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产品工作在空闲状态下，产品的声功率级应不超过 4.5 Bel</w:t>
            </w:r>
            <w:r>
              <w:rPr>
                <w:rFonts w:hint="eastAsia" w:ascii="宋体" w:hAnsi="宋体" w:eastAsia="宋体" w:cs="宋体"/>
                <w:color w:val="auto"/>
                <w:kern w:val="0"/>
                <w:sz w:val="24"/>
                <w:szCs w:val="24"/>
                <w:highlight w:val="none"/>
                <w:lang w:eastAsia="zh-CN" w:bidi="ar"/>
              </w:rPr>
              <w:t>。</w:t>
            </w:r>
          </w:p>
        </w:tc>
      </w:tr>
      <w:tr w14:paraId="5291A38A">
        <w:tblPrEx>
          <w:tblCellMar>
            <w:top w:w="0" w:type="dxa"/>
            <w:left w:w="108" w:type="dxa"/>
            <w:bottom w:w="0" w:type="dxa"/>
            <w:right w:w="108" w:type="dxa"/>
          </w:tblCellMar>
        </w:tblPrEx>
        <w:trPr>
          <w:trHeight w:val="1324"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2755ED4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5</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4EFAC88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A550C4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▲整机散热</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5A208B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在环境温度 25℃及处理器满载情况下，产品表面温度应符合如下要求</w:t>
            </w:r>
            <w:r>
              <w:rPr>
                <w:rFonts w:hint="eastAsia" w:ascii="宋体" w:hAnsi="宋体" w:eastAsia="宋体" w:cs="宋体"/>
                <w:color w:val="auto"/>
                <w:kern w:val="0"/>
                <w:sz w:val="24"/>
                <w:szCs w:val="24"/>
                <w:highlight w:val="none"/>
                <w:lang w:eastAsia="zh-CN" w:bidi="ar"/>
              </w:rPr>
              <w:t>：</w:t>
            </w:r>
          </w:p>
          <w:p w14:paraId="7D6BED9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 xml:space="preserve">出风口在机箱后面板情况下，出风口温度不高于55℃ </w:t>
            </w:r>
            <w:r>
              <w:rPr>
                <w:rFonts w:hint="eastAsia" w:ascii="宋体" w:hAnsi="宋体" w:eastAsia="宋体" w:cs="宋体"/>
                <w:color w:val="auto"/>
                <w:kern w:val="0"/>
                <w:sz w:val="24"/>
                <w:szCs w:val="24"/>
                <w:highlight w:val="none"/>
                <w:lang w:eastAsia="zh-CN" w:bidi="ar"/>
              </w:rPr>
              <w:t>。</w:t>
            </w:r>
          </w:p>
          <w:p w14:paraId="793233D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 xml:space="preserve">可触及面温度不高于45℃ </w:t>
            </w:r>
            <w:r>
              <w:rPr>
                <w:rFonts w:hint="eastAsia" w:ascii="宋体" w:hAnsi="宋体" w:eastAsia="宋体" w:cs="宋体"/>
                <w:color w:val="auto"/>
                <w:kern w:val="0"/>
                <w:sz w:val="24"/>
                <w:szCs w:val="24"/>
                <w:highlight w:val="none"/>
                <w:lang w:eastAsia="zh-CN" w:bidi="ar"/>
              </w:rPr>
              <w:t>。</w:t>
            </w:r>
          </w:p>
          <w:p w14:paraId="7A79077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 xml:space="preserve"> 显示器表面温度：显示屏不高于 38℃ , 显示屏上下灯带位置温度（如涉及）不高于40℃ , 出风口温度不高于 45℃</w:t>
            </w:r>
            <w:r>
              <w:rPr>
                <w:rFonts w:hint="eastAsia" w:ascii="宋体" w:hAnsi="宋体" w:eastAsia="宋体" w:cs="宋体"/>
                <w:color w:val="auto"/>
                <w:kern w:val="0"/>
                <w:sz w:val="24"/>
                <w:szCs w:val="24"/>
                <w:highlight w:val="none"/>
                <w:lang w:eastAsia="zh-CN" w:bidi="ar"/>
              </w:rPr>
              <w:t>。</w:t>
            </w:r>
          </w:p>
        </w:tc>
      </w:tr>
      <w:tr w14:paraId="7595BDC2">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7123FDE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6</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3218CE5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B51F9D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▲整机能效限定值</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41D09D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产品能效限定值应达到 GB 28380-2012标准中能效等级 2 级及以上</w:t>
            </w:r>
            <w:r>
              <w:rPr>
                <w:rFonts w:hint="eastAsia" w:ascii="宋体" w:hAnsi="宋体" w:eastAsia="宋体" w:cs="宋体"/>
                <w:color w:val="auto"/>
                <w:kern w:val="0"/>
                <w:sz w:val="24"/>
                <w:szCs w:val="24"/>
                <w:highlight w:val="none"/>
                <w:lang w:eastAsia="zh-CN" w:bidi="ar"/>
              </w:rPr>
              <w:t>。</w:t>
            </w:r>
          </w:p>
        </w:tc>
      </w:tr>
      <w:tr w14:paraId="19C2A037">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503F170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7</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4280F30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220354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▲机身材质</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7701DC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金属</w:t>
            </w:r>
            <w:r>
              <w:rPr>
                <w:rFonts w:hint="eastAsia" w:ascii="宋体" w:hAnsi="宋体" w:eastAsia="宋体" w:cs="宋体"/>
                <w:color w:val="auto"/>
                <w:kern w:val="0"/>
                <w:sz w:val="24"/>
                <w:szCs w:val="24"/>
                <w:highlight w:val="none"/>
                <w:lang w:eastAsia="zh-CN" w:bidi="ar"/>
              </w:rPr>
              <w:t>。</w:t>
            </w:r>
          </w:p>
        </w:tc>
      </w:tr>
      <w:tr w14:paraId="07E1FB90">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06E4FA8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8</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4B177A2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CD314F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▲机身颜色</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8CB8DD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黑色系</w:t>
            </w:r>
            <w:r>
              <w:rPr>
                <w:rFonts w:hint="eastAsia" w:ascii="宋体" w:hAnsi="宋体" w:eastAsia="宋体" w:cs="宋体"/>
                <w:color w:val="auto"/>
                <w:kern w:val="0"/>
                <w:sz w:val="24"/>
                <w:szCs w:val="24"/>
                <w:highlight w:val="none"/>
                <w:lang w:eastAsia="zh-CN" w:bidi="ar"/>
              </w:rPr>
              <w:t>。</w:t>
            </w:r>
          </w:p>
        </w:tc>
      </w:tr>
      <w:tr w14:paraId="6668153F">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F1AA19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9</w:t>
            </w:r>
          </w:p>
        </w:tc>
        <w:tc>
          <w:tcPr>
            <w:tcW w:w="660" w:type="pct"/>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1E3EB5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B125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▲机箱尺</w:t>
            </w:r>
          </w:p>
          <w:p w14:paraId="61663F2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寸容量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5271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机箱体积不大于</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L</w:t>
            </w:r>
            <w:r>
              <w:rPr>
                <w:rFonts w:hint="eastAsia" w:ascii="宋体" w:hAnsi="宋体" w:eastAsia="宋体" w:cs="宋体"/>
                <w:color w:val="auto"/>
                <w:kern w:val="0"/>
                <w:sz w:val="24"/>
                <w:szCs w:val="24"/>
                <w:highlight w:val="none"/>
                <w:lang w:eastAsia="zh-CN" w:bidi="ar"/>
              </w:rPr>
              <w:t>。</w:t>
            </w:r>
          </w:p>
        </w:tc>
      </w:tr>
      <w:tr w14:paraId="2D837486">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00B9DCE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60</w:t>
            </w:r>
          </w:p>
        </w:tc>
        <w:tc>
          <w:tcPr>
            <w:tcW w:w="660" w:type="pct"/>
            <w:vMerge w:val="restart"/>
            <w:tcBorders>
              <w:top w:val="single" w:color="auto" w:sz="4" w:space="0"/>
              <w:left w:val="single" w:color="000000" w:sz="4" w:space="0"/>
              <w:bottom w:val="single" w:color="auto" w:sz="4" w:space="0"/>
              <w:right w:val="single" w:color="000000" w:sz="4" w:space="0"/>
            </w:tcBorders>
            <w:noWrap w:val="0"/>
            <w:vAlign w:val="center"/>
          </w:tcPr>
          <w:p w14:paraId="26036D9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▲CPU</w:t>
            </w:r>
          </w:p>
          <w:p w14:paraId="54B4540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2E8EAC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 物理核数</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9D3BA9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核</w:t>
            </w:r>
            <w:r>
              <w:rPr>
                <w:rFonts w:hint="eastAsia" w:ascii="宋体" w:hAnsi="宋体" w:eastAsia="宋体" w:cs="宋体"/>
                <w:color w:val="auto"/>
                <w:kern w:val="0"/>
                <w:sz w:val="24"/>
                <w:szCs w:val="24"/>
                <w:highlight w:val="none"/>
                <w:lang w:eastAsia="zh-CN" w:bidi="ar"/>
              </w:rPr>
              <w:t>。</w:t>
            </w:r>
          </w:p>
        </w:tc>
      </w:tr>
      <w:tr w14:paraId="1DFAEF83">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0034831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1</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1D8B83C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A7F850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 主频</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D56C17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2.3</w:t>
            </w:r>
            <w:r>
              <w:rPr>
                <w:rFonts w:hint="eastAsia" w:ascii="宋体" w:hAnsi="宋体" w:eastAsia="宋体" w:cs="宋体"/>
                <w:color w:val="auto"/>
                <w:kern w:val="0"/>
                <w:sz w:val="24"/>
                <w:szCs w:val="24"/>
                <w:highlight w:val="none"/>
                <w:lang w:bidi="ar"/>
              </w:rPr>
              <w:t>GHz</w:t>
            </w:r>
            <w:r>
              <w:rPr>
                <w:rFonts w:hint="eastAsia" w:ascii="宋体" w:hAnsi="宋体" w:eastAsia="宋体" w:cs="宋体"/>
                <w:color w:val="auto"/>
                <w:kern w:val="0"/>
                <w:sz w:val="24"/>
                <w:szCs w:val="24"/>
                <w:highlight w:val="none"/>
                <w:lang w:eastAsia="zh-CN" w:bidi="ar"/>
              </w:rPr>
              <w:t>。</w:t>
            </w:r>
          </w:p>
        </w:tc>
      </w:tr>
      <w:tr w14:paraId="44319BBC">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6A6A751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2</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4909C4D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5218EE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 末级缓存容量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B6A99F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MB</w:t>
            </w:r>
            <w:r>
              <w:rPr>
                <w:rFonts w:hint="eastAsia" w:ascii="宋体" w:hAnsi="宋体" w:eastAsia="宋体" w:cs="宋体"/>
                <w:color w:val="auto"/>
                <w:kern w:val="0"/>
                <w:sz w:val="24"/>
                <w:szCs w:val="24"/>
                <w:highlight w:val="none"/>
                <w:lang w:eastAsia="zh-CN" w:bidi="ar"/>
              </w:rPr>
              <w:t>。</w:t>
            </w:r>
          </w:p>
        </w:tc>
      </w:tr>
      <w:tr w14:paraId="0185D9FE">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000000" w:sz="4" w:space="0"/>
              <w:bottom w:val="single" w:color="auto" w:sz="4" w:space="0"/>
              <w:right w:val="single" w:color="000000" w:sz="4" w:space="0"/>
            </w:tcBorders>
            <w:noWrap w:val="0"/>
            <w:vAlign w:val="center"/>
          </w:tcPr>
          <w:p w14:paraId="6ACCED5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3</w:t>
            </w:r>
          </w:p>
        </w:tc>
        <w:tc>
          <w:tcPr>
            <w:tcW w:w="660" w:type="pct"/>
            <w:vMerge w:val="continue"/>
            <w:tcBorders>
              <w:top w:val="single" w:color="auto" w:sz="4" w:space="0"/>
              <w:left w:val="single" w:color="000000" w:sz="4" w:space="0"/>
              <w:bottom w:val="single" w:color="auto" w:sz="4" w:space="0"/>
              <w:right w:val="single" w:color="000000" w:sz="4" w:space="0"/>
            </w:tcBorders>
            <w:noWrap w:val="0"/>
            <w:vAlign w:val="center"/>
          </w:tcPr>
          <w:p w14:paraId="7E600D4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5D7EA3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▲CPU 支持的内存最高速率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F9860A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2666</w:t>
            </w:r>
            <w:r>
              <w:rPr>
                <w:rFonts w:hint="eastAsia" w:ascii="宋体" w:hAnsi="宋体" w:eastAsia="宋体" w:cs="宋体"/>
                <w:color w:val="auto"/>
                <w:kern w:val="0"/>
                <w:sz w:val="24"/>
                <w:szCs w:val="24"/>
                <w:highlight w:val="none"/>
                <w:lang w:bidi="ar"/>
              </w:rPr>
              <w:t>MT/s</w:t>
            </w:r>
            <w:r>
              <w:rPr>
                <w:rFonts w:hint="eastAsia" w:ascii="宋体" w:hAnsi="宋体" w:eastAsia="宋体" w:cs="宋体"/>
                <w:color w:val="auto"/>
                <w:kern w:val="0"/>
                <w:sz w:val="24"/>
                <w:szCs w:val="24"/>
                <w:highlight w:val="none"/>
                <w:lang w:eastAsia="zh-CN" w:bidi="ar"/>
              </w:rPr>
              <w:t>。</w:t>
            </w:r>
          </w:p>
        </w:tc>
      </w:tr>
      <w:tr w14:paraId="71F0FD8F">
        <w:tblPrEx>
          <w:tblCellMar>
            <w:top w:w="0" w:type="dxa"/>
            <w:left w:w="108" w:type="dxa"/>
            <w:bottom w:w="0" w:type="dxa"/>
            <w:right w:w="108" w:type="dxa"/>
          </w:tblCellMar>
        </w:tblPrEx>
        <w:trPr>
          <w:trHeight w:val="540" w:hRule="atLeast"/>
          <w:jc w:val="center"/>
        </w:trPr>
        <w:tc>
          <w:tcPr>
            <w:tcW w:w="457" w:type="pct"/>
            <w:tcBorders>
              <w:top w:val="single" w:color="auto" w:sz="4" w:space="0"/>
              <w:left w:val="single" w:color="000000" w:sz="4" w:space="0"/>
              <w:bottom w:val="single" w:color="000000" w:sz="4" w:space="0"/>
              <w:right w:val="single" w:color="000000" w:sz="4" w:space="0"/>
            </w:tcBorders>
            <w:noWrap w:val="0"/>
            <w:vAlign w:val="center"/>
          </w:tcPr>
          <w:p w14:paraId="7570679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4</w:t>
            </w:r>
          </w:p>
        </w:tc>
        <w:tc>
          <w:tcPr>
            <w:tcW w:w="660" w:type="pct"/>
            <w:tcBorders>
              <w:top w:val="single" w:color="auto" w:sz="4" w:space="0"/>
              <w:left w:val="single" w:color="000000" w:sz="4" w:space="0"/>
              <w:bottom w:val="single" w:color="000000" w:sz="4" w:space="0"/>
              <w:right w:val="single" w:color="000000" w:sz="4" w:space="0"/>
            </w:tcBorders>
            <w:noWrap w:val="0"/>
            <w:vAlign w:val="center"/>
          </w:tcPr>
          <w:p w14:paraId="0E762D0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▲内存</w:t>
            </w:r>
          </w:p>
          <w:p w14:paraId="55AE07F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B7EAA6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▲内存读写速率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2FA793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≥2666MT/s</w:t>
            </w:r>
            <w:r>
              <w:rPr>
                <w:rFonts w:hint="eastAsia" w:ascii="宋体" w:hAnsi="宋体" w:eastAsia="宋体" w:cs="宋体"/>
                <w:color w:val="auto"/>
                <w:kern w:val="0"/>
                <w:sz w:val="24"/>
                <w:szCs w:val="24"/>
                <w:highlight w:val="none"/>
                <w:lang w:eastAsia="zh-CN" w:bidi="ar"/>
              </w:rPr>
              <w:t>。</w:t>
            </w:r>
          </w:p>
        </w:tc>
      </w:tr>
      <w:tr w14:paraId="461A3621">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85D747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5</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4C4781E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▲显卡</w:t>
            </w:r>
          </w:p>
          <w:p w14:paraId="3320102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DCB872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▲显示分辨率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9D3EA3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1920x1080。</w:t>
            </w:r>
          </w:p>
        </w:tc>
      </w:tr>
      <w:tr w14:paraId="3F92076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C14BFA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7E12B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E5BC34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▲显卡显示芯片核心频率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3EA681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300MHz。</w:t>
            </w:r>
          </w:p>
        </w:tc>
      </w:tr>
      <w:tr w14:paraId="02251B20">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B30A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1D6D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50A3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▲显存等效频率</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7DB8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1000MT/s。</w:t>
            </w:r>
          </w:p>
        </w:tc>
      </w:tr>
      <w:tr w14:paraId="209A3BD4">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FA9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20FF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874C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▲显卡可支持多屏同时显示数量</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0618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显卡应具备2块屏幕同时显示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分辨率应不低于1920x1080</w:t>
            </w:r>
            <w:r>
              <w:rPr>
                <w:rFonts w:hint="eastAsia" w:ascii="宋体" w:hAnsi="宋体" w:eastAsia="宋体" w:cs="宋体"/>
                <w:color w:val="auto"/>
                <w:sz w:val="24"/>
                <w:szCs w:val="24"/>
                <w:highlight w:val="none"/>
                <w:lang w:eastAsia="zh-CN"/>
              </w:rPr>
              <w:t>。</w:t>
            </w:r>
          </w:p>
        </w:tc>
      </w:tr>
      <w:tr w14:paraId="1A6EFB2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B721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9</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7FCB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w:t>
            </w:r>
          </w:p>
          <w:p w14:paraId="03D979F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5C14535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E21C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▲显示屏刷新率</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F414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75</w:t>
            </w:r>
            <w:r>
              <w:rPr>
                <w:rFonts w:hint="eastAsia" w:ascii="宋体" w:hAnsi="宋体" w:eastAsia="宋体" w:cs="宋体"/>
                <w:color w:val="auto"/>
                <w:kern w:val="0"/>
                <w:sz w:val="24"/>
                <w:szCs w:val="24"/>
                <w:highlight w:val="none"/>
                <w:lang w:bidi="ar"/>
              </w:rPr>
              <w:t>Hz</w:t>
            </w:r>
            <w:r>
              <w:rPr>
                <w:rFonts w:hint="eastAsia" w:ascii="宋体" w:hAnsi="宋体" w:eastAsia="宋体" w:cs="宋体"/>
                <w:color w:val="auto"/>
                <w:kern w:val="0"/>
                <w:sz w:val="24"/>
                <w:szCs w:val="24"/>
                <w:highlight w:val="none"/>
                <w:lang w:eastAsia="zh-CN" w:bidi="ar"/>
              </w:rPr>
              <w:t>。</w:t>
            </w:r>
          </w:p>
        </w:tc>
      </w:tr>
      <w:tr w14:paraId="55BB543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7C5B1F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30B10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C96602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▲显示屏位深</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A3DFF2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≥8 位</w:t>
            </w:r>
            <w:r>
              <w:rPr>
                <w:rFonts w:hint="eastAsia" w:ascii="宋体" w:hAnsi="宋体" w:eastAsia="宋体" w:cs="宋体"/>
                <w:color w:val="auto"/>
                <w:kern w:val="0"/>
                <w:sz w:val="24"/>
                <w:szCs w:val="24"/>
                <w:highlight w:val="none"/>
                <w:lang w:eastAsia="zh-CN" w:bidi="ar"/>
              </w:rPr>
              <w:t>。</w:t>
            </w:r>
          </w:p>
        </w:tc>
      </w:tr>
      <w:tr w14:paraId="737363D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D3F8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5BDE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B334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▲显示屏色域</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6950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≥99% sRGB</w:t>
            </w:r>
            <w:r>
              <w:rPr>
                <w:rFonts w:hint="eastAsia" w:ascii="宋体" w:hAnsi="宋体" w:eastAsia="宋体" w:cs="宋体"/>
                <w:color w:val="auto"/>
                <w:kern w:val="0"/>
                <w:sz w:val="24"/>
                <w:szCs w:val="24"/>
                <w:highlight w:val="none"/>
                <w:lang w:eastAsia="zh-CN" w:bidi="ar"/>
              </w:rPr>
              <w:t>。</w:t>
            </w:r>
          </w:p>
        </w:tc>
      </w:tr>
      <w:tr w14:paraId="23786A3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8CB428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000B6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48D465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▲显示屏色准</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AADF99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△E ≤ 4</w:t>
            </w:r>
            <w:r>
              <w:rPr>
                <w:rFonts w:hint="eastAsia" w:ascii="宋体" w:hAnsi="宋体" w:eastAsia="宋体" w:cs="宋体"/>
                <w:color w:val="auto"/>
                <w:kern w:val="0"/>
                <w:sz w:val="24"/>
                <w:szCs w:val="24"/>
                <w:highlight w:val="none"/>
                <w:lang w:eastAsia="zh-CN" w:bidi="ar"/>
              </w:rPr>
              <w:t>。</w:t>
            </w:r>
          </w:p>
        </w:tc>
      </w:tr>
      <w:tr w14:paraId="79787C2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DC725A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63A19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ED29BB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▲显示屏响应时间</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D2CAF1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ms</w:t>
            </w:r>
            <w:r>
              <w:rPr>
                <w:rFonts w:hint="eastAsia" w:ascii="宋体" w:hAnsi="宋体" w:eastAsia="宋体" w:cs="宋体"/>
                <w:color w:val="auto"/>
                <w:kern w:val="0"/>
                <w:sz w:val="24"/>
                <w:szCs w:val="24"/>
                <w:highlight w:val="none"/>
                <w:lang w:eastAsia="zh-CN" w:bidi="ar"/>
              </w:rPr>
              <w:t>。</w:t>
            </w:r>
          </w:p>
        </w:tc>
      </w:tr>
      <w:tr w14:paraId="413721D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6E5C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A568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CC64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▲显示屏亮度</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0C0F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250</w:t>
            </w:r>
            <w:r>
              <w:rPr>
                <w:rFonts w:hint="eastAsia" w:ascii="宋体" w:hAnsi="宋体" w:eastAsia="宋体" w:cs="宋体"/>
                <w:color w:val="auto"/>
                <w:kern w:val="0"/>
                <w:sz w:val="24"/>
                <w:szCs w:val="24"/>
                <w:highlight w:val="none"/>
                <w:lang w:bidi="ar"/>
              </w:rPr>
              <w:t>尼特</w:t>
            </w:r>
            <w:r>
              <w:rPr>
                <w:rFonts w:hint="eastAsia" w:ascii="宋体" w:hAnsi="宋体" w:eastAsia="宋体" w:cs="宋体"/>
                <w:color w:val="auto"/>
                <w:kern w:val="0"/>
                <w:sz w:val="24"/>
                <w:szCs w:val="24"/>
                <w:highlight w:val="none"/>
                <w:lang w:eastAsia="zh-CN" w:bidi="ar"/>
              </w:rPr>
              <w:t>。</w:t>
            </w:r>
          </w:p>
        </w:tc>
      </w:tr>
      <w:tr w14:paraId="2C7D140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815F24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24396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36E6FA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▲显示屏亮度一致性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E53084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≥70%</w:t>
            </w:r>
            <w:r>
              <w:rPr>
                <w:rFonts w:hint="eastAsia" w:ascii="宋体" w:hAnsi="宋体" w:eastAsia="宋体" w:cs="宋体"/>
                <w:color w:val="auto"/>
                <w:kern w:val="0"/>
                <w:sz w:val="24"/>
                <w:szCs w:val="24"/>
                <w:highlight w:val="none"/>
                <w:lang w:eastAsia="zh-CN" w:bidi="ar"/>
              </w:rPr>
              <w:t>。</w:t>
            </w:r>
          </w:p>
        </w:tc>
      </w:tr>
      <w:tr w14:paraId="630DB074">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0D34E5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D56D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DF6839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▲显示屏对比度</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FDB82D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500：1。</w:t>
            </w:r>
          </w:p>
        </w:tc>
      </w:tr>
      <w:tr w14:paraId="0085A402">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1CFAB0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70C43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92EF95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▲显示屏其他参数</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36CB5B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其它参数应符合SJ/T 11292 的相关规定</w:t>
            </w:r>
            <w:r>
              <w:rPr>
                <w:rFonts w:hint="eastAsia" w:ascii="宋体" w:hAnsi="宋体" w:eastAsia="宋体" w:cs="宋体"/>
                <w:color w:val="auto"/>
                <w:kern w:val="0"/>
                <w:sz w:val="24"/>
                <w:szCs w:val="24"/>
                <w:highlight w:val="none"/>
                <w:lang w:eastAsia="zh-CN" w:bidi="ar"/>
              </w:rPr>
              <w:t>。</w:t>
            </w:r>
          </w:p>
        </w:tc>
      </w:tr>
      <w:tr w14:paraId="07742D88">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24F155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902478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w:t>
            </w:r>
          </w:p>
          <w:p w14:paraId="6284ED1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49DCE36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9E8070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▲有线网卡速率</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211F8C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最高速率应不低于 1000Mbps，应支持10Mbps、100Mbps、1000Mbps 速率自适应</w:t>
            </w:r>
            <w:r>
              <w:rPr>
                <w:rFonts w:hint="eastAsia" w:ascii="宋体" w:hAnsi="宋体" w:eastAsia="宋体" w:cs="宋体"/>
                <w:color w:val="auto"/>
                <w:kern w:val="0"/>
                <w:sz w:val="24"/>
                <w:szCs w:val="24"/>
                <w:highlight w:val="none"/>
                <w:lang w:eastAsia="zh-CN" w:bidi="ar"/>
              </w:rPr>
              <w:t>。</w:t>
            </w:r>
          </w:p>
        </w:tc>
      </w:tr>
      <w:tr w14:paraId="23429B78">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FA77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val="en-US" w:eastAsia="zh-CN" w:bidi="ar"/>
              </w:rPr>
              <w:t>9</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D58D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▲主板</w:t>
            </w:r>
          </w:p>
          <w:p w14:paraId="3FAB5CC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BCC2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▲内存扩展接口(板载内存不涉及)</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0093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2个。</w:t>
            </w:r>
          </w:p>
        </w:tc>
      </w:tr>
      <w:tr w14:paraId="3E5D8B9B">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9271B2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E9371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5D37C8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 USB瞬间过流保护</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83E79A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支持有瞬间过流保护功能</w:t>
            </w:r>
            <w:r>
              <w:rPr>
                <w:rFonts w:hint="eastAsia" w:ascii="宋体" w:hAnsi="宋体" w:eastAsia="宋体" w:cs="宋体"/>
                <w:color w:val="auto"/>
                <w:kern w:val="0"/>
                <w:sz w:val="24"/>
                <w:szCs w:val="24"/>
                <w:highlight w:val="none"/>
                <w:lang w:eastAsia="zh-CN" w:bidi="ar"/>
              </w:rPr>
              <w:t>。</w:t>
            </w:r>
          </w:p>
        </w:tc>
      </w:tr>
      <w:tr w14:paraId="7F0A7F82">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F8E0F7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145EC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0AA3B9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▲主板防静电保护</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4195ED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支持防静电保护功能</w:t>
            </w:r>
            <w:r>
              <w:rPr>
                <w:rFonts w:hint="eastAsia" w:ascii="宋体" w:hAnsi="宋体" w:eastAsia="宋体" w:cs="宋体"/>
                <w:color w:val="auto"/>
                <w:kern w:val="0"/>
                <w:sz w:val="24"/>
                <w:szCs w:val="24"/>
                <w:highlight w:val="none"/>
                <w:lang w:eastAsia="zh-CN" w:bidi="ar"/>
              </w:rPr>
              <w:t>。</w:t>
            </w:r>
          </w:p>
        </w:tc>
      </w:tr>
      <w:tr w14:paraId="3665DD46">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2226E5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BE660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6FC02B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▲I/O 接口功能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B757C4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r>
              <w:rPr>
                <w:rFonts w:hint="eastAsia" w:ascii="宋体" w:hAnsi="宋体" w:eastAsia="宋体" w:cs="宋体"/>
                <w:color w:val="auto"/>
                <w:kern w:val="0"/>
                <w:sz w:val="24"/>
                <w:szCs w:val="24"/>
                <w:highlight w:val="none"/>
                <w:lang w:eastAsia="zh-CN" w:bidi="ar"/>
              </w:rPr>
              <w:t>。</w:t>
            </w:r>
          </w:p>
        </w:tc>
      </w:tr>
      <w:tr w14:paraId="4329444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A9EA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val="en-US" w:eastAsia="zh-CN" w:bidi="ar"/>
              </w:rPr>
              <w:t>3</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569F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▲显卡</w:t>
            </w:r>
          </w:p>
          <w:p w14:paraId="5DF064D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71A1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▲显卡外接显示接口</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1E6F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显卡至少支持VGA、HDMI、DP中2种显示接口，并与显示器接口相匹配</w:t>
            </w:r>
            <w:r>
              <w:rPr>
                <w:rFonts w:hint="eastAsia" w:ascii="宋体" w:hAnsi="宋体" w:eastAsia="宋体" w:cs="宋体"/>
                <w:color w:val="auto"/>
                <w:kern w:val="0"/>
                <w:sz w:val="24"/>
                <w:szCs w:val="24"/>
                <w:highlight w:val="none"/>
                <w:lang w:eastAsia="zh-CN" w:bidi="ar"/>
              </w:rPr>
              <w:t>。</w:t>
            </w:r>
          </w:p>
        </w:tc>
      </w:tr>
      <w:tr w14:paraId="3AFF0532">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DED03A4">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7C337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65DE82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▲独立显卡</w:t>
            </w:r>
          </w:p>
          <w:p w14:paraId="4CC2EA2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D75E0A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≥1块</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集成显卡不涉及</w:t>
            </w:r>
            <w:r>
              <w:rPr>
                <w:rFonts w:hint="eastAsia" w:ascii="宋体" w:hAnsi="宋体" w:eastAsia="宋体" w:cs="宋体"/>
                <w:color w:val="auto"/>
                <w:kern w:val="0"/>
                <w:sz w:val="24"/>
                <w:szCs w:val="24"/>
                <w:highlight w:val="none"/>
                <w:lang w:eastAsia="zh-CN" w:bidi="ar"/>
              </w:rPr>
              <w:t>）</w:t>
            </w:r>
          </w:p>
        </w:tc>
      </w:tr>
      <w:tr w14:paraId="34EF998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4615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val="en-US" w:eastAsia="zh-CN" w:bidi="ar"/>
              </w:rPr>
              <w:t>5</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668D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w:t>
            </w:r>
          </w:p>
          <w:p w14:paraId="0DB447F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71A6397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DEBE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▲显示器接口</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A341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显示器应与显卡外接显示接口匹配，支持VGA、HDMI、DP中2种显示接口，并与</w:t>
            </w:r>
            <w:r>
              <w:rPr>
                <w:rFonts w:hint="eastAsia" w:ascii="宋体" w:hAnsi="宋体" w:eastAsia="宋体" w:cs="宋体"/>
                <w:color w:val="auto"/>
                <w:kern w:val="0"/>
                <w:sz w:val="24"/>
                <w:szCs w:val="24"/>
                <w:highlight w:val="none"/>
                <w:lang w:val="en-US" w:eastAsia="zh-CN" w:bidi="ar"/>
              </w:rPr>
              <w:t>主机</w:t>
            </w:r>
            <w:r>
              <w:rPr>
                <w:rFonts w:hint="eastAsia" w:ascii="宋体" w:hAnsi="宋体" w:eastAsia="宋体" w:cs="宋体"/>
                <w:color w:val="auto"/>
                <w:kern w:val="0"/>
                <w:sz w:val="24"/>
                <w:szCs w:val="24"/>
                <w:highlight w:val="none"/>
                <w:lang w:bidi="ar"/>
              </w:rPr>
              <w:t>接口相匹配</w:t>
            </w:r>
            <w:r>
              <w:rPr>
                <w:rFonts w:hint="eastAsia" w:ascii="宋体" w:hAnsi="宋体" w:eastAsia="宋体" w:cs="宋体"/>
                <w:color w:val="auto"/>
                <w:kern w:val="0"/>
                <w:sz w:val="24"/>
                <w:szCs w:val="24"/>
                <w:highlight w:val="none"/>
                <w:lang w:eastAsia="zh-CN" w:bidi="ar"/>
              </w:rPr>
              <w:t>。</w:t>
            </w:r>
          </w:p>
        </w:tc>
      </w:tr>
      <w:tr w14:paraId="374F6EC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83A671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D32C7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53446C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▲显示器支架</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035910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显示器应提供显示器支架，具有俯仰调节等</w:t>
            </w:r>
            <w:r>
              <w:rPr>
                <w:rFonts w:hint="eastAsia" w:ascii="宋体" w:hAnsi="宋体" w:eastAsia="宋体" w:cs="宋体"/>
                <w:color w:val="auto"/>
                <w:kern w:val="0"/>
                <w:sz w:val="24"/>
                <w:szCs w:val="24"/>
                <w:highlight w:val="none"/>
                <w:lang w:eastAsia="zh-CN" w:bidi="ar"/>
              </w:rPr>
              <w:t>。</w:t>
            </w:r>
          </w:p>
        </w:tc>
      </w:tr>
      <w:tr w14:paraId="15C06999">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2A7A72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0158B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86A00B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▲显示器参数调节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EC4513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提供 OSD 选单按钮用于调节色彩、模式等</w:t>
            </w:r>
            <w:r>
              <w:rPr>
                <w:rFonts w:hint="eastAsia" w:ascii="宋体" w:hAnsi="宋体" w:eastAsia="宋体" w:cs="宋体"/>
                <w:color w:val="auto"/>
                <w:kern w:val="0"/>
                <w:sz w:val="24"/>
                <w:szCs w:val="24"/>
                <w:highlight w:val="none"/>
                <w:lang w:eastAsia="zh-CN" w:bidi="ar"/>
              </w:rPr>
              <w:t>。</w:t>
            </w:r>
          </w:p>
          <w:p w14:paraId="5512377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支持色温、亮度、对比度调节</w:t>
            </w:r>
            <w:r>
              <w:rPr>
                <w:rFonts w:hint="eastAsia" w:ascii="宋体" w:hAnsi="宋体" w:eastAsia="宋体" w:cs="宋体"/>
                <w:color w:val="auto"/>
                <w:kern w:val="0"/>
                <w:sz w:val="24"/>
                <w:szCs w:val="24"/>
                <w:highlight w:val="none"/>
                <w:lang w:eastAsia="zh-CN" w:bidi="ar"/>
              </w:rPr>
              <w:t>。</w:t>
            </w:r>
          </w:p>
        </w:tc>
      </w:tr>
      <w:tr w14:paraId="17241E30">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A0CEC0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5C6F95F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外设功能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E50BD3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光驱功能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7DAC0B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光驱应支持只读、刻录等类型；最大读取速度CD不低于24×150KB/s；最大读取速度DVD不低于8×358KB/s；最大刻录速度CD不低于24×150KB/s；最大刻录速度DVD不低于6×1358KB/s；兼容光盘类型包含只读光盘、可读写光盘、可擦写光盘等</w:t>
            </w:r>
          </w:p>
        </w:tc>
      </w:tr>
      <w:tr w14:paraId="1904A8E5">
        <w:tblPrEx>
          <w:tblCellMar>
            <w:top w:w="0" w:type="dxa"/>
            <w:left w:w="108" w:type="dxa"/>
            <w:bottom w:w="0" w:type="dxa"/>
            <w:right w:w="108" w:type="dxa"/>
          </w:tblCellMar>
        </w:tblPrEx>
        <w:trPr>
          <w:trHeight w:val="9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A53F7B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3220C9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w:t>
            </w:r>
          </w:p>
          <w:p w14:paraId="54F8CAA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D90278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▲存储功能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C7510E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通过 SATA 固态存储/PCIe 固态存储/UFS 固态存储/SATA 硬磁盘等存储部件提供存储功能</w:t>
            </w:r>
            <w:r>
              <w:rPr>
                <w:rFonts w:hint="eastAsia" w:ascii="宋体" w:hAnsi="宋体" w:eastAsia="宋体" w:cs="宋体"/>
                <w:color w:val="auto"/>
                <w:kern w:val="0"/>
                <w:sz w:val="24"/>
                <w:szCs w:val="24"/>
                <w:highlight w:val="none"/>
                <w:lang w:eastAsia="zh-CN" w:bidi="ar"/>
              </w:rPr>
              <w:t>。</w:t>
            </w:r>
          </w:p>
        </w:tc>
      </w:tr>
      <w:tr w14:paraId="1BB7F66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CE83DA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90</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2E7A994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w:t>
            </w:r>
          </w:p>
          <w:p w14:paraId="081A9FF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214032F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2BDF93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▲网络功能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6D2A698">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支持网络连接、网络开启/关闭功能</w:t>
            </w:r>
            <w:r>
              <w:rPr>
                <w:rFonts w:hint="eastAsia" w:ascii="宋体" w:hAnsi="宋体" w:eastAsia="宋体" w:cs="宋体"/>
                <w:color w:val="auto"/>
                <w:kern w:val="0"/>
                <w:sz w:val="24"/>
                <w:szCs w:val="24"/>
                <w:highlight w:val="none"/>
                <w:lang w:eastAsia="zh-CN" w:bidi="ar"/>
              </w:rPr>
              <w:t>。</w:t>
            </w:r>
          </w:p>
          <w:p w14:paraId="520BC8F8">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0"/>
                <w:sz w:val="24"/>
                <w:szCs w:val="24"/>
                <w:highlight w:val="none"/>
                <w:lang w:bidi="ar"/>
              </w:rPr>
              <w:t>支持访问网络和数据交换功能</w:t>
            </w:r>
            <w:r>
              <w:rPr>
                <w:rFonts w:hint="eastAsia" w:ascii="宋体" w:hAnsi="宋体" w:eastAsia="宋体" w:cs="宋体"/>
                <w:color w:val="auto"/>
                <w:kern w:val="0"/>
                <w:sz w:val="24"/>
                <w:szCs w:val="24"/>
                <w:highlight w:val="none"/>
                <w:lang w:eastAsia="zh-CN" w:bidi="ar"/>
              </w:rPr>
              <w:t>。</w:t>
            </w:r>
          </w:p>
        </w:tc>
      </w:tr>
      <w:tr w14:paraId="2F8F99C8">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B89A7D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26D3AC">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137458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▲数据传输</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8E35D1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支持数据传输能力，并提供数据流量和异常日志记录功能</w:t>
            </w:r>
            <w:r>
              <w:rPr>
                <w:rFonts w:hint="eastAsia" w:ascii="宋体" w:hAnsi="宋体" w:eastAsia="宋体" w:cs="宋体"/>
                <w:color w:val="auto"/>
                <w:kern w:val="0"/>
                <w:sz w:val="24"/>
                <w:szCs w:val="24"/>
                <w:highlight w:val="none"/>
                <w:lang w:eastAsia="zh-CN" w:bidi="ar"/>
              </w:rPr>
              <w:t>。</w:t>
            </w:r>
          </w:p>
        </w:tc>
      </w:tr>
      <w:tr w14:paraId="0D0D80D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30F649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C895B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EC903A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▲有线网卡接口类型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868DA0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 RJ45 接口</w:t>
            </w:r>
            <w:r>
              <w:rPr>
                <w:rFonts w:hint="eastAsia" w:ascii="宋体" w:hAnsi="宋体" w:eastAsia="宋体" w:cs="宋体"/>
                <w:color w:val="auto"/>
                <w:kern w:val="0"/>
                <w:sz w:val="24"/>
                <w:szCs w:val="24"/>
                <w:highlight w:val="none"/>
                <w:lang w:eastAsia="zh-CN" w:bidi="ar"/>
              </w:rPr>
              <w:t>。</w:t>
            </w:r>
          </w:p>
        </w:tc>
      </w:tr>
      <w:tr w14:paraId="2982768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8EA1E0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AA1E3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999A6D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▲网络设备拆装</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9D591C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网络设备支持物理拆装，包括无线网卡和蓝牙模块等</w:t>
            </w:r>
            <w:r>
              <w:rPr>
                <w:rFonts w:hint="eastAsia" w:ascii="宋体" w:hAnsi="宋体" w:eastAsia="宋体" w:cs="宋体"/>
                <w:color w:val="auto"/>
                <w:kern w:val="0"/>
                <w:sz w:val="24"/>
                <w:szCs w:val="24"/>
                <w:highlight w:val="none"/>
                <w:lang w:eastAsia="zh-CN" w:bidi="ar"/>
              </w:rPr>
              <w:t>。</w:t>
            </w:r>
          </w:p>
        </w:tc>
      </w:tr>
      <w:tr w14:paraId="03EFA84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E2B30C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val="en-US" w:eastAsia="zh-CN" w:bidi="ar"/>
              </w:rPr>
              <w:t>4</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13EBD09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▲外部</w:t>
            </w:r>
          </w:p>
          <w:p w14:paraId="2787C78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接口</w:t>
            </w:r>
          </w:p>
          <w:p w14:paraId="343FDEB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C4AF19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▲音频接口类型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B8A648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具备 3.5mm 孔径</w:t>
            </w:r>
            <w:r>
              <w:rPr>
                <w:rFonts w:hint="eastAsia" w:ascii="宋体" w:hAnsi="宋体" w:eastAsia="宋体" w:cs="宋体"/>
                <w:color w:val="auto"/>
                <w:kern w:val="0"/>
                <w:sz w:val="24"/>
                <w:szCs w:val="24"/>
                <w:highlight w:val="none"/>
                <w:lang w:val="en-US" w:eastAsia="zh-CN" w:bidi="ar"/>
              </w:rPr>
              <w:t>3段式或4段式接口。</w:t>
            </w:r>
          </w:p>
        </w:tc>
      </w:tr>
      <w:tr w14:paraId="52ACBBAA">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8C769E4">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228E7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A7DD12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▲视频接口类型</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1887B7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至少具备 VGA、HDMI、DVI、DP、Type-C中 1 种显示接口</w:t>
            </w:r>
            <w:r>
              <w:rPr>
                <w:rFonts w:hint="eastAsia" w:ascii="宋体" w:hAnsi="宋体" w:eastAsia="宋体" w:cs="宋体"/>
                <w:color w:val="auto"/>
                <w:kern w:val="0"/>
                <w:sz w:val="24"/>
                <w:szCs w:val="24"/>
                <w:highlight w:val="none"/>
                <w:lang w:eastAsia="zh-CN" w:bidi="ar"/>
              </w:rPr>
              <w:t>。</w:t>
            </w:r>
          </w:p>
        </w:tc>
      </w:tr>
      <w:tr w14:paraId="1C8DD33A">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8AF22F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EE5BD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B484D8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▲HDMI、DP、Type-C 显示接口要求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D20CDE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若提供 HDMI 或 DP 或 Type-C 作为显示接口，应具备音频和视频同步输出</w:t>
            </w:r>
            <w:r>
              <w:rPr>
                <w:rFonts w:hint="eastAsia" w:ascii="宋体" w:hAnsi="宋体" w:eastAsia="宋体" w:cs="宋体"/>
                <w:color w:val="auto"/>
                <w:kern w:val="0"/>
                <w:sz w:val="24"/>
                <w:szCs w:val="24"/>
                <w:highlight w:val="none"/>
                <w:lang w:eastAsia="zh-CN" w:bidi="ar"/>
              </w:rPr>
              <w:t>。</w:t>
            </w:r>
          </w:p>
        </w:tc>
      </w:tr>
      <w:tr w14:paraId="1448092D">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5CB031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6C5E392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▲电源</w:t>
            </w:r>
          </w:p>
          <w:p w14:paraId="6617CC7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4F6D32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▲电源线适配能力</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F062AB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电源适配器电线组件应符合GB/T15934 的要求，可拆线的插头和连接器可以不做要求</w:t>
            </w:r>
            <w:r>
              <w:rPr>
                <w:rFonts w:hint="eastAsia" w:ascii="宋体" w:hAnsi="宋体" w:eastAsia="宋体" w:cs="宋体"/>
                <w:color w:val="auto"/>
                <w:kern w:val="0"/>
                <w:sz w:val="24"/>
                <w:szCs w:val="24"/>
                <w:highlight w:val="none"/>
                <w:lang w:eastAsia="zh-CN" w:bidi="ar"/>
              </w:rPr>
              <w:t>。</w:t>
            </w:r>
          </w:p>
        </w:tc>
      </w:tr>
      <w:tr w14:paraId="3438EAE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3C8FF1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cs="宋体"/>
                <w:color w:val="auto"/>
                <w:kern w:val="0"/>
                <w:sz w:val="24"/>
                <w:szCs w:val="24"/>
                <w:highlight w:val="none"/>
                <w:lang w:val="en-US" w:eastAsia="zh-CN" w:bidi="ar"/>
              </w:rPr>
              <w:t>8</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302C873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▲操作</w:t>
            </w:r>
          </w:p>
          <w:p w14:paraId="28DBCBF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系统</w:t>
            </w:r>
          </w:p>
          <w:p w14:paraId="5ACB68A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及软</w:t>
            </w:r>
          </w:p>
          <w:p w14:paraId="142540D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件功</w:t>
            </w:r>
          </w:p>
          <w:p w14:paraId="6ECB96D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能</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294D3B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▲中文信息处理要求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2EF5FB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 18030 的相关规定</w:t>
            </w:r>
            <w:r>
              <w:rPr>
                <w:rFonts w:hint="eastAsia" w:ascii="宋体" w:hAnsi="宋体" w:eastAsia="宋体" w:cs="宋体"/>
                <w:color w:val="auto"/>
                <w:kern w:val="0"/>
                <w:sz w:val="24"/>
                <w:szCs w:val="24"/>
                <w:highlight w:val="none"/>
                <w:lang w:eastAsia="zh-CN" w:bidi="ar"/>
              </w:rPr>
              <w:t>。</w:t>
            </w:r>
          </w:p>
        </w:tc>
      </w:tr>
      <w:tr w14:paraId="20D27CD7">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8FBDD0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618ED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9ABDBC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▲操作系统备份及还原功能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4B3250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支持操作系统备份及还原功能</w:t>
            </w:r>
            <w:r>
              <w:rPr>
                <w:rFonts w:hint="eastAsia" w:ascii="宋体" w:hAnsi="宋体" w:eastAsia="宋体" w:cs="宋体"/>
                <w:color w:val="auto"/>
                <w:kern w:val="0"/>
                <w:sz w:val="24"/>
                <w:szCs w:val="24"/>
                <w:highlight w:val="none"/>
                <w:lang w:eastAsia="zh-CN" w:bidi="ar"/>
              </w:rPr>
              <w:t>。</w:t>
            </w:r>
          </w:p>
        </w:tc>
      </w:tr>
      <w:tr w14:paraId="4BF0B72D">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3AAB99A">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67731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6E53F7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▲固件备份还原能力</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DF417A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支持备份及还原固件的功能</w:t>
            </w:r>
            <w:r>
              <w:rPr>
                <w:rFonts w:hint="eastAsia" w:ascii="宋体" w:hAnsi="宋体" w:eastAsia="宋体" w:cs="宋体"/>
                <w:color w:val="auto"/>
                <w:kern w:val="0"/>
                <w:sz w:val="24"/>
                <w:szCs w:val="24"/>
                <w:highlight w:val="none"/>
                <w:lang w:eastAsia="zh-CN" w:bidi="ar"/>
              </w:rPr>
              <w:t>。</w:t>
            </w:r>
          </w:p>
        </w:tc>
      </w:tr>
      <w:tr w14:paraId="1AF893E6">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1D43DA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534D1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7B70A3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▲操作系统及驱动升级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904C17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支持通过网络、闪存盘等方式对操作系统、驱动进行升级</w:t>
            </w:r>
            <w:r>
              <w:rPr>
                <w:rFonts w:hint="eastAsia" w:ascii="宋体" w:hAnsi="宋体" w:eastAsia="宋体" w:cs="宋体"/>
                <w:color w:val="auto"/>
                <w:kern w:val="0"/>
                <w:sz w:val="24"/>
                <w:szCs w:val="24"/>
                <w:highlight w:val="none"/>
                <w:lang w:eastAsia="zh-CN" w:bidi="ar"/>
              </w:rPr>
              <w:t>。</w:t>
            </w:r>
          </w:p>
        </w:tc>
      </w:tr>
      <w:tr w14:paraId="73819892">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2F8305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7243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1575A6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▲固件升级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BD41A5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支持通过网络、闪存盘等方式对固件进行升级</w:t>
            </w:r>
            <w:r>
              <w:rPr>
                <w:rFonts w:hint="eastAsia" w:ascii="宋体" w:hAnsi="宋体" w:eastAsia="宋体" w:cs="宋体"/>
                <w:color w:val="auto"/>
                <w:kern w:val="0"/>
                <w:sz w:val="24"/>
                <w:szCs w:val="24"/>
                <w:highlight w:val="none"/>
                <w:lang w:eastAsia="zh-CN" w:bidi="ar"/>
              </w:rPr>
              <w:t>。</w:t>
            </w:r>
          </w:p>
        </w:tc>
      </w:tr>
      <w:tr w14:paraId="2F48B31D">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DA243DF">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00B2C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30C76E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▲BIOS 支持关闭通讯接口</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84E8EA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 BIOS 关闭以太网及 USB 接口</w:t>
            </w:r>
            <w:r>
              <w:rPr>
                <w:rFonts w:hint="eastAsia" w:ascii="宋体" w:hAnsi="宋体" w:eastAsia="宋体" w:cs="宋体"/>
                <w:color w:val="auto"/>
                <w:kern w:val="0"/>
                <w:sz w:val="24"/>
                <w:szCs w:val="24"/>
                <w:highlight w:val="none"/>
                <w:lang w:eastAsia="zh-CN" w:bidi="ar"/>
              </w:rPr>
              <w:t>。</w:t>
            </w:r>
          </w:p>
        </w:tc>
      </w:tr>
      <w:tr w14:paraId="70FBC942">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A50D2A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6B24C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A05975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▲固件查看信息</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810CB3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支持查看固件版本、内存信息、主板信息、处理器信息和系统时间信息等功能</w:t>
            </w:r>
            <w:r>
              <w:rPr>
                <w:rFonts w:hint="eastAsia" w:ascii="宋体" w:hAnsi="宋体" w:eastAsia="宋体" w:cs="宋体"/>
                <w:color w:val="auto"/>
                <w:kern w:val="0"/>
                <w:sz w:val="24"/>
                <w:szCs w:val="24"/>
                <w:highlight w:val="none"/>
                <w:lang w:eastAsia="zh-CN" w:bidi="ar"/>
              </w:rPr>
              <w:t>。</w:t>
            </w:r>
          </w:p>
        </w:tc>
      </w:tr>
      <w:tr w14:paraId="241E4786">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C50C0C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0E2CC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60B5F6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▲固件设置启动顺序</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26E89F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支持设置启动顺序功能，并按照设置的启动顺序启动</w:t>
            </w:r>
            <w:r>
              <w:rPr>
                <w:rFonts w:hint="eastAsia" w:ascii="宋体" w:hAnsi="宋体" w:eastAsia="宋体" w:cs="宋体"/>
                <w:color w:val="auto"/>
                <w:kern w:val="0"/>
                <w:sz w:val="24"/>
                <w:szCs w:val="24"/>
                <w:highlight w:val="none"/>
                <w:lang w:eastAsia="zh-CN" w:bidi="ar"/>
              </w:rPr>
              <w:t>。</w:t>
            </w:r>
          </w:p>
        </w:tc>
      </w:tr>
      <w:tr w14:paraId="45CCB4A3">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D6FC40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8D609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E59438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▲固件设置口令</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510F96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支持设置口令、修改口令、验证口令功能</w:t>
            </w:r>
            <w:r>
              <w:rPr>
                <w:rFonts w:hint="eastAsia" w:ascii="宋体" w:hAnsi="宋体" w:eastAsia="宋体" w:cs="宋体"/>
                <w:color w:val="auto"/>
                <w:kern w:val="0"/>
                <w:sz w:val="24"/>
                <w:szCs w:val="24"/>
                <w:highlight w:val="none"/>
                <w:lang w:eastAsia="zh-CN" w:bidi="ar"/>
              </w:rPr>
              <w:t>。</w:t>
            </w:r>
          </w:p>
        </w:tc>
      </w:tr>
      <w:tr w14:paraId="16E6A04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D9E180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9AC8D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D47C35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▲固件设置网络引导</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904D61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支持网络引导启动和关闭功能</w:t>
            </w:r>
            <w:r>
              <w:rPr>
                <w:rFonts w:hint="eastAsia" w:ascii="宋体" w:hAnsi="宋体" w:eastAsia="宋体" w:cs="宋体"/>
                <w:color w:val="auto"/>
                <w:kern w:val="0"/>
                <w:sz w:val="24"/>
                <w:szCs w:val="24"/>
                <w:highlight w:val="none"/>
                <w:lang w:eastAsia="zh-CN" w:bidi="ar"/>
              </w:rPr>
              <w:t>。</w:t>
            </w:r>
          </w:p>
        </w:tc>
      </w:tr>
      <w:tr w14:paraId="0181630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D3F801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val="en-US" w:eastAsia="zh-CN" w:bidi="ar"/>
              </w:rPr>
              <w:t>8</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0C93ED3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w:t>
            </w:r>
          </w:p>
          <w:p w14:paraId="4BFF32A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2AB0430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可靠</w:t>
            </w:r>
          </w:p>
          <w:p w14:paraId="6DFCE4E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916304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▲固态存储寿命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5413716">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TBW ≥ 80TB（条件：240GB 硬盘容量）</w:t>
            </w:r>
            <w:r>
              <w:rPr>
                <w:rFonts w:hint="eastAsia" w:ascii="宋体" w:hAnsi="宋体" w:eastAsia="宋体" w:cs="宋体"/>
                <w:color w:val="auto"/>
                <w:kern w:val="0"/>
                <w:sz w:val="24"/>
                <w:szCs w:val="24"/>
                <w:highlight w:val="none"/>
                <w:lang w:eastAsia="zh-CN" w:bidi="ar"/>
              </w:rPr>
              <w:t>。</w:t>
            </w:r>
          </w:p>
        </w:tc>
      </w:tr>
      <w:tr w14:paraId="5FEFF1E7">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5A434E3">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981A8A">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0F500E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▲机械硬盘寿命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56E159F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通电时间≥5万小时</w:t>
            </w:r>
            <w:r>
              <w:rPr>
                <w:rFonts w:hint="eastAsia" w:ascii="宋体" w:hAnsi="宋体" w:eastAsia="宋体" w:cs="宋体"/>
                <w:color w:val="auto"/>
                <w:kern w:val="0"/>
                <w:sz w:val="24"/>
                <w:szCs w:val="24"/>
                <w:highlight w:val="none"/>
                <w:lang w:eastAsia="zh-CN" w:bidi="ar"/>
              </w:rPr>
              <w:t>。</w:t>
            </w:r>
          </w:p>
        </w:tc>
      </w:tr>
      <w:tr w14:paraId="40083D29">
        <w:tblPrEx>
          <w:tblCellMar>
            <w:top w:w="0" w:type="dxa"/>
            <w:left w:w="108" w:type="dxa"/>
            <w:bottom w:w="0" w:type="dxa"/>
            <w:right w:w="108" w:type="dxa"/>
          </w:tblCellMar>
        </w:tblPrEx>
        <w:trPr>
          <w:trHeight w:val="108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BD9B9B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BEBB30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▲显示</w:t>
            </w:r>
          </w:p>
          <w:p w14:paraId="1B0B39D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设备</w:t>
            </w:r>
          </w:p>
          <w:p w14:paraId="33C9D18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可靠</w:t>
            </w:r>
          </w:p>
          <w:p w14:paraId="6AF1506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8E49EE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▲显示屏屏幕失效点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DA7957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9813.2 的要求</w:t>
            </w:r>
            <w:r>
              <w:rPr>
                <w:rFonts w:hint="eastAsia" w:ascii="宋体" w:hAnsi="宋体" w:eastAsia="宋体" w:cs="宋体"/>
                <w:color w:val="auto"/>
                <w:kern w:val="0"/>
                <w:sz w:val="24"/>
                <w:szCs w:val="24"/>
                <w:highlight w:val="none"/>
                <w:lang w:eastAsia="zh-CN" w:bidi="ar"/>
              </w:rPr>
              <w:t>。</w:t>
            </w:r>
          </w:p>
        </w:tc>
      </w:tr>
      <w:tr w14:paraId="3C364D31">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290A37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11</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363DB9E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▲外设</w:t>
            </w:r>
          </w:p>
          <w:p w14:paraId="5D1236D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可靠</w:t>
            </w:r>
          </w:p>
          <w:p w14:paraId="4C4CC88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DB7F5C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▲键盘按键寿命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AF38DB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≥1000万次</w:t>
            </w:r>
            <w:r>
              <w:rPr>
                <w:rFonts w:hint="eastAsia" w:ascii="宋体" w:hAnsi="宋体" w:eastAsia="宋体" w:cs="宋体"/>
                <w:color w:val="auto"/>
                <w:kern w:val="0"/>
                <w:sz w:val="24"/>
                <w:szCs w:val="24"/>
                <w:highlight w:val="none"/>
                <w:lang w:eastAsia="zh-CN" w:bidi="ar"/>
              </w:rPr>
              <w:t>。</w:t>
            </w:r>
          </w:p>
        </w:tc>
      </w:tr>
      <w:tr w14:paraId="2837F63E">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7A16E2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E64EF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1472A1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▲鼠标按键寿命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E2B17B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≥500万次</w:t>
            </w:r>
            <w:r>
              <w:rPr>
                <w:rFonts w:hint="eastAsia" w:ascii="宋体" w:hAnsi="宋体" w:eastAsia="宋体" w:cs="宋体"/>
                <w:color w:val="auto"/>
                <w:kern w:val="0"/>
                <w:sz w:val="24"/>
                <w:szCs w:val="24"/>
                <w:highlight w:val="none"/>
                <w:lang w:eastAsia="zh-CN" w:bidi="ar"/>
              </w:rPr>
              <w:t>。</w:t>
            </w:r>
          </w:p>
        </w:tc>
      </w:tr>
      <w:tr w14:paraId="1D77783B">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C0A01C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287DE1">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AEF718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▲键盘鼠标线材寿命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5EE157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键盘鼠标所用线材经±60 °弯折不低于 3000 次，功能、外观完好</w:t>
            </w:r>
            <w:r>
              <w:rPr>
                <w:rFonts w:hint="eastAsia" w:ascii="宋体" w:hAnsi="宋体" w:eastAsia="宋体" w:cs="宋体"/>
                <w:color w:val="auto"/>
                <w:kern w:val="0"/>
                <w:sz w:val="24"/>
                <w:szCs w:val="24"/>
                <w:highlight w:val="none"/>
                <w:lang w:eastAsia="zh-CN" w:bidi="ar"/>
              </w:rPr>
              <w:t>。</w:t>
            </w:r>
          </w:p>
        </w:tc>
      </w:tr>
      <w:tr w14:paraId="53910225">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8063784">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16FB32">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337CB4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▲风扇寿命</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10AEFF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≥4 万小时</w:t>
            </w:r>
            <w:r>
              <w:rPr>
                <w:rFonts w:hint="eastAsia" w:ascii="宋体" w:hAnsi="宋体" w:eastAsia="宋体" w:cs="宋体"/>
                <w:color w:val="auto"/>
                <w:kern w:val="0"/>
                <w:sz w:val="24"/>
                <w:szCs w:val="24"/>
                <w:highlight w:val="none"/>
                <w:lang w:eastAsia="zh-CN" w:bidi="ar"/>
              </w:rPr>
              <w:t>。</w:t>
            </w:r>
          </w:p>
        </w:tc>
      </w:tr>
      <w:tr w14:paraId="60DDACB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89E006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cs="宋体"/>
                <w:color w:val="auto"/>
                <w:kern w:val="0"/>
                <w:sz w:val="24"/>
                <w:szCs w:val="24"/>
                <w:highlight w:val="none"/>
                <w:lang w:val="en-US" w:eastAsia="zh-CN" w:bidi="ar"/>
              </w:rPr>
              <w:t>5</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496C023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▲整机</w:t>
            </w:r>
          </w:p>
          <w:p w14:paraId="65FD1B4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可靠</w:t>
            </w:r>
          </w:p>
          <w:p w14:paraId="20E369E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性要</w:t>
            </w:r>
          </w:p>
          <w:p w14:paraId="301C097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0E86E8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▲电磁兼容性要求的抗扰度</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A13858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9254.2 的规定</w:t>
            </w:r>
            <w:r>
              <w:rPr>
                <w:rFonts w:hint="eastAsia" w:ascii="宋体" w:hAnsi="宋体" w:eastAsia="宋体" w:cs="宋体"/>
                <w:color w:val="auto"/>
                <w:kern w:val="0"/>
                <w:sz w:val="24"/>
                <w:szCs w:val="24"/>
                <w:highlight w:val="none"/>
                <w:lang w:eastAsia="zh-CN" w:bidi="ar"/>
              </w:rPr>
              <w:t>。</w:t>
            </w:r>
          </w:p>
        </w:tc>
      </w:tr>
      <w:tr w14:paraId="725E4EBC">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65DB06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14B7F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0206F71">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▲环境条件要求的气候环境适应性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5640B6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72009786">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8164B5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748CE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176D59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▲环境条件要求的振动适应性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FDF18E5">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5071EAB0">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CA0B21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E2C38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AA1E79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▲环境条件要求的冲击适应性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FC271E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35DBAEF9">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09B0CA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1DF1E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ED42A7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▲环境条件要求的碰撞适应性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57EA4A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37B14F8C">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14D380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416335">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567939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▲环境条件要求的运输包装件跌落适应性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C0A652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中规定</w:t>
            </w:r>
            <w:r>
              <w:rPr>
                <w:rFonts w:hint="eastAsia" w:ascii="宋体" w:hAnsi="宋体" w:eastAsia="宋体" w:cs="宋体"/>
                <w:color w:val="auto"/>
                <w:kern w:val="0"/>
                <w:sz w:val="24"/>
                <w:szCs w:val="24"/>
                <w:highlight w:val="none"/>
                <w:lang w:eastAsia="zh-CN" w:bidi="ar"/>
              </w:rPr>
              <w:t>。</w:t>
            </w:r>
          </w:p>
        </w:tc>
      </w:tr>
      <w:tr w14:paraId="73E928E9">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049376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78F6D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9EB770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▲MTBF 测试</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0E96F6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MTBF（m1）</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30万小时。</w:t>
            </w:r>
          </w:p>
        </w:tc>
      </w:tr>
      <w:tr w14:paraId="27D0FF33">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FA37DA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22</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7777E90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▲兼容</w:t>
            </w:r>
          </w:p>
          <w:p w14:paraId="21CE9A9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要求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851138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▲常用软件兼容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B67962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支持流式软件、版式软件、浏览器、邮件采购人端、解压软件、多媒体、图形图像处理等常用软件</w:t>
            </w:r>
            <w:r>
              <w:rPr>
                <w:rFonts w:hint="eastAsia" w:ascii="宋体" w:hAnsi="宋体" w:eastAsia="宋体" w:cs="宋体"/>
                <w:color w:val="auto"/>
                <w:kern w:val="0"/>
                <w:sz w:val="24"/>
                <w:szCs w:val="24"/>
                <w:highlight w:val="none"/>
                <w:lang w:eastAsia="zh-CN" w:bidi="ar"/>
              </w:rPr>
              <w:t>。</w:t>
            </w:r>
          </w:p>
        </w:tc>
      </w:tr>
      <w:tr w14:paraId="76B0E254">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1ABEFC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4D55A0">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47C840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▲数据库兼容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094DD6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兼容 3 个及以上厂商的数据库产品</w:t>
            </w:r>
            <w:r>
              <w:rPr>
                <w:rFonts w:hint="eastAsia" w:ascii="宋体" w:hAnsi="宋体" w:eastAsia="宋体" w:cs="宋体"/>
                <w:color w:val="auto"/>
                <w:kern w:val="0"/>
                <w:sz w:val="24"/>
                <w:szCs w:val="24"/>
                <w:highlight w:val="none"/>
                <w:lang w:eastAsia="zh-CN" w:bidi="ar"/>
              </w:rPr>
              <w:t>。</w:t>
            </w:r>
          </w:p>
        </w:tc>
      </w:tr>
      <w:tr w14:paraId="423AF148">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84E9860">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627E07">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6387DB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▲中间件兼容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23EB29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兼容 3 个及以上厂商中间件产品</w:t>
            </w:r>
            <w:r>
              <w:rPr>
                <w:rFonts w:hint="eastAsia" w:ascii="宋体" w:hAnsi="宋体" w:eastAsia="宋体" w:cs="宋体"/>
                <w:color w:val="auto"/>
                <w:kern w:val="0"/>
                <w:sz w:val="24"/>
                <w:szCs w:val="24"/>
                <w:highlight w:val="none"/>
                <w:lang w:eastAsia="zh-CN" w:bidi="ar"/>
              </w:rPr>
              <w:t>。</w:t>
            </w:r>
          </w:p>
        </w:tc>
      </w:tr>
      <w:tr w14:paraId="5FB554E2">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7D5979F">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64973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E2BA9F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▲平台软件兼容</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D8DFF1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兼容 3 个及以上厂商云计算及大数据平台</w:t>
            </w:r>
            <w:r>
              <w:rPr>
                <w:rFonts w:hint="eastAsia" w:ascii="宋体" w:hAnsi="宋体" w:eastAsia="宋体" w:cs="宋体"/>
                <w:color w:val="auto"/>
                <w:kern w:val="0"/>
                <w:sz w:val="24"/>
                <w:szCs w:val="24"/>
                <w:highlight w:val="none"/>
                <w:lang w:eastAsia="zh-CN" w:bidi="ar"/>
              </w:rPr>
              <w:t>。</w:t>
            </w:r>
          </w:p>
        </w:tc>
      </w:tr>
      <w:tr w14:paraId="5945B0AA">
        <w:tblPrEx>
          <w:tblCellMar>
            <w:top w:w="0" w:type="dxa"/>
            <w:left w:w="108" w:type="dxa"/>
            <w:bottom w:w="0" w:type="dxa"/>
            <w:right w:w="108" w:type="dxa"/>
          </w:tblCellMar>
        </w:tblPrEx>
        <w:trPr>
          <w:trHeight w:val="112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0FB9E3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8781EDA">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▲包装</w:t>
            </w:r>
          </w:p>
          <w:p w14:paraId="1CFE9FF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及运</w:t>
            </w:r>
          </w:p>
          <w:p w14:paraId="22605CB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输要</w:t>
            </w:r>
          </w:p>
          <w:p w14:paraId="2A52881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6FBF5C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▲标志、包装、运输和贮存</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F8F5490">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符合 GB/T 9813.1 和商品包装政府采购需求标准的相关规定</w:t>
            </w:r>
            <w:r>
              <w:rPr>
                <w:rFonts w:hint="eastAsia" w:ascii="宋体" w:hAnsi="宋体" w:eastAsia="宋体" w:cs="宋体"/>
                <w:color w:val="auto"/>
                <w:kern w:val="0"/>
                <w:sz w:val="24"/>
                <w:szCs w:val="24"/>
                <w:highlight w:val="none"/>
                <w:lang w:eastAsia="zh-CN" w:bidi="ar"/>
              </w:rPr>
              <w:t>。</w:t>
            </w:r>
          </w:p>
        </w:tc>
      </w:tr>
      <w:tr w14:paraId="4069CD67">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ECC6DB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val="en-US" w:eastAsia="zh-CN" w:bidi="ar"/>
              </w:rPr>
              <w:t>7</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29A7092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▲服务</w:t>
            </w:r>
          </w:p>
          <w:p w14:paraId="471BE7C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要求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BBE37C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▲配置检查工具</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2BB730C">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bidi="ar"/>
              </w:rPr>
              <w:t>提供自检测试工具</w:t>
            </w:r>
            <w:r>
              <w:rPr>
                <w:rFonts w:hint="eastAsia" w:ascii="宋体" w:hAnsi="宋体" w:eastAsia="宋体" w:cs="宋体"/>
                <w:color w:val="auto"/>
                <w:kern w:val="0"/>
                <w:sz w:val="24"/>
                <w:szCs w:val="24"/>
                <w:highlight w:val="none"/>
                <w:lang w:eastAsia="zh-CN" w:bidi="ar"/>
              </w:rPr>
              <w:t>。</w:t>
            </w:r>
          </w:p>
        </w:tc>
      </w:tr>
      <w:tr w14:paraId="00226F2C">
        <w:tblPrEx>
          <w:tblCellMar>
            <w:top w:w="0" w:type="dxa"/>
            <w:left w:w="108" w:type="dxa"/>
            <w:bottom w:w="0" w:type="dxa"/>
            <w:right w:w="108" w:type="dxa"/>
          </w:tblCellMar>
        </w:tblPrEx>
        <w:trPr>
          <w:trHeight w:val="1080" w:hRule="atLeast"/>
          <w:jc w:val="center"/>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AAE79">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519E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3BBE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▲服务响应</w:t>
            </w:r>
          </w:p>
        </w:tc>
        <w:tc>
          <w:tcPr>
            <w:tcW w:w="30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37801">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a)供应商提供电话、电子邮件、远程连接等多种形式服务；</w:t>
            </w:r>
          </w:p>
          <w:p w14:paraId="4D351EFE">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b)供应商提供</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h技术响应服务，</w:t>
            </w:r>
            <w:r>
              <w:rPr>
                <w:rFonts w:hint="eastAsia" w:ascii="宋体" w:hAnsi="宋体" w:eastAsia="宋体" w:cs="宋体"/>
                <w:color w:val="auto"/>
                <w:kern w:val="0"/>
                <w:sz w:val="24"/>
                <w:szCs w:val="24"/>
                <w:highlight w:val="none"/>
                <w:lang w:val="en-US" w:eastAsia="zh-CN" w:bidi="ar"/>
              </w:rPr>
              <w:t>4小时</w:t>
            </w:r>
            <w:r>
              <w:rPr>
                <w:rFonts w:hint="eastAsia" w:ascii="宋体" w:hAnsi="宋体" w:eastAsia="宋体" w:cs="宋体"/>
                <w:color w:val="auto"/>
                <w:kern w:val="0"/>
                <w:sz w:val="24"/>
                <w:szCs w:val="24"/>
                <w:highlight w:val="none"/>
                <w:lang w:bidi="ar"/>
              </w:rPr>
              <w:t>解决问题，对于未能解决的问题和故障应提供可行的升级方案，并提供周转设备或更换设备；</w:t>
            </w:r>
          </w:p>
          <w:p w14:paraId="11B7F880">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c)建立全国技术服务体系和服务团体，符合专业服务体系标准要求，提供原厂中文服务；</w:t>
            </w:r>
          </w:p>
          <w:p w14:paraId="1FBF0677">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d)服务周期内提供产品的维修、换件和升级服务</w:t>
            </w:r>
          </w:p>
          <w:p w14:paraId="5A7FF4D4">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e</w:t>
            </w: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kern w:val="0"/>
                <w:sz w:val="24"/>
                <w:szCs w:val="24"/>
                <w:highlight w:val="none"/>
                <w:u w:val="single"/>
                <w:lang w:val="en-US" w:eastAsia="zh-CN" w:bidi="ar"/>
              </w:rPr>
              <w:t>质保期外产品发生故障等，按成本维修，提供相应承诺。</w:t>
            </w:r>
          </w:p>
        </w:tc>
      </w:tr>
      <w:tr w14:paraId="1DA3161A">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39AF904">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9</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80FCB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AFA676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▲服务周期</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6701F3E">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设备停产后应继续提供质量保障服务（含备品备件），服务终止时间与最后一批设备交付时间间隔不低于6年</w:t>
            </w:r>
            <w:r>
              <w:rPr>
                <w:rFonts w:hint="eastAsia" w:ascii="宋体" w:hAnsi="宋体" w:eastAsia="宋体" w:cs="宋体"/>
                <w:color w:val="auto"/>
                <w:kern w:val="0"/>
                <w:sz w:val="24"/>
                <w:szCs w:val="24"/>
                <w:highlight w:val="none"/>
                <w:lang w:eastAsia="zh-CN" w:bidi="ar"/>
              </w:rPr>
              <w:t>。</w:t>
            </w:r>
          </w:p>
          <w:p w14:paraId="0EEF700A">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产品停止服务时间应提前1年告知</w:t>
            </w:r>
            <w:r>
              <w:rPr>
                <w:rFonts w:hint="eastAsia" w:ascii="宋体" w:hAnsi="宋体" w:eastAsia="宋体" w:cs="宋体"/>
                <w:color w:val="auto"/>
                <w:kern w:val="0"/>
                <w:sz w:val="24"/>
                <w:szCs w:val="24"/>
                <w:highlight w:val="none"/>
                <w:lang w:eastAsia="zh-CN" w:bidi="ar"/>
              </w:rPr>
              <w:t>。</w:t>
            </w:r>
          </w:p>
          <w:p w14:paraId="0FEDE409">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0"/>
                <w:sz w:val="24"/>
                <w:szCs w:val="24"/>
                <w:highlight w:val="none"/>
                <w:lang w:bidi="ar"/>
              </w:rPr>
              <w:t>应明确产品发布日期</w:t>
            </w:r>
            <w:r>
              <w:rPr>
                <w:rFonts w:hint="eastAsia" w:ascii="宋体" w:hAnsi="宋体" w:eastAsia="宋体" w:cs="宋体"/>
                <w:color w:val="auto"/>
                <w:kern w:val="0"/>
                <w:sz w:val="24"/>
                <w:szCs w:val="24"/>
                <w:highlight w:val="none"/>
                <w:lang w:eastAsia="zh-CN" w:bidi="ar"/>
              </w:rPr>
              <w:t>。</w:t>
            </w:r>
          </w:p>
        </w:tc>
      </w:tr>
      <w:tr w14:paraId="4036C9AC">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0B0C86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30</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7047ED">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29F7DD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▲预装操作系统</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B4F5987">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预装正版</w:t>
            </w:r>
            <w:r>
              <w:rPr>
                <w:rFonts w:hint="eastAsia" w:ascii="宋体" w:hAnsi="宋体" w:eastAsia="宋体" w:cs="宋体"/>
                <w:color w:val="auto"/>
                <w:kern w:val="0"/>
                <w:sz w:val="24"/>
                <w:szCs w:val="24"/>
                <w:highlight w:val="none"/>
                <w:lang w:eastAsia="zh-CN" w:bidi="ar"/>
              </w:rPr>
              <w:t>的通过安全可靠测评的</w:t>
            </w:r>
            <w:r>
              <w:rPr>
                <w:rFonts w:hint="eastAsia" w:ascii="宋体" w:hAnsi="宋体" w:eastAsia="宋体" w:cs="宋体"/>
                <w:color w:val="auto"/>
                <w:kern w:val="0"/>
                <w:sz w:val="24"/>
                <w:szCs w:val="24"/>
                <w:highlight w:val="none"/>
                <w:lang w:bidi="ar"/>
              </w:rPr>
              <w:t>操作系统。</w:t>
            </w:r>
          </w:p>
        </w:tc>
      </w:tr>
      <w:tr w14:paraId="0F875922">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750E72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3BB72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B3F476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▲培训服务</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714A488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投标人提供培训材料、产品手册、培训视频等培训相关内容</w:t>
            </w:r>
            <w:r>
              <w:rPr>
                <w:rFonts w:hint="eastAsia" w:ascii="宋体" w:hAnsi="宋体" w:eastAsia="宋体" w:cs="宋体"/>
                <w:color w:val="auto"/>
                <w:kern w:val="0"/>
                <w:sz w:val="24"/>
                <w:szCs w:val="24"/>
                <w:highlight w:val="none"/>
                <w:lang w:eastAsia="zh-CN" w:bidi="ar"/>
              </w:rPr>
              <w:t>。</w:t>
            </w:r>
          </w:p>
        </w:tc>
      </w:tr>
      <w:tr w14:paraId="05F54C2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14F0468">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32</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7E65F">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B02DC43">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▲典型问题解决手册</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D274DC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投标人提供典型问题解决说明文档或视频</w:t>
            </w:r>
            <w:r>
              <w:rPr>
                <w:rFonts w:hint="eastAsia" w:ascii="宋体" w:hAnsi="宋体" w:eastAsia="宋体" w:cs="宋体"/>
                <w:color w:val="auto"/>
                <w:kern w:val="0"/>
                <w:sz w:val="24"/>
                <w:szCs w:val="24"/>
                <w:highlight w:val="none"/>
                <w:lang w:eastAsia="zh-CN" w:bidi="ar"/>
              </w:rPr>
              <w:t>。</w:t>
            </w:r>
          </w:p>
        </w:tc>
      </w:tr>
      <w:tr w14:paraId="0D38523A">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E9D6486">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3</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96003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00C263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▲厂家升级软件与扩容服务</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2282D9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投标人提供上门升级部件/软件与扩容的增值服务</w:t>
            </w:r>
            <w:r>
              <w:rPr>
                <w:rFonts w:hint="eastAsia" w:ascii="宋体" w:hAnsi="宋体" w:eastAsia="宋体" w:cs="宋体"/>
                <w:color w:val="auto"/>
                <w:kern w:val="0"/>
                <w:sz w:val="24"/>
                <w:szCs w:val="24"/>
                <w:highlight w:val="none"/>
                <w:lang w:eastAsia="zh-CN" w:bidi="ar"/>
              </w:rPr>
              <w:t>。</w:t>
            </w:r>
          </w:p>
        </w:tc>
      </w:tr>
      <w:tr w14:paraId="5FEA012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D8E000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4FCF43">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F334E8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▲整机质量服务要求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1CD8CB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免费</w:t>
            </w:r>
            <w:r>
              <w:rPr>
                <w:rFonts w:hint="eastAsia" w:ascii="宋体" w:hAnsi="宋体" w:eastAsia="宋体" w:cs="宋体"/>
                <w:color w:val="auto"/>
                <w:kern w:val="0"/>
                <w:sz w:val="24"/>
                <w:szCs w:val="24"/>
                <w:highlight w:val="none"/>
                <w:lang w:bidi="ar"/>
              </w:rPr>
              <w:t>服务周期（含换件和维修）应不小于</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年</w:t>
            </w:r>
            <w:r>
              <w:rPr>
                <w:rFonts w:hint="eastAsia" w:ascii="宋体" w:hAnsi="宋体" w:eastAsia="宋体" w:cs="宋体"/>
                <w:color w:val="auto"/>
                <w:kern w:val="0"/>
                <w:sz w:val="24"/>
                <w:szCs w:val="24"/>
                <w:highlight w:val="none"/>
                <w:lang w:eastAsia="zh-CN" w:bidi="ar"/>
              </w:rPr>
              <w:t>。</w:t>
            </w:r>
          </w:p>
        </w:tc>
      </w:tr>
      <w:tr w14:paraId="02724663">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B9772EE">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96E31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070FDB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▲合格证书要求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EAC47F8">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投标人提供产品合格证</w:t>
            </w:r>
            <w:r>
              <w:rPr>
                <w:rFonts w:hint="eastAsia" w:ascii="宋体" w:hAnsi="宋体" w:eastAsia="宋体" w:cs="宋体"/>
                <w:color w:val="auto"/>
                <w:kern w:val="0"/>
                <w:sz w:val="24"/>
                <w:szCs w:val="24"/>
                <w:highlight w:val="none"/>
                <w:lang w:eastAsia="zh-CN" w:bidi="ar"/>
              </w:rPr>
              <w:t>。</w:t>
            </w:r>
          </w:p>
        </w:tc>
      </w:tr>
      <w:tr w14:paraId="483A1EBD">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AB431AC">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EC285B">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67D539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▲开箱组装/使用指导要求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8F3179B">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投标人提供开箱组装/使用指导</w:t>
            </w:r>
            <w:r>
              <w:rPr>
                <w:rFonts w:hint="eastAsia" w:ascii="宋体" w:hAnsi="宋体" w:eastAsia="宋体" w:cs="宋体"/>
                <w:color w:val="auto"/>
                <w:kern w:val="0"/>
                <w:sz w:val="24"/>
                <w:szCs w:val="24"/>
                <w:highlight w:val="none"/>
                <w:lang w:eastAsia="zh-CN" w:bidi="ar"/>
              </w:rPr>
              <w:t>。</w:t>
            </w:r>
          </w:p>
        </w:tc>
      </w:tr>
      <w:tr w14:paraId="76485F4F">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802243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5B57E9">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C9C1C6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▲驱动下载服务要求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E8DE29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投标人提供驱动光盘或下载方式</w:t>
            </w:r>
            <w:r>
              <w:rPr>
                <w:rFonts w:hint="eastAsia" w:ascii="宋体" w:hAnsi="宋体" w:eastAsia="宋体" w:cs="宋体"/>
                <w:color w:val="auto"/>
                <w:kern w:val="0"/>
                <w:sz w:val="24"/>
                <w:szCs w:val="24"/>
                <w:highlight w:val="none"/>
                <w:lang w:eastAsia="zh-CN" w:bidi="ar"/>
              </w:rPr>
              <w:t>。</w:t>
            </w:r>
          </w:p>
        </w:tc>
      </w:tr>
      <w:tr w14:paraId="57F206E6">
        <w:tblPrEx>
          <w:tblCellMar>
            <w:top w:w="0" w:type="dxa"/>
            <w:left w:w="108" w:type="dxa"/>
            <w:bottom w:w="0" w:type="dxa"/>
            <w:right w:w="108" w:type="dxa"/>
          </w:tblCellMar>
        </w:tblPrEx>
        <w:trPr>
          <w:trHeight w:val="54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8D4DADB">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cs="宋体"/>
                <w:color w:val="auto"/>
                <w:sz w:val="24"/>
                <w:szCs w:val="24"/>
                <w:highlight w:val="none"/>
                <w:lang w:val="en-US" w:eastAsia="zh-CN"/>
              </w:rPr>
              <w:t>8</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5C148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B6EEFF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▲兼容适配软件下载服务要求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A7C9689">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投标人提供兼容适配软件下载渠道（光盘、网站）</w:t>
            </w:r>
            <w:r>
              <w:rPr>
                <w:rFonts w:hint="eastAsia" w:ascii="宋体" w:hAnsi="宋体" w:eastAsia="宋体" w:cs="宋体"/>
                <w:color w:val="auto"/>
                <w:kern w:val="0"/>
                <w:sz w:val="24"/>
                <w:szCs w:val="24"/>
                <w:highlight w:val="none"/>
                <w:lang w:eastAsia="zh-CN" w:bidi="ar"/>
              </w:rPr>
              <w:t>。</w:t>
            </w:r>
          </w:p>
        </w:tc>
      </w:tr>
      <w:tr w14:paraId="3BFB9F22">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722CB7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w:t>
            </w:r>
            <w:r>
              <w:rPr>
                <w:rFonts w:hint="eastAsia" w:ascii="宋体" w:hAnsi="宋体" w:cs="宋体"/>
                <w:color w:val="auto"/>
                <w:kern w:val="0"/>
                <w:sz w:val="24"/>
                <w:szCs w:val="24"/>
                <w:highlight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5E8D42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w:t>
            </w:r>
          </w:p>
          <w:p w14:paraId="1C41066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链合</w:t>
            </w:r>
          </w:p>
          <w:p w14:paraId="41B9FDA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规性</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E73343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▲产品部件保障</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032EFE32">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投标人保障产品主要部件，提供 6 年的备件服务能力（自购买之日起），或提供可兼容原设备的升级换代产品</w:t>
            </w:r>
            <w:r>
              <w:rPr>
                <w:rFonts w:hint="eastAsia" w:ascii="宋体" w:hAnsi="宋体" w:eastAsia="宋体" w:cs="宋体"/>
                <w:color w:val="auto"/>
                <w:kern w:val="0"/>
                <w:sz w:val="24"/>
                <w:szCs w:val="24"/>
                <w:highlight w:val="none"/>
                <w:lang w:eastAsia="zh-CN" w:bidi="ar"/>
              </w:rPr>
              <w:t>。</w:t>
            </w:r>
          </w:p>
        </w:tc>
      </w:tr>
      <w:tr w14:paraId="693DDC27">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A8BDD5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40</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6639256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w:t>
            </w:r>
          </w:p>
          <w:p w14:paraId="4BD0AF6F">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链质</w:t>
            </w:r>
          </w:p>
          <w:p w14:paraId="4FF54C3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量</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446F33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▲抗干扰性</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14D3CAB1">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当产品部件出现供应风险时，投标人应通知采购人并提供风险应对方案确保产品的服务保障</w:t>
            </w:r>
            <w:r>
              <w:rPr>
                <w:rFonts w:hint="eastAsia" w:ascii="宋体" w:hAnsi="宋体" w:eastAsia="宋体" w:cs="宋体"/>
                <w:color w:val="auto"/>
                <w:kern w:val="0"/>
                <w:sz w:val="24"/>
                <w:szCs w:val="24"/>
                <w:highlight w:val="none"/>
                <w:lang w:eastAsia="zh-CN" w:bidi="ar"/>
              </w:rPr>
              <w:t>。</w:t>
            </w:r>
          </w:p>
        </w:tc>
      </w:tr>
      <w:tr w14:paraId="342B77D2">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6928095">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41</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802FA4">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D77C456">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▲供应能力证明</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28CCAF53">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u w:val="single"/>
                <w:lang w:bidi="ar"/>
              </w:rPr>
              <w:t>投标人提供供应链稳定承诺</w:t>
            </w:r>
            <w:r>
              <w:rPr>
                <w:rFonts w:hint="eastAsia" w:ascii="宋体" w:hAnsi="宋体" w:eastAsia="宋体" w:cs="宋体"/>
                <w:color w:val="auto"/>
                <w:kern w:val="0"/>
                <w:sz w:val="24"/>
                <w:szCs w:val="24"/>
                <w:highlight w:val="none"/>
                <w:lang w:bidi="ar"/>
              </w:rPr>
              <w:t>，确保产品的部件在产品服务周期内稳定供货</w:t>
            </w:r>
            <w:r>
              <w:rPr>
                <w:rFonts w:hint="eastAsia" w:ascii="宋体" w:hAnsi="宋体" w:eastAsia="宋体" w:cs="宋体"/>
                <w:color w:val="auto"/>
                <w:kern w:val="0"/>
                <w:sz w:val="24"/>
                <w:szCs w:val="24"/>
                <w:highlight w:val="none"/>
                <w:lang w:eastAsia="zh-CN" w:bidi="ar"/>
              </w:rPr>
              <w:t>。</w:t>
            </w:r>
          </w:p>
        </w:tc>
      </w:tr>
      <w:tr w14:paraId="1E35628A">
        <w:tblPrEx>
          <w:tblCellMar>
            <w:top w:w="0" w:type="dxa"/>
            <w:left w:w="108" w:type="dxa"/>
            <w:bottom w:w="0" w:type="dxa"/>
            <w:right w:w="108" w:type="dxa"/>
          </w:tblCellMar>
        </w:tblPrEx>
        <w:trPr>
          <w:trHeight w:val="737"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6E6D65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42</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8E71E9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▲关键部件安全要求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AE874E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▲关键部件安全要求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C82AA7F">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CPU和操作系统等关键部件应当符合安全可靠测评要求</w:t>
            </w:r>
            <w:r>
              <w:rPr>
                <w:rFonts w:hint="eastAsia" w:ascii="宋体" w:hAnsi="宋体" w:eastAsia="宋体" w:cs="宋体"/>
                <w:color w:val="auto"/>
                <w:kern w:val="0"/>
                <w:sz w:val="24"/>
                <w:szCs w:val="24"/>
                <w:highlight w:val="none"/>
                <w:lang w:eastAsia="zh-CN" w:bidi="ar"/>
              </w:rPr>
              <w:t>。</w:t>
            </w:r>
          </w:p>
        </w:tc>
      </w:tr>
      <w:tr w14:paraId="62E9AA26">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46DF3B9">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r>
              <w:rPr>
                <w:rFonts w:hint="eastAsia" w:ascii="宋体" w:hAnsi="宋体" w:cs="宋体"/>
                <w:color w:val="auto"/>
                <w:kern w:val="0"/>
                <w:sz w:val="24"/>
                <w:szCs w:val="24"/>
                <w:highlight w:val="none"/>
                <w:lang w:val="en-US" w:eastAsia="zh-CN" w:bidi="ar"/>
              </w:rPr>
              <w:t>3</w:t>
            </w:r>
          </w:p>
        </w:tc>
        <w:tc>
          <w:tcPr>
            <w:tcW w:w="660" w:type="pct"/>
            <w:vMerge w:val="restart"/>
            <w:tcBorders>
              <w:top w:val="single" w:color="000000" w:sz="4" w:space="0"/>
              <w:left w:val="single" w:color="000000" w:sz="4" w:space="0"/>
              <w:bottom w:val="single" w:color="000000" w:sz="4" w:space="0"/>
              <w:right w:val="single" w:color="000000" w:sz="4" w:space="0"/>
            </w:tcBorders>
            <w:noWrap w:val="0"/>
            <w:vAlign w:val="center"/>
          </w:tcPr>
          <w:p w14:paraId="50E095B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▲整机</w:t>
            </w:r>
          </w:p>
          <w:p w14:paraId="33A37DD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w:t>
            </w:r>
          </w:p>
          <w:p w14:paraId="2B9D652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性要</w:t>
            </w:r>
          </w:p>
          <w:p w14:paraId="4BC20717">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求</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E61BDE2">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▲密码算法实现</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37351AFD">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CPU芯片应符合GM/T 0008的相关规定，或芯片密码模块应符合GB/T37092 或GM/T 0028的相关规定</w:t>
            </w:r>
            <w:r>
              <w:rPr>
                <w:rFonts w:hint="eastAsia" w:ascii="宋体" w:hAnsi="宋体" w:eastAsia="宋体" w:cs="宋体"/>
                <w:color w:val="auto"/>
                <w:kern w:val="0"/>
                <w:sz w:val="24"/>
                <w:szCs w:val="24"/>
                <w:highlight w:val="none"/>
                <w:lang w:eastAsia="zh-CN" w:bidi="ar"/>
              </w:rPr>
              <w:t>。</w:t>
            </w:r>
          </w:p>
        </w:tc>
      </w:tr>
      <w:tr w14:paraId="036E8F61">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DCAB057">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4</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6F675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0A4CE24">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bookmarkStart w:id="419" w:name="_GoBack"/>
            <w:bookmarkEnd w:id="419"/>
            <w:r>
              <w:rPr>
                <w:rFonts w:hint="eastAsia" w:ascii="宋体" w:hAnsi="宋体" w:eastAsia="宋体" w:cs="宋体"/>
                <w:color w:val="auto"/>
                <w:kern w:val="0"/>
                <w:sz w:val="24"/>
                <w:szCs w:val="24"/>
                <w:highlight w:val="none"/>
                <w:lang w:bidi="ar"/>
              </w:rPr>
              <w:t>安全物理锁</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481E863E">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支持安全物理锁</w:t>
            </w:r>
            <w:r>
              <w:rPr>
                <w:rFonts w:hint="eastAsia" w:ascii="宋体" w:hAnsi="宋体" w:eastAsia="宋体" w:cs="宋体"/>
                <w:color w:val="auto"/>
                <w:kern w:val="0"/>
                <w:sz w:val="24"/>
                <w:szCs w:val="24"/>
                <w:highlight w:val="none"/>
                <w:lang w:eastAsia="zh-CN" w:bidi="ar"/>
              </w:rPr>
              <w:t>。</w:t>
            </w:r>
          </w:p>
        </w:tc>
      </w:tr>
      <w:tr w14:paraId="30086CA6">
        <w:tblPrEx>
          <w:tblCellMar>
            <w:top w:w="0" w:type="dxa"/>
            <w:left w:w="108" w:type="dxa"/>
            <w:bottom w:w="0" w:type="dxa"/>
            <w:right w:w="108" w:type="dxa"/>
          </w:tblCellMar>
        </w:tblPrEx>
        <w:trPr>
          <w:trHeight w:val="81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98908E2">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5</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897556">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86D8C1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▲信息安全基本要求</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D2E586E">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 xml:space="preserve"> 产品应符合 GB/T 39276 的 5.2 的规定</w:t>
            </w:r>
            <w:r>
              <w:rPr>
                <w:rFonts w:hint="eastAsia" w:ascii="宋体" w:hAnsi="宋体" w:eastAsia="宋体" w:cs="宋体"/>
                <w:color w:val="auto"/>
                <w:kern w:val="0"/>
                <w:sz w:val="24"/>
                <w:szCs w:val="24"/>
                <w:highlight w:val="none"/>
                <w:lang w:eastAsia="zh-CN" w:bidi="ar"/>
              </w:rPr>
              <w:t>。</w:t>
            </w:r>
          </w:p>
          <w:p w14:paraId="4938EA11">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生产厂商应建立漏洞跟踪表，保证产品版本涉及到的漏洞(如驱动程序等)可查看</w:t>
            </w:r>
            <w:r>
              <w:rPr>
                <w:rFonts w:hint="eastAsia" w:ascii="宋体" w:hAnsi="宋体" w:eastAsia="宋体" w:cs="宋体"/>
                <w:color w:val="auto"/>
                <w:kern w:val="0"/>
                <w:sz w:val="24"/>
                <w:szCs w:val="24"/>
                <w:highlight w:val="none"/>
                <w:lang w:eastAsia="zh-CN" w:bidi="ar"/>
              </w:rPr>
              <w:t>。</w:t>
            </w:r>
          </w:p>
          <w:p w14:paraId="60D44B9D">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0"/>
                <w:sz w:val="24"/>
                <w:szCs w:val="24"/>
                <w:highlight w:val="none"/>
                <w:lang w:bidi="ar"/>
              </w:rPr>
              <w:t xml:space="preserve"> 产品不得包含已知的恶意代码或漏洞，不存在未声明的指令、功能、接口</w:t>
            </w:r>
            <w:r>
              <w:rPr>
                <w:rFonts w:hint="eastAsia" w:ascii="宋体" w:hAnsi="宋体" w:eastAsia="宋体" w:cs="宋体"/>
                <w:color w:val="auto"/>
                <w:kern w:val="0"/>
                <w:sz w:val="24"/>
                <w:szCs w:val="24"/>
                <w:highlight w:val="none"/>
                <w:lang w:eastAsia="zh-CN" w:bidi="ar"/>
              </w:rPr>
              <w:t>。</w:t>
            </w:r>
          </w:p>
        </w:tc>
      </w:tr>
      <w:tr w14:paraId="548291E8">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A113481">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6</w:t>
            </w:r>
          </w:p>
        </w:tc>
        <w:tc>
          <w:tcPr>
            <w:tcW w:w="6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C32DC8">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56787CB">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▲固件安全启动</w:t>
            </w:r>
          </w:p>
        </w:tc>
        <w:tc>
          <w:tcPr>
            <w:tcW w:w="3053" w:type="pct"/>
            <w:tcBorders>
              <w:top w:val="single" w:color="000000" w:sz="4" w:space="0"/>
              <w:left w:val="single" w:color="000000" w:sz="4" w:space="0"/>
              <w:bottom w:val="single" w:color="000000" w:sz="4" w:space="0"/>
              <w:right w:val="single" w:color="000000" w:sz="4" w:space="0"/>
            </w:tcBorders>
            <w:noWrap w:val="0"/>
            <w:vAlign w:val="center"/>
          </w:tcPr>
          <w:p w14:paraId="62ECFD14">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支持固件安全启动功能，固件启动过程中只有通过启动校验才能正常启动</w:t>
            </w:r>
            <w:r>
              <w:rPr>
                <w:rFonts w:hint="eastAsia" w:ascii="宋体" w:hAnsi="宋体" w:eastAsia="宋体" w:cs="宋体"/>
                <w:color w:val="auto"/>
                <w:kern w:val="0"/>
                <w:sz w:val="24"/>
                <w:szCs w:val="24"/>
                <w:highlight w:val="none"/>
                <w:lang w:eastAsia="zh-CN" w:bidi="ar"/>
              </w:rPr>
              <w:t>。</w:t>
            </w:r>
          </w:p>
        </w:tc>
      </w:tr>
      <w:tr w14:paraId="0FFF6FE9">
        <w:tblPrEx>
          <w:tblCellMar>
            <w:top w:w="0" w:type="dxa"/>
            <w:left w:w="108" w:type="dxa"/>
            <w:bottom w:w="0" w:type="dxa"/>
            <w:right w:w="108" w:type="dxa"/>
          </w:tblCellMar>
        </w:tblPrEx>
        <w:trPr>
          <w:trHeight w:val="270" w:hRule="atLeast"/>
          <w:jc w:val="center"/>
        </w:trPr>
        <w:tc>
          <w:tcPr>
            <w:tcW w:w="457" w:type="pct"/>
            <w:tcBorders>
              <w:top w:val="single" w:color="000000" w:sz="4" w:space="0"/>
              <w:left w:val="single" w:color="000000" w:sz="4" w:space="0"/>
              <w:bottom w:val="single" w:color="auto" w:sz="4" w:space="0"/>
              <w:right w:val="single" w:color="000000" w:sz="4" w:space="0"/>
            </w:tcBorders>
            <w:noWrap w:val="0"/>
            <w:vAlign w:val="center"/>
          </w:tcPr>
          <w:p w14:paraId="1738F72D">
            <w:pPr>
              <w:keepNext w:val="0"/>
              <w:keepLines w:val="0"/>
              <w:pageBreakBefore w:val="0"/>
              <w:kinsoku/>
              <w:wordWrap/>
              <w:overflowPunct/>
              <w:topLinePunct w:val="0"/>
              <w:autoSpaceDE/>
              <w:autoSpaceDN/>
              <w:bidi w:val="0"/>
              <w:adjustRightInd w:val="0"/>
              <w:snapToGrid/>
              <w:spacing w:line="360" w:lineRule="auto"/>
              <w:ind w:lef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cs="宋体"/>
                <w:color w:val="auto"/>
                <w:sz w:val="24"/>
                <w:szCs w:val="24"/>
                <w:highlight w:val="none"/>
                <w:lang w:val="en-US" w:eastAsia="zh-CN"/>
              </w:rPr>
              <w:t>7</w:t>
            </w:r>
          </w:p>
        </w:tc>
        <w:tc>
          <w:tcPr>
            <w:tcW w:w="660" w:type="pct"/>
            <w:vMerge w:val="continue"/>
            <w:tcBorders>
              <w:top w:val="single" w:color="000000" w:sz="4" w:space="0"/>
              <w:left w:val="single" w:color="000000" w:sz="4" w:space="0"/>
              <w:bottom w:val="single" w:color="auto" w:sz="4" w:space="0"/>
              <w:right w:val="single" w:color="000000" w:sz="4" w:space="0"/>
            </w:tcBorders>
            <w:noWrap w:val="0"/>
            <w:vAlign w:val="center"/>
          </w:tcPr>
          <w:p w14:paraId="7F23440E">
            <w:pPr>
              <w:keepNext w:val="0"/>
              <w:keepLines w:val="0"/>
              <w:pageBreakBefore w:val="0"/>
              <w:kinsoku/>
              <w:wordWrap/>
              <w:overflowPunct/>
              <w:topLinePunct w:val="0"/>
              <w:autoSpaceDE/>
              <w:autoSpaceDN/>
              <w:bidi w:val="0"/>
              <w:adjustRightInd w:val="0"/>
              <w:snapToGrid/>
              <w:spacing w:line="360" w:lineRule="auto"/>
              <w:ind w:left="0"/>
              <w:jc w:val="center"/>
              <w:rPr>
                <w:rFonts w:hint="eastAsia" w:ascii="宋体" w:hAnsi="宋体" w:eastAsia="宋体" w:cs="宋体"/>
                <w:color w:val="auto"/>
                <w:sz w:val="24"/>
                <w:szCs w:val="24"/>
                <w:highlight w:val="none"/>
              </w:rPr>
            </w:pPr>
          </w:p>
        </w:tc>
        <w:tc>
          <w:tcPr>
            <w:tcW w:w="828" w:type="pct"/>
            <w:tcBorders>
              <w:top w:val="single" w:color="000000" w:sz="4" w:space="0"/>
              <w:left w:val="single" w:color="000000" w:sz="4" w:space="0"/>
              <w:bottom w:val="single" w:color="auto" w:sz="4" w:space="0"/>
              <w:right w:val="single" w:color="000000" w:sz="4" w:space="0"/>
            </w:tcBorders>
            <w:noWrap w:val="0"/>
            <w:vAlign w:val="center"/>
          </w:tcPr>
          <w:p w14:paraId="66EDA505">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▲限用物质的限量要求</w:t>
            </w:r>
          </w:p>
        </w:tc>
        <w:tc>
          <w:tcPr>
            <w:tcW w:w="3053" w:type="pct"/>
            <w:tcBorders>
              <w:top w:val="single" w:color="000000" w:sz="4" w:space="0"/>
              <w:left w:val="single" w:color="000000" w:sz="4" w:space="0"/>
              <w:bottom w:val="single" w:color="auto" w:sz="4" w:space="0"/>
              <w:right w:val="single" w:color="000000" w:sz="4" w:space="0"/>
            </w:tcBorders>
            <w:noWrap w:val="0"/>
            <w:vAlign w:val="center"/>
          </w:tcPr>
          <w:p w14:paraId="29A5CC5A">
            <w:pPr>
              <w:keepNext w:val="0"/>
              <w:keepLines w:val="0"/>
              <w:pageBreakBefore w:val="0"/>
              <w:widowControl/>
              <w:kinsoku/>
              <w:wordWrap/>
              <w:overflowPunct/>
              <w:topLinePunct w:val="0"/>
              <w:autoSpaceDE/>
              <w:autoSpaceDN/>
              <w:bidi w:val="0"/>
              <w:adjustRightInd w:val="0"/>
              <w:snapToGrid/>
              <w:spacing w:line="360" w:lineRule="auto"/>
              <w:ind w:lef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符合 GB/T 26572 中规定</w:t>
            </w:r>
            <w:r>
              <w:rPr>
                <w:rFonts w:hint="eastAsia" w:ascii="宋体" w:hAnsi="宋体" w:eastAsia="宋体" w:cs="宋体"/>
                <w:color w:val="auto"/>
                <w:kern w:val="0"/>
                <w:sz w:val="24"/>
                <w:szCs w:val="24"/>
                <w:highlight w:val="none"/>
                <w:lang w:eastAsia="zh-CN" w:bidi="ar"/>
              </w:rPr>
              <w:t>。</w:t>
            </w:r>
          </w:p>
        </w:tc>
      </w:tr>
      <w:tr w14:paraId="0D14E7EE">
        <w:tblPrEx>
          <w:tblCellMar>
            <w:top w:w="0" w:type="dxa"/>
            <w:left w:w="108" w:type="dxa"/>
            <w:bottom w:w="0" w:type="dxa"/>
            <w:right w:w="108" w:type="dxa"/>
          </w:tblCellMar>
        </w:tblPrEx>
        <w:trPr>
          <w:trHeight w:val="270" w:hRule="atLeast"/>
          <w:jc w:val="center"/>
        </w:trPr>
        <w:tc>
          <w:tcPr>
            <w:tcW w:w="457" w:type="pct"/>
            <w:tcBorders>
              <w:top w:val="single" w:color="auto" w:sz="4" w:space="0"/>
              <w:left w:val="single" w:color="auto" w:sz="4" w:space="0"/>
              <w:bottom w:val="single" w:color="auto" w:sz="4" w:space="0"/>
              <w:right w:val="single" w:color="auto" w:sz="4" w:space="0"/>
            </w:tcBorders>
            <w:noWrap w:val="0"/>
            <w:vAlign w:val="center"/>
          </w:tcPr>
          <w:p w14:paraId="27F2D2AA">
            <w:pPr>
              <w:pStyle w:val="339"/>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148</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6BBEE3B5">
            <w:pPr>
              <w:pStyle w:val="339"/>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highlight w:val="none"/>
              </w:rPr>
              <w:t>配套软件</w:t>
            </w:r>
          </w:p>
        </w:tc>
        <w:tc>
          <w:tcPr>
            <w:tcW w:w="828" w:type="pct"/>
            <w:tcBorders>
              <w:top w:val="single" w:color="auto" w:sz="4" w:space="0"/>
              <w:left w:val="single" w:color="auto" w:sz="4" w:space="0"/>
              <w:bottom w:val="single" w:color="auto" w:sz="4" w:space="0"/>
              <w:right w:val="single" w:color="auto" w:sz="4" w:space="0"/>
            </w:tcBorders>
            <w:noWrap w:val="0"/>
            <w:vAlign w:val="center"/>
          </w:tcPr>
          <w:p w14:paraId="4D1E1299">
            <w:pPr>
              <w:widowControl/>
              <w:adjustRightIn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snapToGrid w:val="0"/>
                <w:color w:val="auto"/>
                <w:kern w:val="0"/>
                <w:sz w:val="24"/>
                <w:highlight w:val="none"/>
                <w:lang w:val="zh-CN"/>
              </w:rPr>
              <w:t>▲</w:t>
            </w:r>
            <w:r>
              <w:rPr>
                <w:rFonts w:hint="eastAsia" w:ascii="宋体" w:hAnsi="宋体" w:eastAsia="宋体" w:cs="宋体"/>
                <w:b w:val="0"/>
                <w:bCs w:val="0"/>
                <w:snapToGrid w:val="0"/>
                <w:color w:val="auto"/>
                <w:kern w:val="0"/>
                <w:sz w:val="24"/>
                <w:highlight w:val="none"/>
                <w:lang w:val="zh-CN"/>
              </w:rPr>
              <w:t>流式办公软件</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4631C272">
            <w:pPr>
              <w:widowControl/>
              <w:adjustRightIn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highlight w:val="none"/>
                <w:lang w:val="zh-CN"/>
              </w:rPr>
              <w:t>流式办公软件，正版授权</w:t>
            </w:r>
          </w:p>
        </w:tc>
      </w:tr>
    </w:tbl>
    <w:p w14:paraId="1AB9DBA6">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400"/>
        <w:jc w:val="left"/>
        <w:textAlignment w:val="auto"/>
        <w:rPr>
          <w:rFonts w:hint="eastAsia" w:eastAsia="宋体" w:cs="宋体"/>
          <w:b/>
          <w:bCs/>
          <w:color w:val="auto"/>
          <w:sz w:val="24"/>
          <w:szCs w:val="24"/>
          <w:highlight w:val="none"/>
          <w:lang w:val="en-US" w:eastAsia="zh-CN"/>
        </w:rPr>
      </w:pPr>
    </w:p>
    <w:p w14:paraId="6FFE3370">
      <w:pP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br w:type="page"/>
      </w:r>
    </w:p>
    <w:p w14:paraId="2A3A886B">
      <w:pPr>
        <w:spacing w:line="360" w:lineRule="auto"/>
        <w:outlineLvl w:val="1"/>
        <w:rPr>
          <w:rFonts w:hint="eastAsia" w:ascii="宋体" w:hAnsi="宋体" w:eastAsia="宋体" w:cs="宋体"/>
          <w:b/>
          <w:bCs/>
          <w:iCs/>
          <w:color w:val="auto"/>
          <w:sz w:val="24"/>
          <w:szCs w:val="24"/>
          <w:highlight w:val="none"/>
          <w:lang w:val="en-US" w:eastAsia="zh-CN"/>
        </w:rPr>
      </w:pPr>
      <w:r>
        <w:rPr>
          <w:rFonts w:hint="eastAsia" w:ascii="宋体" w:hAnsi="宋体" w:eastAsia="宋体" w:cs="宋体"/>
          <w:b/>
          <w:bCs/>
          <w:iCs/>
          <w:color w:val="auto"/>
          <w:sz w:val="24"/>
          <w:szCs w:val="24"/>
          <w:highlight w:val="none"/>
          <w:lang w:val="en-US" w:eastAsia="zh-CN"/>
        </w:rPr>
        <w:t>参数三：（</w:t>
      </w:r>
      <w:r>
        <w:rPr>
          <w:rFonts w:hint="eastAsia" w:ascii="宋体" w:hAnsi="宋体" w:eastAsia="宋体" w:cs="宋体"/>
          <w:b/>
          <w:bCs/>
          <w:iCs/>
          <w:color w:val="auto"/>
          <w:sz w:val="24"/>
          <w:szCs w:val="24"/>
          <w:highlight w:val="none"/>
          <w:u w:val="single"/>
          <w:lang w:val="en-US" w:eastAsia="zh-CN"/>
        </w:rPr>
        <w:t>▲下列表格中，标“▲”参数投标人须提供产品彩页或产品说明书或官网截图或承诺作为佐证材料，否则作无效标处理</w:t>
      </w:r>
      <w:r>
        <w:rPr>
          <w:rFonts w:hint="eastAsia" w:ascii="宋体" w:hAnsi="宋体" w:eastAsia="宋体" w:cs="宋体"/>
          <w:b/>
          <w:bCs/>
          <w:iCs/>
          <w:color w:val="auto"/>
          <w:sz w:val="24"/>
          <w:szCs w:val="24"/>
          <w:highlight w:val="none"/>
          <w:lang w:val="en-US" w:eastAsia="zh-CN"/>
        </w:rPr>
        <w:t>）</w:t>
      </w:r>
    </w:p>
    <w:tbl>
      <w:tblPr>
        <w:tblStyle w:val="62"/>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90"/>
        <w:gridCol w:w="2279"/>
        <w:gridCol w:w="5197"/>
      </w:tblGrid>
      <w:tr w14:paraId="327E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E0D7494">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90" w:type="dxa"/>
            <w:noWrap w:val="0"/>
            <w:vAlign w:val="center"/>
          </w:tcPr>
          <w:p w14:paraId="03C05297">
            <w:pPr>
              <w:pStyle w:val="339"/>
              <w:jc w:val="center"/>
              <w:rPr>
                <w:rFonts w:hint="eastAsia" w:ascii="宋体" w:hAnsi="宋体" w:cs="宋体"/>
                <w:b/>
                <w:bCs/>
                <w:color w:val="auto"/>
                <w:highlight w:val="none"/>
              </w:rPr>
            </w:pPr>
            <w:r>
              <w:rPr>
                <w:rFonts w:hint="eastAsia" w:ascii="宋体" w:hAnsi="宋体" w:cs="宋体"/>
                <w:b/>
                <w:bCs/>
                <w:color w:val="auto"/>
                <w:highlight w:val="none"/>
              </w:rPr>
              <w:t>一级</w:t>
            </w:r>
          </w:p>
          <w:p w14:paraId="39420061">
            <w:pPr>
              <w:pStyle w:val="339"/>
              <w:jc w:val="center"/>
              <w:rPr>
                <w:rFonts w:hint="eastAsia" w:ascii="宋体" w:hAnsi="宋体" w:eastAsia="宋体" w:cs="宋体"/>
                <w:b/>
                <w:bCs/>
                <w:i w:val="0"/>
                <w:iCs w:val="0"/>
                <w:color w:val="auto"/>
                <w:sz w:val="22"/>
                <w:szCs w:val="22"/>
                <w:highlight w:val="none"/>
                <w:u w:val="none"/>
              </w:rPr>
            </w:pPr>
            <w:r>
              <w:rPr>
                <w:rFonts w:hint="eastAsia" w:ascii="宋体" w:hAnsi="宋体" w:cs="宋体"/>
                <w:b/>
                <w:bCs/>
                <w:color w:val="auto"/>
                <w:highlight w:val="none"/>
              </w:rPr>
              <w:t>指标</w:t>
            </w:r>
          </w:p>
        </w:tc>
        <w:tc>
          <w:tcPr>
            <w:tcW w:w="2279" w:type="dxa"/>
            <w:noWrap w:val="0"/>
            <w:vAlign w:val="center"/>
          </w:tcPr>
          <w:p w14:paraId="2C6813A7">
            <w:pPr>
              <w:pStyle w:val="339"/>
              <w:jc w:val="center"/>
              <w:rPr>
                <w:rFonts w:hint="eastAsia" w:ascii="宋体" w:hAnsi="宋体" w:eastAsia="宋体" w:cs="宋体"/>
                <w:b/>
                <w:bCs/>
                <w:i w:val="0"/>
                <w:iCs w:val="0"/>
                <w:color w:val="auto"/>
                <w:sz w:val="22"/>
                <w:szCs w:val="22"/>
                <w:highlight w:val="none"/>
                <w:u w:val="none"/>
              </w:rPr>
            </w:pPr>
            <w:r>
              <w:rPr>
                <w:rFonts w:hint="eastAsia" w:ascii="宋体" w:hAnsi="宋体" w:cs="宋体"/>
                <w:b/>
                <w:bCs/>
                <w:color w:val="auto"/>
                <w:highlight w:val="none"/>
              </w:rPr>
              <w:t>二级指标</w:t>
            </w:r>
          </w:p>
        </w:tc>
        <w:tc>
          <w:tcPr>
            <w:tcW w:w="5197" w:type="dxa"/>
            <w:noWrap w:val="0"/>
            <w:vAlign w:val="center"/>
          </w:tcPr>
          <w:p w14:paraId="17815756">
            <w:pPr>
              <w:pStyle w:val="339"/>
              <w:jc w:val="center"/>
              <w:rPr>
                <w:rFonts w:hint="eastAsia" w:ascii="宋体" w:hAnsi="宋体" w:eastAsia="宋体" w:cs="宋体"/>
                <w:b/>
                <w:bCs/>
                <w:i w:val="0"/>
                <w:iCs w:val="0"/>
                <w:color w:val="auto"/>
                <w:sz w:val="22"/>
                <w:szCs w:val="22"/>
                <w:highlight w:val="none"/>
                <w:u w:val="none"/>
              </w:rPr>
            </w:pPr>
            <w:r>
              <w:rPr>
                <w:rFonts w:hint="eastAsia" w:ascii="宋体" w:hAnsi="宋体" w:cs="宋体"/>
                <w:b/>
                <w:bCs/>
                <w:color w:val="auto"/>
                <w:highlight w:val="none"/>
              </w:rPr>
              <w:t>指标要求</w:t>
            </w:r>
          </w:p>
        </w:tc>
      </w:tr>
      <w:tr w14:paraId="0E4F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32737EFA">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bookmarkStart w:id="31" w:name="OLE_LINK33" w:colFirst="0" w:colLast="0"/>
          </w:p>
        </w:tc>
        <w:tc>
          <w:tcPr>
            <w:tcW w:w="990" w:type="dxa"/>
            <w:noWrap w:val="0"/>
            <w:vAlign w:val="center"/>
          </w:tcPr>
          <w:p w14:paraId="429FFEB4">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CPU规格</w:t>
            </w:r>
          </w:p>
        </w:tc>
        <w:tc>
          <w:tcPr>
            <w:tcW w:w="2279" w:type="dxa"/>
            <w:noWrap w:val="0"/>
            <w:vAlign w:val="center"/>
          </w:tcPr>
          <w:p w14:paraId="129B3B8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▲CPU信息</w:t>
            </w:r>
          </w:p>
        </w:tc>
        <w:tc>
          <w:tcPr>
            <w:tcW w:w="5197" w:type="dxa"/>
            <w:noWrap w:val="0"/>
            <w:vAlign w:val="center"/>
          </w:tcPr>
          <w:p w14:paraId="783B306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sz w:val="24"/>
                <w:highlight w:val="none"/>
              </w:rPr>
              <w:t>ARM架构处理器，</w:t>
            </w:r>
            <w:r>
              <w:rPr>
                <w:rFonts w:hint="eastAsia" w:ascii="宋体" w:hAnsi="宋体" w:cs="宋体"/>
                <w:color w:val="auto"/>
                <w:sz w:val="24"/>
                <w:highlight w:val="none"/>
                <w:lang w:val="en-US" w:eastAsia="zh-CN"/>
              </w:rPr>
              <w:t>参照或相当于</w:t>
            </w:r>
            <w:r>
              <w:rPr>
                <w:rFonts w:hint="eastAsia" w:ascii="宋体" w:hAnsi="宋体" w:eastAsia="宋体" w:cs="宋体"/>
                <w:color w:val="auto"/>
                <w:sz w:val="24"/>
                <w:highlight w:val="none"/>
              </w:rPr>
              <w:t>飞腾</w:t>
            </w:r>
            <w:r>
              <w:rPr>
                <w:rFonts w:hint="eastAsia" w:ascii="宋体" w:hAnsi="宋体" w:eastAsia="宋体" w:cs="宋体"/>
                <w:color w:val="auto"/>
                <w:sz w:val="24"/>
                <w:highlight w:val="none"/>
                <w:lang w:val="en-US" w:eastAsia="zh-CN"/>
              </w:rPr>
              <w:t>D2000</w:t>
            </w:r>
            <w:r>
              <w:rPr>
                <w:rFonts w:hint="eastAsia" w:ascii="宋体" w:hAnsi="宋体" w:eastAsia="宋体" w:cs="宋体"/>
                <w:color w:val="auto"/>
                <w:sz w:val="24"/>
                <w:highlight w:val="none"/>
              </w:rPr>
              <w:t>（8核）/2G独显；</w:t>
            </w:r>
            <w:r>
              <w:rPr>
                <w:rFonts w:hint="eastAsia" w:ascii="宋体" w:hAnsi="宋体" w:eastAsia="宋体" w:cs="宋体"/>
                <w:color w:val="auto"/>
                <w:sz w:val="24"/>
                <w:szCs w:val="24"/>
                <w:highlight w:val="none"/>
                <w:lang w:eastAsia="zh-CN"/>
              </w:rPr>
              <w:t>或者LoongArch架构处理器,</w:t>
            </w:r>
            <w:r>
              <w:rPr>
                <w:rFonts w:hint="eastAsia" w:ascii="宋体" w:hAnsi="宋体" w:cs="宋体"/>
                <w:color w:val="auto"/>
                <w:sz w:val="24"/>
                <w:szCs w:val="24"/>
                <w:highlight w:val="none"/>
                <w:lang w:val="en-US" w:eastAsia="zh-CN"/>
              </w:rPr>
              <w:t>参照或相当于</w:t>
            </w:r>
            <w:r>
              <w:rPr>
                <w:rFonts w:hint="eastAsia" w:ascii="宋体" w:hAnsi="宋体" w:eastAsia="宋体" w:cs="宋体"/>
                <w:color w:val="auto"/>
                <w:sz w:val="24"/>
                <w:szCs w:val="24"/>
                <w:highlight w:val="none"/>
                <w:lang w:eastAsia="zh-CN"/>
              </w:rPr>
              <w:t>龙芯3A6000（4核）/2G独显；</w:t>
            </w:r>
            <w:r>
              <w:rPr>
                <w:rFonts w:hint="eastAsia" w:ascii="宋体" w:hAnsi="宋体" w:eastAsia="宋体" w:cs="宋体"/>
                <w:color w:val="auto"/>
                <w:sz w:val="24"/>
                <w:highlight w:val="none"/>
              </w:rPr>
              <w:t>或者ARM架构处理器，</w:t>
            </w:r>
            <w:r>
              <w:rPr>
                <w:rFonts w:hint="eastAsia" w:ascii="宋体" w:hAnsi="宋体" w:cs="宋体"/>
                <w:color w:val="auto"/>
                <w:sz w:val="24"/>
                <w:highlight w:val="none"/>
                <w:lang w:val="en-US" w:eastAsia="zh-CN"/>
              </w:rPr>
              <w:t>参照或相当于</w:t>
            </w:r>
            <w:r>
              <w:rPr>
                <w:rFonts w:hint="eastAsia" w:ascii="宋体" w:hAnsi="宋体" w:eastAsia="宋体" w:cs="宋体"/>
                <w:color w:val="auto"/>
                <w:sz w:val="24"/>
                <w:highlight w:val="none"/>
              </w:rPr>
              <w:t>麒麟900</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C（8核）/集显</w:t>
            </w:r>
          </w:p>
        </w:tc>
      </w:tr>
      <w:tr w14:paraId="77D2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B06A92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bookmarkStart w:id="32" w:name="OLE_LINK69" w:colFirst="2" w:colLast="3"/>
          </w:p>
        </w:tc>
        <w:tc>
          <w:tcPr>
            <w:tcW w:w="990" w:type="dxa"/>
            <w:vMerge w:val="restart"/>
            <w:noWrap/>
            <w:vAlign w:val="center"/>
          </w:tcPr>
          <w:p w14:paraId="06A02CAA">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内存规格</w:t>
            </w:r>
          </w:p>
        </w:tc>
        <w:tc>
          <w:tcPr>
            <w:tcW w:w="2279" w:type="dxa"/>
            <w:noWrap w:val="0"/>
            <w:vAlign w:val="center"/>
          </w:tcPr>
          <w:p w14:paraId="7DFA047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▲内存配置容量</w:t>
            </w:r>
          </w:p>
        </w:tc>
        <w:tc>
          <w:tcPr>
            <w:tcW w:w="5197" w:type="dxa"/>
            <w:noWrap/>
            <w:vAlign w:val="center"/>
          </w:tcPr>
          <w:p w14:paraId="6E6203B3">
            <w:pPr>
              <w:keepNext w:val="0"/>
              <w:keepLines w:val="0"/>
              <w:widowControl/>
              <w:suppressLineNumbers w:val="0"/>
              <w:shd w:val="clear" w:color="auto" w:fill="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16</w:t>
            </w:r>
            <w:r>
              <w:rPr>
                <w:rFonts w:hint="eastAsia" w:ascii="宋体" w:hAnsi="宋体" w:eastAsia="宋体" w:cs="宋体"/>
                <w:b w:val="0"/>
                <w:bCs w:val="0"/>
                <w:i w:val="0"/>
                <w:iCs w:val="0"/>
                <w:color w:val="auto"/>
                <w:kern w:val="0"/>
                <w:sz w:val="22"/>
                <w:szCs w:val="22"/>
                <w:highlight w:val="none"/>
                <w:u w:val="none"/>
                <w:lang w:val="en-US" w:eastAsia="zh-CN" w:bidi="ar"/>
              </w:rPr>
              <w:t>GB</w:t>
            </w:r>
          </w:p>
        </w:tc>
      </w:tr>
      <w:tr w14:paraId="4E7F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0FD067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03452ED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2B3D34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▲内存类型</w:t>
            </w:r>
          </w:p>
        </w:tc>
        <w:tc>
          <w:tcPr>
            <w:tcW w:w="5197" w:type="dxa"/>
            <w:noWrap w:val="0"/>
            <w:vAlign w:val="center"/>
          </w:tcPr>
          <w:p w14:paraId="52E816E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支持DDR4/LPDDR4/LPDDR4X及以上内存类型</w:t>
            </w:r>
          </w:p>
        </w:tc>
      </w:tr>
      <w:tr w14:paraId="2953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DEE53C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01C7D7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4AEB3D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▲内存条配置数量（板载内存不涉及）</w:t>
            </w:r>
          </w:p>
        </w:tc>
        <w:tc>
          <w:tcPr>
            <w:tcW w:w="5197" w:type="dxa"/>
            <w:noWrap/>
            <w:vAlign w:val="center"/>
          </w:tcPr>
          <w:p w14:paraId="2143977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bookmarkEnd w:id="32"/>
      <w:tr w14:paraId="5FC8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noWrap/>
            <w:vAlign w:val="center"/>
          </w:tcPr>
          <w:p w14:paraId="354A209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2D3CE3A6">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主板规格</w:t>
            </w:r>
          </w:p>
        </w:tc>
        <w:tc>
          <w:tcPr>
            <w:tcW w:w="2279" w:type="dxa"/>
            <w:noWrap w:val="0"/>
            <w:vAlign w:val="center"/>
          </w:tcPr>
          <w:p w14:paraId="52920C6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▲主板集成模块</w:t>
            </w:r>
          </w:p>
        </w:tc>
        <w:tc>
          <w:tcPr>
            <w:tcW w:w="5197" w:type="dxa"/>
            <w:noWrap w:val="0"/>
            <w:vAlign w:val="center"/>
          </w:tcPr>
          <w:p w14:paraId="3E1B874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集成资源扩展模块、计算处理模块、音频扩展模块等，主板的互联拓扑可通过处理器或交换电路实现</w:t>
            </w:r>
          </w:p>
        </w:tc>
      </w:tr>
      <w:tr w14:paraId="5E5D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3" w:type="dxa"/>
            <w:noWrap/>
            <w:vAlign w:val="center"/>
          </w:tcPr>
          <w:p w14:paraId="2E9FF2D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482256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F29DCB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▲主板支持的CPU和内存情况</w:t>
            </w:r>
          </w:p>
        </w:tc>
        <w:tc>
          <w:tcPr>
            <w:tcW w:w="5197" w:type="dxa"/>
            <w:noWrap w:val="0"/>
            <w:vAlign w:val="center"/>
          </w:tcPr>
          <w:p w14:paraId="66460DF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（1）支持ARM、LoongArch架构CPU和DDR4及以上内存；</w:t>
            </w:r>
          </w:p>
          <w:p w14:paraId="4EBAD66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（2）内存型号和数量：最小支持</w:t>
            </w:r>
            <w:r>
              <w:rPr>
                <w:rFonts w:hint="eastAsia" w:ascii="宋体" w:hAnsi="宋体" w:cs="宋体"/>
                <w:i w:val="0"/>
                <w:iCs w:val="0"/>
                <w:color w:val="auto"/>
                <w:sz w:val="22"/>
                <w:szCs w:val="22"/>
                <w:highlight w:val="none"/>
                <w:u w:val="none"/>
                <w:lang w:val="en-US" w:eastAsia="zh-CN"/>
              </w:rPr>
              <w:t>1</w:t>
            </w:r>
            <w:r>
              <w:rPr>
                <w:rFonts w:hint="eastAsia" w:ascii="宋体" w:hAnsi="宋体" w:eastAsia="宋体" w:cs="宋体"/>
                <w:i w:val="0"/>
                <w:iCs w:val="0"/>
                <w:color w:val="auto"/>
                <w:sz w:val="22"/>
                <w:szCs w:val="22"/>
                <w:highlight w:val="none"/>
                <w:u w:val="none"/>
              </w:rPr>
              <w:t>条DDR4（板载内存不涉及）。</w:t>
            </w:r>
          </w:p>
        </w:tc>
      </w:tr>
      <w:tr w14:paraId="18B9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3" w:type="dxa"/>
            <w:noWrap/>
            <w:vAlign w:val="center"/>
          </w:tcPr>
          <w:p w14:paraId="3134FBC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DDF581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1B50B05">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主板内置PCIe 插槽数量</w:t>
            </w:r>
          </w:p>
        </w:tc>
        <w:tc>
          <w:tcPr>
            <w:tcW w:w="5197" w:type="dxa"/>
            <w:noWrap w:val="0"/>
            <w:vAlign w:val="center"/>
          </w:tcPr>
          <w:p w14:paraId="3318CB5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无</w:t>
            </w:r>
          </w:p>
        </w:tc>
      </w:tr>
      <w:tr w14:paraId="156C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3" w:type="dxa"/>
            <w:noWrap/>
            <w:vAlign w:val="center"/>
          </w:tcPr>
          <w:p w14:paraId="39CF46E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2508C8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DF45F9F">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特殊孔位及接口</w:t>
            </w:r>
          </w:p>
        </w:tc>
        <w:tc>
          <w:tcPr>
            <w:tcW w:w="5197" w:type="dxa"/>
            <w:noWrap w:val="0"/>
            <w:vAlign w:val="center"/>
          </w:tcPr>
          <w:p w14:paraId="4674672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无</w:t>
            </w:r>
          </w:p>
        </w:tc>
      </w:tr>
      <w:tr w14:paraId="344F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noWrap/>
            <w:vAlign w:val="center"/>
          </w:tcPr>
          <w:p w14:paraId="0278298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D03F401">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CB98B6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▲单内存插槽最大可支持容量（板载内存不涉及）</w:t>
            </w:r>
          </w:p>
        </w:tc>
        <w:tc>
          <w:tcPr>
            <w:tcW w:w="5197" w:type="dxa"/>
            <w:noWrap w:val="0"/>
            <w:vAlign w:val="center"/>
          </w:tcPr>
          <w:p w14:paraId="2B6339D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≥8GB</w:t>
            </w:r>
          </w:p>
        </w:tc>
      </w:tr>
      <w:tr w14:paraId="0F14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C8C140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35766D6">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A45CEF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▲内存插槽满配时提供的最高内存总容量</w:t>
            </w:r>
          </w:p>
        </w:tc>
        <w:tc>
          <w:tcPr>
            <w:tcW w:w="5197" w:type="dxa"/>
            <w:noWrap/>
            <w:vAlign w:val="center"/>
          </w:tcPr>
          <w:p w14:paraId="1F0E726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≥16GB</w:t>
            </w:r>
          </w:p>
        </w:tc>
      </w:tr>
      <w:tr w14:paraId="4150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BE2F42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23F3AD01">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存储设备规格</w:t>
            </w:r>
          </w:p>
        </w:tc>
        <w:tc>
          <w:tcPr>
            <w:tcW w:w="2279" w:type="dxa"/>
            <w:noWrap w:val="0"/>
            <w:vAlign w:val="center"/>
          </w:tcPr>
          <w:p w14:paraId="446B49A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▲固态盘数量</w:t>
            </w:r>
          </w:p>
        </w:tc>
        <w:tc>
          <w:tcPr>
            <w:tcW w:w="5197" w:type="dxa"/>
            <w:noWrap/>
            <w:vAlign w:val="center"/>
          </w:tcPr>
          <w:p w14:paraId="409C75F0">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≥1个</w:t>
            </w:r>
          </w:p>
        </w:tc>
      </w:tr>
      <w:tr w14:paraId="1218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2F097E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bookmarkStart w:id="33" w:name="OLE_LINK70" w:colFirst="2" w:colLast="3"/>
          </w:p>
        </w:tc>
        <w:tc>
          <w:tcPr>
            <w:tcW w:w="990" w:type="dxa"/>
            <w:vMerge w:val="continue"/>
            <w:noWrap/>
            <w:vAlign w:val="center"/>
          </w:tcPr>
          <w:p w14:paraId="32699AE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9D9644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▲固态存储容量</w:t>
            </w:r>
          </w:p>
        </w:tc>
        <w:tc>
          <w:tcPr>
            <w:tcW w:w="5197" w:type="dxa"/>
            <w:noWrap/>
            <w:vAlign w:val="center"/>
          </w:tcPr>
          <w:p w14:paraId="6C63F2F6">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1T</w:t>
            </w:r>
            <w:r>
              <w:rPr>
                <w:rFonts w:hint="eastAsia" w:ascii="宋体" w:hAnsi="宋体" w:eastAsia="宋体" w:cs="宋体"/>
                <w:b w:val="0"/>
                <w:bCs w:val="0"/>
                <w:i w:val="0"/>
                <w:iCs w:val="0"/>
                <w:color w:val="auto"/>
                <w:kern w:val="0"/>
                <w:sz w:val="22"/>
                <w:szCs w:val="22"/>
                <w:highlight w:val="none"/>
                <w:u w:val="none"/>
                <w:lang w:val="en-US" w:eastAsia="zh-CN" w:bidi="ar"/>
              </w:rPr>
              <w:t>B</w:t>
            </w:r>
          </w:p>
        </w:tc>
      </w:tr>
      <w:bookmarkEnd w:id="33"/>
      <w:tr w14:paraId="03E5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395B63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BA0C355">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717633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▲固态盘数量</w:t>
            </w:r>
          </w:p>
        </w:tc>
        <w:tc>
          <w:tcPr>
            <w:tcW w:w="5197" w:type="dxa"/>
            <w:noWrap/>
            <w:vAlign w:val="center"/>
          </w:tcPr>
          <w:p w14:paraId="0903459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r>
      <w:tr w14:paraId="4A40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122478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6D83CF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D8AF9A8">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机械硬盘数量</w:t>
            </w:r>
          </w:p>
        </w:tc>
        <w:tc>
          <w:tcPr>
            <w:tcW w:w="5197" w:type="dxa"/>
            <w:noWrap/>
            <w:vAlign w:val="center"/>
          </w:tcPr>
          <w:p w14:paraId="06736096">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14:paraId="013A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783F8E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EFEE3D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3D21779">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机械硬盘总容量</w:t>
            </w:r>
          </w:p>
        </w:tc>
        <w:tc>
          <w:tcPr>
            <w:tcW w:w="5197" w:type="dxa"/>
            <w:noWrap/>
            <w:vAlign w:val="center"/>
          </w:tcPr>
          <w:p w14:paraId="0679E2F9">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14:paraId="6384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00B495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9B18F64">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ABBFA98">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机械硬盘</w:t>
            </w:r>
            <w:r>
              <w:rPr>
                <w:rFonts w:hint="eastAsia" w:ascii="宋体" w:hAnsi="宋体" w:cs="宋体"/>
                <w:i w:val="0"/>
                <w:iCs w:val="0"/>
                <w:color w:val="auto"/>
                <w:kern w:val="0"/>
                <w:sz w:val="22"/>
                <w:szCs w:val="22"/>
                <w:highlight w:val="none"/>
                <w:u w:val="none"/>
                <w:lang w:val="en-US" w:eastAsia="zh-CN" w:bidi="ar"/>
              </w:rPr>
              <w:t>转速</w:t>
            </w:r>
          </w:p>
        </w:tc>
        <w:tc>
          <w:tcPr>
            <w:tcW w:w="5197" w:type="dxa"/>
            <w:noWrap/>
            <w:vAlign w:val="center"/>
          </w:tcPr>
          <w:p w14:paraId="13CD66A9">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14:paraId="3F57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E016E7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051A68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F765598">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机械硬盘接口协议</w:t>
            </w:r>
          </w:p>
        </w:tc>
        <w:tc>
          <w:tcPr>
            <w:tcW w:w="5197" w:type="dxa"/>
            <w:noWrap/>
            <w:vAlign w:val="center"/>
          </w:tcPr>
          <w:p w14:paraId="773574E1">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14:paraId="433C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5D27B1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ADC27D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7C6F50C">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机械硬盘形态</w:t>
            </w:r>
          </w:p>
        </w:tc>
        <w:tc>
          <w:tcPr>
            <w:tcW w:w="5197" w:type="dxa"/>
            <w:noWrap/>
            <w:vAlign w:val="center"/>
          </w:tcPr>
          <w:p w14:paraId="53F9E319">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14:paraId="5905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BC3AE5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5D23B1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D6FC94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▲固态存储接口协议</w:t>
            </w:r>
          </w:p>
        </w:tc>
        <w:tc>
          <w:tcPr>
            <w:tcW w:w="5197" w:type="dxa"/>
            <w:noWrap/>
            <w:vAlign w:val="center"/>
          </w:tcPr>
          <w:p w14:paraId="067E1AF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支持PCIe/NVMe</w:t>
            </w:r>
            <w:r>
              <w:rPr>
                <w:rFonts w:hint="eastAsia" w:ascii="宋体" w:hAnsi="宋体" w:eastAsia="宋体" w:cs="宋体"/>
                <w:i w:val="0"/>
                <w:iCs w:val="0"/>
                <w:color w:val="auto"/>
                <w:sz w:val="22"/>
                <w:szCs w:val="22"/>
                <w:highlight w:val="none"/>
                <w:u w:val="none"/>
                <w:lang w:val="en-US" w:eastAsia="zh-CN"/>
              </w:rPr>
              <w:t>/SATA</w:t>
            </w:r>
            <w:r>
              <w:rPr>
                <w:rFonts w:hint="eastAsia" w:ascii="宋体" w:hAnsi="宋体" w:eastAsia="宋体" w:cs="宋体"/>
                <w:i w:val="0"/>
                <w:iCs w:val="0"/>
                <w:color w:val="auto"/>
                <w:sz w:val="22"/>
                <w:szCs w:val="22"/>
                <w:highlight w:val="none"/>
                <w:u w:val="none"/>
              </w:rPr>
              <w:t>/UFS 等类型接口协议</w:t>
            </w:r>
          </w:p>
        </w:tc>
      </w:tr>
      <w:tr w14:paraId="34B4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41F58BA">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F45898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5450216">
            <w:pPr>
              <w:keepNext w:val="0"/>
              <w:keepLines w:val="0"/>
              <w:widowControl/>
              <w:suppressLineNumbers w:val="0"/>
              <w:shd w:val="clear" w:color="auto" w:fill="auto"/>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▲固态存储形态</w:t>
            </w:r>
            <w:r>
              <w:rPr>
                <w:rFonts w:hint="eastAsia" w:ascii="宋体" w:hAnsi="宋体" w:cs="宋体"/>
                <w:i w:val="0"/>
                <w:iCs w:val="0"/>
                <w:color w:val="auto"/>
                <w:kern w:val="0"/>
                <w:sz w:val="22"/>
                <w:szCs w:val="22"/>
                <w:highlight w:val="none"/>
                <w:u w:val="none"/>
                <w:lang w:val="en-US" w:eastAsia="zh-CN" w:bidi="ar"/>
              </w:rPr>
              <w:t xml:space="preserve"> </w:t>
            </w:r>
          </w:p>
        </w:tc>
        <w:tc>
          <w:tcPr>
            <w:tcW w:w="5197" w:type="dxa"/>
            <w:noWrap/>
            <w:vAlign w:val="center"/>
          </w:tcPr>
          <w:p w14:paraId="37B6260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可采用插卡或板载等形态，插卡形态宜符合M.2 或mSATA标准尺寸和接口定义</w:t>
            </w:r>
          </w:p>
        </w:tc>
      </w:tr>
      <w:tr w14:paraId="6F4B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FEFFA8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8769D7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E22B4C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▲存储设备扩展盘位</w:t>
            </w:r>
          </w:p>
        </w:tc>
        <w:tc>
          <w:tcPr>
            <w:tcW w:w="5197" w:type="dxa"/>
            <w:noWrap w:val="0"/>
            <w:vAlign w:val="center"/>
          </w:tcPr>
          <w:p w14:paraId="2D09B78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r>
      <w:tr w14:paraId="5B9A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084654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F47963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CF434D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▲存储设备其他参与要求</w:t>
            </w:r>
          </w:p>
        </w:tc>
        <w:tc>
          <w:tcPr>
            <w:tcW w:w="5197" w:type="dxa"/>
            <w:noWrap w:val="0"/>
            <w:vAlign w:val="center"/>
          </w:tcPr>
          <w:p w14:paraId="684F048E">
            <w:pPr>
              <w:keepNext w:val="0"/>
              <w:keepLines w:val="0"/>
              <w:widowControl/>
              <w:numPr>
                <w:ilvl w:val="0"/>
                <w:numId w:val="0"/>
              </w:numPr>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固态盘应符合 SJ/T 11654 相关规定</w:t>
            </w:r>
          </w:p>
        </w:tc>
      </w:tr>
      <w:tr w14:paraId="01EA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D13AF2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2986F0D0">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显卡规格</w:t>
            </w:r>
          </w:p>
        </w:tc>
        <w:tc>
          <w:tcPr>
            <w:tcW w:w="2279" w:type="dxa"/>
            <w:noWrap w:val="0"/>
            <w:vAlign w:val="center"/>
          </w:tcPr>
          <w:p w14:paraId="2FE9D30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▲显卡类型</w:t>
            </w:r>
          </w:p>
        </w:tc>
        <w:tc>
          <w:tcPr>
            <w:tcW w:w="5197" w:type="dxa"/>
            <w:noWrap w:val="0"/>
            <w:vAlign w:val="center"/>
          </w:tcPr>
          <w:p w14:paraId="62AFA10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独立显卡或集成显卡</w:t>
            </w:r>
          </w:p>
        </w:tc>
      </w:tr>
      <w:tr w14:paraId="4D30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6F5A665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8EC372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D9C292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▲独立显卡显存类型</w:t>
            </w:r>
          </w:p>
        </w:tc>
        <w:tc>
          <w:tcPr>
            <w:tcW w:w="5197" w:type="dxa"/>
            <w:noWrap w:val="0"/>
            <w:vAlign w:val="center"/>
          </w:tcPr>
          <w:p w14:paraId="63C1D41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若配置独立显卡，显存类型应为DDR3/DDR4/GDDR5/GDDR6/LPDDR4（集成显卡不涉及）</w:t>
            </w:r>
          </w:p>
        </w:tc>
      </w:tr>
      <w:tr w14:paraId="032E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BE734F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649FFE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B68762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▲独立显卡显存位宽</w:t>
            </w:r>
          </w:p>
        </w:tc>
        <w:tc>
          <w:tcPr>
            <w:tcW w:w="5197" w:type="dxa"/>
            <w:noWrap w:val="0"/>
            <w:vAlign w:val="center"/>
          </w:tcPr>
          <w:p w14:paraId="6AF3202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若配置独立显卡，显存位宽≥32 位（集成显卡不涉及）</w:t>
            </w:r>
          </w:p>
        </w:tc>
      </w:tr>
      <w:tr w14:paraId="5260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A0A469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F5C7D3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618860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▲独立显卡显存容量</w:t>
            </w:r>
          </w:p>
        </w:tc>
        <w:tc>
          <w:tcPr>
            <w:tcW w:w="5197" w:type="dxa"/>
            <w:noWrap w:val="0"/>
            <w:vAlign w:val="center"/>
          </w:tcPr>
          <w:p w14:paraId="77A5F5D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若配置独立显卡，显存容量≥512MB（集成显卡不涉及）</w:t>
            </w:r>
          </w:p>
        </w:tc>
      </w:tr>
      <w:tr w14:paraId="6614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3" w:type="dxa"/>
            <w:noWrap/>
            <w:vAlign w:val="center"/>
          </w:tcPr>
          <w:p w14:paraId="6C62E73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29FF4F8">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88B49C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▲独立显卡接口协议</w:t>
            </w:r>
          </w:p>
        </w:tc>
        <w:tc>
          <w:tcPr>
            <w:tcW w:w="5197" w:type="dxa"/>
            <w:noWrap w:val="0"/>
            <w:vAlign w:val="center"/>
          </w:tcPr>
          <w:p w14:paraId="17C8088C">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支持PCIe协议版本大于等于2.0或HT（HyperTransport）协议版本大于等于3.0 的独立显卡接口协议</w:t>
            </w:r>
            <w:r>
              <w:rPr>
                <w:rFonts w:hint="eastAsia" w:ascii="宋体" w:hAnsi="宋体" w:cs="宋体"/>
                <w:b w:val="0"/>
                <w:bCs w:val="0"/>
                <w:i w:val="0"/>
                <w:iCs w:val="0"/>
                <w:color w:val="auto"/>
                <w:kern w:val="0"/>
                <w:sz w:val="22"/>
                <w:szCs w:val="22"/>
                <w:highlight w:val="none"/>
                <w:u w:val="none"/>
                <w:lang w:val="en-US" w:eastAsia="zh-CN" w:bidi="ar"/>
              </w:rPr>
              <w:t>（集成显卡不涉及）</w:t>
            </w:r>
          </w:p>
        </w:tc>
      </w:tr>
      <w:tr w14:paraId="6A21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4F8BCC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62C03056">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显示设备规格</w:t>
            </w:r>
          </w:p>
        </w:tc>
        <w:tc>
          <w:tcPr>
            <w:tcW w:w="2279" w:type="dxa"/>
            <w:noWrap w:val="0"/>
            <w:vAlign w:val="center"/>
          </w:tcPr>
          <w:p w14:paraId="6F4CD66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▲显示屏屏占比</w:t>
            </w:r>
          </w:p>
        </w:tc>
        <w:tc>
          <w:tcPr>
            <w:tcW w:w="5197" w:type="dxa"/>
            <w:noWrap/>
            <w:vAlign w:val="center"/>
          </w:tcPr>
          <w:p w14:paraId="51F749A2">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80</w:t>
            </w:r>
            <w:r>
              <w:rPr>
                <w:rFonts w:hint="eastAsia" w:ascii="宋体" w:hAnsi="宋体" w:eastAsia="宋体" w:cs="宋体"/>
                <w:b w:val="0"/>
                <w:bCs w:val="0"/>
                <w:i w:val="0"/>
                <w:iCs w:val="0"/>
                <w:color w:val="auto"/>
                <w:kern w:val="0"/>
                <w:sz w:val="22"/>
                <w:szCs w:val="22"/>
                <w:highlight w:val="none"/>
                <w:u w:val="none"/>
                <w:lang w:val="en-US" w:eastAsia="zh-CN" w:bidi="ar"/>
              </w:rPr>
              <w:t>%</w:t>
            </w:r>
          </w:p>
        </w:tc>
      </w:tr>
      <w:tr w14:paraId="4771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7E25E4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DCAC170">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319308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▲显示屏分辨率</w:t>
            </w:r>
          </w:p>
        </w:tc>
        <w:tc>
          <w:tcPr>
            <w:tcW w:w="5197" w:type="dxa"/>
            <w:noWrap/>
            <w:vAlign w:val="center"/>
          </w:tcPr>
          <w:p w14:paraId="66F8F96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≥1920x1080</w:t>
            </w:r>
          </w:p>
        </w:tc>
      </w:tr>
      <w:tr w14:paraId="1CCF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F0C637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726CC3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806693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▲显示屏像素密度</w:t>
            </w:r>
          </w:p>
        </w:tc>
        <w:tc>
          <w:tcPr>
            <w:tcW w:w="5197" w:type="dxa"/>
            <w:noWrap w:val="0"/>
            <w:vAlign w:val="center"/>
          </w:tcPr>
          <w:p w14:paraId="0200FF50">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 像素/英寸</w:t>
            </w:r>
          </w:p>
        </w:tc>
      </w:tr>
      <w:tr w14:paraId="5828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F01694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2ECB76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A28DD6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▲显示屏可视角度</w:t>
            </w:r>
          </w:p>
        </w:tc>
        <w:tc>
          <w:tcPr>
            <w:tcW w:w="5197" w:type="dxa"/>
            <w:noWrap w:val="0"/>
            <w:vAlign w:val="center"/>
          </w:tcPr>
          <w:p w14:paraId="10D649C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水平≥170°</w:t>
            </w:r>
          </w:p>
        </w:tc>
      </w:tr>
      <w:tr w14:paraId="09B8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AA2725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EE4130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C521C3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▲显示屏尺寸</w:t>
            </w:r>
          </w:p>
        </w:tc>
        <w:tc>
          <w:tcPr>
            <w:tcW w:w="5197" w:type="dxa"/>
            <w:noWrap/>
            <w:vAlign w:val="center"/>
          </w:tcPr>
          <w:p w14:paraId="5EFDEA4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≥14英寸</w:t>
            </w:r>
          </w:p>
        </w:tc>
      </w:tr>
      <w:tr w14:paraId="0A0C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FFFB71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852D216">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9A5E78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▲显示屏屏幕比例</w:t>
            </w:r>
          </w:p>
        </w:tc>
        <w:tc>
          <w:tcPr>
            <w:tcW w:w="5197" w:type="dxa"/>
            <w:noWrap/>
            <w:vAlign w:val="center"/>
          </w:tcPr>
          <w:p w14:paraId="5E91022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16:9/16:10/3:2等</w:t>
            </w:r>
          </w:p>
        </w:tc>
      </w:tr>
      <w:tr w14:paraId="6BFF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7548C57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8A19CE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61FB6C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▲显示屏防蓝光</w:t>
            </w:r>
          </w:p>
        </w:tc>
        <w:tc>
          <w:tcPr>
            <w:tcW w:w="5197" w:type="dxa"/>
            <w:noWrap w:val="0"/>
            <w:vAlign w:val="center"/>
          </w:tcPr>
          <w:p w14:paraId="6BED08D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支持防蓝光模式，蓝光加权辐射亮度比应≤0.0012W/(·cd·sr)（瓦每坎特拉每球面度）</w:t>
            </w:r>
          </w:p>
        </w:tc>
      </w:tr>
      <w:tr w14:paraId="704E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9355A3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0DE7715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CDB468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▲显示屏低频闪</w:t>
            </w:r>
          </w:p>
        </w:tc>
        <w:tc>
          <w:tcPr>
            <w:tcW w:w="5197" w:type="dxa"/>
            <w:noWrap w:val="0"/>
            <w:vAlign w:val="center"/>
          </w:tcPr>
          <w:p w14:paraId="07503EBE">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显示屏应支持低频闪≤-35dB</w:t>
            </w:r>
          </w:p>
        </w:tc>
      </w:tr>
      <w:tr w14:paraId="6C6A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57F1B6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B0BEFE6">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5A987E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▲显示屏防炫目</w:t>
            </w:r>
          </w:p>
        </w:tc>
        <w:tc>
          <w:tcPr>
            <w:tcW w:w="5197" w:type="dxa"/>
            <w:noWrap w:val="0"/>
            <w:vAlign w:val="center"/>
          </w:tcPr>
          <w:p w14:paraId="7A884F3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显示器镜面反射率≤10%</w:t>
            </w:r>
          </w:p>
        </w:tc>
      </w:tr>
      <w:tr w14:paraId="5BFC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F3AA9E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0"/>
            <w:vAlign w:val="center"/>
          </w:tcPr>
          <w:p w14:paraId="126E9198">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外设规格</w:t>
            </w:r>
          </w:p>
        </w:tc>
        <w:tc>
          <w:tcPr>
            <w:tcW w:w="2279" w:type="dxa"/>
            <w:noWrap w:val="0"/>
            <w:vAlign w:val="center"/>
          </w:tcPr>
          <w:p w14:paraId="6BA2FC3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▲传声器数量</w:t>
            </w:r>
          </w:p>
        </w:tc>
        <w:tc>
          <w:tcPr>
            <w:tcW w:w="5197" w:type="dxa"/>
            <w:noWrap w:val="0"/>
            <w:vAlign w:val="center"/>
          </w:tcPr>
          <w:p w14:paraId="57B9C94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≥2个，阵列式排布</w:t>
            </w:r>
          </w:p>
        </w:tc>
      </w:tr>
      <w:tr w14:paraId="66B1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83" w:type="dxa"/>
            <w:noWrap/>
            <w:vAlign w:val="center"/>
          </w:tcPr>
          <w:p w14:paraId="5325A57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157E54D6">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DE14E4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▲扬声器数量</w:t>
            </w:r>
          </w:p>
        </w:tc>
        <w:tc>
          <w:tcPr>
            <w:tcW w:w="5197" w:type="dxa"/>
            <w:noWrap w:val="0"/>
            <w:vAlign w:val="center"/>
          </w:tcPr>
          <w:p w14:paraId="336DBF5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个</w:t>
            </w:r>
          </w:p>
        </w:tc>
      </w:tr>
      <w:tr w14:paraId="4732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0D0375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1972FF68">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3A7763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▲鼠标数量</w:t>
            </w:r>
          </w:p>
        </w:tc>
        <w:tc>
          <w:tcPr>
            <w:tcW w:w="5197" w:type="dxa"/>
            <w:noWrap w:val="0"/>
            <w:vAlign w:val="center"/>
          </w:tcPr>
          <w:p w14:paraId="4F31BFF5">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≥1个</w:t>
            </w:r>
          </w:p>
        </w:tc>
      </w:tr>
      <w:tr w14:paraId="50D0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009F45D">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544F313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644398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▲键盘数量</w:t>
            </w:r>
          </w:p>
        </w:tc>
        <w:tc>
          <w:tcPr>
            <w:tcW w:w="5197" w:type="dxa"/>
            <w:noWrap w:val="0"/>
            <w:vAlign w:val="center"/>
          </w:tcPr>
          <w:p w14:paraId="2A91FBA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r>
      <w:tr w14:paraId="6CAD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50A082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70F2E55F">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F1905A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▲触控板数量</w:t>
            </w:r>
          </w:p>
        </w:tc>
        <w:tc>
          <w:tcPr>
            <w:tcW w:w="5197" w:type="dxa"/>
            <w:noWrap w:val="0"/>
            <w:vAlign w:val="center"/>
          </w:tcPr>
          <w:p w14:paraId="6F52213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r>
      <w:tr w14:paraId="58E9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1510DA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499A628F">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A66263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▲摄像头数量</w:t>
            </w:r>
          </w:p>
        </w:tc>
        <w:tc>
          <w:tcPr>
            <w:tcW w:w="5197" w:type="dxa"/>
            <w:noWrap w:val="0"/>
            <w:vAlign w:val="center"/>
          </w:tcPr>
          <w:p w14:paraId="1730764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w:t>
            </w:r>
          </w:p>
        </w:tc>
      </w:tr>
      <w:tr w14:paraId="565C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1510AB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20E921E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84D753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▲键盘按键数目</w:t>
            </w:r>
          </w:p>
        </w:tc>
        <w:tc>
          <w:tcPr>
            <w:tcW w:w="5197" w:type="dxa"/>
            <w:noWrap w:val="0"/>
            <w:vAlign w:val="center"/>
          </w:tcPr>
          <w:p w14:paraId="3648B0E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62键/84键/105键等</w:t>
            </w:r>
          </w:p>
        </w:tc>
      </w:tr>
      <w:tr w14:paraId="2CF1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95A3F2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7CE3E4C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4650768">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▲光驱数量</w:t>
            </w:r>
          </w:p>
        </w:tc>
        <w:tc>
          <w:tcPr>
            <w:tcW w:w="5197" w:type="dxa"/>
            <w:noWrap w:val="0"/>
            <w:vAlign w:val="center"/>
          </w:tcPr>
          <w:p w14:paraId="29E85FF6">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14:paraId="3235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8A115E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0B4804C0">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DBB1B6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▲摄像头像素</w:t>
            </w:r>
          </w:p>
        </w:tc>
        <w:tc>
          <w:tcPr>
            <w:tcW w:w="5197" w:type="dxa"/>
            <w:noWrap w:val="0"/>
            <w:vAlign w:val="center"/>
          </w:tcPr>
          <w:p w14:paraId="3A1CB9E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 万</w:t>
            </w:r>
          </w:p>
        </w:tc>
      </w:tr>
      <w:tr w14:paraId="5C71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651492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04C4F475">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8943B4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▲摄像头分辨率</w:t>
            </w:r>
          </w:p>
        </w:tc>
        <w:tc>
          <w:tcPr>
            <w:tcW w:w="5197" w:type="dxa"/>
            <w:noWrap w:val="0"/>
            <w:vAlign w:val="center"/>
          </w:tcPr>
          <w:p w14:paraId="21344BB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≥1280x720</w:t>
            </w:r>
          </w:p>
        </w:tc>
      </w:tr>
      <w:tr w14:paraId="149E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EF1877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5593020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CC1F30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▲内置扬声器功率</w:t>
            </w:r>
          </w:p>
        </w:tc>
        <w:tc>
          <w:tcPr>
            <w:tcW w:w="5197" w:type="dxa"/>
            <w:noWrap w:val="0"/>
            <w:vAlign w:val="center"/>
          </w:tcPr>
          <w:p w14:paraId="2D97136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≥1瓦/个</w:t>
            </w:r>
          </w:p>
        </w:tc>
      </w:tr>
      <w:tr w14:paraId="083E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3" w:type="dxa"/>
            <w:noWrap/>
            <w:vAlign w:val="center"/>
          </w:tcPr>
          <w:p w14:paraId="45DB872D">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3FDF65B8">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F36F9F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▲内置扬声器频率范围</w:t>
            </w:r>
          </w:p>
        </w:tc>
        <w:tc>
          <w:tcPr>
            <w:tcW w:w="5197" w:type="dxa"/>
            <w:noWrap w:val="0"/>
            <w:vAlign w:val="center"/>
          </w:tcPr>
          <w:p w14:paraId="615CAB5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100Hz-20kHz，其中100Hz-200Hz：35dB 及以上；200Hz-12kHz：55dB及以上，12kHz-18kHz：35dB 及以上</w:t>
            </w:r>
          </w:p>
        </w:tc>
      </w:tr>
      <w:tr w14:paraId="00A1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2E3C267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047756A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78B906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▲内置扬声器总谐波失真</w:t>
            </w:r>
          </w:p>
        </w:tc>
        <w:tc>
          <w:tcPr>
            <w:tcW w:w="5197" w:type="dxa"/>
            <w:noWrap w:val="0"/>
            <w:vAlign w:val="center"/>
          </w:tcPr>
          <w:p w14:paraId="21B7BEF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总谐波失真在300Hz-7kHz 频率范围内宜不高于5%</w:t>
            </w:r>
          </w:p>
        </w:tc>
      </w:tr>
      <w:tr w14:paraId="754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28984CFA">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1A2A948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E46FC0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▲内置扬声器最大声压级</w:t>
            </w:r>
          </w:p>
        </w:tc>
        <w:tc>
          <w:tcPr>
            <w:tcW w:w="5197" w:type="dxa"/>
            <w:noWrap w:val="0"/>
            <w:vAlign w:val="center"/>
          </w:tcPr>
          <w:p w14:paraId="07B70D0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最大声压级在粉红噪声播放场景下，工作距离处声压级宜不低于70dB</w:t>
            </w:r>
          </w:p>
        </w:tc>
      </w:tr>
      <w:tr w14:paraId="467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F832DA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231A018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91C651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▲键盘键程</w:t>
            </w:r>
          </w:p>
        </w:tc>
        <w:tc>
          <w:tcPr>
            <w:tcW w:w="5197" w:type="dxa"/>
            <w:noWrap w:val="0"/>
            <w:vAlign w:val="center"/>
          </w:tcPr>
          <w:p w14:paraId="5E535C0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0.9mm ~ 2.3 mm</w:t>
            </w:r>
          </w:p>
        </w:tc>
      </w:tr>
      <w:tr w14:paraId="5215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2AA326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6C3FD79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8DA6C9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▲键盘按键压力</w:t>
            </w:r>
          </w:p>
        </w:tc>
        <w:tc>
          <w:tcPr>
            <w:tcW w:w="5197" w:type="dxa"/>
            <w:noWrap w:val="0"/>
            <w:vAlign w:val="center"/>
          </w:tcPr>
          <w:p w14:paraId="4C4BE70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按键压力宜在0.3～0.8N 之间</w:t>
            </w:r>
          </w:p>
        </w:tc>
      </w:tr>
      <w:tr w14:paraId="68F1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37E89C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0E953F1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637640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▲键盘颜色</w:t>
            </w:r>
          </w:p>
        </w:tc>
        <w:tc>
          <w:tcPr>
            <w:tcW w:w="5197" w:type="dxa"/>
            <w:noWrap w:val="0"/>
            <w:vAlign w:val="center"/>
          </w:tcPr>
          <w:p w14:paraId="0C6466B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黑色/银色/白色等商务色系</w:t>
            </w:r>
          </w:p>
        </w:tc>
      </w:tr>
      <w:tr w14:paraId="0F7B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E9CC90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522547A6">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4BBFBC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▲鼠标连接方式</w:t>
            </w:r>
          </w:p>
        </w:tc>
        <w:tc>
          <w:tcPr>
            <w:tcW w:w="5197" w:type="dxa"/>
            <w:noWrap w:val="0"/>
            <w:vAlign w:val="center"/>
          </w:tcPr>
          <w:p w14:paraId="05CA0D7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有线或无线</w:t>
            </w:r>
          </w:p>
        </w:tc>
      </w:tr>
      <w:tr w14:paraId="7A37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F05679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17399736">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A939BC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▲有线鼠标连接线</w:t>
            </w:r>
          </w:p>
        </w:tc>
        <w:tc>
          <w:tcPr>
            <w:tcW w:w="5197" w:type="dxa"/>
            <w:noWrap w:val="0"/>
            <w:vAlign w:val="center"/>
          </w:tcPr>
          <w:p w14:paraId="6FD83C9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≥1.5米</w:t>
            </w:r>
          </w:p>
        </w:tc>
      </w:tr>
      <w:tr w14:paraId="57C4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10F3C4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2B140C74">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7FE55D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▲鼠标DPI分辨率</w:t>
            </w:r>
          </w:p>
        </w:tc>
        <w:tc>
          <w:tcPr>
            <w:tcW w:w="5197" w:type="dxa"/>
            <w:noWrap w:val="0"/>
            <w:vAlign w:val="center"/>
          </w:tcPr>
          <w:p w14:paraId="24C4A43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800~1600</w:t>
            </w:r>
          </w:p>
        </w:tc>
      </w:tr>
      <w:tr w14:paraId="49F1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A745DA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4464011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662F7E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▲鼠标颜色</w:t>
            </w:r>
          </w:p>
        </w:tc>
        <w:tc>
          <w:tcPr>
            <w:tcW w:w="5197" w:type="dxa"/>
            <w:noWrap w:val="0"/>
            <w:vAlign w:val="center"/>
          </w:tcPr>
          <w:p w14:paraId="6CFABE5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黑色/银色/白色等商务色系</w:t>
            </w:r>
          </w:p>
        </w:tc>
      </w:tr>
      <w:tr w14:paraId="4333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AD4045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498BEA1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AD1CA1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▲鼠标其他要求</w:t>
            </w:r>
          </w:p>
        </w:tc>
        <w:tc>
          <w:tcPr>
            <w:tcW w:w="5197" w:type="dxa"/>
            <w:noWrap w:val="0"/>
            <w:vAlign w:val="center"/>
          </w:tcPr>
          <w:p w14:paraId="1A1ABF9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其它参数应符合GB/T 26245 的相关规定</w:t>
            </w:r>
          </w:p>
        </w:tc>
      </w:tr>
      <w:tr w14:paraId="36BA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586325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47C23C2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9398BE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▲触控板尺寸</w:t>
            </w:r>
          </w:p>
        </w:tc>
        <w:tc>
          <w:tcPr>
            <w:tcW w:w="5197" w:type="dxa"/>
            <w:noWrap w:val="0"/>
            <w:vAlign w:val="center"/>
          </w:tcPr>
          <w:p w14:paraId="511A38A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≥70mm×50mm</w:t>
            </w:r>
          </w:p>
        </w:tc>
      </w:tr>
      <w:tr w14:paraId="4578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E1729F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4FE7788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FFC12E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▲触控板材质</w:t>
            </w:r>
          </w:p>
        </w:tc>
        <w:tc>
          <w:tcPr>
            <w:tcW w:w="5197" w:type="dxa"/>
            <w:noWrap w:val="0"/>
            <w:vAlign w:val="center"/>
          </w:tcPr>
          <w:p w14:paraId="463B7ACB">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采用麦拉片或玻璃等材质</w:t>
            </w:r>
          </w:p>
        </w:tc>
      </w:tr>
      <w:tr w14:paraId="7293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E3C3A5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332E9C9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1E4A98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光驱规格</w:t>
            </w:r>
          </w:p>
        </w:tc>
        <w:tc>
          <w:tcPr>
            <w:tcW w:w="5197" w:type="dxa"/>
            <w:noWrap/>
            <w:vAlign w:val="center"/>
          </w:tcPr>
          <w:p w14:paraId="35A43710">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无</w:t>
            </w:r>
          </w:p>
        </w:tc>
      </w:tr>
      <w:tr w14:paraId="412E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526C48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0284582D">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网络设备规格</w:t>
            </w:r>
          </w:p>
        </w:tc>
        <w:tc>
          <w:tcPr>
            <w:tcW w:w="2279" w:type="dxa"/>
            <w:noWrap w:val="0"/>
            <w:vAlign w:val="center"/>
          </w:tcPr>
          <w:p w14:paraId="4B8734E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▲有线网卡数量</w:t>
            </w:r>
          </w:p>
        </w:tc>
        <w:tc>
          <w:tcPr>
            <w:tcW w:w="5197" w:type="dxa"/>
            <w:noWrap w:val="0"/>
            <w:vAlign w:val="center"/>
          </w:tcPr>
          <w:p w14:paraId="744AB650">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≥1个板载有线网卡</w:t>
            </w:r>
          </w:p>
        </w:tc>
      </w:tr>
      <w:tr w14:paraId="42F2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64698C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4B9DF9F">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9DD1FC1">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color w:val="auto"/>
                <w:kern w:val="0"/>
                <w:sz w:val="24"/>
                <w:szCs w:val="24"/>
                <w:highlight w:val="none"/>
                <w:lang w:bidi="ar"/>
              </w:rPr>
              <w:t>无线网卡及</w:t>
            </w:r>
            <w:r>
              <w:rPr>
                <w:rFonts w:hint="eastAsia" w:ascii="宋体" w:hAnsi="宋体" w:eastAsia="宋体" w:cs="宋体"/>
                <w:color w:val="auto"/>
                <w:kern w:val="0"/>
                <w:sz w:val="24"/>
                <w:szCs w:val="24"/>
                <w:highlight w:val="none"/>
                <w:lang w:val="en-US" w:eastAsia="zh-CN" w:bidi="ar"/>
              </w:rPr>
              <w:t>蓝牙</w:t>
            </w:r>
          </w:p>
        </w:tc>
        <w:tc>
          <w:tcPr>
            <w:tcW w:w="5197" w:type="dxa"/>
            <w:noWrap w:val="0"/>
            <w:vAlign w:val="center"/>
          </w:tcPr>
          <w:p w14:paraId="5BD09EDF">
            <w:pPr>
              <w:keepNext w:val="0"/>
              <w:keepLines w:val="0"/>
              <w:pageBreakBefore w:val="0"/>
              <w:widowControl/>
              <w:kinsoku/>
              <w:wordWrap/>
              <w:overflowPunct/>
              <w:topLinePunct w:val="0"/>
              <w:autoSpaceDE/>
              <w:autoSpaceDN/>
              <w:bidi w:val="0"/>
              <w:adjustRightInd w:val="0"/>
              <w:snapToGrid/>
              <w:spacing w:line="240" w:lineRule="auto"/>
              <w:ind w:left="0" w:leftChars="0"/>
              <w:jc w:val="left"/>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cs="宋体"/>
                <w:b w:val="0"/>
                <w:bCs w:val="0"/>
                <w:i w:val="0"/>
                <w:iCs w:val="0"/>
                <w:color w:val="auto"/>
                <w:kern w:val="0"/>
                <w:sz w:val="22"/>
                <w:szCs w:val="22"/>
                <w:highlight w:val="none"/>
                <w:u w:val="none"/>
                <w:lang w:val="en-US" w:eastAsia="zh-CN" w:bidi="ar"/>
              </w:rPr>
              <w:t>原厂自带</w:t>
            </w:r>
          </w:p>
        </w:tc>
      </w:tr>
      <w:tr w14:paraId="0279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0A82C9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5D1E73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52254A0">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单无线网卡天线数量</w:t>
            </w:r>
          </w:p>
        </w:tc>
        <w:tc>
          <w:tcPr>
            <w:tcW w:w="5197" w:type="dxa"/>
            <w:noWrap w:val="0"/>
            <w:vAlign w:val="center"/>
          </w:tcPr>
          <w:p w14:paraId="493E968C">
            <w:pPr>
              <w:keepNext w:val="0"/>
              <w:keepLines w:val="0"/>
              <w:pageBreakBefore w:val="0"/>
              <w:widowControl/>
              <w:kinsoku/>
              <w:wordWrap/>
              <w:overflowPunct/>
              <w:topLinePunct w:val="0"/>
              <w:autoSpaceDE/>
              <w:autoSpaceDN/>
              <w:bidi w:val="0"/>
              <w:adjustRightInd w:val="0"/>
              <w:snapToGrid/>
              <w:spacing w:line="240" w:lineRule="auto"/>
              <w:ind w:left="0" w:leftChars="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≥0</w:t>
            </w:r>
          </w:p>
        </w:tc>
      </w:tr>
      <w:tr w14:paraId="5087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70F9CDC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0B6FCFD5">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外部接口规格</w:t>
            </w:r>
          </w:p>
        </w:tc>
        <w:tc>
          <w:tcPr>
            <w:tcW w:w="2279" w:type="dxa"/>
            <w:noWrap w:val="0"/>
            <w:vAlign w:val="center"/>
          </w:tcPr>
          <w:p w14:paraId="552D585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▲USB 接口数量</w:t>
            </w:r>
          </w:p>
        </w:tc>
        <w:tc>
          <w:tcPr>
            <w:tcW w:w="5197" w:type="dxa"/>
            <w:noWrap w:val="0"/>
            <w:vAlign w:val="center"/>
          </w:tcPr>
          <w:p w14:paraId="71725E33">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USB接口数量应不少于</w:t>
            </w:r>
            <w:r>
              <w:rPr>
                <w:rFonts w:hint="eastAsia" w:ascii="宋体" w:hAnsi="宋体" w:cs="宋体"/>
                <w:b w:val="0"/>
                <w:bCs w:val="0"/>
                <w:i w:val="0"/>
                <w:iCs w:val="0"/>
                <w:color w:val="auto"/>
                <w:kern w:val="0"/>
                <w:sz w:val="22"/>
                <w:szCs w:val="22"/>
                <w:highlight w:val="none"/>
                <w:u w:val="none"/>
                <w:lang w:val="en-US" w:eastAsia="zh-CN" w:bidi="ar"/>
              </w:rPr>
              <w:t>3</w:t>
            </w:r>
            <w:r>
              <w:rPr>
                <w:rFonts w:hint="eastAsia" w:ascii="宋体" w:hAnsi="宋体" w:eastAsia="宋体" w:cs="宋体"/>
                <w:b w:val="0"/>
                <w:bCs w:val="0"/>
                <w:i w:val="0"/>
                <w:iCs w:val="0"/>
                <w:color w:val="auto"/>
                <w:kern w:val="0"/>
                <w:sz w:val="22"/>
                <w:szCs w:val="22"/>
                <w:highlight w:val="none"/>
                <w:u w:val="none"/>
                <w:lang w:val="en-US" w:eastAsia="zh-CN" w:bidi="ar"/>
              </w:rPr>
              <w:t>个USB3.0，至少包含</w:t>
            </w:r>
            <w:r>
              <w:rPr>
                <w:rFonts w:hint="eastAsia" w:ascii="宋体" w:hAnsi="宋体" w:cs="宋体"/>
                <w:b w:val="0"/>
                <w:bCs w:val="0"/>
                <w:i w:val="0"/>
                <w:iCs w:val="0"/>
                <w:color w:val="auto"/>
                <w:kern w:val="0"/>
                <w:sz w:val="22"/>
                <w:szCs w:val="22"/>
                <w:highlight w:val="none"/>
                <w:u w:val="none"/>
                <w:lang w:val="en-US" w:eastAsia="zh-CN" w:bidi="ar"/>
              </w:rPr>
              <w:t>1</w:t>
            </w:r>
            <w:r>
              <w:rPr>
                <w:rFonts w:hint="eastAsia" w:ascii="宋体" w:hAnsi="宋体" w:eastAsia="宋体" w:cs="宋体"/>
                <w:b w:val="0"/>
                <w:bCs w:val="0"/>
                <w:i w:val="0"/>
                <w:iCs w:val="0"/>
                <w:color w:val="auto"/>
                <w:kern w:val="0"/>
                <w:sz w:val="22"/>
                <w:szCs w:val="22"/>
                <w:highlight w:val="none"/>
                <w:u w:val="none"/>
                <w:lang w:val="en-US" w:eastAsia="zh-CN" w:bidi="ar"/>
              </w:rPr>
              <w:t>个Type-C接口</w:t>
            </w:r>
          </w:p>
        </w:tc>
      </w:tr>
      <w:tr w14:paraId="7F3D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DF7678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928DAE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4A3AA1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▲视频接口数量</w:t>
            </w:r>
          </w:p>
        </w:tc>
        <w:tc>
          <w:tcPr>
            <w:tcW w:w="5197" w:type="dxa"/>
            <w:noWrap w:val="0"/>
            <w:vAlign w:val="center"/>
          </w:tcPr>
          <w:p w14:paraId="348F1ADA">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r>
      <w:tr w14:paraId="5C7E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E1E2DF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5B4AFB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DED700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▲输入充电接口数量</w:t>
            </w:r>
          </w:p>
        </w:tc>
        <w:tc>
          <w:tcPr>
            <w:tcW w:w="5197" w:type="dxa"/>
            <w:noWrap w:val="0"/>
            <w:vAlign w:val="center"/>
          </w:tcPr>
          <w:p w14:paraId="4A6FA5E1">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r>
      <w:tr w14:paraId="18B8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4C4EA0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E6176D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01913D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▲音频接口数量</w:t>
            </w:r>
          </w:p>
        </w:tc>
        <w:tc>
          <w:tcPr>
            <w:tcW w:w="5197" w:type="dxa"/>
            <w:noWrap w:val="0"/>
            <w:vAlign w:val="center"/>
          </w:tcPr>
          <w:p w14:paraId="71F765CF">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r>
      <w:tr w14:paraId="354E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762513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36069F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1AF622F">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存储卡接口数量</w:t>
            </w:r>
          </w:p>
        </w:tc>
        <w:tc>
          <w:tcPr>
            <w:tcW w:w="5197" w:type="dxa"/>
            <w:noWrap w:val="0"/>
            <w:vAlign w:val="center"/>
          </w:tcPr>
          <w:p w14:paraId="64587A7F">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≥0</w:t>
            </w:r>
          </w:p>
        </w:tc>
      </w:tr>
      <w:tr w14:paraId="425B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98E0F2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2BAAAE16">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电池规格</w:t>
            </w:r>
          </w:p>
        </w:tc>
        <w:tc>
          <w:tcPr>
            <w:tcW w:w="2279" w:type="dxa"/>
            <w:noWrap w:val="0"/>
            <w:vAlign w:val="center"/>
          </w:tcPr>
          <w:p w14:paraId="091B004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▲电池额定能量</w:t>
            </w:r>
          </w:p>
        </w:tc>
        <w:tc>
          <w:tcPr>
            <w:tcW w:w="5197" w:type="dxa"/>
            <w:noWrap w:val="0"/>
            <w:vAlign w:val="center"/>
          </w:tcPr>
          <w:p w14:paraId="5DEAF5C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56</w:t>
            </w:r>
            <w:r>
              <w:rPr>
                <w:rFonts w:hint="eastAsia" w:ascii="宋体" w:hAnsi="宋体" w:eastAsia="宋体" w:cs="宋体"/>
                <w:b w:val="0"/>
                <w:bCs w:val="0"/>
                <w:i w:val="0"/>
                <w:iCs w:val="0"/>
                <w:color w:val="auto"/>
                <w:kern w:val="0"/>
                <w:sz w:val="22"/>
                <w:szCs w:val="22"/>
                <w:highlight w:val="none"/>
                <w:u w:val="none"/>
                <w:lang w:val="en-US" w:eastAsia="zh-CN" w:bidi="ar"/>
              </w:rPr>
              <w:t>Wh</w:t>
            </w:r>
          </w:p>
        </w:tc>
      </w:tr>
      <w:tr w14:paraId="1AE7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2CA5735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30D641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1D189D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▲电池充放电次数</w:t>
            </w:r>
          </w:p>
        </w:tc>
        <w:tc>
          <w:tcPr>
            <w:tcW w:w="5197" w:type="dxa"/>
            <w:noWrap w:val="0"/>
            <w:vAlign w:val="center"/>
          </w:tcPr>
          <w:p w14:paraId="5DC8474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 次（常温下500次充放电后电池容量应不低于原始容量的80%）</w:t>
            </w:r>
          </w:p>
        </w:tc>
      </w:tr>
      <w:tr w14:paraId="6870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B2705E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8EDCF1F">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F9F69C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▲电池安全要求</w:t>
            </w:r>
          </w:p>
        </w:tc>
        <w:tc>
          <w:tcPr>
            <w:tcW w:w="5197" w:type="dxa"/>
            <w:noWrap w:val="0"/>
            <w:vAlign w:val="center"/>
          </w:tcPr>
          <w:p w14:paraId="5E9CC4B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 31241的规定</w:t>
            </w:r>
          </w:p>
        </w:tc>
      </w:tr>
      <w:tr w14:paraId="7F83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94D559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0C9A139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26CFA2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▲电池电芯材质</w:t>
            </w:r>
          </w:p>
        </w:tc>
        <w:tc>
          <w:tcPr>
            <w:tcW w:w="5197" w:type="dxa"/>
            <w:noWrap/>
            <w:vAlign w:val="center"/>
          </w:tcPr>
          <w:p w14:paraId="2CB6F35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供应商给出电池电芯材料信息</w:t>
            </w:r>
          </w:p>
        </w:tc>
      </w:tr>
      <w:tr w14:paraId="258D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683" w:type="dxa"/>
            <w:noWrap/>
            <w:vAlign w:val="center"/>
          </w:tcPr>
          <w:p w14:paraId="74ED07B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6731BA68">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整机基础规格</w:t>
            </w:r>
          </w:p>
        </w:tc>
        <w:tc>
          <w:tcPr>
            <w:tcW w:w="2279" w:type="dxa"/>
            <w:noWrap w:val="0"/>
            <w:vAlign w:val="center"/>
          </w:tcPr>
          <w:p w14:paraId="184544E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▲整机外观</w:t>
            </w:r>
          </w:p>
        </w:tc>
        <w:tc>
          <w:tcPr>
            <w:tcW w:w="5197" w:type="dxa"/>
            <w:noWrap w:val="0"/>
            <w:vAlign w:val="center"/>
          </w:tcPr>
          <w:p w14:paraId="30ED62B1">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 产品表面不应有凹痕、划伤、裂缝、变形和污染等。表面涂层均匀，不应起泡、龟裂、脱落和磨损，金属零部件无锈蚀及其它机械损伤；</w:t>
            </w:r>
          </w:p>
          <w:p w14:paraId="283ADF3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 产品表面说明功能的文字、符号、标志，应清晰、端正、牢固；</w:t>
            </w:r>
          </w:p>
          <w:p w14:paraId="31604F5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 宜在产品显著位置提供运行状态指示功能，并由生产厂商提供详细参数</w:t>
            </w:r>
          </w:p>
        </w:tc>
      </w:tr>
      <w:tr w14:paraId="24D2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3" w:type="dxa"/>
            <w:noWrap/>
            <w:vAlign w:val="center"/>
          </w:tcPr>
          <w:p w14:paraId="59FCDE2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5E274C8">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8922AA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▲整机结构</w:t>
            </w:r>
          </w:p>
        </w:tc>
        <w:tc>
          <w:tcPr>
            <w:tcW w:w="5197" w:type="dxa"/>
            <w:noWrap w:val="0"/>
            <w:vAlign w:val="center"/>
          </w:tcPr>
          <w:p w14:paraId="0DA2A583">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 产品应符合GB/T 4208 的相关规定；</w:t>
            </w:r>
          </w:p>
          <w:p w14:paraId="2476A90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 产品内部结构应符合通用部件的安装需要；</w:t>
            </w:r>
          </w:p>
          <w:p w14:paraId="2AEEF45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 所有输入输出接口应符合相关国家或行业标准；</w:t>
            </w:r>
          </w:p>
          <w:p w14:paraId="0B24029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 产品零部件应紧固无松动，可插拔部件应可靠连接，开关、按钮和其它控制部件应灵活可靠，布局应方便使用；</w:t>
            </w:r>
          </w:p>
          <w:p w14:paraId="27B4A72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 所有I/O 连接器及需插接线缆的部位应预留用户操作空间，方便插拔解锁与插拔线缆；</w:t>
            </w:r>
          </w:p>
          <w:p w14:paraId="117D287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f) 可插拔板卡插槽部位应预留安装、拆卸或更换板卡空间；</w:t>
            </w:r>
          </w:p>
          <w:p w14:paraId="1241FDD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 拆装可能接触到的金属剪口或金属尖角部位应做防划伤处理，以保证安全；</w:t>
            </w:r>
          </w:p>
          <w:p w14:paraId="46D1ACA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 整机内部走线应规整，固线结构和位置要合理可靠并做防割线处理，需便于理线和插拔操作，走线应不影响系统各主要部件组装和拆卸；</w:t>
            </w:r>
          </w:p>
          <w:p w14:paraId="668809C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 如需通过孔走线，过线孔应做防割线处理；</w:t>
            </w:r>
          </w:p>
          <w:p w14:paraId="3FF01AA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j) 各插头位置和插拔方向应合理，应做到插拔无障碍设计，具备防呆设计，有效避免误操作；</w:t>
            </w:r>
          </w:p>
          <w:p w14:paraId="1C8DD70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k) 各主要部件拆装无障碍，使用常规工具拆装，无特殊拆装工具需求；</w:t>
            </w:r>
          </w:p>
          <w:p w14:paraId="221F7899">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 各主要部件拆装步骤要少，各自拆装需避免相互干扰；</w:t>
            </w:r>
          </w:p>
          <w:p w14:paraId="3520DD7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 对于整机或零部件外表面为高亮面的，应粘贴保护膜，保护膜需粘贴牢固，运输、组装等过程不易脱落，撕下无残留；</w:t>
            </w:r>
          </w:p>
          <w:p w14:paraId="7C9DC26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n) 显示屏的开合机械寿命应能承受至少15000 次的显示屏开合，显示屏机械转轴的扭力应保持初始状态下扭力的75%以上；</w:t>
            </w:r>
          </w:p>
          <w:p w14:paraId="795F631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o) 其它要求应符合GB/T 9813.2 的相关规定</w:t>
            </w:r>
          </w:p>
        </w:tc>
      </w:tr>
      <w:tr w14:paraId="303D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83" w:type="dxa"/>
            <w:noWrap/>
            <w:vAlign w:val="center"/>
          </w:tcPr>
          <w:p w14:paraId="7611B3B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918C2B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49FD96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▲整机噪音</w:t>
            </w:r>
          </w:p>
        </w:tc>
        <w:tc>
          <w:tcPr>
            <w:tcW w:w="5197" w:type="dxa"/>
            <w:noWrap w:val="0"/>
            <w:vAlign w:val="center"/>
          </w:tcPr>
          <w:p w14:paraId="3F043520">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 摄氏度环温条件：</w:t>
            </w:r>
          </w:p>
          <w:p w14:paraId="117480C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空闲小于等于38dBA</w:t>
            </w:r>
          </w:p>
          <w:p w14:paraId="5234E81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满载小于等于45dBA</w:t>
            </w:r>
          </w:p>
        </w:tc>
      </w:tr>
      <w:tr w14:paraId="0DBB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683" w:type="dxa"/>
            <w:noWrap/>
            <w:vAlign w:val="center"/>
          </w:tcPr>
          <w:p w14:paraId="470A95A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CEF6C1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AEB461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▲整机散热</w:t>
            </w:r>
          </w:p>
        </w:tc>
        <w:tc>
          <w:tcPr>
            <w:tcW w:w="5197" w:type="dxa"/>
            <w:noWrap w:val="0"/>
            <w:vAlign w:val="center"/>
          </w:tcPr>
          <w:p w14:paraId="02E6A5FE">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产品在环境温度25℃且运行在满载的状态下，可触及面温度范围内应不高于45℃，各表面温度应符合以下要求：</w:t>
            </w:r>
          </w:p>
          <w:p w14:paraId="437A925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 键帽温度不高于38℃；</w:t>
            </w:r>
          </w:p>
          <w:p w14:paraId="1F1369D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 键盘间隙温度不高于40℃；</w:t>
            </w:r>
          </w:p>
          <w:p w14:paraId="202E6F5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 掌托温度不高于38℃；</w:t>
            </w:r>
          </w:p>
          <w:p w14:paraId="2D785FB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 触控板温度不高于38℃；</w:t>
            </w:r>
          </w:p>
          <w:p w14:paraId="3FE9841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 底壳温度不高于45℃</w:t>
            </w:r>
          </w:p>
        </w:tc>
      </w:tr>
      <w:tr w14:paraId="5758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07C8140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D30A205">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07E6D7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▲整机能效限定值</w:t>
            </w:r>
          </w:p>
        </w:tc>
        <w:tc>
          <w:tcPr>
            <w:tcW w:w="5197" w:type="dxa"/>
            <w:noWrap w:val="0"/>
            <w:vAlign w:val="center"/>
          </w:tcPr>
          <w:p w14:paraId="66A5792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产品能效限定值应达到GB 28380-2012 标准中能效等级2 级及以上</w:t>
            </w:r>
          </w:p>
        </w:tc>
      </w:tr>
      <w:tr w14:paraId="419A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FA0AB2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9C6651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DDD60A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▲整机重量</w:t>
            </w:r>
          </w:p>
        </w:tc>
        <w:tc>
          <w:tcPr>
            <w:tcW w:w="5197" w:type="dxa"/>
            <w:noWrap w:val="0"/>
            <w:vAlign w:val="center"/>
          </w:tcPr>
          <w:p w14:paraId="7862512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1.8</w:t>
            </w:r>
            <w:r>
              <w:rPr>
                <w:rFonts w:hint="eastAsia" w:ascii="宋体" w:hAnsi="宋体" w:eastAsia="宋体" w:cs="宋体"/>
                <w:b w:val="0"/>
                <w:bCs w:val="0"/>
                <w:i w:val="0"/>
                <w:iCs w:val="0"/>
                <w:color w:val="auto"/>
                <w:kern w:val="0"/>
                <w:sz w:val="22"/>
                <w:szCs w:val="22"/>
                <w:highlight w:val="none"/>
                <w:u w:val="none"/>
                <w:lang w:val="en-US" w:eastAsia="zh-CN" w:bidi="ar"/>
              </w:rPr>
              <w:t>kg</w:t>
            </w:r>
          </w:p>
        </w:tc>
      </w:tr>
      <w:tr w14:paraId="7307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77297E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1803D18">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01CB3A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▲整机厚度</w:t>
            </w:r>
          </w:p>
        </w:tc>
        <w:tc>
          <w:tcPr>
            <w:tcW w:w="5197" w:type="dxa"/>
            <w:noWrap w:val="0"/>
            <w:vAlign w:val="center"/>
          </w:tcPr>
          <w:p w14:paraId="71236A3A">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17</w:t>
            </w:r>
            <w:r>
              <w:rPr>
                <w:rFonts w:hint="eastAsia" w:ascii="宋体" w:hAnsi="宋体" w:eastAsia="宋体" w:cs="宋体"/>
                <w:b w:val="0"/>
                <w:bCs w:val="0"/>
                <w:i w:val="0"/>
                <w:iCs w:val="0"/>
                <w:color w:val="auto"/>
                <w:kern w:val="0"/>
                <w:sz w:val="22"/>
                <w:szCs w:val="22"/>
                <w:highlight w:val="none"/>
                <w:u w:val="none"/>
                <w:lang w:val="en-US" w:eastAsia="zh-CN" w:bidi="ar"/>
              </w:rPr>
              <w:t>mm（不含脚垫）</w:t>
            </w:r>
          </w:p>
        </w:tc>
      </w:tr>
      <w:tr w14:paraId="7A18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A87FCC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DC57B7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1A2E86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▲机身材质</w:t>
            </w:r>
          </w:p>
        </w:tc>
        <w:tc>
          <w:tcPr>
            <w:tcW w:w="5197" w:type="dxa"/>
            <w:noWrap/>
            <w:vAlign w:val="center"/>
          </w:tcPr>
          <w:p w14:paraId="2195D077">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金属</w:t>
            </w:r>
          </w:p>
        </w:tc>
      </w:tr>
      <w:tr w14:paraId="7033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8320F0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CF49A70">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1888E1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▲机身颜色</w:t>
            </w:r>
          </w:p>
        </w:tc>
        <w:tc>
          <w:tcPr>
            <w:tcW w:w="5197" w:type="dxa"/>
            <w:noWrap w:val="0"/>
            <w:vAlign w:val="center"/>
          </w:tcPr>
          <w:p w14:paraId="5B2BD742">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灰色/黑色等商务色系</w:t>
            </w:r>
          </w:p>
        </w:tc>
      </w:tr>
      <w:tr w14:paraId="1ACD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3DF328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0"/>
            <w:vAlign w:val="center"/>
          </w:tcPr>
          <w:p w14:paraId="0CF0B145">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CPU性能</w:t>
            </w:r>
          </w:p>
        </w:tc>
        <w:tc>
          <w:tcPr>
            <w:tcW w:w="2279" w:type="dxa"/>
            <w:noWrap w:val="0"/>
            <w:vAlign w:val="center"/>
          </w:tcPr>
          <w:p w14:paraId="5F24A3B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▲CPU 物理核数</w:t>
            </w:r>
          </w:p>
        </w:tc>
        <w:tc>
          <w:tcPr>
            <w:tcW w:w="5197" w:type="dxa"/>
            <w:noWrap w:val="0"/>
            <w:vAlign w:val="center"/>
          </w:tcPr>
          <w:p w14:paraId="70EF3543">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4</w:t>
            </w:r>
          </w:p>
        </w:tc>
      </w:tr>
      <w:tr w14:paraId="0EF9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7841B6D">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534BA35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54067E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▲CPU 主频</w:t>
            </w:r>
          </w:p>
        </w:tc>
        <w:tc>
          <w:tcPr>
            <w:tcW w:w="5197" w:type="dxa"/>
            <w:noWrap w:val="0"/>
            <w:vAlign w:val="center"/>
          </w:tcPr>
          <w:p w14:paraId="307F5F4A">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最高≥</w:t>
            </w:r>
            <w:r>
              <w:rPr>
                <w:rFonts w:hint="eastAsia" w:ascii="宋体" w:hAnsi="宋体" w:cs="宋体"/>
                <w:b w:val="0"/>
                <w:bCs w:val="0"/>
                <w:i w:val="0"/>
                <w:iCs w:val="0"/>
                <w:color w:val="auto"/>
                <w:kern w:val="0"/>
                <w:sz w:val="22"/>
                <w:szCs w:val="22"/>
                <w:highlight w:val="none"/>
                <w:u w:val="none"/>
                <w:lang w:val="en-US" w:eastAsia="zh-CN" w:bidi="ar"/>
              </w:rPr>
              <w:t>2.0</w:t>
            </w:r>
            <w:r>
              <w:rPr>
                <w:rFonts w:hint="eastAsia" w:ascii="宋体" w:hAnsi="宋体" w:eastAsia="宋体" w:cs="宋体"/>
                <w:b w:val="0"/>
                <w:bCs w:val="0"/>
                <w:i w:val="0"/>
                <w:iCs w:val="0"/>
                <w:color w:val="auto"/>
                <w:kern w:val="0"/>
                <w:sz w:val="22"/>
                <w:szCs w:val="22"/>
                <w:highlight w:val="none"/>
                <w:u w:val="none"/>
                <w:lang w:val="en-US" w:eastAsia="zh-CN" w:bidi="ar"/>
              </w:rPr>
              <w:t>GHz</w:t>
            </w:r>
          </w:p>
        </w:tc>
      </w:tr>
      <w:tr w14:paraId="1648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6E5C0C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44F2B70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B4FE33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▲CPU 末级缓存容量</w:t>
            </w:r>
          </w:p>
        </w:tc>
        <w:tc>
          <w:tcPr>
            <w:tcW w:w="5197" w:type="dxa"/>
            <w:noWrap w:val="0"/>
            <w:vAlign w:val="center"/>
          </w:tcPr>
          <w:p w14:paraId="757200CA">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MB</w:t>
            </w:r>
          </w:p>
        </w:tc>
      </w:tr>
      <w:tr w14:paraId="603F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346211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2F68353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FBBDF6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▲CPU 支持的内存最高速率</w:t>
            </w:r>
          </w:p>
        </w:tc>
        <w:tc>
          <w:tcPr>
            <w:tcW w:w="5197" w:type="dxa"/>
            <w:noWrap w:val="0"/>
            <w:vAlign w:val="center"/>
          </w:tcPr>
          <w:p w14:paraId="142AE3AD">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≥2666MT/s</w:t>
            </w:r>
          </w:p>
        </w:tc>
      </w:tr>
      <w:tr w14:paraId="6C63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15CF23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noWrap/>
            <w:vAlign w:val="center"/>
          </w:tcPr>
          <w:p w14:paraId="54137157">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内存性能</w:t>
            </w:r>
          </w:p>
        </w:tc>
        <w:tc>
          <w:tcPr>
            <w:tcW w:w="2279" w:type="dxa"/>
            <w:noWrap w:val="0"/>
            <w:vAlign w:val="center"/>
          </w:tcPr>
          <w:p w14:paraId="683169C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▲内存读写速率</w:t>
            </w:r>
          </w:p>
        </w:tc>
        <w:tc>
          <w:tcPr>
            <w:tcW w:w="5197" w:type="dxa"/>
            <w:noWrap w:val="0"/>
            <w:vAlign w:val="center"/>
          </w:tcPr>
          <w:p w14:paraId="0A903783">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≥2666MT/s</w:t>
            </w:r>
          </w:p>
        </w:tc>
      </w:tr>
      <w:tr w14:paraId="2CD3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61513C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22ED29E5">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显卡性能</w:t>
            </w:r>
          </w:p>
        </w:tc>
        <w:tc>
          <w:tcPr>
            <w:tcW w:w="2279" w:type="dxa"/>
            <w:noWrap w:val="0"/>
            <w:vAlign w:val="center"/>
          </w:tcPr>
          <w:p w14:paraId="6DD2F4A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▲显示分辨率</w:t>
            </w:r>
          </w:p>
        </w:tc>
        <w:tc>
          <w:tcPr>
            <w:tcW w:w="5197" w:type="dxa"/>
            <w:noWrap w:val="0"/>
            <w:vAlign w:val="center"/>
          </w:tcPr>
          <w:p w14:paraId="68005C5A">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≥1920x1080</w:t>
            </w:r>
          </w:p>
        </w:tc>
      </w:tr>
      <w:tr w14:paraId="51B3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F5F12E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C6AE9D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E98741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▲显卡显示芯片核心频率</w:t>
            </w:r>
          </w:p>
        </w:tc>
        <w:tc>
          <w:tcPr>
            <w:tcW w:w="5197" w:type="dxa"/>
            <w:noWrap w:val="0"/>
            <w:vAlign w:val="center"/>
          </w:tcPr>
          <w:p w14:paraId="79CC057B">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≥300MHz</w:t>
            </w:r>
          </w:p>
        </w:tc>
      </w:tr>
      <w:tr w14:paraId="615A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99E4DF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3228451">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0E7CF3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▲显存等效频率</w:t>
            </w:r>
          </w:p>
        </w:tc>
        <w:tc>
          <w:tcPr>
            <w:tcW w:w="5197" w:type="dxa"/>
            <w:noWrap w:val="0"/>
            <w:vAlign w:val="center"/>
          </w:tcPr>
          <w:p w14:paraId="1FBE49E7">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≥1000MT/s</w:t>
            </w:r>
          </w:p>
        </w:tc>
      </w:tr>
      <w:tr w14:paraId="252C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5C52C54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0EC8E6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C1BA59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▲显卡可支持多屏同时显示数量</w:t>
            </w:r>
          </w:p>
        </w:tc>
        <w:tc>
          <w:tcPr>
            <w:tcW w:w="5197" w:type="dxa"/>
            <w:noWrap w:val="0"/>
            <w:vAlign w:val="center"/>
          </w:tcPr>
          <w:p w14:paraId="464C45A4">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显卡应支持2块屏幕同时显示，分辨率应不低于1920×1080</w:t>
            </w:r>
          </w:p>
        </w:tc>
      </w:tr>
      <w:tr w14:paraId="61AC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7326C1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3F114246">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显示设备性能</w:t>
            </w:r>
          </w:p>
        </w:tc>
        <w:tc>
          <w:tcPr>
            <w:tcW w:w="2279" w:type="dxa"/>
            <w:noWrap w:val="0"/>
            <w:vAlign w:val="center"/>
          </w:tcPr>
          <w:p w14:paraId="1FB36CB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▲显示屏刷新率</w:t>
            </w:r>
          </w:p>
        </w:tc>
        <w:tc>
          <w:tcPr>
            <w:tcW w:w="5197" w:type="dxa"/>
            <w:noWrap w:val="0"/>
            <w:vAlign w:val="center"/>
          </w:tcPr>
          <w:p w14:paraId="55BD0DF4">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≥60Hz</w:t>
            </w:r>
          </w:p>
        </w:tc>
      </w:tr>
      <w:tr w14:paraId="7CFC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73CD03D">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F65B72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4C7222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▲显示屏位深</w:t>
            </w:r>
          </w:p>
        </w:tc>
        <w:tc>
          <w:tcPr>
            <w:tcW w:w="5197" w:type="dxa"/>
            <w:noWrap w:val="0"/>
            <w:vAlign w:val="center"/>
          </w:tcPr>
          <w:p w14:paraId="7C33C483">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 位</w:t>
            </w:r>
          </w:p>
        </w:tc>
      </w:tr>
      <w:tr w14:paraId="373C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37FA5B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EA1119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075B5E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▲显示屏色域</w:t>
            </w:r>
          </w:p>
        </w:tc>
        <w:tc>
          <w:tcPr>
            <w:tcW w:w="5197" w:type="dxa"/>
            <w:noWrap w:val="0"/>
            <w:vAlign w:val="center"/>
          </w:tcPr>
          <w:p w14:paraId="66E8E3CE">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99</w:t>
            </w:r>
            <w:r>
              <w:rPr>
                <w:rFonts w:hint="eastAsia" w:ascii="宋体" w:hAnsi="宋体" w:eastAsia="宋体" w:cs="宋体"/>
                <w:b w:val="0"/>
                <w:bCs w:val="0"/>
                <w:i w:val="0"/>
                <w:iCs w:val="0"/>
                <w:color w:val="auto"/>
                <w:kern w:val="0"/>
                <w:sz w:val="22"/>
                <w:szCs w:val="22"/>
                <w:highlight w:val="none"/>
                <w:u w:val="none"/>
                <w:lang w:val="en-US" w:eastAsia="zh-CN" w:bidi="ar"/>
              </w:rPr>
              <w:t>% sRGB</w:t>
            </w:r>
          </w:p>
        </w:tc>
      </w:tr>
      <w:tr w14:paraId="284D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933698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01DD630">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63F8CF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▲显示屏色准</w:t>
            </w:r>
          </w:p>
        </w:tc>
        <w:tc>
          <w:tcPr>
            <w:tcW w:w="5197" w:type="dxa"/>
            <w:noWrap w:val="0"/>
            <w:vAlign w:val="center"/>
          </w:tcPr>
          <w:p w14:paraId="5EF07052">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△E ≤ </w:t>
            </w:r>
            <w:r>
              <w:rPr>
                <w:rFonts w:hint="eastAsia" w:ascii="宋体" w:hAnsi="宋体" w:cs="宋体"/>
                <w:b w:val="0"/>
                <w:bCs w:val="0"/>
                <w:i w:val="0"/>
                <w:iCs w:val="0"/>
                <w:color w:val="auto"/>
                <w:kern w:val="0"/>
                <w:sz w:val="22"/>
                <w:szCs w:val="22"/>
                <w:highlight w:val="none"/>
                <w:u w:val="none"/>
                <w:lang w:val="en-US" w:eastAsia="zh-CN" w:bidi="ar"/>
              </w:rPr>
              <w:t>4</w:t>
            </w:r>
          </w:p>
        </w:tc>
      </w:tr>
      <w:tr w14:paraId="5338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91ED00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B34BC5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EE709B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▲显示屏响应时间</w:t>
            </w:r>
          </w:p>
        </w:tc>
        <w:tc>
          <w:tcPr>
            <w:tcW w:w="5197" w:type="dxa"/>
            <w:noWrap w:val="0"/>
            <w:vAlign w:val="center"/>
          </w:tcPr>
          <w:p w14:paraId="5BD762EB">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≤30ms</w:t>
            </w:r>
          </w:p>
        </w:tc>
      </w:tr>
      <w:tr w14:paraId="5217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A6D9B1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328A7F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66E09E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▲显示屏亮度</w:t>
            </w:r>
          </w:p>
        </w:tc>
        <w:tc>
          <w:tcPr>
            <w:tcW w:w="5197" w:type="dxa"/>
            <w:noWrap w:val="0"/>
            <w:vAlign w:val="center"/>
          </w:tcPr>
          <w:p w14:paraId="6E88192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≥250 尼特</w:t>
            </w:r>
          </w:p>
        </w:tc>
      </w:tr>
      <w:tr w14:paraId="56B0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300F5B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0040A9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267B74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▲显示屏亮度一致性</w:t>
            </w:r>
          </w:p>
        </w:tc>
        <w:tc>
          <w:tcPr>
            <w:tcW w:w="5197" w:type="dxa"/>
            <w:noWrap w:val="0"/>
            <w:vAlign w:val="center"/>
          </w:tcPr>
          <w:p w14:paraId="23598AD5">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w:t>
            </w:r>
            <w:r>
              <w:rPr>
                <w:rFonts w:hint="eastAsia" w:ascii="宋体" w:hAnsi="宋体" w:cs="宋体"/>
                <w:b w:val="0"/>
                <w:bCs w:val="0"/>
                <w:i w:val="0"/>
                <w:iCs w:val="0"/>
                <w:color w:val="auto"/>
                <w:kern w:val="0"/>
                <w:sz w:val="22"/>
                <w:szCs w:val="22"/>
                <w:highlight w:val="none"/>
                <w:u w:val="none"/>
                <w:lang w:val="en-US" w:eastAsia="zh-CN" w:bidi="ar"/>
              </w:rPr>
              <w:t>0</w:t>
            </w:r>
            <w:r>
              <w:rPr>
                <w:rFonts w:hint="eastAsia" w:ascii="宋体" w:hAnsi="宋体" w:eastAsia="宋体" w:cs="宋体"/>
                <w:b w:val="0"/>
                <w:bCs w:val="0"/>
                <w:i w:val="0"/>
                <w:iCs w:val="0"/>
                <w:color w:val="auto"/>
                <w:kern w:val="0"/>
                <w:sz w:val="22"/>
                <w:szCs w:val="22"/>
                <w:highlight w:val="none"/>
                <w:u w:val="none"/>
                <w:lang w:val="en-US" w:eastAsia="zh-CN" w:bidi="ar"/>
              </w:rPr>
              <w:t>%</w:t>
            </w:r>
          </w:p>
        </w:tc>
      </w:tr>
      <w:tr w14:paraId="63CF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EDD2C3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07614A5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15D912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▲显示屏对比度</w:t>
            </w:r>
          </w:p>
        </w:tc>
        <w:tc>
          <w:tcPr>
            <w:tcW w:w="5197" w:type="dxa"/>
            <w:noWrap w:val="0"/>
            <w:vAlign w:val="center"/>
          </w:tcPr>
          <w:p w14:paraId="0C3C660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≥500：1</w:t>
            </w:r>
          </w:p>
        </w:tc>
      </w:tr>
      <w:tr w14:paraId="1699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5234C1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9DD069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B28851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▲显示屏其他参数</w:t>
            </w:r>
          </w:p>
        </w:tc>
        <w:tc>
          <w:tcPr>
            <w:tcW w:w="5197" w:type="dxa"/>
            <w:noWrap w:val="0"/>
            <w:vAlign w:val="center"/>
          </w:tcPr>
          <w:p w14:paraId="1A30E7E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其它参数应符合SJ/T 11292 的相关规定</w:t>
            </w:r>
          </w:p>
        </w:tc>
      </w:tr>
      <w:tr w14:paraId="54A8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08AF38B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15D5AFD0">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网络设备性能</w:t>
            </w:r>
          </w:p>
        </w:tc>
        <w:tc>
          <w:tcPr>
            <w:tcW w:w="2279" w:type="dxa"/>
            <w:noWrap w:val="0"/>
            <w:vAlign w:val="center"/>
          </w:tcPr>
          <w:p w14:paraId="736F7C7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▲有线网卡速率</w:t>
            </w:r>
          </w:p>
        </w:tc>
        <w:tc>
          <w:tcPr>
            <w:tcW w:w="5197" w:type="dxa"/>
            <w:noWrap w:val="0"/>
            <w:vAlign w:val="center"/>
          </w:tcPr>
          <w:p w14:paraId="17FA58A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最高速率不低于1000Mbps，支持10Mbps、100Mbps、1000Mbps 速率自适应</w:t>
            </w:r>
          </w:p>
        </w:tc>
      </w:tr>
      <w:tr w14:paraId="59BA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A339B7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595EE8A">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EC5CD9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▲支持无线网络通信技术协议</w:t>
            </w:r>
          </w:p>
        </w:tc>
        <w:tc>
          <w:tcPr>
            <w:tcW w:w="5197" w:type="dxa"/>
            <w:noWrap w:val="0"/>
            <w:vAlign w:val="center"/>
          </w:tcPr>
          <w:p w14:paraId="192BEE7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支持WAPI 或WiFi 5.0 及以上协议</w:t>
            </w:r>
          </w:p>
        </w:tc>
      </w:tr>
      <w:tr w14:paraId="5F48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93777A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7654F30">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768085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▲无线网卡频宽</w:t>
            </w:r>
          </w:p>
        </w:tc>
        <w:tc>
          <w:tcPr>
            <w:tcW w:w="5197" w:type="dxa"/>
            <w:noWrap w:val="0"/>
            <w:vAlign w:val="center"/>
          </w:tcPr>
          <w:p w14:paraId="4C138F3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≥20MHz</w:t>
            </w:r>
          </w:p>
        </w:tc>
      </w:tr>
      <w:tr w14:paraId="1299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01200FD">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noWrap/>
            <w:vAlign w:val="center"/>
          </w:tcPr>
          <w:p w14:paraId="45991AB8">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电源适配器性能</w:t>
            </w:r>
          </w:p>
        </w:tc>
        <w:tc>
          <w:tcPr>
            <w:tcW w:w="2279" w:type="dxa"/>
            <w:noWrap w:val="0"/>
            <w:vAlign w:val="center"/>
          </w:tcPr>
          <w:p w14:paraId="6E9760B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电源适配器电源效率</w:t>
            </w:r>
          </w:p>
        </w:tc>
        <w:tc>
          <w:tcPr>
            <w:tcW w:w="5197" w:type="dxa"/>
            <w:noWrap w:val="0"/>
            <w:vAlign w:val="center"/>
          </w:tcPr>
          <w:p w14:paraId="172ED46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在20%/50%/100%负载下效率均应不低于87%</w:t>
            </w:r>
          </w:p>
        </w:tc>
      </w:tr>
      <w:tr w14:paraId="2466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0DD6074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noWrap w:val="0"/>
            <w:vAlign w:val="center"/>
          </w:tcPr>
          <w:p w14:paraId="4DAFF8C8">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待机性能</w:t>
            </w:r>
          </w:p>
        </w:tc>
        <w:tc>
          <w:tcPr>
            <w:tcW w:w="2279" w:type="dxa"/>
            <w:noWrap w:val="0"/>
            <w:vAlign w:val="center"/>
          </w:tcPr>
          <w:p w14:paraId="0AE818A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▲满载待机性能（LTP）</w:t>
            </w:r>
          </w:p>
        </w:tc>
        <w:tc>
          <w:tcPr>
            <w:tcW w:w="5197" w:type="dxa"/>
            <w:noWrap w:val="0"/>
            <w:vAlign w:val="center"/>
          </w:tcPr>
          <w:p w14:paraId="42B23FA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 小时</w:t>
            </w:r>
          </w:p>
        </w:tc>
      </w:tr>
      <w:tr w14:paraId="71CB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3" w:type="dxa"/>
            <w:noWrap/>
            <w:vAlign w:val="center"/>
          </w:tcPr>
          <w:p w14:paraId="5A9C8DF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3A488289">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主板功能</w:t>
            </w:r>
          </w:p>
        </w:tc>
        <w:tc>
          <w:tcPr>
            <w:tcW w:w="2279" w:type="dxa"/>
            <w:noWrap w:val="0"/>
            <w:vAlign w:val="center"/>
          </w:tcPr>
          <w:p w14:paraId="1FA8B6BB">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▲内存扩展接口</w:t>
            </w:r>
          </w:p>
          <w:p w14:paraId="41B2582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(板载内存不涉及)</w:t>
            </w:r>
          </w:p>
        </w:tc>
        <w:tc>
          <w:tcPr>
            <w:tcW w:w="5197" w:type="dxa"/>
            <w:noWrap w:val="0"/>
            <w:vAlign w:val="center"/>
          </w:tcPr>
          <w:p w14:paraId="3E4F096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供应商给出内存扩展接口数量</w:t>
            </w:r>
          </w:p>
        </w:tc>
      </w:tr>
      <w:tr w14:paraId="4B43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3" w:type="dxa"/>
            <w:noWrap/>
            <w:vAlign w:val="center"/>
          </w:tcPr>
          <w:p w14:paraId="6FED872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96A2950">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41B0828">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存储扩展接口</w:t>
            </w:r>
          </w:p>
          <w:p w14:paraId="411536B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(板载存储不涉及)</w:t>
            </w:r>
          </w:p>
        </w:tc>
        <w:tc>
          <w:tcPr>
            <w:tcW w:w="5197" w:type="dxa"/>
            <w:noWrap w:val="0"/>
            <w:vAlign w:val="center"/>
          </w:tcPr>
          <w:p w14:paraId="71718A4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供应商给出主板支持存储扩展接口类型，如UFS3.0、SATA3.0、SAS3.0、M.2 等类型接口</w:t>
            </w:r>
          </w:p>
        </w:tc>
      </w:tr>
      <w:tr w14:paraId="4753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A4AEA8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AA8795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A866BE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▲主板USB瞬间过流保护</w:t>
            </w:r>
          </w:p>
        </w:tc>
        <w:tc>
          <w:tcPr>
            <w:tcW w:w="5197" w:type="dxa"/>
            <w:noWrap w:val="0"/>
            <w:vAlign w:val="center"/>
          </w:tcPr>
          <w:p w14:paraId="42FC0016">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支持瞬间过流保护功能</w:t>
            </w:r>
          </w:p>
        </w:tc>
      </w:tr>
      <w:tr w14:paraId="1B5F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07DB77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639CAC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C19F18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▲主板防静电保护</w:t>
            </w:r>
          </w:p>
        </w:tc>
        <w:tc>
          <w:tcPr>
            <w:tcW w:w="5197" w:type="dxa"/>
            <w:noWrap w:val="0"/>
            <w:vAlign w:val="center"/>
          </w:tcPr>
          <w:p w14:paraId="6E6AFEAB">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支持防静电保护功能</w:t>
            </w:r>
          </w:p>
        </w:tc>
      </w:tr>
      <w:tr w14:paraId="4B0F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683" w:type="dxa"/>
            <w:noWrap/>
            <w:vAlign w:val="center"/>
          </w:tcPr>
          <w:p w14:paraId="1D99180D">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0618FA5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838D28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▲I/O 接口功能</w:t>
            </w:r>
          </w:p>
        </w:tc>
        <w:tc>
          <w:tcPr>
            <w:tcW w:w="5197" w:type="dxa"/>
            <w:noWrap w:val="0"/>
            <w:vAlign w:val="center"/>
          </w:tcPr>
          <w:p w14:paraId="017CA1E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r>
      <w:tr w14:paraId="3452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51D557FA">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391A4213">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显卡功能</w:t>
            </w:r>
          </w:p>
        </w:tc>
        <w:tc>
          <w:tcPr>
            <w:tcW w:w="2279" w:type="dxa"/>
            <w:noWrap w:val="0"/>
            <w:vAlign w:val="center"/>
          </w:tcPr>
          <w:p w14:paraId="40814AB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▲显卡外接显示接口</w:t>
            </w:r>
          </w:p>
        </w:tc>
        <w:tc>
          <w:tcPr>
            <w:tcW w:w="5197" w:type="dxa"/>
            <w:noWrap w:val="0"/>
            <w:vAlign w:val="center"/>
          </w:tcPr>
          <w:p w14:paraId="5ED00B01">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至少支持VGA、HDMI、DVI、DP、Type-C中1种显示接口</w:t>
            </w:r>
          </w:p>
        </w:tc>
      </w:tr>
      <w:tr w14:paraId="54EA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3" w:type="dxa"/>
            <w:noWrap/>
            <w:vAlign w:val="center"/>
          </w:tcPr>
          <w:p w14:paraId="107A6F6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CE9201F">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13D9E7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▲显示功能</w:t>
            </w:r>
          </w:p>
        </w:tc>
        <w:tc>
          <w:tcPr>
            <w:tcW w:w="5197" w:type="dxa"/>
            <w:noWrap w:val="0"/>
            <w:vAlign w:val="center"/>
          </w:tcPr>
          <w:p w14:paraId="52727436">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支持显示屏，同时应支持外接显示器。显示屏和外接显示器应支持多屏同时显示，显示模式应支持复制模式和扩展模式</w:t>
            </w:r>
          </w:p>
        </w:tc>
      </w:tr>
      <w:tr w14:paraId="5A5A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07A6D8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77F146A5">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外设功能</w:t>
            </w:r>
          </w:p>
        </w:tc>
        <w:tc>
          <w:tcPr>
            <w:tcW w:w="2279" w:type="dxa"/>
            <w:noWrap w:val="0"/>
            <w:vAlign w:val="center"/>
          </w:tcPr>
          <w:p w14:paraId="72C2879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传声器降噪</w:t>
            </w:r>
          </w:p>
        </w:tc>
        <w:tc>
          <w:tcPr>
            <w:tcW w:w="5197" w:type="dxa"/>
            <w:noWrap w:val="0"/>
            <w:vAlign w:val="center"/>
          </w:tcPr>
          <w:p w14:paraId="4325B5F4">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无</w:t>
            </w:r>
          </w:p>
        </w:tc>
      </w:tr>
      <w:tr w14:paraId="45E8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C2B65D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6081AD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35C281F">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音频处理功能</w:t>
            </w:r>
          </w:p>
        </w:tc>
        <w:tc>
          <w:tcPr>
            <w:tcW w:w="5197" w:type="dxa"/>
            <w:noWrap w:val="0"/>
            <w:vAlign w:val="center"/>
          </w:tcPr>
          <w:p w14:paraId="7B8A9A50">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支持音频效果处理功能</w:t>
            </w:r>
          </w:p>
        </w:tc>
      </w:tr>
      <w:tr w14:paraId="056E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676937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0BF4D8E5">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1CD55C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键盘背光</w:t>
            </w:r>
          </w:p>
        </w:tc>
        <w:tc>
          <w:tcPr>
            <w:tcW w:w="5197" w:type="dxa"/>
            <w:noWrap w:val="0"/>
            <w:vAlign w:val="center"/>
          </w:tcPr>
          <w:p w14:paraId="44CB36E4">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无</w:t>
            </w:r>
          </w:p>
        </w:tc>
      </w:tr>
      <w:tr w14:paraId="15AA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E213E7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046FE8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C0D56D8">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触控板多点触控</w:t>
            </w:r>
          </w:p>
        </w:tc>
        <w:tc>
          <w:tcPr>
            <w:tcW w:w="5197" w:type="dxa"/>
            <w:noWrap w:val="0"/>
            <w:vAlign w:val="center"/>
          </w:tcPr>
          <w:p w14:paraId="6B4C68E4">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支持 2 点及以上触控功能</w:t>
            </w:r>
          </w:p>
        </w:tc>
      </w:tr>
      <w:tr w14:paraId="35A0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8EDD86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5074F8A">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566EB46">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光驱功能</w:t>
            </w:r>
          </w:p>
        </w:tc>
        <w:tc>
          <w:tcPr>
            <w:tcW w:w="5197" w:type="dxa"/>
            <w:noWrap w:val="0"/>
            <w:vAlign w:val="center"/>
          </w:tcPr>
          <w:p w14:paraId="02DB4B02">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无</w:t>
            </w:r>
          </w:p>
        </w:tc>
      </w:tr>
      <w:tr w14:paraId="2EA0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noWrap/>
            <w:vAlign w:val="center"/>
          </w:tcPr>
          <w:p w14:paraId="01CBAF3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noWrap/>
            <w:vAlign w:val="center"/>
          </w:tcPr>
          <w:p w14:paraId="50C7A729">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存储功能</w:t>
            </w:r>
          </w:p>
        </w:tc>
        <w:tc>
          <w:tcPr>
            <w:tcW w:w="2279" w:type="dxa"/>
            <w:noWrap w:val="0"/>
            <w:vAlign w:val="center"/>
          </w:tcPr>
          <w:p w14:paraId="0C86CE3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▲存储功能</w:t>
            </w:r>
          </w:p>
        </w:tc>
        <w:tc>
          <w:tcPr>
            <w:tcW w:w="5197" w:type="dxa"/>
            <w:noWrap w:val="0"/>
            <w:vAlign w:val="center"/>
          </w:tcPr>
          <w:p w14:paraId="6598FD2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支持信息存储功能，包括支持易失性存储功能和非易失性存储功能。</w:t>
            </w:r>
          </w:p>
          <w:p w14:paraId="4825932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为提升存储性能和降低存储功耗，非易失性存储宜支持固态存储设备，如SSD/UFS。</w:t>
            </w:r>
          </w:p>
          <w:p w14:paraId="18AC3041">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产品应支持外出接口可以与独立的存储设备进行数据交互</w:t>
            </w:r>
          </w:p>
        </w:tc>
      </w:tr>
      <w:tr w14:paraId="1E0A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vMerge w:val="restart"/>
            <w:noWrap/>
            <w:vAlign w:val="center"/>
          </w:tcPr>
          <w:p w14:paraId="55AA046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758C04B2">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网络设备功能</w:t>
            </w:r>
          </w:p>
        </w:tc>
        <w:tc>
          <w:tcPr>
            <w:tcW w:w="2279" w:type="dxa"/>
            <w:vMerge w:val="restart"/>
            <w:noWrap w:val="0"/>
            <w:vAlign w:val="center"/>
          </w:tcPr>
          <w:p w14:paraId="79B3D2A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▲网络功能</w:t>
            </w:r>
          </w:p>
        </w:tc>
        <w:tc>
          <w:tcPr>
            <w:tcW w:w="5197" w:type="dxa"/>
            <w:noWrap w:val="0"/>
            <w:vAlign w:val="center"/>
          </w:tcPr>
          <w:p w14:paraId="52F55A26">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a)支持网络连接、网络开启/关闭功能；</w:t>
            </w:r>
          </w:p>
        </w:tc>
      </w:tr>
      <w:tr w14:paraId="68C2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vMerge w:val="continue"/>
            <w:noWrap/>
            <w:vAlign w:val="center"/>
          </w:tcPr>
          <w:p w14:paraId="0603C1E2">
            <w:pPr>
              <w:shd w:val="clear" w:color="auto" w:fill="auto"/>
              <w:ind w:firstLineChars="0"/>
              <w:jc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9391DAC">
            <w:pPr>
              <w:shd w:val="clear" w:color="auto" w:fill="auto"/>
              <w:jc w:val="center"/>
              <w:rPr>
                <w:rFonts w:hint="eastAsia" w:ascii="宋体" w:hAnsi="宋体" w:eastAsia="宋体" w:cs="宋体"/>
                <w:i w:val="0"/>
                <w:iCs w:val="0"/>
                <w:color w:val="auto"/>
                <w:sz w:val="22"/>
                <w:szCs w:val="22"/>
                <w:highlight w:val="none"/>
                <w:u w:val="none"/>
              </w:rPr>
            </w:pPr>
          </w:p>
        </w:tc>
        <w:tc>
          <w:tcPr>
            <w:tcW w:w="2279" w:type="dxa"/>
            <w:vMerge w:val="continue"/>
            <w:noWrap w:val="0"/>
            <w:vAlign w:val="center"/>
          </w:tcPr>
          <w:p w14:paraId="7AC57C3E">
            <w:pPr>
              <w:shd w:val="clear" w:color="auto" w:fill="auto"/>
              <w:jc w:val="left"/>
              <w:rPr>
                <w:rFonts w:hint="eastAsia" w:ascii="宋体" w:hAnsi="宋体" w:eastAsia="宋体" w:cs="宋体"/>
                <w:i w:val="0"/>
                <w:iCs w:val="0"/>
                <w:color w:val="auto"/>
                <w:sz w:val="22"/>
                <w:szCs w:val="22"/>
                <w:highlight w:val="none"/>
                <w:u w:val="none"/>
              </w:rPr>
            </w:pPr>
          </w:p>
        </w:tc>
        <w:tc>
          <w:tcPr>
            <w:tcW w:w="5197" w:type="dxa"/>
            <w:noWrap w:val="0"/>
            <w:vAlign w:val="center"/>
          </w:tcPr>
          <w:p w14:paraId="7FF42A75">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b)支持访问网络和数据交换功能</w:t>
            </w:r>
          </w:p>
        </w:tc>
      </w:tr>
      <w:tr w14:paraId="18BF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836792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AB965B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94537D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▲无线网卡频段</w:t>
            </w:r>
          </w:p>
        </w:tc>
        <w:tc>
          <w:tcPr>
            <w:tcW w:w="5197" w:type="dxa"/>
            <w:noWrap w:val="0"/>
            <w:vAlign w:val="center"/>
          </w:tcPr>
          <w:p w14:paraId="3167801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支持双频段</w:t>
            </w:r>
          </w:p>
        </w:tc>
      </w:tr>
      <w:tr w14:paraId="4532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E260ED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E5FD31A">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D4B6567">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物理开关</w:t>
            </w:r>
          </w:p>
        </w:tc>
        <w:tc>
          <w:tcPr>
            <w:tcW w:w="5197" w:type="dxa"/>
            <w:noWrap w:val="0"/>
            <w:vAlign w:val="center"/>
          </w:tcPr>
          <w:p w14:paraId="68B0C4A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无</w:t>
            </w:r>
          </w:p>
        </w:tc>
      </w:tr>
      <w:tr w14:paraId="64EE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83" w:type="dxa"/>
            <w:noWrap/>
            <w:vAlign w:val="center"/>
          </w:tcPr>
          <w:p w14:paraId="21C914F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F9C7EE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8E4744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▲数据传输</w:t>
            </w:r>
          </w:p>
        </w:tc>
        <w:tc>
          <w:tcPr>
            <w:tcW w:w="5197" w:type="dxa"/>
            <w:noWrap w:val="0"/>
            <w:vAlign w:val="center"/>
          </w:tcPr>
          <w:p w14:paraId="6CCACDEE">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支持数据传输能力，并提供数据流量和异常日志记录功能</w:t>
            </w:r>
          </w:p>
        </w:tc>
      </w:tr>
      <w:tr w14:paraId="0E4E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7FD33A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FFFC28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633747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蓝牙协议</w:t>
            </w:r>
          </w:p>
        </w:tc>
        <w:tc>
          <w:tcPr>
            <w:tcW w:w="5197" w:type="dxa"/>
            <w:noWrap w:val="0"/>
            <w:vAlign w:val="center"/>
          </w:tcPr>
          <w:p w14:paraId="65557C4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支持蓝牙模块，蓝牙协议不低于5.0版本</w:t>
            </w:r>
          </w:p>
        </w:tc>
      </w:tr>
      <w:tr w14:paraId="1C9E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29C6A4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76A2E41">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DD7E3A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有线网卡接口类型</w:t>
            </w:r>
          </w:p>
        </w:tc>
        <w:tc>
          <w:tcPr>
            <w:tcW w:w="5197" w:type="dxa"/>
            <w:noWrap/>
            <w:vAlign w:val="center"/>
          </w:tcPr>
          <w:p w14:paraId="36191D9E">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支持RJ45 接口（可转接）</w:t>
            </w:r>
          </w:p>
        </w:tc>
      </w:tr>
      <w:tr w14:paraId="1473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07C1AD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249B75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C251C3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▲无线网卡标准</w:t>
            </w:r>
          </w:p>
        </w:tc>
        <w:tc>
          <w:tcPr>
            <w:tcW w:w="5197" w:type="dxa"/>
            <w:noWrap w:val="0"/>
            <w:vAlign w:val="center"/>
          </w:tcPr>
          <w:p w14:paraId="02061B4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 15629.11 所有部分</w:t>
            </w:r>
          </w:p>
        </w:tc>
      </w:tr>
      <w:tr w14:paraId="7A9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E3E316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BCA328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020651C">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网络设备拆装</w:t>
            </w:r>
          </w:p>
        </w:tc>
        <w:tc>
          <w:tcPr>
            <w:tcW w:w="5197" w:type="dxa"/>
            <w:noWrap w:val="0"/>
            <w:vAlign w:val="center"/>
          </w:tcPr>
          <w:p w14:paraId="06EA2FE6">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14:paraId="062D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83" w:type="dxa"/>
            <w:noWrap/>
            <w:vAlign w:val="center"/>
          </w:tcPr>
          <w:p w14:paraId="3739F23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5FFACA89">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外部接口功能</w:t>
            </w:r>
          </w:p>
        </w:tc>
        <w:tc>
          <w:tcPr>
            <w:tcW w:w="2279" w:type="dxa"/>
            <w:noWrap w:val="0"/>
            <w:vAlign w:val="center"/>
          </w:tcPr>
          <w:p w14:paraId="482ECDA3">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▲音频接口类型</w:t>
            </w:r>
          </w:p>
        </w:tc>
        <w:tc>
          <w:tcPr>
            <w:tcW w:w="5197" w:type="dxa"/>
            <w:noWrap w:val="0"/>
            <w:vAlign w:val="center"/>
          </w:tcPr>
          <w:p w14:paraId="607CEFB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不少于1 个，宜支持3.5mm 孔径的3段式或4 段式接口。</w:t>
            </w:r>
          </w:p>
        </w:tc>
      </w:tr>
      <w:tr w14:paraId="71AF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2B2A6F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43A7FC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4F7B93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▲视频接口类型</w:t>
            </w:r>
          </w:p>
        </w:tc>
        <w:tc>
          <w:tcPr>
            <w:tcW w:w="5197" w:type="dxa"/>
            <w:noWrap w:val="0"/>
            <w:vAlign w:val="center"/>
          </w:tcPr>
          <w:p w14:paraId="69FE0A6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至少支持VGA、HDMI、DVI、DP、Type-C中1种显示接口</w:t>
            </w:r>
          </w:p>
        </w:tc>
      </w:tr>
      <w:tr w14:paraId="1972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1615B5E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866311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162A29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▲HDMI、DP、Type-C 显示接口要求</w:t>
            </w:r>
          </w:p>
        </w:tc>
        <w:tc>
          <w:tcPr>
            <w:tcW w:w="5197" w:type="dxa"/>
            <w:noWrap w:val="0"/>
            <w:vAlign w:val="center"/>
          </w:tcPr>
          <w:p w14:paraId="56F60E7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若提供HDMI 或DP或Type-C 作为显示接口，应支持音频和视频同步输出</w:t>
            </w:r>
          </w:p>
        </w:tc>
      </w:tr>
      <w:tr w14:paraId="3FE2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98CA54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070C18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FEC4C0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▲输入充电接口类型</w:t>
            </w:r>
          </w:p>
        </w:tc>
        <w:tc>
          <w:tcPr>
            <w:tcW w:w="5197" w:type="dxa"/>
            <w:noWrap w:val="0"/>
            <w:vAlign w:val="center"/>
          </w:tcPr>
          <w:p w14:paraId="69618F8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DC in或Type-C 接口</w:t>
            </w:r>
          </w:p>
        </w:tc>
      </w:tr>
      <w:tr w14:paraId="6318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CA6F4C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bookmarkStart w:id="34" w:name="OLE_LINK15" w:colFirst="1" w:colLast="2"/>
          </w:p>
        </w:tc>
        <w:tc>
          <w:tcPr>
            <w:tcW w:w="990" w:type="dxa"/>
            <w:vMerge w:val="continue"/>
            <w:noWrap/>
            <w:vAlign w:val="center"/>
          </w:tcPr>
          <w:p w14:paraId="400FCC3A">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6997335">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其他接口</w:t>
            </w:r>
          </w:p>
        </w:tc>
        <w:tc>
          <w:tcPr>
            <w:tcW w:w="5197" w:type="dxa"/>
            <w:noWrap w:val="0"/>
            <w:vAlign w:val="center"/>
          </w:tcPr>
          <w:p w14:paraId="027B982B">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14:paraId="3740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C65F1E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918E33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1983F3F">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存储卡接口类型</w:t>
            </w:r>
          </w:p>
        </w:tc>
        <w:tc>
          <w:tcPr>
            <w:tcW w:w="5197" w:type="dxa"/>
            <w:noWrap w:val="0"/>
            <w:vAlign w:val="center"/>
          </w:tcPr>
          <w:p w14:paraId="6AA5D02A">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r>
      <w:tr w14:paraId="1259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3DD153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noWrap/>
            <w:vAlign w:val="center"/>
          </w:tcPr>
          <w:p w14:paraId="7BDDEFFF">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电源功能</w:t>
            </w:r>
          </w:p>
        </w:tc>
        <w:tc>
          <w:tcPr>
            <w:tcW w:w="2279" w:type="dxa"/>
            <w:noWrap w:val="0"/>
            <w:vAlign w:val="center"/>
          </w:tcPr>
          <w:p w14:paraId="309ECE9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▲电源线适配能力</w:t>
            </w:r>
          </w:p>
        </w:tc>
        <w:tc>
          <w:tcPr>
            <w:tcW w:w="5197" w:type="dxa"/>
            <w:noWrap/>
            <w:vAlign w:val="center"/>
          </w:tcPr>
          <w:p w14:paraId="225C036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 15934-2008</w:t>
            </w:r>
          </w:p>
        </w:tc>
      </w:tr>
      <w:bookmarkEnd w:id="34"/>
      <w:tr w14:paraId="1D53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694F21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0"/>
            <w:vAlign w:val="center"/>
          </w:tcPr>
          <w:p w14:paraId="2877560C">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操作系统及软件功能</w:t>
            </w:r>
          </w:p>
        </w:tc>
        <w:tc>
          <w:tcPr>
            <w:tcW w:w="2279" w:type="dxa"/>
            <w:noWrap w:val="0"/>
            <w:vAlign w:val="center"/>
          </w:tcPr>
          <w:p w14:paraId="0530DF0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▲中文信息处理要求</w:t>
            </w:r>
          </w:p>
        </w:tc>
        <w:tc>
          <w:tcPr>
            <w:tcW w:w="5197" w:type="dxa"/>
            <w:noWrap w:val="0"/>
            <w:vAlign w:val="center"/>
          </w:tcPr>
          <w:p w14:paraId="0DFA60A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 18030 的相关规定</w:t>
            </w:r>
          </w:p>
        </w:tc>
      </w:tr>
      <w:tr w14:paraId="5B2C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1DFC5A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63BAC8C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CFA95F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▲操作系统备份及还原功能</w:t>
            </w:r>
          </w:p>
        </w:tc>
        <w:tc>
          <w:tcPr>
            <w:tcW w:w="5197" w:type="dxa"/>
            <w:noWrap w:val="0"/>
            <w:vAlign w:val="center"/>
          </w:tcPr>
          <w:p w14:paraId="7023EAC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支持操作系统备份及还原功能</w:t>
            </w:r>
          </w:p>
        </w:tc>
      </w:tr>
      <w:tr w14:paraId="5E9F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8C8406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5037C1A5">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F32FA0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▲固件备份还原能力</w:t>
            </w:r>
          </w:p>
        </w:tc>
        <w:tc>
          <w:tcPr>
            <w:tcW w:w="5197" w:type="dxa"/>
            <w:noWrap w:val="0"/>
            <w:vAlign w:val="center"/>
          </w:tcPr>
          <w:p w14:paraId="0B6353E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支持备份及还原固件的功能</w:t>
            </w:r>
          </w:p>
        </w:tc>
      </w:tr>
      <w:tr w14:paraId="1AAD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1F8F2D0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04BAB99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E29350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▲操作系统及驱动升级</w:t>
            </w:r>
          </w:p>
        </w:tc>
        <w:tc>
          <w:tcPr>
            <w:tcW w:w="5197" w:type="dxa"/>
            <w:noWrap w:val="0"/>
            <w:vAlign w:val="center"/>
          </w:tcPr>
          <w:p w14:paraId="662BB21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支持通过网络、闪存盘等方式对操作系统、驱动进行升级</w:t>
            </w:r>
          </w:p>
        </w:tc>
      </w:tr>
      <w:tr w14:paraId="3A33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28D08F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1791F6C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7B5CD5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▲固件升级</w:t>
            </w:r>
          </w:p>
        </w:tc>
        <w:tc>
          <w:tcPr>
            <w:tcW w:w="5197" w:type="dxa"/>
            <w:noWrap/>
            <w:vAlign w:val="center"/>
          </w:tcPr>
          <w:p w14:paraId="30A7538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支持通过网络、闪存盘等方式对固件进行升级</w:t>
            </w:r>
          </w:p>
        </w:tc>
      </w:tr>
      <w:tr w14:paraId="08AC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B7685A6">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4162E2A5">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D8D939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▲BIOS支持关闭通讯接口</w:t>
            </w:r>
          </w:p>
        </w:tc>
        <w:tc>
          <w:tcPr>
            <w:tcW w:w="5197" w:type="dxa"/>
            <w:noWrap w:val="0"/>
            <w:vAlign w:val="center"/>
          </w:tcPr>
          <w:p w14:paraId="5F3B53B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支持BIOS 关闭以太网及USB 接口功能</w:t>
            </w:r>
          </w:p>
        </w:tc>
      </w:tr>
      <w:tr w14:paraId="46E2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60CE8C9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4A44471A">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74D815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▲固件查看信息</w:t>
            </w:r>
          </w:p>
        </w:tc>
        <w:tc>
          <w:tcPr>
            <w:tcW w:w="5197" w:type="dxa"/>
            <w:noWrap w:val="0"/>
            <w:vAlign w:val="center"/>
          </w:tcPr>
          <w:p w14:paraId="344CF19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支持查看固件版本、内存信息、主板信息、处理器信息和系统时间信息等功能</w:t>
            </w:r>
          </w:p>
        </w:tc>
      </w:tr>
      <w:tr w14:paraId="476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369B241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0DFE612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BEE758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▲固件设置启动顺序</w:t>
            </w:r>
          </w:p>
        </w:tc>
        <w:tc>
          <w:tcPr>
            <w:tcW w:w="5197" w:type="dxa"/>
            <w:noWrap w:val="0"/>
            <w:vAlign w:val="center"/>
          </w:tcPr>
          <w:p w14:paraId="043C4D9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支持设置启动顺序功能，并按照设置的启动顺序启动</w:t>
            </w:r>
          </w:p>
        </w:tc>
      </w:tr>
      <w:tr w14:paraId="7C96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18EFA7D">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5269CAC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FAD47A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▲固件设置口令</w:t>
            </w:r>
          </w:p>
        </w:tc>
        <w:tc>
          <w:tcPr>
            <w:tcW w:w="5197" w:type="dxa"/>
            <w:noWrap w:val="0"/>
            <w:vAlign w:val="center"/>
          </w:tcPr>
          <w:p w14:paraId="14B825A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支持设置口令、修改口令、验证口令功能</w:t>
            </w:r>
          </w:p>
        </w:tc>
      </w:tr>
      <w:tr w14:paraId="1D63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61B4BE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39B0320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C0E5C3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▲固件设置网络引导</w:t>
            </w:r>
          </w:p>
        </w:tc>
        <w:tc>
          <w:tcPr>
            <w:tcW w:w="5197" w:type="dxa"/>
            <w:noWrap w:val="0"/>
            <w:vAlign w:val="center"/>
          </w:tcPr>
          <w:p w14:paraId="2F52647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支持网络引导启动和关闭功能</w:t>
            </w:r>
          </w:p>
        </w:tc>
      </w:tr>
      <w:tr w14:paraId="5F2E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noWrap/>
            <w:vAlign w:val="center"/>
          </w:tcPr>
          <w:p w14:paraId="19DC97C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0"/>
            <w:vAlign w:val="center"/>
          </w:tcPr>
          <w:p w14:paraId="7B3AF3CF">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生物识别功能生物识别功能</w:t>
            </w:r>
          </w:p>
        </w:tc>
        <w:tc>
          <w:tcPr>
            <w:tcW w:w="2279" w:type="dxa"/>
            <w:noWrap w:val="0"/>
            <w:vAlign w:val="center"/>
          </w:tcPr>
          <w:p w14:paraId="68AD296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▲指纹识别</w:t>
            </w:r>
          </w:p>
        </w:tc>
        <w:tc>
          <w:tcPr>
            <w:tcW w:w="5197" w:type="dxa"/>
            <w:noWrap/>
            <w:vAlign w:val="center"/>
          </w:tcPr>
          <w:p w14:paraId="2B9736F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指纹识别功能符合GB/T 37742 的相关规定</w:t>
            </w:r>
          </w:p>
        </w:tc>
      </w:tr>
      <w:tr w14:paraId="2DFA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3" w:type="dxa"/>
            <w:noWrap/>
            <w:vAlign w:val="center"/>
          </w:tcPr>
          <w:p w14:paraId="58E92C5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2EFD3650">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79" w:type="dxa"/>
            <w:noWrap w:val="0"/>
            <w:vAlign w:val="center"/>
          </w:tcPr>
          <w:p w14:paraId="23B836A7">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人脸识别</w:t>
            </w:r>
          </w:p>
        </w:tc>
        <w:tc>
          <w:tcPr>
            <w:tcW w:w="5197" w:type="dxa"/>
            <w:noWrap/>
            <w:vAlign w:val="center"/>
          </w:tcPr>
          <w:p w14:paraId="3DB60951">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无</w:t>
            </w:r>
          </w:p>
        </w:tc>
      </w:tr>
      <w:tr w14:paraId="79C7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0358E9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0"/>
            <w:vAlign w:val="center"/>
          </w:tcPr>
          <w:p w14:paraId="38999986">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79" w:type="dxa"/>
            <w:noWrap w:val="0"/>
            <w:vAlign w:val="center"/>
          </w:tcPr>
          <w:p w14:paraId="5B5BD81C">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静脉识别</w:t>
            </w:r>
          </w:p>
        </w:tc>
        <w:tc>
          <w:tcPr>
            <w:tcW w:w="5197" w:type="dxa"/>
            <w:noWrap/>
            <w:vAlign w:val="center"/>
          </w:tcPr>
          <w:p w14:paraId="4EACF526">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无</w:t>
            </w:r>
          </w:p>
        </w:tc>
      </w:tr>
      <w:tr w14:paraId="3622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966963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b w:val="0"/>
                <w:bCs w:val="0"/>
                <w:i w:val="0"/>
                <w:iCs w:val="0"/>
                <w:color w:val="auto"/>
                <w:sz w:val="22"/>
                <w:szCs w:val="22"/>
                <w:highlight w:val="none"/>
                <w:u w:val="none"/>
              </w:rPr>
            </w:pPr>
          </w:p>
        </w:tc>
        <w:tc>
          <w:tcPr>
            <w:tcW w:w="990" w:type="dxa"/>
            <w:vMerge w:val="restart"/>
            <w:noWrap w:val="0"/>
            <w:vAlign w:val="center"/>
          </w:tcPr>
          <w:p w14:paraId="2A44D8F3">
            <w:pPr>
              <w:keepNext w:val="0"/>
              <w:keepLines w:val="0"/>
              <w:widowControl/>
              <w:suppressLineNumbers w:val="0"/>
              <w:shd w:val="clear" w:color="auto" w:fill="auto"/>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硬件</w:t>
            </w:r>
          </w:p>
          <w:p w14:paraId="6652CEFE">
            <w:pPr>
              <w:keepNext w:val="0"/>
              <w:keepLines w:val="0"/>
              <w:widowControl/>
              <w:suppressLineNumbers w:val="0"/>
              <w:shd w:val="clear" w:color="auto" w:fill="auto"/>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加速</w:t>
            </w:r>
          </w:p>
          <w:p w14:paraId="5F880696">
            <w:pPr>
              <w:keepNext w:val="0"/>
              <w:keepLines w:val="0"/>
              <w:widowControl/>
              <w:suppressLineNumbers w:val="0"/>
              <w:shd w:val="clear" w:color="auto" w:fill="auto"/>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功能</w:t>
            </w:r>
          </w:p>
        </w:tc>
        <w:tc>
          <w:tcPr>
            <w:tcW w:w="2279" w:type="dxa"/>
            <w:noWrap w:val="0"/>
            <w:vAlign w:val="center"/>
          </w:tcPr>
          <w:p w14:paraId="436EBC7B">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NPU/GPU等 AI 加速</w:t>
            </w:r>
          </w:p>
          <w:p w14:paraId="2C68CF65">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模块</w:t>
            </w:r>
          </w:p>
        </w:tc>
        <w:tc>
          <w:tcPr>
            <w:tcW w:w="5197" w:type="dxa"/>
            <w:noWrap/>
            <w:vAlign w:val="center"/>
          </w:tcPr>
          <w:p w14:paraId="1C1F0BD7">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无</w:t>
            </w:r>
          </w:p>
        </w:tc>
      </w:tr>
      <w:tr w14:paraId="2604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CD0885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b w:val="0"/>
                <w:bCs w:val="0"/>
                <w:i w:val="0"/>
                <w:iCs w:val="0"/>
                <w:color w:val="auto"/>
                <w:sz w:val="22"/>
                <w:szCs w:val="22"/>
                <w:highlight w:val="none"/>
                <w:u w:val="none"/>
              </w:rPr>
            </w:pPr>
          </w:p>
        </w:tc>
        <w:tc>
          <w:tcPr>
            <w:tcW w:w="990" w:type="dxa"/>
            <w:vMerge w:val="continue"/>
            <w:noWrap w:val="0"/>
            <w:vAlign w:val="center"/>
          </w:tcPr>
          <w:p w14:paraId="76CE6F32">
            <w:pPr>
              <w:keepNext w:val="0"/>
              <w:keepLines w:val="0"/>
              <w:widowControl/>
              <w:suppressLineNumbers w:val="0"/>
              <w:shd w:val="clear" w:color="auto" w:fill="auto"/>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2279" w:type="dxa"/>
            <w:noWrap w:val="0"/>
            <w:vAlign w:val="center"/>
          </w:tcPr>
          <w:p w14:paraId="7E2F6087">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视频编解码加速模块</w:t>
            </w:r>
          </w:p>
        </w:tc>
        <w:tc>
          <w:tcPr>
            <w:tcW w:w="5197" w:type="dxa"/>
            <w:noWrap/>
            <w:vAlign w:val="center"/>
          </w:tcPr>
          <w:p w14:paraId="384722C8">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无</w:t>
            </w:r>
          </w:p>
        </w:tc>
      </w:tr>
      <w:tr w14:paraId="1B86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E72C9D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b w:val="0"/>
                <w:bCs w:val="0"/>
                <w:i w:val="0"/>
                <w:iCs w:val="0"/>
                <w:color w:val="auto"/>
                <w:sz w:val="22"/>
                <w:szCs w:val="22"/>
                <w:highlight w:val="none"/>
                <w:u w:val="none"/>
              </w:rPr>
            </w:pPr>
          </w:p>
        </w:tc>
        <w:tc>
          <w:tcPr>
            <w:tcW w:w="990" w:type="dxa"/>
            <w:vMerge w:val="continue"/>
            <w:noWrap w:val="0"/>
            <w:vAlign w:val="center"/>
          </w:tcPr>
          <w:p w14:paraId="255CD95C">
            <w:pPr>
              <w:keepNext w:val="0"/>
              <w:keepLines w:val="0"/>
              <w:widowControl/>
              <w:suppressLineNumbers w:val="0"/>
              <w:shd w:val="clear" w:color="auto" w:fill="auto"/>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2279" w:type="dxa"/>
            <w:noWrap w:val="0"/>
            <w:vAlign w:val="center"/>
          </w:tcPr>
          <w:p w14:paraId="26FBFE6E">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影像处理加速模块</w:t>
            </w:r>
          </w:p>
        </w:tc>
        <w:tc>
          <w:tcPr>
            <w:tcW w:w="5197" w:type="dxa"/>
            <w:noWrap/>
            <w:vAlign w:val="center"/>
          </w:tcPr>
          <w:p w14:paraId="1C4BAD77">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无</w:t>
            </w:r>
          </w:p>
        </w:tc>
      </w:tr>
      <w:tr w14:paraId="601F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CC6526A">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76505038">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存储设备可靠性</w:t>
            </w:r>
          </w:p>
        </w:tc>
        <w:tc>
          <w:tcPr>
            <w:tcW w:w="2279" w:type="dxa"/>
            <w:noWrap w:val="0"/>
            <w:vAlign w:val="center"/>
          </w:tcPr>
          <w:p w14:paraId="0F164A3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▲固态存储寿命</w:t>
            </w:r>
          </w:p>
        </w:tc>
        <w:tc>
          <w:tcPr>
            <w:tcW w:w="5197" w:type="dxa"/>
            <w:noWrap w:val="0"/>
            <w:vAlign w:val="center"/>
          </w:tcPr>
          <w:p w14:paraId="6739C16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TBW ≥ </w:t>
            </w:r>
            <w:r>
              <w:rPr>
                <w:rFonts w:hint="eastAsia" w:ascii="宋体" w:hAnsi="宋体" w:cs="宋体"/>
                <w:b w:val="0"/>
                <w:bCs w:val="0"/>
                <w:i w:val="0"/>
                <w:iCs w:val="0"/>
                <w:color w:val="auto"/>
                <w:kern w:val="0"/>
                <w:sz w:val="22"/>
                <w:szCs w:val="22"/>
                <w:highlight w:val="none"/>
                <w:u w:val="none"/>
                <w:lang w:val="en-US" w:eastAsia="zh-CN" w:bidi="ar"/>
              </w:rPr>
              <w:t>80</w:t>
            </w:r>
            <w:r>
              <w:rPr>
                <w:rFonts w:hint="eastAsia" w:ascii="宋体" w:hAnsi="宋体" w:eastAsia="宋体" w:cs="宋体"/>
                <w:b w:val="0"/>
                <w:bCs w:val="0"/>
                <w:i w:val="0"/>
                <w:iCs w:val="0"/>
                <w:color w:val="auto"/>
                <w:kern w:val="0"/>
                <w:sz w:val="22"/>
                <w:szCs w:val="22"/>
                <w:highlight w:val="none"/>
                <w:u w:val="none"/>
                <w:lang w:val="en-US" w:eastAsia="zh-CN" w:bidi="ar"/>
              </w:rPr>
              <w:t>TB（条件：240GB 硬盘容量）</w:t>
            </w:r>
          </w:p>
        </w:tc>
      </w:tr>
      <w:tr w14:paraId="49DE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83" w:type="dxa"/>
            <w:noWrap/>
            <w:vAlign w:val="center"/>
          </w:tcPr>
          <w:p w14:paraId="0224DEA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C915CD3">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279" w:type="dxa"/>
            <w:noWrap w:val="0"/>
            <w:vAlign w:val="center"/>
          </w:tcPr>
          <w:p w14:paraId="57B9D799">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机械硬盘寿命</w:t>
            </w:r>
          </w:p>
        </w:tc>
        <w:tc>
          <w:tcPr>
            <w:tcW w:w="5197" w:type="dxa"/>
            <w:noWrap w:val="0"/>
            <w:vAlign w:val="center"/>
          </w:tcPr>
          <w:p w14:paraId="5135CD86">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无</w:t>
            </w:r>
          </w:p>
        </w:tc>
      </w:tr>
      <w:tr w14:paraId="008E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8CA527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noWrap/>
            <w:vAlign w:val="center"/>
          </w:tcPr>
          <w:p w14:paraId="175C2DF2">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显示设备可靠性</w:t>
            </w:r>
          </w:p>
        </w:tc>
        <w:tc>
          <w:tcPr>
            <w:tcW w:w="2279" w:type="dxa"/>
            <w:noWrap w:val="0"/>
            <w:vAlign w:val="center"/>
          </w:tcPr>
          <w:p w14:paraId="29A0000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▲显示屏屏幕失效点</w:t>
            </w:r>
          </w:p>
        </w:tc>
        <w:tc>
          <w:tcPr>
            <w:tcW w:w="5197" w:type="dxa"/>
            <w:noWrap w:val="0"/>
            <w:vAlign w:val="center"/>
          </w:tcPr>
          <w:p w14:paraId="0552DE62">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符合GB/T 9813.2 的要求</w:t>
            </w:r>
          </w:p>
        </w:tc>
      </w:tr>
      <w:tr w14:paraId="03A2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6CB8BFA">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0272C1D6">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外设可靠性</w:t>
            </w:r>
          </w:p>
        </w:tc>
        <w:tc>
          <w:tcPr>
            <w:tcW w:w="2279" w:type="dxa"/>
            <w:noWrap w:val="0"/>
            <w:vAlign w:val="center"/>
          </w:tcPr>
          <w:p w14:paraId="0A4C2E6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▲键盘按键寿命</w:t>
            </w:r>
          </w:p>
        </w:tc>
        <w:tc>
          <w:tcPr>
            <w:tcW w:w="5197" w:type="dxa"/>
            <w:noWrap w:val="0"/>
            <w:vAlign w:val="center"/>
          </w:tcPr>
          <w:p w14:paraId="370D77C7">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≥1000 万次</w:t>
            </w:r>
          </w:p>
        </w:tc>
      </w:tr>
      <w:tr w14:paraId="517B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72BF67D">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100561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F2DE83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▲鼠标按键寿命</w:t>
            </w:r>
          </w:p>
        </w:tc>
        <w:tc>
          <w:tcPr>
            <w:tcW w:w="5197" w:type="dxa"/>
            <w:noWrap w:val="0"/>
            <w:vAlign w:val="center"/>
          </w:tcPr>
          <w:p w14:paraId="54D8FD70">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≥500 万次</w:t>
            </w:r>
          </w:p>
        </w:tc>
      </w:tr>
      <w:tr w14:paraId="14DC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6427886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8023E61">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DFB587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▲键盘鼠标线材寿命</w:t>
            </w:r>
          </w:p>
        </w:tc>
        <w:tc>
          <w:tcPr>
            <w:tcW w:w="5197" w:type="dxa"/>
            <w:noWrap w:val="0"/>
            <w:vAlign w:val="center"/>
          </w:tcPr>
          <w:p w14:paraId="6722CB94">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键盘鼠标所用线材经±60°弯折不低于3000 次，功能、外观完好</w:t>
            </w:r>
          </w:p>
        </w:tc>
      </w:tr>
      <w:tr w14:paraId="3E57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3A8B69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38A45FA">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5E0C53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▲风扇寿命</w:t>
            </w:r>
          </w:p>
        </w:tc>
        <w:tc>
          <w:tcPr>
            <w:tcW w:w="5197" w:type="dxa"/>
            <w:noWrap w:val="0"/>
            <w:vAlign w:val="center"/>
          </w:tcPr>
          <w:p w14:paraId="583D37C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4</w:t>
            </w:r>
            <w:r>
              <w:rPr>
                <w:rFonts w:hint="eastAsia" w:ascii="宋体" w:hAnsi="宋体" w:eastAsia="宋体" w:cs="宋体"/>
                <w:b w:val="0"/>
                <w:bCs w:val="0"/>
                <w:i w:val="0"/>
                <w:iCs w:val="0"/>
                <w:color w:val="auto"/>
                <w:kern w:val="0"/>
                <w:sz w:val="22"/>
                <w:szCs w:val="22"/>
                <w:highlight w:val="none"/>
                <w:u w:val="none"/>
                <w:lang w:val="en-US" w:eastAsia="zh-CN" w:bidi="ar"/>
              </w:rPr>
              <w:t>万小时</w:t>
            </w:r>
          </w:p>
        </w:tc>
      </w:tr>
      <w:tr w14:paraId="5BEC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AEC879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340A0310">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整机可靠性要求</w:t>
            </w:r>
          </w:p>
        </w:tc>
        <w:tc>
          <w:tcPr>
            <w:tcW w:w="2279" w:type="dxa"/>
            <w:noWrap w:val="0"/>
            <w:vAlign w:val="center"/>
          </w:tcPr>
          <w:p w14:paraId="67BF896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▲电磁兼容性要求的抗扰度</w:t>
            </w:r>
          </w:p>
        </w:tc>
        <w:tc>
          <w:tcPr>
            <w:tcW w:w="5197" w:type="dxa"/>
            <w:noWrap w:val="0"/>
            <w:vAlign w:val="center"/>
          </w:tcPr>
          <w:p w14:paraId="3C76005B">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符合GB/T 9254.2 的规定</w:t>
            </w:r>
          </w:p>
        </w:tc>
      </w:tr>
      <w:tr w14:paraId="2E38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4BFCEB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D2E141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756CA5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▲环境条件要求的气候环境适应性</w:t>
            </w:r>
          </w:p>
        </w:tc>
        <w:tc>
          <w:tcPr>
            <w:tcW w:w="5197" w:type="dxa"/>
            <w:noWrap w:val="0"/>
            <w:vAlign w:val="center"/>
          </w:tcPr>
          <w:p w14:paraId="76BF8209">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符合GB/T 9813.2 中规定</w:t>
            </w:r>
          </w:p>
        </w:tc>
      </w:tr>
      <w:tr w14:paraId="01C4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D5CA8E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8C3D865">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1BC711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▲环境条件要求的振动适应性</w:t>
            </w:r>
          </w:p>
        </w:tc>
        <w:tc>
          <w:tcPr>
            <w:tcW w:w="5197" w:type="dxa"/>
            <w:noWrap w:val="0"/>
            <w:vAlign w:val="center"/>
          </w:tcPr>
          <w:p w14:paraId="02A44F31">
            <w:pPr>
              <w:keepNext w:val="0"/>
              <w:keepLines w:val="0"/>
              <w:widowControl/>
              <w:suppressLineNumbers w:val="0"/>
              <w:shd w:val="clear" w:color="auto" w:fill="auto"/>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符合GB/T 9813.2 中规定</w:t>
            </w:r>
          </w:p>
        </w:tc>
      </w:tr>
      <w:tr w14:paraId="1D35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58BA54B">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D98673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576FA7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▲环境条件要求的冲击适应性</w:t>
            </w:r>
          </w:p>
        </w:tc>
        <w:tc>
          <w:tcPr>
            <w:tcW w:w="5197" w:type="dxa"/>
            <w:noWrap w:val="0"/>
            <w:vAlign w:val="center"/>
          </w:tcPr>
          <w:p w14:paraId="0073CDA6">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符合GB/T 9813.2 中规定</w:t>
            </w:r>
          </w:p>
        </w:tc>
      </w:tr>
      <w:tr w14:paraId="7FC7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C0F05F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2398D8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5074CA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▲环境条件要求的碰撞适应性</w:t>
            </w:r>
          </w:p>
        </w:tc>
        <w:tc>
          <w:tcPr>
            <w:tcW w:w="5197" w:type="dxa"/>
            <w:noWrap w:val="0"/>
            <w:vAlign w:val="center"/>
          </w:tcPr>
          <w:p w14:paraId="6CAF2B1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符合GB/T 9813.2 中规定</w:t>
            </w:r>
          </w:p>
        </w:tc>
      </w:tr>
      <w:tr w14:paraId="46A0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BD46D6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E5C1CF5">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49B9C5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▲环境条件要求的自由跌落适应性</w:t>
            </w:r>
          </w:p>
        </w:tc>
        <w:tc>
          <w:tcPr>
            <w:tcW w:w="5197" w:type="dxa"/>
            <w:noWrap w:val="0"/>
            <w:vAlign w:val="center"/>
          </w:tcPr>
          <w:p w14:paraId="5B6468F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符合GB/T 9813.2 中规定</w:t>
            </w:r>
          </w:p>
        </w:tc>
      </w:tr>
      <w:tr w14:paraId="73EF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1FDD2D0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BC4FE7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9B66CD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▲环境条件要求的运输包装件跌落适应性</w:t>
            </w:r>
          </w:p>
        </w:tc>
        <w:tc>
          <w:tcPr>
            <w:tcW w:w="5197" w:type="dxa"/>
            <w:noWrap w:val="0"/>
            <w:vAlign w:val="center"/>
          </w:tcPr>
          <w:p w14:paraId="7D7BBAC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符合GB/T 9813.2 中规定</w:t>
            </w:r>
          </w:p>
        </w:tc>
      </w:tr>
      <w:tr w14:paraId="2C09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6A285F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bookmarkStart w:id="35" w:name="OLE_LINK132" w:colFirst="2" w:colLast="3"/>
          </w:p>
        </w:tc>
        <w:tc>
          <w:tcPr>
            <w:tcW w:w="990" w:type="dxa"/>
            <w:vMerge w:val="continue"/>
            <w:noWrap/>
            <w:vAlign w:val="center"/>
          </w:tcPr>
          <w:p w14:paraId="43DD2FB4">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015021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▲MTBF 测试</w:t>
            </w:r>
          </w:p>
        </w:tc>
        <w:tc>
          <w:tcPr>
            <w:tcW w:w="5197" w:type="dxa"/>
            <w:noWrap w:val="0"/>
            <w:vAlign w:val="center"/>
          </w:tcPr>
          <w:p w14:paraId="14314DBC">
            <w:pPr>
              <w:keepNext w:val="0"/>
              <w:keepLines w:val="0"/>
              <w:widowControl/>
              <w:suppressLineNumbers w:val="0"/>
              <w:shd w:val="clear" w:color="auto" w:fill="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MTBF(m1)≥</w:t>
            </w:r>
            <w:r>
              <w:rPr>
                <w:rFonts w:hint="eastAsia" w:ascii="宋体" w:hAnsi="宋体" w:cs="宋体"/>
                <w:b w:val="0"/>
                <w:bCs w:val="0"/>
                <w:i w:val="0"/>
                <w:iCs w:val="0"/>
                <w:color w:val="auto"/>
                <w:kern w:val="0"/>
                <w:sz w:val="22"/>
                <w:szCs w:val="22"/>
                <w:highlight w:val="none"/>
                <w:u w:val="none"/>
                <w:lang w:val="en-US" w:eastAsia="zh-CN" w:bidi="ar"/>
              </w:rPr>
              <w:t>30</w:t>
            </w:r>
            <w:r>
              <w:rPr>
                <w:rFonts w:hint="eastAsia" w:ascii="宋体" w:hAnsi="宋体" w:eastAsia="宋体" w:cs="宋体"/>
                <w:b w:val="0"/>
                <w:bCs w:val="0"/>
                <w:i w:val="0"/>
                <w:iCs w:val="0"/>
                <w:color w:val="auto"/>
                <w:kern w:val="0"/>
                <w:sz w:val="22"/>
                <w:szCs w:val="22"/>
                <w:highlight w:val="none"/>
                <w:u w:val="none"/>
                <w:lang w:val="en-US" w:eastAsia="zh-CN" w:bidi="ar"/>
              </w:rPr>
              <w:t>万小时</w:t>
            </w:r>
          </w:p>
        </w:tc>
      </w:tr>
      <w:bookmarkEnd w:id="35"/>
      <w:tr w14:paraId="7B1F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83" w:type="dxa"/>
            <w:noWrap/>
            <w:vAlign w:val="center"/>
          </w:tcPr>
          <w:p w14:paraId="18C95BE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5D1EEBC7">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兼容要求</w:t>
            </w:r>
          </w:p>
        </w:tc>
        <w:tc>
          <w:tcPr>
            <w:tcW w:w="2279" w:type="dxa"/>
            <w:noWrap w:val="0"/>
            <w:vAlign w:val="center"/>
          </w:tcPr>
          <w:p w14:paraId="56319F5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▲常用软件兼容</w:t>
            </w:r>
          </w:p>
        </w:tc>
        <w:tc>
          <w:tcPr>
            <w:tcW w:w="5197" w:type="dxa"/>
            <w:noWrap w:val="0"/>
            <w:vAlign w:val="center"/>
          </w:tcPr>
          <w:p w14:paraId="08424BB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支持流式软件、版式软件、浏览器、邮件客户端、解压软件、多媒体、图形图像处理等常用软件</w:t>
            </w:r>
          </w:p>
        </w:tc>
      </w:tr>
      <w:tr w14:paraId="54A9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CCAC16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F61659C">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283D6E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▲数据库兼容</w:t>
            </w:r>
          </w:p>
        </w:tc>
        <w:tc>
          <w:tcPr>
            <w:tcW w:w="5197" w:type="dxa"/>
            <w:noWrap w:val="0"/>
            <w:vAlign w:val="center"/>
          </w:tcPr>
          <w:p w14:paraId="5D68113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兼容3 个及以上厂商的数据库产品</w:t>
            </w:r>
          </w:p>
        </w:tc>
      </w:tr>
      <w:tr w14:paraId="67DA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F9A1E1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4FC67422">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57CDFA4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▲中间件兼容</w:t>
            </w:r>
          </w:p>
        </w:tc>
        <w:tc>
          <w:tcPr>
            <w:tcW w:w="5197" w:type="dxa"/>
            <w:noWrap w:val="0"/>
            <w:vAlign w:val="center"/>
          </w:tcPr>
          <w:p w14:paraId="3DC1B0E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兼容3 个及以上厂商中间件产品</w:t>
            </w:r>
          </w:p>
        </w:tc>
      </w:tr>
      <w:tr w14:paraId="27BF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3F12F1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201506E">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638FE1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▲平台软件兼容</w:t>
            </w:r>
          </w:p>
        </w:tc>
        <w:tc>
          <w:tcPr>
            <w:tcW w:w="5197" w:type="dxa"/>
            <w:noWrap w:val="0"/>
            <w:vAlign w:val="center"/>
          </w:tcPr>
          <w:p w14:paraId="286BD82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兼容3 个及以上厂商云计算及大数据平台</w:t>
            </w:r>
          </w:p>
        </w:tc>
      </w:tr>
      <w:tr w14:paraId="3E03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58F1F6A1">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noWrap w:val="0"/>
            <w:vAlign w:val="center"/>
          </w:tcPr>
          <w:p w14:paraId="18B7B9B2">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包装及运输要求</w:t>
            </w:r>
          </w:p>
        </w:tc>
        <w:tc>
          <w:tcPr>
            <w:tcW w:w="2279" w:type="dxa"/>
            <w:noWrap w:val="0"/>
            <w:vAlign w:val="center"/>
          </w:tcPr>
          <w:p w14:paraId="43C0DCF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▲标志、包装、运输和贮存</w:t>
            </w:r>
          </w:p>
        </w:tc>
        <w:tc>
          <w:tcPr>
            <w:tcW w:w="5197" w:type="dxa"/>
            <w:noWrap w:val="0"/>
            <w:vAlign w:val="center"/>
          </w:tcPr>
          <w:p w14:paraId="710903B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符合GB/T 9813.2 和商品包装政府采购需求标准的相关规定</w:t>
            </w:r>
          </w:p>
        </w:tc>
      </w:tr>
      <w:tr w14:paraId="5464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FD94FF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509666D4">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2279" w:type="dxa"/>
            <w:noWrap w:val="0"/>
            <w:vAlign w:val="center"/>
          </w:tcPr>
          <w:p w14:paraId="4C1CFA5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▲配置检查工具</w:t>
            </w:r>
          </w:p>
        </w:tc>
        <w:tc>
          <w:tcPr>
            <w:tcW w:w="5197" w:type="dxa"/>
            <w:noWrap w:val="0"/>
            <w:vAlign w:val="center"/>
          </w:tcPr>
          <w:p w14:paraId="2780F3D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提供自检测试工具</w:t>
            </w:r>
          </w:p>
        </w:tc>
      </w:tr>
      <w:tr w14:paraId="717B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683" w:type="dxa"/>
            <w:noWrap/>
            <w:vAlign w:val="center"/>
          </w:tcPr>
          <w:p w14:paraId="027D0E8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B656957">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3BF3DC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▲服务响应</w:t>
            </w:r>
          </w:p>
        </w:tc>
        <w:tc>
          <w:tcPr>
            <w:tcW w:w="5197" w:type="dxa"/>
            <w:noWrap w:val="0"/>
            <w:vAlign w:val="center"/>
          </w:tcPr>
          <w:p w14:paraId="137E8C74">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a）提供产品3 年维保及上门服务（满足</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小时响应要求）；</w:t>
            </w:r>
          </w:p>
          <w:p w14:paraId="27494B3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b）提供政企专线7</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24 在线服务；</w:t>
            </w:r>
          </w:p>
          <w:p w14:paraId="488F624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c）现场保障技术服务团队员，国内上门服务地级市覆盖率达100%</w:t>
            </w:r>
          </w:p>
        </w:tc>
      </w:tr>
      <w:tr w14:paraId="39C5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3" w:type="dxa"/>
            <w:noWrap/>
            <w:vAlign w:val="center"/>
          </w:tcPr>
          <w:p w14:paraId="7F693CC9">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2818102">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0A7A5F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▲服务周期</w:t>
            </w:r>
          </w:p>
        </w:tc>
        <w:tc>
          <w:tcPr>
            <w:tcW w:w="5197" w:type="dxa"/>
            <w:noWrap w:val="0"/>
            <w:vAlign w:val="center"/>
          </w:tcPr>
          <w:p w14:paraId="2DF85206">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支持产品延保≥3年</w:t>
            </w:r>
          </w:p>
          <w:p w14:paraId="3E2C07FC">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提供每年延保服务报价</w:t>
            </w:r>
          </w:p>
          <w:p w14:paraId="38F58BB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提供备件服务能力≥6年（自购买之日起）</w:t>
            </w:r>
          </w:p>
        </w:tc>
      </w:tr>
      <w:tr w14:paraId="1ACA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31B0BC4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2394304">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58217F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▲预装操作系统</w:t>
            </w:r>
          </w:p>
        </w:tc>
        <w:tc>
          <w:tcPr>
            <w:tcW w:w="5197" w:type="dxa"/>
            <w:noWrap w:val="0"/>
            <w:vAlign w:val="center"/>
          </w:tcPr>
          <w:p w14:paraId="54787E4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预装正版的通过安全可靠测评的操作系统。</w:t>
            </w:r>
          </w:p>
        </w:tc>
      </w:tr>
      <w:tr w14:paraId="1D1A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6CE985D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C8EB815">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EC8A0B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▲培训服务</w:t>
            </w:r>
          </w:p>
        </w:tc>
        <w:tc>
          <w:tcPr>
            <w:tcW w:w="5197" w:type="dxa"/>
            <w:noWrap w:val="0"/>
            <w:vAlign w:val="center"/>
          </w:tcPr>
          <w:p w14:paraId="568FF5D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供应商提供培训材料、产品手册、培训视频等培训相关内容</w:t>
            </w:r>
          </w:p>
        </w:tc>
      </w:tr>
      <w:tr w14:paraId="1148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DDD7957">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891A54D">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F1AFBF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▲典型问题解决手册</w:t>
            </w:r>
          </w:p>
        </w:tc>
        <w:tc>
          <w:tcPr>
            <w:tcW w:w="5197" w:type="dxa"/>
            <w:noWrap w:val="0"/>
            <w:vAlign w:val="center"/>
          </w:tcPr>
          <w:p w14:paraId="2173EE9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供应商提供典型问题解决说明文档或视频</w:t>
            </w:r>
          </w:p>
        </w:tc>
      </w:tr>
      <w:tr w14:paraId="670E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30556E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44D9C34">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D3C0B5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▲厂家升级软件与扩容服务</w:t>
            </w:r>
          </w:p>
        </w:tc>
        <w:tc>
          <w:tcPr>
            <w:tcW w:w="5197" w:type="dxa"/>
            <w:noWrap w:val="0"/>
            <w:vAlign w:val="center"/>
          </w:tcPr>
          <w:p w14:paraId="31B260E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提供应商供上门升级部件/软件的增值服务</w:t>
            </w:r>
          </w:p>
        </w:tc>
      </w:tr>
      <w:tr w14:paraId="3B49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89DF72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CEBDF50">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52E707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▲整机质量服务要求</w:t>
            </w:r>
          </w:p>
        </w:tc>
        <w:tc>
          <w:tcPr>
            <w:tcW w:w="5197" w:type="dxa"/>
            <w:noWrap w:val="0"/>
            <w:vAlign w:val="center"/>
          </w:tcPr>
          <w:p w14:paraId="3BD5783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免费服务周期（含换件和维修）应不小于3 年</w:t>
            </w:r>
          </w:p>
        </w:tc>
      </w:tr>
      <w:tr w14:paraId="0951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4BAC82ED">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1DDC9A9">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ABD31B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▲合格证书要求</w:t>
            </w:r>
          </w:p>
        </w:tc>
        <w:tc>
          <w:tcPr>
            <w:tcW w:w="5197" w:type="dxa"/>
            <w:noWrap w:val="0"/>
            <w:vAlign w:val="center"/>
          </w:tcPr>
          <w:p w14:paraId="7854F63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供应商提供产品合格证</w:t>
            </w:r>
          </w:p>
        </w:tc>
      </w:tr>
      <w:tr w14:paraId="6BC0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7DCDCAAE">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266EC35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FF3A07F">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▲开箱组装/使用指导要求</w:t>
            </w:r>
          </w:p>
        </w:tc>
        <w:tc>
          <w:tcPr>
            <w:tcW w:w="5197" w:type="dxa"/>
            <w:noWrap w:val="0"/>
            <w:vAlign w:val="center"/>
          </w:tcPr>
          <w:p w14:paraId="2DCD18A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供应商提供开箱组装/使用指导</w:t>
            </w:r>
          </w:p>
        </w:tc>
      </w:tr>
      <w:tr w14:paraId="5552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323E772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2B241D1">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2130D38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▲驱动下载服务要求</w:t>
            </w:r>
          </w:p>
        </w:tc>
        <w:tc>
          <w:tcPr>
            <w:tcW w:w="5197" w:type="dxa"/>
            <w:noWrap w:val="0"/>
            <w:vAlign w:val="center"/>
          </w:tcPr>
          <w:p w14:paraId="17AA7D1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供应商提供驱动光盘或下载方式</w:t>
            </w:r>
          </w:p>
        </w:tc>
      </w:tr>
      <w:tr w14:paraId="6215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3A00B35F">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3EC5453">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5C1125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▲兼容适配软件下载服务要求</w:t>
            </w:r>
          </w:p>
        </w:tc>
        <w:tc>
          <w:tcPr>
            <w:tcW w:w="5197" w:type="dxa"/>
            <w:noWrap w:val="0"/>
            <w:vAlign w:val="center"/>
          </w:tcPr>
          <w:p w14:paraId="07F12B0D">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供应商提供兼容适配软件下载渠道（光盘、网站）</w:t>
            </w:r>
          </w:p>
        </w:tc>
      </w:tr>
      <w:tr w14:paraId="753C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284B279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2A542F4">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4B7D5C91">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跨架构平台应用兼容</w:t>
            </w:r>
          </w:p>
        </w:tc>
        <w:tc>
          <w:tcPr>
            <w:tcW w:w="5197" w:type="dxa"/>
            <w:noWrap w:val="0"/>
            <w:vAlign w:val="center"/>
          </w:tcPr>
          <w:p w14:paraId="6DEEC9A4">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供应商提供跨架构平台应用兼容工具，兼容一种或者一种以上不同架构平台的应用运行</w:t>
            </w:r>
          </w:p>
        </w:tc>
      </w:tr>
      <w:tr w14:paraId="4372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3" w:type="dxa"/>
            <w:noWrap/>
            <w:vAlign w:val="center"/>
          </w:tcPr>
          <w:p w14:paraId="4BB64E08">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noWrap/>
            <w:vAlign w:val="center"/>
          </w:tcPr>
          <w:p w14:paraId="3B361D2E">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供应链合规性</w:t>
            </w:r>
          </w:p>
        </w:tc>
        <w:tc>
          <w:tcPr>
            <w:tcW w:w="2279" w:type="dxa"/>
            <w:noWrap w:val="0"/>
            <w:vAlign w:val="center"/>
          </w:tcPr>
          <w:p w14:paraId="5D0A537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▲产品部件保障</w:t>
            </w:r>
          </w:p>
        </w:tc>
        <w:tc>
          <w:tcPr>
            <w:tcW w:w="5197" w:type="dxa"/>
            <w:noWrap w:val="0"/>
            <w:vAlign w:val="center"/>
          </w:tcPr>
          <w:p w14:paraId="1701986C">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保障产品主要部件，应提供6 年的备件服务能力(自购买之日起)，或提供可兼容原设备的升级换代产品</w:t>
            </w:r>
          </w:p>
        </w:tc>
      </w:tr>
      <w:tr w14:paraId="71A9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1671F32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1FD4A0EB">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供应链质量</w:t>
            </w:r>
          </w:p>
        </w:tc>
        <w:tc>
          <w:tcPr>
            <w:tcW w:w="2279" w:type="dxa"/>
            <w:noWrap w:val="0"/>
            <w:vAlign w:val="center"/>
          </w:tcPr>
          <w:p w14:paraId="5C6F37B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▲抗干扰性</w:t>
            </w:r>
          </w:p>
        </w:tc>
        <w:tc>
          <w:tcPr>
            <w:tcW w:w="5197" w:type="dxa"/>
            <w:noWrap w:val="0"/>
            <w:vAlign w:val="center"/>
          </w:tcPr>
          <w:p w14:paraId="384A430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当产品部件出现供应风险时，供应商应通知采购人并提供风险应对方案确保产品的服务保障</w:t>
            </w:r>
          </w:p>
        </w:tc>
      </w:tr>
      <w:tr w14:paraId="65A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2BD1329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bookmarkStart w:id="36" w:name="OLE_LINK30" w:colFirst="0" w:colLast="0"/>
          </w:p>
        </w:tc>
        <w:tc>
          <w:tcPr>
            <w:tcW w:w="990" w:type="dxa"/>
            <w:vMerge w:val="continue"/>
            <w:noWrap/>
            <w:vAlign w:val="center"/>
          </w:tcPr>
          <w:p w14:paraId="05979604">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3819B6C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▲供应能力证明</w:t>
            </w:r>
          </w:p>
        </w:tc>
        <w:tc>
          <w:tcPr>
            <w:tcW w:w="5197" w:type="dxa"/>
            <w:noWrap w:val="0"/>
            <w:vAlign w:val="center"/>
          </w:tcPr>
          <w:p w14:paraId="4F2A818A">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single"/>
                <w:lang w:val="en-US" w:eastAsia="zh-CN" w:bidi="ar"/>
              </w:rPr>
              <w:t>提供供应链稳定承诺</w:t>
            </w:r>
            <w:r>
              <w:rPr>
                <w:rFonts w:hint="eastAsia" w:ascii="宋体" w:hAnsi="宋体" w:eastAsia="宋体" w:cs="宋体"/>
                <w:i w:val="0"/>
                <w:iCs w:val="0"/>
                <w:color w:val="auto"/>
                <w:kern w:val="0"/>
                <w:sz w:val="22"/>
                <w:szCs w:val="22"/>
                <w:highlight w:val="none"/>
                <w:u w:val="none"/>
                <w:lang w:val="en-US" w:eastAsia="zh-CN" w:bidi="ar"/>
              </w:rPr>
              <w:t>，确保产品的部件在产品服务周期内稳定供货</w:t>
            </w:r>
          </w:p>
        </w:tc>
      </w:tr>
      <w:tr w14:paraId="35A1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667056E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noWrap/>
            <w:vAlign w:val="center"/>
          </w:tcPr>
          <w:p w14:paraId="502E7C04">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关键部件安全要求</w:t>
            </w:r>
          </w:p>
        </w:tc>
        <w:tc>
          <w:tcPr>
            <w:tcW w:w="2279" w:type="dxa"/>
            <w:noWrap w:val="0"/>
            <w:vAlign w:val="center"/>
          </w:tcPr>
          <w:p w14:paraId="562BA29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▲关键部件安全要求</w:t>
            </w:r>
          </w:p>
        </w:tc>
        <w:tc>
          <w:tcPr>
            <w:tcW w:w="5197" w:type="dxa"/>
            <w:noWrap w:val="0"/>
            <w:vAlign w:val="center"/>
          </w:tcPr>
          <w:p w14:paraId="12B2E05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CPU 和操作系统等关键部件应当符合安全可靠测评要求</w:t>
            </w:r>
          </w:p>
        </w:tc>
      </w:tr>
      <w:tr w14:paraId="34D8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6B15A4E3">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restart"/>
            <w:noWrap/>
            <w:vAlign w:val="center"/>
          </w:tcPr>
          <w:p w14:paraId="0C89C489">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整机安全性要求</w:t>
            </w:r>
          </w:p>
        </w:tc>
        <w:tc>
          <w:tcPr>
            <w:tcW w:w="2279" w:type="dxa"/>
            <w:noWrap w:val="0"/>
            <w:vAlign w:val="center"/>
          </w:tcPr>
          <w:p w14:paraId="501C475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USB 端口管控</w:t>
            </w:r>
          </w:p>
        </w:tc>
        <w:tc>
          <w:tcPr>
            <w:tcW w:w="5197" w:type="dxa"/>
            <w:noWrap/>
            <w:vAlign w:val="center"/>
          </w:tcPr>
          <w:p w14:paraId="1C6E231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无</w:t>
            </w:r>
          </w:p>
        </w:tc>
      </w:tr>
      <w:tr w14:paraId="004F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3" w:type="dxa"/>
            <w:noWrap/>
            <w:vAlign w:val="center"/>
          </w:tcPr>
          <w:p w14:paraId="0A464D20">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0D32C48">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0C6A5CAB">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▲密码算法实现</w:t>
            </w:r>
          </w:p>
        </w:tc>
        <w:tc>
          <w:tcPr>
            <w:tcW w:w="5197" w:type="dxa"/>
            <w:noWrap w:val="0"/>
            <w:vAlign w:val="center"/>
          </w:tcPr>
          <w:p w14:paraId="7DB33785">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CPU 芯片应符合GM/T 0008 的相关规定，或芯片密码模块应符合GB/T37092 或GM/T 0028 的相关规定</w:t>
            </w:r>
          </w:p>
        </w:tc>
      </w:tr>
      <w:bookmarkEnd w:id="36"/>
      <w:tr w14:paraId="55E0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262B2D8C">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7806A104">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7DCB2F24">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安全物理锁</w:t>
            </w:r>
          </w:p>
        </w:tc>
        <w:tc>
          <w:tcPr>
            <w:tcW w:w="5197" w:type="dxa"/>
            <w:noWrap w:val="0"/>
            <w:vAlign w:val="center"/>
          </w:tcPr>
          <w:p w14:paraId="5F1393A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无</w:t>
            </w:r>
          </w:p>
        </w:tc>
      </w:tr>
      <w:tr w14:paraId="16DA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vMerge w:val="restart"/>
            <w:noWrap/>
            <w:vAlign w:val="center"/>
          </w:tcPr>
          <w:p w14:paraId="32C3E4D2">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109075A0">
            <w:pPr>
              <w:shd w:val="clear" w:color="auto" w:fill="auto"/>
              <w:jc w:val="center"/>
              <w:rPr>
                <w:rFonts w:hint="eastAsia" w:ascii="宋体" w:hAnsi="宋体" w:eastAsia="宋体" w:cs="宋体"/>
                <w:i w:val="0"/>
                <w:iCs w:val="0"/>
                <w:color w:val="auto"/>
                <w:sz w:val="22"/>
                <w:szCs w:val="22"/>
                <w:highlight w:val="none"/>
                <w:u w:val="none"/>
              </w:rPr>
            </w:pPr>
          </w:p>
        </w:tc>
        <w:tc>
          <w:tcPr>
            <w:tcW w:w="2279" w:type="dxa"/>
            <w:vMerge w:val="restart"/>
            <w:noWrap w:val="0"/>
            <w:vAlign w:val="center"/>
          </w:tcPr>
          <w:p w14:paraId="6E9DF060">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▲信息安全基本要求</w:t>
            </w:r>
          </w:p>
        </w:tc>
        <w:tc>
          <w:tcPr>
            <w:tcW w:w="5197" w:type="dxa"/>
            <w:noWrap w:val="0"/>
            <w:vAlign w:val="center"/>
          </w:tcPr>
          <w:p w14:paraId="3CA95859">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 应符合GB/T 39276 的5.2 的规定；</w:t>
            </w:r>
          </w:p>
        </w:tc>
      </w:tr>
      <w:tr w14:paraId="4E52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vMerge w:val="continue"/>
            <w:noWrap/>
            <w:vAlign w:val="center"/>
          </w:tcPr>
          <w:p w14:paraId="7FA0F633">
            <w:pPr>
              <w:shd w:val="clear" w:color="auto" w:fill="auto"/>
              <w:ind w:firstLineChars="0"/>
              <w:jc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56FBFA5F">
            <w:pPr>
              <w:shd w:val="clear" w:color="auto" w:fill="auto"/>
              <w:jc w:val="center"/>
              <w:rPr>
                <w:rFonts w:hint="eastAsia" w:ascii="宋体" w:hAnsi="宋体" w:eastAsia="宋体" w:cs="宋体"/>
                <w:i w:val="0"/>
                <w:iCs w:val="0"/>
                <w:color w:val="auto"/>
                <w:sz w:val="22"/>
                <w:szCs w:val="22"/>
                <w:highlight w:val="none"/>
                <w:u w:val="none"/>
              </w:rPr>
            </w:pPr>
          </w:p>
        </w:tc>
        <w:tc>
          <w:tcPr>
            <w:tcW w:w="2279" w:type="dxa"/>
            <w:vMerge w:val="continue"/>
            <w:noWrap w:val="0"/>
            <w:vAlign w:val="center"/>
          </w:tcPr>
          <w:p w14:paraId="1AAFB0BF">
            <w:pPr>
              <w:shd w:val="clear" w:color="auto" w:fill="auto"/>
              <w:jc w:val="left"/>
              <w:rPr>
                <w:rFonts w:hint="eastAsia" w:ascii="宋体" w:hAnsi="宋体" w:eastAsia="宋体" w:cs="宋体"/>
                <w:i w:val="0"/>
                <w:iCs w:val="0"/>
                <w:color w:val="auto"/>
                <w:sz w:val="22"/>
                <w:szCs w:val="22"/>
                <w:highlight w:val="none"/>
                <w:u w:val="none"/>
              </w:rPr>
            </w:pPr>
          </w:p>
        </w:tc>
        <w:tc>
          <w:tcPr>
            <w:tcW w:w="5197" w:type="dxa"/>
            <w:noWrap w:val="0"/>
            <w:vAlign w:val="center"/>
          </w:tcPr>
          <w:p w14:paraId="511B70E7">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 生产厂商应建立漏洞跟踪表，保证产品版本涉及到的漏洞(如驱动程序等)可查看；</w:t>
            </w:r>
          </w:p>
        </w:tc>
      </w:tr>
      <w:tr w14:paraId="15AD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vMerge w:val="continue"/>
            <w:noWrap/>
            <w:vAlign w:val="center"/>
          </w:tcPr>
          <w:p w14:paraId="05778918">
            <w:pPr>
              <w:shd w:val="clear" w:color="auto" w:fill="auto"/>
              <w:ind w:firstLineChars="0"/>
              <w:jc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06C758A5">
            <w:pPr>
              <w:shd w:val="clear" w:color="auto" w:fill="auto"/>
              <w:jc w:val="center"/>
              <w:rPr>
                <w:rFonts w:hint="eastAsia" w:ascii="宋体" w:hAnsi="宋体" w:eastAsia="宋体" w:cs="宋体"/>
                <w:i w:val="0"/>
                <w:iCs w:val="0"/>
                <w:color w:val="auto"/>
                <w:sz w:val="22"/>
                <w:szCs w:val="22"/>
                <w:highlight w:val="none"/>
                <w:u w:val="none"/>
              </w:rPr>
            </w:pPr>
          </w:p>
        </w:tc>
        <w:tc>
          <w:tcPr>
            <w:tcW w:w="2279" w:type="dxa"/>
            <w:vMerge w:val="continue"/>
            <w:noWrap w:val="0"/>
            <w:vAlign w:val="center"/>
          </w:tcPr>
          <w:p w14:paraId="770DBEAA">
            <w:pPr>
              <w:shd w:val="clear" w:color="auto" w:fill="auto"/>
              <w:jc w:val="left"/>
              <w:rPr>
                <w:rFonts w:hint="eastAsia" w:ascii="宋体" w:hAnsi="宋体" w:eastAsia="宋体" w:cs="宋体"/>
                <w:i w:val="0"/>
                <w:iCs w:val="0"/>
                <w:color w:val="auto"/>
                <w:sz w:val="22"/>
                <w:szCs w:val="22"/>
                <w:highlight w:val="none"/>
                <w:u w:val="none"/>
              </w:rPr>
            </w:pPr>
          </w:p>
        </w:tc>
        <w:tc>
          <w:tcPr>
            <w:tcW w:w="5197" w:type="dxa"/>
            <w:noWrap w:val="0"/>
            <w:vAlign w:val="center"/>
          </w:tcPr>
          <w:p w14:paraId="0B5A8C4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 不得包含已知的恶意代码或漏洞，不存在未声明的指令、功能、接口</w:t>
            </w:r>
          </w:p>
        </w:tc>
      </w:tr>
      <w:tr w14:paraId="440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3" w:type="dxa"/>
            <w:noWrap/>
            <w:vAlign w:val="center"/>
          </w:tcPr>
          <w:p w14:paraId="56D53805">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64E1C1EB">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6DE9941E">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bookmarkStart w:id="37" w:name="OLE_LINK16"/>
            <w:r>
              <w:rPr>
                <w:rFonts w:hint="eastAsia" w:ascii="宋体" w:hAnsi="宋体" w:eastAsia="宋体" w:cs="宋体"/>
                <w:i w:val="0"/>
                <w:iCs w:val="0"/>
                <w:color w:val="auto"/>
                <w:kern w:val="0"/>
                <w:sz w:val="22"/>
                <w:szCs w:val="22"/>
                <w:highlight w:val="none"/>
                <w:u w:val="none"/>
                <w:lang w:val="en-US" w:eastAsia="zh-CN" w:bidi="ar"/>
              </w:rPr>
              <w:t>▲</w:t>
            </w:r>
            <w:bookmarkEnd w:id="37"/>
            <w:r>
              <w:rPr>
                <w:rFonts w:hint="eastAsia" w:ascii="宋体" w:hAnsi="宋体" w:eastAsia="宋体" w:cs="宋体"/>
                <w:i w:val="0"/>
                <w:iCs w:val="0"/>
                <w:color w:val="auto"/>
                <w:kern w:val="0"/>
                <w:sz w:val="22"/>
                <w:szCs w:val="22"/>
                <w:highlight w:val="none"/>
                <w:u w:val="none"/>
                <w:lang w:val="en-US" w:eastAsia="zh-CN" w:bidi="ar"/>
              </w:rPr>
              <w:t>固件安全启动</w:t>
            </w:r>
          </w:p>
        </w:tc>
        <w:tc>
          <w:tcPr>
            <w:tcW w:w="5197" w:type="dxa"/>
            <w:noWrap w:val="0"/>
            <w:vAlign w:val="center"/>
          </w:tcPr>
          <w:p w14:paraId="18C54748">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支持固件安全启动功能，固件启动过程中只有通过启动校验才能正常启动</w:t>
            </w:r>
          </w:p>
        </w:tc>
      </w:tr>
      <w:tr w14:paraId="2DB8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51B616E4">
            <w:pPr>
              <w:keepNext w:val="0"/>
              <w:keepLines w:val="0"/>
              <w:widowControl/>
              <w:numPr>
                <w:ilvl w:val="0"/>
                <w:numId w:val="2"/>
              </w:numPr>
              <w:suppressLineNumbers w:val="0"/>
              <w:shd w:val="clear" w:color="auto" w:fill="auto"/>
              <w:ind w:left="341" w:leftChars="0" w:hanging="341" w:firstLineChars="0"/>
              <w:jc w:val="center"/>
              <w:textAlignment w:val="center"/>
              <w:rPr>
                <w:rFonts w:hint="eastAsia" w:ascii="宋体" w:hAnsi="宋体" w:eastAsia="宋体" w:cs="宋体"/>
                <w:i w:val="0"/>
                <w:iCs w:val="0"/>
                <w:color w:val="auto"/>
                <w:sz w:val="22"/>
                <w:szCs w:val="22"/>
                <w:highlight w:val="none"/>
                <w:u w:val="none"/>
              </w:rPr>
            </w:pPr>
          </w:p>
        </w:tc>
        <w:tc>
          <w:tcPr>
            <w:tcW w:w="990" w:type="dxa"/>
            <w:vMerge w:val="continue"/>
            <w:noWrap/>
            <w:vAlign w:val="center"/>
          </w:tcPr>
          <w:p w14:paraId="3BE2F7C2">
            <w:pPr>
              <w:shd w:val="clear" w:color="auto" w:fill="auto"/>
              <w:jc w:val="center"/>
              <w:rPr>
                <w:rFonts w:hint="eastAsia" w:ascii="宋体" w:hAnsi="宋体" w:eastAsia="宋体" w:cs="宋体"/>
                <w:i w:val="0"/>
                <w:iCs w:val="0"/>
                <w:color w:val="auto"/>
                <w:sz w:val="22"/>
                <w:szCs w:val="22"/>
                <w:highlight w:val="none"/>
                <w:u w:val="none"/>
              </w:rPr>
            </w:pPr>
          </w:p>
        </w:tc>
        <w:tc>
          <w:tcPr>
            <w:tcW w:w="2279" w:type="dxa"/>
            <w:noWrap w:val="0"/>
            <w:vAlign w:val="center"/>
          </w:tcPr>
          <w:p w14:paraId="1FDC9F41">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▲限用物质的限量要求</w:t>
            </w:r>
          </w:p>
        </w:tc>
        <w:tc>
          <w:tcPr>
            <w:tcW w:w="5197" w:type="dxa"/>
            <w:noWrap w:val="0"/>
            <w:vAlign w:val="center"/>
          </w:tcPr>
          <w:p w14:paraId="784C0132">
            <w:pPr>
              <w:keepNext w:val="0"/>
              <w:keepLines w:val="0"/>
              <w:widowControl/>
              <w:suppressLineNumbers w:val="0"/>
              <w:shd w:val="clear" w:color="auto" w:fill="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符合GB/T 26572 中规定</w:t>
            </w:r>
          </w:p>
        </w:tc>
      </w:tr>
      <w:tr w14:paraId="7DE6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3" w:type="dxa"/>
            <w:noWrap/>
            <w:vAlign w:val="center"/>
          </w:tcPr>
          <w:p w14:paraId="01348F57">
            <w:pPr>
              <w:keepNext w:val="0"/>
              <w:keepLines w:val="0"/>
              <w:widowControl/>
              <w:numPr>
                <w:ilvl w:val="0"/>
                <w:numId w:val="2"/>
              </w:numPr>
              <w:suppressLineNumbers w:val="0"/>
              <w:shd w:val="clear" w:color="auto" w:fill="auto"/>
              <w:ind w:left="341" w:leftChars="0" w:hanging="341" w:firstLineChars="0"/>
              <w:jc w:val="both"/>
              <w:textAlignment w:val="center"/>
              <w:rPr>
                <w:rFonts w:hint="eastAsia" w:ascii="宋体" w:hAnsi="宋体" w:eastAsia="宋体" w:cs="宋体"/>
                <w:i w:val="0"/>
                <w:iCs w:val="0"/>
                <w:color w:val="auto"/>
                <w:sz w:val="22"/>
                <w:szCs w:val="22"/>
                <w:highlight w:val="none"/>
                <w:u w:val="none"/>
              </w:rPr>
            </w:pPr>
          </w:p>
        </w:tc>
        <w:tc>
          <w:tcPr>
            <w:tcW w:w="990" w:type="dxa"/>
            <w:noWrap/>
            <w:vAlign w:val="center"/>
          </w:tcPr>
          <w:p w14:paraId="21093476">
            <w:pPr>
              <w:shd w:val="clear" w:color="auto" w:fill="auto"/>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配套软件</w:t>
            </w:r>
          </w:p>
        </w:tc>
        <w:tc>
          <w:tcPr>
            <w:tcW w:w="2279" w:type="dxa"/>
            <w:noWrap w:val="0"/>
            <w:vAlign w:val="center"/>
          </w:tcPr>
          <w:p w14:paraId="199DE6E1">
            <w:pPr>
              <w:widowControl/>
              <w:adjustRightIn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snapToGrid w:val="0"/>
                <w:color w:val="auto"/>
                <w:kern w:val="0"/>
                <w:sz w:val="24"/>
                <w:highlight w:val="none"/>
                <w:lang w:val="zh-CN"/>
              </w:rPr>
              <w:t>▲</w:t>
            </w:r>
            <w:r>
              <w:rPr>
                <w:rFonts w:hint="eastAsia" w:ascii="宋体" w:hAnsi="宋体" w:eastAsia="宋体" w:cs="宋体"/>
                <w:b w:val="0"/>
                <w:bCs w:val="0"/>
                <w:snapToGrid w:val="0"/>
                <w:color w:val="auto"/>
                <w:kern w:val="0"/>
                <w:sz w:val="24"/>
                <w:highlight w:val="none"/>
                <w:lang w:val="zh-CN"/>
              </w:rPr>
              <w:t>流式办公软件</w:t>
            </w:r>
          </w:p>
        </w:tc>
        <w:tc>
          <w:tcPr>
            <w:tcW w:w="5197" w:type="dxa"/>
            <w:noWrap w:val="0"/>
            <w:vAlign w:val="center"/>
          </w:tcPr>
          <w:p w14:paraId="465B4DCF">
            <w:pPr>
              <w:widowControl/>
              <w:adjustRightIn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highlight w:val="none"/>
                <w:lang w:val="zh-CN"/>
              </w:rPr>
              <w:t>流式办公软件，正版授权</w:t>
            </w:r>
          </w:p>
        </w:tc>
      </w:tr>
      <w:bookmarkEnd w:id="31"/>
    </w:tbl>
    <w:p w14:paraId="61C479AA">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eastAsia="宋体" w:cs="宋体"/>
          <w:b/>
          <w:bCs/>
          <w:color w:val="auto"/>
          <w:sz w:val="24"/>
          <w:szCs w:val="24"/>
          <w:highlight w:val="none"/>
          <w:lang w:val="en-US" w:eastAsia="zh-CN"/>
        </w:rPr>
      </w:pPr>
    </w:p>
    <w:p w14:paraId="5CC33A2E">
      <w:pPr>
        <w:spacing w:line="360" w:lineRule="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lang w:val="en-US" w:eastAsia="zh-CN"/>
        </w:rPr>
        <w:t>二、学校数量清单</w:t>
      </w:r>
    </w:p>
    <w:tbl>
      <w:tblPr>
        <w:tblStyle w:val="62"/>
        <w:tblW w:w="8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4"/>
        <w:gridCol w:w="1503"/>
        <w:gridCol w:w="945"/>
        <w:gridCol w:w="945"/>
        <w:gridCol w:w="1410"/>
      </w:tblGrid>
      <w:tr w14:paraId="6C85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137" w:type="dxa"/>
            <w:gridSpan w:val="5"/>
            <w:tcBorders>
              <w:top w:val="nil"/>
              <w:left w:val="nil"/>
              <w:bottom w:val="nil"/>
              <w:right w:val="nil"/>
            </w:tcBorders>
            <w:noWrap/>
            <w:vAlign w:val="center"/>
          </w:tcPr>
          <w:p w14:paraId="2CA3F27A">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标项一</w:t>
            </w:r>
          </w:p>
        </w:tc>
      </w:tr>
      <w:tr w14:paraId="3D53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5956D80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参与单位</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1B7770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产品</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A412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08522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预算单价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4891E2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预算金额</w:t>
            </w:r>
          </w:p>
        </w:tc>
      </w:tr>
      <w:tr w14:paraId="0A0F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A5FE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杭州第十一中学</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ECCB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CD43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CE24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AAB1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160000</w:t>
            </w:r>
          </w:p>
        </w:tc>
      </w:tr>
      <w:tr w14:paraId="71A5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2859E2E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杭州第九中学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B07DA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B7128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221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1D7B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2F81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1105</w:t>
            </w:r>
            <w:r>
              <w:rPr>
                <w:rFonts w:hint="eastAsia" w:ascii="宋体" w:hAnsi="宋体" w:eastAsia="宋体" w:cs="宋体"/>
                <w:i w:val="0"/>
                <w:iCs w:val="0"/>
                <w:color w:val="auto"/>
                <w:kern w:val="0"/>
                <w:sz w:val="24"/>
                <w:szCs w:val="24"/>
                <w:highlight w:val="none"/>
                <w:u w:val="none"/>
                <w:lang w:val="en-US" w:eastAsia="zh-CN" w:bidi="ar"/>
              </w:rPr>
              <w:t>000</w:t>
            </w:r>
          </w:p>
        </w:tc>
      </w:tr>
      <w:tr w14:paraId="5504D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66C1737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杭州第九中学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2AB32CE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5E38A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E53D15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416B45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135000</w:t>
            </w:r>
          </w:p>
        </w:tc>
      </w:tr>
      <w:tr w14:paraId="612E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099BE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杭州市中策职业学校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471DCB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1923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D8419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E7923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125000</w:t>
            </w:r>
          </w:p>
        </w:tc>
      </w:tr>
      <w:tr w14:paraId="4408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3A83C3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杭州市源清中学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5D4E0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61F37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AF2F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E6E0A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100000</w:t>
            </w:r>
          </w:p>
        </w:tc>
      </w:tr>
      <w:tr w14:paraId="4367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5CCC29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杭州市源清中学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5D4734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E4448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381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391A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680000</w:t>
            </w:r>
          </w:p>
        </w:tc>
      </w:tr>
      <w:tr w14:paraId="7199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69AF3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杭州市美术职业学校</w:t>
            </w:r>
          </w:p>
        </w:tc>
        <w:tc>
          <w:tcPr>
            <w:tcW w:w="1503" w:type="dxa"/>
            <w:tcBorders>
              <w:top w:val="single" w:color="000000" w:sz="4" w:space="0"/>
              <w:left w:val="single" w:color="000000" w:sz="4" w:space="0"/>
              <w:bottom w:val="single" w:color="000000" w:sz="4" w:space="0"/>
              <w:right w:val="single" w:color="000000" w:sz="4" w:space="0"/>
            </w:tcBorders>
            <w:noWrap w:val="0"/>
            <w:vAlign w:val="top"/>
          </w:tcPr>
          <w:p w14:paraId="37DE98D8">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2DD54D0">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5ACB8C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B1143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50000</w:t>
            </w:r>
          </w:p>
        </w:tc>
      </w:tr>
      <w:tr w14:paraId="3CDA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124841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杭州市人民职业学校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4E66C6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C86F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C30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0C236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265000</w:t>
            </w:r>
          </w:p>
        </w:tc>
      </w:tr>
      <w:tr w14:paraId="7271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04A6B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5C063D88">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DB9D2ED">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524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047A87">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B5A57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2620000</w:t>
            </w:r>
          </w:p>
        </w:tc>
      </w:tr>
      <w:tr w14:paraId="2700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nil"/>
              <w:left w:val="nil"/>
              <w:bottom w:val="nil"/>
              <w:right w:val="nil"/>
            </w:tcBorders>
            <w:noWrap w:val="0"/>
            <w:vAlign w:val="center"/>
          </w:tcPr>
          <w:p w14:paraId="079AA5D3">
            <w:pPr>
              <w:jc w:val="center"/>
              <w:rPr>
                <w:rFonts w:hint="eastAsia" w:ascii="宋体" w:hAnsi="宋体" w:eastAsia="宋体" w:cs="宋体"/>
                <w:i w:val="0"/>
                <w:iCs w:val="0"/>
                <w:color w:val="auto"/>
                <w:sz w:val="24"/>
                <w:szCs w:val="24"/>
                <w:highlight w:val="none"/>
                <w:u w:val="none"/>
              </w:rPr>
            </w:pPr>
          </w:p>
        </w:tc>
        <w:tc>
          <w:tcPr>
            <w:tcW w:w="1503" w:type="dxa"/>
            <w:tcBorders>
              <w:top w:val="nil"/>
              <w:left w:val="nil"/>
              <w:bottom w:val="nil"/>
              <w:right w:val="nil"/>
            </w:tcBorders>
            <w:noWrap w:val="0"/>
            <w:vAlign w:val="center"/>
          </w:tcPr>
          <w:p w14:paraId="7B79FD06">
            <w:pPr>
              <w:jc w:val="center"/>
              <w:rPr>
                <w:rFonts w:hint="eastAsia" w:ascii="宋体" w:hAnsi="宋体" w:eastAsia="宋体" w:cs="宋体"/>
                <w:i w:val="0"/>
                <w:iCs w:val="0"/>
                <w:color w:val="auto"/>
                <w:sz w:val="24"/>
                <w:szCs w:val="24"/>
                <w:highlight w:val="none"/>
                <w:u w:val="none"/>
              </w:rPr>
            </w:pPr>
          </w:p>
        </w:tc>
        <w:tc>
          <w:tcPr>
            <w:tcW w:w="945" w:type="dxa"/>
            <w:tcBorders>
              <w:top w:val="nil"/>
              <w:left w:val="nil"/>
              <w:bottom w:val="nil"/>
              <w:right w:val="nil"/>
            </w:tcBorders>
            <w:noWrap w:val="0"/>
            <w:vAlign w:val="center"/>
          </w:tcPr>
          <w:p w14:paraId="1E774463">
            <w:pPr>
              <w:jc w:val="center"/>
              <w:rPr>
                <w:rFonts w:hint="eastAsia" w:ascii="宋体" w:hAnsi="宋体" w:eastAsia="宋体" w:cs="宋体"/>
                <w:i w:val="0"/>
                <w:iCs w:val="0"/>
                <w:color w:val="auto"/>
                <w:sz w:val="24"/>
                <w:szCs w:val="24"/>
                <w:highlight w:val="none"/>
                <w:u w:val="none"/>
              </w:rPr>
            </w:pPr>
          </w:p>
        </w:tc>
        <w:tc>
          <w:tcPr>
            <w:tcW w:w="945" w:type="dxa"/>
            <w:tcBorders>
              <w:top w:val="nil"/>
              <w:left w:val="nil"/>
              <w:bottom w:val="nil"/>
              <w:right w:val="nil"/>
            </w:tcBorders>
            <w:noWrap w:val="0"/>
            <w:vAlign w:val="center"/>
          </w:tcPr>
          <w:p w14:paraId="5A196D7B">
            <w:pPr>
              <w:jc w:val="center"/>
              <w:rPr>
                <w:rFonts w:hint="eastAsia" w:ascii="宋体" w:hAnsi="宋体" w:eastAsia="宋体" w:cs="宋体"/>
                <w:i w:val="0"/>
                <w:iCs w:val="0"/>
                <w:color w:val="auto"/>
                <w:sz w:val="24"/>
                <w:szCs w:val="24"/>
                <w:highlight w:val="none"/>
                <w:u w:val="none"/>
              </w:rPr>
            </w:pPr>
          </w:p>
        </w:tc>
        <w:tc>
          <w:tcPr>
            <w:tcW w:w="1410" w:type="dxa"/>
            <w:tcBorders>
              <w:top w:val="nil"/>
              <w:left w:val="nil"/>
              <w:bottom w:val="nil"/>
              <w:right w:val="nil"/>
            </w:tcBorders>
            <w:noWrap w:val="0"/>
            <w:vAlign w:val="center"/>
          </w:tcPr>
          <w:p w14:paraId="0598ACC8">
            <w:pPr>
              <w:jc w:val="center"/>
              <w:rPr>
                <w:rFonts w:hint="eastAsia" w:ascii="宋体" w:hAnsi="宋体" w:eastAsia="宋体" w:cs="宋体"/>
                <w:i w:val="0"/>
                <w:iCs w:val="0"/>
                <w:color w:val="auto"/>
                <w:sz w:val="24"/>
                <w:szCs w:val="24"/>
                <w:highlight w:val="none"/>
                <w:u w:val="none"/>
              </w:rPr>
            </w:pPr>
          </w:p>
        </w:tc>
      </w:tr>
      <w:tr w14:paraId="56FF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37" w:type="dxa"/>
            <w:gridSpan w:val="5"/>
            <w:tcBorders>
              <w:top w:val="nil"/>
              <w:left w:val="nil"/>
              <w:bottom w:val="nil"/>
              <w:right w:val="nil"/>
            </w:tcBorders>
            <w:noWrap/>
            <w:vAlign w:val="center"/>
          </w:tcPr>
          <w:p w14:paraId="7528FA29">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标项二</w:t>
            </w:r>
          </w:p>
        </w:tc>
      </w:tr>
      <w:tr w14:paraId="2144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D6EE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参与单位</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1770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E48C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BF82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预算单价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4C08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预算金额</w:t>
            </w:r>
          </w:p>
        </w:tc>
      </w:tr>
      <w:tr w14:paraId="502B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5040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杭州第二中学钱江学校</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823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F52E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393B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AD9F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175000</w:t>
            </w:r>
          </w:p>
        </w:tc>
      </w:tr>
      <w:tr w14:paraId="2AC4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2B6491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杭州高级中学钱塘学校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606B05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ED4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4598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0CAE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5000</w:t>
            </w:r>
          </w:p>
        </w:tc>
      </w:tr>
      <w:tr w14:paraId="754D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2E41CA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杭州第四中学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2CBDB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88BF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E0CF5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2C5AC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320000</w:t>
            </w:r>
          </w:p>
        </w:tc>
      </w:tr>
      <w:tr w14:paraId="022B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2DB10E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杭州第四中学江东学校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078F99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8F7E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8E6B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AECE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45000</w:t>
            </w:r>
          </w:p>
        </w:tc>
      </w:tr>
      <w:tr w14:paraId="0689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3BEDE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杭州高级中学临平学校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0CCFD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DF8A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F9B6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E369A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50000</w:t>
            </w:r>
          </w:p>
        </w:tc>
      </w:tr>
      <w:tr w14:paraId="703D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1DE8B6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杭州市城西中学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09FE38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6210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5920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F6FA8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25000</w:t>
            </w:r>
          </w:p>
        </w:tc>
      </w:tr>
      <w:tr w14:paraId="6230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30880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杭州文汇学校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13AEF7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04F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C9F8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1655B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w:t>
            </w:r>
          </w:p>
        </w:tc>
      </w:tr>
      <w:tr w14:paraId="43D3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58F225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杭州市开元商贸职业学校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44E9B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C12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85F3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0A8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280000</w:t>
            </w:r>
          </w:p>
        </w:tc>
      </w:tr>
      <w:tr w14:paraId="24F1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753ABE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杭州市旅游职业学校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7E1BB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51E71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B92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69E4C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300000</w:t>
            </w:r>
          </w:p>
        </w:tc>
      </w:tr>
      <w:tr w14:paraId="5C2F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787BF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杭州市财经职业学校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56B80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31B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3F79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12DA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75</w:t>
            </w:r>
            <w:r>
              <w:rPr>
                <w:rFonts w:hint="eastAsia" w:ascii="宋体" w:hAnsi="宋体" w:eastAsia="宋体" w:cs="宋体"/>
                <w:i w:val="0"/>
                <w:iCs w:val="0"/>
                <w:color w:val="auto"/>
                <w:kern w:val="0"/>
                <w:sz w:val="24"/>
                <w:szCs w:val="24"/>
                <w:highlight w:val="none"/>
                <w:u w:val="none"/>
                <w:lang w:val="en-US" w:eastAsia="zh-CN" w:bidi="ar"/>
              </w:rPr>
              <w:t>000</w:t>
            </w:r>
          </w:p>
        </w:tc>
      </w:tr>
      <w:tr w14:paraId="793A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194909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杭州市电子信息职业学校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DCCCB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1605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3BFA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23EE8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589600</w:t>
            </w:r>
          </w:p>
        </w:tc>
      </w:tr>
      <w:tr w14:paraId="3BCE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531A2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杭州师范大学附属中学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83F4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F41ED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A46E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DAC1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500000</w:t>
            </w:r>
          </w:p>
        </w:tc>
      </w:tr>
      <w:tr w14:paraId="01AA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3BCBFE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503" w:type="dxa"/>
            <w:tcBorders>
              <w:top w:val="single" w:color="000000" w:sz="4" w:space="0"/>
              <w:left w:val="single" w:color="000000" w:sz="4" w:space="0"/>
              <w:bottom w:val="single" w:color="000000" w:sz="4" w:space="0"/>
              <w:right w:val="single" w:color="000000" w:sz="4" w:space="0"/>
            </w:tcBorders>
            <w:noWrap/>
            <w:vAlign w:val="center"/>
          </w:tcPr>
          <w:p w14:paraId="1904BA02">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D4D197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513</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766C230">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B7B6E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2484600</w:t>
            </w:r>
          </w:p>
        </w:tc>
      </w:tr>
      <w:tr w14:paraId="3A0D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nil"/>
              <w:left w:val="nil"/>
              <w:bottom w:val="nil"/>
              <w:right w:val="nil"/>
            </w:tcBorders>
            <w:noWrap/>
            <w:vAlign w:val="center"/>
          </w:tcPr>
          <w:p w14:paraId="30F9E24D">
            <w:pPr>
              <w:jc w:val="center"/>
              <w:rPr>
                <w:rFonts w:hint="eastAsia" w:ascii="宋体" w:hAnsi="宋体" w:eastAsia="宋体" w:cs="宋体"/>
                <w:i w:val="0"/>
                <w:iCs w:val="0"/>
                <w:color w:val="auto"/>
                <w:sz w:val="24"/>
                <w:szCs w:val="24"/>
                <w:highlight w:val="none"/>
                <w:u w:val="none"/>
              </w:rPr>
            </w:pPr>
          </w:p>
        </w:tc>
        <w:tc>
          <w:tcPr>
            <w:tcW w:w="1503" w:type="dxa"/>
            <w:tcBorders>
              <w:top w:val="nil"/>
              <w:left w:val="nil"/>
              <w:bottom w:val="nil"/>
              <w:right w:val="nil"/>
            </w:tcBorders>
            <w:noWrap/>
            <w:vAlign w:val="center"/>
          </w:tcPr>
          <w:p w14:paraId="73030B9D">
            <w:pPr>
              <w:jc w:val="center"/>
              <w:rPr>
                <w:rFonts w:hint="eastAsia" w:ascii="宋体" w:hAnsi="宋体" w:eastAsia="宋体" w:cs="宋体"/>
                <w:i w:val="0"/>
                <w:iCs w:val="0"/>
                <w:color w:val="auto"/>
                <w:sz w:val="24"/>
                <w:szCs w:val="24"/>
                <w:highlight w:val="none"/>
                <w:u w:val="none"/>
              </w:rPr>
            </w:pPr>
          </w:p>
        </w:tc>
        <w:tc>
          <w:tcPr>
            <w:tcW w:w="945" w:type="dxa"/>
            <w:tcBorders>
              <w:top w:val="nil"/>
              <w:left w:val="nil"/>
              <w:bottom w:val="nil"/>
              <w:right w:val="nil"/>
            </w:tcBorders>
            <w:noWrap/>
            <w:vAlign w:val="center"/>
          </w:tcPr>
          <w:p w14:paraId="21079F12">
            <w:pPr>
              <w:jc w:val="center"/>
              <w:rPr>
                <w:rFonts w:hint="eastAsia" w:ascii="宋体" w:hAnsi="宋体" w:eastAsia="宋体" w:cs="宋体"/>
                <w:i w:val="0"/>
                <w:iCs w:val="0"/>
                <w:color w:val="auto"/>
                <w:sz w:val="24"/>
                <w:szCs w:val="24"/>
                <w:highlight w:val="none"/>
                <w:u w:val="none"/>
              </w:rPr>
            </w:pPr>
          </w:p>
        </w:tc>
        <w:tc>
          <w:tcPr>
            <w:tcW w:w="945" w:type="dxa"/>
            <w:tcBorders>
              <w:top w:val="nil"/>
              <w:left w:val="nil"/>
              <w:bottom w:val="nil"/>
              <w:right w:val="nil"/>
            </w:tcBorders>
            <w:noWrap/>
            <w:vAlign w:val="center"/>
          </w:tcPr>
          <w:p w14:paraId="0DC07E65">
            <w:pPr>
              <w:jc w:val="center"/>
              <w:rPr>
                <w:rFonts w:hint="eastAsia" w:ascii="宋体" w:hAnsi="宋体" w:eastAsia="宋体" w:cs="宋体"/>
                <w:i w:val="0"/>
                <w:iCs w:val="0"/>
                <w:color w:val="auto"/>
                <w:sz w:val="24"/>
                <w:szCs w:val="24"/>
                <w:highlight w:val="none"/>
                <w:u w:val="none"/>
              </w:rPr>
            </w:pPr>
          </w:p>
        </w:tc>
        <w:tc>
          <w:tcPr>
            <w:tcW w:w="1410" w:type="dxa"/>
            <w:tcBorders>
              <w:top w:val="nil"/>
              <w:left w:val="nil"/>
              <w:bottom w:val="nil"/>
              <w:right w:val="nil"/>
            </w:tcBorders>
            <w:noWrap/>
            <w:vAlign w:val="center"/>
          </w:tcPr>
          <w:p w14:paraId="71DE95C3">
            <w:pPr>
              <w:jc w:val="center"/>
              <w:rPr>
                <w:rFonts w:hint="eastAsia" w:ascii="宋体" w:hAnsi="宋体" w:eastAsia="宋体" w:cs="宋体"/>
                <w:i w:val="0"/>
                <w:iCs w:val="0"/>
                <w:color w:val="auto"/>
                <w:sz w:val="24"/>
                <w:szCs w:val="24"/>
                <w:highlight w:val="none"/>
                <w:u w:val="none"/>
              </w:rPr>
            </w:pPr>
          </w:p>
        </w:tc>
      </w:tr>
      <w:tr w14:paraId="1E8B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37" w:type="dxa"/>
            <w:gridSpan w:val="5"/>
            <w:tcBorders>
              <w:top w:val="nil"/>
              <w:left w:val="nil"/>
              <w:bottom w:val="nil"/>
              <w:right w:val="nil"/>
            </w:tcBorders>
            <w:noWrap/>
            <w:vAlign w:val="center"/>
          </w:tcPr>
          <w:p w14:paraId="3C7E8692">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标项三</w:t>
            </w:r>
          </w:p>
        </w:tc>
      </w:tr>
      <w:tr w14:paraId="6384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E835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参与单位</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485A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9209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908E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预算单价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F669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预算金额</w:t>
            </w:r>
          </w:p>
        </w:tc>
      </w:tr>
      <w:tr w14:paraId="5F07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D83C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杭州高级中学</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14EA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F02E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5A28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DD44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100000</w:t>
            </w:r>
          </w:p>
        </w:tc>
      </w:tr>
      <w:tr w14:paraId="1C41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16B7FBD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杭州第二中学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1A8E374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9E774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A7106C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70BF94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275000</w:t>
            </w:r>
          </w:p>
        </w:tc>
      </w:tr>
      <w:tr w14:paraId="3B1F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33064C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杭州学军中学海创园学校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060A51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3F82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F2CE0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FB058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100000</w:t>
            </w:r>
          </w:p>
        </w:tc>
      </w:tr>
      <w:tr w14:paraId="22929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51161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杭州学军中学海创园学校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4107EB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40EEC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451E0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520E0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440000</w:t>
            </w:r>
          </w:p>
        </w:tc>
      </w:tr>
      <w:tr w14:paraId="77E0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0E535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杭州学军中学桐庐学校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5A7831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174960">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75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7CCAC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60922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375</w:t>
            </w:r>
            <w:r>
              <w:rPr>
                <w:rFonts w:hint="eastAsia" w:ascii="宋体" w:hAnsi="宋体" w:eastAsia="宋体" w:cs="宋体"/>
                <w:i w:val="0"/>
                <w:iCs w:val="0"/>
                <w:color w:val="auto"/>
                <w:kern w:val="0"/>
                <w:sz w:val="24"/>
                <w:szCs w:val="24"/>
                <w:highlight w:val="none"/>
                <w:u w:val="none"/>
                <w:lang w:val="en-US" w:eastAsia="zh-CN" w:bidi="ar"/>
              </w:rPr>
              <w:t>000</w:t>
            </w:r>
          </w:p>
        </w:tc>
      </w:tr>
      <w:tr w14:paraId="6746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20769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杭州学军中学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2D0CE55B">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68A49B">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B2936A6">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81DBB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80000</w:t>
            </w:r>
          </w:p>
        </w:tc>
      </w:tr>
      <w:tr w14:paraId="689D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5D7BDB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杭州学军中学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4117FE60">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C0D4A3">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1C7FF2">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4850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B346A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295850</w:t>
            </w:r>
          </w:p>
        </w:tc>
      </w:tr>
      <w:tr w14:paraId="64FE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73DF09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杭州市长河高级中学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581E99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C9539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2E5A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9E218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200000</w:t>
            </w:r>
          </w:p>
        </w:tc>
      </w:tr>
      <w:tr w14:paraId="2D99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7EB529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杭州市长河高级中学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2706F4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C610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78120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84EA6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600000</w:t>
            </w:r>
          </w:p>
        </w:tc>
      </w:tr>
      <w:tr w14:paraId="3FEA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72BDD8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665BB804">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C5A5F0">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cs="宋体"/>
                <w:i w:val="0"/>
                <w:iCs w:val="0"/>
                <w:color w:val="auto"/>
                <w:kern w:val="0"/>
                <w:sz w:val="24"/>
                <w:szCs w:val="24"/>
                <w:highlight w:val="none"/>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78BC88">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C131D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2465850</w:t>
            </w:r>
          </w:p>
        </w:tc>
      </w:tr>
      <w:tr w14:paraId="1CA8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nil"/>
              <w:left w:val="nil"/>
              <w:bottom w:val="nil"/>
              <w:right w:val="nil"/>
            </w:tcBorders>
            <w:noWrap/>
            <w:vAlign w:val="center"/>
          </w:tcPr>
          <w:p w14:paraId="57B22F93">
            <w:pPr>
              <w:jc w:val="center"/>
              <w:rPr>
                <w:rFonts w:hint="eastAsia" w:ascii="宋体" w:hAnsi="宋体" w:eastAsia="宋体" w:cs="宋体"/>
                <w:i w:val="0"/>
                <w:iCs w:val="0"/>
                <w:color w:val="auto"/>
                <w:sz w:val="24"/>
                <w:szCs w:val="24"/>
                <w:highlight w:val="none"/>
                <w:u w:val="none"/>
              </w:rPr>
            </w:pPr>
          </w:p>
        </w:tc>
        <w:tc>
          <w:tcPr>
            <w:tcW w:w="1503" w:type="dxa"/>
            <w:tcBorders>
              <w:top w:val="nil"/>
              <w:left w:val="nil"/>
              <w:bottom w:val="nil"/>
              <w:right w:val="nil"/>
            </w:tcBorders>
            <w:noWrap/>
            <w:vAlign w:val="center"/>
          </w:tcPr>
          <w:p w14:paraId="5DA1E62D">
            <w:pPr>
              <w:jc w:val="center"/>
              <w:rPr>
                <w:rFonts w:hint="eastAsia" w:ascii="宋体" w:hAnsi="宋体" w:eastAsia="宋体" w:cs="宋体"/>
                <w:i w:val="0"/>
                <w:iCs w:val="0"/>
                <w:color w:val="auto"/>
                <w:sz w:val="24"/>
                <w:szCs w:val="24"/>
                <w:highlight w:val="none"/>
                <w:u w:val="none"/>
              </w:rPr>
            </w:pPr>
          </w:p>
        </w:tc>
        <w:tc>
          <w:tcPr>
            <w:tcW w:w="945" w:type="dxa"/>
            <w:tcBorders>
              <w:top w:val="nil"/>
              <w:left w:val="nil"/>
              <w:bottom w:val="nil"/>
              <w:right w:val="nil"/>
            </w:tcBorders>
            <w:noWrap/>
            <w:vAlign w:val="center"/>
          </w:tcPr>
          <w:p w14:paraId="14FD760F">
            <w:pPr>
              <w:jc w:val="center"/>
              <w:rPr>
                <w:rFonts w:hint="eastAsia" w:ascii="宋体" w:hAnsi="宋体" w:eastAsia="宋体" w:cs="宋体"/>
                <w:i w:val="0"/>
                <w:iCs w:val="0"/>
                <w:color w:val="auto"/>
                <w:sz w:val="24"/>
                <w:szCs w:val="24"/>
                <w:highlight w:val="none"/>
                <w:u w:val="none"/>
              </w:rPr>
            </w:pPr>
          </w:p>
        </w:tc>
        <w:tc>
          <w:tcPr>
            <w:tcW w:w="945" w:type="dxa"/>
            <w:tcBorders>
              <w:top w:val="nil"/>
              <w:left w:val="nil"/>
              <w:bottom w:val="nil"/>
              <w:right w:val="nil"/>
            </w:tcBorders>
            <w:noWrap/>
            <w:vAlign w:val="center"/>
          </w:tcPr>
          <w:p w14:paraId="0545C9F7">
            <w:pPr>
              <w:jc w:val="center"/>
              <w:rPr>
                <w:rFonts w:hint="eastAsia" w:ascii="宋体" w:hAnsi="宋体" w:eastAsia="宋体" w:cs="宋体"/>
                <w:i w:val="0"/>
                <w:iCs w:val="0"/>
                <w:color w:val="auto"/>
                <w:sz w:val="24"/>
                <w:szCs w:val="24"/>
                <w:highlight w:val="none"/>
                <w:u w:val="none"/>
              </w:rPr>
            </w:pPr>
          </w:p>
        </w:tc>
        <w:tc>
          <w:tcPr>
            <w:tcW w:w="1410" w:type="dxa"/>
            <w:tcBorders>
              <w:top w:val="nil"/>
              <w:left w:val="nil"/>
              <w:bottom w:val="nil"/>
              <w:right w:val="nil"/>
            </w:tcBorders>
            <w:noWrap/>
            <w:vAlign w:val="center"/>
          </w:tcPr>
          <w:p w14:paraId="698E4148">
            <w:pPr>
              <w:jc w:val="center"/>
              <w:rPr>
                <w:rFonts w:hint="eastAsia" w:ascii="宋体" w:hAnsi="宋体" w:eastAsia="宋体" w:cs="宋体"/>
                <w:i w:val="0"/>
                <w:iCs w:val="0"/>
                <w:color w:val="auto"/>
                <w:sz w:val="24"/>
                <w:szCs w:val="24"/>
                <w:highlight w:val="none"/>
                <w:u w:val="none"/>
              </w:rPr>
            </w:pPr>
          </w:p>
        </w:tc>
      </w:tr>
      <w:tr w14:paraId="5681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8137" w:type="dxa"/>
            <w:gridSpan w:val="5"/>
            <w:tcBorders>
              <w:top w:val="nil"/>
              <w:left w:val="nil"/>
              <w:bottom w:val="nil"/>
              <w:right w:val="nil"/>
            </w:tcBorders>
            <w:noWrap/>
            <w:vAlign w:val="center"/>
          </w:tcPr>
          <w:p w14:paraId="1B03E604">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标项四</w:t>
            </w:r>
          </w:p>
        </w:tc>
      </w:tr>
      <w:tr w14:paraId="6BF9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5D5C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参与单位</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1160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616A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ADF3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预算单价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E195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预算金额</w:t>
            </w:r>
          </w:p>
        </w:tc>
      </w:tr>
      <w:tr w14:paraId="7355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D366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杭州高级中学</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7B77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00F4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AA10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D664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266000</w:t>
            </w:r>
          </w:p>
        </w:tc>
      </w:tr>
      <w:tr w14:paraId="011B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718D1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杭州第九中学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64AADD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8A07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3505A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57E61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84000</w:t>
            </w:r>
          </w:p>
        </w:tc>
      </w:tr>
      <w:tr w14:paraId="0045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62D72F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杭州第十一中学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49FF8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9D07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602D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4E4B9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49000</w:t>
            </w:r>
          </w:p>
        </w:tc>
      </w:tr>
      <w:tr w14:paraId="1562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48CE77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杭州第十四中学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1D38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6E1C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621A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B9B5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931000</w:t>
            </w:r>
          </w:p>
        </w:tc>
      </w:tr>
      <w:tr w14:paraId="3790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11ACB2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杭州市源清中学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14D6BC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EC910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58AB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123B2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84000</w:t>
            </w:r>
          </w:p>
        </w:tc>
      </w:tr>
      <w:tr w14:paraId="5845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5E55E7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杭州学军中学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4BCA92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16759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53C6F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9684F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574000</w:t>
            </w:r>
          </w:p>
        </w:tc>
      </w:tr>
      <w:tr w14:paraId="2A9C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5AADFB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杭州市源清中学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5CDC41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3124B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820F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1A2A5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560000</w:t>
            </w:r>
          </w:p>
        </w:tc>
      </w:tr>
      <w:tr w14:paraId="7E3F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675A0E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杭州市中策职业学校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75153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7FF1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658E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C351F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175000</w:t>
            </w:r>
          </w:p>
        </w:tc>
      </w:tr>
      <w:tr w14:paraId="7830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19A4FA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杭州市美术职业学校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539B76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3C6C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899C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2ABA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273000</w:t>
            </w:r>
          </w:p>
        </w:tc>
      </w:tr>
      <w:tr w14:paraId="6198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77D722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杭州学军中学桐庐学校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6A1A1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EE9EC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DD3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DE90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280000</w:t>
            </w:r>
          </w:p>
        </w:tc>
      </w:tr>
      <w:tr w14:paraId="5518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6816D3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81CED77">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A10F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46</w:t>
            </w:r>
            <w:r>
              <w:rPr>
                <w:rFonts w:hint="eastAsia" w:ascii="宋体" w:hAnsi="宋体" w:eastAsia="宋体" w:cs="宋体"/>
                <w:i w:val="0"/>
                <w:iCs w:val="0"/>
                <w:color w:val="auto"/>
                <w:kern w:val="0"/>
                <w:sz w:val="24"/>
                <w:szCs w:val="24"/>
                <w:highlight w:val="none"/>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751531E">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DAA2D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27</w:t>
            </w:r>
            <w:r>
              <w:rPr>
                <w:rFonts w:hint="eastAsia" w:ascii="宋体" w:hAnsi="宋体" w:eastAsia="宋体" w:cs="宋体"/>
                <w:i w:val="0"/>
                <w:iCs w:val="0"/>
                <w:color w:val="auto"/>
                <w:kern w:val="0"/>
                <w:sz w:val="24"/>
                <w:szCs w:val="24"/>
                <w:highlight w:val="none"/>
                <w:u w:val="none"/>
                <w:lang w:val="en-US" w:eastAsia="zh-CN" w:bidi="ar"/>
              </w:rPr>
              <w:t>6000</w:t>
            </w:r>
          </w:p>
        </w:tc>
      </w:tr>
      <w:tr w14:paraId="7E21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nil"/>
              <w:left w:val="nil"/>
              <w:bottom w:val="nil"/>
              <w:right w:val="nil"/>
            </w:tcBorders>
            <w:noWrap/>
            <w:vAlign w:val="center"/>
          </w:tcPr>
          <w:p w14:paraId="1123B988">
            <w:pPr>
              <w:jc w:val="center"/>
              <w:rPr>
                <w:rFonts w:hint="eastAsia" w:ascii="宋体" w:hAnsi="宋体" w:eastAsia="宋体" w:cs="宋体"/>
                <w:i w:val="0"/>
                <w:iCs w:val="0"/>
                <w:color w:val="auto"/>
                <w:sz w:val="24"/>
                <w:szCs w:val="24"/>
                <w:highlight w:val="none"/>
                <w:u w:val="none"/>
              </w:rPr>
            </w:pPr>
          </w:p>
        </w:tc>
        <w:tc>
          <w:tcPr>
            <w:tcW w:w="1503" w:type="dxa"/>
            <w:tcBorders>
              <w:top w:val="nil"/>
              <w:left w:val="nil"/>
              <w:bottom w:val="nil"/>
              <w:right w:val="nil"/>
            </w:tcBorders>
            <w:noWrap/>
            <w:vAlign w:val="center"/>
          </w:tcPr>
          <w:p w14:paraId="33355A33">
            <w:pPr>
              <w:jc w:val="center"/>
              <w:rPr>
                <w:rFonts w:hint="eastAsia" w:ascii="宋体" w:hAnsi="宋体" w:eastAsia="宋体" w:cs="宋体"/>
                <w:i w:val="0"/>
                <w:iCs w:val="0"/>
                <w:color w:val="auto"/>
                <w:sz w:val="24"/>
                <w:szCs w:val="24"/>
                <w:highlight w:val="none"/>
                <w:u w:val="none"/>
              </w:rPr>
            </w:pPr>
          </w:p>
        </w:tc>
        <w:tc>
          <w:tcPr>
            <w:tcW w:w="945" w:type="dxa"/>
            <w:tcBorders>
              <w:top w:val="nil"/>
              <w:left w:val="nil"/>
              <w:bottom w:val="nil"/>
              <w:right w:val="nil"/>
            </w:tcBorders>
            <w:noWrap/>
            <w:vAlign w:val="center"/>
          </w:tcPr>
          <w:p w14:paraId="38F5F1EE">
            <w:pPr>
              <w:jc w:val="center"/>
              <w:rPr>
                <w:rFonts w:hint="eastAsia" w:ascii="宋体" w:hAnsi="宋体" w:eastAsia="宋体" w:cs="宋体"/>
                <w:i w:val="0"/>
                <w:iCs w:val="0"/>
                <w:color w:val="auto"/>
                <w:sz w:val="24"/>
                <w:szCs w:val="24"/>
                <w:highlight w:val="none"/>
                <w:u w:val="none"/>
              </w:rPr>
            </w:pPr>
          </w:p>
        </w:tc>
        <w:tc>
          <w:tcPr>
            <w:tcW w:w="945" w:type="dxa"/>
            <w:tcBorders>
              <w:top w:val="nil"/>
              <w:left w:val="nil"/>
              <w:bottom w:val="nil"/>
              <w:right w:val="nil"/>
            </w:tcBorders>
            <w:noWrap/>
            <w:vAlign w:val="center"/>
          </w:tcPr>
          <w:p w14:paraId="7E8B0108">
            <w:pPr>
              <w:jc w:val="center"/>
              <w:rPr>
                <w:rFonts w:hint="eastAsia" w:ascii="宋体" w:hAnsi="宋体" w:eastAsia="宋体" w:cs="宋体"/>
                <w:i w:val="0"/>
                <w:iCs w:val="0"/>
                <w:color w:val="auto"/>
                <w:sz w:val="24"/>
                <w:szCs w:val="24"/>
                <w:highlight w:val="none"/>
                <w:u w:val="none"/>
              </w:rPr>
            </w:pPr>
          </w:p>
        </w:tc>
        <w:tc>
          <w:tcPr>
            <w:tcW w:w="1410" w:type="dxa"/>
            <w:tcBorders>
              <w:top w:val="nil"/>
              <w:left w:val="nil"/>
              <w:bottom w:val="nil"/>
              <w:right w:val="nil"/>
            </w:tcBorders>
            <w:noWrap/>
            <w:vAlign w:val="center"/>
          </w:tcPr>
          <w:p w14:paraId="3A012C54">
            <w:pPr>
              <w:jc w:val="center"/>
              <w:rPr>
                <w:rFonts w:hint="eastAsia" w:ascii="宋体" w:hAnsi="宋体" w:eastAsia="宋体" w:cs="宋体"/>
                <w:i w:val="0"/>
                <w:iCs w:val="0"/>
                <w:color w:val="auto"/>
                <w:sz w:val="24"/>
                <w:szCs w:val="24"/>
                <w:highlight w:val="none"/>
                <w:u w:val="none"/>
              </w:rPr>
            </w:pPr>
          </w:p>
        </w:tc>
      </w:tr>
      <w:tr w14:paraId="3994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37" w:type="dxa"/>
            <w:gridSpan w:val="5"/>
            <w:tcBorders>
              <w:top w:val="nil"/>
              <w:left w:val="nil"/>
              <w:bottom w:val="nil"/>
              <w:right w:val="nil"/>
            </w:tcBorders>
            <w:noWrap/>
            <w:vAlign w:val="center"/>
          </w:tcPr>
          <w:p w14:paraId="17695513">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标项五</w:t>
            </w:r>
          </w:p>
        </w:tc>
      </w:tr>
      <w:tr w14:paraId="39F4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0747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参与单位</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D5BE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CA39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AB5E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预算单价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59D8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sz w:val="24"/>
                <w:szCs w:val="24"/>
                <w:highlight w:val="none"/>
                <w:u w:val="none"/>
                <w:lang w:val="en-US" w:eastAsia="zh-CN"/>
              </w:rPr>
              <w:t>预算金额</w:t>
            </w:r>
          </w:p>
        </w:tc>
      </w:tr>
      <w:tr w14:paraId="0798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7557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杭州第二中学</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7B86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1787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E3B3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96E4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245000</w:t>
            </w:r>
          </w:p>
        </w:tc>
      </w:tr>
      <w:tr w14:paraId="3F18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314B7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杭州第七中学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0E4444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1EA3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DE7A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4679C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322000</w:t>
            </w:r>
          </w:p>
        </w:tc>
      </w:tr>
      <w:tr w14:paraId="5418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7125E7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杭州高级中学钱塘学校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1C0C75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3AD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9DAB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22898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0000</w:t>
            </w:r>
          </w:p>
        </w:tc>
      </w:tr>
      <w:tr w14:paraId="7E59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377C6B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杭州第四中学江东学校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111BE8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8E36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0CB5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242A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63000</w:t>
            </w:r>
          </w:p>
        </w:tc>
      </w:tr>
      <w:tr w14:paraId="601F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289C1D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杭州第十四中学青山湖学校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45BD9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DB0B3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38704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F3081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175000</w:t>
            </w:r>
          </w:p>
        </w:tc>
      </w:tr>
      <w:tr w14:paraId="437F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0E413A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杭州高级中学临平学校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3313C0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C8DA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F887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74D64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210000</w:t>
            </w:r>
          </w:p>
        </w:tc>
      </w:tr>
      <w:tr w14:paraId="4C7F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453BDD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浙江省</w:t>
            </w:r>
            <w:r>
              <w:rPr>
                <w:rFonts w:hint="eastAsia" w:ascii="宋体" w:hAnsi="宋体" w:eastAsia="宋体" w:cs="宋体"/>
                <w:i w:val="0"/>
                <w:iCs w:val="0"/>
                <w:color w:val="auto"/>
                <w:kern w:val="0"/>
                <w:sz w:val="24"/>
                <w:szCs w:val="24"/>
                <w:highlight w:val="none"/>
                <w:u w:val="none"/>
                <w:lang w:val="en-US" w:eastAsia="zh-CN" w:bidi="ar"/>
              </w:rPr>
              <w:t>杭州第九中学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EF552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89CD3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0B88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4E79E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840000</w:t>
            </w:r>
          </w:p>
        </w:tc>
      </w:tr>
      <w:tr w14:paraId="13F5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248C6F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杭州第二中学富春学校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0BF24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E8629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A26DD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522C8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420000</w:t>
            </w:r>
          </w:p>
        </w:tc>
      </w:tr>
      <w:tr w14:paraId="7407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1BC95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杭州市长河高级中学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63E476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A488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2B22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8E3C9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700000</w:t>
            </w:r>
          </w:p>
        </w:tc>
      </w:tr>
      <w:tr w14:paraId="0818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1DEF15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杭州市城西中学</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215C4A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72117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98129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C23CB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126000</w:t>
            </w:r>
          </w:p>
        </w:tc>
      </w:tr>
      <w:tr w14:paraId="1A96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2E6FA8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杭州文汇学校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75BC24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便携式电脑</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224BF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79EA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15783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28000</w:t>
            </w:r>
          </w:p>
        </w:tc>
      </w:tr>
      <w:tr w14:paraId="6AA7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334" w:type="dxa"/>
            <w:tcBorders>
              <w:top w:val="single" w:color="000000" w:sz="4" w:space="0"/>
              <w:left w:val="single" w:color="000000" w:sz="4" w:space="0"/>
              <w:bottom w:val="single" w:color="000000" w:sz="4" w:space="0"/>
              <w:right w:val="single" w:color="000000" w:sz="4" w:space="0"/>
            </w:tcBorders>
            <w:noWrap w:val="0"/>
            <w:vAlign w:val="center"/>
          </w:tcPr>
          <w:p w14:paraId="3E36CA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14:paraId="4ECE85C4">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EE29A4">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457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15B352">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7000</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461BD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19</w:t>
            </w:r>
            <w:r>
              <w:rPr>
                <w:rFonts w:hint="eastAsia" w:ascii="宋体" w:hAnsi="宋体" w:eastAsia="宋体" w:cs="宋体"/>
                <w:i w:val="0"/>
                <w:iCs w:val="0"/>
                <w:color w:val="auto"/>
                <w:kern w:val="0"/>
                <w:sz w:val="24"/>
                <w:szCs w:val="24"/>
                <w:highlight w:val="none"/>
                <w:u w:val="none"/>
                <w:lang w:val="en-US" w:eastAsia="zh-CN" w:bidi="ar"/>
              </w:rPr>
              <w:t>9000</w:t>
            </w:r>
          </w:p>
        </w:tc>
      </w:tr>
    </w:tbl>
    <w:p w14:paraId="3B0727BA">
      <w:pPr>
        <w:rPr>
          <w:color w:val="auto"/>
          <w:highlight w:val="none"/>
        </w:rPr>
      </w:pPr>
    </w:p>
    <w:p w14:paraId="5C609208">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仿宋_GB2312"/>
          <w:color w:val="auto"/>
          <w:sz w:val="24"/>
          <w:highlight w:val="none"/>
          <w:u w:val="single"/>
        </w:rPr>
        <w:t>提供安装学校的数量，以学校最终数量为准。</w:t>
      </w:r>
      <w:r>
        <w:rPr>
          <w:rFonts w:hint="eastAsia" w:ascii="宋体" w:hAnsi="宋体" w:cs="宋体"/>
          <w:color w:val="auto"/>
          <w:sz w:val="24"/>
          <w:highlight w:val="none"/>
        </w:rPr>
        <w:t>提供满足安装所需一切辅助材料及货物运输配送、系统调试、使用培训等含在</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报价中。本项目为</w:t>
      </w:r>
      <w:r>
        <w:rPr>
          <w:rFonts w:hint="eastAsia" w:ascii="宋体" w:hAnsi="宋体" w:cs="宋体"/>
          <w:color w:val="auto"/>
          <w:sz w:val="24"/>
          <w:highlight w:val="none"/>
          <w:lang w:eastAsia="zh-CN"/>
        </w:rPr>
        <w:t>杭州市教育系统</w:t>
      </w:r>
      <w:r>
        <w:rPr>
          <w:rFonts w:hint="eastAsia" w:ascii="宋体" w:hAnsi="宋体" w:cs="宋体"/>
          <w:color w:val="auto"/>
          <w:sz w:val="24"/>
          <w:highlight w:val="none"/>
          <w:lang w:val="en-US" w:eastAsia="zh-CN"/>
        </w:rPr>
        <w:t>政府采购带量</w:t>
      </w:r>
      <w:r>
        <w:rPr>
          <w:rFonts w:hint="eastAsia" w:ascii="宋体" w:hAnsi="宋体" w:cs="宋体"/>
          <w:color w:val="auto"/>
          <w:sz w:val="24"/>
          <w:highlight w:val="none"/>
        </w:rPr>
        <w:t>集中采购项目（统</w:t>
      </w:r>
      <w:r>
        <w:rPr>
          <w:rFonts w:hint="eastAsia" w:ascii="宋体" w:hAnsi="宋体" w:cs="宋体"/>
          <w:color w:val="auto"/>
          <w:sz w:val="24"/>
          <w:highlight w:val="none"/>
          <w:lang w:eastAsia="zh-CN"/>
        </w:rPr>
        <w:t>采</w:t>
      </w:r>
      <w:r>
        <w:rPr>
          <w:rFonts w:hint="eastAsia" w:ascii="宋体" w:hAnsi="宋体" w:cs="宋体"/>
          <w:color w:val="auto"/>
          <w:sz w:val="24"/>
          <w:highlight w:val="none"/>
        </w:rPr>
        <w:t>分签），须</w:t>
      </w:r>
      <w:r>
        <w:rPr>
          <w:rFonts w:hint="eastAsia" w:ascii="宋体" w:hAnsi="宋体" w:cs="宋体"/>
          <w:color w:val="auto"/>
          <w:sz w:val="24"/>
          <w:highlight w:val="none"/>
          <w:lang w:val="en-US" w:eastAsia="zh-CN"/>
        </w:rPr>
        <w:t>按照《浙江省政府采购带量集中采购工作指引（试行）》（浙财采监〔2025〕6号）的要求，</w:t>
      </w:r>
      <w:r>
        <w:rPr>
          <w:rFonts w:hint="eastAsia" w:ascii="宋体" w:hAnsi="宋体" w:cs="宋体"/>
          <w:color w:val="auto"/>
          <w:sz w:val="24"/>
          <w:highlight w:val="none"/>
        </w:rPr>
        <w:t>与各学校签订分合同，由各个学校支付货款。</w:t>
      </w:r>
    </w:p>
    <w:p w14:paraId="4CB92AEB">
      <w:pPr>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三、商务要求</w:t>
      </w:r>
    </w:p>
    <w:p w14:paraId="1466C3A7">
      <w:pPr>
        <w:spacing w:line="360" w:lineRule="auto"/>
        <w:ind w:firstLine="482" w:firstLineChars="200"/>
        <w:rPr>
          <w:rFonts w:ascii="宋体" w:hAnsi="宋体" w:cs="宋体"/>
          <w:b w:val="0"/>
          <w:bCs w:val="0"/>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u w:val="single"/>
        </w:rPr>
        <w:t>交付（实施）的时间（期限）：202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20</w:t>
      </w:r>
      <w:r>
        <w:rPr>
          <w:rFonts w:hint="eastAsia" w:ascii="宋体" w:hAnsi="宋体" w:cs="宋体"/>
          <w:b/>
          <w:bCs/>
          <w:color w:val="auto"/>
          <w:sz w:val="24"/>
          <w:highlight w:val="none"/>
          <w:u w:val="single"/>
        </w:rPr>
        <w:t>日前完成供货、安装调试及学校初步验收（</w:t>
      </w:r>
      <w:r>
        <w:rPr>
          <w:rFonts w:hint="eastAsia" w:ascii="宋体" w:hAnsi="宋体" w:cs="宋体"/>
          <w:b/>
          <w:bCs/>
          <w:color w:val="auto"/>
          <w:sz w:val="24"/>
          <w:highlight w:val="none"/>
          <w:u w:val="single"/>
          <w:lang w:val="en-US" w:eastAsia="zh-CN"/>
        </w:rPr>
        <w:t>在投标文件中</w:t>
      </w:r>
      <w:r>
        <w:rPr>
          <w:rFonts w:hint="eastAsia" w:ascii="宋体" w:hAnsi="宋体" w:cs="宋体"/>
          <w:b/>
          <w:bCs/>
          <w:color w:val="auto"/>
          <w:sz w:val="24"/>
          <w:highlight w:val="none"/>
          <w:u w:val="single"/>
        </w:rPr>
        <w:t>提供相应承诺）。</w:t>
      </w:r>
      <w:r>
        <w:rPr>
          <w:rFonts w:hint="eastAsia" w:ascii="宋体" w:hAnsi="宋体" w:cs="宋体"/>
          <w:b w:val="0"/>
          <w:bCs w:val="0"/>
          <w:color w:val="auto"/>
          <w:sz w:val="24"/>
          <w:highlight w:val="none"/>
        </w:rPr>
        <w:t>具体安装时间可与学校协商，但不得影响学校正常教学使用。</w:t>
      </w:r>
    </w:p>
    <w:p w14:paraId="113666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2.交付（实施）的地点（范围）：采购人指定学校</w:t>
      </w:r>
    </w:p>
    <w:p w14:paraId="3B1BCD3B">
      <w:pPr>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四、培训要求</w:t>
      </w:r>
    </w:p>
    <w:p w14:paraId="6F233F03">
      <w:pPr>
        <w:adjustRightInd/>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安装调试后，对各学校设备使用老师进行现场实地培训，培训时间安排与使用校方进行协调沟通，培训直至会熟练使用。</w:t>
      </w:r>
    </w:p>
    <w:p w14:paraId="32A5ADFF">
      <w:pPr>
        <w:spacing w:line="360" w:lineRule="auto"/>
        <w:jc w:val="left"/>
        <w:outlineLvl w:val="1"/>
        <w:rPr>
          <w:rFonts w:hint="eastAsia" w:ascii="宋体" w:hAnsi="宋体" w:cs="宋体"/>
          <w:iCs/>
          <w:color w:val="auto"/>
          <w:sz w:val="24"/>
          <w:highlight w:val="none"/>
        </w:rPr>
      </w:pPr>
      <w:r>
        <w:rPr>
          <w:rFonts w:hint="eastAsia" w:ascii="宋体" w:hAnsi="宋体" w:cs="宋体"/>
          <w:b/>
          <w:bCs/>
          <w:iCs/>
          <w:color w:val="auto"/>
          <w:sz w:val="24"/>
          <w:highlight w:val="none"/>
        </w:rPr>
        <w:t>五、</w:t>
      </w:r>
      <w:r>
        <w:rPr>
          <w:rFonts w:hint="eastAsia" w:ascii="宋体" w:hAnsi="宋体" w:cs="宋体"/>
          <w:b/>
          <w:color w:val="auto"/>
          <w:sz w:val="24"/>
          <w:highlight w:val="none"/>
        </w:rPr>
        <w:t>项目实施要求</w:t>
      </w:r>
    </w:p>
    <w:p w14:paraId="2D2409AA">
      <w:pPr>
        <w:spacing w:line="360" w:lineRule="auto"/>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1.到货</w:t>
      </w:r>
    </w:p>
    <w:p w14:paraId="032700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设备到达现场后，中标人必须派人员到现场与使用人一起开箱检验,按供货清单验收,若有缺少或损坏，中标人应立即补足或更换全新同规格产品，并承担相关费用直至使采购人满意为止。</w:t>
      </w:r>
    </w:p>
    <w:p w14:paraId="615D2B42">
      <w:pPr>
        <w:spacing w:line="360" w:lineRule="auto"/>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2.安装、调试</w:t>
      </w:r>
    </w:p>
    <w:p w14:paraId="5DEB07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为确保安装调试工作安全有序的进行，要求中标人在货物运抵安装现场前3天内，向采购人提供一份详细的安装、调试验收计划和所采用的标准及方法，现场负责人、工程师和参与安装人员的名单，此计划和采用的标准一旦被采购人确认就不得随意更改，否则中标人应承担相应责任。</w:t>
      </w:r>
    </w:p>
    <w:p w14:paraId="4C209F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（2）设备的安装必须符合有关标准和规范。安装过程中使用人将对设备的安装质量进行监督，安装过程中安全责任由中标人承担。</w:t>
      </w:r>
    </w:p>
    <w:p w14:paraId="5B9839F3">
      <w:pPr>
        <w:spacing w:line="360" w:lineRule="auto"/>
        <w:ind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3.验收、交付标准和方法</w:t>
      </w:r>
    </w:p>
    <w:p w14:paraId="354502BB">
      <w:pPr>
        <w:adjustRightInd/>
        <w:spacing w:line="360" w:lineRule="auto"/>
        <w:ind w:left="60" w:right="62" w:firstLine="435"/>
        <w:rPr>
          <w:rFonts w:hint="eastAsia"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供货完成后，组织初验，初验完成后学校先行试用，组织培训并试运行后，最终验收不合格，中标方整改，由此所产生的所有损失由中标单位承担（包括验收评审费用等）。</w:t>
      </w:r>
    </w:p>
    <w:p w14:paraId="64CBE80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采购人按照《杭州市政府采购履约验收暂行办法》规定组织对</w:t>
      </w:r>
      <w:r>
        <w:rPr>
          <w:rFonts w:hint="eastAsia" w:ascii="宋体" w:hAnsi="宋体" w:cs="宋体"/>
          <w:color w:val="auto"/>
          <w:sz w:val="24"/>
          <w:highlight w:val="none"/>
        </w:rPr>
        <w:t>中标人</w:t>
      </w:r>
      <w:r>
        <w:rPr>
          <w:rFonts w:hint="eastAsia" w:ascii="宋体" w:hAnsi="宋体" w:cs="宋体"/>
          <w:color w:val="auto"/>
          <w:kern w:val="0"/>
          <w:sz w:val="24"/>
          <w:highlight w:val="none"/>
        </w:rPr>
        <w:t>履约的验收。验收方成员应当在验收书上签字，并承担相应的法律责任。如果发现与合同中要求不符，</w:t>
      </w:r>
      <w:r>
        <w:rPr>
          <w:rFonts w:hint="eastAsia" w:ascii="宋体" w:hAnsi="宋体" w:cs="宋体"/>
          <w:color w:val="auto"/>
          <w:sz w:val="24"/>
          <w:highlight w:val="none"/>
        </w:rPr>
        <w:t>中标人</w:t>
      </w:r>
      <w:r>
        <w:rPr>
          <w:rFonts w:hint="eastAsia" w:ascii="宋体" w:hAnsi="宋体" w:cs="宋体"/>
          <w:color w:val="auto"/>
          <w:kern w:val="0"/>
          <w:sz w:val="24"/>
          <w:highlight w:val="none"/>
        </w:rPr>
        <w:t>须承担由此发生的一切损失和费用，并接受相应的处理。</w:t>
      </w:r>
    </w:p>
    <w:p w14:paraId="476D3EE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（2）严格按照采购合同开展履约验收。验收结果与采购合同约定的资金支付及履约保证金返还条件挂钩。履约验收的各项资料应当存档备查。</w:t>
      </w:r>
    </w:p>
    <w:p w14:paraId="1675AF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验收合格的项目，采购人将根据采购合同的约定及时向供应商支付采购资金、退还履约保证金（如有）。验收不合格的项目，采购人将依法及时处理。采购合同的履行、违约责任和解决争议的方式等适用《中华人民共和国民法典》。</w:t>
      </w:r>
    </w:p>
    <w:p w14:paraId="784EEC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（4）验收产生的费用首次验收费用由采购人承担，如首次验收不合格，后续验收费用由</w:t>
      </w:r>
      <w:r>
        <w:rPr>
          <w:rFonts w:hint="eastAsia" w:ascii="宋体" w:hAnsi="宋体" w:cs="宋体"/>
          <w:color w:val="auto"/>
          <w:sz w:val="24"/>
          <w:highlight w:val="none"/>
        </w:rPr>
        <w:t>中标人</w:t>
      </w:r>
      <w:r>
        <w:rPr>
          <w:rFonts w:hint="eastAsia" w:ascii="宋体" w:hAnsi="宋体" w:cs="宋体"/>
          <w:color w:val="auto"/>
          <w:kern w:val="0"/>
          <w:sz w:val="24"/>
          <w:highlight w:val="none"/>
        </w:rPr>
        <w:t>支付所有费用。</w:t>
      </w:r>
    </w:p>
    <w:p w14:paraId="1A4C54E5">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（5）验收内容及资料要求：</w:t>
      </w:r>
    </w:p>
    <w:p w14:paraId="2C348840">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根据采购文件确定的技术指标或者服务要求确定验收指标和标准。未进行相应约定的，应当符合国家强制性规定、政策要求、安全标准、行业或企业有关标准等。</w:t>
      </w:r>
    </w:p>
    <w:p w14:paraId="73D77162">
      <w:pPr>
        <w:tabs>
          <w:tab w:val="left" w:pos="3780"/>
        </w:tabs>
        <w:adjustRightInd/>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六、服务质量</w:t>
      </w:r>
    </w:p>
    <w:p w14:paraId="58879C0A">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 xml:space="preserve">1、签订合同后，供应商按照其与采购人的事先约定将所供货物免费上门送货至采购人指定地点后拆箱，负责免费安装调试，正常运行后交用户单位验收。 </w:t>
      </w:r>
    </w:p>
    <w:p w14:paraId="66C57C1E">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2、中标单位所供的货物必须是供货之日半年内生产的新品，符合国家标准的合格产品。设备安装调试完毕后，在其功能范围内保障用户的系统安全、稳定运行。</w:t>
      </w:r>
    </w:p>
    <w:p w14:paraId="073E4B49">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3、投标人所提供的货物必须是符合需求的合法产品，且符合质量检测标准，杜绝三无、假冒和走私产品。投标人使用材料必须具有质量保证书，或符合规定做的试验资料报告。严禁使用质量不合格或不符合设计要求的材料，否则供应商及厂家必须承担由此产生的一切责任。</w:t>
      </w:r>
    </w:p>
    <w:p w14:paraId="24B9440B">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4、设备在安装时不得损坏墙体、门窗等，如有损坏要予以赔偿。所有设备安装确保牢固安全。请供应商综合考虑投标总报价内。</w:t>
      </w:r>
    </w:p>
    <w:p w14:paraId="151BFAAB">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5、必须保证所有货物全新的，与规定的型号与配置相一致。</w:t>
      </w:r>
    </w:p>
    <w:p w14:paraId="2E1715D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根据上述内容投标人提供服务质量保证方案，有明确的维护质量目标，质量保证措施，并具有详细可行的实施内容。</w:t>
      </w:r>
    </w:p>
    <w:p w14:paraId="174D59F0">
      <w:pPr>
        <w:spacing w:line="360" w:lineRule="auto"/>
        <w:jc w:val="left"/>
        <w:outlineLvl w:val="1"/>
        <w:rPr>
          <w:rFonts w:hint="eastAsia" w:ascii="宋体" w:hAnsi="宋体" w:cs="宋体"/>
          <w:b/>
          <w:bCs/>
          <w:color w:val="auto"/>
          <w:sz w:val="24"/>
          <w:highlight w:val="none"/>
        </w:rPr>
      </w:pPr>
      <w:r>
        <w:rPr>
          <w:rFonts w:hint="eastAsia" w:ascii="宋体" w:hAnsi="宋体" w:cs="宋体"/>
          <w:b/>
          <w:bCs/>
          <w:color w:val="auto"/>
          <w:sz w:val="24"/>
          <w:highlight w:val="none"/>
        </w:rPr>
        <w:t>七、其他说明</w:t>
      </w:r>
    </w:p>
    <w:p w14:paraId="765CCCBD">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3BE93B4C">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2.投标价格应包括所有应支付的对专利权、版权、设计或其他因知识产权而需要向其他方支付的税费。</w:t>
      </w:r>
    </w:p>
    <w:p w14:paraId="2FF46363">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3.中标单位不得以任何形式将本项目转包给其他单位，否则招标单位有权终止合同，所发生的一切损失均由中标单位承担。</w:t>
      </w:r>
    </w:p>
    <w:p w14:paraId="319F3765">
      <w:pPr>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kern w:val="0"/>
          <w:sz w:val="24"/>
          <w:highlight w:val="none"/>
        </w:rPr>
        <w:t>其它：招标文件第四部分评分办法中评审因素相应的其它要求及第五部分采购合同中相应的其他要求。</w:t>
      </w:r>
    </w:p>
    <w:p w14:paraId="038FD95F">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7D448BF">
      <w:pPr>
        <w:tabs>
          <w:tab w:val="left" w:pos="0"/>
        </w:tabs>
        <w:spacing w:line="360" w:lineRule="auto"/>
        <w:ind w:firstLine="480"/>
        <w:rPr>
          <w:rFonts w:ascii="宋体" w:hAnsi="宋体" w:cs="宋体"/>
          <w:color w:val="auto"/>
          <w:kern w:val="0"/>
          <w:sz w:val="24"/>
          <w:highlight w:val="none"/>
        </w:rPr>
      </w:pPr>
    </w:p>
    <w:p w14:paraId="540C4BB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8" w:name="_Toc184308053"/>
      <w:bookmarkEnd w:id="38"/>
      <w:bookmarkStart w:id="39" w:name="_Toc184314477"/>
      <w:bookmarkEnd w:id="39"/>
      <w:bookmarkStart w:id="40" w:name="_Toc184313286"/>
      <w:bookmarkEnd w:id="40"/>
      <w:bookmarkStart w:id="41" w:name="_Toc184312135"/>
      <w:bookmarkEnd w:id="41"/>
      <w:bookmarkStart w:id="42" w:name="_Toc184308050"/>
      <w:bookmarkEnd w:id="42"/>
      <w:bookmarkStart w:id="43" w:name="_Toc184313262"/>
      <w:bookmarkEnd w:id="43"/>
      <w:bookmarkStart w:id="44" w:name="_Toc184310277"/>
      <w:bookmarkEnd w:id="44"/>
      <w:bookmarkStart w:id="45" w:name="_Toc184310337"/>
      <w:bookmarkEnd w:id="45"/>
      <w:bookmarkStart w:id="46" w:name="_Toc184313250"/>
      <w:bookmarkEnd w:id="46"/>
      <w:bookmarkStart w:id="47" w:name="_Toc184308082"/>
      <w:bookmarkEnd w:id="47"/>
      <w:bookmarkStart w:id="48" w:name="_Toc184312132"/>
      <w:bookmarkEnd w:id="48"/>
      <w:bookmarkStart w:id="49" w:name="_Toc184308057"/>
      <w:bookmarkEnd w:id="49"/>
      <w:bookmarkStart w:id="50" w:name="_Toc184308079"/>
      <w:bookmarkEnd w:id="50"/>
      <w:bookmarkStart w:id="51" w:name="_Toc184310342"/>
      <w:bookmarkEnd w:id="51"/>
      <w:bookmarkStart w:id="52" w:name="_Toc184312124"/>
      <w:bookmarkEnd w:id="52"/>
      <w:bookmarkStart w:id="53" w:name="_Toc184312108"/>
      <w:bookmarkEnd w:id="53"/>
      <w:bookmarkStart w:id="54" w:name="_Toc184308074"/>
      <w:bookmarkEnd w:id="54"/>
      <w:bookmarkStart w:id="55" w:name="_Toc184313269"/>
      <w:bookmarkEnd w:id="55"/>
      <w:bookmarkStart w:id="56" w:name="_Toc184310285"/>
      <w:bookmarkEnd w:id="56"/>
      <w:bookmarkStart w:id="57" w:name="_Toc184308038"/>
      <w:bookmarkEnd w:id="57"/>
      <w:bookmarkStart w:id="58" w:name="_Toc184313254"/>
      <w:bookmarkEnd w:id="58"/>
      <w:bookmarkStart w:id="59" w:name="_Toc184313289"/>
      <w:bookmarkEnd w:id="59"/>
      <w:bookmarkStart w:id="60" w:name="_Toc184308052"/>
      <w:bookmarkEnd w:id="60"/>
      <w:bookmarkStart w:id="61" w:name="_Toc184310341"/>
      <w:bookmarkEnd w:id="61"/>
      <w:bookmarkStart w:id="62" w:name="_Toc184313278"/>
      <w:bookmarkEnd w:id="62"/>
      <w:bookmarkStart w:id="63" w:name="_Toc184314438"/>
      <w:bookmarkEnd w:id="63"/>
      <w:bookmarkStart w:id="64" w:name="_Toc184308106"/>
      <w:bookmarkEnd w:id="64"/>
      <w:bookmarkStart w:id="65" w:name="_Toc184310317"/>
      <w:bookmarkEnd w:id="65"/>
      <w:bookmarkStart w:id="66" w:name="_Toc184308078"/>
      <w:bookmarkEnd w:id="66"/>
      <w:bookmarkStart w:id="67" w:name="_Toc184308076"/>
      <w:bookmarkEnd w:id="67"/>
      <w:bookmarkStart w:id="68" w:name="_Toc184314470"/>
      <w:bookmarkEnd w:id="68"/>
      <w:bookmarkStart w:id="69" w:name="_Toc184310274"/>
      <w:bookmarkEnd w:id="69"/>
      <w:bookmarkStart w:id="70" w:name="_Toc184312087"/>
      <w:bookmarkEnd w:id="70"/>
      <w:bookmarkStart w:id="71" w:name="_Toc184310339"/>
      <w:bookmarkEnd w:id="71"/>
      <w:bookmarkStart w:id="72" w:name="_Toc184313308"/>
      <w:bookmarkEnd w:id="72"/>
      <w:bookmarkStart w:id="73" w:name="_Toc184310278"/>
      <w:bookmarkEnd w:id="73"/>
      <w:bookmarkStart w:id="74" w:name="_Toc184314460"/>
      <w:bookmarkEnd w:id="74"/>
      <w:bookmarkStart w:id="75" w:name="_Toc184313261"/>
      <w:bookmarkEnd w:id="75"/>
      <w:bookmarkStart w:id="76" w:name="_Toc184314481"/>
      <w:bookmarkEnd w:id="76"/>
      <w:bookmarkStart w:id="77" w:name="_Toc184313306"/>
      <w:bookmarkEnd w:id="77"/>
      <w:bookmarkStart w:id="78" w:name="_Toc184310325"/>
      <w:bookmarkEnd w:id="78"/>
      <w:bookmarkStart w:id="79" w:name="_Toc184312137"/>
      <w:bookmarkEnd w:id="79"/>
      <w:bookmarkStart w:id="80" w:name="_Toc184314461"/>
      <w:bookmarkEnd w:id="80"/>
      <w:bookmarkStart w:id="81" w:name="_Toc184308101"/>
      <w:bookmarkEnd w:id="81"/>
      <w:bookmarkStart w:id="82" w:name="_Toc184313309"/>
      <w:bookmarkEnd w:id="82"/>
      <w:bookmarkStart w:id="83" w:name="_Toc184308041"/>
      <w:bookmarkEnd w:id="83"/>
      <w:bookmarkStart w:id="84" w:name="_Toc184310283"/>
      <w:bookmarkEnd w:id="84"/>
      <w:bookmarkStart w:id="85" w:name="_Toc184308062"/>
      <w:bookmarkEnd w:id="85"/>
      <w:bookmarkStart w:id="86" w:name="_Toc184313307"/>
      <w:bookmarkEnd w:id="86"/>
      <w:bookmarkStart w:id="87" w:name="_Toc184312120"/>
      <w:bookmarkEnd w:id="87"/>
      <w:bookmarkStart w:id="88" w:name="_Toc184308039"/>
      <w:bookmarkEnd w:id="88"/>
      <w:bookmarkStart w:id="89" w:name="_Toc184308081"/>
      <w:bookmarkEnd w:id="89"/>
      <w:bookmarkStart w:id="90" w:name="_Toc184308087"/>
      <w:bookmarkEnd w:id="90"/>
      <w:bookmarkStart w:id="91" w:name="_Toc184310287"/>
      <w:bookmarkEnd w:id="91"/>
      <w:bookmarkStart w:id="92" w:name="_Toc184314418"/>
      <w:bookmarkEnd w:id="92"/>
      <w:bookmarkStart w:id="93" w:name="_Toc184310327"/>
      <w:bookmarkEnd w:id="93"/>
      <w:bookmarkStart w:id="94" w:name="_Toc184312123"/>
      <w:bookmarkEnd w:id="94"/>
      <w:bookmarkStart w:id="95" w:name="_Toc184308059"/>
      <w:bookmarkEnd w:id="95"/>
      <w:bookmarkStart w:id="96" w:name="_Toc184312107"/>
      <w:bookmarkEnd w:id="96"/>
      <w:bookmarkStart w:id="97" w:name="_Toc184312116"/>
      <w:bookmarkEnd w:id="97"/>
      <w:bookmarkStart w:id="98" w:name="_Toc184312113"/>
      <w:bookmarkEnd w:id="98"/>
      <w:bookmarkStart w:id="99" w:name="_Toc184308051"/>
      <w:bookmarkEnd w:id="99"/>
      <w:bookmarkStart w:id="100" w:name="_Toc184312122"/>
      <w:bookmarkEnd w:id="100"/>
      <w:bookmarkStart w:id="101" w:name="_Toc184314437"/>
      <w:bookmarkEnd w:id="101"/>
      <w:bookmarkStart w:id="102" w:name="_Toc184312099"/>
      <w:bookmarkEnd w:id="102"/>
      <w:bookmarkStart w:id="103" w:name="_Toc184312105"/>
      <w:bookmarkEnd w:id="103"/>
      <w:bookmarkStart w:id="104" w:name="_Toc184313299"/>
      <w:bookmarkEnd w:id="104"/>
      <w:bookmarkStart w:id="105" w:name="_Toc184310323"/>
      <w:bookmarkEnd w:id="105"/>
      <w:bookmarkStart w:id="106" w:name="_Toc184312069"/>
      <w:bookmarkEnd w:id="106"/>
      <w:bookmarkStart w:id="107" w:name="_Toc184310282"/>
      <w:bookmarkEnd w:id="107"/>
      <w:bookmarkStart w:id="108" w:name="_Toc184314469"/>
      <w:bookmarkEnd w:id="108"/>
      <w:bookmarkStart w:id="109" w:name="_Toc184314468"/>
      <w:bookmarkEnd w:id="109"/>
      <w:bookmarkStart w:id="110" w:name="_Toc184313257"/>
      <w:bookmarkEnd w:id="110"/>
      <w:bookmarkStart w:id="111" w:name="_Toc184312086"/>
      <w:bookmarkEnd w:id="111"/>
      <w:bookmarkStart w:id="112" w:name="_Toc184308070"/>
      <w:bookmarkEnd w:id="112"/>
      <w:bookmarkStart w:id="113" w:name="_Toc184310331"/>
      <w:bookmarkEnd w:id="113"/>
      <w:bookmarkStart w:id="114" w:name="_Toc184314447"/>
      <w:bookmarkEnd w:id="114"/>
      <w:bookmarkStart w:id="115" w:name="_Toc184312130"/>
      <w:bookmarkEnd w:id="115"/>
      <w:bookmarkStart w:id="116" w:name="_Toc184314417"/>
      <w:bookmarkEnd w:id="116"/>
      <w:bookmarkStart w:id="117" w:name="_Toc184310335"/>
      <w:bookmarkEnd w:id="117"/>
      <w:bookmarkStart w:id="118" w:name="_Toc184310276"/>
      <w:bookmarkEnd w:id="118"/>
      <w:bookmarkStart w:id="119" w:name="_Toc184313297"/>
      <w:bookmarkEnd w:id="119"/>
      <w:bookmarkStart w:id="120" w:name="_Toc184314464"/>
      <w:bookmarkEnd w:id="120"/>
      <w:bookmarkStart w:id="121" w:name="_Toc184313305"/>
      <w:bookmarkEnd w:id="121"/>
      <w:bookmarkStart w:id="122" w:name="_Toc184312068"/>
      <w:bookmarkEnd w:id="122"/>
      <w:bookmarkStart w:id="123" w:name="_Toc184314471"/>
      <w:bookmarkEnd w:id="123"/>
      <w:bookmarkStart w:id="124" w:name="_Toc184310343"/>
      <w:bookmarkEnd w:id="124"/>
      <w:bookmarkStart w:id="125" w:name="_Toc184314473"/>
      <w:bookmarkEnd w:id="125"/>
      <w:bookmarkStart w:id="126" w:name="_Toc184312091"/>
      <w:bookmarkEnd w:id="126"/>
      <w:bookmarkStart w:id="127" w:name="_Toc184312088"/>
      <w:bookmarkEnd w:id="127"/>
      <w:bookmarkStart w:id="128" w:name="_Toc184308048"/>
      <w:bookmarkEnd w:id="128"/>
      <w:bookmarkStart w:id="129" w:name="_Toc184308044"/>
      <w:bookmarkEnd w:id="129"/>
      <w:bookmarkStart w:id="130" w:name="_Toc184312098"/>
      <w:bookmarkEnd w:id="130"/>
      <w:bookmarkStart w:id="131" w:name="_Toc184312096"/>
      <w:bookmarkEnd w:id="131"/>
      <w:bookmarkStart w:id="132" w:name="_Toc184314474"/>
      <w:bookmarkEnd w:id="132"/>
      <w:bookmarkStart w:id="133" w:name="_Toc184314449"/>
      <w:bookmarkEnd w:id="133"/>
      <w:bookmarkStart w:id="134" w:name="_Toc184314443"/>
      <w:bookmarkEnd w:id="134"/>
      <w:bookmarkStart w:id="135" w:name="_Toc184314442"/>
      <w:bookmarkEnd w:id="135"/>
      <w:bookmarkStart w:id="136" w:name="_Toc184312097"/>
      <w:bookmarkEnd w:id="136"/>
      <w:bookmarkStart w:id="137" w:name="_Toc184308084"/>
      <w:bookmarkEnd w:id="137"/>
      <w:bookmarkStart w:id="138" w:name="_Toc184312129"/>
      <w:bookmarkEnd w:id="138"/>
      <w:bookmarkStart w:id="139" w:name="_Toc184314436"/>
      <w:bookmarkEnd w:id="139"/>
      <w:bookmarkStart w:id="140" w:name="_Toc184313270"/>
      <w:bookmarkEnd w:id="140"/>
      <w:bookmarkStart w:id="141" w:name="_Toc184314412"/>
      <w:bookmarkEnd w:id="141"/>
      <w:bookmarkStart w:id="142" w:name="_Toc184310328"/>
      <w:bookmarkEnd w:id="142"/>
      <w:bookmarkStart w:id="143" w:name="_Toc184308068"/>
      <w:bookmarkEnd w:id="143"/>
      <w:bookmarkStart w:id="144" w:name="_Toc184310344"/>
      <w:bookmarkEnd w:id="144"/>
      <w:bookmarkStart w:id="145" w:name="_Toc184313260"/>
      <w:bookmarkEnd w:id="145"/>
      <w:bookmarkStart w:id="146" w:name="_Toc184314453"/>
      <w:bookmarkEnd w:id="146"/>
      <w:bookmarkStart w:id="147" w:name="_Toc184313248"/>
      <w:bookmarkEnd w:id="147"/>
      <w:bookmarkStart w:id="148" w:name="_Toc184312111"/>
      <w:bookmarkEnd w:id="148"/>
      <w:bookmarkStart w:id="149" w:name="_Toc184313294"/>
      <w:bookmarkEnd w:id="149"/>
      <w:bookmarkStart w:id="150" w:name="_Toc184310300"/>
      <w:bookmarkEnd w:id="150"/>
      <w:bookmarkStart w:id="151" w:name="_Toc184313279"/>
      <w:bookmarkEnd w:id="151"/>
      <w:bookmarkStart w:id="152" w:name="_Toc184308096"/>
      <w:bookmarkEnd w:id="152"/>
      <w:bookmarkStart w:id="153" w:name="_Toc184312119"/>
      <w:bookmarkEnd w:id="153"/>
      <w:bookmarkStart w:id="154" w:name="_Toc184310329"/>
      <w:bookmarkEnd w:id="154"/>
      <w:bookmarkStart w:id="155" w:name="_Toc184312089"/>
      <w:bookmarkEnd w:id="155"/>
      <w:bookmarkStart w:id="156" w:name="_Toc184308088"/>
      <w:bookmarkEnd w:id="156"/>
      <w:bookmarkStart w:id="157" w:name="_Toc184313291"/>
      <w:bookmarkEnd w:id="157"/>
      <w:bookmarkStart w:id="158" w:name="_Toc184314423"/>
      <w:bookmarkEnd w:id="158"/>
      <w:bookmarkStart w:id="159" w:name="_Toc184310288"/>
      <w:bookmarkEnd w:id="159"/>
      <w:bookmarkStart w:id="160" w:name="_Toc184314426"/>
      <w:bookmarkEnd w:id="160"/>
      <w:bookmarkStart w:id="161" w:name="_Toc184314427"/>
      <w:bookmarkEnd w:id="161"/>
      <w:bookmarkStart w:id="162" w:name="_Toc184308103"/>
      <w:bookmarkEnd w:id="162"/>
      <w:bookmarkStart w:id="163" w:name="_Toc184314439"/>
      <w:bookmarkEnd w:id="163"/>
      <w:bookmarkStart w:id="164" w:name="_Toc184314421"/>
      <w:bookmarkEnd w:id="164"/>
      <w:bookmarkStart w:id="165" w:name="_Toc184313240"/>
      <w:bookmarkEnd w:id="165"/>
      <w:bookmarkStart w:id="166" w:name="_Toc184313271"/>
      <w:bookmarkEnd w:id="166"/>
      <w:bookmarkStart w:id="167" w:name="_Toc184308080"/>
      <w:bookmarkEnd w:id="167"/>
      <w:bookmarkStart w:id="168" w:name="_Toc184314452"/>
      <w:bookmarkEnd w:id="168"/>
      <w:bookmarkStart w:id="169" w:name="_Toc184312077"/>
      <w:bookmarkEnd w:id="169"/>
      <w:bookmarkStart w:id="170" w:name="_Toc184312125"/>
      <w:bookmarkEnd w:id="170"/>
      <w:bookmarkStart w:id="171" w:name="_Toc184314420"/>
      <w:bookmarkEnd w:id="171"/>
      <w:bookmarkStart w:id="172" w:name="_Toc184314430"/>
      <w:bookmarkEnd w:id="172"/>
      <w:bookmarkStart w:id="173" w:name="_Toc184310281"/>
      <w:bookmarkEnd w:id="173"/>
      <w:bookmarkStart w:id="174" w:name="_Toc184313265"/>
      <w:bookmarkEnd w:id="174"/>
      <w:bookmarkStart w:id="175" w:name="_Toc184312095"/>
      <w:bookmarkEnd w:id="175"/>
      <w:bookmarkStart w:id="176" w:name="_Toc184310306"/>
      <w:bookmarkEnd w:id="176"/>
      <w:bookmarkStart w:id="177" w:name="_Toc184314476"/>
      <w:bookmarkEnd w:id="177"/>
      <w:bookmarkStart w:id="178" w:name="_Toc184314463"/>
      <w:bookmarkEnd w:id="178"/>
      <w:bookmarkStart w:id="179" w:name="_Toc184313275"/>
      <w:bookmarkEnd w:id="179"/>
      <w:bookmarkStart w:id="180" w:name="_Toc184312070"/>
      <w:bookmarkEnd w:id="180"/>
      <w:bookmarkStart w:id="181" w:name="_Toc184310326"/>
      <w:bookmarkEnd w:id="181"/>
      <w:bookmarkStart w:id="182" w:name="_Toc184310290"/>
      <w:bookmarkEnd w:id="182"/>
      <w:bookmarkStart w:id="183" w:name="_Toc184313302"/>
      <w:bookmarkEnd w:id="183"/>
      <w:bookmarkStart w:id="184" w:name="_Toc184314475"/>
      <w:bookmarkEnd w:id="184"/>
      <w:bookmarkStart w:id="185" w:name="_Toc184314440"/>
      <w:bookmarkEnd w:id="185"/>
      <w:bookmarkStart w:id="186" w:name="_Toc184313256"/>
      <w:bookmarkEnd w:id="186"/>
      <w:bookmarkStart w:id="187" w:name="_Toc184314432"/>
      <w:bookmarkEnd w:id="187"/>
      <w:bookmarkStart w:id="188" w:name="_Toc184310312"/>
      <w:bookmarkEnd w:id="188"/>
      <w:bookmarkStart w:id="189" w:name="_Toc184313274"/>
      <w:bookmarkEnd w:id="189"/>
      <w:bookmarkStart w:id="190" w:name="_Toc184314444"/>
      <w:bookmarkEnd w:id="190"/>
      <w:bookmarkStart w:id="191" w:name="_Toc184310297"/>
      <w:bookmarkEnd w:id="191"/>
      <w:bookmarkStart w:id="192" w:name="_Toc184314424"/>
      <w:bookmarkEnd w:id="192"/>
      <w:bookmarkStart w:id="193" w:name="_Toc184312112"/>
      <w:bookmarkEnd w:id="193"/>
      <w:bookmarkStart w:id="194" w:name="_Toc184308093"/>
      <w:bookmarkEnd w:id="194"/>
      <w:bookmarkStart w:id="195" w:name="_Toc184313247"/>
      <w:bookmarkEnd w:id="195"/>
      <w:bookmarkStart w:id="196" w:name="_Toc184313242"/>
      <w:bookmarkEnd w:id="196"/>
      <w:bookmarkStart w:id="197" w:name="_Toc184308045"/>
      <w:bookmarkEnd w:id="197"/>
      <w:bookmarkStart w:id="198" w:name="_Toc184312079"/>
      <w:bookmarkEnd w:id="198"/>
      <w:bookmarkStart w:id="199" w:name="_Toc184310333"/>
      <w:bookmarkEnd w:id="199"/>
      <w:bookmarkStart w:id="200" w:name="_Toc184310298"/>
      <w:bookmarkEnd w:id="200"/>
      <w:bookmarkStart w:id="201" w:name="_Toc184310280"/>
      <w:bookmarkEnd w:id="201"/>
      <w:bookmarkStart w:id="202" w:name="_Toc184314478"/>
      <w:bookmarkEnd w:id="202"/>
      <w:bookmarkStart w:id="203" w:name="_Toc184314422"/>
      <w:bookmarkEnd w:id="203"/>
      <w:bookmarkStart w:id="204" w:name="_Toc184308094"/>
      <w:bookmarkEnd w:id="204"/>
      <w:bookmarkStart w:id="205" w:name="_Toc184308071"/>
      <w:bookmarkEnd w:id="205"/>
      <w:bookmarkStart w:id="206" w:name="_Toc184310332"/>
      <w:bookmarkEnd w:id="206"/>
      <w:bookmarkStart w:id="207" w:name="_Toc184310294"/>
      <w:bookmarkEnd w:id="207"/>
      <w:bookmarkStart w:id="208" w:name="_Toc184312118"/>
      <w:bookmarkEnd w:id="208"/>
      <w:bookmarkStart w:id="209" w:name="_Toc184313298"/>
      <w:bookmarkEnd w:id="209"/>
      <w:bookmarkStart w:id="210" w:name="_Toc184313264"/>
      <w:bookmarkEnd w:id="210"/>
      <w:bookmarkStart w:id="211" w:name="_Toc184313292"/>
      <w:bookmarkEnd w:id="211"/>
      <w:bookmarkStart w:id="212" w:name="_Toc184308089"/>
      <w:bookmarkEnd w:id="212"/>
      <w:bookmarkStart w:id="213" w:name="_Toc184312117"/>
      <w:bookmarkEnd w:id="213"/>
      <w:bookmarkStart w:id="214" w:name="_Toc184312102"/>
      <w:bookmarkEnd w:id="214"/>
      <w:bookmarkStart w:id="215" w:name="_Toc184312073"/>
      <w:bookmarkEnd w:id="215"/>
      <w:bookmarkStart w:id="216" w:name="_Toc184312110"/>
      <w:bookmarkEnd w:id="216"/>
      <w:bookmarkStart w:id="217" w:name="_Toc184308049"/>
      <w:bookmarkEnd w:id="217"/>
      <w:bookmarkStart w:id="218" w:name="_Toc184310286"/>
      <w:bookmarkEnd w:id="218"/>
      <w:bookmarkStart w:id="219" w:name="_Toc184313296"/>
      <w:bookmarkEnd w:id="219"/>
      <w:bookmarkStart w:id="220" w:name="_Toc184308043"/>
      <w:bookmarkEnd w:id="220"/>
      <w:bookmarkStart w:id="221" w:name="_Toc184312084"/>
      <w:bookmarkEnd w:id="221"/>
      <w:bookmarkStart w:id="222" w:name="_Toc184308107"/>
      <w:bookmarkEnd w:id="222"/>
      <w:bookmarkStart w:id="223" w:name="_Toc184310272"/>
      <w:bookmarkEnd w:id="223"/>
      <w:bookmarkStart w:id="224" w:name="_Toc184308077"/>
      <w:bookmarkEnd w:id="224"/>
      <w:bookmarkStart w:id="225" w:name="_Toc184310295"/>
      <w:bookmarkEnd w:id="225"/>
      <w:bookmarkStart w:id="226" w:name="_Toc184308067"/>
      <w:bookmarkEnd w:id="226"/>
      <w:bookmarkStart w:id="227" w:name="_Toc184310319"/>
      <w:bookmarkEnd w:id="227"/>
      <w:bookmarkStart w:id="228" w:name="_Toc184314472"/>
      <w:bookmarkEnd w:id="228"/>
      <w:bookmarkStart w:id="229" w:name="_Toc184312121"/>
      <w:bookmarkEnd w:id="229"/>
      <w:bookmarkStart w:id="230" w:name="_Toc184314416"/>
      <w:bookmarkEnd w:id="230"/>
      <w:bookmarkStart w:id="231" w:name="_Toc184313259"/>
      <w:bookmarkEnd w:id="231"/>
      <w:bookmarkStart w:id="232" w:name="_Toc184314445"/>
      <w:bookmarkEnd w:id="232"/>
      <w:bookmarkStart w:id="233" w:name="_Toc184313276"/>
      <w:bookmarkEnd w:id="233"/>
      <w:bookmarkStart w:id="234" w:name="_Toc184314450"/>
      <w:bookmarkEnd w:id="234"/>
      <w:bookmarkStart w:id="235" w:name="_Toc184312114"/>
      <w:bookmarkEnd w:id="235"/>
      <w:bookmarkStart w:id="236" w:name="_Toc184312138"/>
      <w:bookmarkEnd w:id="236"/>
      <w:bookmarkStart w:id="237" w:name="_Toc184312090"/>
      <w:bookmarkEnd w:id="237"/>
      <w:bookmarkStart w:id="238" w:name="_Toc184313285"/>
      <w:bookmarkEnd w:id="238"/>
      <w:bookmarkStart w:id="239" w:name="_Toc184312136"/>
      <w:bookmarkEnd w:id="239"/>
      <w:bookmarkStart w:id="240" w:name="_Toc184310316"/>
      <w:bookmarkEnd w:id="240"/>
      <w:bookmarkStart w:id="241" w:name="_Toc184308073"/>
      <w:bookmarkEnd w:id="241"/>
      <w:bookmarkStart w:id="242" w:name="_Toc184310313"/>
      <w:bookmarkEnd w:id="242"/>
      <w:bookmarkStart w:id="243" w:name="_Toc184308069"/>
      <w:bookmarkEnd w:id="243"/>
      <w:bookmarkStart w:id="244" w:name="_Toc184314434"/>
      <w:bookmarkEnd w:id="244"/>
      <w:bookmarkStart w:id="245" w:name="_Toc184314462"/>
      <w:bookmarkEnd w:id="245"/>
      <w:bookmarkStart w:id="246" w:name="_Toc184313255"/>
      <w:bookmarkEnd w:id="246"/>
      <w:bookmarkStart w:id="247" w:name="_Toc184313251"/>
      <w:bookmarkEnd w:id="247"/>
      <w:bookmarkStart w:id="248" w:name="_Toc184314467"/>
      <w:bookmarkEnd w:id="248"/>
      <w:bookmarkStart w:id="249" w:name="_Toc184314411"/>
      <w:bookmarkEnd w:id="249"/>
      <w:bookmarkStart w:id="250" w:name="_Toc184314413"/>
      <w:bookmarkEnd w:id="250"/>
      <w:bookmarkStart w:id="251" w:name="_Toc184313301"/>
      <w:bookmarkEnd w:id="251"/>
      <w:bookmarkStart w:id="252" w:name="_Toc184312127"/>
      <w:bookmarkEnd w:id="252"/>
      <w:bookmarkStart w:id="253" w:name="_Toc184310307"/>
      <w:bookmarkEnd w:id="253"/>
      <w:bookmarkStart w:id="254" w:name="_Toc184310273"/>
      <w:bookmarkEnd w:id="254"/>
      <w:bookmarkStart w:id="255" w:name="_Toc184312076"/>
      <w:bookmarkEnd w:id="255"/>
      <w:bookmarkStart w:id="256" w:name="_Toc184312128"/>
      <w:bookmarkEnd w:id="256"/>
      <w:bookmarkStart w:id="257" w:name="_Toc184313239"/>
      <w:bookmarkEnd w:id="257"/>
      <w:bookmarkStart w:id="258" w:name="_Toc184308086"/>
      <w:bookmarkEnd w:id="258"/>
      <w:bookmarkStart w:id="259" w:name="_Toc184310308"/>
      <w:bookmarkEnd w:id="259"/>
      <w:bookmarkStart w:id="260" w:name="_Toc184310302"/>
      <w:bookmarkEnd w:id="260"/>
      <w:bookmarkStart w:id="261" w:name="_Toc184313272"/>
      <w:bookmarkEnd w:id="261"/>
      <w:bookmarkStart w:id="262" w:name="_Toc184312134"/>
      <w:bookmarkEnd w:id="262"/>
      <w:bookmarkStart w:id="263" w:name="_Toc184308037"/>
      <w:bookmarkEnd w:id="263"/>
      <w:bookmarkStart w:id="264" w:name="_Toc184312115"/>
      <w:bookmarkEnd w:id="264"/>
      <w:bookmarkStart w:id="265" w:name="_Toc184313241"/>
      <w:bookmarkEnd w:id="265"/>
      <w:bookmarkStart w:id="266" w:name="_Toc184314425"/>
      <w:bookmarkEnd w:id="266"/>
      <w:bookmarkStart w:id="267" w:name="_Toc184310309"/>
      <w:bookmarkEnd w:id="267"/>
      <w:bookmarkStart w:id="268" w:name="_Toc184312139"/>
      <w:bookmarkEnd w:id="268"/>
      <w:bookmarkStart w:id="269" w:name="_Toc184308072"/>
      <w:bookmarkEnd w:id="269"/>
      <w:bookmarkStart w:id="270" w:name="_Toc184314465"/>
      <w:bookmarkEnd w:id="270"/>
      <w:bookmarkStart w:id="271" w:name="_Toc184314456"/>
      <w:bookmarkEnd w:id="271"/>
      <w:bookmarkStart w:id="272" w:name="_Toc184310299"/>
      <w:bookmarkEnd w:id="272"/>
      <w:bookmarkStart w:id="273" w:name="_Toc184310292"/>
      <w:bookmarkEnd w:id="273"/>
      <w:bookmarkStart w:id="274" w:name="_Toc184313300"/>
      <w:bookmarkEnd w:id="274"/>
      <w:bookmarkStart w:id="275" w:name="_Toc184308055"/>
      <w:bookmarkEnd w:id="275"/>
      <w:bookmarkStart w:id="276" w:name="_Toc184308100"/>
      <w:bookmarkEnd w:id="276"/>
      <w:bookmarkStart w:id="277" w:name="_Toc184314429"/>
      <w:bookmarkEnd w:id="277"/>
      <w:bookmarkStart w:id="278" w:name="_Toc184312100"/>
      <w:bookmarkEnd w:id="278"/>
      <w:bookmarkStart w:id="279" w:name="_Toc184313273"/>
      <w:bookmarkEnd w:id="279"/>
      <w:bookmarkStart w:id="280" w:name="_Toc184314410"/>
      <w:bookmarkEnd w:id="280"/>
      <w:bookmarkStart w:id="281" w:name="_Toc184312126"/>
      <w:bookmarkEnd w:id="281"/>
      <w:bookmarkStart w:id="282" w:name="_Toc184308085"/>
      <w:bookmarkEnd w:id="282"/>
      <w:bookmarkStart w:id="283" w:name="_Toc184313304"/>
      <w:bookmarkEnd w:id="283"/>
      <w:bookmarkStart w:id="284" w:name="_Toc184313277"/>
      <w:bookmarkEnd w:id="284"/>
      <w:bookmarkStart w:id="285" w:name="_Toc184314414"/>
      <w:bookmarkEnd w:id="285"/>
      <w:bookmarkStart w:id="286" w:name="_Toc184308099"/>
      <w:bookmarkEnd w:id="286"/>
      <w:bookmarkStart w:id="287" w:name="_Toc184308056"/>
      <w:bookmarkEnd w:id="287"/>
      <w:bookmarkStart w:id="288" w:name="_Toc184314458"/>
      <w:bookmarkEnd w:id="288"/>
      <w:bookmarkStart w:id="289" w:name="_Toc184310301"/>
      <w:bookmarkEnd w:id="289"/>
      <w:bookmarkStart w:id="290" w:name="_Toc184313288"/>
      <w:bookmarkEnd w:id="290"/>
      <w:bookmarkStart w:id="291" w:name="_Toc184310275"/>
      <w:bookmarkEnd w:id="291"/>
      <w:bookmarkStart w:id="292" w:name="_Toc184313252"/>
      <w:bookmarkEnd w:id="292"/>
      <w:bookmarkStart w:id="293" w:name="_Toc184310320"/>
      <w:bookmarkEnd w:id="293"/>
      <w:bookmarkStart w:id="294" w:name="_Toc184312075"/>
      <w:bookmarkEnd w:id="294"/>
      <w:bookmarkStart w:id="295" w:name="_Toc184312072"/>
      <w:bookmarkEnd w:id="295"/>
      <w:bookmarkStart w:id="296" w:name="_Toc184310289"/>
      <w:bookmarkEnd w:id="296"/>
      <w:bookmarkStart w:id="297" w:name="_Toc184313238"/>
      <w:bookmarkEnd w:id="297"/>
      <w:bookmarkStart w:id="298" w:name="_Toc184312131"/>
      <w:bookmarkEnd w:id="298"/>
      <w:bookmarkStart w:id="299" w:name="_Toc184310315"/>
      <w:bookmarkEnd w:id="299"/>
      <w:bookmarkStart w:id="300" w:name="_Toc184310305"/>
      <w:bookmarkEnd w:id="300"/>
      <w:bookmarkStart w:id="301" w:name="_Toc184308098"/>
      <w:bookmarkEnd w:id="301"/>
      <w:bookmarkStart w:id="302" w:name="_Toc184310336"/>
      <w:bookmarkEnd w:id="302"/>
      <w:bookmarkStart w:id="303" w:name="_Toc184308092"/>
      <w:bookmarkEnd w:id="303"/>
      <w:bookmarkStart w:id="304" w:name="_Toc184312092"/>
      <w:bookmarkEnd w:id="304"/>
      <w:bookmarkStart w:id="305" w:name="_Toc184313287"/>
      <w:bookmarkEnd w:id="305"/>
      <w:bookmarkStart w:id="306" w:name="_Toc184313258"/>
      <w:bookmarkEnd w:id="306"/>
      <w:bookmarkStart w:id="307" w:name="_Toc184312133"/>
      <w:bookmarkEnd w:id="307"/>
      <w:bookmarkStart w:id="308" w:name="_Toc184308036"/>
      <w:bookmarkEnd w:id="308"/>
      <w:bookmarkStart w:id="309" w:name="_Toc184312085"/>
      <w:bookmarkEnd w:id="309"/>
      <w:bookmarkStart w:id="310" w:name="_Toc184308054"/>
      <w:bookmarkEnd w:id="310"/>
      <w:bookmarkStart w:id="311" w:name="_Toc184308097"/>
      <w:bookmarkEnd w:id="311"/>
      <w:bookmarkStart w:id="312" w:name="_Toc184310291"/>
      <w:bookmarkEnd w:id="312"/>
      <w:bookmarkStart w:id="313" w:name="_Toc184313310"/>
      <w:bookmarkEnd w:id="313"/>
      <w:bookmarkStart w:id="314" w:name="_Toc184312071"/>
      <w:bookmarkEnd w:id="314"/>
      <w:bookmarkStart w:id="315" w:name="_Toc184308065"/>
      <w:bookmarkEnd w:id="315"/>
      <w:bookmarkStart w:id="316" w:name="_Toc184310340"/>
      <w:bookmarkEnd w:id="316"/>
      <w:bookmarkStart w:id="317" w:name="_Toc184308090"/>
      <w:bookmarkEnd w:id="317"/>
      <w:bookmarkStart w:id="318" w:name="_Toc184314480"/>
      <w:bookmarkEnd w:id="318"/>
      <w:bookmarkStart w:id="319" w:name="_Toc184312067"/>
      <w:bookmarkEnd w:id="319"/>
      <w:bookmarkStart w:id="320" w:name="_Toc184313290"/>
      <w:bookmarkEnd w:id="320"/>
      <w:bookmarkStart w:id="321" w:name="_Toc184308108"/>
      <w:bookmarkEnd w:id="321"/>
      <w:bookmarkStart w:id="322" w:name="_Toc184312081"/>
      <w:bookmarkEnd w:id="322"/>
      <w:bookmarkStart w:id="323" w:name="_Toc184314459"/>
      <w:bookmarkEnd w:id="323"/>
      <w:bookmarkStart w:id="324" w:name="_Toc184314482"/>
      <w:bookmarkEnd w:id="324"/>
      <w:bookmarkStart w:id="325" w:name="_Toc184313282"/>
      <w:bookmarkEnd w:id="325"/>
      <w:bookmarkStart w:id="326" w:name="_Toc184310338"/>
      <w:bookmarkEnd w:id="326"/>
      <w:bookmarkStart w:id="327" w:name="_Toc184308075"/>
      <w:bookmarkEnd w:id="327"/>
      <w:bookmarkStart w:id="328" w:name="_Toc184313281"/>
      <w:bookmarkEnd w:id="328"/>
      <w:bookmarkStart w:id="329" w:name="_Toc184310311"/>
      <w:bookmarkEnd w:id="329"/>
      <w:bookmarkStart w:id="330" w:name="_Toc184314446"/>
      <w:bookmarkEnd w:id="330"/>
      <w:bookmarkStart w:id="331" w:name="_Toc184313245"/>
      <w:bookmarkEnd w:id="331"/>
      <w:bookmarkStart w:id="332" w:name="_Toc184314441"/>
      <w:bookmarkEnd w:id="332"/>
      <w:bookmarkStart w:id="333" w:name="_Toc184312103"/>
      <w:bookmarkEnd w:id="333"/>
      <w:bookmarkStart w:id="334" w:name="_Toc184308061"/>
      <w:bookmarkEnd w:id="334"/>
      <w:bookmarkStart w:id="335" w:name="_Toc184313295"/>
      <w:bookmarkEnd w:id="335"/>
      <w:bookmarkStart w:id="336" w:name="_Toc184310322"/>
      <w:bookmarkEnd w:id="336"/>
      <w:bookmarkStart w:id="337" w:name="_Toc184312083"/>
      <w:bookmarkEnd w:id="337"/>
      <w:bookmarkStart w:id="338" w:name="_Toc184312104"/>
      <w:bookmarkEnd w:id="338"/>
      <w:bookmarkStart w:id="339" w:name="_Toc184310284"/>
      <w:bookmarkEnd w:id="339"/>
      <w:bookmarkStart w:id="340" w:name="_Toc184308040"/>
      <w:bookmarkEnd w:id="340"/>
      <w:bookmarkStart w:id="341" w:name="_Toc184308095"/>
      <w:bookmarkEnd w:id="341"/>
      <w:bookmarkStart w:id="342" w:name="_Toc184312080"/>
      <w:bookmarkEnd w:id="342"/>
      <w:bookmarkStart w:id="343" w:name="_Toc184313280"/>
      <w:bookmarkEnd w:id="343"/>
      <w:bookmarkStart w:id="344" w:name="_Toc184313267"/>
      <w:bookmarkEnd w:id="344"/>
      <w:bookmarkStart w:id="345" w:name="_Toc184308063"/>
      <w:bookmarkEnd w:id="345"/>
      <w:bookmarkStart w:id="346" w:name="_Toc184308060"/>
      <w:bookmarkEnd w:id="346"/>
      <w:bookmarkStart w:id="347" w:name="_Toc184310293"/>
      <w:bookmarkEnd w:id="347"/>
      <w:bookmarkStart w:id="348" w:name="_Toc184314433"/>
      <w:bookmarkEnd w:id="348"/>
      <w:bookmarkStart w:id="349" w:name="_Toc184313263"/>
      <w:bookmarkEnd w:id="349"/>
      <w:bookmarkStart w:id="350" w:name="_Toc184314479"/>
      <w:bookmarkEnd w:id="350"/>
      <w:bookmarkStart w:id="351" w:name="_Toc184314419"/>
      <w:bookmarkEnd w:id="351"/>
      <w:bookmarkStart w:id="352" w:name="_Toc184313284"/>
      <w:bookmarkEnd w:id="352"/>
      <w:bookmarkStart w:id="353" w:name="_Toc184310303"/>
      <w:bookmarkEnd w:id="353"/>
      <w:bookmarkStart w:id="354" w:name="_Toc184308083"/>
      <w:bookmarkEnd w:id="354"/>
      <w:bookmarkStart w:id="355" w:name="_Toc184313293"/>
      <w:bookmarkEnd w:id="355"/>
      <w:bookmarkStart w:id="356" w:name="_Toc184314435"/>
      <w:bookmarkEnd w:id="356"/>
      <w:bookmarkStart w:id="357" w:name="_Toc184310310"/>
      <w:bookmarkEnd w:id="357"/>
      <w:bookmarkStart w:id="358" w:name="_Toc184308066"/>
      <w:bookmarkEnd w:id="358"/>
      <w:bookmarkStart w:id="359" w:name="_Toc184314448"/>
      <w:bookmarkEnd w:id="359"/>
      <w:bookmarkStart w:id="360" w:name="_Toc184312106"/>
      <w:bookmarkEnd w:id="360"/>
      <w:bookmarkStart w:id="361" w:name="_Toc184308102"/>
      <w:bookmarkEnd w:id="361"/>
      <w:bookmarkStart w:id="362" w:name="_Toc184314431"/>
      <w:bookmarkEnd w:id="362"/>
      <w:bookmarkStart w:id="363" w:name="_Toc184314457"/>
      <w:bookmarkEnd w:id="363"/>
      <w:bookmarkStart w:id="364" w:name="_Toc184312093"/>
      <w:bookmarkEnd w:id="364"/>
      <w:bookmarkStart w:id="365" w:name="_Toc184313253"/>
      <w:bookmarkEnd w:id="365"/>
      <w:bookmarkStart w:id="366" w:name="_Toc184308091"/>
      <w:bookmarkEnd w:id="366"/>
      <w:bookmarkStart w:id="367" w:name="_Toc184308047"/>
      <w:bookmarkEnd w:id="367"/>
      <w:bookmarkStart w:id="368" w:name="_Toc184312094"/>
      <w:bookmarkEnd w:id="368"/>
      <w:bookmarkStart w:id="369" w:name="_Toc184313243"/>
      <w:bookmarkEnd w:id="369"/>
      <w:bookmarkStart w:id="370" w:name="_Toc184314451"/>
      <w:bookmarkEnd w:id="370"/>
      <w:bookmarkStart w:id="371" w:name="_Toc184310324"/>
      <w:bookmarkEnd w:id="371"/>
      <w:bookmarkStart w:id="372" w:name="_Toc184310304"/>
      <w:bookmarkEnd w:id="372"/>
      <w:bookmarkStart w:id="373" w:name="_Toc184314415"/>
      <w:bookmarkEnd w:id="373"/>
      <w:bookmarkStart w:id="374" w:name="_Toc184310314"/>
      <w:bookmarkEnd w:id="374"/>
      <w:bookmarkStart w:id="375" w:name="_Toc184310330"/>
      <w:bookmarkEnd w:id="375"/>
      <w:bookmarkStart w:id="376" w:name="_Toc184314455"/>
      <w:bookmarkEnd w:id="376"/>
      <w:bookmarkStart w:id="377" w:name="_Toc184313249"/>
      <w:bookmarkEnd w:id="377"/>
      <w:bookmarkStart w:id="378" w:name="_Toc184308058"/>
      <w:bookmarkEnd w:id="378"/>
      <w:bookmarkStart w:id="379" w:name="_Toc184313283"/>
      <w:bookmarkEnd w:id="379"/>
      <w:bookmarkStart w:id="380" w:name="_Toc184308064"/>
      <w:bookmarkEnd w:id="380"/>
      <w:bookmarkStart w:id="381" w:name="_Toc184313303"/>
      <w:bookmarkEnd w:id="381"/>
      <w:bookmarkStart w:id="382" w:name="_Toc184308042"/>
      <w:bookmarkEnd w:id="382"/>
      <w:bookmarkStart w:id="383" w:name="_Toc184310321"/>
      <w:bookmarkEnd w:id="383"/>
      <w:bookmarkStart w:id="384" w:name="_Toc184308046"/>
      <w:bookmarkEnd w:id="384"/>
      <w:bookmarkStart w:id="385" w:name="_Toc184312101"/>
      <w:bookmarkEnd w:id="385"/>
      <w:bookmarkStart w:id="386" w:name="_Toc184310296"/>
      <w:bookmarkEnd w:id="386"/>
      <w:bookmarkStart w:id="387" w:name="_Toc184308105"/>
      <w:bookmarkEnd w:id="387"/>
      <w:bookmarkStart w:id="388" w:name="_Toc184308104"/>
      <w:bookmarkEnd w:id="388"/>
      <w:bookmarkStart w:id="389" w:name="_Toc184312074"/>
      <w:bookmarkEnd w:id="389"/>
      <w:bookmarkStart w:id="390" w:name="_Toc184312078"/>
      <w:bookmarkEnd w:id="390"/>
      <w:bookmarkStart w:id="391" w:name="_Toc184310334"/>
      <w:bookmarkEnd w:id="391"/>
      <w:bookmarkStart w:id="392" w:name="_Toc184313268"/>
      <w:bookmarkEnd w:id="392"/>
      <w:bookmarkStart w:id="393" w:name="_Toc184314428"/>
      <w:bookmarkEnd w:id="393"/>
      <w:bookmarkStart w:id="394" w:name="_Toc184313266"/>
      <w:bookmarkEnd w:id="394"/>
      <w:bookmarkStart w:id="395" w:name="_Toc184313246"/>
      <w:bookmarkEnd w:id="395"/>
      <w:bookmarkStart w:id="396" w:name="_Toc184314466"/>
      <w:bookmarkEnd w:id="396"/>
      <w:bookmarkStart w:id="397" w:name="_Toc184314454"/>
      <w:bookmarkEnd w:id="397"/>
      <w:bookmarkStart w:id="398" w:name="_Toc184310318"/>
      <w:bookmarkEnd w:id="398"/>
      <w:bookmarkStart w:id="399" w:name="_Toc184310279"/>
      <w:bookmarkEnd w:id="399"/>
      <w:bookmarkStart w:id="400" w:name="_Toc184313244"/>
      <w:bookmarkEnd w:id="400"/>
      <w:bookmarkStart w:id="401" w:name="_Toc184312109"/>
      <w:bookmarkEnd w:id="401"/>
      <w:bookmarkStart w:id="402" w:name="_Toc184312082"/>
      <w:bookmarkEnd w:id="402"/>
      <w:r>
        <w:rPr>
          <w:rFonts w:hint="eastAsia" w:ascii="宋体" w:hAnsi="宋体" w:cs="宋体"/>
          <w:b/>
          <w:color w:val="auto"/>
          <w:sz w:val="36"/>
          <w:szCs w:val="36"/>
          <w:highlight w:val="none"/>
        </w:rPr>
        <w:t>评标办法</w:t>
      </w:r>
    </w:p>
    <w:p w14:paraId="3E113636">
      <w:pPr>
        <w:numPr>
          <w:ilvl w:val="-1"/>
          <w:numId w:val="0"/>
        </w:numPr>
        <w:snapToGrid/>
        <w:spacing w:line="360" w:lineRule="auto"/>
        <w:ind w:lef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标项一评标办法</w:t>
      </w:r>
    </w:p>
    <w:p w14:paraId="3E341472">
      <w:pPr>
        <w:numPr>
          <w:ilvl w:val="0"/>
          <w:numId w:val="0"/>
        </w:numPr>
        <w:snapToGrid w:val="0"/>
        <w:spacing w:line="360" w:lineRule="auto"/>
        <w:ind w:left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评标办法前附表</w:t>
      </w:r>
    </w:p>
    <w:tbl>
      <w:tblPr>
        <w:tblStyle w:val="63"/>
        <w:tblW w:w="54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5130"/>
        <w:gridCol w:w="975"/>
        <w:gridCol w:w="550"/>
        <w:gridCol w:w="750"/>
        <w:gridCol w:w="1177"/>
      </w:tblGrid>
      <w:tr w14:paraId="44C0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0"/>
            <w:vAlign w:val="center"/>
          </w:tcPr>
          <w:p w14:paraId="0B0D86EB">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3320" w:type="pct"/>
            <w:gridSpan w:val="2"/>
            <w:noWrap w:val="0"/>
            <w:vAlign w:val="center"/>
          </w:tcPr>
          <w:p w14:paraId="3A861253">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299" w:type="pct"/>
            <w:noWrap w:val="0"/>
            <w:vAlign w:val="center"/>
          </w:tcPr>
          <w:p w14:paraId="188DD082">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最高分值</w:t>
            </w:r>
          </w:p>
        </w:tc>
        <w:tc>
          <w:tcPr>
            <w:tcW w:w="407" w:type="pct"/>
            <w:noWrap w:val="0"/>
            <w:vAlign w:val="center"/>
          </w:tcPr>
          <w:p w14:paraId="3CC7D950">
            <w:pPr>
              <w:snapToGrid w:val="0"/>
              <w:spacing w:line="360" w:lineRule="auto"/>
              <w:jc w:val="center"/>
              <w:rPr>
                <w:rFonts w:hint="eastAsia" w:ascii="宋体" w:hAnsi="宋体" w:eastAsia="宋体" w:cs="仿宋_GB2312"/>
                <w:bCs/>
                <w:color w:val="auto"/>
                <w:sz w:val="24"/>
                <w:szCs w:val="24"/>
                <w:highlight w:val="none"/>
              </w:rPr>
            </w:pPr>
            <w:r>
              <w:rPr>
                <w:rFonts w:hint="eastAsia" w:ascii="宋体" w:hAnsi="宋体" w:eastAsia="宋体" w:cs="仿宋_GB2312"/>
                <w:color w:val="auto"/>
                <w:sz w:val="24"/>
                <w:szCs w:val="24"/>
                <w:highlight w:val="none"/>
                <w:lang w:eastAsia="zh-CN"/>
              </w:rPr>
              <w:t>主客观分属性</w:t>
            </w:r>
          </w:p>
        </w:tc>
        <w:tc>
          <w:tcPr>
            <w:tcW w:w="640" w:type="pct"/>
            <w:noWrap w:val="0"/>
            <w:vAlign w:val="top"/>
          </w:tcPr>
          <w:p w14:paraId="6988C243">
            <w:pPr>
              <w:snapToGrid w:val="0"/>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bCs/>
                <w:color w:val="auto"/>
                <w:sz w:val="24"/>
                <w:szCs w:val="24"/>
                <w:highlight w:val="none"/>
              </w:rPr>
              <w:t>投标文件中评标标准相应的商务技术资料目录*</w:t>
            </w:r>
          </w:p>
        </w:tc>
      </w:tr>
      <w:tr w14:paraId="3BDF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0"/>
            <w:vAlign w:val="center"/>
          </w:tcPr>
          <w:p w14:paraId="4800692A">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3320" w:type="pct"/>
            <w:gridSpan w:val="2"/>
            <w:noWrap w:val="0"/>
            <w:vAlign w:val="top"/>
          </w:tcPr>
          <w:p w14:paraId="62EC2F1C">
            <w:pPr>
              <w:snapToGrid w:val="0"/>
              <w:spacing w:line="360" w:lineRule="auto"/>
              <w:jc w:val="left"/>
              <w:rPr>
                <w:rFonts w:hint="eastAsia" w:ascii="宋体" w:hAnsi="宋体" w:cs="宋体"/>
                <w:color w:val="auto"/>
                <w:sz w:val="24"/>
                <w:highlight w:val="none"/>
              </w:rPr>
            </w:pPr>
            <w:r>
              <w:rPr>
                <w:rFonts w:hint="eastAsia" w:ascii="宋体" w:hAnsi="宋体" w:cs="宋体"/>
                <w:snapToGrid w:val="0"/>
                <w:color w:val="auto"/>
                <w:kern w:val="0"/>
                <w:sz w:val="24"/>
                <w:highlight w:val="none"/>
              </w:rPr>
              <w:t>投标人或制造商具有质量管理体系认证证书、环境管理体系认证证书、职业健康安全管理体系认证的、</w:t>
            </w:r>
            <w:r>
              <w:rPr>
                <w:rFonts w:hint="eastAsia" w:ascii="宋体" w:hAnsi="宋体" w:cs="宋体"/>
                <w:bCs/>
                <w:color w:val="auto"/>
                <w:sz w:val="24"/>
                <w:highlight w:val="none"/>
              </w:rPr>
              <w:t>信息安全管理体系认证证书；</w:t>
            </w:r>
            <w:r>
              <w:rPr>
                <w:rFonts w:hint="eastAsia" w:ascii="宋体" w:hAnsi="宋体" w:cs="宋体"/>
                <w:b/>
                <w:bCs/>
                <w:snapToGrid w:val="0"/>
                <w:color w:val="auto"/>
                <w:kern w:val="0"/>
                <w:sz w:val="24"/>
                <w:highlight w:val="none"/>
              </w:rPr>
              <w:t>在有效期内的每提供1个得1分，共4分（</w:t>
            </w:r>
            <w:r>
              <w:rPr>
                <w:rFonts w:hint="eastAsia" w:ascii="宋体" w:hAnsi="宋体" w:cs="宋体"/>
                <w:b/>
                <w:bCs/>
                <w:snapToGrid w:val="0"/>
                <w:color w:val="auto"/>
                <w:kern w:val="0"/>
                <w:sz w:val="24"/>
                <w:highlight w:val="none"/>
                <w:lang w:val="en-US" w:eastAsia="zh-CN"/>
              </w:rPr>
              <w:t>同时</w:t>
            </w:r>
            <w:r>
              <w:rPr>
                <w:rFonts w:hint="eastAsia" w:ascii="宋体" w:hAnsi="宋体" w:cs="宋体"/>
                <w:b/>
                <w:bCs/>
                <w:snapToGrid w:val="0"/>
                <w:color w:val="auto"/>
                <w:kern w:val="0"/>
                <w:sz w:val="24"/>
                <w:highlight w:val="none"/>
              </w:rPr>
              <w:t>提供证书复印件</w:t>
            </w:r>
            <w:r>
              <w:rPr>
                <w:rFonts w:hint="eastAsia" w:ascii="宋体" w:hAnsi="宋体" w:eastAsia="宋体" w:cs="宋体"/>
                <w:b/>
                <w:bCs/>
                <w:i w:val="0"/>
                <w:caps w:val="0"/>
                <w:color w:val="auto"/>
                <w:spacing w:val="0"/>
                <w:sz w:val="24"/>
                <w:szCs w:val="24"/>
                <w:highlight w:val="none"/>
                <w:shd w:val="clear" w:fill="auto"/>
                <w:lang w:val="zh-CN"/>
                <w:woUserID w:val="0"/>
              </w:rPr>
              <w:t>和全国认证认可信息公共服务平台</w:t>
            </w:r>
            <w:r>
              <w:rPr>
                <w:rFonts w:hint="eastAsia" w:ascii="宋体" w:hAnsi="宋体" w:eastAsia="宋体" w:cs="宋体"/>
                <w:b/>
                <w:bCs/>
                <w:i w:val="0"/>
                <w:caps w:val="0"/>
                <w:color w:val="auto"/>
                <w:spacing w:val="0"/>
                <w:sz w:val="24"/>
                <w:szCs w:val="24"/>
                <w:highlight w:val="none"/>
                <w:u w:val="none"/>
                <w:shd w:val="clear" w:fill="auto"/>
                <w:lang w:val="zh-CN"/>
                <w:woUserID w:val="0"/>
              </w:rPr>
              <w:fldChar w:fldCharType="begin"/>
            </w:r>
            <w:r>
              <w:rPr>
                <w:rFonts w:hint="eastAsia" w:ascii="宋体" w:hAnsi="宋体" w:eastAsia="宋体" w:cs="宋体"/>
                <w:b/>
                <w:bCs/>
                <w:i w:val="0"/>
                <w:caps w:val="0"/>
                <w:color w:val="auto"/>
                <w:spacing w:val="0"/>
                <w:sz w:val="24"/>
                <w:szCs w:val="24"/>
                <w:highlight w:val="none"/>
                <w:u w:val="none"/>
                <w:shd w:val="clear" w:fill="auto"/>
                <w:lang w:val="zh-CN"/>
                <w:woUserID w:val="0"/>
              </w:rPr>
              <w:instrText xml:space="preserve"> HYPERLINK "http://cx.cnca.cn/CertECloud/result/skipResultList%E7%9A%84%E6%9F%A5%E8%AF%A2%E6%88%AA%E5%9B%BE" \t "/tmp/22699/wps-root/x/_blank" </w:instrText>
            </w:r>
            <w:r>
              <w:rPr>
                <w:rFonts w:hint="eastAsia" w:ascii="宋体" w:hAnsi="宋体" w:eastAsia="宋体" w:cs="宋体"/>
                <w:b/>
                <w:bCs/>
                <w:i w:val="0"/>
                <w:caps w:val="0"/>
                <w:color w:val="auto"/>
                <w:spacing w:val="0"/>
                <w:sz w:val="24"/>
                <w:szCs w:val="24"/>
                <w:highlight w:val="none"/>
                <w:u w:val="none"/>
                <w:shd w:val="clear" w:fill="auto"/>
                <w:lang w:val="zh-CN"/>
                <w:woUserID w:val="0"/>
              </w:rPr>
              <w:fldChar w:fldCharType="separate"/>
            </w:r>
            <w:r>
              <w:rPr>
                <w:rStyle w:val="69"/>
                <w:rFonts w:hint="eastAsia" w:ascii="宋体" w:hAnsi="宋体" w:eastAsia="宋体" w:cs="宋体"/>
                <w:b/>
                <w:bCs/>
                <w:i w:val="0"/>
                <w:caps w:val="0"/>
                <w:color w:val="auto"/>
                <w:spacing w:val="0"/>
                <w:sz w:val="24"/>
                <w:szCs w:val="24"/>
                <w:highlight w:val="none"/>
                <w:u w:val="none"/>
                <w:shd w:val="clear"/>
                <w:lang w:val="zh-CN"/>
                <w:woUserID w:val="0"/>
              </w:rPr>
              <w:t>http://cx.cnca.cn/CertECloud/result/skipResultList的查询截图</w:t>
            </w:r>
            <w:r>
              <w:rPr>
                <w:rFonts w:hint="eastAsia" w:ascii="宋体" w:hAnsi="宋体" w:eastAsia="宋体" w:cs="宋体"/>
                <w:b/>
                <w:bCs/>
                <w:i w:val="0"/>
                <w:caps w:val="0"/>
                <w:color w:val="auto"/>
                <w:spacing w:val="0"/>
                <w:sz w:val="24"/>
                <w:szCs w:val="24"/>
                <w:highlight w:val="none"/>
                <w:u w:val="none"/>
                <w:shd w:val="clear" w:fill="auto"/>
                <w:lang w:val="zh-CN"/>
                <w:woUserID w:val="0"/>
              </w:rPr>
              <w:fldChar w:fldCharType="end"/>
            </w:r>
            <w:r>
              <w:rPr>
                <w:rFonts w:hint="eastAsia" w:ascii="宋体" w:hAnsi="宋体" w:cs="宋体"/>
                <w:b/>
                <w:bCs/>
                <w:snapToGrid w:val="0"/>
                <w:color w:val="auto"/>
                <w:kern w:val="0"/>
                <w:sz w:val="24"/>
                <w:highlight w:val="none"/>
                <w:lang w:eastAsia="zh-CN"/>
              </w:rPr>
              <w:t>，</w:t>
            </w:r>
            <w:r>
              <w:rPr>
                <w:rFonts w:hint="eastAsia" w:ascii="宋体" w:hAnsi="宋体" w:cs="宋体"/>
                <w:b/>
                <w:bCs/>
                <w:snapToGrid w:val="0"/>
                <w:color w:val="auto"/>
                <w:kern w:val="0"/>
                <w:sz w:val="24"/>
                <w:highlight w:val="none"/>
                <w:lang w:val="en-US" w:eastAsia="zh-CN"/>
              </w:rPr>
              <w:t>不提供不得分</w:t>
            </w:r>
            <w:r>
              <w:rPr>
                <w:rFonts w:hint="eastAsia" w:ascii="宋体" w:hAnsi="宋体" w:cs="宋体"/>
                <w:b/>
                <w:bCs/>
                <w:snapToGrid w:val="0"/>
                <w:color w:val="auto"/>
                <w:kern w:val="0"/>
                <w:sz w:val="24"/>
                <w:highlight w:val="none"/>
              </w:rPr>
              <w:t>）。</w:t>
            </w:r>
          </w:p>
        </w:tc>
        <w:tc>
          <w:tcPr>
            <w:tcW w:w="299" w:type="pct"/>
            <w:noWrap w:val="0"/>
            <w:vAlign w:val="center"/>
          </w:tcPr>
          <w:p w14:paraId="3BEE30A7">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407" w:type="pct"/>
            <w:noWrap w:val="0"/>
            <w:vAlign w:val="center"/>
          </w:tcPr>
          <w:p w14:paraId="267CCC1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640" w:type="pct"/>
            <w:noWrap w:val="0"/>
            <w:vAlign w:val="center"/>
          </w:tcPr>
          <w:p w14:paraId="78A4EFBE">
            <w:pPr>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企业管理体系</w:t>
            </w:r>
          </w:p>
        </w:tc>
      </w:tr>
      <w:tr w14:paraId="2079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0"/>
            <w:vAlign w:val="center"/>
          </w:tcPr>
          <w:p w14:paraId="7AFF844D">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3320" w:type="pct"/>
            <w:gridSpan w:val="2"/>
            <w:noWrap w:val="0"/>
            <w:vAlign w:val="top"/>
          </w:tcPr>
          <w:p w14:paraId="78ECE090">
            <w:pPr>
              <w:snapToGrid w:val="0"/>
              <w:spacing w:line="360" w:lineRule="auto"/>
              <w:jc w:val="left"/>
              <w:rPr>
                <w:rFonts w:hint="eastAsia" w:ascii="宋体" w:hAnsi="宋体" w:eastAsia="宋体" w:cs="仿宋_GB2312"/>
                <w:color w:val="auto"/>
                <w:sz w:val="24"/>
                <w:highlight w:val="none"/>
              </w:rPr>
            </w:pPr>
            <w:r>
              <w:rPr>
                <w:rFonts w:ascii="宋体" w:hAnsi="宋体" w:cs="宋体"/>
                <w:color w:val="auto"/>
                <w:sz w:val="24"/>
                <w:highlight w:val="none"/>
              </w:rPr>
              <w:t>投标人</w:t>
            </w:r>
            <w:r>
              <w:rPr>
                <w:rFonts w:hint="eastAsia" w:ascii="宋体" w:hAnsi="宋体" w:cs="宋体"/>
                <w:color w:val="auto"/>
                <w:sz w:val="24"/>
                <w:highlight w:val="none"/>
              </w:rPr>
              <w:t>投标截止时间前三年内（以合同签订时间为准）的同类案例，每个案例需提供</w:t>
            </w:r>
            <w:r>
              <w:rPr>
                <w:rFonts w:hint="eastAsia" w:ascii="宋体" w:hAnsi="宋体" w:cs="宋体"/>
                <w:b/>
                <w:bCs/>
                <w:color w:val="auto"/>
                <w:sz w:val="24"/>
                <w:highlight w:val="none"/>
              </w:rPr>
              <w:t>合同复印件、合同对应的发票以及验收报告</w:t>
            </w:r>
            <w:r>
              <w:rPr>
                <w:rFonts w:hint="eastAsia" w:ascii="宋体" w:hAnsi="宋体" w:cs="宋体"/>
                <w:color w:val="auto"/>
                <w:sz w:val="24"/>
                <w:highlight w:val="none"/>
              </w:rPr>
              <w:t>复印件（验收报告必须用户单位盖章），每个案例得0.5分，最高得3分（以上材料缺一不得分，同类案例是指与采购标的同品类的产品案例）。</w:t>
            </w:r>
          </w:p>
        </w:tc>
        <w:tc>
          <w:tcPr>
            <w:tcW w:w="299" w:type="pct"/>
            <w:noWrap w:val="0"/>
            <w:vAlign w:val="center"/>
          </w:tcPr>
          <w:p w14:paraId="1C88B685">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407" w:type="pct"/>
            <w:noWrap w:val="0"/>
            <w:vAlign w:val="center"/>
          </w:tcPr>
          <w:p w14:paraId="6F347A84">
            <w:pPr>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客观分</w:t>
            </w:r>
          </w:p>
        </w:tc>
        <w:tc>
          <w:tcPr>
            <w:tcW w:w="640" w:type="pct"/>
            <w:noWrap w:val="0"/>
            <w:vAlign w:val="center"/>
          </w:tcPr>
          <w:p w14:paraId="26A1095E">
            <w:pPr>
              <w:snapToGrid w:val="0"/>
              <w:spacing w:line="360" w:lineRule="auto"/>
              <w:jc w:val="center"/>
              <w:rPr>
                <w:rFonts w:hint="eastAsia" w:ascii="宋体" w:hAnsi="宋体" w:eastAsia="宋体" w:cs="仿宋_GB2312"/>
                <w:color w:val="auto"/>
                <w:sz w:val="24"/>
                <w:szCs w:val="24"/>
                <w:highlight w:val="none"/>
              </w:rPr>
            </w:pPr>
            <w:r>
              <w:rPr>
                <w:rFonts w:hint="eastAsia" w:ascii="宋体" w:hAnsi="宋体" w:cs="宋体"/>
                <w:color w:val="auto"/>
                <w:kern w:val="0"/>
                <w:sz w:val="24"/>
                <w:szCs w:val="24"/>
                <w:highlight w:val="none"/>
              </w:rPr>
              <w:t>投标人业绩情况</w:t>
            </w:r>
          </w:p>
        </w:tc>
      </w:tr>
      <w:tr w14:paraId="32D7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0"/>
            <w:vAlign w:val="center"/>
          </w:tcPr>
          <w:p w14:paraId="694730D2">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3320" w:type="pct"/>
            <w:gridSpan w:val="2"/>
            <w:noWrap w:val="0"/>
            <w:vAlign w:val="top"/>
          </w:tcPr>
          <w:p w14:paraId="5EC05C34">
            <w:pPr>
              <w:spacing w:line="360" w:lineRule="auto"/>
              <w:jc w:val="left"/>
              <w:rPr>
                <w:rFonts w:hint="default" w:ascii="宋体" w:hAnsi="宋体" w:eastAsia="宋体"/>
                <w:color w:val="auto"/>
                <w:sz w:val="24"/>
                <w:highlight w:val="none"/>
                <w:lang w:val="en-US" w:eastAsia="zh-CN"/>
              </w:rPr>
            </w:pPr>
            <w:r>
              <w:rPr>
                <w:rFonts w:hint="eastAsia" w:ascii="宋体" w:hAnsi="宋体" w:cs="宋体"/>
                <w:color w:val="auto"/>
                <w:kern w:val="0"/>
                <w:sz w:val="24"/>
                <w:highlight w:val="none"/>
                <w:lang w:val="en-US" w:eastAsia="zh-CN"/>
              </w:rPr>
              <w:t>投标核心</w:t>
            </w:r>
            <w:r>
              <w:rPr>
                <w:rFonts w:hint="eastAsia" w:ascii="宋体" w:hAnsi="宋体" w:cs="宋体"/>
                <w:color w:val="auto"/>
                <w:kern w:val="0"/>
                <w:sz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2分。</w:t>
            </w:r>
            <w:r>
              <w:rPr>
                <w:rFonts w:hint="eastAsia" w:ascii="宋体" w:hAnsi="宋体" w:cs="宋体"/>
                <w:color w:val="auto"/>
                <w:kern w:val="0"/>
                <w:sz w:val="24"/>
                <w:highlight w:val="none"/>
                <w:lang w:val="en-US" w:eastAsia="zh-CN"/>
              </w:rPr>
              <w:t>没有不得分。</w:t>
            </w:r>
          </w:p>
        </w:tc>
        <w:tc>
          <w:tcPr>
            <w:tcW w:w="299" w:type="pct"/>
            <w:noWrap w:val="0"/>
            <w:vAlign w:val="center"/>
          </w:tcPr>
          <w:p w14:paraId="2414B7EC">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407" w:type="pct"/>
            <w:noWrap w:val="0"/>
            <w:vAlign w:val="center"/>
          </w:tcPr>
          <w:p w14:paraId="43297BA6">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640" w:type="pct"/>
            <w:noWrap w:val="0"/>
            <w:vAlign w:val="center"/>
          </w:tcPr>
          <w:p w14:paraId="5CAB7B3A">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环保产品标志</w:t>
            </w:r>
          </w:p>
        </w:tc>
      </w:tr>
      <w:tr w14:paraId="1A5E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31" w:type="pct"/>
            <w:noWrap w:val="0"/>
            <w:vAlign w:val="center"/>
          </w:tcPr>
          <w:p w14:paraId="1D4444E1">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4</w:t>
            </w:r>
          </w:p>
        </w:tc>
        <w:tc>
          <w:tcPr>
            <w:tcW w:w="2790" w:type="pct"/>
            <w:noWrap w:val="0"/>
            <w:vAlign w:val="center"/>
          </w:tcPr>
          <w:p w14:paraId="303740B4">
            <w:pPr>
              <w:snapToGrid w:val="0"/>
              <w:spacing w:line="360" w:lineRule="auto"/>
              <w:jc w:val="left"/>
              <w:rPr>
                <w:rFonts w:hint="default" w:eastAsia="宋体"/>
                <w:b/>
                <w:bCs/>
                <w:color w:val="auto"/>
                <w:highlight w:val="none"/>
                <w:lang w:val="en-US" w:eastAsia="zh-CN"/>
              </w:rPr>
            </w:pPr>
            <w:r>
              <w:rPr>
                <w:rFonts w:ascii="宋体" w:hAnsi="宋体" w:cs="宋体"/>
                <w:color w:val="auto"/>
                <w:sz w:val="24"/>
                <w:highlight w:val="none"/>
              </w:rPr>
              <w:t>内存读写速率≥</w:t>
            </w:r>
            <w:r>
              <w:rPr>
                <w:rFonts w:hint="eastAsia" w:ascii="宋体" w:hAnsi="宋体" w:cs="宋体"/>
                <w:color w:val="auto"/>
                <w:sz w:val="24"/>
                <w:highlight w:val="none"/>
                <w:lang w:val="en-US" w:eastAsia="zh-CN"/>
              </w:rPr>
              <w:t>4800</w:t>
            </w:r>
            <w:r>
              <w:rPr>
                <w:rFonts w:ascii="宋体" w:hAnsi="宋体" w:cs="宋体"/>
                <w:color w:val="auto"/>
                <w:sz w:val="24"/>
                <w:highlight w:val="none"/>
              </w:rPr>
              <w:t>MT/s，得</w:t>
            </w:r>
            <w:r>
              <w:rPr>
                <w:rFonts w:hint="eastAsia" w:ascii="宋体" w:hAnsi="宋体" w:cs="宋体"/>
                <w:color w:val="auto"/>
                <w:sz w:val="24"/>
                <w:highlight w:val="none"/>
                <w:lang w:val="en-US" w:eastAsia="zh-CN"/>
              </w:rPr>
              <w:t>2</w:t>
            </w:r>
            <w:r>
              <w:rPr>
                <w:rFonts w:ascii="宋体" w:hAnsi="宋体" w:cs="宋体"/>
                <w:color w:val="auto"/>
                <w:sz w:val="24"/>
                <w:highlight w:val="none"/>
              </w:rPr>
              <w:t>分</w:t>
            </w:r>
            <w:r>
              <w:rPr>
                <w:rFonts w:hint="eastAsia" w:cs="宋体"/>
                <w:color w:val="auto"/>
                <w:sz w:val="24"/>
                <w:highlight w:val="none"/>
                <w:lang w:eastAsia="zh-CN"/>
              </w:rPr>
              <w:t>；</w:t>
            </w:r>
            <w:r>
              <w:rPr>
                <w:rFonts w:hint="eastAsia" w:ascii="宋体" w:hAnsi="宋体" w:cs="宋体"/>
                <w:color w:val="auto"/>
                <w:sz w:val="24"/>
                <w:highlight w:val="none"/>
                <w:lang w:val="en-US" w:eastAsia="zh-CN"/>
              </w:rPr>
              <w:t>4800</w:t>
            </w:r>
            <w:r>
              <w:rPr>
                <w:rFonts w:ascii="宋体" w:hAnsi="宋体" w:cs="宋体"/>
                <w:color w:val="auto"/>
                <w:sz w:val="24"/>
                <w:highlight w:val="none"/>
              </w:rPr>
              <w:t>MT/s</w:t>
            </w:r>
            <w:r>
              <w:rPr>
                <w:rFonts w:hint="eastAsia" w:ascii="国标仿宋" w:hAnsi="国标仿宋" w:eastAsia="国标仿宋" w:cs="国标仿宋"/>
                <w:color w:val="auto"/>
                <w:sz w:val="24"/>
                <w:highlight w:val="none"/>
              </w:rPr>
              <w:t>＞</w:t>
            </w:r>
            <w:r>
              <w:rPr>
                <w:rFonts w:ascii="宋体" w:hAnsi="宋体" w:cs="宋体"/>
                <w:color w:val="auto"/>
                <w:sz w:val="24"/>
                <w:highlight w:val="none"/>
              </w:rPr>
              <w:t>内存读写速率≥</w:t>
            </w:r>
            <w:r>
              <w:rPr>
                <w:rFonts w:hint="eastAsia" w:ascii="宋体" w:hAnsi="宋体" w:cs="宋体"/>
                <w:color w:val="auto"/>
                <w:sz w:val="24"/>
                <w:highlight w:val="none"/>
                <w:lang w:val="en-US" w:eastAsia="zh-CN"/>
              </w:rPr>
              <w:t>3200</w:t>
            </w:r>
            <w:r>
              <w:rPr>
                <w:rFonts w:ascii="宋体" w:hAnsi="宋体" w:cs="宋体"/>
                <w:color w:val="auto"/>
                <w:sz w:val="24"/>
                <w:highlight w:val="none"/>
              </w:rPr>
              <w:t>MT/s，得</w:t>
            </w:r>
            <w:r>
              <w:rPr>
                <w:rFonts w:hint="eastAsia" w:ascii="宋体" w:hAnsi="宋体" w:cs="宋体"/>
                <w:color w:val="auto"/>
                <w:sz w:val="24"/>
                <w:highlight w:val="none"/>
                <w:lang w:val="en-US" w:eastAsia="zh-CN"/>
              </w:rPr>
              <w:t>1</w:t>
            </w:r>
            <w:r>
              <w:rPr>
                <w:rFonts w:ascii="宋体" w:hAnsi="宋体" w:cs="宋体"/>
                <w:color w:val="auto"/>
                <w:sz w:val="24"/>
                <w:highlight w:val="none"/>
              </w:rPr>
              <w:t>分</w:t>
            </w:r>
            <w:r>
              <w:rPr>
                <w:rFonts w:hint="eastAsia" w:cs="宋体"/>
                <w:color w:val="auto"/>
                <w:sz w:val="24"/>
                <w:highlight w:val="none"/>
                <w:lang w:eastAsia="zh-CN"/>
              </w:rPr>
              <w:t>。</w:t>
            </w:r>
            <w:r>
              <w:rPr>
                <w:rFonts w:hint="eastAsia" w:cs="宋体"/>
                <w:color w:val="auto"/>
                <w:sz w:val="24"/>
                <w:highlight w:val="none"/>
                <w:lang w:val="en-US" w:eastAsia="zh-CN"/>
              </w:rPr>
              <w:t>其他不得分。</w:t>
            </w:r>
          </w:p>
        </w:tc>
        <w:tc>
          <w:tcPr>
            <w:tcW w:w="530" w:type="pct"/>
            <w:vMerge w:val="restart"/>
            <w:noWrap w:val="0"/>
            <w:vAlign w:val="center"/>
          </w:tcPr>
          <w:p w14:paraId="1A48FDFF">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cs="宋体"/>
                <w:b/>
                <w:bCs/>
                <w:color w:val="auto"/>
                <w:sz w:val="21"/>
                <w:szCs w:val="21"/>
                <w:highlight w:val="none"/>
                <w:lang w:val="en-US" w:eastAsia="zh-CN"/>
              </w:rPr>
            </w:pPr>
            <w:bookmarkStart w:id="403" w:name="OLE_LINK21"/>
            <w:r>
              <w:rPr>
                <w:rFonts w:hint="eastAsia" w:ascii="宋体" w:hAnsi="宋体" w:cs="宋体"/>
                <w:b/>
                <w:bCs/>
                <w:color w:val="auto"/>
                <w:sz w:val="21"/>
                <w:szCs w:val="21"/>
                <w:highlight w:val="none"/>
                <w:lang w:eastAsia="zh-CN"/>
              </w:rPr>
              <w:t>提供：</w:t>
            </w:r>
            <w:r>
              <w:rPr>
                <w:rFonts w:hint="eastAsia" w:ascii="宋体" w:hAnsi="宋体" w:cs="宋体"/>
                <w:b/>
                <w:bCs/>
                <w:color w:val="auto"/>
                <w:sz w:val="21"/>
                <w:szCs w:val="21"/>
                <w:highlight w:val="none"/>
              </w:rPr>
              <w:t>产品说明书或宣传册页或</w:t>
            </w:r>
            <w:r>
              <w:rPr>
                <w:rFonts w:hint="eastAsia" w:ascii="宋体" w:hAnsi="宋体" w:cs="宋体"/>
                <w:b/>
                <w:bCs/>
                <w:color w:val="auto"/>
                <w:sz w:val="21"/>
                <w:szCs w:val="21"/>
                <w:highlight w:val="none"/>
                <w:lang w:eastAsia="zh-CN"/>
              </w:rPr>
              <w:t>生产厂商</w:t>
            </w:r>
            <w:r>
              <w:rPr>
                <w:rFonts w:hint="eastAsia" w:ascii="宋体" w:hAnsi="宋体" w:cs="宋体"/>
                <w:b/>
                <w:bCs/>
                <w:color w:val="auto"/>
                <w:sz w:val="21"/>
                <w:szCs w:val="21"/>
                <w:highlight w:val="none"/>
              </w:rPr>
              <w:t>官网技术参数截图</w:t>
            </w:r>
            <w:r>
              <w:rPr>
                <w:rFonts w:hint="eastAsia" w:ascii="宋体" w:hAnsi="宋体" w:cs="宋体"/>
                <w:b/>
                <w:bCs/>
                <w:color w:val="auto"/>
                <w:sz w:val="21"/>
                <w:szCs w:val="21"/>
                <w:highlight w:val="none"/>
                <w:lang w:val="en-US" w:eastAsia="zh-CN"/>
              </w:rPr>
              <w:t>作为佐证材料</w:t>
            </w:r>
            <w:r>
              <w:rPr>
                <w:rFonts w:hint="eastAsia" w:ascii="宋体" w:hAnsi="宋体" w:cs="宋体"/>
                <w:b/>
                <w:bCs/>
                <w:color w:val="auto"/>
                <w:sz w:val="21"/>
                <w:szCs w:val="21"/>
                <w:highlight w:val="none"/>
                <w:u w:val="none"/>
                <w:lang w:eastAsia="zh-CN"/>
              </w:rPr>
              <w:t>。</w:t>
            </w:r>
          </w:p>
          <w:bookmarkEnd w:id="403"/>
          <w:p w14:paraId="47367D49">
            <w:pPr>
              <w:snapToGrid w:val="0"/>
              <w:spacing w:line="360" w:lineRule="auto"/>
              <w:jc w:val="left"/>
              <w:rPr>
                <w:rFonts w:hint="eastAsia"/>
                <w:b/>
                <w:bCs/>
                <w:color w:val="auto"/>
                <w:highlight w:val="none"/>
              </w:rPr>
            </w:pPr>
          </w:p>
        </w:tc>
        <w:tc>
          <w:tcPr>
            <w:tcW w:w="299" w:type="pct"/>
            <w:vMerge w:val="restart"/>
            <w:noWrap w:val="0"/>
            <w:vAlign w:val="center"/>
          </w:tcPr>
          <w:p w14:paraId="6BBFF46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407" w:type="pct"/>
            <w:vMerge w:val="restart"/>
            <w:noWrap w:val="0"/>
            <w:vAlign w:val="center"/>
          </w:tcPr>
          <w:p w14:paraId="1621690B">
            <w:pPr>
              <w:snapToGrid w:val="0"/>
              <w:spacing w:line="360" w:lineRule="auto"/>
              <w:jc w:val="center"/>
              <w:rPr>
                <w:rFonts w:hint="eastAsia" w:ascii="宋体" w:hAnsi="宋体" w:eastAsia="宋体" w:cs="宋体"/>
                <w:color w:val="auto"/>
                <w:sz w:val="24"/>
                <w:szCs w:val="24"/>
                <w:highlight w:val="none"/>
                <w:lang w:val="en-US" w:eastAsia="zh-CN"/>
              </w:rPr>
            </w:pPr>
            <w:bookmarkStart w:id="404" w:name="OLE_LINK19"/>
            <w:r>
              <w:rPr>
                <w:rFonts w:hint="eastAsia" w:ascii="宋体" w:hAnsi="宋体" w:cs="宋体"/>
                <w:color w:val="auto"/>
                <w:sz w:val="24"/>
                <w:szCs w:val="24"/>
                <w:highlight w:val="none"/>
                <w:lang w:val="en-US" w:eastAsia="zh-CN"/>
              </w:rPr>
              <w:t>客观分</w:t>
            </w:r>
          </w:p>
        </w:tc>
        <w:tc>
          <w:tcPr>
            <w:tcW w:w="640" w:type="pct"/>
            <w:vMerge w:val="restart"/>
            <w:noWrap w:val="0"/>
            <w:vAlign w:val="center"/>
          </w:tcPr>
          <w:p w14:paraId="6502531F">
            <w:pPr>
              <w:snapToGrid w:val="0"/>
              <w:spacing w:line="360" w:lineRule="auto"/>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val="zh-CN"/>
              </w:rPr>
              <w:t>技术指标响应程度</w:t>
            </w:r>
            <w:bookmarkEnd w:id="404"/>
          </w:p>
        </w:tc>
      </w:tr>
      <w:tr w14:paraId="5CA1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31" w:type="pct"/>
            <w:noWrap w:val="0"/>
            <w:vAlign w:val="center"/>
          </w:tcPr>
          <w:p w14:paraId="54E10EE4">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2790" w:type="pct"/>
            <w:noWrap w:val="0"/>
            <w:vAlign w:val="center"/>
          </w:tcPr>
          <w:p w14:paraId="5854B4DF">
            <w:pPr>
              <w:snapToGrid w:val="0"/>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内存配置容量≥</w:t>
            </w:r>
            <w:r>
              <w:rPr>
                <w:rFonts w:hint="eastAsia" w:ascii="宋体" w:hAnsi="宋体" w:cs="宋体"/>
                <w:color w:val="auto"/>
                <w:kern w:val="0"/>
                <w:sz w:val="24"/>
                <w:szCs w:val="24"/>
                <w:highlight w:val="none"/>
                <w:lang w:val="en-US" w:eastAsia="zh-CN" w:bidi="ar"/>
              </w:rPr>
              <w:t>32</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，得</w:t>
            </w:r>
            <w:r>
              <w:rPr>
                <w:rFonts w:hint="eastAsia" w:ascii="宋体" w:hAnsi="宋体" w:eastAsia="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val="en-US" w:eastAsia="zh-CN" w:bidi="ar"/>
              </w:rPr>
              <w:t>，否则不得分。</w:t>
            </w:r>
          </w:p>
        </w:tc>
        <w:tc>
          <w:tcPr>
            <w:tcW w:w="530" w:type="pct"/>
            <w:vMerge w:val="continue"/>
            <w:noWrap w:val="0"/>
            <w:vAlign w:val="center"/>
          </w:tcPr>
          <w:p w14:paraId="27389E63">
            <w:pPr>
              <w:snapToGrid w:val="0"/>
              <w:spacing w:line="360" w:lineRule="auto"/>
              <w:jc w:val="left"/>
              <w:rPr>
                <w:rFonts w:hint="eastAsia"/>
                <w:b/>
                <w:bCs/>
                <w:color w:val="auto"/>
                <w:highlight w:val="none"/>
              </w:rPr>
            </w:pPr>
          </w:p>
        </w:tc>
        <w:tc>
          <w:tcPr>
            <w:tcW w:w="299" w:type="pct"/>
            <w:vMerge w:val="continue"/>
            <w:noWrap w:val="0"/>
            <w:vAlign w:val="center"/>
          </w:tcPr>
          <w:p w14:paraId="490BE4D1">
            <w:pPr>
              <w:snapToGrid w:val="0"/>
              <w:spacing w:line="360" w:lineRule="auto"/>
              <w:jc w:val="left"/>
              <w:rPr>
                <w:rFonts w:hint="eastAsia"/>
                <w:b/>
                <w:bCs/>
                <w:color w:val="auto"/>
                <w:highlight w:val="none"/>
              </w:rPr>
            </w:pPr>
          </w:p>
        </w:tc>
        <w:tc>
          <w:tcPr>
            <w:tcW w:w="407" w:type="pct"/>
            <w:vMerge w:val="continue"/>
            <w:noWrap w:val="0"/>
            <w:vAlign w:val="center"/>
          </w:tcPr>
          <w:p w14:paraId="5B75E451">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637A3398">
            <w:pPr>
              <w:snapToGrid w:val="0"/>
              <w:spacing w:line="360" w:lineRule="auto"/>
              <w:jc w:val="left"/>
              <w:rPr>
                <w:rFonts w:hint="eastAsia"/>
                <w:b/>
                <w:bCs/>
                <w:color w:val="auto"/>
                <w:sz w:val="24"/>
                <w:szCs w:val="24"/>
                <w:highlight w:val="none"/>
              </w:rPr>
            </w:pPr>
          </w:p>
        </w:tc>
      </w:tr>
      <w:tr w14:paraId="308F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31" w:type="pct"/>
            <w:noWrap w:val="0"/>
            <w:vAlign w:val="center"/>
          </w:tcPr>
          <w:p w14:paraId="4F7AF884">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2790" w:type="pct"/>
            <w:noWrap w:val="0"/>
            <w:vAlign w:val="center"/>
          </w:tcPr>
          <w:p w14:paraId="570AB321">
            <w:pPr>
              <w:snapToGrid w:val="0"/>
              <w:spacing w:line="360" w:lineRule="auto"/>
              <w:jc w:val="left"/>
              <w:rPr>
                <w:color w:val="auto"/>
                <w:highlight w:val="none"/>
              </w:rPr>
            </w:pPr>
            <w:r>
              <w:rPr>
                <w:rFonts w:hint="eastAsia" w:ascii="宋体" w:hAnsi="宋体" w:eastAsia="宋体" w:cs="宋体"/>
                <w:color w:val="auto"/>
                <w:kern w:val="0"/>
                <w:sz w:val="24"/>
                <w:szCs w:val="24"/>
                <w:highlight w:val="none"/>
                <w:lang w:bidi="ar"/>
              </w:rPr>
              <w:t>固态存储容量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1T</w:t>
            </w:r>
            <w:r>
              <w:rPr>
                <w:rFonts w:hint="eastAsia" w:ascii="宋体" w:hAnsi="宋体" w:eastAsia="宋体" w:cs="宋体"/>
                <w:color w:val="auto"/>
                <w:kern w:val="0"/>
                <w:sz w:val="24"/>
                <w:szCs w:val="24"/>
                <w:highlight w:val="none"/>
                <w:lang w:bidi="ar"/>
              </w:rPr>
              <w:t>B，</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否则不得分。</w:t>
            </w:r>
          </w:p>
        </w:tc>
        <w:tc>
          <w:tcPr>
            <w:tcW w:w="530" w:type="pct"/>
            <w:vMerge w:val="continue"/>
            <w:noWrap w:val="0"/>
            <w:vAlign w:val="center"/>
          </w:tcPr>
          <w:p w14:paraId="015CEA08">
            <w:pPr>
              <w:snapToGrid w:val="0"/>
              <w:spacing w:line="360" w:lineRule="auto"/>
              <w:jc w:val="left"/>
              <w:rPr>
                <w:rFonts w:hint="eastAsia"/>
                <w:b/>
                <w:bCs/>
                <w:color w:val="auto"/>
                <w:highlight w:val="none"/>
              </w:rPr>
            </w:pPr>
          </w:p>
        </w:tc>
        <w:tc>
          <w:tcPr>
            <w:tcW w:w="299" w:type="pct"/>
            <w:vMerge w:val="continue"/>
            <w:noWrap w:val="0"/>
            <w:vAlign w:val="center"/>
          </w:tcPr>
          <w:p w14:paraId="6E5AD602">
            <w:pPr>
              <w:snapToGrid w:val="0"/>
              <w:spacing w:line="360" w:lineRule="auto"/>
              <w:jc w:val="left"/>
              <w:rPr>
                <w:rFonts w:hint="eastAsia"/>
                <w:b/>
                <w:bCs/>
                <w:color w:val="auto"/>
                <w:highlight w:val="none"/>
              </w:rPr>
            </w:pPr>
          </w:p>
        </w:tc>
        <w:tc>
          <w:tcPr>
            <w:tcW w:w="407" w:type="pct"/>
            <w:vMerge w:val="continue"/>
            <w:noWrap w:val="0"/>
            <w:vAlign w:val="center"/>
          </w:tcPr>
          <w:p w14:paraId="313FA94C">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57C1FCC1">
            <w:pPr>
              <w:snapToGrid w:val="0"/>
              <w:spacing w:line="360" w:lineRule="auto"/>
              <w:jc w:val="left"/>
              <w:rPr>
                <w:rFonts w:hint="eastAsia"/>
                <w:b/>
                <w:bCs/>
                <w:color w:val="auto"/>
                <w:sz w:val="24"/>
                <w:szCs w:val="24"/>
                <w:highlight w:val="none"/>
              </w:rPr>
            </w:pPr>
          </w:p>
        </w:tc>
      </w:tr>
      <w:tr w14:paraId="0756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331" w:type="pct"/>
            <w:noWrap w:val="0"/>
            <w:vAlign w:val="center"/>
          </w:tcPr>
          <w:p w14:paraId="2E56E2F5">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7</w:t>
            </w:r>
          </w:p>
        </w:tc>
        <w:tc>
          <w:tcPr>
            <w:tcW w:w="2790" w:type="pct"/>
            <w:noWrap w:val="0"/>
            <w:vAlign w:val="center"/>
          </w:tcPr>
          <w:p w14:paraId="49B9012A">
            <w:pPr>
              <w:snapToGrid w:val="0"/>
              <w:spacing w:line="360" w:lineRule="auto"/>
              <w:jc w:val="left"/>
              <w:rPr>
                <w:rFonts w:hint="default" w:eastAsia="宋体"/>
                <w:b/>
                <w:bCs/>
                <w:color w:val="auto"/>
                <w:highlight w:val="none"/>
                <w:lang w:val="en-US" w:eastAsia="zh-CN"/>
              </w:rPr>
            </w:pPr>
            <w:r>
              <w:rPr>
                <w:rFonts w:hint="eastAsia" w:ascii="宋体" w:hAnsi="宋体" w:eastAsia="宋体" w:cs="宋体"/>
                <w:color w:val="auto"/>
                <w:kern w:val="0"/>
                <w:sz w:val="24"/>
                <w:szCs w:val="24"/>
                <w:highlight w:val="none"/>
                <w:lang w:bidi="ar"/>
              </w:rPr>
              <w:t>机械硬盘总容量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1TB</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得2分</w:t>
            </w:r>
            <w:r>
              <w:rPr>
                <w:rFonts w:hint="eastAsia" w:ascii="宋体" w:hAnsi="宋体" w:cs="宋体"/>
                <w:color w:val="auto"/>
                <w:kern w:val="0"/>
                <w:sz w:val="24"/>
                <w:szCs w:val="24"/>
                <w:highlight w:val="none"/>
                <w:lang w:val="en-US" w:eastAsia="zh-CN" w:bidi="ar"/>
              </w:rPr>
              <w:t>，否则不得分。</w:t>
            </w:r>
          </w:p>
        </w:tc>
        <w:tc>
          <w:tcPr>
            <w:tcW w:w="530" w:type="pct"/>
            <w:vMerge w:val="continue"/>
            <w:noWrap w:val="0"/>
            <w:vAlign w:val="center"/>
          </w:tcPr>
          <w:p w14:paraId="5ECDD6D1">
            <w:pPr>
              <w:snapToGrid w:val="0"/>
              <w:spacing w:line="360" w:lineRule="auto"/>
              <w:jc w:val="left"/>
              <w:rPr>
                <w:rFonts w:hint="eastAsia"/>
                <w:b/>
                <w:bCs/>
                <w:color w:val="auto"/>
                <w:highlight w:val="none"/>
              </w:rPr>
            </w:pPr>
          </w:p>
        </w:tc>
        <w:tc>
          <w:tcPr>
            <w:tcW w:w="299" w:type="pct"/>
            <w:vMerge w:val="continue"/>
            <w:noWrap w:val="0"/>
            <w:vAlign w:val="center"/>
          </w:tcPr>
          <w:p w14:paraId="2C214830">
            <w:pPr>
              <w:snapToGrid w:val="0"/>
              <w:spacing w:line="360" w:lineRule="auto"/>
              <w:jc w:val="left"/>
              <w:rPr>
                <w:rFonts w:hint="eastAsia"/>
                <w:b/>
                <w:bCs/>
                <w:color w:val="auto"/>
                <w:highlight w:val="none"/>
              </w:rPr>
            </w:pPr>
          </w:p>
        </w:tc>
        <w:tc>
          <w:tcPr>
            <w:tcW w:w="407" w:type="pct"/>
            <w:vMerge w:val="continue"/>
            <w:noWrap w:val="0"/>
            <w:vAlign w:val="center"/>
          </w:tcPr>
          <w:p w14:paraId="21703825">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0D267990">
            <w:pPr>
              <w:snapToGrid w:val="0"/>
              <w:spacing w:line="360" w:lineRule="auto"/>
              <w:jc w:val="left"/>
              <w:rPr>
                <w:rFonts w:hint="eastAsia"/>
                <w:b/>
                <w:bCs/>
                <w:color w:val="auto"/>
                <w:sz w:val="24"/>
                <w:szCs w:val="24"/>
                <w:highlight w:val="none"/>
              </w:rPr>
            </w:pPr>
          </w:p>
        </w:tc>
      </w:tr>
      <w:tr w14:paraId="3235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31" w:type="pct"/>
            <w:noWrap w:val="0"/>
            <w:vAlign w:val="center"/>
          </w:tcPr>
          <w:p w14:paraId="7D88CBF1">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2790" w:type="pct"/>
            <w:noWrap w:val="0"/>
            <w:vAlign w:val="center"/>
          </w:tcPr>
          <w:p w14:paraId="39E5573B">
            <w:pPr>
              <w:snapToGrid w:val="0"/>
              <w:spacing w:line="36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bidi="ar"/>
              </w:rPr>
              <w:t>CPU 末级缓存容量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4MB</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得1</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否则不得分。</w:t>
            </w:r>
          </w:p>
        </w:tc>
        <w:tc>
          <w:tcPr>
            <w:tcW w:w="530" w:type="pct"/>
            <w:vMerge w:val="continue"/>
            <w:noWrap w:val="0"/>
            <w:vAlign w:val="center"/>
          </w:tcPr>
          <w:p w14:paraId="65D98E39">
            <w:pPr>
              <w:snapToGrid w:val="0"/>
              <w:spacing w:line="360" w:lineRule="auto"/>
              <w:jc w:val="left"/>
              <w:rPr>
                <w:rFonts w:hint="eastAsia"/>
                <w:b/>
                <w:bCs/>
                <w:color w:val="auto"/>
                <w:highlight w:val="none"/>
              </w:rPr>
            </w:pPr>
          </w:p>
        </w:tc>
        <w:tc>
          <w:tcPr>
            <w:tcW w:w="299" w:type="pct"/>
            <w:vMerge w:val="continue"/>
            <w:noWrap w:val="0"/>
            <w:vAlign w:val="center"/>
          </w:tcPr>
          <w:p w14:paraId="1529F4BB">
            <w:pPr>
              <w:snapToGrid w:val="0"/>
              <w:spacing w:line="360" w:lineRule="auto"/>
              <w:jc w:val="left"/>
              <w:rPr>
                <w:rFonts w:hint="eastAsia"/>
                <w:b/>
                <w:bCs/>
                <w:color w:val="auto"/>
                <w:highlight w:val="none"/>
              </w:rPr>
            </w:pPr>
          </w:p>
        </w:tc>
        <w:tc>
          <w:tcPr>
            <w:tcW w:w="407" w:type="pct"/>
            <w:vMerge w:val="continue"/>
            <w:noWrap w:val="0"/>
            <w:vAlign w:val="center"/>
          </w:tcPr>
          <w:p w14:paraId="5A70F989">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586AC390">
            <w:pPr>
              <w:snapToGrid w:val="0"/>
              <w:spacing w:line="360" w:lineRule="auto"/>
              <w:jc w:val="left"/>
              <w:rPr>
                <w:rFonts w:hint="eastAsia"/>
                <w:b/>
                <w:bCs/>
                <w:color w:val="auto"/>
                <w:sz w:val="24"/>
                <w:szCs w:val="24"/>
                <w:highlight w:val="none"/>
              </w:rPr>
            </w:pPr>
          </w:p>
        </w:tc>
      </w:tr>
      <w:tr w14:paraId="27C1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31" w:type="pct"/>
            <w:noWrap w:val="0"/>
            <w:vAlign w:val="center"/>
          </w:tcPr>
          <w:p w14:paraId="63C346A1">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9</w:t>
            </w:r>
          </w:p>
        </w:tc>
        <w:tc>
          <w:tcPr>
            <w:tcW w:w="2790" w:type="pct"/>
            <w:noWrap w:val="0"/>
            <w:vAlign w:val="center"/>
          </w:tcPr>
          <w:p w14:paraId="5EC588D9">
            <w:pPr>
              <w:snapToGrid w:val="0"/>
              <w:spacing w:line="360" w:lineRule="auto"/>
              <w:jc w:val="left"/>
              <w:rPr>
                <w:rFonts w:hint="eastAsia"/>
                <w:b/>
                <w:bCs/>
                <w:color w:val="auto"/>
                <w:highlight w:val="none"/>
              </w:rPr>
            </w:pPr>
            <w:r>
              <w:rPr>
                <w:rFonts w:hint="eastAsia" w:ascii="宋体" w:hAnsi="宋体" w:eastAsia="宋体" w:cs="宋体"/>
                <w:color w:val="auto"/>
                <w:kern w:val="0"/>
                <w:sz w:val="24"/>
                <w:szCs w:val="24"/>
                <w:highlight w:val="none"/>
                <w:lang w:bidi="ar"/>
              </w:rPr>
              <w:t>显示屏可视角度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水平≥178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否则不得分。</w:t>
            </w:r>
          </w:p>
        </w:tc>
        <w:tc>
          <w:tcPr>
            <w:tcW w:w="530" w:type="pct"/>
            <w:vMerge w:val="continue"/>
            <w:noWrap w:val="0"/>
            <w:vAlign w:val="center"/>
          </w:tcPr>
          <w:p w14:paraId="5860568E">
            <w:pPr>
              <w:snapToGrid w:val="0"/>
              <w:spacing w:line="360" w:lineRule="auto"/>
              <w:jc w:val="left"/>
              <w:rPr>
                <w:rFonts w:hint="eastAsia"/>
                <w:b/>
                <w:bCs/>
                <w:color w:val="auto"/>
                <w:highlight w:val="none"/>
              </w:rPr>
            </w:pPr>
          </w:p>
        </w:tc>
        <w:tc>
          <w:tcPr>
            <w:tcW w:w="299" w:type="pct"/>
            <w:vMerge w:val="continue"/>
            <w:noWrap w:val="0"/>
            <w:vAlign w:val="center"/>
          </w:tcPr>
          <w:p w14:paraId="18927E6E">
            <w:pPr>
              <w:snapToGrid w:val="0"/>
              <w:spacing w:line="360" w:lineRule="auto"/>
              <w:jc w:val="left"/>
              <w:rPr>
                <w:rFonts w:hint="eastAsia"/>
                <w:b/>
                <w:bCs/>
                <w:color w:val="auto"/>
                <w:highlight w:val="none"/>
              </w:rPr>
            </w:pPr>
          </w:p>
        </w:tc>
        <w:tc>
          <w:tcPr>
            <w:tcW w:w="407" w:type="pct"/>
            <w:vMerge w:val="continue"/>
            <w:noWrap w:val="0"/>
            <w:vAlign w:val="center"/>
          </w:tcPr>
          <w:p w14:paraId="32837514">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0165480C">
            <w:pPr>
              <w:snapToGrid w:val="0"/>
              <w:spacing w:line="360" w:lineRule="auto"/>
              <w:jc w:val="left"/>
              <w:rPr>
                <w:rFonts w:hint="eastAsia"/>
                <w:b/>
                <w:bCs/>
                <w:color w:val="auto"/>
                <w:sz w:val="24"/>
                <w:szCs w:val="24"/>
                <w:highlight w:val="none"/>
              </w:rPr>
            </w:pPr>
          </w:p>
        </w:tc>
      </w:tr>
      <w:tr w14:paraId="66E2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31" w:type="pct"/>
            <w:noWrap w:val="0"/>
            <w:vAlign w:val="center"/>
          </w:tcPr>
          <w:p w14:paraId="1B4A80E1">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0</w:t>
            </w:r>
          </w:p>
        </w:tc>
        <w:tc>
          <w:tcPr>
            <w:tcW w:w="2790" w:type="pct"/>
            <w:noWrap w:val="0"/>
            <w:vAlign w:val="center"/>
          </w:tcPr>
          <w:p w14:paraId="2B538718">
            <w:pPr>
              <w:snapToGrid w:val="0"/>
              <w:spacing w:line="36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bidi="ar"/>
              </w:rPr>
              <w:t>显示器屏幕占比≥</w:t>
            </w:r>
            <w:r>
              <w:rPr>
                <w:rFonts w:hint="eastAsia" w:ascii="宋体" w:hAnsi="宋体" w:eastAsia="宋体" w:cs="宋体"/>
                <w:color w:val="auto"/>
                <w:kern w:val="0"/>
                <w:sz w:val="24"/>
                <w:szCs w:val="24"/>
                <w:highlight w:val="none"/>
                <w:lang w:val="en-US" w:eastAsia="zh-CN" w:bidi="ar"/>
              </w:rPr>
              <w:t>85%，得2分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val="en-US" w:eastAsia="zh-CN" w:bidi="ar"/>
              </w:rPr>
              <w:t>。</w:t>
            </w:r>
          </w:p>
        </w:tc>
        <w:tc>
          <w:tcPr>
            <w:tcW w:w="530" w:type="pct"/>
            <w:vMerge w:val="continue"/>
            <w:noWrap w:val="0"/>
            <w:vAlign w:val="center"/>
          </w:tcPr>
          <w:p w14:paraId="4F28E380">
            <w:pPr>
              <w:snapToGrid w:val="0"/>
              <w:spacing w:line="360" w:lineRule="auto"/>
              <w:jc w:val="left"/>
              <w:rPr>
                <w:rFonts w:hint="eastAsia"/>
                <w:b/>
                <w:bCs/>
                <w:color w:val="auto"/>
                <w:highlight w:val="none"/>
              </w:rPr>
            </w:pPr>
          </w:p>
        </w:tc>
        <w:tc>
          <w:tcPr>
            <w:tcW w:w="299" w:type="pct"/>
            <w:vMerge w:val="continue"/>
            <w:noWrap w:val="0"/>
            <w:vAlign w:val="center"/>
          </w:tcPr>
          <w:p w14:paraId="4D86FCBC">
            <w:pPr>
              <w:snapToGrid w:val="0"/>
              <w:spacing w:line="360" w:lineRule="auto"/>
              <w:jc w:val="left"/>
              <w:rPr>
                <w:rFonts w:hint="eastAsia"/>
                <w:b/>
                <w:bCs/>
                <w:color w:val="auto"/>
                <w:highlight w:val="none"/>
              </w:rPr>
            </w:pPr>
          </w:p>
        </w:tc>
        <w:tc>
          <w:tcPr>
            <w:tcW w:w="407" w:type="pct"/>
            <w:vMerge w:val="continue"/>
            <w:noWrap w:val="0"/>
            <w:vAlign w:val="center"/>
          </w:tcPr>
          <w:p w14:paraId="4BD5B4B1">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018192E2">
            <w:pPr>
              <w:snapToGrid w:val="0"/>
              <w:spacing w:line="360" w:lineRule="auto"/>
              <w:jc w:val="left"/>
              <w:rPr>
                <w:rFonts w:hint="eastAsia"/>
                <w:b/>
                <w:bCs/>
                <w:color w:val="auto"/>
                <w:sz w:val="24"/>
                <w:szCs w:val="24"/>
                <w:highlight w:val="none"/>
              </w:rPr>
            </w:pPr>
          </w:p>
        </w:tc>
      </w:tr>
      <w:tr w14:paraId="2EBC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31" w:type="pct"/>
            <w:noWrap w:val="0"/>
            <w:vAlign w:val="center"/>
          </w:tcPr>
          <w:p w14:paraId="06741E3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1</w:t>
            </w:r>
          </w:p>
        </w:tc>
        <w:tc>
          <w:tcPr>
            <w:tcW w:w="2790" w:type="pct"/>
            <w:noWrap w:val="0"/>
            <w:vAlign w:val="center"/>
          </w:tcPr>
          <w:p w14:paraId="20E74F35">
            <w:pPr>
              <w:snapToGrid w:val="0"/>
              <w:spacing w:line="360" w:lineRule="auto"/>
              <w:jc w:val="left"/>
              <w:rPr>
                <w:rFonts w:hint="default" w:eastAsia="宋体"/>
                <w:b/>
                <w:bCs/>
                <w:color w:val="auto"/>
                <w:highlight w:val="none"/>
                <w:lang w:val="en-US" w:eastAsia="zh-CN"/>
              </w:rPr>
            </w:pPr>
            <w:r>
              <w:rPr>
                <w:rFonts w:hint="eastAsia" w:ascii="宋体" w:hAnsi="宋体" w:eastAsia="宋体" w:cs="宋体"/>
                <w:color w:val="auto"/>
                <w:kern w:val="0"/>
                <w:sz w:val="24"/>
                <w:szCs w:val="24"/>
                <w:highlight w:val="none"/>
                <w:lang w:bidi="ar"/>
              </w:rPr>
              <w:t>显卡显示芯片核心频率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600M</w:t>
            </w:r>
            <w:r>
              <w:rPr>
                <w:rFonts w:hint="eastAsia" w:ascii="宋体" w:hAnsi="宋体" w:eastAsia="宋体" w:cs="宋体"/>
                <w:color w:val="auto"/>
                <w:kern w:val="0"/>
                <w:sz w:val="24"/>
                <w:szCs w:val="24"/>
                <w:highlight w:val="none"/>
                <w:lang w:bidi="ar"/>
              </w:rPr>
              <w:t>Hz</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530" w:type="pct"/>
            <w:vMerge w:val="continue"/>
            <w:noWrap w:val="0"/>
            <w:vAlign w:val="center"/>
          </w:tcPr>
          <w:p w14:paraId="06F579CA">
            <w:pPr>
              <w:snapToGrid w:val="0"/>
              <w:spacing w:line="360" w:lineRule="auto"/>
              <w:jc w:val="left"/>
              <w:rPr>
                <w:rFonts w:hint="eastAsia"/>
                <w:b/>
                <w:bCs/>
                <w:color w:val="auto"/>
                <w:highlight w:val="none"/>
              </w:rPr>
            </w:pPr>
          </w:p>
        </w:tc>
        <w:tc>
          <w:tcPr>
            <w:tcW w:w="299" w:type="pct"/>
            <w:vMerge w:val="continue"/>
            <w:noWrap w:val="0"/>
            <w:vAlign w:val="center"/>
          </w:tcPr>
          <w:p w14:paraId="44D9C3E6">
            <w:pPr>
              <w:snapToGrid w:val="0"/>
              <w:spacing w:line="360" w:lineRule="auto"/>
              <w:jc w:val="left"/>
              <w:rPr>
                <w:rFonts w:hint="eastAsia"/>
                <w:b/>
                <w:bCs/>
                <w:color w:val="auto"/>
                <w:highlight w:val="none"/>
              </w:rPr>
            </w:pPr>
          </w:p>
        </w:tc>
        <w:tc>
          <w:tcPr>
            <w:tcW w:w="407" w:type="pct"/>
            <w:vMerge w:val="continue"/>
            <w:noWrap w:val="0"/>
            <w:vAlign w:val="center"/>
          </w:tcPr>
          <w:p w14:paraId="0A49EEC7">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6AB2FFDC">
            <w:pPr>
              <w:snapToGrid w:val="0"/>
              <w:spacing w:line="360" w:lineRule="auto"/>
              <w:jc w:val="left"/>
              <w:rPr>
                <w:rFonts w:hint="eastAsia"/>
                <w:b/>
                <w:bCs/>
                <w:color w:val="auto"/>
                <w:sz w:val="24"/>
                <w:szCs w:val="24"/>
                <w:highlight w:val="none"/>
              </w:rPr>
            </w:pPr>
          </w:p>
        </w:tc>
      </w:tr>
      <w:tr w14:paraId="58EC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31" w:type="pct"/>
            <w:noWrap w:val="0"/>
            <w:vAlign w:val="center"/>
          </w:tcPr>
          <w:p w14:paraId="41C93CD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2</w:t>
            </w:r>
          </w:p>
        </w:tc>
        <w:tc>
          <w:tcPr>
            <w:tcW w:w="2790" w:type="pct"/>
            <w:noWrap w:val="0"/>
            <w:vAlign w:val="center"/>
          </w:tcPr>
          <w:p w14:paraId="5F0A925B">
            <w:pPr>
              <w:snapToGrid w:val="0"/>
              <w:spacing w:line="360" w:lineRule="auto"/>
              <w:jc w:val="left"/>
              <w:rPr>
                <w:rFonts w:hint="eastAsia" w:eastAsia="宋体"/>
                <w:b/>
                <w:bCs/>
                <w:color w:val="auto"/>
                <w:highlight w:val="none"/>
                <w:lang w:eastAsia="zh-CN"/>
              </w:rPr>
            </w:pPr>
            <w:bookmarkStart w:id="405" w:name="OLE_LINK20"/>
            <w:r>
              <w:rPr>
                <w:rFonts w:hint="eastAsia" w:ascii="宋体" w:hAnsi="宋体" w:eastAsia="宋体" w:cs="宋体"/>
                <w:color w:val="auto"/>
                <w:kern w:val="0"/>
                <w:sz w:val="24"/>
                <w:szCs w:val="24"/>
                <w:highlight w:val="none"/>
                <w:lang w:val="en-US" w:eastAsia="zh-CN" w:bidi="ar"/>
              </w:rPr>
              <w:t>显卡</w:t>
            </w:r>
            <w:r>
              <w:rPr>
                <w:rFonts w:hint="eastAsia" w:ascii="宋体" w:hAnsi="宋体" w:eastAsia="宋体" w:cs="宋体"/>
                <w:color w:val="auto"/>
                <w:kern w:val="0"/>
                <w:sz w:val="24"/>
                <w:szCs w:val="24"/>
                <w:highlight w:val="none"/>
                <w:lang w:bidi="ar"/>
              </w:rPr>
              <w:t>显存等效频率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1600M</w:t>
            </w:r>
            <w:r>
              <w:rPr>
                <w:rFonts w:hint="eastAsia" w:ascii="宋体" w:hAnsi="宋体" w:eastAsia="宋体" w:cs="宋体"/>
                <w:color w:val="auto"/>
                <w:kern w:val="0"/>
                <w:sz w:val="24"/>
                <w:szCs w:val="24"/>
                <w:highlight w:val="none"/>
                <w:lang w:bidi="ar"/>
              </w:rPr>
              <w:t>T/s</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bookmarkEnd w:id="405"/>
          </w:p>
        </w:tc>
        <w:tc>
          <w:tcPr>
            <w:tcW w:w="530" w:type="pct"/>
            <w:vMerge w:val="continue"/>
            <w:noWrap w:val="0"/>
            <w:vAlign w:val="center"/>
          </w:tcPr>
          <w:p w14:paraId="27CB5E65">
            <w:pPr>
              <w:snapToGrid w:val="0"/>
              <w:spacing w:line="360" w:lineRule="auto"/>
              <w:jc w:val="left"/>
              <w:rPr>
                <w:rFonts w:hint="eastAsia"/>
                <w:b/>
                <w:bCs/>
                <w:color w:val="auto"/>
                <w:highlight w:val="none"/>
              </w:rPr>
            </w:pPr>
          </w:p>
        </w:tc>
        <w:tc>
          <w:tcPr>
            <w:tcW w:w="299" w:type="pct"/>
            <w:vMerge w:val="continue"/>
            <w:noWrap w:val="0"/>
            <w:vAlign w:val="center"/>
          </w:tcPr>
          <w:p w14:paraId="70877D5B">
            <w:pPr>
              <w:snapToGrid w:val="0"/>
              <w:spacing w:line="360" w:lineRule="auto"/>
              <w:jc w:val="left"/>
              <w:rPr>
                <w:rFonts w:hint="eastAsia"/>
                <w:b/>
                <w:bCs/>
                <w:color w:val="auto"/>
                <w:highlight w:val="none"/>
              </w:rPr>
            </w:pPr>
          </w:p>
        </w:tc>
        <w:tc>
          <w:tcPr>
            <w:tcW w:w="407" w:type="pct"/>
            <w:vMerge w:val="continue"/>
            <w:noWrap w:val="0"/>
            <w:vAlign w:val="center"/>
          </w:tcPr>
          <w:p w14:paraId="418C449E">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0D64F90F">
            <w:pPr>
              <w:snapToGrid w:val="0"/>
              <w:spacing w:line="360" w:lineRule="auto"/>
              <w:jc w:val="left"/>
              <w:rPr>
                <w:rFonts w:hint="eastAsia"/>
                <w:b/>
                <w:bCs/>
                <w:color w:val="auto"/>
                <w:sz w:val="24"/>
                <w:szCs w:val="24"/>
                <w:highlight w:val="none"/>
              </w:rPr>
            </w:pPr>
          </w:p>
        </w:tc>
      </w:tr>
      <w:tr w14:paraId="25A1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31" w:type="pct"/>
            <w:noWrap w:val="0"/>
            <w:vAlign w:val="center"/>
          </w:tcPr>
          <w:p w14:paraId="64B2405A">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3</w:t>
            </w:r>
          </w:p>
        </w:tc>
        <w:tc>
          <w:tcPr>
            <w:tcW w:w="2790" w:type="pct"/>
            <w:noWrap w:val="0"/>
            <w:vAlign w:val="center"/>
          </w:tcPr>
          <w:p w14:paraId="0A6E13EE">
            <w:pPr>
              <w:snapToGrid w:val="0"/>
              <w:spacing w:line="36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bidi="ar"/>
              </w:rPr>
              <w:t>显示屏对比度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000：1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530" w:type="pct"/>
            <w:vMerge w:val="continue"/>
            <w:noWrap w:val="0"/>
            <w:vAlign w:val="center"/>
          </w:tcPr>
          <w:p w14:paraId="6F1AB51E">
            <w:pPr>
              <w:snapToGrid w:val="0"/>
              <w:spacing w:line="360" w:lineRule="auto"/>
              <w:jc w:val="left"/>
              <w:rPr>
                <w:rFonts w:hint="eastAsia"/>
                <w:b/>
                <w:bCs/>
                <w:color w:val="auto"/>
                <w:highlight w:val="none"/>
              </w:rPr>
            </w:pPr>
          </w:p>
        </w:tc>
        <w:tc>
          <w:tcPr>
            <w:tcW w:w="299" w:type="pct"/>
            <w:vMerge w:val="continue"/>
            <w:noWrap w:val="0"/>
            <w:vAlign w:val="center"/>
          </w:tcPr>
          <w:p w14:paraId="2D9433C0">
            <w:pPr>
              <w:snapToGrid w:val="0"/>
              <w:spacing w:line="360" w:lineRule="auto"/>
              <w:jc w:val="left"/>
              <w:rPr>
                <w:rFonts w:hint="eastAsia"/>
                <w:b/>
                <w:bCs/>
                <w:color w:val="auto"/>
                <w:highlight w:val="none"/>
              </w:rPr>
            </w:pPr>
          </w:p>
        </w:tc>
        <w:tc>
          <w:tcPr>
            <w:tcW w:w="407" w:type="pct"/>
            <w:vMerge w:val="continue"/>
            <w:noWrap w:val="0"/>
            <w:vAlign w:val="center"/>
          </w:tcPr>
          <w:p w14:paraId="12EE0896">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1CE97480">
            <w:pPr>
              <w:snapToGrid w:val="0"/>
              <w:spacing w:line="360" w:lineRule="auto"/>
              <w:jc w:val="left"/>
              <w:rPr>
                <w:rFonts w:hint="eastAsia"/>
                <w:b/>
                <w:bCs/>
                <w:color w:val="auto"/>
                <w:sz w:val="24"/>
                <w:szCs w:val="24"/>
                <w:highlight w:val="none"/>
              </w:rPr>
            </w:pPr>
          </w:p>
        </w:tc>
      </w:tr>
      <w:tr w14:paraId="676E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31" w:type="pct"/>
            <w:noWrap w:val="0"/>
            <w:vAlign w:val="center"/>
          </w:tcPr>
          <w:p w14:paraId="290CDE72">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4</w:t>
            </w:r>
          </w:p>
        </w:tc>
        <w:tc>
          <w:tcPr>
            <w:tcW w:w="2790" w:type="pct"/>
            <w:noWrap w:val="0"/>
            <w:vAlign w:val="center"/>
          </w:tcPr>
          <w:p w14:paraId="39DDC85F">
            <w:pPr>
              <w:snapToGrid w:val="0"/>
              <w:spacing w:line="360" w:lineRule="auto"/>
              <w:jc w:val="left"/>
              <w:rPr>
                <w:rFonts w:hint="eastAsia" w:eastAsia="宋体"/>
                <w:b/>
                <w:bCs/>
                <w:color w:val="auto"/>
                <w:highlight w:val="none"/>
                <w:lang w:val="en-US" w:eastAsia="zh-CN"/>
              </w:rPr>
            </w:pPr>
            <w:r>
              <w:rPr>
                <w:rFonts w:hint="eastAsia" w:ascii="宋体" w:hAnsi="宋体" w:eastAsia="宋体" w:cs="宋体"/>
                <w:color w:val="auto"/>
                <w:kern w:val="0"/>
                <w:sz w:val="24"/>
                <w:szCs w:val="24"/>
                <w:highlight w:val="none"/>
                <w:lang w:bidi="ar"/>
              </w:rPr>
              <w:t>显示屏刷新率≥</w:t>
            </w:r>
            <w:r>
              <w:rPr>
                <w:rFonts w:hint="eastAsia" w:ascii="宋体" w:hAnsi="宋体" w:eastAsia="宋体" w:cs="宋体"/>
                <w:color w:val="auto"/>
                <w:kern w:val="0"/>
                <w:sz w:val="24"/>
                <w:szCs w:val="24"/>
                <w:highlight w:val="none"/>
                <w:lang w:val="en-US" w:eastAsia="zh-CN" w:bidi="ar"/>
              </w:rPr>
              <w:t>100Hz</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530" w:type="pct"/>
            <w:vMerge w:val="continue"/>
            <w:noWrap w:val="0"/>
            <w:vAlign w:val="center"/>
          </w:tcPr>
          <w:p w14:paraId="6006A4D0">
            <w:pPr>
              <w:snapToGrid w:val="0"/>
              <w:spacing w:line="360" w:lineRule="auto"/>
              <w:jc w:val="left"/>
              <w:rPr>
                <w:rFonts w:hint="eastAsia"/>
                <w:b/>
                <w:bCs/>
                <w:color w:val="auto"/>
                <w:highlight w:val="none"/>
              </w:rPr>
            </w:pPr>
          </w:p>
        </w:tc>
        <w:tc>
          <w:tcPr>
            <w:tcW w:w="299" w:type="pct"/>
            <w:vMerge w:val="continue"/>
            <w:noWrap w:val="0"/>
            <w:vAlign w:val="center"/>
          </w:tcPr>
          <w:p w14:paraId="6B106BEA">
            <w:pPr>
              <w:snapToGrid w:val="0"/>
              <w:spacing w:line="360" w:lineRule="auto"/>
              <w:jc w:val="left"/>
              <w:rPr>
                <w:rFonts w:hint="eastAsia"/>
                <w:b/>
                <w:bCs/>
                <w:color w:val="auto"/>
                <w:highlight w:val="none"/>
              </w:rPr>
            </w:pPr>
          </w:p>
        </w:tc>
        <w:tc>
          <w:tcPr>
            <w:tcW w:w="407" w:type="pct"/>
            <w:vMerge w:val="continue"/>
            <w:noWrap w:val="0"/>
            <w:vAlign w:val="center"/>
          </w:tcPr>
          <w:p w14:paraId="13C7AC76">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25CC1112">
            <w:pPr>
              <w:snapToGrid w:val="0"/>
              <w:spacing w:line="360" w:lineRule="auto"/>
              <w:jc w:val="left"/>
              <w:rPr>
                <w:rFonts w:hint="eastAsia"/>
                <w:b/>
                <w:bCs/>
                <w:color w:val="auto"/>
                <w:sz w:val="24"/>
                <w:szCs w:val="24"/>
                <w:highlight w:val="none"/>
              </w:rPr>
            </w:pPr>
          </w:p>
        </w:tc>
      </w:tr>
      <w:tr w14:paraId="6D61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31" w:type="pct"/>
            <w:noWrap w:val="0"/>
            <w:vAlign w:val="center"/>
          </w:tcPr>
          <w:p w14:paraId="3029602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5</w:t>
            </w:r>
          </w:p>
        </w:tc>
        <w:tc>
          <w:tcPr>
            <w:tcW w:w="2790" w:type="pct"/>
            <w:noWrap w:val="0"/>
            <w:vAlign w:val="center"/>
          </w:tcPr>
          <w:p w14:paraId="0A30F0DA">
            <w:pPr>
              <w:snapToGrid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整机噪音：</w:t>
            </w:r>
            <w:r>
              <w:rPr>
                <w:rFonts w:hint="eastAsia" w:ascii="宋体" w:hAnsi="宋体" w:eastAsia="宋体" w:cs="宋体"/>
                <w:color w:val="auto"/>
                <w:kern w:val="0"/>
                <w:sz w:val="24"/>
                <w:szCs w:val="24"/>
                <w:highlight w:val="none"/>
                <w:lang w:bidi="ar"/>
              </w:rPr>
              <w:t>产品工作在空闲状态下，</w:t>
            </w:r>
            <w:r>
              <w:rPr>
                <w:rFonts w:ascii="宋体" w:hAnsi="宋体" w:cs="宋体"/>
                <w:color w:val="auto"/>
                <w:sz w:val="24"/>
                <w:highlight w:val="none"/>
              </w:rPr>
              <w:t>噪声声压级＜2</w:t>
            </w:r>
            <w:r>
              <w:rPr>
                <w:rFonts w:hint="eastAsia" w:ascii="宋体" w:hAnsi="宋体" w:cs="宋体"/>
                <w:color w:val="auto"/>
                <w:sz w:val="24"/>
                <w:highlight w:val="none"/>
                <w:lang w:val="en-US" w:eastAsia="zh-CN"/>
              </w:rPr>
              <w:t>1</w:t>
            </w:r>
            <w:r>
              <w:rPr>
                <w:rFonts w:ascii="宋体" w:hAnsi="宋体" w:cs="宋体"/>
                <w:color w:val="auto"/>
                <w:sz w:val="24"/>
                <w:highlight w:val="none"/>
              </w:rPr>
              <w:t>dB(A)，</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530" w:type="pct"/>
            <w:vMerge w:val="continue"/>
            <w:noWrap w:val="0"/>
            <w:vAlign w:val="center"/>
          </w:tcPr>
          <w:p w14:paraId="2E70BDAD">
            <w:pPr>
              <w:snapToGrid w:val="0"/>
              <w:spacing w:line="360" w:lineRule="auto"/>
              <w:jc w:val="left"/>
              <w:rPr>
                <w:rFonts w:hint="eastAsia"/>
                <w:b/>
                <w:bCs/>
                <w:color w:val="auto"/>
                <w:highlight w:val="none"/>
              </w:rPr>
            </w:pPr>
          </w:p>
        </w:tc>
        <w:tc>
          <w:tcPr>
            <w:tcW w:w="299" w:type="pct"/>
            <w:vMerge w:val="continue"/>
            <w:noWrap w:val="0"/>
            <w:vAlign w:val="center"/>
          </w:tcPr>
          <w:p w14:paraId="435CF2B5">
            <w:pPr>
              <w:snapToGrid w:val="0"/>
              <w:spacing w:line="360" w:lineRule="auto"/>
              <w:jc w:val="left"/>
              <w:rPr>
                <w:rFonts w:hint="eastAsia"/>
                <w:b/>
                <w:bCs/>
                <w:color w:val="auto"/>
                <w:highlight w:val="none"/>
              </w:rPr>
            </w:pPr>
          </w:p>
        </w:tc>
        <w:tc>
          <w:tcPr>
            <w:tcW w:w="407" w:type="pct"/>
            <w:vMerge w:val="continue"/>
            <w:noWrap w:val="0"/>
            <w:vAlign w:val="center"/>
          </w:tcPr>
          <w:p w14:paraId="5AC288F5">
            <w:pPr>
              <w:snapToGrid w:val="0"/>
              <w:spacing w:line="360" w:lineRule="auto"/>
              <w:jc w:val="center"/>
              <w:rPr>
                <w:rFonts w:hint="eastAsia"/>
                <w:b/>
                <w:bCs/>
                <w:color w:val="auto"/>
                <w:sz w:val="24"/>
                <w:szCs w:val="24"/>
                <w:highlight w:val="none"/>
              </w:rPr>
            </w:pPr>
          </w:p>
        </w:tc>
        <w:tc>
          <w:tcPr>
            <w:tcW w:w="640" w:type="pct"/>
            <w:vMerge w:val="continue"/>
            <w:noWrap w:val="0"/>
            <w:vAlign w:val="center"/>
          </w:tcPr>
          <w:p w14:paraId="67DE9105">
            <w:pPr>
              <w:snapToGrid w:val="0"/>
              <w:spacing w:line="360" w:lineRule="auto"/>
              <w:jc w:val="left"/>
              <w:rPr>
                <w:rFonts w:hint="eastAsia"/>
                <w:b/>
                <w:bCs/>
                <w:color w:val="auto"/>
                <w:sz w:val="24"/>
                <w:szCs w:val="24"/>
                <w:highlight w:val="none"/>
              </w:rPr>
            </w:pPr>
          </w:p>
        </w:tc>
      </w:tr>
      <w:tr w14:paraId="1B8D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1" w:type="pct"/>
            <w:noWrap w:val="0"/>
            <w:vAlign w:val="center"/>
          </w:tcPr>
          <w:p w14:paraId="6A673E1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6</w:t>
            </w:r>
          </w:p>
        </w:tc>
        <w:tc>
          <w:tcPr>
            <w:tcW w:w="3320" w:type="pct"/>
            <w:gridSpan w:val="2"/>
            <w:noWrap w:val="0"/>
            <w:vAlign w:val="center"/>
          </w:tcPr>
          <w:p w14:paraId="567CD59A">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项目实施方案：包括项目实施计划进度</w:t>
            </w:r>
            <w:r>
              <w:rPr>
                <w:rFonts w:hint="eastAsia" w:ascii="宋体" w:hAnsi="宋体" w:cs="宋体"/>
                <w:color w:val="auto"/>
                <w:sz w:val="24"/>
                <w:highlight w:val="none"/>
                <w:lang w:eastAsia="zh-CN"/>
              </w:rPr>
              <w:t>、</w:t>
            </w:r>
            <w:r>
              <w:rPr>
                <w:rFonts w:hint="eastAsia" w:ascii="宋体" w:hAnsi="宋体" w:cs="宋体"/>
                <w:color w:val="auto"/>
                <w:sz w:val="24"/>
                <w:highlight w:val="none"/>
              </w:rPr>
              <w:t>项目保障措施方案</w:t>
            </w:r>
            <w:r>
              <w:rPr>
                <w:rFonts w:hint="eastAsia" w:ascii="宋体" w:hAnsi="宋体" w:cs="宋体"/>
                <w:color w:val="auto"/>
                <w:sz w:val="24"/>
                <w:highlight w:val="none"/>
                <w:lang w:eastAsia="zh-CN"/>
              </w:rPr>
              <w:t>。</w:t>
            </w:r>
            <w:r>
              <w:rPr>
                <w:rFonts w:hint="eastAsia"/>
                <w:color w:val="auto"/>
                <w:sz w:val="24"/>
                <w:highlight w:val="none"/>
                <w:lang w:eastAsia="zh-CN"/>
              </w:rPr>
              <w:t>根据</w:t>
            </w:r>
            <w:r>
              <w:rPr>
                <w:rFonts w:hint="eastAsia" w:ascii="宋体" w:hAnsi="宋体" w:cs="宋体"/>
                <w:color w:val="auto"/>
                <w:sz w:val="24"/>
                <w:highlight w:val="none"/>
              </w:rPr>
              <w:t>方案完整、合理，针对性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2，1，0</w:t>
            </w:r>
            <w:r>
              <w:rPr>
                <w:rFonts w:hint="eastAsia" w:ascii="宋体" w:hAnsi="宋体" w:cs="宋体"/>
                <w:color w:val="auto"/>
                <w:sz w:val="24"/>
                <w:highlight w:val="none"/>
                <w:lang w:eastAsia="zh-CN"/>
              </w:rPr>
              <w:t>）。</w:t>
            </w:r>
          </w:p>
        </w:tc>
        <w:tc>
          <w:tcPr>
            <w:tcW w:w="299" w:type="pct"/>
            <w:noWrap w:val="0"/>
            <w:vAlign w:val="center"/>
          </w:tcPr>
          <w:p w14:paraId="660CDF6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407" w:type="pct"/>
            <w:noWrap w:val="0"/>
            <w:vAlign w:val="center"/>
          </w:tcPr>
          <w:p w14:paraId="1D92E4A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40" w:type="pct"/>
            <w:noWrap w:val="0"/>
            <w:vAlign w:val="center"/>
          </w:tcPr>
          <w:p w14:paraId="188E5F37">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项目实施方案</w:t>
            </w:r>
          </w:p>
        </w:tc>
      </w:tr>
      <w:tr w14:paraId="31BE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noWrap w:val="0"/>
            <w:vAlign w:val="center"/>
          </w:tcPr>
          <w:p w14:paraId="7FF53376">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17</w:t>
            </w:r>
          </w:p>
        </w:tc>
        <w:tc>
          <w:tcPr>
            <w:tcW w:w="3320" w:type="pct"/>
            <w:gridSpan w:val="2"/>
            <w:noWrap w:val="0"/>
            <w:vAlign w:val="center"/>
          </w:tcPr>
          <w:p w14:paraId="5E88D819">
            <w:pPr>
              <w:snapToGrid w:val="0"/>
              <w:spacing w:line="360" w:lineRule="auto"/>
              <w:jc w:val="left"/>
              <w:rPr>
                <w:rFonts w:hint="eastAsia"/>
                <w:color w:val="auto"/>
                <w:sz w:val="24"/>
                <w:highlight w:val="none"/>
              </w:rPr>
            </w:pPr>
            <w:r>
              <w:rPr>
                <w:rFonts w:hint="eastAsia"/>
                <w:color w:val="auto"/>
                <w:sz w:val="24"/>
                <w:highlight w:val="none"/>
              </w:rPr>
              <w:t>投标人提供的安装服务实施方案：包括</w:t>
            </w:r>
            <w:r>
              <w:rPr>
                <w:rFonts w:hint="eastAsia"/>
                <w:color w:val="auto"/>
                <w:sz w:val="24"/>
                <w:highlight w:val="none"/>
                <w:lang w:eastAsia="zh-CN"/>
              </w:rPr>
              <w:t>：</w:t>
            </w:r>
          </w:p>
          <w:p w14:paraId="7CD92736">
            <w:pPr>
              <w:snapToGrid w:val="0"/>
              <w:spacing w:line="360" w:lineRule="auto"/>
              <w:jc w:val="left"/>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项目交付工期</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2，1，0</w:t>
            </w:r>
            <w:r>
              <w:rPr>
                <w:rFonts w:hint="eastAsia" w:ascii="宋体" w:hAnsi="宋体" w:cs="宋体"/>
                <w:color w:val="auto"/>
                <w:sz w:val="24"/>
                <w:highlight w:val="none"/>
                <w:lang w:eastAsia="zh-CN"/>
              </w:rPr>
              <w:t>）。</w:t>
            </w:r>
          </w:p>
          <w:p w14:paraId="23C81061">
            <w:pPr>
              <w:snapToGrid w:val="0"/>
              <w:spacing w:line="360" w:lineRule="auto"/>
              <w:jc w:val="left"/>
              <w:rPr>
                <w:rFonts w:hint="eastAsia" w:ascii="宋体" w:hAnsi="宋体" w:eastAsia="宋体" w:cs="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rPr>
              <w:t>根据项目交付时间节点，送货安装时间、人员安排、设备调试等情况的落实情况。</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2，1，0</w:t>
            </w:r>
            <w:r>
              <w:rPr>
                <w:rFonts w:hint="eastAsia" w:ascii="宋体" w:hAnsi="宋体" w:cs="宋体"/>
                <w:color w:val="auto"/>
                <w:sz w:val="24"/>
                <w:highlight w:val="none"/>
                <w:lang w:eastAsia="zh-CN"/>
              </w:rPr>
              <w:t>）。</w:t>
            </w:r>
          </w:p>
        </w:tc>
        <w:tc>
          <w:tcPr>
            <w:tcW w:w="299" w:type="pct"/>
            <w:noWrap w:val="0"/>
            <w:vAlign w:val="center"/>
          </w:tcPr>
          <w:p w14:paraId="69C8DCD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07" w:type="pct"/>
            <w:noWrap w:val="0"/>
            <w:vAlign w:val="center"/>
          </w:tcPr>
          <w:p w14:paraId="42866AB4">
            <w:pPr>
              <w:snapToGrid w:val="0"/>
              <w:spacing w:line="360" w:lineRule="auto"/>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主观分</w:t>
            </w:r>
          </w:p>
        </w:tc>
        <w:tc>
          <w:tcPr>
            <w:tcW w:w="640" w:type="pct"/>
            <w:noWrap w:val="0"/>
            <w:vAlign w:val="center"/>
          </w:tcPr>
          <w:p w14:paraId="5AB21841">
            <w:pPr>
              <w:snapToGrid w:val="0"/>
              <w:spacing w:line="360" w:lineRule="auto"/>
              <w:jc w:val="center"/>
              <w:rPr>
                <w:rFonts w:hint="eastAsia" w:ascii="宋体" w:hAnsi="宋体" w:cs="宋体"/>
                <w:color w:val="auto"/>
                <w:sz w:val="24"/>
                <w:szCs w:val="24"/>
                <w:highlight w:val="none"/>
              </w:rPr>
            </w:pPr>
            <w:r>
              <w:rPr>
                <w:rFonts w:hint="eastAsia"/>
                <w:color w:val="auto"/>
                <w:sz w:val="24"/>
                <w:szCs w:val="24"/>
                <w:highlight w:val="none"/>
              </w:rPr>
              <w:t>安装服务实施方案</w:t>
            </w:r>
          </w:p>
        </w:tc>
      </w:tr>
      <w:tr w14:paraId="3D85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noWrap w:val="0"/>
            <w:vAlign w:val="center"/>
          </w:tcPr>
          <w:p w14:paraId="4AD55C4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18</w:t>
            </w:r>
          </w:p>
        </w:tc>
        <w:tc>
          <w:tcPr>
            <w:tcW w:w="3320" w:type="pct"/>
            <w:gridSpan w:val="2"/>
            <w:noWrap w:val="0"/>
            <w:vAlign w:val="center"/>
          </w:tcPr>
          <w:p w14:paraId="654F6EF6">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投标人提供科学、合理、可操作的具体项目培训方案，包括对操作人员和管理人员进行应用培训，使其达到使用无障碍，并提供详细的培训方案</w:t>
            </w:r>
            <w:r>
              <w:rPr>
                <w:rFonts w:hint="eastAsia" w:ascii="宋体" w:hAnsi="宋体" w:cs="宋体"/>
                <w:color w:val="auto"/>
                <w:sz w:val="24"/>
                <w:highlight w:val="none"/>
                <w:lang w:eastAsia="zh-CN"/>
              </w:rPr>
              <w:t>，</w:t>
            </w:r>
            <w:r>
              <w:rPr>
                <w:rFonts w:hint="eastAsia" w:ascii="宋体" w:hAnsi="宋体" w:cs="宋体"/>
                <w:color w:val="auto"/>
                <w:sz w:val="24"/>
                <w:highlight w:val="none"/>
              </w:rPr>
              <w:t>使其能对设备进行日常的维护保养及能对一般故障进行维修，并向培训人员提供详细的技术维修及调试参数资料。</w:t>
            </w:r>
          </w:p>
          <w:p w14:paraId="25F5515D">
            <w:pPr>
              <w:snapToGrid w:val="0"/>
              <w:spacing w:line="360" w:lineRule="auto"/>
              <w:jc w:val="left"/>
              <w:rPr>
                <w:rFonts w:hint="eastAsia" w:ascii="宋体" w:hAnsi="宋体" w:eastAsia="宋体" w:cs="宋体"/>
                <w:color w:val="auto"/>
                <w:sz w:val="24"/>
                <w:highlight w:val="none"/>
                <w:lang w:eastAsia="zh-CN"/>
              </w:rPr>
            </w:pP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2，1，0</w:t>
            </w:r>
            <w:r>
              <w:rPr>
                <w:rFonts w:hint="eastAsia" w:ascii="宋体" w:hAnsi="宋体" w:cs="宋体"/>
                <w:color w:val="auto"/>
                <w:sz w:val="24"/>
                <w:highlight w:val="none"/>
                <w:lang w:eastAsia="zh-CN"/>
              </w:rPr>
              <w:t>）。</w:t>
            </w:r>
          </w:p>
        </w:tc>
        <w:tc>
          <w:tcPr>
            <w:tcW w:w="299" w:type="pct"/>
            <w:noWrap w:val="0"/>
            <w:vAlign w:val="center"/>
          </w:tcPr>
          <w:p w14:paraId="19CA06FD">
            <w:pPr>
              <w:snapToGrid w:val="0"/>
              <w:spacing w:line="360" w:lineRule="auto"/>
              <w:jc w:val="center"/>
              <w:rPr>
                <w:rFonts w:hint="eastAsia" w:ascii="宋体" w:hAnsi="宋体" w:cs="宋体"/>
                <w:color w:val="auto"/>
                <w:sz w:val="24"/>
                <w:highlight w:val="none"/>
              </w:rPr>
            </w:pPr>
            <w:r>
              <w:rPr>
                <w:rFonts w:ascii="宋体" w:hAnsi="宋体" w:cs="宋体"/>
                <w:color w:val="auto"/>
                <w:sz w:val="24"/>
                <w:highlight w:val="none"/>
              </w:rPr>
              <w:t>2</w:t>
            </w:r>
          </w:p>
        </w:tc>
        <w:tc>
          <w:tcPr>
            <w:tcW w:w="407" w:type="pct"/>
            <w:noWrap w:val="0"/>
            <w:vAlign w:val="center"/>
          </w:tcPr>
          <w:p w14:paraId="08EC3F1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40" w:type="pct"/>
            <w:noWrap w:val="0"/>
            <w:vAlign w:val="center"/>
          </w:tcPr>
          <w:p w14:paraId="0BF91B87">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培训方案</w:t>
            </w:r>
          </w:p>
        </w:tc>
      </w:tr>
      <w:tr w14:paraId="78A8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1" w:type="pct"/>
            <w:noWrap w:val="0"/>
            <w:vAlign w:val="center"/>
          </w:tcPr>
          <w:p w14:paraId="578E800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19</w:t>
            </w:r>
          </w:p>
        </w:tc>
        <w:tc>
          <w:tcPr>
            <w:tcW w:w="3320" w:type="pct"/>
            <w:gridSpan w:val="2"/>
            <w:noWrap w:val="0"/>
            <w:vAlign w:val="center"/>
          </w:tcPr>
          <w:p w14:paraId="7EA95744">
            <w:pPr>
              <w:snapToGrid w:val="0"/>
              <w:spacing w:line="360" w:lineRule="auto"/>
              <w:jc w:val="left"/>
              <w:rPr>
                <w:rFonts w:hint="eastAsia" w:ascii="宋体" w:hAnsi="宋体" w:eastAsia="宋体" w:cs="宋体"/>
                <w:snapToGrid w:val="0"/>
                <w:color w:val="auto"/>
                <w:kern w:val="0"/>
                <w:sz w:val="24"/>
                <w:szCs w:val="20"/>
                <w:highlight w:val="none"/>
                <w:lang w:eastAsia="zh-CN"/>
              </w:rPr>
            </w:pPr>
            <w:r>
              <w:rPr>
                <w:rFonts w:hint="eastAsia" w:ascii="宋体" w:hAnsi="宋体" w:cs="宋体"/>
                <w:snapToGrid w:val="0"/>
                <w:color w:val="auto"/>
                <w:kern w:val="0"/>
                <w:sz w:val="24"/>
                <w:szCs w:val="20"/>
                <w:highlight w:val="none"/>
              </w:rPr>
              <w:t>投标人根据本项目的特点和实际情况，提供完整的、合理的履约验收和售后服务优化方案。</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2，1，0</w:t>
            </w:r>
            <w:r>
              <w:rPr>
                <w:rFonts w:hint="eastAsia" w:ascii="宋体" w:hAnsi="宋体" w:cs="宋体"/>
                <w:snapToGrid w:val="0"/>
                <w:color w:val="auto"/>
                <w:kern w:val="0"/>
                <w:sz w:val="24"/>
                <w:szCs w:val="20"/>
                <w:highlight w:val="none"/>
                <w:lang w:eastAsia="zh-CN"/>
              </w:rPr>
              <w:t>）。</w:t>
            </w:r>
          </w:p>
        </w:tc>
        <w:tc>
          <w:tcPr>
            <w:tcW w:w="299" w:type="pct"/>
            <w:noWrap w:val="0"/>
            <w:vAlign w:val="center"/>
          </w:tcPr>
          <w:p w14:paraId="0EBAECE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07" w:type="pct"/>
            <w:noWrap w:val="0"/>
            <w:vAlign w:val="center"/>
          </w:tcPr>
          <w:p w14:paraId="149BAFF0">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40" w:type="pct"/>
            <w:noWrap w:val="0"/>
            <w:vAlign w:val="center"/>
          </w:tcPr>
          <w:p w14:paraId="6F34E06D">
            <w:pPr>
              <w:spacing w:line="360" w:lineRule="auto"/>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验收方案</w:t>
            </w:r>
          </w:p>
        </w:tc>
      </w:tr>
      <w:tr w14:paraId="43D5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1" w:type="pct"/>
            <w:noWrap w:val="0"/>
            <w:vAlign w:val="center"/>
          </w:tcPr>
          <w:p w14:paraId="6F08DE1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20</w:t>
            </w:r>
          </w:p>
        </w:tc>
        <w:tc>
          <w:tcPr>
            <w:tcW w:w="3320" w:type="pct"/>
            <w:gridSpan w:val="2"/>
            <w:noWrap w:val="0"/>
            <w:vAlign w:val="center"/>
          </w:tcPr>
          <w:p w14:paraId="6979A6EF">
            <w:pPr>
              <w:spacing w:line="360" w:lineRule="auto"/>
              <w:rPr>
                <w:rFonts w:hint="eastAsia" w:ascii="宋体" w:hAnsi="宋体" w:eastAsia="宋体" w:cs="仿宋_GB2312"/>
                <w:color w:val="auto"/>
                <w:kern w:val="0"/>
                <w:sz w:val="24"/>
                <w:highlight w:val="none"/>
                <w:lang w:eastAsia="zh-CN"/>
              </w:rPr>
            </w:pPr>
            <w:r>
              <w:rPr>
                <w:rFonts w:hint="eastAsia" w:ascii="宋体" w:hAnsi="宋体" w:cs="仿宋_GB2312"/>
                <w:color w:val="auto"/>
                <w:kern w:val="0"/>
                <w:sz w:val="24"/>
                <w:highlight w:val="none"/>
              </w:rPr>
              <w:t>提供详细的通过国家</w:t>
            </w:r>
            <w:r>
              <w:rPr>
                <w:rFonts w:hint="eastAsia" w:ascii="宋体" w:hAnsi="宋体" w:cs="仿宋_GB2312"/>
                <w:color w:val="auto"/>
                <w:kern w:val="0"/>
                <w:sz w:val="24"/>
                <w:highlight w:val="none"/>
                <w:lang w:val="en-US" w:eastAsia="zh-CN"/>
              </w:rPr>
              <w:t>相关</w:t>
            </w:r>
            <w:r>
              <w:rPr>
                <w:rFonts w:hint="eastAsia" w:ascii="宋体" w:hAnsi="宋体" w:cs="仿宋_GB2312"/>
                <w:color w:val="auto"/>
                <w:kern w:val="0"/>
                <w:sz w:val="24"/>
                <w:highlight w:val="none"/>
              </w:rPr>
              <w:t>测评</w:t>
            </w:r>
            <w:r>
              <w:rPr>
                <w:rFonts w:hint="eastAsia" w:ascii="宋体" w:hAnsi="宋体" w:cs="仿宋_GB2312"/>
                <w:color w:val="auto"/>
                <w:kern w:val="0"/>
                <w:sz w:val="24"/>
                <w:highlight w:val="none"/>
                <w:lang w:eastAsia="zh-CN"/>
              </w:rPr>
              <w:t>计算机</w:t>
            </w:r>
            <w:r>
              <w:rPr>
                <w:rFonts w:hint="eastAsia" w:ascii="宋体" w:hAnsi="宋体" w:cs="仿宋_GB2312"/>
                <w:color w:val="auto"/>
                <w:kern w:val="0"/>
                <w:sz w:val="24"/>
                <w:highlight w:val="none"/>
              </w:rPr>
              <w:t>的软硬件适配方案。</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1</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包含CPU厂商、整机厂商、操作系统厂商的服务能力、服务承诺、服务创新性等；</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3，2，1，0</w:t>
            </w:r>
            <w:r>
              <w:rPr>
                <w:rFonts w:hint="eastAsia" w:ascii="宋体" w:hAnsi="宋体" w:cs="仿宋_GB2312"/>
                <w:color w:val="auto"/>
                <w:kern w:val="0"/>
                <w:sz w:val="24"/>
                <w:highlight w:val="none"/>
                <w:lang w:eastAsia="zh-CN"/>
              </w:rPr>
              <w:t>）。</w:t>
            </w:r>
          </w:p>
          <w:p w14:paraId="6AC6F19A">
            <w:pPr>
              <w:spacing w:line="360" w:lineRule="auto"/>
              <w:rPr>
                <w:rFonts w:hint="eastAsia" w:ascii="宋体" w:hAnsi="宋体" w:cs="宋体"/>
                <w:snapToGrid w:val="0"/>
                <w:color w:val="auto"/>
                <w:kern w:val="0"/>
                <w:sz w:val="24"/>
                <w:szCs w:val="20"/>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ascii="宋体" w:hAnsi="宋体" w:cs="仿宋_GB2312"/>
                <w:color w:val="auto"/>
                <w:kern w:val="0"/>
                <w:sz w:val="24"/>
                <w:highlight w:val="none"/>
              </w:rPr>
              <w:t>包括质保期内、外适配服务（技术支持、运维、升级、软件适配及上门服务）承诺的可行性、完整性及落实的保障措施等。</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3，2，1，0</w:t>
            </w:r>
            <w:r>
              <w:rPr>
                <w:rFonts w:hint="eastAsia" w:ascii="宋体" w:hAnsi="宋体" w:cs="仿宋_GB2312"/>
                <w:color w:val="auto"/>
                <w:kern w:val="0"/>
                <w:sz w:val="24"/>
                <w:highlight w:val="none"/>
                <w:lang w:eastAsia="zh-CN"/>
              </w:rPr>
              <w:t>）。</w:t>
            </w:r>
          </w:p>
        </w:tc>
        <w:tc>
          <w:tcPr>
            <w:tcW w:w="299" w:type="pct"/>
            <w:noWrap w:val="0"/>
            <w:vAlign w:val="center"/>
          </w:tcPr>
          <w:p w14:paraId="53467AC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07" w:type="pct"/>
            <w:noWrap w:val="0"/>
            <w:vAlign w:val="center"/>
          </w:tcPr>
          <w:p w14:paraId="4F54C64D">
            <w:pPr>
              <w:spacing w:line="360" w:lineRule="auto"/>
              <w:jc w:val="center"/>
              <w:outlineLvl w:val="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主观分</w:t>
            </w:r>
          </w:p>
        </w:tc>
        <w:tc>
          <w:tcPr>
            <w:tcW w:w="640" w:type="pct"/>
            <w:noWrap w:val="0"/>
            <w:vAlign w:val="center"/>
          </w:tcPr>
          <w:p w14:paraId="667130CE">
            <w:pPr>
              <w:spacing w:line="360" w:lineRule="auto"/>
              <w:jc w:val="center"/>
              <w:outlineLvl w:val="0"/>
              <w:rPr>
                <w:rFonts w:hint="eastAsia" w:ascii="宋体" w:hAnsi="宋体" w:cs="宋体"/>
                <w:color w:val="auto"/>
                <w:sz w:val="24"/>
                <w:szCs w:val="24"/>
                <w:highlight w:val="none"/>
              </w:rPr>
            </w:pPr>
            <w:r>
              <w:rPr>
                <w:rFonts w:hint="eastAsia" w:ascii="宋体" w:hAnsi="宋体" w:cs="仿宋"/>
                <w:color w:val="auto"/>
                <w:sz w:val="24"/>
                <w:szCs w:val="24"/>
                <w:highlight w:val="none"/>
              </w:rPr>
              <w:t>适配方案</w:t>
            </w:r>
          </w:p>
        </w:tc>
      </w:tr>
      <w:tr w14:paraId="6BE3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noWrap w:val="0"/>
            <w:vAlign w:val="center"/>
          </w:tcPr>
          <w:p w14:paraId="410F546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1</w:t>
            </w:r>
          </w:p>
        </w:tc>
        <w:tc>
          <w:tcPr>
            <w:tcW w:w="3320" w:type="pct"/>
            <w:gridSpan w:val="2"/>
            <w:noWrap w:val="0"/>
            <w:vAlign w:val="center"/>
          </w:tcPr>
          <w:p w14:paraId="0B9427AF">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①投标人承诺的备品备件情况，承诺提供所投清单中台式计算机整机备机≥10台得3分，</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台＞备机≥8台得2分，</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台＞备机≥6台得1分，并存放于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指定仓库。</w:t>
            </w:r>
            <w:r>
              <w:rPr>
                <w:rFonts w:hint="eastAsia" w:ascii="宋体" w:hAnsi="宋体" w:cs="宋体"/>
                <w:color w:val="auto"/>
                <w:sz w:val="24"/>
                <w:highlight w:val="none"/>
                <w:lang w:val="en-US" w:eastAsia="zh-CN"/>
              </w:rPr>
              <w:t>不足6台不得分。</w:t>
            </w:r>
          </w:p>
          <w:p w14:paraId="32E7A104">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②质保期内，投标人提供5*8小时上门服务。质保期内如产品出现故障而按照约定更换的，质保期重新计算，符合的得1分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不符合不得分。</w:t>
            </w:r>
          </w:p>
          <w:p w14:paraId="4A816CFC">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③确定一名在职员工为项目对接人，每月对</w:t>
            </w:r>
            <w:r>
              <w:rPr>
                <w:rFonts w:hint="eastAsia" w:ascii="宋体" w:hAnsi="宋体" w:cs="宋体"/>
                <w:color w:val="auto"/>
                <w:sz w:val="24"/>
                <w:highlight w:val="none"/>
                <w:lang w:eastAsia="zh-CN"/>
              </w:rPr>
              <w:t>计算机</w:t>
            </w:r>
            <w:r>
              <w:rPr>
                <w:rFonts w:hint="eastAsia" w:ascii="宋体" w:hAnsi="宋体" w:cs="宋体"/>
                <w:color w:val="auto"/>
                <w:sz w:val="24"/>
                <w:highlight w:val="none"/>
              </w:rPr>
              <w:t>使用情况进行周期性巡检并处理问题，每月出具巡检运维报告一份，符合的得1分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不符合不得分。</w:t>
            </w:r>
          </w:p>
          <w:p w14:paraId="6E9C07E6">
            <w:pPr>
              <w:pStyle w:val="2"/>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rPr>
              <w:t>④</w:t>
            </w:r>
            <w:r>
              <w:rPr>
                <w:rFonts w:hint="eastAsia" w:ascii="宋体" w:hAnsi="宋体" w:eastAsia="宋体" w:cs="宋体"/>
                <w:color w:val="auto"/>
                <w:kern w:val="2"/>
                <w:sz w:val="24"/>
                <w:highlight w:val="none"/>
                <w:lang w:val="en-US" w:eastAsia="zh-CN"/>
              </w:rPr>
              <w:t>提供至杭州市教育发展服务中心1人的驻场服务1年的得3分（提供承诺函加盖公章）</w:t>
            </w:r>
            <w:r>
              <w:rPr>
                <w:rFonts w:hint="eastAsia" w:ascii="宋体" w:hAnsi="宋体" w:cs="宋体"/>
                <w:color w:val="auto"/>
                <w:kern w:val="2"/>
                <w:sz w:val="24"/>
                <w:highlight w:val="none"/>
                <w:lang w:val="en-US" w:eastAsia="zh-CN"/>
              </w:rPr>
              <w:t>，不提供不得分。</w:t>
            </w:r>
          </w:p>
          <w:p w14:paraId="7A8C7968">
            <w:pPr>
              <w:snapToGrid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2"/>
                <w:sz w:val="24"/>
                <w:highlight w:val="none"/>
              </w:rPr>
              <w:t>⑤</w:t>
            </w:r>
            <w:r>
              <w:rPr>
                <w:rFonts w:hint="eastAsia" w:ascii="宋体" w:hAnsi="宋体" w:eastAsia="宋体" w:cs="宋体"/>
                <w:color w:val="auto"/>
                <w:sz w:val="24"/>
                <w:highlight w:val="none"/>
              </w:rPr>
              <w:t>满足质保期</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年的前提下，每增加一年</w:t>
            </w:r>
            <w:r>
              <w:rPr>
                <w:rFonts w:hint="eastAsia" w:ascii="宋体" w:hAnsi="宋体" w:cs="宋体"/>
                <w:color w:val="auto"/>
                <w:sz w:val="24"/>
                <w:highlight w:val="none"/>
              </w:rPr>
              <w:t>质保得1分，最多得2分（以厂家整机的质保期为计算依据，中标后提供厂家质保函）。</w:t>
            </w:r>
          </w:p>
          <w:p w14:paraId="41B1FC92">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注：</w:t>
            </w:r>
            <w:r>
              <w:rPr>
                <w:rFonts w:hint="eastAsia" w:ascii="宋体" w:hAnsi="宋体" w:cs="宋体"/>
                <w:b/>
                <w:bCs/>
                <w:color w:val="auto"/>
                <w:sz w:val="24"/>
                <w:highlight w:val="none"/>
              </w:rPr>
              <w:t>以上内容须提供承诺函加盖公章</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不提供不得分。</w:t>
            </w:r>
          </w:p>
        </w:tc>
        <w:tc>
          <w:tcPr>
            <w:tcW w:w="299" w:type="pct"/>
            <w:noWrap w:val="0"/>
            <w:vAlign w:val="center"/>
          </w:tcPr>
          <w:p w14:paraId="153F225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07" w:type="pct"/>
            <w:noWrap w:val="0"/>
            <w:vAlign w:val="center"/>
          </w:tcPr>
          <w:p w14:paraId="5FC84151">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640" w:type="pct"/>
            <w:noWrap w:val="0"/>
            <w:vAlign w:val="center"/>
          </w:tcPr>
          <w:p w14:paraId="32F90EC4">
            <w:pPr>
              <w:spacing w:line="360" w:lineRule="auto"/>
              <w:jc w:val="center"/>
              <w:outlineLvl w:val="0"/>
              <w:rPr>
                <w:rFonts w:hint="default" w:ascii="宋体" w:hAnsi="宋体" w:eastAsia="宋体" w:cs="仿宋_GB2312"/>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w:t>
            </w:r>
          </w:p>
        </w:tc>
      </w:tr>
      <w:tr w14:paraId="7E69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1" w:type="pct"/>
            <w:noWrap w:val="0"/>
            <w:vAlign w:val="center"/>
          </w:tcPr>
          <w:p w14:paraId="60DA3A8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2</w:t>
            </w:r>
          </w:p>
        </w:tc>
        <w:tc>
          <w:tcPr>
            <w:tcW w:w="3320" w:type="pct"/>
            <w:gridSpan w:val="2"/>
            <w:noWrap w:val="0"/>
            <w:vAlign w:val="top"/>
          </w:tcPr>
          <w:p w14:paraId="2C27F9F0">
            <w:pPr>
              <w:snapToGrid w:val="0"/>
              <w:spacing w:line="360" w:lineRule="auto"/>
              <w:jc w:val="left"/>
              <w:rPr>
                <w:rFonts w:hint="eastAsia" w:ascii="宋体" w:hAnsi="宋体" w:cs="仿宋_GB2312"/>
                <w:b/>
                <w:bCs/>
                <w:color w:val="auto"/>
                <w:kern w:val="0"/>
                <w:sz w:val="24"/>
                <w:highlight w:val="none"/>
              </w:rPr>
            </w:pPr>
            <w:r>
              <w:rPr>
                <w:rFonts w:hint="eastAsia" w:ascii="宋体" w:hAnsi="宋体" w:cs="宋体"/>
                <w:b/>
                <w:bCs/>
                <w:snapToGrid w:val="0"/>
                <w:color w:val="auto"/>
                <w:kern w:val="0"/>
                <w:sz w:val="24"/>
                <w:highlight w:val="none"/>
              </w:rPr>
              <w:t>项目团队</w:t>
            </w:r>
            <w:r>
              <w:rPr>
                <w:rFonts w:ascii="宋体" w:hAnsi="宋体" w:cs="仿宋_GB2312"/>
                <w:b/>
                <w:bCs/>
                <w:color w:val="auto"/>
                <w:kern w:val="0"/>
                <w:sz w:val="24"/>
                <w:highlight w:val="none"/>
              </w:rPr>
              <w:t>情况</w:t>
            </w:r>
            <w:r>
              <w:rPr>
                <w:rFonts w:hint="eastAsia" w:ascii="宋体" w:hAnsi="宋体" w:cs="仿宋_GB2312"/>
                <w:b/>
                <w:bCs/>
                <w:color w:val="auto"/>
                <w:kern w:val="0"/>
                <w:sz w:val="24"/>
                <w:highlight w:val="none"/>
              </w:rPr>
              <w:t>（投标人或制造商满足以下要求）</w:t>
            </w:r>
            <w:r>
              <w:rPr>
                <w:rFonts w:ascii="宋体" w:hAnsi="宋体" w:cs="仿宋_GB2312"/>
                <w:b/>
                <w:bCs/>
                <w:color w:val="auto"/>
                <w:kern w:val="0"/>
                <w:sz w:val="24"/>
                <w:highlight w:val="none"/>
              </w:rPr>
              <w:t>：</w:t>
            </w:r>
          </w:p>
          <w:p w14:paraId="10B9F840">
            <w:pPr>
              <w:spacing w:line="360" w:lineRule="auto"/>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rPr>
              <w:t>①拟担任本项目经理和技术负责人的</w:t>
            </w:r>
            <w:r>
              <w:rPr>
                <w:rFonts w:hint="eastAsia" w:ascii="宋体" w:hAnsi="宋体" w:cs="仿宋_GB2312"/>
                <w:color w:val="auto"/>
                <w:kern w:val="0"/>
                <w:sz w:val="24"/>
                <w:highlight w:val="none"/>
                <w:lang w:val="en-US" w:eastAsia="zh-CN"/>
              </w:rPr>
              <w:t>具有</w:t>
            </w:r>
            <w:r>
              <w:rPr>
                <w:rFonts w:hint="eastAsia" w:ascii="宋体" w:hAnsi="宋体" w:eastAsia="宋体" w:cs="仿宋_GB2312"/>
                <w:color w:val="auto"/>
                <w:kern w:val="0"/>
                <w:sz w:val="24"/>
                <w:highlight w:val="none"/>
              </w:rPr>
              <w:t>信创技术能力、专业素质、信创相关工作经验，须提供相关证明材料</w:t>
            </w:r>
            <w:r>
              <w:rPr>
                <w:rFonts w:hint="eastAsia" w:ascii="宋体" w:hAnsi="宋体" w:cs="仿宋_GB2312"/>
                <w:color w:val="auto"/>
                <w:kern w:val="0"/>
                <w:sz w:val="24"/>
                <w:highlight w:val="none"/>
                <w:lang w:eastAsia="zh-CN"/>
              </w:rPr>
              <w:t>。</w:t>
            </w:r>
            <w:r>
              <w:rPr>
                <w:rFonts w:hint="eastAsia" w:ascii="宋体" w:hAnsi="宋体" w:eastAsia="宋体" w:cs="仿宋_GB2312"/>
                <w:color w:val="auto"/>
                <w:kern w:val="0"/>
                <w:sz w:val="24"/>
                <w:highlight w:val="none"/>
              </w:rPr>
              <w:t>（</w:t>
            </w:r>
            <w:r>
              <w:rPr>
                <w:rFonts w:hint="eastAsia" w:ascii="宋体" w:hAnsi="宋体" w:cs="仿宋_GB2312"/>
                <w:color w:val="auto"/>
                <w:kern w:val="0"/>
                <w:sz w:val="24"/>
                <w:highlight w:val="none"/>
                <w:lang w:val="en-US" w:eastAsia="zh-CN"/>
              </w:rPr>
              <w:t>每</w:t>
            </w:r>
            <w:r>
              <w:rPr>
                <w:rFonts w:hint="eastAsia" w:ascii="宋体" w:hAnsi="宋体" w:eastAsia="宋体" w:cs="仿宋_GB2312"/>
                <w:color w:val="auto"/>
                <w:kern w:val="0"/>
                <w:sz w:val="24"/>
                <w:highlight w:val="none"/>
              </w:rPr>
              <w:t>提供1份证明材料得1分，最高得2分，未提供或不合理得0分）</w:t>
            </w:r>
            <w:r>
              <w:rPr>
                <w:rFonts w:hint="eastAsia" w:ascii="宋体" w:hAnsi="宋体" w:eastAsia="宋体" w:cs="仿宋_GB2312"/>
                <w:color w:val="auto"/>
                <w:kern w:val="0"/>
                <w:sz w:val="24"/>
                <w:highlight w:val="none"/>
                <w:lang w:eastAsia="zh-CN"/>
              </w:rPr>
              <w:t>。</w:t>
            </w:r>
          </w:p>
          <w:p w14:paraId="1BDE8961">
            <w:pPr>
              <w:spacing w:line="360" w:lineRule="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②团队人员（不含项目经理和技术负责人）</w:t>
            </w:r>
            <w:r>
              <w:rPr>
                <w:rFonts w:hint="eastAsia" w:ascii="宋体" w:hAnsi="宋体" w:cs="仿宋_GB2312"/>
                <w:color w:val="auto"/>
                <w:kern w:val="0"/>
                <w:sz w:val="24"/>
                <w:highlight w:val="none"/>
                <w:lang w:val="en-US" w:eastAsia="zh-CN"/>
              </w:rPr>
              <w:t>具有</w:t>
            </w:r>
            <w:r>
              <w:rPr>
                <w:rFonts w:hint="eastAsia" w:ascii="宋体" w:hAnsi="宋体" w:eastAsia="宋体" w:cs="仿宋_GB2312"/>
                <w:color w:val="auto"/>
                <w:kern w:val="0"/>
                <w:sz w:val="24"/>
                <w:highlight w:val="none"/>
              </w:rPr>
              <w:t>信创培训经历、专业素质、信创相关工作经验，须提供相关证明材料。（</w:t>
            </w:r>
            <w:r>
              <w:rPr>
                <w:rFonts w:hint="eastAsia" w:ascii="宋体" w:hAnsi="宋体" w:cs="仿宋_GB2312"/>
                <w:color w:val="auto"/>
                <w:kern w:val="0"/>
                <w:sz w:val="24"/>
                <w:highlight w:val="none"/>
                <w:lang w:val="en-US" w:eastAsia="zh-CN"/>
              </w:rPr>
              <w:t>每</w:t>
            </w:r>
            <w:r>
              <w:rPr>
                <w:rFonts w:hint="eastAsia" w:ascii="宋体" w:hAnsi="宋体" w:eastAsia="宋体" w:cs="仿宋_GB2312"/>
                <w:color w:val="auto"/>
                <w:kern w:val="0"/>
                <w:sz w:val="24"/>
                <w:highlight w:val="none"/>
              </w:rPr>
              <w:t>提供1份证明材料得0.5分，最高得2分，未提供或不合理得0分）</w:t>
            </w:r>
          </w:p>
          <w:p w14:paraId="644B90C6">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lang w:val="en-US" w:eastAsia="zh-CN"/>
              </w:rPr>
              <w:t>注：</w:t>
            </w:r>
            <w:r>
              <w:rPr>
                <w:rFonts w:hint="eastAsia" w:ascii="宋体" w:hAnsi="宋体" w:eastAsia="宋体" w:cs="仿宋_GB2312"/>
                <w:color w:val="auto"/>
                <w:kern w:val="0"/>
                <w:sz w:val="24"/>
                <w:highlight w:val="none"/>
              </w:rPr>
              <w:t>以上人员一人不得兼任多个岗位，且均须提供投标截止时间近3个月内任意一个月的社保缴纳证明，否则不得分。</w:t>
            </w:r>
          </w:p>
        </w:tc>
        <w:tc>
          <w:tcPr>
            <w:tcW w:w="299" w:type="pct"/>
            <w:noWrap w:val="0"/>
            <w:vAlign w:val="center"/>
          </w:tcPr>
          <w:p w14:paraId="1DDBB673">
            <w:pPr>
              <w:spacing w:line="360" w:lineRule="auto"/>
              <w:ind w:firstLine="0" w:firstLineChars="0"/>
              <w:jc w:val="center"/>
              <w:outlineLvl w:val="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4</w:t>
            </w:r>
          </w:p>
        </w:tc>
        <w:tc>
          <w:tcPr>
            <w:tcW w:w="407" w:type="pct"/>
            <w:noWrap w:val="0"/>
            <w:vAlign w:val="center"/>
          </w:tcPr>
          <w:p w14:paraId="212593DB">
            <w:pPr>
              <w:spacing w:line="360" w:lineRule="auto"/>
              <w:jc w:val="center"/>
              <w:outlineLvl w:val="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客观分</w:t>
            </w:r>
          </w:p>
        </w:tc>
        <w:tc>
          <w:tcPr>
            <w:tcW w:w="640" w:type="pct"/>
            <w:noWrap w:val="0"/>
            <w:vAlign w:val="center"/>
          </w:tcPr>
          <w:p w14:paraId="320F531D">
            <w:pPr>
              <w:spacing w:line="360" w:lineRule="auto"/>
              <w:jc w:val="center"/>
              <w:outlineLvl w:val="0"/>
              <w:rPr>
                <w:rFonts w:hint="eastAsia" w:ascii="宋体" w:hAnsi="宋体" w:cs="仿宋"/>
                <w:color w:val="auto"/>
                <w:sz w:val="24"/>
                <w:szCs w:val="24"/>
                <w:highlight w:val="none"/>
              </w:rPr>
            </w:pPr>
          </w:p>
          <w:p w14:paraId="450A0BE2">
            <w:pPr>
              <w:spacing w:line="360" w:lineRule="auto"/>
              <w:jc w:val="center"/>
              <w:outlineLvl w:val="0"/>
              <w:rPr>
                <w:rFonts w:hint="eastAsia" w:ascii="宋体" w:hAnsi="宋体" w:cs="仿宋"/>
                <w:color w:val="auto"/>
                <w:sz w:val="24"/>
                <w:szCs w:val="24"/>
                <w:highlight w:val="none"/>
              </w:rPr>
            </w:pPr>
          </w:p>
          <w:p w14:paraId="5ADE6CC3">
            <w:pPr>
              <w:spacing w:line="360" w:lineRule="auto"/>
              <w:jc w:val="center"/>
              <w:outlineLvl w:val="0"/>
              <w:rPr>
                <w:rFonts w:hint="eastAsia" w:ascii="宋体" w:hAnsi="宋体" w:cs="仿宋"/>
                <w:color w:val="auto"/>
                <w:sz w:val="24"/>
                <w:szCs w:val="24"/>
                <w:highlight w:val="none"/>
              </w:rPr>
            </w:pPr>
            <w:r>
              <w:rPr>
                <w:rFonts w:hint="eastAsia" w:ascii="宋体" w:hAnsi="宋体" w:cs="仿宋"/>
                <w:color w:val="auto"/>
                <w:sz w:val="24"/>
                <w:szCs w:val="24"/>
                <w:highlight w:val="none"/>
              </w:rPr>
              <w:t>项目团队情况</w:t>
            </w:r>
          </w:p>
        </w:tc>
      </w:tr>
      <w:tr w14:paraId="70EC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31" w:type="pct"/>
            <w:noWrap w:val="0"/>
            <w:vAlign w:val="center"/>
          </w:tcPr>
          <w:p w14:paraId="0F949C71">
            <w:pPr>
              <w:snapToGrid w:val="0"/>
              <w:spacing w:line="360" w:lineRule="auto"/>
              <w:jc w:val="center"/>
              <w:rPr>
                <w:rFonts w:hint="eastAsia" w:ascii="宋体" w:hAnsi="宋体" w:eastAsia="宋体" w:cs="仿宋_GB2312"/>
                <w:color w:val="auto"/>
                <w:sz w:val="24"/>
                <w:highlight w:val="none"/>
              </w:rPr>
            </w:pPr>
          </w:p>
          <w:p w14:paraId="1BE8D37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3</w:t>
            </w:r>
          </w:p>
        </w:tc>
        <w:tc>
          <w:tcPr>
            <w:tcW w:w="3320" w:type="pct"/>
            <w:gridSpan w:val="2"/>
            <w:noWrap w:val="0"/>
            <w:vAlign w:val="center"/>
          </w:tcPr>
          <w:p w14:paraId="706FE70C">
            <w:pPr>
              <w:spacing w:line="360" w:lineRule="auto"/>
              <w:rPr>
                <w:rFonts w:hint="eastAsia" w:ascii="宋体" w:hAnsi="宋体" w:cs="仿宋_GB2312"/>
                <w:b/>
                <w:bCs/>
                <w:color w:val="auto"/>
                <w:kern w:val="0"/>
                <w:sz w:val="24"/>
                <w:highlight w:val="none"/>
              </w:rPr>
            </w:pPr>
            <w:r>
              <w:rPr>
                <w:rFonts w:hint="eastAsia" w:ascii="宋体" w:hAnsi="宋体" w:cs="仿宋_GB2312"/>
                <w:b/>
                <w:bCs/>
                <w:color w:val="auto"/>
                <w:kern w:val="0"/>
                <w:sz w:val="24"/>
                <w:highlight w:val="none"/>
                <w:lang w:val="en-US" w:eastAsia="zh-CN"/>
              </w:rPr>
              <w:t>展示产品</w:t>
            </w:r>
            <w:r>
              <w:rPr>
                <w:rFonts w:hint="eastAsia" w:ascii="宋体" w:hAnsi="宋体" w:cs="仿宋_GB2312"/>
                <w:b/>
                <w:bCs/>
                <w:color w:val="auto"/>
                <w:kern w:val="0"/>
                <w:sz w:val="24"/>
                <w:highlight w:val="none"/>
                <w:lang w:eastAsia="zh-CN"/>
              </w:rPr>
              <w:t>（</w:t>
            </w:r>
            <w:r>
              <w:rPr>
                <w:rFonts w:hint="eastAsia" w:ascii="宋体" w:hAnsi="宋体" w:cs="仿宋_GB2312"/>
                <w:b/>
                <w:bCs/>
                <w:color w:val="auto"/>
                <w:kern w:val="0"/>
                <w:sz w:val="24"/>
                <w:highlight w:val="none"/>
                <w:lang w:val="en-US" w:eastAsia="zh-CN"/>
              </w:rPr>
              <w:t>台式计算机1</w:t>
            </w:r>
            <w:r>
              <w:rPr>
                <w:rFonts w:hint="eastAsia" w:ascii="宋体" w:hAnsi="宋体" w:cs="仿宋_GB2312"/>
                <w:b/>
                <w:bCs/>
                <w:color w:val="auto"/>
                <w:kern w:val="0"/>
                <w:sz w:val="24"/>
                <w:highlight w:val="none"/>
                <w:lang w:eastAsia="zh-CN"/>
              </w:rPr>
              <w:t>）：</w:t>
            </w:r>
            <w:r>
              <w:rPr>
                <w:rFonts w:hint="eastAsia" w:ascii="宋体" w:hAnsi="宋体" w:cs="仿宋_GB2312"/>
                <w:b/>
                <w:bCs/>
                <w:color w:val="auto"/>
                <w:kern w:val="0"/>
                <w:sz w:val="24"/>
                <w:highlight w:val="none"/>
              </w:rPr>
              <w:t>计算机图片播放、视频播放、</w:t>
            </w:r>
            <w:r>
              <w:rPr>
                <w:rFonts w:hint="eastAsia" w:ascii="宋体" w:hAnsi="宋体" w:cs="仿宋_GB2312"/>
                <w:b/>
                <w:bCs/>
                <w:color w:val="auto"/>
                <w:kern w:val="0"/>
                <w:sz w:val="24"/>
                <w:highlight w:val="none"/>
                <w:lang w:eastAsia="zh-CN"/>
              </w:rPr>
              <w:t>流式办公软件</w:t>
            </w:r>
            <w:r>
              <w:rPr>
                <w:rFonts w:hint="eastAsia" w:ascii="宋体" w:hAnsi="宋体" w:cs="仿宋_GB2312"/>
                <w:b/>
                <w:bCs/>
                <w:color w:val="auto"/>
                <w:kern w:val="0"/>
                <w:sz w:val="24"/>
                <w:highlight w:val="none"/>
              </w:rPr>
              <w:t>，采购人提供演示素材、音箱，根据以下要求进行打分：</w:t>
            </w:r>
          </w:p>
          <w:p w14:paraId="33CBC793">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①整机外观及功能设计美观度，结构合理性，使用舒适度；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1，0.5，0</w:t>
            </w:r>
            <w:r>
              <w:rPr>
                <w:rFonts w:hint="eastAsia" w:ascii="宋体" w:hAnsi="宋体" w:cs="宋体"/>
                <w:color w:val="auto"/>
                <w:sz w:val="24"/>
                <w:highlight w:val="none"/>
                <w:lang w:eastAsia="zh-CN"/>
              </w:rPr>
              <w:t>）。</w:t>
            </w:r>
          </w:p>
          <w:p w14:paraId="18E54430">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②机箱内部部件（主板、电源、风扇、线材、其他附件等）制作、安装工艺；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1，0.5，0</w:t>
            </w:r>
            <w:r>
              <w:rPr>
                <w:rFonts w:hint="eastAsia" w:ascii="宋体" w:hAnsi="宋体" w:cs="宋体"/>
                <w:color w:val="auto"/>
                <w:sz w:val="24"/>
                <w:highlight w:val="none"/>
                <w:lang w:eastAsia="zh-CN"/>
              </w:rPr>
              <w:t>）。</w:t>
            </w:r>
          </w:p>
          <w:p w14:paraId="6EB7F556">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③机箱材质及制作、安装工艺；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1，0.5，0</w:t>
            </w:r>
            <w:r>
              <w:rPr>
                <w:rFonts w:hint="eastAsia" w:ascii="宋体" w:hAnsi="宋体" w:cs="宋体"/>
                <w:color w:val="auto"/>
                <w:sz w:val="24"/>
                <w:highlight w:val="none"/>
                <w:lang w:eastAsia="zh-CN"/>
              </w:rPr>
              <w:t>）。</w:t>
            </w:r>
          </w:p>
          <w:p w14:paraId="2DC97415">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④显示器、键盘鼠标、电源线材质及制作、安装工艺；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1，0.5，0</w:t>
            </w:r>
            <w:r>
              <w:rPr>
                <w:rFonts w:hint="eastAsia" w:ascii="宋体" w:hAnsi="宋体" w:cs="宋体"/>
                <w:color w:val="auto"/>
                <w:sz w:val="24"/>
                <w:highlight w:val="none"/>
                <w:lang w:eastAsia="zh-CN"/>
              </w:rPr>
              <w:t>）。</w:t>
            </w:r>
          </w:p>
          <w:p w14:paraId="4B6D44C1">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⑤开机状况，开机后展示过程中部件工作及噪音状况；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1，0.5，0</w:t>
            </w:r>
            <w:r>
              <w:rPr>
                <w:rFonts w:hint="eastAsia" w:ascii="宋体" w:hAnsi="宋体" w:cs="宋体"/>
                <w:color w:val="auto"/>
                <w:sz w:val="24"/>
                <w:highlight w:val="none"/>
                <w:lang w:eastAsia="zh-CN"/>
              </w:rPr>
              <w:t>）。</w:t>
            </w:r>
          </w:p>
          <w:p w14:paraId="0D2CB43D">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⑥图片播放效果展示（播放流畅、色彩还原度高等）；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1，0.5，0</w:t>
            </w:r>
            <w:r>
              <w:rPr>
                <w:rFonts w:hint="eastAsia" w:ascii="宋体" w:hAnsi="宋体" w:cs="宋体"/>
                <w:color w:val="auto"/>
                <w:sz w:val="24"/>
                <w:highlight w:val="none"/>
                <w:lang w:eastAsia="zh-CN"/>
              </w:rPr>
              <w:t>）。</w:t>
            </w:r>
          </w:p>
          <w:p w14:paraId="72BA51BC">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⑦视频播放效果展示（画面流畅、音质优美，色彩还原度高等）；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1，0.5，0</w:t>
            </w:r>
            <w:r>
              <w:rPr>
                <w:rFonts w:hint="eastAsia" w:ascii="宋体" w:hAnsi="宋体" w:cs="宋体"/>
                <w:color w:val="auto"/>
                <w:sz w:val="24"/>
                <w:highlight w:val="none"/>
                <w:lang w:eastAsia="zh-CN"/>
              </w:rPr>
              <w:t>）。</w:t>
            </w:r>
          </w:p>
          <w:p w14:paraId="7CC54FCD">
            <w:pPr>
              <w:spacing w:line="360" w:lineRule="auto"/>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rPr>
              <w:t>⑧</w:t>
            </w:r>
            <w:r>
              <w:rPr>
                <w:rFonts w:hint="eastAsia" w:ascii="宋体" w:hAnsi="宋体" w:cs="仿宋_GB2312"/>
                <w:color w:val="auto"/>
                <w:kern w:val="0"/>
                <w:sz w:val="24"/>
                <w:highlight w:val="none"/>
                <w:lang w:eastAsia="zh-CN"/>
              </w:rPr>
              <w:t>流式办公软件</w:t>
            </w:r>
            <w:r>
              <w:rPr>
                <w:rFonts w:hint="eastAsia" w:ascii="宋体" w:hAnsi="宋体" w:cs="仿宋_GB2312"/>
                <w:color w:val="auto"/>
                <w:kern w:val="0"/>
                <w:sz w:val="24"/>
                <w:highlight w:val="none"/>
              </w:rPr>
              <w:t>整体运行效果（传输、打开、保存文档，输入文字、插入图片、视频等）效果。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1，0.5，0</w:t>
            </w:r>
            <w:r>
              <w:rPr>
                <w:rFonts w:hint="eastAsia" w:ascii="宋体" w:hAnsi="宋体" w:cs="宋体"/>
                <w:color w:val="auto"/>
                <w:sz w:val="24"/>
                <w:highlight w:val="none"/>
                <w:lang w:eastAsia="zh-CN"/>
              </w:rPr>
              <w:t>）。</w:t>
            </w:r>
          </w:p>
          <w:p w14:paraId="4C60BDD2">
            <w:pPr>
              <w:spacing w:line="360" w:lineRule="auto"/>
              <w:rPr>
                <w:rFonts w:hint="eastAsia" w:ascii="宋体" w:hAnsi="宋体" w:cs="仿宋_GB2312"/>
                <w:color w:val="auto"/>
                <w:kern w:val="0"/>
                <w:sz w:val="24"/>
                <w:highlight w:val="none"/>
              </w:rPr>
            </w:pPr>
            <w:r>
              <w:rPr>
                <w:rFonts w:hint="eastAsia" w:ascii="宋体" w:hAnsi="宋体" w:cs="仿宋_GB2312"/>
                <w:b/>
                <w:bCs/>
                <w:color w:val="auto"/>
                <w:kern w:val="0"/>
                <w:sz w:val="24"/>
                <w:highlight w:val="none"/>
                <w:lang w:val="en-US" w:eastAsia="zh-CN"/>
              </w:rPr>
              <w:t>注：展示产品必须和投标品牌型号及参数相一致</w:t>
            </w:r>
            <w:r>
              <w:rPr>
                <w:rFonts w:hint="eastAsia" w:ascii="宋体" w:hAnsi="宋体" w:cs="仿宋_GB2312"/>
                <w:b/>
                <w:bCs/>
                <w:color w:val="auto"/>
                <w:kern w:val="0"/>
                <w:sz w:val="24"/>
                <w:highlight w:val="none"/>
              </w:rPr>
              <w:t>（不一致</w:t>
            </w:r>
            <w:r>
              <w:rPr>
                <w:rFonts w:hint="eastAsia" w:ascii="宋体" w:hAnsi="宋体" w:cs="仿宋_GB2312"/>
                <w:b/>
                <w:bCs/>
                <w:color w:val="auto"/>
                <w:kern w:val="0"/>
                <w:sz w:val="24"/>
                <w:highlight w:val="none"/>
                <w:lang w:eastAsia="zh-CN"/>
              </w:rPr>
              <w:t>，</w:t>
            </w:r>
            <w:r>
              <w:rPr>
                <w:rFonts w:hint="eastAsia" w:ascii="宋体" w:hAnsi="宋体" w:cs="仿宋_GB2312"/>
                <w:b/>
                <w:bCs/>
                <w:color w:val="auto"/>
                <w:kern w:val="0"/>
                <w:sz w:val="24"/>
                <w:highlight w:val="none"/>
                <w:lang w:val="en-US" w:eastAsia="zh-CN"/>
              </w:rPr>
              <w:t>则产品展示及</w:t>
            </w:r>
            <w:r>
              <w:rPr>
                <w:rFonts w:hint="eastAsia" w:ascii="宋体" w:hAnsi="宋体" w:cs="仿宋_GB2312"/>
                <w:b/>
                <w:bCs/>
                <w:color w:val="auto"/>
                <w:kern w:val="0"/>
                <w:sz w:val="24"/>
                <w:highlight w:val="none"/>
              </w:rPr>
              <w:t>演示分值不得分）</w:t>
            </w:r>
            <w:r>
              <w:rPr>
                <w:rFonts w:hint="eastAsia" w:ascii="宋体" w:hAnsi="宋体" w:cs="仿宋_GB2312"/>
                <w:b/>
                <w:bCs/>
                <w:color w:val="auto"/>
                <w:kern w:val="0"/>
                <w:sz w:val="24"/>
                <w:highlight w:val="none"/>
                <w:lang w:val="en-US" w:eastAsia="zh-CN"/>
              </w:rPr>
              <w:t>。</w:t>
            </w:r>
          </w:p>
        </w:tc>
        <w:tc>
          <w:tcPr>
            <w:tcW w:w="299" w:type="pct"/>
            <w:noWrap w:val="0"/>
            <w:vAlign w:val="center"/>
          </w:tcPr>
          <w:p w14:paraId="44103A35">
            <w:pPr>
              <w:spacing w:line="360" w:lineRule="auto"/>
              <w:jc w:val="center"/>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8</w:t>
            </w:r>
          </w:p>
        </w:tc>
        <w:tc>
          <w:tcPr>
            <w:tcW w:w="407" w:type="pct"/>
            <w:noWrap w:val="0"/>
            <w:vAlign w:val="center"/>
          </w:tcPr>
          <w:p w14:paraId="33B61CDC">
            <w:pPr>
              <w:spacing w:line="360" w:lineRule="auto"/>
              <w:jc w:val="center"/>
              <w:outlineLvl w:val="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主观分</w:t>
            </w:r>
          </w:p>
        </w:tc>
        <w:tc>
          <w:tcPr>
            <w:tcW w:w="640" w:type="pct"/>
            <w:noWrap w:val="0"/>
            <w:vAlign w:val="center"/>
          </w:tcPr>
          <w:p w14:paraId="20A8F393">
            <w:pPr>
              <w:spacing w:line="360" w:lineRule="auto"/>
              <w:jc w:val="center"/>
              <w:outlineLvl w:val="0"/>
              <w:rPr>
                <w:rFonts w:hint="eastAsia" w:ascii="宋体" w:hAnsi="宋体" w:cs="宋体"/>
                <w:color w:val="auto"/>
                <w:kern w:val="0"/>
                <w:sz w:val="24"/>
                <w:szCs w:val="24"/>
                <w:highlight w:val="none"/>
              </w:rPr>
            </w:pPr>
          </w:p>
          <w:p w14:paraId="32B21CC3">
            <w:pPr>
              <w:spacing w:line="360" w:lineRule="auto"/>
              <w:jc w:val="center"/>
              <w:outlineLvl w:val="0"/>
              <w:rPr>
                <w:rFonts w:hint="eastAsia" w:ascii="宋体" w:hAnsi="宋体" w:cs="仿宋_GB2312"/>
                <w:color w:val="auto"/>
                <w:sz w:val="24"/>
                <w:szCs w:val="24"/>
                <w:highlight w:val="none"/>
              </w:rPr>
            </w:pPr>
            <w:r>
              <w:rPr>
                <w:rFonts w:hint="eastAsia" w:ascii="宋体" w:hAnsi="宋体" w:cs="仿宋"/>
                <w:color w:val="auto"/>
                <w:sz w:val="24"/>
                <w:szCs w:val="24"/>
                <w:highlight w:val="none"/>
                <w:lang w:val="en-US" w:eastAsia="zh-CN"/>
              </w:rPr>
              <w:t>产品展示及</w:t>
            </w:r>
            <w:r>
              <w:rPr>
                <w:rFonts w:hint="eastAsia" w:ascii="宋体" w:hAnsi="宋体" w:cs="仿宋"/>
                <w:color w:val="auto"/>
                <w:sz w:val="24"/>
                <w:szCs w:val="24"/>
                <w:highlight w:val="none"/>
              </w:rPr>
              <w:t>演示</w:t>
            </w:r>
          </w:p>
        </w:tc>
      </w:tr>
      <w:tr w14:paraId="27AF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0"/>
            <w:vAlign w:val="center"/>
          </w:tcPr>
          <w:p w14:paraId="29580D2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4</w:t>
            </w:r>
          </w:p>
        </w:tc>
        <w:tc>
          <w:tcPr>
            <w:tcW w:w="3320" w:type="pct"/>
            <w:gridSpan w:val="2"/>
            <w:noWrap w:val="0"/>
            <w:vAlign w:val="top"/>
          </w:tcPr>
          <w:p w14:paraId="3054EBB7">
            <w:pPr>
              <w:keepNext w:val="0"/>
              <w:keepLines w:val="0"/>
              <w:pageBreakBefore w:val="0"/>
              <w:widowControl w:val="0"/>
              <w:tabs>
                <w:tab w:val="left" w:pos="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有效投标报价的最低价作为评标基准价，其最低报价为满分；按［投标报价得分=（评标基准价/投标报价）*</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rPr>
              <w:t>］的计算公式计算。</w:t>
            </w:r>
          </w:p>
          <w:p w14:paraId="323D353F">
            <w:pPr>
              <w:keepNext w:val="0"/>
              <w:keepLines w:val="0"/>
              <w:pageBreakBefore w:val="0"/>
              <w:widowControl w:val="0"/>
              <w:tabs>
                <w:tab w:val="left" w:pos="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评标过程中，不得去掉报价中的最高报价和最低报价。</w:t>
            </w:r>
          </w:p>
          <w:p w14:paraId="39836A5A">
            <w:pPr>
              <w:widowControl/>
              <w:shd w:val="clear" w:color="auto" w:fill="FFFFFF"/>
              <w:adjustRightInd/>
              <w:spacing w:after="225" w:line="360" w:lineRule="auto"/>
              <w:ind w:firstLine="420"/>
              <w:jc w:val="left"/>
              <w:rPr>
                <w:rFonts w:hint="eastAsia" w:ascii="宋体" w:hAnsi="宋体" w:eastAsia="宋体"/>
                <w:color w:val="auto"/>
                <w:sz w:val="24"/>
                <w:highlight w:val="none"/>
              </w:rPr>
            </w:pPr>
            <w:r>
              <w:rPr>
                <w:rFonts w:hint="eastAsia" w:ascii="宋体" w:hAnsi="宋体" w:eastAsia="宋体" w:cs="宋体"/>
                <w:bCs/>
                <w:color w:val="auto"/>
                <w:sz w:val="24"/>
                <w:szCs w:val="24"/>
                <w:highlight w:val="none"/>
                <w:lang w:val="zh-CN"/>
              </w:rPr>
              <w:t>对于未预留份额专门面向中小企业的政府采购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项目，以及预留份额政府采购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项目中的非预留部分标项，对小型和微型企业的投标报价给予</w:t>
            </w:r>
            <w:r>
              <w:rPr>
                <w:rFonts w:hint="eastAsia" w:ascii="宋体" w:hAnsi="宋体" w:eastAsia="宋体" w:cs="宋体"/>
                <w:b/>
                <w:bCs w:val="0"/>
                <w:color w:val="auto"/>
                <w:sz w:val="24"/>
                <w:szCs w:val="24"/>
                <w:highlight w:val="none"/>
                <w:u w:val="single"/>
                <w:lang w:val="en-US" w:eastAsia="zh-CN"/>
              </w:rPr>
              <w:t>10</w:t>
            </w:r>
            <w:r>
              <w:rPr>
                <w:rFonts w:hint="eastAsia" w:ascii="宋体" w:hAnsi="宋体" w:eastAsia="宋体" w:cs="宋体"/>
                <w:b/>
                <w:bCs w:val="0"/>
                <w:color w:val="auto"/>
                <w:sz w:val="24"/>
                <w:szCs w:val="24"/>
                <w:highlight w:val="none"/>
                <w:u w:val="single"/>
                <w:lang w:val="zh-CN"/>
              </w:rPr>
              <w:t>%</w:t>
            </w:r>
            <w:r>
              <w:rPr>
                <w:rFonts w:hint="eastAsia" w:ascii="宋体" w:hAnsi="宋体" w:eastAsia="宋体" w:cs="宋体"/>
                <w:bCs/>
                <w:color w:val="auto"/>
                <w:sz w:val="24"/>
                <w:szCs w:val="24"/>
                <w:highlight w:val="none"/>
                <w:lang w:val="zh-CN"/>
              </w:rPr>
              <w:t>的扣除，用扣除后的价格参与评审。接受大中型企业与小微企业组成联合体或者允许大中型企业向一家或者多家小微企业分包的政府采购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项目，对于联合协议或者分包意向协议约定小微企业的合同份额占到合同总金额30%以上的，对联合体或者大中型企业的报价给予</w:t>
            </w:r>
            <w:r>
              <w:rPr>
                <w:rFonts w:hint="eastAsia" w:ascii="宋体" w:hAnsi="宋体" w:eastAsia="宋体" w:cs="宋体"/>
                <w:b/>
                <w:bCs w:val="0"/>
                <w:color w:val="auto"/>
                <w:sz w:val="24"/>
                <w:szCs w:val="24"/>
                <w:highlight w:val="none"/>
                <w:u w:val="single"/>
                <w:lang w:val="en-US" w:eastAsia="zh-CN"/>
              </w:rPr>
              <w:t>4</w:t>
            </w:r>
            <w:r>
              <w:rPr>
                <w:rFonts w:hint="eastAsia" w:ascii="宋体" w:hAnsi="宋体" w:eastAsia="宋体" w:cs="宋体"/>
                <w:b/>
                <w:bCs w:val="0"/>
                <w:color w:val="auto"/>
                <w:sz w:val="24"/>
                <w:szCs w:val="24"/>
                <w:highlight w:val="none"/>
                <w:u w:val="single"/>
                <w:lang w:val="zh-CN"/>
              </w:rPr>
              <w:t>%</w:t>
            </w:r>
            <w:r>
              <w:rPr>
                <w:rFonts w:hint="eastAsia" w:ascii="宋体" w:hAnsi="宋体" w:eastAsia="宋体" w:cs="宋体"/>
                <w:bCs/>
                <w:color w:val="auto"/>
                <w:sz w:val="24"/>
                <w:szCs w:val="24"/>
                <w:highlight w:val="none"/>
                <w:lang w:val="zh-CN"/>
              </w:rPr>
              <w:t>的扣除，用扣除后的价格参加评审。</w:t>
            </w:r>
          </w:p>
        </w:tc>
        <w:tc>
          <w:tcPr>
            <w:tcW w:w="299" w:type="pct"/>
            <w:noWrap w:val="0"/>
            <w:vAlign w:val="center"/>
          </w:tcPr>
          <w:p w14:paraId="6A0445EB">
            <w:pPr>
              <w:spacing w:line="360" w:lineRule="auto"/>
              <w:jc w:val="center"/>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30</w:t>
            </w:r>
          </w:p>
        </w:tc>
        <w:tc>
          <w:tcPr>
            <w:tcW w:w="407" w:type="pct"/>
            <w:noWrap w:val="0"/>
            <w:vAlign w:val="center"/>
          </w:tcPr>
          <w:p w14:paraId="54D17CA2">
            <w:pPr>
              <w:spacing w:line="360" w:lineRule="auto"/>
              <w:jc w:val="center"/>
              <w:outlineLvl w:val="0"/>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客观分</w:t>
            </w:r>
          </w:p>
        </w:tc>
        <w:tc>
          <w:tcPr>
            <w:tcW w:w="640" w:type="pct"/>
            <w:noWrap w:val="0"/>
            <w:vAlign w:val="center"/>
          </w:tcPr>
          <w:p w14:paraId="36991A79">
            <w:pPr>
              <w:spacing w:line="360" w:lineRule="auto"/>
              <w:jc w:val="center"/>
              <w:outlineLvl w:val="0"/>
              <w:rPr>
                <w:rFonts w:hint="eastAsia" w:ascii="宋体" w:hAnsi="宋体" w:eastAsia="宋体" w:cs="仿宋_GB2312"/>
                <w:color w:val="auto"/>
                <w:sz w:val="24"/>
                <w:szCs w:val="24"/>
                <w:highlight w:val="none"/>
              </w:rPr>
            </w:pPr>
            <w:r>
              <w:rPr>
                <w:rFonts w:ascii="宋体" w:hAnsi="宋体" w:eastAsia="宋体" w:cs="仿宋_GB2312"/>
                <w:color w:val="auto"/>
                <w:sz w:val="24"/>
                <w:szCs w:val="24"/>
                <w:highlight w:val="none"/>
              </w:rPr>
              <w:t>/</w:t>
            </w:r>
          </w:p>
        </w:tc>
      </w:tr>
    </w:tbl>
    <w:p w14:paraId="152B3B16">
      <w:pPr>
        <w:numPr>
          <w:ilvl w:val="0"/>
          <w:numId w:val="0"/>
        </w:numPr>
        <w:snapToGrid w:val="0"/>
        <w:spacing w:line="360" w:lineRule="auto"/>
        <w:ind w:leftChars="0"/>
        <w:jc w:val="center"/>
        <w:rPr>
          <w:rFonts w:hint="eastAsia" w:ascii="宋体" w:hAnsi="宋体" w:eastAsia="宋体" w:cs="宋体"/>
          <w:b/>
          <w:color w:val="auto"/>
          <w:sz w:val="32"/>
          <w:highlight w:val="none"/>
          <w:lang w:eastAsia="zh-CN"/>
        </w:rPr>
      </w:pPr>
    </w:p>
    <w:p w14:paraId="4CF34E9A">
      <w:pPr>
        <w:numPr>
          <w:ilvl w:val="-1"/>
          <w:numId w:val="0"/>
        </w:numPr>
        <w:snapToGrid/>
        <w:spacing w:line="240" w:lineRule="auto"/>
        <w:ind w:leftChars="0"/>
        <w:jc w:val="left"/>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br w:type="page"/>
      </w:r>
    </w:p>
    <w:p w14:paraId="2BB8074E">
      <w:pPr>
        <w:numPr>
          <w:ilvl w:val="-1"/>
          <w:numId w:val="0"/>
        </w:numPr>
        <w:snapToGrid/>
        <w:spacing w:line="360" w:lineRule="auto"/>
        <w:ind w:left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标项二、三评标办法</w:t>
      </w:r>
    </w:p>
    <w:p w14:paraId="5FE62F6E">
      <w:pPr>
        <w:numPr>
          <w:ilvl w:val="0"/>
          <w:numId w:val="0"/>
        </w:numPr>
        <w:snapToGrid w:val="0"/>
        <w:spacing w:line="360" w:lineRule="auto"/>
        <w:ind w:left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评标办法前附表</w:t>
      </w:r>
    </w:p>
    <w:tbl>
      <w:tblPr>
        <w:tblStyle w:val="63"/>
        <w:tblW w:w="54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5266"/>
        <w:gridCol w:w="680"/>
        <w:gridCol w:w="508"/>
        <w:gridCol w:w="834"/>
        <w:gridCol w:w="1450"/>
      </w:tblGrid>
      <w:tr w14:paraId="5959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14:paraId="67A82F8D">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3189" w:type="pct"/>
            <w:gridSpan w:val="2"/>
            <w:noWrap w:val="0"/>
            <w:vAlign w:val="center"/>
          </w:tcPr>
          <w:p w14:paraId="739C71E3">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272" w:type="pct"/>
            <w:noWrap w:val="0"/>
            <w:vAlign w:val="center"/>
          </w:tcPr>
          <w:p w14:paraId="55DAD0E2">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最高分值</w:t>
            </w:r>
          </w:p>
        </w:tc>
        <w:tc>
          <w:tcPr>
            <w:tcW w:w="447" w:type="pct"/>
            <w:noWrap w:val="0"/>
            <w:vAlign w:val="center"/>
          </w:tcPr>
          <w:p w14:paraId="635C18FB">
            <w:pPr>
              <w:snapToGrid w:val="0"/>
              <w:spacing w:line="360" w:lineRule="auto"/>
              <w:jc w:val="center"/>
              <w:rPr>
                <w:rFonts w:hint="eastAsia" w:ascii="宋体" w:hAnsi="宋体" w:eastAsia="宋体" w:cs="仿宋_GB2312"/>
                <w:bCs/>
                <w:color w:val="auto"/>
                <w:sz w:val="24"/>
                <w:szCs w:val="24"/>
                <w:highlight w:val="none"/>
              </w:rPr>
            </w:pPr>
            <w:r>
              <w:rPr>
                <w:rFonts w:hint="eastAsia" w:ascii="宋体" w:hAnsi="宋体" w:eastAsia="宋体" w:cs="仿宋_GB2312"/>
                <w:color w:val="auto"/>
                <w:sz w:val="24"/>
                <w:szCs w:val="24"/>
                <w:highlight w:val="none"/>
                <w:lang w:eastAsia="zh-CN"/>
              </w:rPr>
              <w:t>主客观分属性</w:t>
            </w:r>
          </w:p>
        </w:tc>
        <w:tc>
          <w:tcPr>
            <w:tcW w:w="777" w:type="pct"/>
            <w:noWrap w:val="0"/>
            <w:vAlign w:val="top"/>
          </w:tcPr>
          <w:p w14:paraId="0CE29D02">
            <w:pPr>
              <w:snapToGrid w:val="0"/>
              <w:spacing w:line="360" w:lineRule="auto"/>
              <w:jc w:val="center"/>
              <w:rPr>
                <w:rFonts w:hint="eastAsia" w:ascii="宋体" w:hAnsi="宋体" w:eastAsia="宋体" w:cs="仿宋_GB2312"/>
                <w:color w:val="auto"/>
                <w:sz w:val="24"/>
                <w:szCs w:val="24"/>
                <w:highlight w:val="none"/>
              </w:rPr>
            </w:pPr>
            <w:r>
              <w:rPr>
                <w:rFonts w:hint="eastAsia" w:ascii="宋体" w:hAnsi="宋体" w:eastAsia="宋体" w:cs="仿宋_GB2312"/>
                <w:bCs/>
                <w:color w:val="auto"/>
                <w:sz w:val="24"/>
                <w:szCs w:val="24"/>
                <w:highlight w:val="none"/>
              </w:rPr>
              <w:t>投标文件中评标标准相应的商务技术资料目录*</w:t>
            </w:r>
          </w:p>
        </w:tc>
      </w:tr>
      <w:tr w14:paraId="44FC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14:paraId="285B6022">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3189" w:type="pct"/>
            <w:gridSpan w:val="2"/>
            <w:noWrap w:val="0"/>
            <w:vAlign w:val="top"/>
          </w:tcPr>
          <w:p w14:paraId="65F64531">
            <w:pPr>
              <w:snapToGrid w:val="0"/>
              <w:spacing w:line="360" w:lineRule="auto"/>
              <w:jc w:val="left"/>
              <w:rPr>
                <w:rFonts w:hint="eastAsia" w:ascii="宋体" w:hAnsi="宋体" w:cs="宋体"/>
                <w:color w:val="auto"/>
                <w:sz w:val="24"/>
                <w:highlight w:val="none"/>
              </w:rPr>
            </w:pPr>
            <w:r>
              <w:rPr>
                <w:rFonts w:hint="eastAsia" w:ascii="宋体" w:hAnsi="宋体" w:cs="宋体"/>
                <w:snapToGrid w:val="0"/>
                <w:color w:val="auto"/>
                <w:kern w:val="0"/>
                <w:sz w:val="24"/>
                <w:highlight w:val="none"/>
              </w:rPr>
              <w:t>投标人或制造商具有质量管理体系认证证书、环境管理体系认证证书、职业健康安全管理体系认证的、</w:t>
            </w:r>
            <w:r>
              <w:rPr>
                <w:rFonts w:hint="eastAsia" w:ascii="宋体" w:hAnsi="宋体" w:cs="宋体"/>
                <w:bCs/>
                <w:color w:val="auto"/>
                <w:sz w:val="24"/>
                <w:highlight w:val="none"/>
              </w:rPr>
              <w:t>信息安全管理体系认证证书；</w:t>
            </w:r>
            <w:r>
              <w:rPr>
                <w:rFonts w:hint="eastAsia" w:ascii="宋体" w:hAnsi="宋体" w:cs="宋体"/>
                <w:b/>
                <w:bCs/>
                <w:snapToGrid w:val="0"/>
                <w:color w:val="auto"/>
                <w:kern w:val="0"/>
                <w:sz w:val="24"/>
                <w:highlight w:val="none"/>
              </w:rPr>
              <w:t>在有效期内的每提供1个得1分，共4分（</w:t>
            </w:r>
            <w:r>
              <w:rPr>
                <w:rFonts w:hint="eastAsia" w:ascii="宋体" w:hAnsi="宋体" w:cs="宋体"/>
                <w:b/>
                <w:bCs/>
                <w:snapToGrid w:val="0"/>
                <w:color w:val="auto"/>
                <w:kern w:val="0"/>
                <w:sz w:val="24"/>
                <w:highlight w:val="none"/>
                <w:lang w:val="en-US" w:eastAsia="zh-CN"/>
              </w:rPr>
              <w:t>同时</w:t>
            </w:r>
            <w:r>
              <w:rPr>
                <w:rFonts w:hint="eastAsia" w:ascii="宋体" w:hAnsi="宋体" w:cs="宋体"/>
                <w:b/>
                <w:bCs/>
                <w:snapToGrid w:val="0"/>
                <w:color w:val="auto"/>
                <w:kern w:val="0"/>
                <w:sz w:val="24"/>
                <w:highlight w:val="none"/>
              </w:rPr>
              <w:t>提供证书复印件</w:t>
            </w:r>
            <w:r>
              <w:rPr>
                <w:rFonts w:hint="eastAsia" w:ascii="宋体" w:hAnsi="宋体" w:eastAsia="宋体" w:cs="宋体"/>
                <w:b/>
                <w:bCs/>
                <w:i w:val="0"/>
                <w:caps w:val="0"/>
                <w:color w:val="auto"/>
                <w:spacing w:val="0"/>
                <w:sz w:val="24"/>
                <w:szCs w:val="24"/>
                <w:highlight w:val="none"/>
                <w:shd w:val="clear" w:fill="auto"/>
                <w:lang w:val="zh-CN"/>
                <w:woUserID w:val="0"/>
              </w:rPr>
              <w:t>和全国认证认可信息公共服务平台</w:t>
            </w:r>
            <w:r>
              <w:rPr>
                <w:rFonts w:hint="eastAsia" w:ascii="宋体" w:hAnsi="宋体" w:eastAsia="宋体" w:cs="宋体"/>
                <w:b/>
                <w:bCs/>
                <w:i w:val="0"/>
                <w:caps w:val="0"/>
                <w:color w:val="auto"/>
                <w:spacing w:val="0"/>
                <w:sz w:val="24"/>
                <w:szCs w:val="24"/>
                <w:highlight w:val="none"/>
                <w:u w:val="none"/>
                <w:shd w:val="clear" w:fill="auto"/>
                <w:lang w:val="zh-CN"/>
                <w:woUserID w:val="0"/>
              </w:rPr>
              <w:fldChar w:fldCharType="begin"/>
            </w:r>
            <w:r>
              <w:rPr>
                <w:rFonts w:hint="eastAsia" w:ascii="宋体" w:hAnsi="宋体" w:eastAsia="宋体" w:cs="宋体"/>
                <w:b/>
                <w:bCs/>
                <w:i w:val="0"/>
                <w:caps w:val="0"/>
                <w:color w:val="auto"/>
                <w:spacing w:val="0"/>
                <w:sz w:val="24"/>
                <w:szCs w:val="24"/>
                <w:highlight w:val="none"/>
                <w:u w:val="none"/>
                <w:shd w:val="clear" w:fill="auto"/>
                <w:lang w:val="zh-CN"/>
                <w:woUserID w:val="0"/>
              </w:rPr>
              <w:instrText xml:space="preserve"> HYPERLINK "http://cx.cnca.cn/CertECloud/result/skipResultList%E7%9A%84%E6%9F%A5%E8%AF%A2%E6%88%AA%E5%9B%BE" \t "/tmp/22699/wps-root/x/_blank" </w:instrText>
            </w:r>
            <w:r>
              <w:rPr>
                <w:rFonts w:hint="eastAsia" w:ascii="宋体" w:hAnsi="宋体" w:eastAsia="宋体" w:cs="宋体"/>
                <w:b/>
                <w:bCs/>
                <w:i w:val="0"/>
                <w:caps w:val="0"/>
                <w:color w:val="auto"/>
                <w:spacing w:val="0"/>
                <w:sz w:val="24"/>
                <w:szCs w:val="24"/>
                <w:highlight w:val="none"/>
                <w:u w:val="none"/>
                <w:shd w:val="clear" w:fill="auto"/>
                <w:lang w:val="zh-CN"/>
                <w:woUserID w:val="0"/>
              </w:rPr>
              <w:fldChar w:fldCharType="separate"/>
            </w:r>
            <w:r>
              <w:rPr>
                <w:rStyle w:val="69"/>
                <w:rFonts w:hint="eastAsia" w:ascii="宋体" w:hAnsi="宋体" w:eastAsia="宋体" w:cs="宋体"/>
                <w:b/>
                <w:bCs/>
                <w:i w:val="0"/>
                <w:caps w:val="0"/>
                <w:color w:val="auto"/>
                <w:spacing w:val="0"/>
                <w:sz w:val="24"/>
                <w:szCs w:val="24"/>
                <w:highlight w:val="none"/>
                <w:u w:val="none"/>
                <w:shd w:val="clear"/>
                <w:lang w:val="zh-CN"/>
                <w:woUserID w:val="0"/>
              </w:rPr>
              <w:t>http://cx.cnca.cn/CertECloud/result/skipResultList的查询截图</w:t>
            </w:r>
            <w:r>
              <w:rPr>
                <w:rFonts w:hint="eastAsia" w:ascii="宋体" w:hAnsi="宋体" w:eastAsia="宋体" w:cs="宋体"/>
                <w:b/>
                <w:bCs/>
                <w:i w:val="0"/>
                <w:caps w:val="0"/>
                <w:color w:val="auto"/>
                <w:spacing w:val="0"/>
                <w:sz w:val="24"/>
                <w:szCs w:val="24"/>
                <w:highlight w:val="none"/>
                <w:u w:val="none"/>
                <w:shd w:val="clear" w:fill="auto"/>
                <w:lang w:val="zh-CN"/>
                <w:woUserID w:val="0"/>
              </w:rPr>
              <w:fldChar w:fldCharType="end"/>
            </w:r>
            <w:r>
              <w:rPr>
                <w:rFonts w:hint="eastAsia" w:ascii="宋体" w:hAnsi="宋体" w:cs="宋体"/>
                <w:b/>
                <w:bCs/>
                <w:snapToGrid w:val="0"/>
                <w:color w:val="auto"/>
                <w:kern w:val="0"/>
                <w:sz w:val="24"/>
                <w:highlight w:val="none"/>
                <w:lang w:eastAsia="zh-CN"/>
              </w:rPr>
              <w:t>，</w:t>
            </w:r>
            <w:r>
              <w:rPr>
                <w:rFonts w:hint="eastAsia" w:ascii="宋体" w:hAnsi="宋体" w:cs="宋体"/>
                <w:b/>
                <w:bCs/>
                <w:snapToGrid w:val="0"/>
                <w:color w:val="auto"/>
                <w:kern w:val="0"/>
                <w:sz w:val="24"/>
                <w:highlight w:val="none"/>
                <w:lang w:val="en-US" w:eastAsia="zh-CN"/>
              </w:rPr>
              <w:t>不提供不得分</w:t>
            </w:r>
            <w:r>
              <w:rPr>
                <w:rFonts w:hint="eastAsia" w:ascii="宋体" w:hAnsi="宋体" w:cs="宋体"/>
                <w:b/>
                <w:bCs/>
                <w:snapToGrid w:val="0"/>
                <w:color w:val="auto"/>
                <w:kern w:val="0"/>
                <w:sz w:val="24"/>
                <w:highlight w:val="none"/>
              </w:rPr>
              <w:t>）。</w:t>
            </w:r>
          </w:p>
        </w:tc>
        <w:tc>
          <w:tcPr>
            <w:tcW w:w="272" w:type="pct"/>
            <w:noWrap w:val="0"/>
            <w:vAlign w:val="center"/>
          </w:tcPr>
          <w:p w14:paraId="27DCFA3A">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447" w:type="pct"/>
            <w:noWrap w:val="0"/>
            <w:vAlign w:val="center"/>
          </w:tcPr>
          <w:p w14:paraId="7AE108D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77" w:type="pct"/>
            <w:noWrap w:val="0"/>
            <w:vAlign w:val="center"/>
          </w:tcPr>
          <w:p w14:paraId="73399C0D">
            <w:pPr>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企业管理体系</w:t>
            </w:r>
          </w:p>
        </w:tc>
      </w:tr>
      <w:tr w14:paraId="35F0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14:paraId="34707C35">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3189" w:type="pct"/>
            <w:gridSpan w:val="2"/>
            <w:noWrap w:val="0"/>
            <w:vAlign w:val="top"/>
          </w:tcPr>
          <w:p w14:paraId="6DAA6D0D">
            <w:pPr>
              <w:snapToGrid w:val="0"/>
              <w:spacing w:line="360" w:lineRule="auto"/>
              <w:jc w:val="left"/>
              <w:rPr>
                <w:rFonts w:hint="eastAsia" w:ascii="宋体" w:hAnsi="宋体" w:eastAsia="宋体" w:cs="仿宋_GB2312"/>
                <w:color w:val="auto"/>
                <w:sz w:val="24"/>
                <w:highlight w:val="none"/>
              </w:rPr>
            </w:pPr>
            <w:r>
              <w:rPr>
                <w:rFonts w:ascii="宋体" w:hAnsi="宋体" w:cs="宋体"/>
                <w:color w:val="auto"/>
                <w:sz w:val="24"/>
                <w:highlight w:val="none"/>
              </w:rPr>
              <w:t>投标人</w:t>
            </w:r>
            <w:r>
              <w:rPr>
                <w:rFonts w:hint="eastAsia" w:ascii="宋体" w:hAnsi="宋体" w:cs="宋体"/>
                <w:color w:val="auto"/>
                <w:sz w:val="24"/>
                <w:highlight w:val="none"/>
              </w:rPr>
              <w:t>投标截止时间前三年内（以合同签订时间为准）的同类案例，每个案例需提供</w:t>
            </w:r>
            <w:r>
              <w:rPr>
                <w:rFonts w:hint="eastAsia" w:ascii="宋体" w:hAnsi="宋体" w:cs="宋体"/>
                <w:b/>
                <w:bCs/>
                <w:color w:val="auto"/>
                <w:sz w:val="24"/>
                <w:highlight w:val="none"/>
              </w:rPr>
              <w:t>合同复印件、合同对应的发票以及验收报告</w:t>
            </w:r>
            <w:r>
              <w:rPr>
                <w:rFonts w:hint="eastAsia" w:ascii="宋体" w:hAnsi="宋体" w:cs="宋体"/>
                <w:color w:val="auto"/>
                <w:sz w:val="24"/>
                <w:highlight w:val="none"/>
              </w:rPr>
              <w:t>复印件（验收报告必须用户单位盖章），每个案例得0.5分，最高得3分（以上材料缺一不得分，同类案例是指与采购标的同品类的产品案例）。</w:t>
            </w:r>
          </w:p>
        </w:tc>
        <w:tc>
          <w:tcPr>
            <w:tcW w:w="272" w:type="pct"/>
            <w:noWrap w:val="0"/>
            <w:vAlign w:val="center"/>
          </w:tcPr>
          <w:p w14:paraId="455EF4EB">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447" w:type="pct"/>
            <w:noWrap w:val="0"/>
            <w:vAlign w:val="center"/>
          </w:tcPr>
          <w:p w14:paraId="14F65865">
            <w:pPr>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客观分</w:t>
            </w:r>
          </w:p>
        </w:tc>
        <w:tc>
          <w:tcPr>
            <w:tcW w:w="777" w:type="pct"/>
            <w:noWrap w:val="0"/>
            <w:vAlign w:val="center"/>
          </w:tcPr>
          <w:p w14:paraId="4791CFF9">
            <w:pPr>
              <w:snapToGrid w:val="0"/>
              <w:spacing w:line="360" w:lineRule="auto"/>
              <w:jc w:val="center"/>
              <w:rPr>
                <w:rFonts w:hint="eastAsia" w:ascii="宋体" w:hAnsi="宋体" w:eastAsia="宋体" w:cs="仿宋_GB2312"/>
                <w:color w:val="auto"/>
                <w:sz w:val="24"/>
                <w:szCs w:val="24"/>
                <w:highlight w:val="none"/>
              </w:rPr>
            </w:pPr>
            <w:r>
              <w:rPr>
                <w:rFonts w:hint="eastAsia" w:ascii="宋体" w:hAnsi="宋体" w:cs="宋体"/>
                <w:color w:val="auto"/>
                <w:kern w:val="0"/>
                <w:sz w:val="24"/>
                <w:szCs w:val="24"/>
                <w:highlight w:val="none"/>
              </w:rPr>
              <w:t>投标人业绩情况</w:t>
            </w:r>
          </w:p>
        </w:tc>
      </w:tr>
      <w:tr w14:paraId="6EF9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14:paraId="1C8FF9BB">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3189" w:type="pct"/>
            <w:gridSpan w:val="2"/>
            <w:noWrap w:val="0"/>
            <w:vAlign w:val="top"/>
          </w:tcPr>
          <w:p w14:paraId="17288BE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color w:val="auto"/>
                <w:kern w:val="0"/>
                <w:sz w:val="24"/>
                <w:highlight w:val="none"/>
                <w:lang w:val="en-US" w:eastAsia="zh-CN"/>
              </w:rPr>
            </w:pPr>
            <w:r>
              <w:rPr>
                <w:rFonts w:hint="eastAsia" w:ascii="宋体" w:hAnsi="宋体" w:eastAsia="宋体" w:cs="宋体"/>
                <w:b w:val="0"/>
                <w:bCs w:val="0"/>
                <w:color w:val="auto"/>
                <w:sz w:val="24"/>
                <w:szCs w:val="24"/>
                <w:highlight w:val="none"/>
                <w:vertAlign w:val="baseline"/>
                <w:lang w:val="en-US" w:eastAsia="zh-CN"/>
              </w:rPr>
              <w:t>①</w:t>
            </w: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1</w:t>
            </w:r>
            <w:r>
              <w:rPr>
                <w:rFonts w:hint="eastAsia" w:ascii="宋体" w:hAnsi="宋体" w:cs="宋体"/>
                <w:color w:val="auto"/>
                <w:kern w:val="0"/>
                <w:sz w:val="24"/>
                <w:highlight w:val="none"/>
              </w:rPr>
              <w:t>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没有不得分。</w:t>
            </w:r>
          </w:p>
          <w:p w14:paraId="15BB6848">
            <w:pPr>
              <w:pStyle w:val="2"/>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lang w:val="en-US" w:eastAsia="zh-CN"/>
              </w:rPr>
            </w:pPr>
            <w:r>
              <w:rPr>
                <w:rFonts w:hint="eastAsia" w:ascii="宋体" w:hAnsi="宋体" w:eastAsia="宋体" w:cs="宋体"/>
                <w:sz w:val="24"/>
                <w:szCs w:val="24"/>
                <w:lang w:val="en-US" w:eastAsia="zh-CN"/>
              </w:rPr>
              <w:t>②</w:t>
            </w: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2</w:t>
            </w:r>
            <w:r>
              <w:rPr>
                <w:rFonts w:hint="eastAsia" w:ascii="宋体" w:hAnsi="宋体" w:cs="宋体"/>
                <w:color w:val="auto"/>
                <w:kern w:val="0"/>
                <w:sz w:val="24"/>
                <w:highlight w:val="none"/>
              </w:rPr>
              <w:t>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没有不得分。</w:t>
            </w:r>
          </w:p>
        </w:tc>
        <w:tc>
          <w:tcPr>
            <w:tcW w:w="272" w:type="pct"/>
            <w:noWrap w:val="0"/>
            <w:vAlign w:val="center"/>
          </w:tcPr>
          <w:p w14:paraId="46D97CCC">
            <w:pPr>
              <w:snapToGrid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447" w:type="pct"/>
            <w:noWrap w:val="0"/>
            <w:vAlign w:val="center"/>
          </w:tcPr>
          <w:p w14:paraId="7D743479">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777" w:type="pct"/>
            <w:noWrap w:val="0"/>
            <w:vAlign w:val="center"/>
          </w:tcPr>
          <w:p w14:paraId="3FCD8322">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环保产品标志</w:t>
            </w:r>
          </w:p>
        </w:tc>
      </w:tr>
      <w:tr w14:paraId="38BC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09C956CA">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4</w:t>
            </w:r>
          </w:p>
        </w:tc>
        <w:tc>
          <w:tcPr>
            <w:tcW w:w="2825" w:type="pct"/>
            <w:noWrap w:val="0"/>
            <w:vAlign w:val="center"/>
          </w:tcPr>
          <w:p w14:paraId="4A067267">
            <w:pPr>
              <w:snapToGrid w:val="0"/>
              <w:spacing w:line="360" w:lineRule="auto"/>
              <w:jc w:val="left"/>
              <w:rPr>
                <w:rFonts w:hint="default" w:eastAsia="宋体"/>
                <w:b/>
                <w:bCs/>
                <w:color w:val="auto"/>
                <w:highlight w:val="none"/>
                <w:lang w:val="en-US" w:eastAsia="zh-CN"/>
              </w:rPr>
            </w:pPr>
            <w:r>
              <w:rPr>
                <w:rFonts w:hint="eastAsia" w:ascii="宋体" w:hAnsi="宋体" w:cs="宋体"/>
                <w:color w:val="auto"/>
                <w:sz w:val="24"/>
                <w:highlight w:val="none"/>
                <w:lang w:eastAsia="zh-CN"/>
              </w:rPr>
              <w:t>所有机型</w:t>
            </w:r>
            <w:r>
              <w:rPr>
                <w:rFonts w:ascii="宋体" w:hAnsi="宋体" w:cs="宋体"/>
                <w:color w:val="auto"/>
                <w:sz w:val="24"/>
                <w:highlight w:val="none"/>
              </w:rPr>
              <w:t>内存读写速率≥</w:t>
            </w:r>
            <w:r>
              <w:rPr>
                <w:rFonts w:hint="eastAsia" w:ascii="宋体" w:hAnsi="宋体" w:cs="宋体"/>
                <w:color w:val="auto"/>
                <w:sz w:val="24"/>
                <w:highlight w:val="none"/>
                <w:lang w:val="en-US" w:eastAsia="zh-CN"/>
              </w:rPr>
              <w:t>4800</w:t>
            </w:r>
            <w:r>
              <w:rPr>
                <w:rFonts w:ascii="宋体" w:hAnsi="宋体" w:cs="宋体"/>
                <w:color w:val="auto"/>
                <w:sz w:val="24"/>
                <w:highlight w:val="none"/>
              </w:rPr>
              <w:t>MT/s，得</w:t>
            </w:r>
            <w:r>
              <w:rPr>
                <w:rFonts w:hint="eastAsia" w:ascii="宋体" w:hAnsi="宋体" w:cs="宋体"/>
                <w:color w:val="auto"/>
                <w:sz w:val="24"/>
                <w:highlight w:val="none"/>
                <w:lang w:val="en-US" w:eastAsia="zh-CN"/>
              </w:rPr>
              <w:t>2</w:t>
            </w:r>
            <w:r>
              <w:rPr>
                <w:rFonts w:ascii="宋体" w:hAnsi="宋体" w:cs="宋体"/>
                <w:color w:val="auto"/>
                <w:sz w:val="24"/>
                <w:highlight w:val="none"/>
              </w:rPr>
              <w:t>分</w:t>
            </w:r>
            <w:r>
              <w:rPr>
                <w:rFonts w:hint="eastAsia" w:cs="宋体"/>
                <w:color w:val="auto"/>
                <w:sz w:val="24"/>
                <w:highlight w:val="none"/>
                <w:lang w:eastAsia="zh-CN"/>
              </w:rPr>
              <w:t>；</w:t>
            </w:r>
            <w:r>
              <w:rPr>
                <w:rFonts w:hint="eastAsia" w:ascii="宋体" w:hAnsi="宋体" w:cs="宋体"/>
                <w:color w:val="auto"/>
                <w:sz w:val="24"/>
                <w:highlight w:val="none"/>
                <w:lang w:val="en-US" w:eastAsia="zh-CN"/>
              </w:rPr>
              <w:t>4800</w:t>
            </w:r>
            <w:r>
              <w:rPr>
                <w:rFonts w:ascii="宋体" w:hAnsi="宋体" w:cs="宋体"/>
                <w:color w:val="auto"/>
                <w:sz w:val="24"/>
                <w:highlight w:val="none"/>
              </w:rPr>
              <w:t>MT/s</w:t>
            </w:r>
            <w:r>
              <w:rPr>
                <w:rFonts w:hint="eastAsia" w:ascii="国标仿宋" w:hAnsi="国标仿宋" w:eastAsia="国标仿宋" w:cs="国标仿宋"/>
                <w:color w:val="auto"/>
                <w:sz w:val="24"/>
                <w:highlight w:val="none"/>
              </w:rPr>
              <w:t>＞</w:t>
            </w:r>
            <w:r>
              <w:rPr>
                <w:rFonts w:ascii="宋体" w:hAnsi="宋体" w:cs="宋体"/>
                <w:color w:val="auto"/>
                <w:sz w:val="24"/>
                <w:highlight w:val="none"/>
              </w:rPr>
              <w:t>内存读写速率≥</w:t>
            </w:r>
            <w:r>
              <w:rPr>
                <w:rFonts w:hint="eastAsia" w:ascii="宋体" w:hAnsi="宋体" w:cs="宋体"/>
                <w:color w:val="auto"/>
                <w:sz w:val="24"/>
                <w:highlight w:val="none"/>
                <w:lang w:val="en-US" w:eastAsia="zh-CN"/>
              </w:rPr>
              <w:t>3200</w:t>
            </w:r>
            <w:r>
              <w:rPr>
                <w:rFonts w:ascii="宋体" w:hAnsi="宋体" w:cs="宋体"/>
                <w:color w:val="auto"/>
                <w:sz w:val="24"/>
                <w:highlight w:val="none"/>
              </w:rPr>
              <w:t>MT/s，得</w:t>
            </w:r>
            <w:r>
              <w:rPr>
                <w:rFonts w:hint="eastAsia" w:ascii="宋体" w:hAnsi="宋体" w:cs="宋体"/>
                <w:color w:val="auto"/>
                <w:sz w:val="24"/>
                <w:highlight w:val="none"/>
                <w:lang w:val="en-US" w:eastAsia="zh-CN"/>
              </w:rPr>
              <w:t>1</w:t>
            </w:r>
            <w:r>
              <w:rPr>
                <w:rFonts w:ascii="宋体" w:hAnsi="宋体" w:cs="宋体"/>
                <w:color w:val="auto"/>
                <w:sz w:val="24"/>
                <w:highlight w:val="none"/>
              </w:rPr>
              <w:t>分</w:t>
            </w:r>
            <w:r>
              <w:rPr>
                <w:rFonts w:hint="eastAsia" w:cs="宋体"/>
                <w:color w:val="auto"/>
                <w:sz w:val="24"/>
                <w:highlight w:val="none"/>
                <w:lang w:eastAsia="zh-CN"/>
              </w:rPr>
              <w:t>。</w:t>
            </w:r>
            <w:r>
              <w:rPr>
                <w:rFonts w:hint="eastAsia" w:cs="宋体"/>
                <w:color w:val="auto"/>
                <w:sz w:val="24"/>
                <w:highlight w:val="none"/>
                <w:lang w:val="en-US" w:eastAsia="zh-CN"/>
              </w:rPr>
              <w:t>其他不得分。</w:t>
            </w:r>
          </w:p>
        </w:tc>
        <w:tc>
          <w:tcPr>
            <w:tcW w:w="364" w:type="pct"/>
            <w:vMerge w:val="restart"/>
            <w:noWrap w:val="0"/>
            <w:vAlign w:val="center"/>
          </w:tcPr>
          <w:p w14:paraId="1C38E1EC">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提供：</w:t>
            </w:r>
            <w:r>
              <w:rPr>
                <w:rFonts w:hint="eastAsia" w:ascii="宋体" w:hAnsi="宋体" w:cs="宋体"/>
                <w:b/>
                <w:bCs/>
                <w:color w:val="auto"/>
                <w:sz w:val="21"/>
                <w:szCs w:val="21"/>
                <w:highlight w:val="none"/>
              </w:rPr>
              <w:t>产品说明书或宣传册页或</w:t>
            </w:r>
            <w:r>
              <w:rPr>
                <w:rFonts w:hint="eastAsia" w:ascii="宋体" w:hAnsi="宋体" w:cs="宋体"/>
                <w:b/>
                <w:bCs/>
                <w:color w:val="auto"/>
                <w:sz w:val="21"/>
                <w:szCs w:val="21"/>
                <w:highlight w:val="none"/>
                <w:lang w:eastAsia="zh-CN"/>
              </w:rPr>
              <w:t>生产厂商</w:t>
            </w:r>
            <w:r>
              <w:rPr>
                <w:rFonts w:hint="eastAsia" w:ascii="宋体" w:hAnsi="宋体" w:cs="宋体"/>
                <w:b/>
                <w:bCs/>
                <w:color w:val="auto"/>
                <w:sz w:val="21"/>
                <w:szCs w:val="21"/>
                <w:highlight w:val="none"/>
              </w:rPr>
              <w:t>官网技术参数截图</w:t>
            </w:r>
            <w:r>
              <w:rPr>
                <w:rFonts w:hint="eastAsia" w:ascii="宋体" w:hAnsi="宋体" w:cs="宋体"/>
                <w:b/>
                <w:bCs/>
                <w:color w:val="auto"/>
                <w:sz w:val="21"/>
                <w:szCs w:val="21"/>
                <w:highlight w:val="none"/>
                <w:lang w:val="en-US" w:eastAsia="zh-CN"/>
              </w:rPr>
              <w:t>作为佐证材料</w:t>
            </w:r>
            <w:r>
              <w:rPr>
                <w:rFonts w:hint="eastAsia" w:ascii="宋体" w:hAnsi="宋体" w:cs="宋体"/>
                <w:b/>
                <w:bCs/>
                <w:color w:val="auto"/>
                <w:sz w:val="21"/>
                <w:szCs w:val="21"/>
                <w:highlight w:val="none"/>
                <w:u w:val="none"/>
                <w:lang w:eastAsia="zh-CN"/>
              </w:rPr>
              <w:t>。</w:t>
            </w:r>
          </w:p>
          <w:p w14:paraId="75FB5B63">
            <w:pPr>
              <w:snapToGrid w:val="0"/>
              <w:spacing w:line="360" w:lineRule="auto"/>
              <w:jc w:val="left"/>
              <w:rPr>
                <w:rFonts w:hint="eastAsia"/>
                <w:b/>
                <w:bCs/>
                <w:color w:val="auto"/>
                <w:highlight w:val="none"/>
              </w:rPr>
            </w:pPr>
          </w:p>
        </w:tc>
        <w:tc>
          <w:tcPr>
            <w:tcW w:w="272" w:type="pct"/>
            <w:vMerge w:val="restart"/>
            <w:noWrap w:val="0"/>
            <w:vAlign w:val="center"/>
          </w:tcPr>
          <w:p w14:paraId="5EED213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447" w:type="pct"/>
            <w:vMerge w:val="restart"/>
            <w:noWrap w:val="0"/>
            <w:vAlign w:val="center"/>
          </w:tcPr>
          <w:p w14:paraId="5ACEC82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77" w:type="pct"/>
            <w:vMerge w:val="restart"/>
            <w:noWrap w:val="0"/>
            <w:vAlign w:val="center"/>
          </w:tcPr>
          <w:p w14:paraId="1C638F96">
            <w:pPr>
              <w:snapToGrid w:val="0"/>
              <w:spacing w:line="360" w:lineRule="auto"/>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val="zh-CN"/>
              </w:rPr>
              <w:t>技术指标响应程度</w:t>
            </w:r>
          </w:p>
        </w:tc>
      </w:tr>
      <w:tr w14:paraId="2456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50DCA53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2825" w:type="pct"/>
            <w:noWrap w:val="0"/>
            <w:vAlign w:val="center"/>
          </w:tcPr>
          <w:p w14:paraId="1D3CA3A0">
            <w:pPr>
              <w:snapToGrid w:val="0"/>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所有机型：</w:t>
            </w:r>
            <w:r>
              <w:rPr>
                <w:rFonts w:hint="eastAsia" w:ascii="宋体" w:hAnsi="宋体" w:eastAsia="宋体" w:cs="宋体"/>
                <w:color w:val="auto"/>
                <w:kern w:val="0"/>
                <w:sz w:val="24"/>
                <w:szCs w:val="24"/>
                <w:highlight w:val="none"/>
                <w:lang w:bidi="ar"/>
              </w:rPr>
              <w:t>内存配置容量≥</w:t>
            </w:r>
            <w:r>
              <w:rPr>
                <w:rFonts w:hint="eastAsia" w:ascii="宋体" w:hAnsi="宋体" w:cs="宋体"/>
                <w:color w:val="auto"/>
                <w:kern w:val="0"/>
                <w:sz w:val="24"/>
                <w:szCs w:val="24"/>
                <w:highlight w:val="none"/>
                <w:lang w:val="en-US" w:eastAsia="zh-CN" w:bidi="ar"/>
              </w:rPr>
              <w:t>32</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，得</w:t>
            </w:r>
            <w:r>
              <w:rPr>
                <w:rFonts w:hint="eastAsia" w:ascii="宋体" w:hAnsi="宋体" w:eastAsia="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val="en-US" w:eastAsia="zh-CN" w:bidi="ar"/>
              </w:rPr>
              <w:t>，否则不得分。</w:t>
            </w:r>
          </w:p>
        </w:tc>
        <w:tc>
          <w:tcPr>
            <w:tcW w:w="364" w:type="pct"/>
            <w:vMerge w:val="continue"/>
            <w:noWrap w:val="0"/>
            <w:vAlign w:val="center"/>
          </w:tcPr>
          <w:p w14:paraId="1D91C14E">
            <w:pPr>
              <w:snapToGrid w:val="0"/>
              <w:spacing w:line="360" w:lineRule="auto"/>
              <w:jc w:val="left"/>
              <w:rPr>
                <w:rFonts w:hint="eastAsia"/>
                <w:b/>
                <w:bCs/>
                <w:color w:val="auto"/>
                <w:highlight w:val="none"/>
              </w:rPr>
            </w:pPr>
          </w:p>
        </w:tc>
        <w:tc>
          <w:tcPr>
            <w:tcW w:w="272" w:type="pct"/>
            <w:vMerge w:val="continue"/>
            <w:noWrap w:val="0"/>
            <w:vAlign w:val="center"/>
          </w:tcPr>
          <w:p w14:paraId="5FE7235F">
            <w:pPr>
              <w:snapToGrid w:val="0"/>
              <w:spacing w:line="360" w:lineRule="auto"/>
              <w:jc w:val="left"/>
              <w:rPr>
                <w:rFonts w:hint="eastAsia"/>
                <w:b/>
                <w:bCs/>
                <w:color w:val="auto"/>
                <w:highlight w:val="none"/>
              </w:rPr>
            </w:pPr>
          </w:p>
        </w:tc>
        <w:tc>
          <w:tcPr>
            <w:tcW w:w="447" w:type="pct"/>
            <w:vMerge w:val="continue"/>
            <w:noWrap w:val="0"/>
            <w:vAlign w:val="center"/>
          </w:tcPr>
          <w:p w14:paraId="123ED118">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1B57AFDC">
            <w:pPr>
              <w:snapToGrid w:val="0"/>
              <w:spacing w:line="360" w:lineRule="auto"/>
              <w:jc w:val="left"/>
              <w:rPr>
                <w:rFonts w:hint="eastAsia"/>
                <w:b/>
                <w:bCs/>
                <w:color w:val="auto"/>
                <w:sz w:val="24"/>
                <w:szCs w:val="24"/>
                <w:highlight w:val="none"/>
              </w:rPr>
            </w:pPr>
          </w:p>
        </w:tc>
      </w:tr>
      <w:tr w14:paraId="28A0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2199B0DE">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2825" w:type="pct"/>
            <w:noWrap w:val="0"/>
            <w:vAlign w:val="center"/>
          </w:tcPr>
          <w:p w14:paraId="5A4C3376">
            <w:pPr>
              <w:snapToGrid w:val="0"/>
              <w:spacing w:line="360" w:lineRule="auto"/>
              <w:jc w:val="left"/>
              <w:rPr>
                <w:color w:val="auto"/>
                <w:highlight w:val="none"/>
              </w:rPr>
            </w:pPr>
            <w:r>
              <w:rPr>
                <w:rFonts w:hint="eastAsia" w:ascii="宋体" w:hAnsi="宋体" w:eastAsia="宋体" w:cs="宋体"/>
                <w:color w:val="auto"/>
                <w:kern w:val="0"/>
                <w:sz w:val="24"/>
                <w:szCs w:val="24"/>
                <w:highlight w:val="none"/>
                <w:lang w:eastAsia="zh-CN" w:bidi="ar"/>
              </w:rPr>
              <w:t>参数一机型：</w:t>
            </w:r>
            <w:r>
              <w:rPr>
                <w:rFonts w:hint="eastAsia" w:ascii="宋体" w:hAnsi="宋体" w:eastAsia="宋体" w:cs="宋体"/>
                <w:color w:val="auto"/>
                <w:kern w:val="0"/>
                <w:sz w:val="24"/>
                <w:szCs w:val="24"/>
                <w:highlight w:val="none"/>
                <w:lang w:bidi="ar"/>
              </w:rPr>
              <w:t>固态存储容量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1T</w:t>
            </w:r>
            <w:r>
              <w:rPr>
                <w:rFonts w:hint="eastAsia" w:ascii="宋体" w:hAnsi="宋体" w:eastAsia="宋体" w:cs="宋体"/>
                <w:color w:val="auto"/>
                <w:kern w:val="0"/>
                <w:sz w:val="24"/>
                <w:szCs w:val="24"/>
                <w:highlight w:val="none"/>
                <w:lang w:bidi="ar"/>
              </w:rPr>
              <w:t>B</w:t>
            </w:r>
            <w:r>
              <w:rPr>
                <w:rFonts w:hint="eastAsia" w:ascii="宋体" w:hAnsi="宋体" w:eastAsia="宋体" w:cs="宋体"/>
                <w:color w:val="auto"/>
                <w:kern w:val="0"/>
                <w:sz w:val="24"/>
                <w:szCs w:val="24"/>
                <w:highlight w:val="none"/>
                <w:lang w:eastAsia="zh-CN" w:bidi="ar"/>
              </w:rPr>
              <w:t>且参数二机型：固态存储容量：</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500G</w:t>
            </w:r>
            <w:r>
              <w:rPr>
                <w:rFonts w:hint="eastAsia" w:ascii="宋体" w:hAnsi="宋体" w:eastAsia="宋体" w:cs="宋体"/>
                <w:color w:val="auto"/>
                <w:kern w:val="0"/>
                <w:sz w:val="24"/>
                <w:szCs w:val="24"/>
                <w:highlight w:val="none"/>
                <w:lang w:bidi="ar"/>
              </w:rPr>
              <w:t>B</w:t>
            </w:r>
            <w:r>
              <w:rPr>
                <w:rFonts w:hint="eastAsia" w:ascii="宋体" w:hAnsi="宋体" w:eastAsia="宋体" w:cs="宋体"/>
                <w:color w:val="auto"/>
                <w:kern w:val="0"/>
                <w:sz w:val="24"/>
                <w:szCs w:val="24"/>
                <w:highlight w:val="none"/>
                <w:lang w:eastAsia="zh-CN" w:bidi="ar"/>
              </w:rPr>
              <w:t>，得</w:t>
            </w:r>
            <w:r>
              <w:rPr>
                <w:rFonts w:hint="eastAsia" w:ascii="宋体" w:hAnsi="宋体" w:eastAsia="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val="en-US" w:eastAsia="zh-CN" w:bidi="ar"/>
              </w:rPr>
              <w:t>。</w:t>
            </w:r>
          </w:p>
        </w:tc>
        <w:tc>
          <w:tcPr>
            <w:tcW w:w="364" w:type="pct"/>
            <w:vMerge w:val="continue"/>
            <w:noWrap w:val="0"/>
            <w:vAlign w:val="center"/>
          </w:tcPr>
          <w:p w14:paraId="76C2F526">
            <w:pPr>
              <w:snapToGrid w:val="0"/>
              <w:spacing w:line="360" w:lineRule="auto"/>
              <w:jc w:val="left"/>
              <w:rPr>
                <w:rFonts w:hint="eastAsia"/>
                <w:b/>
                <w:bCs/>
                <w:color w:val="auto"/>
                <w:highlight w:val="none"/>
              </w:rPr>
            </w:pPr>
          </w:p>
        </w:tc>
        <w:tc>
          <w:tcPr>
            <w:tcW w:w="272" w:type="pct"/>
            <w:vMerge w:val="continue"/>
            <w:noWrap w:val="0"/>
            <w:vAlign w:val="center"/>
          </w:tcPr>
          <w:p w14:paraId="2766583D">
            <w:pPr>
              <w:snapToGrid w:val="0"/>
              <w:spacing w:line="360" w:lineRule="auto"/>
              <w:jc w:val="left"/>
              <w:rPr>
                <w:rFonts w:hint="eastAsia"/>
                <w:b/>
                <w:bCs/>
                <w:color w:val="auto"/>
                <w:highlight w:val="none"/>
              </w:rPr>
            </w:pPr>
          </w:p>
        </w:tc>
        <w:tc>
          <w:tcPr>
            <w:tcW w:w="447" w:type="pct"/>
            <w:vMerge w:val="continue"/>
            <w:noWrap w:val="0"/>
            <w:vAlign w:val="center"/>
          </w:tcPr>
          <w:p w14:paraId="73A57C0A">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3069505A">
            <w:pPr>
              <w:snapToGrid w:val="0"/>
              <w:spacing w:line="360" w:lineRule="auto"/>
              <w:jc w:val="left"/>
              <w:rPr>
                <w:rFonts w:hint="eastAsia"/>
                <w:b/>
                <w:bCs/>
                <w:color w:val="auto"/>
                <w:sz w:val="24"/>
                <w:szCs w:val="24"/>
                <w:highlight w:val="none"/>
              </w:rPr>
            </w:pPr>
          </w:p>
        </w:tc>
      </w:tr>
      <w:tr w14:paraId="1D41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64637BC2">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7</w:t>
            </w:r>
          </w:p>
        </w:tc>
        <w:tc>
          <w:tcPr>
            <w:tcW w:w="2825" w:type="pct"/>
            <w:noWrap w:val="0"/>
            <w:vAlign w:val="center"/>
          </w:tcPr>
          <w:p w14:paraId="347DC2BB">
            <w:pPr>
              <w:snapToGrid w:val="0"/>
              <w:spacing w:line="360" w:lineRule="auto"/>
              <w:jc w:val="left"/>
              <w:rPr>
                <w:rFonts w:hint="default" w:eastAsia="宋体"/>
                <w:b/>
                <w:bCs/>
                <w:color w:val="auto"/>
                <w:highlight w:val="none"/>
                <w:lang w:val="en-US" w:eastAsia="zh-CN"/>
              </w:rPr>
            </w:pPr>
            <w:r>
              <w:rPr>
                <w:rFonts w:hint="eastAsia" w:ascii="宋体" w:hAnsi="宋体" w:eastAsia="宋体" w:cs="宋体"/>
                <w:color w:val="auto"/>
                <w:kern w:val="0"/>
                <w:sz w:val="24"/>
                <w:szCs w:val="24"/>
                <w:highlight w:val="none"/>
                <w:lang w:eastAsia="zh-CN" w:bidi="ar"/>
              </w:rPr>
              <w:t>所有机型：</w:t>
            </w:r>
            <w:r>
              <w:rPr>
                <w:rFonts w:hint="eastAsia" w:ascii="宋体" w:hAnsi="宋体" w:eastAsia="宋体" w:cs="宋体"/>
                <w:color w:val="auto"/>
                <w:kern w:val="0"/>
                <w:sz w:val="24"/>
                <w:szCs w:val="24"/>
                <w:highlight w:val="none"/>
                <w:lang w:bidi="ar"/>
              </w:rPr>
              <w:t>机械硬盘总容量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1TB</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val="en-US" w:eastAsia="zh-CN" w:bidi="ar"/>
              </w:rPr>
              <w:t>。</w:t>
            </w:r>
          </w:p>
        </w:tc>
        <w:tc>
          <w:tcPr>
            <w:tcW w:w="364" w:type="pct"/>
            <w:vMerge w:val="continue"/>
            <w:noWrap w:val="0"/>
            <w:vAlign w:val="center"/>
          </w:tcPr>
          <w:p w14:paraId="38328299">
            <w:pPr>
              <w:snapToGrid w:val="0"/>
              <w:spacing w:line="360" w:lineRule="auto"/>
              <w:jc w:val="left"/>
              <w:rPr>
                <w:rFonts w:hint="eastAsia"/>
                <w:b/>
                <w:bCs/>
                <w:color w:val="auto"/>
                <w:highlight w:val="none"/>
              </w:rPr>
            </w:pPr>
          </w:p>
        </w:tc>
        <w:tc>
          <w:tcPr>
            <w:tcW w:w="272" w:type="pct"/>
            <w:vMerge w:val="continue"/>
            <w:noWrap w:val="0"/>
            <w:vAlign w:val="center"/>
          </w:tcPr>
          <w:p w14:paraId="2B9DB08E">
            <w:pPr>
              <w:snapToGrid w:val="0"/>
              <w:spacing w:line="360" w:lineRule="auto"/>
              <w:jc w:val="left"/>
              <w:rPr>
                <w:rFonts w:hint="eastAsia"/>
                <w:b/>
                <w:bCs/>
                <w:color w:val="auto"/>
                <w:highlight w:val="none"/>
              </w:rPr>
            </w:pPr>
          </w:p>
        </w:tc>
        <w:tc>
          <w:tcPr>
            <w:tcW w:w="447" w:type="pct"/>
            <w:vMerge w:val="continue"/>
            <w:noWrap w:val="0"/>
            <w:vAlign w:val="center"/>
          </w:tcPr>
          <w:p w14:paraId="257F97C5">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241C476F">
            <w:pPr>
              <w:snapToGrid w:val="0"/>
              <w:spacing w:line="360" w:lineRule="auto"/>
              <w:jc w:val="left"/>
              <w:rPr>
                <w:rFonts w:hint="eastAsia"/>
                <w:b/>
                <w:bCs/>
                <w:color w:val="auto"/>
                <w:sz w:val="24"/>
                <w:szCs w:val="24"/>
                <w:highlight w:val="none"/>
              </w:rPr>
            </w:pPr>
          </w:p>
        </w:tc>
      </w:tr>
      <w:tr w14:paraId="295C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2280F470">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8</w:t>
            </w:r>
          </w:p>
        </w:tc>
        <w:tc>
          <w:tcPr>
            <w:tcW w:w="2825" w:type="pct"/>
            <w:noWrap w:val="0"/>
            <w:vAlign w:val="center"/>
          </w:tcPr>
          <w:p w14:paraId="418560BC">
            <w:pPr>
              <w:snapToGrid w:val="0"/>
              <w:spacing w:line="36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eastAsia="zh-CN" w:bidi="ar"/>
              </w:rPr>
              <w:t>所有机型：</w:t>
            </w:r>
            <w:r>
              <w:rPr>
                <w:rFonts w:hint="eastAsia" w:ascii="宋体" w:hAnsi="宋体" w:eastAsia="宋体" w:cs="宋体"/>
                <w:color w:val="auto"/>
                <w:kern w:val="0"/>
                <w:sz w:val="24"/>
                <w:szCs w:val="24"/>
                <w:highlight w:val="none"/>
                <w:lang w:bidi="ar"/>
              </w:rPr>
              <w:t>CPU 末级缓存容量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4MB</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得1</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364" w:type="pct"/>
            <w:vMerge w:val="continue"/>
            <w:noWrap w:val="0"/>
            <w:vAlign w:val="center"/>
          </w:tcPr>
          <w:p w14:paraId="3BA70D02">
            <w:pPr>
              <w:snapToGrid w:val="0"/>
              <w:spacing w:line="360" w:lineRule="auto"/>
              <w:jc w:val="left"/>
              <w:rPr>
                <w:rFonts w:hint="eastAsia"/>
                <w:b/>
                <w:bCs/>
                <w:color w:val="auto"/>
                <w:highlight w:val="none"/>
              </w:rPr>
            </w:pPr>
          </w:p>
        </w:tc>
        <w:tc>
          <w:tcPr>
            <w:tcW w:w="272" w:type="pct"/>
            <w:vMerge w:val="continue"/>
            <w:noWrap w:val="0"/>
            <w:vAlign w:val="center"/>
          </w:tcPr>
          <w:p w14:paraId="68711817">
            <w:pPr>
              <w:snapToGrid w:val="0"/>
              <w:spacing w:line="360" w:lineRule="auto"/>
              <w:jc w:val="left"/>
              <w:rPr>
                <w:rFonts w:hint="eastAsia"/>
                <w:b/>
                <w:bCs/>
                <w:color w:val="auto"/>
                <w:highlight w:val="none"/>
              </w:rPr>
            </w:pPr>
          </w:p>
        </w:tc>
        <w:tc>
          <w:tcPr>
            <w:tcW w:w="447" w:type="pct"/>
            <w:vMerge w:val="continue"/>
            <w:noWrap w:val="0"/>
            <w:vAlign w:val="center"/>
          </w:tcPr>
          <w:p w14:paraId="33DBC1CE">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5E2013A5">
            <w:pPr>
              <w:snapToGrid w:val="0"/>
              <w:spacing w:line="360" w:lineRule="auto"/>
              <w:jc w:val="left"/>
              <w:rPr>
                <w:rFonts w:hint="eastAsia"/>
                <w:b/>
                <w:bCs/>
                <w:color w:val="auto"/>
                <w:sz w:val="24"/>
                <w:szCs w:val="24"/>
                <w:highlight w:val="none"/>
              </w:rPr>
            </w:pPr>
          </w:p>
        </w:tc>
      </w:tr>
      <w:tr w14:paraId="675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63984EF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9</w:t>
            </w:r>
          </w:p>
        </w:tc>
        <w:tc>
          <w:tcPr>
            <w:tcW w:w="2825" w:type="pct"/>
            <w:noWrap w:val="0"/>
            <w:vAlign w:val="center"/>
          </w:tcPr>
          <w:p w14:paraId="40010ABA">
            <w:pPr>
              <w:snapToGrid w:val="0"/>
              <w:spacing w:line="360" w:lineRule="auto"/>
              <w:jc w:val="left"/>
              <w:rPr>
                <w:rFonts w:hint="eastAsia"/>
                <w:b/>
                <w:bCs/>
                <w:color w:val="auto"/>
                <w:highlight w:val="none"/>
              </w:rPr>
            </w:pPr>
            <w:r>
              <w:rPr>
                <w:rFonts w:hint="eastAsia" w:ascii="宋体" w:hAnsi="宋体" w:eastAsia="宋体" w:cs="宋体"/>
                <w:color w:val="auto"/>
                <w:kern w:val="0"/>
                <w:sz w:val="24"/>
                <w:szCs w:val="24"/>
                <w:highlight w:val="none"/>
                <w:lang w:eastAsia="zh-CN" w:bidi="ar"/>
              </w:rPr>
              <w:t>所有机型：</w:t>
            </w:r>
            <w:r>
              <w:rPr>
                <w:rFonts w:hint="eastAsia" w:ascii="宋体" w:hAnsi="宋体" w:eastAsia="宋体" w:cs="宋体"/>
                <w:color w:val="auto"/>
                <w:kern w:val="0"/>
                <w:sz w:val="24"/>
                <w:szCs w:val="24"/>
                <w:highlight w:val="none"/>
                <w:lang w:bidi="ar"/>
              </w:rPr>
              <w:t>显示屏可视角度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水平≥178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364" w:type="pct"/>
            <w:vMerge w:val="continue"/>
            <w:noWrap w:val="0"/>
            <w:vAlign w:val="center"/>
          </w:tcPr>
          <w:p w14:paraId="40FE7CFF">
            <w:pPr>
              <w:snapToGrid w:val="0"/>
              <w:spacing w:line="360" w:lineRule="auto"/>
              <w:jc w:val="left"/>
              <w:rPr>
                <w:rFonts w:hint="eastAsia"/>
                <w:b/>
                <w:bCs/>
                <w:color w:val="auto"/>
                <w:highlight w:val="none"/>
              </w:rPr>
            </w:pPr>
          </w:p>
        </w:tc>
        <w:tc>
          <w:tcPr>
            <w:tcW w:w="272" w:type="pct"/>
            <w:vMerge w:val="continue"/>
            <w:noWrap w:val="0"/>
            <w:vAlign w:val="center"/>
          </w:tcPr>
          <w:p w14:paraId="29A2C7D6">
            <w:pPr>
              <w:snapToGrid w:val="0"/>
              <w:spacing w:line="360" w:lineRule="auto"/>
              <w:jc w:val="left"/>
              <w:rPr>
                <w:rFonts w:hint="eastAsia"/>
                <w:b/>
                <w:bCs/>
                <w:color w:val="auto"/>
                <w:highlight w:val="none"/>
              </w:rPr>
            </w:pPr>
          </w:p>
        </w:tc>
        <w:tc>
          <w:tcPr>
            <w:tcW w:w="447" w:type="pct"/>
            <w:vMerge w:val="continue"/>
            <w:noWrap w:val="0"/>
            <w:vAlign w:val="center"/>
          </w:tcPr>
          <w:p w14:paraId="6E2984D7">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429F1ADB">
            <w:pPr>
              <w:snapToGrid w:val="0"/>
              <w:spacing w:line="360" w:lineRule="auto"/>
              <w:jc w:val="left"/>
              <w:rPr>
                <w:rFonts w:hint="eastAsia"/>
                <w:b/>
                <w:bCs/>
                <w:color w:val="auto"/>
                <w:sz w:val="24"/>
                <w:szCs w:val="24"/>
                <w:highlight w:val="none"/>
              </w:rPr>
            </w:pPr>
          </w:p>
        </w:tc>
      </w:tr>
      <w:tr w14:paraId="5012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12" w:type="pct"/>
            <w:noWrap w:val="0"/>
            <w:vAlign w:val="center"/>
          </w:tcPr>
          <w:p w14:paraId="21002440">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10</w:t>
            </w:r>
          </w:p>
        </w:tc>
        <w:tc>
          <w:tcPr>
            <w:tcW w:w="2825" w:type="pct"/>
            <w:noWrap w:val="0"/>
            <w:vAlign w:val="center"/>
          </w:tcPr>
          <w:p w14:paraId="325BBB6B">
            <w:pPr>
              <w:snapToGrid w:val="0"/>
              <w:spacing w:line="36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eastAsia="zh-CN" w:bidi="ar"/>
              </w:rPr>
              <w:t>所以机型：</w:t>
            </w:r>
            <w:r>
              <w:rPr>
                <w:rFonts w:hint="eastAsia" w:ascii="宋体" w:hAnsi="宋体" w:eastAsia="宋体" w:cs="宋体"/>
                <w:color w:val="auto"/>
                <w:kern w:val="0"/>
                <w:sz w:val="24"/>
                <w:szCs w:val="24"/>
                <w:highlight w:val="none"/>
                <w:lang w:bidi="ar"/>
              </w:rPr>
              <w:t>显示器屏幕占比≥</w:t>
            </w:r>
            <w:r>
              <w:rPr>
                <w:rFonts w:hint="eastAsia" w:ascii="宋体" w:hAnsi="宋体" w:eastAsia="宋体" w:cs="宋体"/>
                <w:color w:val="auto"/>
                <w:kern w:val="0"/>
                <w:sz w:val="24"/>
                <w:szCs w:val="24"/>
                <w:highlight w:val="none"/>
                <w:lang w:val="en-US" w:eastAsia="zh-CN" w:bidi="ar"/>
              </w:rPr>
              <w:t>85%，得2分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val="en-US" w:eastAsia="zh-CN" w:bidi="ar"/>
              </w:rPr>
              <w:t>。</w:t>
            </w:r>
          </w:p>
        </w:tc>
        <w:tc>
          <w:tcPr>
            <w:tcW w:w="364" w:type="pct"/>
            <w:vMerge w:val="continue"/>
            <w:noWrap w:val="0"/>
            <w:vAlign w:val="center"/>
          </w:tcPr>
          <w:p w14:paraId="1710B8A3">
            <w:pPr>
              <w:snapToGrid w:val="0"/>
              <w:spacing w:line="360" w:lineRule="auto"/>
              <w:jc w:val="left"/>
              <w:rPr>
                <w:rFonts w:hint="eastAsia"/>
                <w:b/>
                <w:bCs/>
                <w:color w:val="auto"/>
                <w:highlight w:val="none"/>
              </w:rPr>
            </w:pPr>
          </w:p>
        </w:tc>
        <w:tc>
          <w:tcPr>
            <w:tcW w:w="272" w:type="pct"/>
            <w:vMerge w:val="continue"/>
            <w:noWrap w:val="0"/>
            <w:vAlign w:val="center"/>
          </w:tcPr>
          <w:p w14:paraId="628A2195">
            <w:pPr>
              <w:snapToGrid w:val="0"/>
              <w:spacing w:line="360" w:lineRule="auto"/>
              <w:jc w:val="left"/>
              <w:rPr>
                <w:rFonts w:hint="eastAsia"/>
                <w:b/>
                <w:bCs/>
                <w:color w:val="auto"/>
                <w:highlight w:val="none"/>
              </w:rPr>
            </w:pPr>
          </w:p>
        </w:tc>
        <w:tc>
          <w:tcPr>
            <w:tcW w:w="447" w:type="pct"/>
            <w:vMerge w:val="continue"/>
            <w:noWrap w:val="0"/>
            <w:vAlign w:val="center"/>
          </w:tcPr>
          <w:p w14:paraId="6AB8A7E8">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437DB94F">
            <w:pPr>
              <w:snapToGrid w:val="0"/>
              <w:spacing w:line="360" w:lineRule="auto"/>
              <w:jc w:val="left"/>
              <w:rPr>
                <w:rFonts w:hint="eastAsia"/>
                <w:b/>
                <w:bCs/>
                <w:color w:val="auto"/>
                <w:sz w:val="24"/>
                <w:szCs w:val="24"/>
                <w:highlight w:val="none"/>
              </w:rPr>
            </w:pPr>
          </w:p>
        </w:tc>
      </w:tr>
      <w:tr w14:paraId="56C5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10006F3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11</w:t>
            </w:r>
          </w:p>
        </w:tc>
        <w:tc>
          <w:tcPr>
            <w:tcW w:w="2825" w:type="pct"/>
            <w:noWrap w:val="0"/>
            <w:vAlign w:val="center"/>
          </w:tcPr>
          <w:p w14:paraId="72FE20BD">
            <w:pPr>
              <w:snapToGrid w:val="0"/>
              <w:spacing w:line="360" w:lineRule="auto"/>
              <w:jc w:val="left"/>
              <w:rPr>
                <w:rFonts w:hint="default" w:eastAsia="宋体"/>
                <w:b/>
                <w:bCs/>
                <w:color w:val="auto"/>
                <w:highlight w:val="none"/>
                <w:lang w:val="en-US" w:eastAsia="zh-CN"/>
              </w:rPr>
            </w:pPr>
            <w:r>
              <w:rPr>
                <w:rFonts w:hint="eastAsia" w:ascii="宋体" w:hAnsi="宋体" w:eastAsia="宋体" w:cs="宋体"/>
                <w:color w:val="auto"/>
                <w:kern w:val="0"/>
                <w:sz w:val="24"/>
                <w:szCs w:val="24"/>
                <w:highlight w:val="none"/>
                <w:lang w:eastAsia="zh-CN" w:bidi="ar"/>
              </w:rPr>
              <w:t>所有机型：</w:t>
            </w:r>
            <w:r>
              <w:rPr>
                <w:rFonts w:hint="eastAsia" w:ascii="宋体" w:hAnsi="宋体" w:eastAsia="宋体" w:cs="宋体"/>
                <w:color w:val="auto"/>
                <w:kern w:val="0"/>
                <w:sz w:val="24"/>
                <w:szCs w:val="24"/>
                <w:highlight w:val="none"/>
                <w:lang w:bidi="ar"/>
              </w:rPr>
              <w:t>显卡显示芯片核心频率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600M</w:t>
            </w:r>
            <w:r>
              <w:rPr>
                <w:rFonts w:hint="eastAsia" w:ascii="宋体" w:hAnsi="宋体" w:eastAsia="宋体" w:cs="宋体"/>
                <w:color w:val="auto"/>
                <w:kern w:val="0"/>
                <w:sz w:val="24"/>
                <w:szCs w:val="24"/>
                <w:highlight w:val="none"/>
                <w:lang w:bidi="ar"/>
              </w:rPr>
              <w:t>Hz</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364" w:type="pct"/>
            <w:vMerge w:val="continue"/>
            <w:noWrap w:val="0"/>
            <w:vAlign w:val="center"/>
          </w:tcPr>
          <w:p w14:paraId="3DDF1D1B">
            <w:pPr>
              <w:snapToGrid w:val="0"/>
              <w:spacing w:line="360" w:lineRule="auto"/>
              <w:jc w:val="left"/>
              <w:rPr>
                <w:rFonts w:hint="eastAsia"/>
                <w:b/>
                <w:bCs/>
                <w:color w:val="auto"/>
                <w:highlight w:val="none"/>
              </w:rPr>
            </w:pPr>
          </w:p>
        </w:tc>
        <w:tc>
          <w:tcPr>
            <w:tcW w:w="272" w:type="pct"/>
            <w:vMerge w:val="continue"/>
            <w:noWrap w:val="0"/>
            <w:vAlign w:val="center"/>
          </w:tcPr>
          <w:p w14:paraId="2A46326D">
            <w:pPr>
              <w:snapToGrid w:val="0"/>
              <w:spacing w:line="360" w:lineRule="auto"/>
              <w:jc w:val="left"/>
              <w:rPr>
                <w:rFonts w:hint="eastAsia"/>
                <w:b/>
                <w:bCs/>
                <w:color w:val="auto"/>
                <w:highlight w:val="none"/>
              </w:rPr>
            </w:pPr>
          </w:p>
        </w:tc>
        <w:tc>
          <w:tcPr>
            <w:tcW w:w="447" w:type="pct"/>
            <w:vMerge w:val="continue"/>
            <w:noWrap w:val="0"/>
            <w:vAlign w:val="center"/>
          </w:tcPr>
          <w:p w14:paraId="578C4D98">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14719641">
            <w:pPr>
              <w:snapToGrid w:val="0"/>
              <w:spacing w:line="360" w:lineRule="auto"/>
              <w:jc w:val="left"/>
              <w:rPr>
                <w:rFonts w:hint="eastAsia"/>
                <w:b/>
                <w:bCs/>
                <w:color w:val="auto"/>
                <w:sz w:val="24"/>
                <w:szCs w:val="24"/>
                <w:highlight w:val="none"/>
              </w:rPr>
            </w:pPr>
          </w:p>
        </w:tc>
      </w:tr>
      <w:tr w14:paraId="2CB2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524BC9C8">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12</w:t>
            </w:r>
          </w:p>
        </w:tc>
        <w:tc>
          <w:tcPr>
            <w:tcW w:w="2825" w:type="pct"/>
            <w:noWrap w:val="0"/>
            <w:vAlign w:val="center"/>
          </w:tcPr>
          <w:p w14:paraId="3C3A15B5">
            <w:pPr>
              <w:snapToGrid w:val="0"/>
              <w:spacing w:line="36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val="en-US" w:eastAsia="zh-CN" w:bidi="ar"/>
              </w:rPr>
              <w:t>所有机型：显卡</w:t>
            </w:r>
            <w:r>
              <w:rPr>
                <w:rFonts w:hint="eastAsia" w:ascii="宋体" w:hAnsi="宋体" w:eastAsia="宋体" w:cs="宋体"/>
                <w:color w:val="auto"/>
                <w:kern w:val="0"/>
                <w:sz w:val="24"/>
                <w:szCs w:val="24"/>
                <w:highlight w:val="none"/>
                <w:lang w:bidi="ar"/>
              </w:rPr>
              <w:t>显存等效频率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1600M</w:t>
            </w:r>
            <w:r>
              <w:rPr>
                <w:rFonts w:hint="eastAsia" w:ascii="宋体" w:hAnsi="宋体" w:eastAsia="宋体" w:cs="宋体"/>
                <w:color w:val="auto"/>
                <w:kern w:val="0"/>
                <w:sz w:val="24"/>
                <w:szCs w:val="24"/>
                <w:highlight w:val="none"/>
                <w:lang w:bidi="ar"/>
              </w:rPr>
              <w:t>T/s</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364" w:type="pct"/>
            <w:vMerge w:val="continue"/>
            <w:noWrap w:val="0"/>
            <w:vAlign w:val="center"/>
          </w:tcPr>
          <w:p w14:paraId="45E8C2DB">
            <w:pPr>
              <w:snapToGrid w:val="0"/>
              <w:spacing w:line="360" w:lineRule="auto"/>
              <w:jc w:val="left"/>
              <w:rPr>
                <w:rFonts w:hint="eastAsia"/>
                <w:b/>
                <w:bCs/>
                <w:color w:val="auto"/>
                <w:highlight w:val="none"/>
              </w:rPr>
            </w:pPr>
          </w:p>
        </w:tc>
        <w:tc>
          <w:tcPr>
            <w:tcW w:w="272" w:type="pct"/>
            <w:vMerge w:val="continue"/>
            <w:noWrap w:val="0"/>
            <w:vAlign w:val="center"/>
          </w:tcPr>
          <w:p w14:paraId="29B99412">
            <w:pPr>
              <w:snapToGrid w:val="0"/>
              <w:spacing w:line="360" w:lineRule="auto"/>
              <w:jc w:val="left"/>
              <w:rPr>
                <w:rFonts w:hint="eastAsia"/>
                <w:b/>
                <w:bCs/>
                <w:color w:val="auto"/>
                <w:highlight w:val="none"/>
              </w:rPr>
            </w:pPr>
          </w:p>
        </w:tc>
        <w:tc>
          <w:tcPr>
            <w:tcW w:w="447" w:type="pct"/>
            <w:vMerge w:val="continue"/>
            <w:noWrap w:val="0"/>
            <w:vAlign w:val="center"/>
          </w:tcPr>
          <w:p w14:paraId="75E2B5DA">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67522FED">
            <w:pPr>
              <w:snapToGrid w:val="0"/>
              <w:spacing w:line="360" w:lineRule="auto"/>
              <w:jc w:val="left"/>
              <w:rPr>
                <w:rFonts w:hint="eastAsia"/>
                <w:b/>
                <w:bCs/>
                <w:color w:val="auto"/>
                <w:sz w:val="24"/>
                <w:szCs w:val="24"/>
                <w:highlight w:val="none"/>
              </w:rPr>
            </w:pPr>
          </w:p>
        </w:tc>
      </w:tr>
      <w:tr w14:paraId="6163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62BAF1E6">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13</w:t>
            </w:r>
          </w:p>
        </w:tc>
        <w:tc>
          <w:tcPr>
            <w:tcW w:w="2825" w:type="pct"/>
            <w:noWrap w:val="0"/>
            <w:vAlign w:val="center"/>
          </w:tcPr>
          <w:p w14:paraId="7E6E77D0">
            <w:pPr>
              <w:snapToGrid w:val="0"/>
              <w:spacing w:line="36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eastAsia="zh-CN" w:bidi="ar"/>
              </w:rPr>
              <w:t>所有机型：</w:t>
            </w:r>
            <w:r>
              <w:rPr>
                <w:rFonts w:hint="eastAsia" w:ascii="宋体" w:hAnsi="宋体" w:eastAsia="宋体" w:cs="宋体"/>
                <w:color w:val="auto"/>
                <w:kern w:val="0"/>
                <w:sz w:val="24"/>
                <w:szCs w:val="24"/>
                <w:highlight w:val="none"/>
                <w:lang w:bidi="ar"/>
              </w:rPr>
              <w:t>显示屏对比度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000：1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364" w:type="pct"/>
            <w:vMerge w:val="continue"/>
            <w:noWrap w:val="0"/>
            <w:vAlign w:val="center"/>
          </w:tcPr>
          <w:p w14:paraId="3A939F61">
            <w:pPr>
              <w:snapToGrid w:val="0"/>
              <w:spacing w:line="360" w:lineRule="auto"/>
              <w:jc w:val="left"/>
              <w:rPr>
                <w:rFonts w:hint="eastAsia"/>
                <w:b/>
                <w:bCs/>
                <w:color w:val="auto"/>
                <w:highlight w:val="none"/>
              </w:rPr>
            </w:pPr>
          </w:p>
        </w:tc>
        <w:tc>
          <w:tcPr>
            <w:tcW w:w="272" w:type="pct"/>
            <w:vMerge w:val="continue"/>
            <w:noWrap w:val="0"/>
            <w:vAlign w:val="center"/>
          </w:tcPr>
          <w:p w14:paraId="245A6F6A">
            <w:pPr>
              <w:snapToGrid w:val="0"/>
              <w:spacing w:line="360" w:lineRule="auto"/>
              <w:jc w:val="left"/>
              <w:rPr>
                <w:rFonts w:hint="eastAsia"/>
                <w:b/>
                <w:bCs/>
                <w:color w:val="auto"/>
                <w:highlight w:val="none"/>
              </w:rPr>
            </w:pPr>
          </w:p>
        </w:tc>
        <w:tc>
          <w:tcPr>
            <w:tcW w:w="447" w:type="pct"/>
            <w:vMerge w:val="continue"/>
            <w:noWrap w:val="0"/>
            <w:vAlign w:val="center"/>
          </w:tcPr>
          <w:p w14:paraId="03A77B66">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22D49CE7">
            <w:pPr>
              <w:snapToGrid w:val="0"/>
              <w:spacing w:line="360" w:lineRule="auto"/>
              <w:jc w:val="left"/>
              <w:rPr>
                <w:rFonts w:hint="eastAsia"/>
                <w:b/>
                <w:bCs/>
                <w:color w:val="auto"/>
                <w:sz w:val="24"/>
                <w:szCs w:val="24"/>
                <w:highlight w:val="none"/>
              </w:rPr>
            </w:pPr>
          </w:p>
        </w:tc>
      </w:tr>
      <w:tr w14:paraId="2898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12" w:type="pct"/>
            <w:noWrap w:val="0"/>
            <w:vAlign w:val="center"/>
          </w:tcPr>
          <w:p w14:paraId="5056FF4F">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14</w:t>
            </w:r>
          </w:p>
        </w:tc>
        <w:tc>
          <w:tcPr>
            <w:tcW w:w="2825" w:type="pct"/>
            <w:noWrap w:val="0"/>
            <w:vAlign w:val="center"/>
          </w:tcPr>
          <w:p w14:paraId="64F1A8D9">
            <w:pPr>
              <w:snapToGrid w:val="0"/>
              <w:spacing w:line="360" w:lineRule="auto"/>
              <w:jc w:val="left"/>
              <w:rPr>
                <w:rFonts w:hint="eastAsia" w:eastAsia="宋体"/>
                <w:b/>
                <w:bCs/>
                <w:color w:val="auto"/>
                <w:highlight w:val="none"/>
                <w:lang w:val="en-US" w:eastAsia="zh-CN"/>
              </w:rPr>
            </w:pPr>
            <w:r>
              <w:rPr>
                <w:rFonts w:hint="eastAsia" w:ascii="宋体" w:hAnsi="宋体" w:eastAsia="宋体" w:cs="宋体"/>
                <w:color w:val="auto"/>
                <w:kern w:val="0"/>
                <w:sz w:val="24"/>
                <w:szCs w:val="24"/>
                <w:highlight w:val="none"/>
                <w:lang w:eastAsia="zh-CN" w:bidi="ar"/>
              </w:rPr>
              <w:t>所有机型：</w:t>
            </w:r>
            <w:r>
              <w:rPr>
                <w:rFonts w:hint="eastAsia" w:ascii="宋体" w:hAnsi="宋体" w:eastAsia="宋体" w:cs="宋体"/>
                <w:color w:val="auto"/>
                <w:kern w:val="0"/>
                <w:sz w:val="24"/>
                <w:szCs w:val="24"/>
                <w:highlight w:val="none"/>
                <w:lang w:bidi="ar"/>
              </w:rPr>
              <w:t>显示屏刷新率≥</w:t>
            </w:r>
            <w:r>
              <w:rPr>
                <w:rFonts w:hint="eastAsia" w:ascii="宋体" w:hAnsi="宋体" w:eastAsia="宋体" w:cs="宋体"/>
                <w:color w:val="auto"/>
                <w:kern w:val="0"/>
                <w:sz w:val="24"/>
                <w:szCs w:val="24"/>
                <w:highlight w:val="none"/>
                <w:lang w:val="en-US" w:eastAsia="zh-CN" w:bidi="ar"/>
              </w:rPr>
              <w:t>100Hz</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364" w:type="pct"/>
            <w:vMerge w:val="continue"/>
            <w:noWrap w:val="0"/>
            <w:vAlign w:val="center"/>
          </w:tcPr>
          <w:p w14:paraId="157540F6">
            <w:pPr>
              <w:snapToGrid w:val="0"/>
              <w:spacing w:line="360" w:lineRule="auto"/>
              <w:jc w:val="left"/>
              <w:rPr>
                <w:rFonts w:hint="eastAsia"/>
                <w:b/>
                <w:bCs/>
                <w:color w:val="auto"/>
                <w:highlight w:val="none"/>
              </w:rPr>
            </w:pPr>
          </w:p>
        </w:tc>
        <w:tc>
          <w:tcPr>
            <w:tcW w:w="272" w:type="pct"/>
            <w:vMerge w:val="continue"/>
            <w:noWrap w:val="0"/>
            <w:vAlign w:val="center"/>
          </w:tcPr>
          <w:p w14:paraId="6D4D5B3A">
            <w:pPr>
              <w:snapToGrid w:val="0"/>
              <w:spacing w:line="360" w:lineRule="auto"/>
              <w:jc w:val="left"/>
              <w:rPr>
                <w:rFonts w:hint="eastAsia"/>
                <w:b/>
                <w:bCs/>
                <w:color w:val="auto"/>
                <w:highlight w:val="none"/>
              </w:rPr>
            </w:pPr>
          </w:p>
        </w:tc>
        <w:tc>
          <w:tcPr>
            <w:tcW w:w="447" w:type="pct"/>
            <w:vMerge w:val="continue"/>
            <w:noWrap w:val="0"/>
            <w:vAlign w:val="center"/>
          </w:tcPr>
          <w:p w14:paraId="6685E7AF">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204EB2F8">
            <w:pPr>
              <w:snapToGrid w:val="0"/>
              <w:spacing w:line="360" w:lineRule="auto"/>
              <w:jc w:val="left"/>
              <w:rPr>
                <w:rFonts w:hint="eastAsia"/>
                <w:b/>
                <w:bCs/>
                <w:color w:val="auto"/>
                <w:sz w:val="24"/>
                <w:szCs w:val="24"/>
                <w:highlight w:val="none"/>
              </w:rPr>
            </w:pPr>
          </w:p>
        </w:tc>
      </w:tr>
      <w:tr w14:paraId="78A4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12" w:type="pct"/>
            <w:noWrap w:val="0"/>
            <w:vAlign w:val="center"/>
          </w:tcPr>
          <w:p w14:paraId="3784928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15</w:t>
            </w:r>
          </w:p>
        </w:tc>
        <w:tc>
          <w:tcPr>
            <w:tcW w:w="2825" w:type="pct"/>
            <w:noWrap w:val="0"/>
            <w:vAlign w:val="center"/>
          </w:tcPr>
          <w:p w14:paraId="68ADE3CF">
            <w:pPr>
              <w:snapToGrid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所有机型：整机噪音：</w:t>
            </w:r>
            <w:r>
              <w:rPr>
                <w:rFonts w:hint="eastAsia" w:ascii="宋体" w:hAnsi="宋体" w:eastAsia="宋体" w:cs="宋体"/>
                <w:color w:val="auto"/>
                <w:kern w:val="0"/>
                <w:sz w:val="24"/>
                <w:szCs w:val="24"/>
                <w:highlight w:val="none"/>
                <w:lang w:bidi="ar"/>
              </w:rPr>
              <w:t>产品工作在空闲状态下，</w:t>
            </w:r>
            <w:r>
              <w:rPr>
                <w:rFonts w:ascii="宋体" w:hAnsi="宋体" w:cs="宋体"/>
                <w:color w:val="auto"/>
                <w:sz w:val="24"/>
                <w:highlight w:val="none"/>
              </w:rPr>
              <w:t>噪声声压级＜2</w:t>
            </w:r>
            <w:r>
              <w:rPr>
                <w:rFonts w:hint="eastAsia" w:ascii="宋体" w:hAnsi="宋体" w:cs="宋体"/>
                <w:color w:val="auto"/>
                <w:sz w:val="24"/>
                <w:highlight w:val="none"/>
                <w:lang w:val="en-US" w:eastAsia="zh-CN"/>
              </w:rPr>
              <w:t>1</w:t>
            </w:r>
            <w:r>
              <w:rPr>
                <w:rFonts w:ascii="宋体" w:hAnsi="宋体" w:cs="宋体"/>
                <w:color w:val="auto"/>
                <w:sz w:val="24"/>
                <w:highlight w:val="none"/>
              </w:rPr>
              <w:t>dB(A)，</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val="en-US" w:eastAsia="zh-CN" w:bidi="ar"/>
              </w:rPr>
              <w:t>，否则不得分</w:t>
            </w:r>
            <w:r>
              <w:rPr>
                <w:rFonts w:hint="eastAsia" w:ascii="宋体" w:hAnsi="宋体" w:eastAsia="宋体" w:cs="宋体"/>
                <w:color w:val="auto"/>
                <w:kern w:val="0"/>
                <w:sz w:val="24"/>
                <w:szCs w:val="24"/>
                <w:highlight w:val="none"/>
                <w:lang w:eastAsia="zh-CN" w:bidi="ar"/>
              </w:rPr>
              <w:t>。</w:t>
            </w:r>
          </w:p>
        </w:tc>
        <w:tc>
          <w:tcPr>
            <w:tcW w:w="364" w:type="pct"/>
            <w:vMerge w:val="continue"/>
            <w:noWrap w:val="0"/>
            <w:vAlign w:val="center"/>
          </w:tcPr>
          <w:p w14:paraId="12C97D6B">
            <w:pPr>
              <w:snapToGrid w:val="0"/>
              <w:spacing w:line="360" w:lineRule="auto"/>
              <w:jc w:val="left"/>
              <w:rPr>
                <w:rFonts w:hint="eastAsia"/>
                <w:b/>
                <w:bCs/>
                <w:color w:val="auto"/>
                <w:highlight w:val="none"/>
              </w:rPr>
            </w:pPr>
          </w:p>
        </w:tc>
        <w:tc>
          <w:tcPr>
            <w:tcW w:w="272" w:type="pct"/>
            <w:vMerge w:val="continue"/>
            <w:noWrap w:val="0"/>
            <w:vAlign w:val="center"/>
          </w:tcPr>
          <w:p w14:paraId="6CD621D5">
            <w:pPr>
              <w:snapToGrid w:val="0"/>
              <w:spacing w:line="360" w:lineRule="auto"/>
              <w:jc w:val="left"/>
              <w:rPr>
                <w:rFonts w:hint="eastAsia"/>
                <w:b/>
                <w:bCs/>
                <w:color w:val="auto"/>
                <w:highlight w:val="none"/>
              </w:rPr>
            </w:pPr>
          </w:p>
        </w:tc>
        <w:tc>
          <w:tcPr>
            <w:tcW w:w="447" w:type="pct"/>
            <w:vMerge w:val="continue"/>
            <w:noWrap w:val="0"/>
            <w:vAlign w:val="center"/>
          </w:tcPr>
          <w:p w14:paraId="5AED1AF5">
            <w:pPr>
              <w:snapToGrid w:val="0"/>
              <w:spacing w:line="360" w:lineRule="auto"/>
              <w:jc w:val="center"/>
              <w:rPr>
                <w:rFonts w:hint="eastAsia"/>
                <w:b/>
                <w:bCs/>
                <w:color w:val="auto"/>
                <w:sz w:val="24"/>
                <w:szCs w:val="24"/>
                <w:highlight w:val="none"/>
              </w:rPr>
            </w:pPr>
          </w:p>
        </w:tc>
        <w:tc>
          <w:tcPr>
            <w:tcW w:w="777" w:type="pct"/>
            <w:vMerge w:val="continue"/>
            <w:noWrap w:val="0"/>
            <w:vAlign w:val="center"/>
          </w:tcPr>
          <w:p w14:paraId="44898ADD">
            <w:pPr>
              <w:snapToGrid w:val="0"/>
              <w:spacing w:line="360" w:lineRule="auto"/>
              <w:jc w:val="left"/>
              <w:rPr>
                <w:rFonts w:hint="eastAsia"/>
                <w:b/>
                <w:bCs/>
                <w:color w:val="auto"/>
                <w:sz w:val="24"/>
                <w:szCs w:val="24"/>
                <w:highlight w:val="none"/>
              </w:rPr>
            </w:pPr>
          </w:p>
        </w:tc>
      </w:tr>
      <w:tr w14:paraId="2CF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14:paraId="4F8DCC7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16</w:t>
            </w:r>
          </w:p>
        </w:tc>
        <w:tc>
          <w:tcPr>
            <w:tcW w:w="3189" w:type="pct"/>
            <w:gridSpan w:val="2"/>
            <w:noWrap w:val="0"/>
            <w:vAlign w:val="center"/>
          </w:tcPr>
          <w:p w14:paraId="33A0DA4C">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项目实施方案：包括项目实施计划进度</w:t>
            </w:r>
            <w:r>
              <w:rPr>
                <w:rFonts w:hint="eastAsia" w:ascii="宋体" w:hAnsi="宋体" w:cs="宋体"/>
                <w:color w:val="auto"/>
                <w:sz w:val="24"/>
                <w:highlight w:val="none"/>
                <w:lang w:eastAsia="zh-CN"/>
              </w:rPr>
              <w:t>、</w:t>
            </w:r>
            <w:r>
              <w:rPr>
                <w:rFonts w:hint="eastAsia" w:ascii="宋体" w:hAnsi="宋体" w:cs="宋体"/>
                <w:color w:val="auto"/>
                <w:sz w:val="24"/>
                <w:highlight w:val="none"/>
              </w:rPr>
              <w:t>项目保障措施方案</w:t>
            </w:r>
            <w:r>
              <w:rPr>
                <w:rFonts w:hint="eastAsia" w:ascii="宋体" w:hAnsi="宋体" w:cs="宋体"/>
                <w:color w:val="auto"/>
                <w:sz w:val="24"/>
                <w:highlight w:val="none"/>
                <w:lang w:eastAsia="zh-CN"/>
              </w:rPr>
              <w:t>。</w:t>
            </w:r>
            <w:r>
              <w:rPr>
                <w:rFonts w:hint="eastAsia"/>
                <w:color w:val="auto"/>
                <w:sz w:val="24"/>
                <w:highlight w:val="none"/>
                <w:lang w:eastAsia="zh-CN"/>
              </w:rPr>
              <w:t>根据</w:t>
            </w:r>
            <w:r>
              <w:rPr>
                <w:rFonts w:hint="eastAsia" w:ascii="宋体" w:hAnsi="宋体" w:cs="宋体"/>
                <w:color w:val="auto"/>
                <w:sz w:val="24"/>
                <w:highlight w:val="none"/>
              </w:rPr>
              <w:t>方案完整、合理，针对性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2，1，0</w:t>
            </w:r>
            <w:r>
              <w:rPr>
                <w:rFonts w:hint="eastAsia" w:ascii="宋体" w:hAnsi="宋体" w:cs="宋体"/>
                <w:color w:val="auto"/>
                <w:sz w:val="24"/>
                <w:highlight w:val="none"/>
                <w:lang w:eastAsia="zh-CN"/>
              </w:rPr>
              <w:t>）。</w:t>
            </w:r>
          </w:p>
        </w:tc>
        <w:tc>
          <w:tcPr>
            <w:tcW w:w="272" w:type="pct"/>
            <w:noWrap w:val="0"/>
            <w:vAlign w:val="center"/>
          </w:tcPr>
          <w:p w14:paraId="2DAB8F7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447" w:type="pct"/>
            <w:noWrap w:val="0"/>
            <w:vAlign w:val="center"/>
          </w:tcPr>
          <w:p w14:paraId="2FA52DA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77" w:type="pct"/>
            <w:noWrap w:val="0"/>
            <w:vAlign w:val="center"/>
          </w:tcPr>
          <w:p w14:paraId="52A4E2DD">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项目实施方案</w:t>
            </w:r>
          </w:p>
        </w:tc>
      </w:tr>
      <w:tr w14:paraId="7A42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 w:type="pct"/>
            <w:noWrap w:val="0"/>
            <w:vAlign w:val="center"/>
          </w:tcPr>
          <w:p w14:paraId="3180A92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17</w:t>
            </w:r>
          </w:p>
        </w:tc>
        <w:tc>
          <w:tcPr>
            <w:tcW w:w="3189" w:type="pct"/>
            <w:gridSpan w:val="2"/>
            <w:noWrap w:val="0"/>
            <w:vAlign w:val="center"/>
          </w:tcPr>
          <w:p w14:paraId="01454627">
            <w:pPr>
              <w:snapToGrid w:val="0"/>
              <w:spacing w:line="360" w:lineRule="auto"/>
              <w:jc w:val="left"/>
              <w:rPr>
                <w:rFonts w:hint="eastAsia"/>
                <w:color w:val="auto"/>
                <w:sz w:val="24"/>
                <w:highlight w:val="none"/>
              </w:rPr>
            </w:pPr>
            <w:r>
              <w:rPr>
                <w:rFonts w:hint="eastAsia"/>
                <w:color w:val="auto"/>
                <w:sz w:val="24"/>
                <w:highlight w:val="none"/>
              </w:rPr>
              <w:t>投标人提供的安装服务实施方案：包括</w:t>
            </w:r>
          </w:p>
          <w:p w14:paraId="47D9BF68">
            <w:pPr>
              <w:snapToGrid w:val="0"/>
              <w:spacing w:line="360" w:lineRule="auto"/>
              <w:jc w:val="left"/>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项目交付工期</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2，1，0</w:t>
            </w:r>
            <w:r>
              <w:rPr>
                <w:rFonts w:hint="eastAsia" w:ascii="宋体" w:hAnsi="宋体" w:cs="宋体"/>
                <w:color w:val="auto"/>
                <w:sz w:val="24"/>
                <w:highlight w:val="none"/>
                <w:lang w:eastAsia="zh-CN"/>
              </w:rPr>
              <w:t>）。</w:t>
            </w:r>
          </w:p>
          <w:p w14:paraId="77F2706E">
            <w:pPr>
              <w:snapToGrid w:val="0"/>
              <w:spacing w:line="360" w:lineRule="auto"/>
              <w:jc w:val="left"/>
              <w:rPr>
                <w:rFonts w:hint="eastAsia" w:ascii="宋体" w:hAnsi="宋体" w:eastAsia="宋体" w:cs="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根据项目交付时间节点，送货安装时间、人员安排、设备调试等情况的落实情况。</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2，1，0</w:t>
            </w:r>
            <w:r>
              <w:rPr>
                <w:rFonts w:hint="eastAsia" w:ascii="宋体" w:hAnsi="宋体" w:cs="宋体"/>
                <w:color w:val="auto"/>
                <w:sz w:val="24"/>
                <w:highlight w:val="none"/>
                <w:lang w:eastAsia="zh-CN"/>
              </w:rPr>
              <w:t>）。</w:t>
            </w:r>
          </w:p>
        </w:tc>
        <w:tc>
          <w:tcPr>
            <w:tcW w:w="272" w:type="pct"/>
            <w:noWrap w:val="0"/>
            <w:vAlign w:val="center"/>
          </w:tcPr>
          <w:p w14:paraId="422AFF9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47" w:type="pct"/>
            <w:noWrap w:val="0"/>
            <w:vAlign w:val="center"/>
          </w:tcPr>
          <w:p w14:paraId="239FBA4A">
            <w:pPr>
              <w:snapToGrid w:val="0"/>
              <w:spacing w:line="360" w:lineRule="auto"/>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主观分</w:t>
            </w:r>
          </w:p>
        </w:tc>
        <w:tc>
          <w:tcPr>
            <w:tcW w:w="777" w:type="pct"/>
            <w:noWrap w:val="0"/>
            <w:vAlign w:val="center"/>
          </w:tcPr>
          <w:p w14:paraId="6B902D65">
            <w:pPr>
              <w:snapToGrid w:val="0"/>
              <w:spacing w:line="360" w:lineRule="auto"/>
              <w:jc w:val="center"/>
              <w:rPr>
                <w:rFonts w:hint="eastAsia" w:ascii="宋体" w:hAnsi="宋体" w:cs="宋体"/>
                <w:color w:val="auto"/>
                <w:sz w:val="24"/>
                <w:szCs w:val="24"/>
                <w:highlight w:val="none"/>
              </w:rPr>
            </w:pPr>
            <w:r>
              <w:rPr>
                <w:rFonts w:hint="eastAsia"/>
                <w:color w:val="auto"/>
                <w:sz w:val="24"/>
                <w:szCs w:val="24"/>
                <w:highlight w:val="none"/>
              </w:rPr>
              <w:t>安装服务实施方案</w:t>
            </w:r>
          </w:p>
        </w:tc>
      </w:tr>
      <w:tr w14:paraId="4384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 w:type="pct"/>
            <w:noWrap w:val="0"/>
            <w:vAlign w:val="center"/>
          </w:tcPr>
          <w:p w14:paraId="103633D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18</w:t>
            </w:r>
          </w:p>
        </w:tc>
        <w:tc>
          <w:tcPr>
            <w:tcW w:w="3189" w:type="pct"/>
            <w:gridSpan w:val="2"/>
            <w:noWrap w:val="0"/>
            <w:vAlign w:val="center"/>
          </w:tcPr>
          <w:p w14:paraId="6FA2EB5D">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投标人提供科学、合理、可操作的具体项目培训方案，包括对操作人员和管理人员进行应用培训，使其达到使用无障碍，并提供详细的培训方案</w:t>
            </w:r>
            <w:r>
              <w:rPr>
                <w:rFonts w:hint="eastAsia" w:ascii="宋体" w:hAnsi="宋体" w:cs="宋体"/>
                <w:color w:val="auto"/>
                <w:sz w:val="24"/>
                <w:highlight w:val="none"/>
                <w:lang w:eastAsia="zh-CN"/>
              </w:rPr>
              <w:t>，</w:t>
            </w:r>
            <w:r>
              <w:rPr>
                <w:rFonts w:hint="eastAsia" w:ascii="宋体" w:hAnsi="宋体" w:cs="宋体"/>
                <w:color w:val="auto"/>
                <w:sz w:val="24"/>
                <w:highlight w:val="none"/>
              </w:rPr>
              <w:t>使其能对设备进行日常的维护保养及能对一般故障进行维修，并向培训人员提供详细的技术维修及调试参数资料。</w:t>
            </w:r>
          </w:p>
          <w:p w14:paraId="482EA2D5">
            <w:pPr>
              <w:snapToGrid w:val="0"/>
              <w:spacing w:line="360" w:lineRule="auto"/>
              <w:jc w:val="left"/>
              <w:rPr>
                <w:rFonts w:hint="eastAsia" w:ascii="宋体" w:hAnsi="宋体" w:eastAsia="宋体" w:cs="宋体"/>
                <w:color w:val="auto"/>
                <w:sz w:val="24"/>
                <w:highlight w:val="none"/>
                <w:lang w:eastAsia="zh-CN"/>
              </w:rPr>
            </w:pP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2，1，0</w:t>
            </w:r>
            <w:r>
              <w:rPr>
                <w:rFonts w:hint="eastAsia" w:ascii="宋体" w:hAnsi="宋体" w:cs="宋体"/>
                <w:color w:val="auto"/>
                <w:sz w:val="24"/>
                <w:highlight w:val="none"/>
                <w:lang w:eastAsia="zh-CN"/>
              </w:rPr>
              <w:t>）。</w:t>
            </w:r>
          </w:p>
        </w:tc>
        <w:tc>
          <w:tcPr>
            <w:tcW w:w="272" w:type="pct"/>
            <w:noWrap w:val="0"/>
            <w:vAlign w:val="center"/>
          </w:tcPr>
          <w:p w14:paraId="7546A9A3">
            <w:pPr>
              <w:snapToGrid w:val="0"/>
              <w:spacing w:line="360" w:lineRule="auto"/>
              <w:jc w:val="center"/>
              <w:rPr>
                <w:rFonts w:hint="eastAsia" w:ascii="宋体" w:hAnsi="宋体" w:cs="宋体"/>
                <w:color w:val="auto"/>
                <w:sz w:val="24"/>
                <w:highlight w:val="none"/>
              </w:rPr>
            </w:pPr>
            <w:r>
              <w:rPr>
                <w:rFonts w:ascii="宋体" w:hAnsi="宋体" w:cs="宋体"/>
                <w:color w:val="auto"/>
                <w:sz w:val="24"/>
                <w:highlight w:val="none"/>
              </w:rPr>
              <w:t>2</w:t>
            </w:r>
          </w:p>
        </w:tc>
        <w:tc>
          <w:tcPr>
            <w:tcW w:w="447" w:type="pct"/>
            <w:noWrap w:val="0"/>
            <w:vAlign w:val="center"/>
          </w:tcPr>
          <w:p w14:paraId="42DEDF1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77" w:type="pct"/>
            <w:noWrap w:val="0"/>
            <w:vAlign w:val="center"/>
          </w:tcPr>
          <w:p w14:paraId="350FC248">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培训方案</w:t>
            </w:r>
          </w:p>
        </w:tc>
      </w:tr>
      <w:tr w14:paraId="54E1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12" w:type="pct"/>
            <w:noWrap w:val="0"/>
            <w:vAlign w:val="center"/>
          </w:tcPr>
          <w:p w14:paraId="3B1508D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19</w:t>
            </w:r>
          </w:p>
        </w:tc>
        <w:tc>
          <w:tcPr>
            <w:tcW w:w="3189" w:type="pct"/>
            <w:gridSpan w:val="2"/>
            <w:noWrap w:val="0"/>
            <w:vAlign w:val="center"/>
          </w:tcPr>
          <w:p w14:paraId="75C8EFCB">
            <w:pPr>
              <w:snapToGrid w:val="0"/>
              <w:spacing w:line="360" w:lineRule="auto"/>
              <w:jc w:val="left"/>
              <w:rPr>
                <w:rFonts w:hint="eastAsia" w:ascii="宋体" w:hAnsi="宋体" w:eastAsia="宋体" w:cs="宋体"/>
                <w:snapToGrid w:val="0"/>
                <w:color w:val="auto"/>
                <w:kern w:val="0"/>
                <w:sz w:val="24"/>
                <w:szCs w:val="20"/>
                <w:highlight w:val="none"/>
                <w:lang w:eastAsia="zh-CN"/>
              </w:rPr>
            </w:pPr>
            <w:r>
              <w:rPr>
                <w:rFonts w:hint="eastAsia" w:ascii="宋体" w:hAnsi="宋体" w:cs="宋体"/>
                <w:snapToGrid w:val="0"/>
                <w:color w:val="auto"/>
                <w:kern w:val="0"/>
                <w:sz w:val="24"/>
                <w:szCs w:val="20"/>
                <w:highlight w:val="none"/>
              </w:rPr>
              <w:t>投标人根据本项目的特点和实际情况，提供完整的、合理的履约验收和售后服务优化方案。</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2，1，0</w:t>
            </w:r>
            <w:r>
              <w:rPr>
                <w:rFonts w:hint="eastAsia" w:ascii="宋体" w:hAnsi="宋体" w:cs="宋体"/>
                <w:snapToGrid w:val="0"/>
                <w:color w:val="auto"/>
                <w:kern w:val="0"/>
                <w:sz w:val="24"/>
                <w:szCs w:val="20"/>
                <w:highlight w:val="none"/>
                <w:lang w:eastAsia="zh-CN"/>
              </w:rPr>
              <w:t>）。</w:t>
            </w:r>
          </w:p>
        </w:tc>
        <w:tc>
          <w:tcPr>
            <w:tcW w:w="272" w:type="pct"/>
            <w:noWrap w:val="0"/>
            <w:vAlign w:val="center"/>
          </w:tcPr>
          <w:p w14:paraId="66A5CCB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47" w:type="pct"/>
            <w:noWrap w:val="0"/>
            <w:vAlign w:val="center"/>
          </w:tcPr>
          <w:p w14:paraId="03A15AF1">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77" w:type="pct"/>
            <w:noWrap w:val="0"/>
            <w:vAlign w:val="center"/>
          </w:tcPr>
          <w:p w14:paraId="06EC4852">
            <w:pPr>
              <w:spacing w:line="360" w:lineRule="auto"/>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验收方案</w:t>
            </w:r>
          </w:p>
        </w:tc>
      </w:tr>
      <w:tr w14:paraId="13E6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12" w:type="pct"/>
            <w:noWrap w:val="0"/>
            <w:vAlign w:val="center"/>
          </w:tcPr>
          <w:p w14:paraId="7236B62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20</w:t>
            </w:r>
          </w:p>
        </w:tc>
        <w:tc>
          <w:tcPr>
            <w:tcW w:w="3189" w:type="pct"/>
            <w:gridSpan w:val="2"/>
            <w:noWrap w:val="0"/>
            <w:vAlign w:val="center"/>
          </w:tcPr>
          <w:p w14:paraId="2E079CA7">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提供详细的通过国家</w:t>
            </w:r>
            <w:r>
              <w:rPr>
                <w:rFonts w:hint="eastAsia" w:ascii="宋体" w:hAnsi="宋体" w:cs="仿宋_GB2312"/>
                <w:color w:val="auto"/>
                <w:kern w:val="0"/>
                <w:sz w:val="24"/>
                <w:highlight w:val="none"/>
                <w:lang w:val="en-US" w:eastAsia="zh-CN"/>
              </w:rPr>
              <w:t>相关</w:t>
            </w:r>
            <w:r>
              <w:rPr>
                <w:rFonts w:hint="eastAsia" w:ascii="宋体" w:hAnsi="宋体" w:cs="仿宋_GB2312"/>
                <w:color w:val="auto"/>
                <w:kern w:val="0"/>
                <w:sz w:val="24"/>
                <w:highlight w:val="none"/>
              </w:rPr>
              <w:t>测评</w:t>
            </w:r>
            <w:r>
              <w:rPr>
                <w:rFonts w:hint="eastAsia" w:ascii="宋体" w:hAnsi="宋体" w:cs="仿宋_GB2312"/>
                <w:color w:val="auto"/>
                <w:kern w:val="0"/>
                <w:sz w:val="24"/>
                <w:highlight w:val="none"/>
                <w:lang w:eastAsia="zh-CN"/>
              </w:rPr>
              <w:t>计算机</w:t>
            </w:r>
            <w:r>
              <w:rPr>
                <w:rFonts w:hint="eastAsia" w:ascii="宋体" w:hAnsi="宋体" w:cs="仿宋_GB2312"/>
                <w:color w:val="auto"/>
                <w:kern w:val="0"/>
                <w:sz w:val="24"/>
                <w:highlight w:val="none"/>
              </w:rPr>
              <w:t>的软硬件适配方案。</w:t>
            </w:r>
          </w:p>
          <w:p w14:paraId="00689BB8">
            <w:pPr>
              <w:spacing w:line="360" w:lineRule="auto"/>
              <w:rPr>
                <w:rFonts w:hint="eastAsia" w:ascii="宋体" w:hAnsi="宋体" w:eastAsia="宋体" w:cs="仿宋_GB2312"/>
                <w:color w:val="auto"/>
                <w:kern w:val="0"/>
                <w:sz w:val="24"/>
                <w:highlight w:val="none"/>
                <w:lang w:eastAsia="zh-CN"/>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1</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包含CPU厂商、整机厂商、操作系统厂商的服务能力、服务承诺、服务创新性等；</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3，2，1，0</w:t>
            </w:r>
            <w:r>
              <w:rPr>
                <w:rFonts w:hint="eastAsia" w:ascii="宋体" w:hAnsi="宋体" w:cs="仿宋_GB2312"/>
                <w:color w:val="auto"/>
                <w:kern w:val="0"/>
                <w:sz w:val="24"/>
                <w:highlight w:val="none"/>
                <w:lang w:eastAsia="zh-CN"/>
              </w:rPr>
              <w:t>）。</w:t>
            </w:r>
          </w:p>
          <w:p w14:paraId="3EBC4585">
            <w:pPr>
              <w:spacing w:line="360" w:lineRule="auto"/>
              <w:rPr>
                <w:rFonts w:hint="eastAsia" w:ascii="宋体" w:hAnsi="宋体" w:cs="宋体"/>
                <w:snapToGrid w:val="0"/>
                <w:color w:val="auto"/>
                <w:kern w:val="0"/>
                <w:sz w:val="24"/>
                <w:szCs w:val="20"/>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ascii="宋体" w:hAnsi="宋体" w:cs="仿宋_GB2312"/>
                <w:color w:val="auto"/>
                <w:kern w:val="0"/>
                <w:sz w:val="24"/>
                <w:highlight w:val="none"/>
              </w:rPr>
              <w:t>包括质保期内、外适配服务（技术支持、运维、升级、软件适配及上门服务）承诺的可行性、完整性及落实的保障措施等。</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3，2，1，0</w:t>
            </w:r>
            <w:r>
              <w:rPr>
                <w:rFonts w:hint="eastAsia" w:ascii="宋体" w:hAnsi="宋体" w:cs="仿宋_GB2312"/>
                <w:color w:val="auto"/>
                <w:kern w:val="0"/>
                <w:sz w:val="24"/>
                <w:highlight w:val="none"/>
                <w:lang w:eastAsia="zh-CN"/>
              </w:rPr>
              <w:t>）。</w:t>
            </w:r>
          </w:p>
        </w:tc>
        <w:tc>
          <w:tcPr>
            <w:tcW w:w="272" w:type="pct"/>
            <w:noWrap w:val="0"/>
            <w:vAlign w:val="center"/>
          </w:tcPr>
          <w:p w14:paraId="55CDFAA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47" w:type="pct"/>
            <w:noWrap w:val="0"/>
            <w:vAlign w:val="center"/>
          </w:tcPr>
          <w:p w14:paraId="3B1FAA3D">
            <w:pPr>
              <w:spacing w:line="360" w:lineRule="auto"/>
              <w:jc w:val="center"/>
              <w:outlineLvl w:val="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主观分</w:t>
            </w:r>
          </w:p>
        </w:tc>
        <w:tc>
          <w:tcPr>
            <w:tcW w:w="777" w:type="pct"/>
            <w:noWrap w:val="0"/>
            <w:vAlign w:val="center"/>
          </w:tcPr>
          <w:p w14:paraId="58674470">
            <w:pPr>
              <w:spacing w:line="360" w:lineRule="auto"/>
              <w:jc w:val="center"/>
              <w:outlineLvl w:val="0"/>
              <w:rPr>
                <w:rFonts w:hint="eastAsia" w:ascii="宋体" w:hAnsi="宋体" w:cs="宋体"/>
                <w:color w:val="auto"/>
                <w:sz w:val="24"/>
                <w:szCs w:val="24"/>
                <w:highlight w:val="none"/>
              </w:rPr>
            </w:pPr>
            <w:r>
              <w:rPr>
                <w:rFonts w:hint="eastAsia" w:ascii="宋体" w:hAnsi="宋体" w:cs="仿宋"/>
                <w:color w:val="auto"/>
                <w:sz w:val="24"/>
                <w:szCs w:val="24"/>
                <w:highlight w:val="none"/>
              </w:rPr>
              <w:t>适配方案</w:t>
            </w:r>
          </w:p>
        </w:tc>
      </w:tr>
      <w:tr w14:paraId="2AD6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312" w:type="pct"/>
            <w:noWrap w:val="0"/>
            <w:vAlign w:val="center"/>
          </w:tcPr>
          <w:p w14:paraId="7CAF3A1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1</w:t>
            </w:r>
          </w:p>
        </w:tc>
        <w:tc>
          <w:tcPr>
            <w:tcW w:w="3189" w:type="pct"/>
            <w:gridSpan w:val="2"/>
            <w:noWrap w:val="0"/>
            <w:vAlign w:val="center"/>
          </w:tcPr>
          <w:p w14:paraId="33578AA4">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①投标人承诺的备品备件情况，承诺提供所投清单中台式计算机整机备机≥10台得3分，</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台＞备机≥8台得2分，</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台＞备机≥6台得1分，并存放于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指定仓库。</w:t>
            </w:r>
            <w:r>
              <w:rPr>
                <w:rFonts w:hint="eastAsia" w:ascii="宋体" w:hAnsi="宋体" w:cs="宋体"/>
                <w:color w:val="auto"/>
                <w:sz w:val="24"/>
                <w:highlight w:val="none"/>
                <w:lang w:val="en-US" w:eastAsia="zh-CN"/>
              </w:rPr>
              <w:t>不足6台不得分。</w:t>
            </w:r>
          </w:p>
          <w:p w14:paraId="038E1262">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②质保期内，投标人提供5*8小时上门服务。质保期内如产品出现故障而按照约定更换的，质保期重新计算，符合的得1分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不符合不得分</w:t>
            </w:r>
            <w:r>
              <w:rPr>
                <w:rFonts w:hint="eastAsia" w:ascii="宋体" w:hAnsi="宋体" w:cs="宋体"/>
                <w:color w:val="auto"/>
                <w:sz w:val="24"/>
                <w:highlight w:val="none"/>
              </w:rPr>
              <w:t>。</w:t>
            </w:r>
          </w:p>
          <w:p w14:paraId="6223070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③确定一名在职员工为项目对接人，每月对</w:t>
            </w:r>
            <w:r>
              <w:rPr>
                <w:rFonts w:hint="eastAsia" w:ascii="宋体" w:hAnsi="宋体" w:cs="宋体"/>
                <w:color w:val="auto"/>
                <w:sz w:val="24"/>
                <w:highlight w:val="none"/>
                <w:lang w:eastAsia="zh-CN"/>
              </w:rPr>
              <w:t>计算机</w:t>
            </w:r>
            <w:r>
              <w:rPr>
                <w:rFonts w:hint="eastAsia" w:ascii="宋体" w:hAnsi="宋体" w:cs="宋体"/>
                <w:color w:val="auto"/>
                <w:sz w:val="24"/>
                <w:highlight w:val="none"/>
              </w:rPr>
              <w:t>使用情况进行周期性巡检并处理问题，每月出具巡检运维报告一份，符合的得1分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不符合不得分</w:t>
            </w:r>
            <w:r>
              <w:rPr>
                <w:rFonts w:hint="eastAsia" w:ascii="宋体" w:hAnsi="宋体" w:cs="宋体"/>
                <w:color w:val="auto"/>
                <w:sz w:val="24"/>
                <w:highlight w:val="none"/>
              </w:rPr>
              <w:t>。</w:t>
            </w:r>
          </w:p>
          <w:p w14:paraId="0E3258F2">
            <w:pPr>
              <w:pStyle w:val="2"/>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rPr>
              <w:t>④</w:t>
            </w:r>
            <w:r>
              <w:rPr>
                <w:rFonts w:hint="eastAsia" w:ascii="宋体" w:hAnsi="宋体" w:eastAsia="宋体" w:cs="宋体"/>
                <w:color w:val="auto"/>
                <w:kern w:val="2"/>
                <w:sz w:val="24"/>
                <w:highlight w:val="none"/>
                <w:lang w:val="en-US" w:eastAsia="zh-CN"/>
              </w:rPr>
              <w:t>提供至杭州市教育发展服务中心1人的驻场服务1年的得3分（提供承诺函加盖公章）</w:t>
            </w:r>
            <w:r>
              <w:rPr>
                <w:rFonts w:hint="eastAsia" w:ascii="宋体" w:hAnsi="宋体" w:cs="宋体"/>
                <w:color w:val="auto"/>
                <w:kern w:val="2"/>
                <w:sz w:val="24"/>
                <w:highlight w:val="none"/>
                <w:lang w:val="en-US" w:eastAsia="zh-CN"/>
              </w:rPr>
              <w:t>，不提供不得分。</w:t>
            </w:r>
          </w:p>
          <w:p w14:paraId="2D1DB1E4">
            <w:pPr>
              <w:snapToGrid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2"/>
                <w:sz w:val="24"/>
                <w:highlight w:val="none"/>
              </w:rPr>
              <w:t>⑤</w:t>
            </w:r>
            <w:r>
              <w:rPr>
                <w:rFonts w:hint="eastAsia" w:ascii="宋体" w:hAnsi="宋体" w:eastAsia="宋体" w:cs="宋体"/>
                <w:color w:val="auto"/>
                <w:sz w:val="24"/>
                <w:highlight w:val="none"/>
              </w:rPr>
              <w:t>满足质保期</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年的前提下，每增加一年</w:t>
            </w:r>
            <w:r>
              <w:rPr>
                <w:rFonts w:hint="eastAsia" w:ascii="宋体" w:hAnsi="宋体" w:cs="宋体"/>
                <w:color w:val="auto"/>
                <w:sz w:val="24"/>
                <w:highlight w:val="none"/>
              </w:rPr>
              <w:t>质保得1分，最多得2分（以厂家整机的质保期为计算依据，中标后提供厂家质保函）。</w:t>
            </w:r>
          </w:p>
          <w:p w14:paraId="4CF71212">
            <w:pPr>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注：</w:t>
            </w:r>
            <w:r>
              <w:rPr>
                <w:rFonts w:hint="eastAsia" w:ascii="宋体" w:hAnsi="宋体" w:cs="宋体"/>
                <w:b/>
                <w:bCs/>
                <w:color w:val="auto"/>
                <w:sz w:val="24"/>
                <w:highlight w:val="none"/>
              </w:rPr>
              <w:t>以上内容须提供承诺函加盖公章</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不提供不得分。</w:t>
            </w:r>
          </w:p>
        </w:tc>
        <w:tc>
          <w:tcPr>
            <w:tcW w:w="272" w:type="pct"/>
            <w:noWrap w:val="0"/>
            <w:vAlign w:val="center"/>
          </w:tcPr>
          <w:p w14:paraId="799BDD3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47" w:type="pct"/>
            <w:noWrap w:val="0"/>
            <w:vAlign w:val="center"/>
          </w:tcPr>
          <w:p w14:paraId="73CBCBB2">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77" w:type="pct"/>
            <w:noWrap w:val="0"/>
            <w:vAlign w:val="center"/>
          </w:tcPr>
          <w:p w14:paraId="3DC32B4B">
            <w:pPr>
              <w:spacing w:line="360" w:lineRule="auto"/>
              <w:jc w:val="center"/>
              <w:outlineLvl w:val="0"/>
              <w:rPr>
                <w:rFonts w:hint="default" w:ascii="宋体" w:hAnsi="宋体" w:eastAsia="宋体" w:cs="仿宋_GB2312"/>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w:t>
            </w:r>
          </w:p>
        </w:tc>
      </w:tr>
      <w:tr w14:paraId="4F26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12" w:type="pct"/>
            <w:noWrap w:val="0"/>
            <w:vAlign w:val="center"/>
          </w:tcPr>
          <w:p w14:paraId="3C44554A">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2</w:t>
            </w:r>
          </w:p>
        </w:tc>
        <w:tc>
          <w:tcPr>
            <w:tcW w:w="3189" w:type="pct"/>
            <w:gridSpan w:val="2"/>
            <w:noWrap w:val="0"/>
            <w:vAlign w:val="top"/>
          </w:tcPr>
          <w:p w14:paraId="5A5DA1DD">
            <w:pPr>
              <w:snapToGrid w:val="0"/>
              <w:spacing w:line="360" w:lineRule="auto"/>
              <w:jc w:val="left"/>
              <w:rPr>
                <w:rFonts w:hint="eastAsia" w:ascii="宋体" w:hAnsi="宋体" w:cs="仿宋_GB2312"/>
                <w:b/>
                <w:bCs/>
                <w:color w:val="auto"/>
                <w:kern w:val="0"/>
                <w:sz w:val="24"/>
                <w:highlight w:val="none"/>
              </w:rPr>
            </w:pPr>
            <w:r>
              <w:rPr>
                <w:rFonts w:hint="eastAsia" w:ascii="宋体" w:hAnsi="宋体" w:cs="宋体"/>
                <w:b/>
                <w:bCs/>
                <w:snapToGrid w:val="0"/>
                <w:color w:val="auto"/>
                <w:kern w:val="0"/>
                <w:sz w:val="24"/>
                <w:highlight w:val="none"/>
              </w:rPr>
              <w:t>项目团队</w:t>
            </w:r>
            <w:r>
              <w:rPr>
                <w:rFonts w:ascii="宋体" w:hAnsi="宋体" w:cs="仿宋_GB2312"/>
                <w:b/>
                <w:bCs/>
                <w:color w:val="auto"/>
                <w:kern w:val="0"/>
                <w:sz w:val="24"/>
                <w:highlight w:val="none"/>
              </w:rPr>
              <w:t>情况</w:t>
            </w:r>
            <w:r>
              <w:rPr>
                <w:rFonts w:hint="eastAsia" w:ascii="宋体" w:hAnsi="宋体" w:cs="仿宋_GB2312"/>
                <w:b/>
                <w:bCs/>
                <w:color w:val="auto"/>
                <w:kern w:val="0"/>
                <w:sz w:val="24"/>
                <w:highlight w:val="none"/>
              </w:rPr>
              <w:t>（投标人或制造商满足以下要求）</w:t>
            </w:r>
            <w:r>
              <w:rPr>
                <w:rFonts w:ascii="宋体" w:hAnsi="宋体" w:cs="仿宋_GB2312"/>
                <w:b/>
                <w:bCs/>
                <w:color w:val="auto"/>
                <w:kern w:val="0"/>
                <w:sz w:val="24"/>
                <w:highlight w:val="none"/>
              </w:rPr>
              <w:t>：</w:t>
            </w:r>
          </w:p>
          <w:p w14:paraId="1F43F4DA">
            <w:pPr>
              <w:spacing w:line="360" w:lineRule="auto"/>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rPr>
              <w:t>①拟担任本项目经理和技术负责人的</w:t>
            </w:r>
            <w:r>
              <w:rPr>
                <w:rFonts w:hint="eastAsia" w:ascii="宋体" w:hAnsi="宋体" w:cs="仿宋_GB2312"/>
                <w:color w:val="auto"/>
                <w:kern w:val="0"/>
                <w:sz w:val="24"/>
                <w:highlight w:val="none"/>
                <w:lang w:val="en-US" w:eastAsia="zh-CN"/>
              </w:rPr>
              <w:t>具有</w:t>
            </w:r>
            <w:r>
              <w:rPr>
                <w:rFonts w:hint="eastAsia" w:ascii="宋体" w:hAnsi="宋体" w:eastAsia="宋体" w:cs="仿宋_GB2312"/>
                <w:color w:val="auto"/>
                <w:kern w:val="0"/>
                <w:sz w:val="24"/>
                <w:highlight w:val="none"/>
              </w:rPr>
              <w:t>信创技术能力、专业素质、信创相关工作经验，须提供相关证明材料</w:t>
            </w:r>
            <w:r>
              <w:rPr>
                <w:rFonts w:hint="eastAsia" w:ascii="宋体" w:hAnsi="宋体" w:cs="仿宋_GB2312"/>
                <w:color w:val="auto"/>
                <w:kern w:val="0"/>
                <w:sz w:val="24"/>
                <w:highlight w:val="none"/>
                <w:lang w:eastAsia="zh-CN"/>
              </w:rPr>
              <w:t>。</w:t>
            </w:r>
            <w:r>
              <w:rPr>
                <w:rFonts w:hint="eastAsia" w:ascii="宋体" w:hAnsi="宋体" w:eastAsia="宋体" w:cs="仿宋_GB2312"/>
                <w:color w:val="auto"/>
                <w:kern w:val="0"/>
                <w:sz w:val="24"/>
                <w:highlight w:val="none"/>
              </w:rPr>
              <w:t>（</w:t>
            </w:r>
            <w:r>
              <w:rPr>
                <w:rFonts w:hint="eastAsia" w:ascii="宋体" w:hAnsi="宋体" w:cs="仿宋_GB2312"/>
                <w:color w:val="auto"/>
                <w:kern w:val="0"/>
                <w:sz w:val="24"/>
                <w:highlight w:val="none"/>
                <w:lang w:val="en-US" w:eastAsia="zh-CN"/>
              </w:rPr>
              <w:t>每</w:t>
            </w:r>
            <w:r>
              <w:rPr>
                <w:rFonts w:hint="eastAsia" w:ascii="宋体" w:hAnsi="宋体" w:eastAsia="宋体" w:cs="仿宋_GB2312"/>
                <w:color w:val="auto"/>
                <w:kern w:val="0"/>
                <w:sz w:val="24"/>
                <w:highlight w:val="none"/>
              </w:rPr>
              <w:t>提供1份证明材料得1分，最高得2分，未提供或不合理得0分）</w:t>
            </w:r>
            <w:r>
              <w:rPr>
                <w:rFonts w:hint="eastAsia" w:ascii="宋体" w:hAnsi="宋体" w:eastAsia="宋体" w:cs="仿宋_GB2312"/>
                <w:color w:val="auto"/>
                <w:kern w:val="0"/>
                <w:sz w:val="24"/>
                <w:highlight w:val="none"/>
                <w:lang w:eastAsia="zh-CN"/>
              </w:rPr>
              <w:t>。</w:t>
            </w:r>
          </w:p>
          <w:p w14:paraId="4C1269C8">
            <w:pPr>
              <w:spacing w:line="360" w:lineRule="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②团队人员（不含项目经理和技术负责人）</w:t>
            </w:r>
            <w:r>
              <w:rPr>
                <w:rFonts w:hint="eastAsia" w:ascii="宋体" w:hAnsi="宋体" w:cs="仿宋_GB2312"/>
                <w:color w:val="auto"/>
                <w:kern w:val="0"/>
                <w:sz w:val="24"/>
                <w:highlight w:val="none"/>
                <w:lang w:val="en-US" w:eastAsia="zh-CN"/>
              </w:rPr>
              <w:t>具有</w:t>
            </w:r>
            <w:r>
              <w:rPr>
                <w:rFonts w:hint="eastAsia" w:ascii="宋体" w:hAnsi="宋体" w:eastAsia="宋体" w:cs="仿宋_GB2312"/>
                <w:color w:val="auto"/>
                <w:kern w:val="0"/>
                <w:sz w:val="24"/>
                <w:highlight w:val="none"/>
              </w:rPr>
              <w:t>信创培训经历、专业素质、信创相关工作经验，须提供相关证明材料。（</w:t>
            </w:r>
            <w:r>
              <w:rPr>
                <w:rFonts w:hint="eastAsia" w:ascii="宋体" w:hAnsi="宋体" w:cs="仿宋_GB2312"/>
                <w:color w:val="auto"/>
                <w:kern w:val="0"/>
                <w:sz w:val="24"/>
                <w:highlight w:val="none"/>
                <w:lang w:val="en-US" w:eastAsia="zh-CN"/>
              </w:rPr>
              <w:t>每</w:t>
            </w:r>
            <w:r>
              <w:rPr>
                <w:rFonts w:hint="eastAsia" w:ascii="宋体" w:hAnsi="宋体" w:eastAsia="宋体" w:cs="仿宋_GB2312"/>
                <w:color w:val="auto"/>
                <w:kern w:val="0"/>
                <w:sz w:val="24"/>
                <w:highlight w:val="none"/>
              </w:rPr>
              <w:t>提供1份证明材料得0.5分，最高得2分，未提供或不合理得0分）</w:t>
            </w:r>
          </w:p>
          <w:p w14:paraId="60471895">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lang w:val="en-US" w:eastAsia="zh-CN"/>
              </w:rPr>
              <w:t>注：</w:t>
            </w:r>
            <w:r>
              <w:rPr>
                <w:rFonts w:hint="eastAsia" w:ascii="宋体" w:hAnsi="宋体" w:eastAsia="宋体" w:cs="仿宋_GB2312"/>
                <w:color w:val="auto"/>
                <w:kern w:val="0"/>
                <w:sz w:val="24"/>
                <w:highlight w:val="none"/>
              </w:rPr>
              <w:t>以上人员一人不得兼任多个岗位，且均须提供投标截止时间近3个月内任意一个月的社保缴纳证明，否则不得分。</w:t>
            </w:r>
          </w:p>
        </w:tc>
        <w:tc>
          <w:tcPr>
            <w:tcW w:w="272" w:type="pct"/>
            <w:noWrap w:val="0"/>
            <w:vAlign w:val="center"/>
          </w:tcPr>
          <w:p w14:paraId="06A2E49A">
            <w:pPr>
              <w:spacing w:line="360" w:lineRule="auto"/>
              <w:ind w:firstLine="0" w:firstLineChars="0"/>
              <w:jc w:val="center"/>
              <w:outlineLvl w:val="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4</w:t>
            </w:r>
          </w:p>
        </w:tc>
        <w:tc>
          <w:tcPr>
            <w:tcW w:w="447" w:type="pct"/>
            <w:noWrap w:val="0"/>
            <w:vAlign w:val="center"/>
          </w:tcPr>
          <w:p w14:paraId="0E959E49">
            <w:pPr>
              <w:spacing w:line="360" w:lineRule="auto"/>
              <w:jc w:val="center"/>
              <w:outlineLvl w:val="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客观分</w:t>
            </w:r>
          </w:p>
        </w:tc>
        <w:tc>
          <w:tcPr>
            <w:tcW w:w="777" w:type="pct"/>
            <w:noWrap w:val="0"/>
            <w:vAlign w:val="center"/>
          </w:tcPr>
          <w:p w14:paraId="20EF7A4C">
            <w:pPr>
              <w:spacing w:line="360" w:lineRule="auto"/>
              <w:jc w:val="center"/>
              <w:outlineLvl w:val="0"/>
              <w:rPr>
                <w:rFonts w:hint="eastAsia" w:ascii="宋体" w:hAnsi="宋体" w:cs="仿宋"/>
                <w:color w:val="auto"/>
                <w:sz w:val="24"/>
                <w:szCs w:val="24"/>
                <w:highlight w:val="none"/>
              </w:rPr>
            </w:pPr>
          </w:p>
          <w:p w14:paraId="1D4461DA">
            <w:pPr>
              <w:spacing w:line="360" w:lineRule="auto"/>
              <w:jc w:val="center"/>
              <w:outlineLvl w:val="0"/>
              <w:rPr>
                <w:rFonts w:hint="eastAsia" w:ascii="宋体" w:hAnsi="宋体" w:cs="仿宋"/>
                <w:color w:val="auto"/>
                <w:sz w:val="24"/>
                <w:szCs w:val="24"/>
                <w:highlight w:val="none"/>
              </w:rPr>
            </w:pPr>
          </w:p>
          <w:p w14:paraId="56B20C52">
            <w:pPr>
              <w:spacing w:line="360" w:lineRule="auto"/>
              <w:jc w:val="center"/>
              <w:outlineLvl w:val="0"/>
              <w:rPr>
                <w:rFonts w:hint="eastAsia" w:ascii="宋体" w:hAnsi="宋体" w:cs="仿宋"/>
                <w:color w:val="auto"/>
                <w:sz w:val="24"/>
                <w:szCs w:val="24"/>
                <w:highlight w:val="none"/>
              </w:rPr>
            </w:pPr>
            <w:r>
              <w:rPr>
                <w:rFonts w:hint="eastAsia" w:ascii="宋体" w:hAnsi="宋体" w:cs="仿宋"/>
                <w:color w:val="auto"/>
                <w:sz w:val="24"/>
                <w:szCs w:val="24"/>
                <w:highlight w:val="none"/>
              </w:rPr>
              <w:t>项目团队情况</w:t>
            </w:r>
          </w:p>
        </w:tc>
      </w:tr>
      <w:tr w14:paraId="23F1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12" w:type="pct"/>
            <w:noWrap w:val="0"/>
            <w:vAlign w:val="center"/>
          </w:tcPr>
          <w:p w14:paraId="49E6CFBD">
            <w:pPr>
              <w:snapToGrid w:val="0"/>
              <w:spacing w:line="360" w:lineRule="auto"/>
              <w:jc w:val="center"/>
              <w:rPr>
                <w:rFonts w:hint="eastAsia" w:ascii="宋体" w:hAnsi="宋体" w:eastAsia="宋体" w:cs="仿宋_GB2312"/>
                <w:color w:val="auto"/>
                <w:sz w:val="24"/>
                <w:highlight w:val="none"/>
              </w:rPr>
            </w:pPr>
          </w:p>
          <w:p w14:paraId="2C564132">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3</w:t>
            </w:r>
          </w:p>
        </w:tc>
        <w:tc>
          <w:tcPr>
            <w:tcW w:w="3189" w:type="pct"/>
            <w:gridSpan w:val="2"/>
            <w:noWrap w:val="0"/>
            <w:vAlign w:val="center"/>
          </w:tcPr>
          <w:p w14:paraId="7CD30980">
            <w:pPr>
              <w:spacing w:line="360" w:lineRule="auto"/>
              <w:rPr>
                <w:rFonts w:hint="eastAsia" w:ascii="宋体" w:hAnsi="宋体" w:cs="仿宋_GB2312"/>
                <w:b/>
                <w:bCs/>
                <w:color w:val="auto"/>
                <w:kern w:val="0"/>
                <w:sz w:val="24"/>
                <w:highlight w:val="none"/>
              </w:rPr>
            </w:pPr>
            <w:r>
              <w:rPr>
                <w:rFonts w:hint="eastAsia" w:ascii="宋体" w:hAnsi="宋体" w:cs="仿宋_GB2312"/>
                <w:b/>
                <w:bCs/>
                <w:color w:val="auto"/>
                <w:kern w:val="0"/>
                <w:sz w:val="24"/>
                <w:highlight w:val="none"/>
                <w:lang w:val="en-US" w:eastAsia="zh-CN"/>
              </w:rPr>
              <w:t>展示产品（台式计算机1）：</w:t>
            </w:r>
            <w:r>
              <w:rPr>
                <w:rFonts w:hint="eastAsia" w:ascii="宋体" w:hAnsi="宋体" w:cs="仿宋_GB2312"/>
                <w:b/>
                <w:bCs/>
                <w:color w:val="auto"/>
                <w:kern w:val="0"/>
                <w:sz w:val="24"/>
                <w:highlight w:val="none"/>
              </w:rPr>
              <w:t>计算机图片播放、视频播放、</w:t>
            </w:r>
            <w:r>
              <w:rPr>
                <w:rFonts w:hint="eastAsia" w:ascii="宋体" w:hAnsi="宋体" w:cs="仿宋_GB2312"/>
                <w:b/>
                <w:bCs/>
                <w:color w:val="auto"/>
                <w:kern w:val="0"/>
                <w:sz w:val="24"/>
                <w:highlight w:val="none"/>
                <w:lang w:eastAsia="zh-CN"/>
              </w:rPr>
              <w:t>流式办公软件</w:t>
            </w:r>
            <w:r>
              <w:rPr>
                <w:rFonts w:hint="eastAsia" w:ascii="宋体" w:hAnsi="宋体" w:cs="仿宋_GB2312"/>
                <w:b/>
                <w:bCs/>
                <w:color w:val="auto"/>
                <w:kern w:val="0"/>
                <w:sz w:val="24"/>
                <w:highlight w:val="none"/>
              </w:rPr>
              <w:t>，采购人提供演示素材、音箱，根据以下要求进行打分：</w:t>
            </w:r>
          </w:p>
          <w:p w14:paraId="48BEB578">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①整机外观及功能设计美观度，结构合理性，使用舒适度；</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1，0.5，0</w:t>
            </w:r>
            <w:r>
              <w:rPr>
                <w:rFonts w:hint="eastAsia" w:ascii="宋体" w:hAnsi="宋体" w:cs="宋体"/>
                <w:snapToGrid w:val="0"/>
                <w:color w:val="auto"/>
                <w:kern w:val="0"/>
                <w:sz w:val="24"/>
                <w:szCs w:val="20"/>
                <w:highlight w:val="none"/>
                <w:lang w:eastAsia="zh-CN"/>
              </w:rPr>
              <w:t>）。</w:t>
            </w:r>
          </w:p>
          <w:p w14:paraId="30617C7D">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②机箱内部部件（主板、电源、风扇、线材、其他附件等）制作、安装工艺；</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1，0.5，0</w:t>
            </w:r>
            <w:r>
              <w:rPr>
                <w:rFonts w:hint="eastAsia" w:ascii="宋体" w:hAnsi="宋体" w:cs="宋体"/>
                <w:snapToGrid w:val="0"/>
                <w:color w:val="auto"/>
                <w:kern w:val="0"/>
                <w:sz w:val="24"/>
                <w:szCs w:val="20"/>
                <w:highlight w:val="none"/>
                <w:lang w:eastAsia="zh-CN"/>
              </w:rPr>
              <w:t>）。</w:t>
            </w:r>
          </w:p>
          <w:p w14:paraId="55D953B7">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③机箱材质及制作、安装工艺；</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1，0.5，0</w:t>
            </w:r>
            <w:r>
              <w:rPr>
                <w:rFonts w:hint="eastAsia" w:ascii="宋体" w:hAnsi="宋体" w:cs="宋体"/>
                <w:snapToGrid w:val="0"/>
                <w:color w:val="auto"/>
                <w:kern w:val="0"/>
                <w:sz w:val="24"/>
                <w:szCs w:val="20"/>
                <w:highlight w:val="none"/>
                <w:lang w:eastAsia="zh-CN"/>
              </w:rPr>
              <w:t>）。</w:t>
            </w:r>
          </w:p>
          <w:p w14:paraId="040D4B0C">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④显示器、键盘鼠标、电源线材质及制作、安装工艺；</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1，0.5，0</w:t>
            </w:r>
            <w:r>
              <w:rPr>
                <w:rFonts w:hint="eastAsia" w:ascii="宋体" w:hAnsi="宋体" w:cs="宋体"/>
                <w:snapToGrid w:val="0"/>
                <w:color w:val="auto"/>
                <w:kern w:val="0"/>
                <w:sz w:val="24"/>
                <w:szCs w:val="20"/>
                <w:highlight w:val="none"/>
                <w:lang w:eastAsia="zh-CN"/>
              </w:rPr>
              <w:t>）。</w:t>
            </w:r>
          </w:p>
          <w:p w14:paraId="7754D755">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⑤开机状况，开机后展示过程中部件工作及噪音状况；</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1，0.5，0</w:t>
            </w:r>
            <w:r>
              <w:rPr>
                <w:rFonts w:hint="eastAsia" w:ascii="宋体" w:hAnsi="宋体" w:cs="宋体"/>
                <w:snapToGrid w:val="0"/>
                <w:color w:val="auto"/>
                <w:kern w:val="0"/>
                <w:sz w:val="24"/>
                <w:szCs w:val="20"/>
                <w:highlight w:val="none"/>
                <w:lang w:eastAsia="zh-CN"/>
              </w:rPr>
              <w:t>）。</w:t>
            </w:r>
          </w:p>
          <w:p w14:paraId="6B7C70E3">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⑥图片播放效果展示（播放流畅、色彩还原度高等）；</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1，0.5，0</w:t>
            </w:r>
            <w:r>
              <w:rPr>
                <w:rFonts w:hint="eastAsia" w:ascii="宋体" w:hAnsi="宋体" w:cs="宋体"/>
                <w:snapToGrid w:val="0"/>
                <w:color w:val="auto"/>
                <w:kern w:val="0"/>
                <w:sz w:val="24"/>
                <w:szCs w:val="20"/>
                <w:highlight w:val="none"/>
                <w:lang w:eastAsia="zh-CN"/>
              </w:rPr>
              <w:t>）。</w:t>
            </w:r>
          </w:p>
          <w:p w14:paraId="37C2EA71">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⑦视频播放效果展示（画面流畅、音质优美，色彩还原度高等）；</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1，0.5，0</w:t>
            </w:r>
            <w:r>
              <w:rPr>
                <w:rFonts w:hint="eastAsia" w:ascii="宋体" w:hAnsi="宋体" w:cs="宋体"/>
                <w:snapToGrid w:val="0"/>
                <w:color w:val="auto"/>
                <w:kern w:val="0"/>
                <w:sz w:val="24"/>
                <w:szCs w:val="20"/>
                <w:highlight w:val="none"/>
                <w:lang w:eastAsia="zh-CN"/>
              </w:rPr>
              <w:t>）。</w:t>
            </w:r>
          </w:p>
          <w:p w14:paraId="55CC558E">
            <w:pPr>
              <w:spacing w:line="36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⑧流式办公软件整体运行效果（传输、打开、保存文档，输入文字、插入图片、视频等）效果。</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1，0.5，0</w:t>
            </w:r>
            <w:r>
              <w:rPr>
                <w:rFonts w:hint="eastAsia" w:ascii="宋体" w:hAnsi="宋体" w:cs="宋体"/>
                <w:snapToGrid w:val="0"/>
                <w:color w:val="auto"/>
                <w:kern w:val="0"/>
                <w:sz w:val="24"/>
                <w:szCs w:val="20"/>
                <w:highlight w:val="none"/>
                <w:lang w:eastAsia="zh-CN"/>
              </w:rPr>
              <w:t>）。</w:t>
            </w:r>
          </w:p>
          <w:p w14:paraId="704F2165">
            <w:pPr>
              <w:spacing w:line="360" w:lineRule="auto"/>
              <w:rPr>
                <w:rFonts w:hint="eastAsia" w:ascii="宋体" w:hAnsi="宋体" w:cs="仿宋_GB2312"/>
                <w:color w:val="auto"/>
                <w:kern w:val="0"/>
                <w:sz w:val="24"/>
                <w:highlight w:val="none"/>
              </w:rPr>
            </w:pPr>
            <w:r>
              <w:rPr>
                <w:rFonts w:hint="eastAsia" w:ascii="宋体" w:hAnsi="宋体" w:cs="仿宋_GB2312"/>
                <w:b/>
                <w:bCs/>
                <w:color w:val="auto"/>
                <w:kern w:val="0"/>
                <w:sz w:val="24"/>
                <w:highlight w:val="none"/>
                <w:lang w:val="en-US" w:eastAsia="zh-CN"/>
              </w:rPr>
              <w:t>注：展示产品必须和投标品牌型号及参数相一致</w:t>
            </w:r>
            <w:r>
              <w:rPr>
                <w:rFonts w:hint="eastAsia" w:ascii="宋体" w:hAnsi="宋体" w:cs="仿宋_GB2312"/>
                <w:b/>
                <w:bCs/>
                <w:color w:val="auto"/>
                <w:kern w:val="0"/>
                <w:sz w:val="24"/>
                <w:highlight w:val="none"/>
              </w:rPr>
              <w:t>（不一致</w:t>
            </w:r>
            <w:r>
              <w:rPr>
                <w:rFonts w:hint="eastAsia" w:ascii="宋体" w:hAnsi="宋体" w:cs="仿宋_GB2312"/>
                <w:b/>
                <w:bCs/>
                <w:color w:val="auto"/>
                <w:kern w:val="0"/>
                <w:sz w:val="24"/>
                <w:highlight w:val="none"/>
                <w:lang w:eastAsia="zh-CN"/>
              </w:rPr>
              <w:t>，</w:t>
            </w:r>
            <w:r>
              <w:rPr>
                <w:rFonts w:hint="eastAsia" w:ascii="宋体" w:hAnsi="宋体" w:cs="仿宋_GB2312"/>
                <w:b/>
                <w:bCs/>
                <w:color w:val="auto"/>
                <w:kern w:val="0"/>
                <w:sz w:val="24"/>
                <w:highlight w:val="none"/>
                <w:lang w:val="en-US" w:eastAsia="zh-CN"/>
              </w:rPr>
              <w:t>则产品展示及</w:t>
            </w:r>
            <w:r>
              <w:rPr>
                <w:rFonts w:hint="eastAsia" w:ascii="宋体" w:hAnsi="宋体" w:cs="仿宋_GB2312"/>
                <w:b/>
                <w:bCs/>
                <w:color w:val="auto"/>
                <w:kern w:val="0"/>
                <w:sz w:val="24"/>
                <w:highlight w:val="none"/>
              </w:rPr>
              <w:t>演示分值不得分）。</w:t>
            </w:r>
          </w:p>
        </w:tc>
        <w:tc>
          <w:tcPr>
            <w:tcW w:w="272" w:type="pct"/>
            <w:noWrap w:val="0"/>
            <w:vAlign w:val="center"/>
          </w:tcPr>
          <w:p w14:paraId="534F816C">
            <w:pPr>
              <w:spacing w:line="360" w:lineRule="auto"/>
              <w:jc w:val="center"/>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8</w:t>
            </w:r>
          </w:p>
        </w:tc>
        <w:tc>
          <w:tcPr>
            <w:tcW w:w="447" w:type="pct"/>
            <w:noWrap w:val="0"/>
            <w:vAlign w:val="center"/>
          </w:tcPr>
          <w:p w14:paraId="0FCDC53B">
            <w:pPr>
              <w:spacing w:line="360" w:lineRule="auto"/>
              <w:jc w:val="center"/>
              <w:outlineLvl w:val="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主观分</w:t>
            </w:r>
          </w:p>
        </w:tc>
        <w:tc>
          <w:tcPr>
            <w:tcW w:w="777" w:type="pct"/>
            <w:noWrap w:val="0"/>
            <w:vAlign w:val="center"/>
          </w:tcPr>
          <w:p w14:paraId="092FE308">
            <w:pPr>
              <w:spacing w:line="360" w:lineRule="auto"/>
              <w:jc w:val="center"/>
              <w:outlineLvl w:val="0"/>
              <w:rPr>
                <w:rFonts w:hint="eastAsia" w:ascii="宋体" w:hAnsi="宋体" w:cs="宋体"/>
                <w:color w:val="auto"/>
                <w:kern w:val="0"/>
                <w:sz w:val="24"/>
                <w:szCs w:val="24"/>
                <w:highlight w:val="none"/>
              </w:rPr>
            </w:pPr>
          </w:p>
          <w:p w14:paraId="14AB3316">
            <w:pPr>
              <w:spacing w:line="360" w:lineRule="auto"/>
              <w:jc w:val="center"/>
              <w:outlineLvl w:val="0"/>
              <w:rPr>
                <w:rFonts w:hint="eastAsia" w:ascii="宋体" w:hAnsi="宋体" w:cs="仿宋_GB2312"/>
                <w:color w:val="auto"/>
                <w:sz w:val="24"/>
                <w:szCs w:val="24"/>
                <w:highlight w:val="none"/>
              </w:rPr>
            </w:pPr>
            <w:r>
              <w:rPr>
                <w:rFonts w:hint="eastAsia" w:ascii="宋体" w:hAnsi="宋体" w:cs="仿宋"/>
                <w:color w:val="auto"/>
                <w:sz w:val="24"/>
                <w:szCs w:val="24"/>
                <w:highlight w:val="none"/>
                <w:lang w:val="en-US" w:eastAsia="zh-CN"/>
              </w:rPr>
              <w:t>产品展示</w:t>
            </w:r>
            <w:r>
              <w:rPr>
                <w:rFonts w:hint="eastAsia" w:ascii="宋体" w:hAnsi="宋体" w:cs="仿宋"/>
                <w:color w:val="auto"/>
                <w:sz w:val="24"/>
                <w:szCs w:val="24"/>
                <w:highlight w:val="none"/>
              </w:rPr>
              <w:t>及演示</w:t>
            </w:r>
          </w:p>
        </w:tc>
      </w:tr>
      <w:tr w14:paraId="1E53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noWrap w:val="0"/>
            <w:vAlign w:val="center"/>
          </w:tcPr>
          <w:p w14:paraId="7D4B883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4</w:t>
            </w:r>
          </w:p>
        </w:tc>
        <w:tc>
          <w:tcPr>
            <w:tcW w:w="3189" w:type="pct"/>
            <w:gridSpan w:val="2"/>
            <w:noWrap w:val="0"/>
            <w:vAlign w:val="top"/>
          </w:tcPr>
          <w:p w14:paraId="0A9B3FD0">
            <w:pPr>
              <w:keepNext w:val="0"/>
              <w:keepLines w:val="0"/>
              <w:pageBreakBefore w:val="0"/>
              <w:widowControl w:val="0"/>
              <w:tabs>
                <w:tab w:val="left" w:pos="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有效投标报价的最低价作为评标基准价，其最低报价为满分；按［投标报价得分=（评标基准价/投标报价）*</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rPr>
              <w:t>］的计算公式计算。</w:t>
            </w:r>
          </w:p>
          <w:p w14:paraId="7BF9345C">
            <w:pPr>
              <w:keepNext w:val="0"/>
              <w:keepLines w:val="0"/>
              <w:pageBreakBefore w:val="0"/>
              <w:widowControl w:val="0"/>
              <w:tabs>
                <w:tab w:val="left" w:pos="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评标过程中，不得去掉报价中的最高报价和最低报价。</w:t>
            </w:r>
          </w:p>
          <w:p w14:paraId="1093BDB0">
            <w:pPr>
              <w:widowControl/>
              <w:shd w:val="clear" w:color="auto" w:fill="FFFFFF"/>
              <w:adjustRightInd/>
              <w:spacing w:after="225" w:line="360" w:lineRule="auto"/>
              <w:ind w:firstLine="420"/>
              <w:jc w:val="left"/>
              <w:rPr>
                <w:rFonts w:hint="eastAsia" w:ascii="宋体" w:hAnsi="宋体" w:eastAsia="宋体"/>
                <w:color w:val="auto"/>
                <w:sz w:val="24"/>
                <w:highlight w:val="none"/>
              </w:rPr>
            </w:pPr>
            <w:r>
              <w:rPr>
                <w:rFonts w:hint="eastAsia" w:ascii="宋体" w:hAnsi="宋体" w:eastAsia="宋体" w:cs="宋体"/>
                <w:bCs/>
                <w:color w:val="auto"/>
                <w:sz w:val="24"/>
                <w:szCs w:val="24"/>
                <w:highlight w:val="none"/>
                <w:lang w:val="zh-CN"/>
              </w:rPr>
              <w:t>对于未预留份额专门面向中小企业的政府采购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项目，以及预留份额政府采购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项目中的非预留部分标项，对小型和微型企业的投标报价给予</w:t>
            </w:r>
            <w:r>
              <w:rPr>
                <w:rFonts w:hint="eastAsia" w:ascii="宋体" w:hAnsi="宋体" w:eastAsia="宋体" w:cs="宋体"/>
                <w:b/>
                <w:bCs w:val="0"/>
                <w:color w:val="auto"/>
                <w:sz w:val="24"/>
                <w:szCs w:val="24"/>
                <w:highlight w:val="none"/>
                <w:u w:val="single"/>
                <w:lang w:val="en-US" w:eastAsia="zh-CN"/>
              </w:rPr>
              <w:t>10</w:t>
            </w:r>
            <w:r>
              <w:rPr>
                <w:rFonts w:hint="eastAsia" w:ascii="宋体" w:hAnsi="宋体" w:eastAsia="宋体" w:cs="宋体"/>
                <w:b/>
                <w:bCs w:val="0"/>
                <w:color w:val="auto"/>
                <w:sz w:val="24"/>
                <w:szCs w:val="24"/>
                <w:highlight w:val="none"/>
                <w:u w:val="single"/>
                <w:lang w:val="zh-CN"/>
              </w:rPr>
              <w:t>%</w:t>
            </w:r>
            <w:r>
              <w:rPr>
                <w:rFonts w:hint="eastAsia" w:ascii="宋体" w:hAnsi="宋体" w:eastAsia="宋体" w:cs="宋体"/>
                <w:bCs/>
                <w:color w:val="auto"/>
                <w:sz w:val="24"/>
                <w:szCs w:val="24"/>
                <w:highlight w:val="none"/>
                <w:lang w:val="zh-CN"/>
              </w:rPr>
              <w:t>的扣除，用扣除后的价格参与评审。接受大中型企业与小微企业组成联合体或者允许大中型企业向一家或者多家小微企业分包的政府采购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项目，对于联合协议或者分包意向协议约定小微企业的合同份额占到合同总金额30%以上的，对联合体或者大中型企业的报价给予</w:t>
            </w:r>
            <w:r>
              <w:rPr>
                <w:rFonts w:hint="eastAsia" w:ascii="宋体" w:hAnsi="宋体" w:eastAsia="宋体" w:cs="宋体"/>
                <w:b/>
                <w:bCs w:val="0"/>
                <w:color w:val="auto"/>
                <w:sz w:val="24"/>
                <w:szCs w:val="24"/>
                <w:highlight w:val="none"/>
                <w:u w:val="single"/>
                <w:lang w:val="en-US" w:eastAsia="zh-CN"/>
              </w:rPr>
              <w:t>4</w:t>
            </w:r>
            <w:r>
              <w:rPr>
                <w:rFonts w:hint="eastAsia" w:ascii="宋体" w:hAnsi="宋体" w:eastAsia="宋体" w:cs="宋体"/>
                <w:b/>
                <w:bCs w:val="0"/>
                <w:color w:val="auto"/>
                <w:sz w:val="24"/>
                <w:szCs w:val="24"/>
                <w:highlight w:val="none"/>
                <w:u w:val="single"/>
                <w:lang w:val="zh-CN"/>
              </w:rPr>
              <w:t>%</w:t>
            </w:r>
            <w:r>
              <w:rPr>
                <w:rFonts w:hint="eastAsia" w:ascii="宋体" w:hAnsi="宋体" w:eastAsia="宋体" w:cs="宋体"/>
                <w:bCs/>
                <w:color w:val="auto"/>
                <w:sz w:val="24"/>
                <w:szCs w:val="24"/>
                <w:highlight w:val="none"/>
                <w:lang w:val="zh-CN"/>
              </w:rPr>
              <w:t>的扣除，用扣除后的价格参加评审。</w:t>
            </w:r>
          </w:p>
        </w:tc>
        <w:tc>
          <w:tcPr>
            <w:tcW w:w="272" w:type="pct"/>
            <w:noWrap w:val="0"/>
            <w:vAlign w:val="center"/>
          </w:tcPr>
          <w:p w14:paraId="45299D97">
            <w:pPr>
              <w:spacing w:line="360" w:lineRule="auto"/>
              <w:jc w:val="center"/>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30</w:t>
            </w:r>
          </w:p>
        </w:tc>
        <w:tc>
          <w:tcPr>
            <w:tcW w:w="447" w:type="pct"/>
            <w:noWrap w:val="0"/>
            <w:vAlign w:val="center"/>
          </w:tcPr>
          <w:p w14:paraId="1EB94085">
            <w:pPr>
              <w:spacing w:line="360" w:lineRule="auto"/>
              <w:jc w:val="center"/>
              <w:outlineLvl w:val="0"/>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客观分</w:t>
            </w:r>
          </w:p>
        </w:tc>
        <w:tc>
          <w:tcPr>
            <w:tcW w:w="777" w:type="pct"/>
            <w:noWrap w:val="0"/>
            <w:vAlign w:val="center"/>
          </w:tcPr>
          <w:p w14:paraId="03E35547">
            <w:pPr>
              <w:spacing w:line="360" w:lineRule="auto"/>
              <w:jc w:val="center"/>
              <w:outlineLvl w:val="0"/>
              <w:rPr>
                <w:rFonts w:hint="eastAsia" w:ascii="宋体" w:hAnsi="宋体" w:eastAsia="宋体" w:cs="仿宋_GB2312"/>
                <w:color w:val="auto"/>
                <w:sz w:val="24"/>
                <w:szCs w:val="24"/>
                <w:highlight w:val="none"/>
              </w:rPr>
            </w:pPr>
            <w:r>
              <w:rPr>
                <w:rFonts w:ascii="宋体" w:hAnsi="宋体" w:eastAsia="宋体" w:cs="仿宋_GB2312"/>
                <w:color w:val="auto"/>
                <w:sz w:val="24"/>
                <w:szCs w:val="24"/>
                <w:highlight w:val="none"/>
              </w:rPr>
              <w:t>/</w:t>
            </w:r>
          </w:p>
        </w:tc>
      </w:tr>
    </w:tbl>
    <w:p w14:paraId="158D338A">
      <w:pPr>
        <w:pStyle w:val="79"/>
        <w:rPr>
          <w:color w:val="auto"/>
          <w:highlight w:val="none"/>
        </w:rPr>
      </w:pPr>
    </w:p>
    <w:p w14:paraId="502D23E6">
      <w:pPr>
        <w:jc w:val="left"/>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br w:type="page"/>
      </w:r>
    </w:p>
    <w:p w14:paraId="78602C3E">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标项四、五</w:t>
      </w:r>
      <w:r>
        <w:rPr>
          <w:rFonts w:hint="eastAsia" w:ascii="宋体" w:hAnsi="宋体" w:eastAsia="宋体" w:cs="宋体"/>
          <w:b/>
          <w:color w:val="auto"/>
          <w:sz w:val="36"/>
          <w:szCs w:val="36"/>
          <w:highlight w:val="none"/>
        </w:rPr>
        <w:t>评标办法</w:t>
      </w:r>
    </w:p>
    <w:p w14:paraId="7ABCF279">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462" w:type="pct"/>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4955"/>
        <w:gridCol w:w="1064"/>
        <w:gridCol w:w="610"/>
        <w:gridCol w:w="815"/>
        <w:gridCol w:w="1256"/>
      </w:tblGrid>
      <w:tr w14:paraId="1C61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14:paraId="64AAD268">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3242" w:type="pct"/>
            <w:gridSpan w:val="2"/>
            <w:noWrap w:val="0"/>
            <w:vAlign w:val="center"/>
          </w:tcPr>
          <w:p w14:paraId="3809E89B">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328" w:type="pct"/>
            <w:noWrap w:val="0"/>
            <w:vAlign w:val="center"/>
          </w:tcPr>
          <w:p w14:paraId="3755EDDB">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最高分值</w:t>
            </w:r>
          </w:p>
        </w:tc>
        <w:tc>
          <w:tcPr>
            <w:tcW w:w="439" w:type="pct"/>
            <w:noWrap w:val="0"/>
            <w:vAlign w:val="center"/>
          </w:tcPr>
          <w:p w14:paraId="27EDEF7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主客观分属性</w:t>
            </w:r>
          </w:p>
        </w:tc>
        <w:tc>
          <w:tcPr>
            <w:tcW w:w="676" w:type="pct"/>
            <w:noWrap w:val="0"/>
            <w:vAlign w:val="top"/>
          </w:tcPr>
          <w:p w14:paraId="130E29BE">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5FDE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14:paraId="0C4CFA6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3242" w:type="pct"/>
            <w:gridSpan w:val="2"/>
            <w:noWrap w:val="0"/>
            <w:vAlign w:val="top"/>
          </w:tcPr>
          <w:p w14:paraId="731532BD">
            <w:pPr>
              <w:keepNext w:val="0"/>
              <w:keepLines w:val="0"/>
              <w:pageBreakBefore w:val="0"/>
              <w:kinsoku/>
              <w:wordWrap/>
              <w:overflowPunct/>
              <w:topLinePunct w:val="0"/>
              <w:autoSpaceDE/>
              <w:autoSpaceDN/>
              <w:bidi w:val="0"/>
              <w:snapToGrid w:val="0"/>
              <w:spacing w:line="240" w:lineRule="auto"/>
              <w:jc w:val="left"/>
              <w:rPr>
                <w:rFonts w:hint="eastAsia" w:ascii="宋体" w:hAnsi="宋体" w:cs="宋体"/>
                <w:color w:val="auto"/>
                <w:sz w:val="24"/>
                <w:highlight w:val="none"/>
              </w:rPr>
            </w:pPr>
            <w:r>
              <w:rPr>
                <w:rFonts w:hint="eastAsia" w:ascii="宋体" w:hAnsi="宋体" w:cs="宋体"/>
                <w:snapToGrid w:val="0"/>
                <w:color w:val="auto"/>
                <w:kern w:val="0"/>
                <w:sz w:val="24"/>
                <w:highlight w:val="none"/>
              </w:rPr>
              <w:t>投标人具有质量管理体系认证证书、环境管理体系认证证书、职业健康安全管理体系认证的、</w:t>
            </w:r>
            <w:r>
              <w:rPr>
                <w:rFonts w:hint="eastAsia" w:ascii="宋体" w:hAnsi="宋体" w:cs="宋体"/>
                <w:bCs/>
                <w:color w:val="auto"/>
                <w:sz w:val="24"/>
                <w:highlight w:val="none"/>
              </w:rPr>
              <w:t>信息安全管理体系认证证书；</w:t>
            </w:r>
            <w:r>
              <w:rPr>
                <w:rFonts w:hint="eastAsia" w:ascii="宋体" w:hAnsi="宋体" w:cs="宋体"/>
                <w:b/>
                <w:bCs/>
                <w:snapToGrid w:val="0"/>
                <w:color w:val="auto"/>
                <w:kern w:val="0"/>
                <w:sz w:val="24"/>
                <w:highlight w:val="none"/>
              </w:rPr>
              <w:t>在有效期内的每提供1个得1分，共4分（</w:t>
            </w:r>
            <w:r>
              <w:rPr>
                <w:rFonts w:hint="eastAsia" w:ascii="宋体" w:hAnsi="宋体" w:cs="宋体"/>
                <w:b/>
                <w:bCs/>
                <w:snapToGrid w:val="0"/>
                <w:color w:val="auto"/>
                <w:kern w:val="0"/>
                <w:sz w:val="24"/>
                <w:highlight w:val="none"/>
                <w:lang w:val="en-US" w:eastAsia="zh-CN"/>
              </w:rPr>
              <w:t>同时</w:t>
            </w:r>
            <w:r>
              <w:rPr>
                <w:rFonts w:hint="eastAsia" w:ascii="宋体" w:hAnsi="宋体" w:cs="宋体"/>
                <w:b/>
                <w:bCs/>
                <w:snapToGrid w:val="0"/>
                <w:color w:val="auto"/>
                <w:kern w:val="0"/>
                <w:sz w:val="24"/>
                <w:highlight w:val="none"/>
              </w:rPr>
              <w:t>提供提供证书</w:t>
            </w:r>
            <w:r>
              <w:rPr>
                <w:rFonts w:hint="eastAsia" w:ascii="宋体" w:hAnsi="宋体" w:cs="宋体"/>
                <w:b/>
                <w:bCs/>
                <w:snapToGrid w:val="0"/>
                <w:color w:val="auto"/>
                <w:kern w:val="0"/>
                <w:sz w:val="24"/>
                <w:highlight w:val="none"/>
                <w:lang w:val="en-US" w:eastAsia="zh-CN"/>
              </w:rPr>
              <w:t>复印</w:t>
            </w:r>
            <w:r>
              <w:rPr>
                <w:rFonts w:hint="eastAsia" w:ascii="宋体" w:hAnsi="宋体" w:cs="宋体"/>
                <w:b/>
                <w:bCs/>
                <w:snapToGrid w:val="0"/>
                <w:color w:val="auto"/>
                <w:kern w:val="0"/>
                <w:sz w:val="24"/>
                <w:highlight w:val="none"/>
              </w:rPr>
              <w:t>件和</w:t>
            </w:r>
            <w:r>
              <w:rPr>
                <w:rFonts w:hint="eastAsia" w:ascii="宋体" w:hAnsi="宋体" w:eastAsia="宋体" w:cs="宋体"/>
                <w:b/>
                <w:bCs/>
                <w:i w:val="0"/>
                <w:caps w:val="0"/>
                <w:color w:val="auto"/>
                <w:spacing w:val="0"/>
                <w:sz w:val="24"/>
                <w:szCs w:val="24"/>
                <w:highlight w:val="none"/>
                <w:shd w:val="clear" w:fill="auto"/>
                <w:lang w:val="zh-CN"/>
                <w:woUserID w:val="0"/>
              </w:rPr>
              <w:t>全国认证认可信息公共服务平台</w:t>
            </w:r>
            <w:r>
              <w:rPr>
                <w:rFonts w:hint="eastAsia" w:ascii="宋体" w:hAnsi="宋体" w:eastAsia="宋体" w:cs="宋体"/>
                <w:b/>
                <w:bCs/>
                <w:i w:val="0"/>
                <w:caps w:val="0"/>
                <w:color w:val="auto"/>
                <w:spacing w:val="0"/>
                <w:sz w:val="24"/>
                <w:szCs w:val="24"/>
                <w:highlight w:val="none"/>
                <w:u w:val="none"/>
                <w:shd w:val="clear" w:fill="auto"/>
                <w:lang w:val="zh-CN"/>
                <w:woUserID w:val="0"/>
              </w:rPr>
              <w:fldChar w:fldCharType="begin"/>
            </w:r>
            <w:r>
              <w:rPr>
                <w:rFonts w:hint="eastAsia" w:ascii="宋体" w:hAnsi="宋体" w:eastAsia="宋体" w:cs="宋体"/>
                <w:b/>
                <w:bCs/>
                <w:i w:val="0"/>
                <w:caps w:val="0"/>
                <w:color w:val="auto"/>
                <w:spacing w:val="0"/>
                <w:sz w:val="24"/>
                <w:szCs w:val="24"/>
                <w:highlight w:val="none"/>
                <w:u w:val="none"/>
                <w:shd w:val="clear" w:fill="auto"/>
                <w:lang w:val="zh-CN"/>
                <w:woUserID w:val="0"/>
              </w:rPr>
              <w:instrText xml:space="preserve"> HYPERLINK "http://cx.cnca.cn/CertECloud/result/skipResultList%E7%9A%84%E6%9F%A5%E8%AF%A2%E6%88%AA%E5%9B%BE" \t "/tmp/22699/wps-root/x/_blank" </w:instrText>
            </w:r>
            <w:r>
              <w:rPr>
                <w:rFonts w:hint="eastAsia" w:ascii="宋体" w:hAnsi="宋体" w:eastAsia="宋体" w:cs="宋体"/>
                <w:b/>
                <w:bCs/>
                <w:i w:val="0"/>
                <w:caps w:val="0"/>
                <w:color w:val="auto"/>
                <w:spacing w:val="0"/>
                <w:sz w:val="24"/>
                <w:szCs w:val="24"/>
                <w:highlight w:val="none"/>
                <w:u w:val="none"/>
                <w:shd w:val="clear" w:fill="auto"/>
                <w:lang w:val="zh-CN"/>
                <w:woUserID w:val="0"/>
              </w:rPr>
              <w:fldChar w:fldCharType="separate"/>
            </w:r>
            <w:r>
              <w:rPr>
                <w:rStyle w:val="69"/>
                <w:rFonts w:hint="eastAsia" w:ascii="宋体" w:hAnsi="宋体" w:eastAsia="宋体" w:cs="宋体"/>
                <w:b/>
                <w:bCs/>
                <w:i w:val="0"/>
                <w:caps w:val="0"/>
                <w:color w:val="auto"/>
                <w:spacing w:val="0"/>
                <w:sz w:val="24"/>
                <w:szCs w:val="24"/>
                <w:highlight w:val="none"/>
                <w:u w:val="none"/>
                <w:shd w:val="clear"/>
                <w:lang w:val="zh-CN"/>
                <w:woUserID w:val="0"/>
              </w:rPr>
              <w:t>http://cx.cnca.cn/CertECloud/result/skipResultList的查询截图</w:t>
            </w:r>
            <w:r>
              <w:rPr>
                <w:rFonts w:hint="eastAsia" w:ascii="宋体" w:hAnsi="宋体" w:eastAsia="宋体" w:cs="宋体"/>
                <w:b/>
                <w:bCs/>
                <w:i w:val="0"/>
                <w:caps w:val="0"/>
                <w:color w:val="auto"/>
                <w:spacing w:val="0"/>
                <w:sz w:val="24"/>
                <w:szCs w:val="24"/>
                <w:highlight w:val="none"/>
                <w:u w:val="none"/>
                <w:shd w:val="clear" w:fill="auto"/>
                <w:lang w:val="zh-CN"/>
                <w:woUserID w:val="0"/>
              </w:rPr>
              <w:fldChar w:fldCharType="end"/>
            </w:r>
            <w:r>
              <w:rPr>
                <w:rFonts w:hint="eastAsia" w:ascii="宋体" w:hAnsi="宋体" w:cs="宋体"/>
                <w:b/>
                <w:bCs/>
                <w:snapToGrid w:val="0"/>
                <w:color w:val="auto"/>
                <w:kern w:val="0"/>
                <w:sz w:val="24"/>
                <w:highlight w:val="none"/>
                <w:lang w:eastAsia="zh-CN"/>
              </w:rPr>
              <w:t>，</w:t>
            </w:r>
            <w:r>
              <w:rPr>
                <w:rFonts w:hint="eastAsia" w:ascii="宋体" w:hAnsi="宋体" w:cs="宋体"/>
                <w:b/>
                <w:bCs/>
                <w:snapToGrid w:val="0"/>
                <w:color w:val="auto"/>
                <w:kern w:val="0"/>
                <w:sz w:val="24"/>
                <w:highlight w:val="none"/>
                <w:lang w:val="en-US" w:eastAsia="zh-CN"/>
              </w:rPr>
              <w:t>不提供不得分</w:t>
            </w:r>
            <w:r>
              <w:rPr>
                <w:rFonts w:hint="eastAsia" w:ascii="宋体" w:hAnsi="宋体" w:cs="宋体"/>
                <w:b/>
                <w:bCs/>
                <w:snapToGrid w:val="0"/>
                <w:color w:val="auto"/>
                <w:kern w:val="0"/>
                <w:sz w:val="24"/>
                <w:highlight w:val="none"/>
                <w:lang w:eastAsia="zh-CN"/>
              </w:rPr>
              <w:t>）</w:t>
            </w:r>
            <w:r>
              <w:rPr>
                <w:rFonts w:hint="eastAsia" w:ascii="宋体" w:hAnsi="宋体" w:cs="宋体"/>
                <w:b/>
                <w:bCs/>
                <w:snapToGrid w:val="0"/>
                <w:color w:val="auto"/>
                <w:kern w:val="0"/>
                <w:sz w:val="24"/>
                <w:highlight w:val="none"/>
              </w:rPr>
              <w:t>。</w:t>
            </w:r>
          </w:p>
        </w:tc>
        <w:tc>
          <w:tcPr>
            <w:tcW w:w="328" w:type="pct"/>
            <w:noWrap w:val="0"/>
            <w:vAlign w:val="center"/>
          </w:tcPr>
          <w:p w14:paraId="1168713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439" w:type="pct"/>
            <w:noWrap w:val="0"/>
            <w:vAlign w:val="center"/>
          </w:tcPr>
          <w:p w14:paraId="41AF7263">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客观分</w:t>
            </w:r>
          </w:p>
        </w:tc>
        <w:tc>
          <w:tcPr>
            <w:tcW w:w="676" w:type="pct"/>
            <w:noWrap w:val="0"/>
            <w:vAlign w:val="center"/>
          </w:tcPr>
          <w:p w14:paraId="32CD04E5">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kern w:val="0"/>
                <w:sz w:val="24"/>
                <w:highlight w:val="none"/>
              </w:rPr>
            </w:pPr>
            <w:r>
              <w:rPr>
                <w:rFonts w:hint="eastAsia" w:ascii="宋体" w:hAnsi="宋体" w:cs="宋体"/>
                <w:color w:val="auto"/>
                <w:highlight w:val="none"/>
              </w:rPr>
              <w:t>企业管理体系</w:t>
            </w:r>
          </w:p>
        </w:tc>
      </w:tr>
      <w:tr w14:paraId="543D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17EEE804">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3242" w:type="pct"/>
            <w:gridSpan w:val="2"/>
            <w:noWrap w:val="0"/>
            <w:vAlign w:val="top"/>
          </w:tcPr>
          <w:p w14:paraId="520E305A">
            <w:pPr>
              <w:keepNext w:val="0"/>
              <w:keepLines w:val="0"/>
              <w:pageBreakBefore w:val="0"/>
              <w:kinsoku/>
              <w:wordWrap/>
              <w:overflowPunct/>
              <w:topLinePunct w:val="0"/>
              <w:autoSpaceDE/>
              <w:autoSpaceDN/>
              <w:bidi w:val="0"/>
              <w:snapToGrid w:val="0"/>
              <w:spacing w:line="240" w:lineRule="auto"/>
              <w:jc w:val="left"/>
              <w:rPr>
                <w:rFonts w:hint="eastAsia" w:ascii="宋体" w:hAnsi="宋体" w:eastAsia="宋体" w:cs="仿宋_GB2312"/>
                <w:color w:val="auto"/>
                <w:sz w:val="24"/>
                <w:highlight w:val="none"/>
              </w:rPr>
            </w:pPr>
            <w:r>
              <w:rPr>
                <w:rFonts w:ascii="宋体" w:hAnsi="宋体" w:cs="宋体"/>
                <w:color w:val="auto"/>
                <w:sz w:val="24"/>
                <w:highlight w:val="none"/>
              </w:rPr>
              <w:t>投标人</w:t>
            </w:r>
            <w:r>
              <w:rPr>
                <w:rFonts w:hint="eastAsia" w:ascii="宋体" w:hAnsi="宋体" w:cs="宋体"/>
                <w:color w:val="auto"/>
                <w:sz w:val="24"/>
                <w:highlight w:val="none"/>
              </w:rPr>
              <w:t>投标截止时间前三年内（以合同签订时间为准）的同类案例，每个案例需提供</w:t>
            </w:r>
            <w:r>
              <w:rPr>
                <w:rFonts w:hint="eastAsia" w:ascii="宋体" w:hAnsi="宋体" w:cs="宋体"/>
                <w:b/>
                <w:bCs/>
                <w:color w:val="auto"/>
                <w:sz w:val="24"/>
                <w:highlight w:val="none"/>
              </w:rPr>
              <w:t>合同复印件、合同对应的发票以及验收报告</w:t>
            </w:r>
            <w:r>
              <w:rPr>
                <w:rFonts w:hint="eastAsia" w:ascii="宋体" w:hAnsi="宋体" w:cs="宋体"/>
                <w:color w:val="auto"/>
                <w:sz w:val="24"/>
                <w:highlight w:val="none"/>
              </w:rPr>
              <w:t>复印件（验收报告必须用户单位盖章），每个案例得0.5分，最高得3分（以上材料缺一不得分，同类案例是指与采购标的同品类的产品案例）。</w:t>
            </w:r>
          </w:p>
        </w:tc>
        <w:tc>
          <w:tcPr>
            <w:tcW w:w="328" w:type="pct"/>
            <w:noWrap w:val="0"/>
            <w:vAlign w:val="center"/>
          </w:tcPr>
          <w:p w14:paraId="7CE39D2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439" w:type="pct"/>
            <w:noWrap w:val="0"/>
            <w:vAlign w:val="center"/>
          </w:tcPr>
          <w:p w14:paraId="5E3688E9">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客观分</w:t>
            </w:r>
          </w:p>
        </w:tc>
        <w:tc>
          <w:tcPr>
            <w:tcW w:w="676" w:type="pct"/>
            <w:noWrap w:val="0"/>
            <w:vAlign w:val="center"/>
          </w:tcPr>
          <w:p w14:paraId="0DEDD3E9">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cs="宋体"/>
                <w:color w:val="auto"/>
                <w:kern w:val="0"/>
                <w:sz w:val="24"/>
                <w:highlight w:val="none"/>
              </w:rPr>
              <w:t>投标人业绩情况</w:t>
            </w:r>
          </w:p>
        </w:tc>
      </w:tr>
      <w:tr w14:paraId="55E1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14:paraId="1C7F760B">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3242" w:type="pct"/>
            <w:gridSpan w:val="2"/>
            <w:noWrap w:val="0"/>
            <w:vAlign w:val="top"/>
          </w:tcPr>
          <w:p w14:paraId="68256198">
            <w:pPr>
              <w:keepNext w:val="0"/>
              <w:keepLines w:val="0"/>
              <w:pageBreakBefore w:val="0"/>
              <w:kinsoku/>
              <w:wordWrap/>
              <w:overflowPunct/>
              <w:topLinePunct w:val="0"/>
              <w:autoSpaceDE/>
              <w:autoSpaceDN/>
              <w:bidi w:val="0"/>
              <w:spacing w:line="240" w:lineRule="auto"/>
              <w:jc w:val="left"/>
              <w:rPr>
                <w:rFonts w:hint="eastAsia" w:ascii="宋体" w:hAnsi="宋体"/>
                <w:color w:val="auto"/>
                <w:sz w:val="24"/>
                <w:highlight w:val="none"/>
              </w:rPr>
            </w:pPr>
            <w:r>
              <w:rPr>
                <w:rFonts w:hint="eastAsia" w:ascii="宋体" w:hAnsi="宋体" w:cs="宋体"/>
                <w:color w:val="auto"/>
                <w:kern w:val="0"/>
                <w:sz w:val="24"/>
                <w:highlight w:val="none"/>
                <w:lang w:val="en-US" w:eastAsia="zh-CN"/>
              </w:rPr>
              <w:t>投标核心</w:t>
            </w:r>
            <w:r>
              <w:rPr>
                <w:rFonts w:hint="eastAsia" w:ascii="宋体" w:hAnsi="宋体" w:cs="宋体"/>
                <w:color w:val="auto"/>
                <w:kern w:val="0"/>
                <w:sz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2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没有不得分</w:t>
            </w:r>
            <w:r>
              <w:rPr>
                <w:rFonts w:hint="eastAsia" w:ascii="宋体" w:hAnsi="宋体" w:cs="宋体"/>
                <w:color w:val="auto"/>
                <w:kern w:val="0"/>
                <w:sz w:val="24"/>
                <w:highlight w:val="none"/>
              </w:rPr>
              <w:t>。</w:t>
            </w:r>
          </w:p>
        </w:tc>
        <w:tc>
          <w:tcPr>
            <w:tcW w:w="328" w:type="pct"/>
            <w:noWrap w:val="0"/>
            <w:vAlign w:val="center"/>
          </w:tcPr>
          <w:p w14:paraId="7A08E1E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439" w:type="pct"/>
            <w:noWrap w:val="0"/>
            <w:vAlign w:val="center"/>
          </w:tcPr>
          <w:p w14:paraId="6D7F1DE6">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客观分</w:t>
            </w:r>
          </w:p>
        </w:tc>
        <w:tc>
          <w:tcPr>
            <w:tcW w:w="676" w:type="pct"/>
            <w:noWrap w:val="0"/>
            <w:vAlign w:val="center"/>
          </w:tcPr>
          <w:p w14:paraId="1D0232E0">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环保产品标志</w:t>
            </w:r>
          </w:p>
        </w:tc>
      </w:tr>
      <w:tr w14:paraId="67EA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12" w:type="pct"/>
            <w:noWrap w:val="0"/>
            <w:vAlign w:val="center"/>
          </w:tcPr>
          <w:p w14:paraId="2E83D67E">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4</w:t>
            </w:r>
          </w:p>
        </w:tc>
        <w:tc>
          <w:tcPr>
            <w:tcW w:w="2669" w:type="pct"/>
            <w:noWrap w:val="0"/>
            <w:vAlign w:val="center"/>
          </w:tcPr>
          <w:p w14:paraId="600D1D28">
            <w:pPr>
              <w:keepNext w:val="0"/>
              <w:keepLines w:val="0"/>
              <w:pageBreakBefore w:val="0"/>
              <w:kinsoku/>
              <w:wordWrap/>
              <w:overflowPunct/>
              <w:topLinePunct w:val="0"/>
              <w:autoSpaceDE/>
              <w:autoSpaceDN/>
              <w:bidi w:val="0"/>
              <w:snapToGrid w:val="0"/>
              <w:spacing w:line="240" w:lineRule="auto"/>
              <w:jc w:val="left"/>
              <w:rPr>
                <w:rFonts w:hint="eastAsia" w:eastAsia="宋体"/>
                <w:b/>
                <w:bCs/>
                <w:color w:val="auto"/>
                <w:highlight w:val="none"/>
                <w:lang w:val="en-US" w:eastAsia="zh-CN"/>
              </w:rPr>
            </w:pPr>
            <w:r>
              <w:rPr>
                <w:rFonts w:hint="eastAsia" w:ascii="宋体" w:hAnsi="宋体" w:eastAsia="宋体" w:cs="宋体"/>
                <w:color w:val="auto"/>
                <w:kern w:val="0"/>
                <w:sz w:val="24"/>
                <w:szCs w:val="24"/>
                <w:highlight w:val="none"/>
                <w:lang w:bidi="ar"/>
              </w:rPr>
              <w:t>内存读写速率≥5500MT/s，得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sz w:val="24"/>
                <w:highlight w:val="none"/>
                <w:lang w:val="en-US" w:eastAsia="zh-CN"/>
              </w:rPr>
              <w:t>5500</w:t>
            </w:r>
            <w:r>
              <w:rPr>
                <w:rFonts w:ascii="宋体" w:hAnsi="宋体" w:cs="宋体"/>
                <w:color w:val="auto"/>
                <w:sz w:val="24"/>
                <w:highlight w:val="none"/>
              </w:rPr>
              <w:t>MT/s</w:t>
            </w:r>
            <w:r>
              <w:rPr>
                <w:rFonts w:hint="eastAsia" w:ascii="国标仿宋" w:hAnsi="国标仿宋" w:eastAsia="国标仿宋" w:cs="国标仿宋"/>
                <w:color w:val="auto"/>
                <w:sz w:val="24"/>
                <w:highlight w:val="none"/>
              </w:rPr>
              <w:t>＞</w:t>
            </w:r>
            <w:r>
              <w:rPr>
                <w:rFonts w:ascii="宋体" w:hAnsi="宋体" w:cs="宋体"/>
                <w:color w:val="auto"/>
                <w:sz w:val="24"/>
                <w:highlight w:val="none"/>
              </w:rPr>
              <w:t>内存读写速率≥</w:t>
            </w:r>
            <w:r>
              <w:rPr>
                <w:rFonts w:hint="eastAsia" w:ascii="宋体" w:hAnsi="宋体" w:cs="宋体"/>
                <w:color w:val="auto"/>
                <w:sz w:val="24"/>
                <w:highlight w:val="none"/>
                <w:lang w:val="en-US" w:eastAsia="zh-CN"/>
              </w:rPr>
              <w:t>3200</w:t>
            </w:r>
            <w:r>
              <w:rPr>
                <w:rFonts w:ascii="宋体" w:hAnsi="宋体" w:cs="宋体"/>
                <w:color w:val="auto"/>
                <w:sz w:val="24"/>
                <w:highlight w:val="none"/>
              </w:rPr>
              <w:t>MT/s，得</w:t>
            </w:r>
            <w:r>
              <w:rPr>
                <w:rFonts w:hint="eastAsia" w:ascii="宋体" w:hAnsi="宋体" w:cs="宋体"/>
                <w:color w:val="auto"/>
                <w:sz w:val="24"/>
                <w:highlight w:val="none"/>
                <w:lang w:val="en-US" w:eastAsia="zh-CN"/>
              </w:rPr>
              <w:t>1</w:t>
            </w:r>
            <w:r>
              <w:rPr>
                <w:rFonts w:ascii="宋体" w:hAnsi="宋体" w:cs="宋体"/>
                <w:color w:val="auto"/>
                <w:sz w:val="24"/>
                <w:highlight w:val="none"/>
              </w:rPr>
              <w:t>分</w:t>
            </w:r>
            <w:r>
              <w:rPr>
                <w:rFonts w:hint="eastAsia" w:ascii="宋体" w:hAnsi="宋体" w:cs="宋体"/>
                <w:color w:val="auto"/>
                <w:sz w:val="24"/>
                <w:highlight w:val="none"/>
                <w:lang w:eastAsia="zh-CN"/>
              </w:rPr>
              <w:t>。</w:t>
            </w:r>
            <w:r>
              <w:rPr>
                <w:rFonts w:hint="eastAsia" w:cs="宋体"/>
                <w:color w:val="auto"/>
                <w:sz w:val="24"/>
                <w:highlight w:val="none"/>
                <w:lang w:val="en-US" w:eastAsia="zh-CN"/>
              </w:rPr>
              <w:t>其他不得分。</w:t>
            </w:r>
          </w:p>
        </w:tc>
        <w:tc>
          <w:tcPr>
            <w:tcW w:w="573" w:type="pct"/>
            <w:vMerge w:val="restart"/>
            <w:noWrap w:val="0"/>
            <w:vAlign w:val="center"/>
          </w:tcPr>
          <w:p w14:paraId="6361C660">
            <w:pPr>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b/>
                <w:bCs/>
                <w:color w:val="auto"/>
                <w:highlight w:val="none"/>
              </w:rPr>
            </w:pPr>
            <w:r>
              <w:rPr>
                <w:rFonts w:hint="eastAsia" w:ascii="宋体" w:hAnsi="宋体" w:cs="宋体"/>
                <w:b/>
                <w:bCs/>
                <w:color w:val="auto"/>
                <w:sz w:val="21"/>
                <w:szCs w:val="21"/>
                <w:highlight w:val="none"/>
                <w:lang w:eastAsia="zh-CN"/>
              </w:rPr>
              <w:t>提供：</w:t>
            </w:r>
            <w:r>
              <w:rPr>
                <w:rFonts w:hint="eastAsia" w:ascii="宋体" w:hAnsi="宋体" w:cs="宋体"/>
                <w:b/>
                <w:bCs/>
                <w:color w:val="auto"/>
                <w:sz w:val="21"/>
                <w:szCs w:val="21"/>
                <w:highlight w:val="none"/>
              </w:rPr>
              <w:t>产品说明书或宣传册页或</w:t>
            </w:r>
            <w:r>
              <w:rPr>
                <w:rFonts w:hint="eastAsia" w:ascii="宋体" w:hAnsi="宋体" w:cs="宋体"/>
                <w:b/>
                <w:bCs/>
                <w:color w:val="auto"/>
                <w:sz w:val="21"/>
                <w:szCs w:val="21"/>
                <w:highlight w:val="none"/>
                <w:lang w:eastAsia="zh-CN"/>
              </w:rPr>
              <w:t>生产厂商</w:t>
            </w:r>
            <w:r>
              <w:rPr>
                <w:rFonts w:hint="eastAsia" w:ascii="宋体" w:hAnsi="宋体" w:cs="宋体"/>
                <w:b/>
                <w:bCs/>
                <w:color w:val="auto"/>
                <w:sz w:val="21"/>
                <w:szCs w:val="21"/>
                <w:highlight w:val="none"/>
              </w:rPr>
              <w:t>官网技术参数截图</w:t>
            </w:r>
            <w:r>
              <w:rPr>
                <w:rFonts w:hint="eastAsia" w:ascii="宋体" w:hAnsi="宋体" w:cs="宋体"/>
                <w:b/>
                <w:bCs/>
                <w:color w:val="auto"/>
                <w:sz w:val="21"/>
                <w:szCs w:val="21"/>
                <w:highlight w:val="none"/>
                <w:lang w:val="en-US" w:eastAsia="zh-CN"/>
              </w:rPr>
              <w:t>作为佐证材料（自我证明、承诺材料无效）</w:t>
            </w:r>
            <w:r>
              <w:rPr>
                <w:rFonts w:hint="eastAsia" w:ascii="宋体" w:hAnsi="宋体" w:cs="宋体"/>
                <w:b/>
                <w:bCs/>
                <w:color w:val="auto"/>
                <w:sz w:val="21"/>
                <w:szCs w:val="21"/>
                <w:highlight w:val="none"/>
                <w:u w:val="none"/>
                <w:lang w:eastAsia="zh-CN"/>
              </w:rPr>
              <w:t>。</w:t>
            </w:r>
          </w:p>
        </w:tc>
        <w:tc>
          <w:tcPr>
            <w:tcW w:w="328" w:type="pct"/>
            <w:vMerge w:val="restart"/>
            <w:noWrap w:val="0"/>
            <w:vAlign w:val="center"/>
          </w:tcPr>
          <w:p w14:paraId="64668A82">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439" w:type="pct"/>
            <w:vMerge w:val="restart"/>
            <w:noWrap w:val="0"/>
            <w:vAlign w:val="center"/>
          </w:tcPr>
          <w:p w14:paraId="79D7DAE3">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676" w:type="pct"/>
            <w:vMerge w:val="restart"/>
            <w:noWrap w:val="0"/>
            <w:vAlign w:val="center"/>
          </w:tcPr>
          <w:p w14:paraId="29AAB652">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产品</w:t>
            </w:r>
            <w:r>
              <w:rPr>
                <w:rFonts w:hint="eastAsia" w:ascii="宋体" w:hAnsi="宋体" w:eastAsia="宋体" w:cs="宋体"/>
                <w:color w:val="auto"/>
                <w:sz w:val="24"/>
                <w:highlight w:val="none"/>
                <w:lang w:val="zh-CN"/>
              </w:rPr>
              <w:t>技术指标响应程度</w:t>
            </w:r>
          </w:p>
        </w:tc>
      </w:tr>
      <w:tr w14:paraId="3EEF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12" w:type="pct"/>
            <w:noWrap w:val="0"/>
            <w:vAlign w:val="center"/>
          </w:tcPr>
          <w:p w14:paraId="27FD1B55">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2669" w:type="pct"/>
            <w:noWrap w:val="0"/>
            <w:vAlign w:val="center"/>
          </w:tcPr>
          <w:p w14:paraId="158DA4DE">
            <w:pPr>
              <w:keepNext w:val="0"/>
              <w:keepLines w:val="0"/>
              <w:pageBreakBefore w:val="0"/>
              <w:kinsoku/>
              <w:wordWrap/>
              <w:overflowPunct/>
              <w:topLinePunct w:val="0"/>
              <w:autoSpaceDE/>
              <w:autoSpaceDN/>
              <w:bidi w:val="0"/>
              <w:snapToGrid w:val="0"/>
              <w:spacing w:line="240" w:lineRule="auto"/>
              <w:jc w:val="left"/>
              <w:rPr>
                <w:rFonts w:hint="default" w:ascii="宋体" w:hAnsi="宋体" w:eastAsia="宋体" w:cs="宋体"/>
                <w:color w:val="auto"/>
                <w:kern w:val="0"/>
                <w:sz w:val="24"/>
                <w:szCs w:val="24"/>
                <w:highlight w:val="none"/>
                <w:lang w:val="en-US" w:bidi="ar"/>
              </w:rPr>
            </w:pPr>
            <w:r>
              <w:rPr>
                <w:rFonts w:hint="default" w:ascii="宋体" w:hAnsi="宋体" w:eastAsia="宋体" w:cs="宋体"/>
                <w:i w:val="0"/>
                <w:iCs w:val="0"/>
                <w:color w:val="auto"/>
                <w:kern w:val="2"/>
                <w:sz w:val="24"/>
                <w:szCs w:val="24"/>
                <w:highlight w:val="none"/>
                <w:u w:val="none"/>
                <w:lang w:val="en-US" w:eastAsia="zh-CN" w:bidi="ar-SA"/>
              </w:rPr>
              <w:t>显示屏分辨率：</w:t>
            </w:r>
            <w:r>
              <w:rPr>
                <w:rFonts w:hint="default" w:ascii="宋体" w:hAnsi="宋体" w:eastAsia="宋体" w:cs="宋体"/>
                <w:i w:val="0"/>
                <w:iCs w:val="0"/>
                <w:color w:val="auto"/>
                <w:kern w:val="2"/>
                <w:sz w:val="22"/>
                <w:szCs w:val="22"/>
                <w:highlight w:val="none"/>
                <w:u w:val="none"/>
                <w:lang w:val="en-US" w:eastAsia="zh-CN" w:bidi="ar-SA"/>
              </w:rPr>
              <w:t>≥1920×1200，得2分</w:t>
            </w:r>
            <w:r>
              <w:rPr>
                <w:rFonts w:hint="eastAsia" w:ascii="宋体" w:hAnsi="宋体" w:cs="宋体"/>
                <w:i w:val="0"/>
                <w:iCs w:val="0"/>
                <w:color w:val="auto"/>
                <w:kern w:val="2"/>
                <w:sz w:val="22"/>
                <w:szCs w:val="22"/>
                <w:highlight w:val="none"/>
                <w:u w:val="none"/>
                <w:lang w:val="en-US" w:eastAsia="zh-CN" w:bidi="ar-SA"/>
              </w:rPr>
              <w:t>，否则不得分</w:t>
            </w:r>
            <w:r>
              <w:rPr>
                <w:rFonts w:hint="default" w:ascii="宋体" w:hAnsi="宋体" w:eastAsia="宋体" w:cs="宋体"/>
                <w:i w:val="0"/>
                <w:iCs w:val="0"/>
                <w:color w:val="auto"/>
                <w:kern w:val="2"/>
                <w:sz w:val="22"/>
                <w:szCs w:val="22"/>
                <w:highlight w:val="none"/>
                <w:u w:val="none"/>
                <w:lang w:val="en-US" w:eastAsia="zh-CN" w:bidi="ar-SA"/>
              </w:rPr>
              <w:t>。</w:t>
            </w:r>
          </w:p>
        </w:tc>
        <w:tc>
          <w:tcPr>
            <w:tcW w:w="573" w:type="pct"/>
            <w:vMerge w:val="continue"/>
            <w:noWrap w:val="0"/>
            <w:vAlign w:val="center"/>
          </w:tcPr>
          <w:p w14:paraId="49518C5A">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328" w:type="pct"/>
            <w:vMerge w:val="continue"/>
            <w:noWrap w:val="0"/>
            <w:vAlign w:val="center"/>
          </w:tcPr>
          <w:p w14:paraId="42D69B53">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439" w:type="pct"/>
            <w:vMerge w:val="continue"/>
            <w:noWrap w:val="0"/>
            <w:vAlign w:val="center"/>
          </w:tcPr>
          <w:p w14:paraId="0A4E004E">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676" w:type="pct"/>
            <w:vMerge w:val="continue"/>
            <w:noWrap w:val="0"/>
            <w:vAlign w:val="center"/>
          </w:tcPr>
          <w:p w14:paraId="051EE66B">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r>
      <w:tr w14:paraId="250A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12" w:type="pct"/>
            <w:noWrap w:val="0"/>
            <w:vAlign w:val="center"/>
          </w:tcPr>
          <w:p w14:paraId="6FA2EFBC">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2669" w:type="pct"/>
            <w:noWrap w:val="0"/>
            <w:vAlign w:val="center"/>
          </w:tcPr>
          <w:p w14:paraId="2372D81E">
            <w:pPr>
              <w:keepNext w:val="0"/>
              <w:keepLines w:val="0"/>
              <w:pageBreakBefore w:val="0"/>
              <w:widowControl/>
              <w:suppressLineNumbers w:val="0"/>
              <w:shd w:val="clear" w:color="auto" w:fill="auto"/>
              <w:kinsoku/>
              <w:wordWrap/>
              <w:overflowPunct/>
              <w:topLinePunct w:val="0"/>
              <w:autoSpaceDE/>
              <w:autoSpaceDN/>
              <w:bidi w:val="0"/>
              <w:spacing w:line="240" w:lineRule="auto"/>
              <w:jc w:val="left"/>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MTBF 测试</w:t>
            </w:r>
            <w:r>
              <w:rPr>
                <w:rFonts w:hint="default" w:ascii="宋体" w:hAnsi="宋体" w:eastAsia="宋体" w:cs="宋体"/>
                <w:i w:val="0"/>
                <w:iCs w:val="0"/>
                <w:color w:val="auto"/>
                <w:kern w:val="2"/>
                <w:sz w:val="22"/>
                <w:szCs w:val="22"/>
                <w:highlight w:val="none"/>
                <w:u w:val="none"/>
                <w:lang w:val="en-US" w:eastAsia="zh-CN" w:bidi="ar-SA"/>
              </w:rPr>
              <w:t>≥</w:t>
            </w:r>
            <w:r>
              <w:rPr>
                <w:rFonts w:hint="eastAsia" w:ascii="宋体" w:hAnsi="宋体" w:eastAsia="宋体" w:cs="宋体"/>
                <w:i w:val="0"/>
                <w:iCs w:val="0"/>
                <w:color w:val="auto"/>
                <w:kern w:val="2"/>
                <w:sz w:val="22"/>
                <w:szCs w:val="22"/>
                <w:highlight w:val="none"/>
                <w:u w:val="none"/>
                <w:lang w:val="en-US" w:eastAsia="zh-CN" w:bidi="ar-SA"/>
              </w:rPr>
              <w:t>80</w:t>
            </w:r>
            <w:r>
              <w:rPr>
                <w:rFonts w:hint="eastAsia" w:ascii="宋体" w:hAnsi="宋体" w:eastAsia="宋体" w:cs="宋体"/>
                <w:b w:val="0"/>
                <w:bCs w:val="0"/>
                <w:i w:val="0"/>
                <w:iCs w:val="0"/>
                <w:color w:val="auto"/>
                <w:kern w:val="0"/>
                <w:sz w:val="22"/>
                <w:szCs w:val="22"/>
                <w:highlight w:val="none"/>
                <w:u w:val="none"/>
                <w:lang w:val="en-US" w:eastAsia="zh-CN" w:bidi="ar"/>
              </w:rPr>
              <w:t>万小时</w:t>
            </w:r>
            <w:r>
              <w:rPr>
                <w:rFonts w:hint="eastAsia" w:ascii="宋体" w:hAnsi="宋体" w:cs="宋体"/>
                <w:b w:val="0"/>
                <w:bCs w:val="0"/>
                <w:i w:val="0"/>
                <w:iCs w:val="0"/>
                <w:color w:val="auto"/>
                <w:kern w:val="0"/>
                <w:sz w:val="22"/>
                <w:szCs w:val="22"/>
                <w:highlight w:val="none"/>
                <w:u w:val="none"/>
                <w:lang w:val="en-US" w:eastAsia="zh-CN" w:bidi="ar"/>
              </w:rPr>
              <w:t>，得2分</w:t>
            </w:r>
            <w:r>
              <w:rPr>
                <w:rFonts w:hint="eastAsia" w:ascii="宋体" w:hAnsi="宋体" w:cs="宋体"/>
                <w:i w:val="0"/>
                <w:iCs w:val="0"/>
                <w:color w:val="auto"/>
                <w:kern w:val="2"/>
                <w:sz w:val="22"/>
                <w:szCs w:val="22"/>
                <w:highlight w:val="none"/>
                <w:u w:val="none"/>
                <w:lang w:val="en-US" w:eastAsia="zh-CN" w:bidi="ar-SA"/>
              </w:rPr>
              <w:t>，否则不得分。</w:t>
            </w:r>
          </w:p>
        </w:tc>
        <w:tc>
          <w:tcPr>
            <w:tcW w:w="573" w:type="pct"/>
            <w:vMerge w:val="continue"/>
            <w:noWrap w:val="0"/>
            <w:vAlign w:val="center"/>
          </w:tcPr>
          <w:p w14:paraId="2CDAE55B">
            <w:pPr>
              <w:keepNext w:val="0"/>
              <w:keepLines w:val="0"/>
              <w:pageBreakBefore w:val="0"/>
              <w:widowControl/>
              <w:suppressLineNumbers w:val="0"/>
              <w:shd w:val="clear" w:color="auto" w:fill="auto"/>
              <w:kinsoku/>
              <w:wordWrap/>
              <w:overflowPunct/>
              <w:topLinePunct w:val="0"/>
              <w:autoSpaceDE/>
              <w:autoSpaceDN/>
              <w:bidi w:val="0"/>
              <w:spacing w:line="240" w:lineRule="auto"/>
              <w:jc w:val="left"/>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328" w:type="pct"/>
            <w:vMerge w:val="continue"/>
            <w:noWrap w:val="0"/>
            <w:vAlign w:val="center"/>
          </w:tcPr>
          <w:p w14:paraId="50322339">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439" w:type="pct"/>
            <w:vMerge w:val="continue"/>
            <w:noWrap w:val="0"/>
            <w:vAlign w:val="center"/>
          </w:tcPr>
          <w:p w14:paraId="4D07D98F">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676" w:type="pct"/>
            <w:vMerge w:val="continue"/>
            <w:noWrap w:val="0"/>
            <w:vAlign w:val="center"/>
          </w:tcPr>
          <w:p w14:paraId="776F68C8">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r>
      <w:tr w14:paraId="3267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12" w:type="pct"/>
            <w:noWrap w:val="0"/>
            <w:vAlign w:val="center"/>
          </w:tcPr>
          <w:p w14:paraId="4DC8CFE2">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7</w:t>
            </w:r>
          </w:p>
        </w:tc>
        <w:tc>
          <w:tcPr>
            <w:tcW w:w="2669" w:type="pct"/>
            <w:noWrap w:val="0"/>
            <w:vAlign w:val="center"/>
          </w:tcPr>
          <w:p w14:paraId="3CE00B01">
            <w:pPr>
              <w:keepNext w:val="0"/>
              <w:keepLines w:val="0"/>
              <w:pageBreakBefore w:val="0"/>
              <w:kinsoku/>
              <w:wordWrap/>
              <w:overflowPunct/>
              <w:topLinePunct w:val="0"/>
              <w:autoSpaceDE/>
              <w:autoSpaceDN/>
              <w:bidi w:val="0"/>
              <w:snapToGrid w:val="0"/>
              <w:spacing w:line="24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bidi="ar"/>
              </w:rPr>
              <w:t>CPU 末级缓存容量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4MB</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i w:val="0"/>
                <w:iCs w:val="0"/>
                <w:color w:val="auto"/>
                <w:kern w:val="2"/>
                <w:sz w:val="22"/>
                <w:szCs w:val="22"/>
                <w:highlight w:val="none"/>
                <w:u w:val="none"/>
                <w:lang w:val="en-US" w:eastAsia="zh-CN" w:bidi="ar-SA"/>
              </w:rPr>
              <w:t>，否则不得分</w:t>
            </w:r>
            <w:r>
              <w:rPr>
                <w:rFonts w:hint="eastAsia" w:ascii="宋体" w:hAnsi="宋体" w:eastAsia="宋体" w:cs="宋体"/>
                <w:color w:val="auto"/>
                <w:kern w:val="0"/>
                <w:sz w:val="24"/>
                <w:szCs w:val="24"/>
                <w:highlight w:val="none"/>
                <w:lang w:eastAsia="zh-CN" w:bidi="ar"/>
              </w:rPr>
              <w:t>。</w:t>
            </w:r>
          </w:p>
        </w:tc>
        <w:tc>
          <w:tcPr>
            <w:tcW w:w="573" w:type="pct"/>
            <w:vMerge w:val="continue"/>
            <w:noWrap w:val="0"/>
            <w:vAlign w:val="center"/>
          </w:tcPr>
          <w:p w14:paraId="5D21CD93">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328" w:type="pct"/>
            <w:vMerge w:val="continue"/>
            <w:noWrap w:val="0"/>
            <w:vAlign w:val="center"/>
          </w:tcPr>
          <w:p w14:paraId="604BECD6">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439" w:type="pct"/>
            <w:vMerge w:val="continue"/>
            <w:noWrap w:val="0"/>
            <w:vAlign w:val="center"/>
          </w:tcPr>
          <w:p w14:paraId="479E49B6">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676" w:type="pct"/>
            <w:vMerge w:val="continue"/>
            <w:noWrap w:val="0"/>
            <w:vAlign w:val="center"/>
          </w:tcPr>
          <w:p w14:paraId="1037A2AF">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r>
      <w:tr w14:paraId="6D2B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12" w:type="pct"/>
            <w:noWrap w:val="0"/>
            <w:vAlign w:val="center"/>
          </w:tcPr>
          <w:p w14:paraId="4D510E16">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2669" w:type="pct"/>
            <w:noWrap w:val="0"/>
            <w:vAlign w:val="center"/>
          </w:tcPr>
          <w:p w14:paraId="57045EBA">
            <w:pPr>
              <w:keepNext w:val="0"/>
              <w:keepLines w:val="0"/>
              <w:pageBreakBefore w:val="0"/>
              <w:kinsoku/>
              <w:wordWrap/>
              <w:overflowPunct/>
              <w:topLinePunct w:val="0"/>
              <w:autoSpaceDE/>
              <w:autoSpaceDN/>
              <w:bidi w:val="0"/>
              <w:snapToGrid w:val="0"/>
              <w:spacing w:line="240" w:lineRule="auto"/>
              <w:jc w:val="left"/>
              <w:rPr>
                <w:rFonts w:hint="eastAsia" w:eastAsia="宋体"/>
                <w:b/>
                <w:bCs/>
                <w:color w:val="auto"/>
                <w:highlight w:val="none"/>
                <w:lang w:eastAsia="zh-CN"/>
              </w:rPr>
            </w:pPr>
            <w:r>
              <w:rPr>
                <w:rFonts w:hint="eastAsia" w:ascii="宋体" w:hAnsi="宋体" w:cs="宋体"/>
                <w:color w:val="auto"/>
                <w:sz w:val="24"/>
                <w:szCs w:val="24"/>
                <w:highlight w:val="none"/>
                <w:lang w:val="en-US" w:eastAsia="zh-CN"/>
              </w:rPr>
              <w:t>集成显卡或独立</w:t>
            </w:r>
            <w:r>
              <w:rPr>
                <w:rFonts w:ascii="宋体" w:hAnsi="宋体" w:eastAsia="宋体" w:cs="宋体"/>
                <w:color w:val="auto"/>
                <w:sz w:val="24"/>
                <w:szCs w:val="24"/>
                <w:highlight w:val="none"/>
              </w:rPr>
              <w:t>显卡</w:t>
            </w:r>
            <w:r>
              <w:rPr>
                <w:rFonts w:hint="eastAsia" w:ascii="宋体" w:hAnsi="宋体" w:eastAsia="宋体" w:cs="宋体"/>
                <w:color w:val="auto"/>
                <w:kern w:val="0"/>
                <w:sz w:val="24"/>
                <w:szCs w:val="24"/>
                <w:highlight w:val="none"/>
                <w:lang w:bidi="ar"/>
              </w:rPr>
              <w:t>显存容量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GB</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得2分</w:t>
            </w:r>
            <w:r>
              <w:rPr>
                <w:rFonts w:hint="eastAsia" w:ascii="宋体" w:hAnsi="宋体" w:cs="宋体"/>
                <w:i w:val="0"/>
                <w:iCs w:val="0"/>
                <w:color w:val="auto"/>
                <w:kern w:val="2"/>
                <w:sz w:val="22"/>
                <w:szCs w:val="22"/>
                <w:highlight w:val="none"/>
                <w:u w:val="none"/>
                <w:lang w:val="en-US" w:eastAsia="zh-CN" w:bidi="ar-SA"/>
              </w:rPr>
              <w:t>，否则不得分</w:t>
            </w:r>
            <w:r>
              <w:rPr>
                <w:rFonts w:hint="eastAsia" w:ascii="宋体" w:hAnsi="宋体" w:eastAsia="宋体" w:cs="宋体"/>
                <w:color w:val="auto"/>
                <w:kern w:val="0"/>
                <w:sz w:val="24"/>
                <w:szCs w:val="24"/>
                <w:highlight w:val="none"/>
                <w:lang w:val="en-US" w:eastAsia="zh-CN" w:bidi="ar"/>
              </w:rPr>
              <w:t>。</w:t>
            </w:r>
          </w:p>
        </w:tc>
        <w:tc>
          <w:tcPr>
            <w:tcW w:w="573" w:type="pct"/>
            <w:vMerge w:val="continue"/>
            <w:noWrap w:val="0"/>
            <w:vAlign w:val="center"/>
          </w:tcPr>
          <w:p w14:paraId="7D0F7D49">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328" w:type="pct"/>
            <w:vMerge w:val="continue"/>
            <w:noWrap w:val="0"/>
            <w:vAlign w:val="center"/>
          </w:tcPr>
          <w:p w14:paraId="65566D4F">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439" w:type="pct"/>
            <w:vMerge w:val="continue"/>
            <w:noWrap w:val="0"/>
            <w:vAlign w:val="center"/>
          </w:tcPr>
          <w:p w14:paraId="0603EE0D">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676" w:type="pct"/>
            <w:vMerge w:val="continue"/>
            <w:noWrap w:val="0"/>
            <w:vAlign w:val="center"/>
          </w:tcPr>
          <w:p w14:paraId="3F3A5E2C">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r>
      <w:tr w14:paraId="09B9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12" w:type="pct"/>
            <w:noWrap w:val="0"/>
            <w:vAlign w:val="center"/>
          </w:tcPr>
          <w:p w14:paraId="1C452686">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9</w:t>
            </w:r>
          </w:p>
        </w:tc>
        <w:tc>
          <w:tcPr>
            <w:tcW w:w="2669" w:type="pct"/>
            <w:noWrap w:val="0"/>
            <w:vAlign w:val="center"/>
          </w:tcPr>
          <w:p w14:paraId="44061A8E">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r>
              <w:rPr>
                <w:rFonts w:hint="eastAsia" w:ascii="宋体" w:hAnsi="宋体" w:eastAsia="宋体" w:cs="宋体"/>
                <w:color w:val="auto"/>
                <w:kern w:val="0"/>
                <w:sz w:val="24"/>
                <w:szCs w:val="24"/>
                <w:highlight w:val="none"/>
                <w:lang w:bidi="ar"/>
              </w:rPr>
              <w:t>显示屏可视角度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水平≥178°</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i w:val="0"/>
                <w:iCs w:val="0"/>
                <w:color w:val="auto"/>
                <w:kern w:val="2"/>
                <w:sz w:val="22"/>
                <w:szCs w:val="22"/>
                <w:highlight w:val="none"/>
                <w:u w:val="none"/>
                <w:lang w:val="en-US" w:eastAsia="zh-CN" w:bidi="ar-SA"/>
              </w:rPr>
              <w:t>，否则不得分</w:t>
            </w:r>
            <w:r>
              <w:rPr>
                <w:rFonts w:hint="eastAsia" w:ascii="宋体" w:hAnsi="宋体" w:eastAsia="宋体" w:cs="宋体"/>
                <w:color w:val="auto"/>
                <w:kern w:val="0"/>
                <w:sz w:val="24"/>
                <w:szCs w:val="24"/>
                <w:highlight w:val="none"/>
                <w:lang w:eastAsia="zh-CN" w:bidi="ar"/>
              </w:rPr>
              <w:t>。</w:t>
            </w:r>
          </w:p>
        </w:tc>
        <w:tc>
          <w:tcPr>
            <w:tcW w:w="573" w:type="pct"/>
            <w:vMerge w:val="continue"/>
            <w:noWrap w:val="0"/>
            <w:vAlign w:val="center"/>
          </w:tcPr>
          <w:p w14:paraId="0AA7ADC9">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328" w:type="pct"/>
            <w:vMerge w:val="continue"/>
            <w:noWrap w:val="0"/>
            <w:vAlign w:val="center"/>
          </w:tcPr>
          <w:p w14:paraId="6BB5B526">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439" w:type="pct"/>
            <w:vMerge w:val="continue"/>
            <w:noWrap w:val="0"/>
            <w:vAlign w:val="center"/>
          </w:tcPr>
          <w:p w14:paraId="06D380E4">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676" w:type="pct"/>
            <w:vMerge w:val="continue"/>
            <w:noWrap w:val="0"/>
            <w:vAlign w:val="center"/>
          </w:tcPr>
          <w:p w14:paraId="6BA42B57">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r>
      <w:tr w14:paraId="6298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2" w:type="pct"/>
            <w:noWrap w:val="0"/>
            <w:vAlign w:val="center"/>
          </w:tcPr>
          <w:p w14:paraId="6DA60E70">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0</w:t>
            </w:r>
          </w:p>
        </w:tc>
        <w:tc>
          <w:tcPr>
            <w:tcW w:w="2669" w:type="pct"/>
            <w:noWrap w:val="0"/>
            <w:vAlign w:val="center"/>
          </w:tcPr>
          <w:p w14:paraId="246A10DE">
            <w:pPr>
              <w:keepNext w:val="0"/>
              <w:keepLines w:val="0"/>
              <w:pageBreakBefore w:val="0"/>
              <w:kinsoku/>
              <w:wordWrap/>
              <w:overflowPunct/>
              <w:topLinePunct w:val="0"/>
              <w:autoSpaceDE/>
              <w:autoSpaceDN/>
              <w:bidi w:val="0"/>
              <w:snapToGrid w:val="0"/>
              <w:spacing w:line="24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bidi="ar"/>
              </w:rPr>
              <w:t>显示器屏占比≥</w:t>
            </w:r>
            <w:r>
              <w:rPr>
                <w:rFonts w:hint="eastAsia" w:ascii="宋体" w:hAnsi="宋体" w:eastAsia="宋体" w:cs="宋体"/>
                <w:color w:val="auto"/>
                <w:kern w:val="0"/>
                <w:sz w:val="24"/>
                <w:szCs w:val="24"/>
                <w:highlight w:val="none"/>
                <w:lang w:val="en-US" w:eastAsia="zh-CN" w:bidi="ar"/>
              </w:rPr>
              <w:t>90%，得2分</w:t>
            </w:r>
            <w:r>
              <w:rPr>
                <w:rFonts w:hint="eastAsia" w:ascii="宋体" w:hAnsi="宋体" w:cs="宋体"/>
                <w:i w:val="0"/>
                <w:iCs w:val="0"/>
                <w:color w:val="auto"/>
                <w:kern w:val="2"/>
                <w:sz w:val="22"/>
                <w:szCs w:val="22"/>
                <w:highlight w:val="none"/>
                <w:u w:val="none"/>
                <w:lang w:val="en-US" w:eastAsia="zh-CN" w:bidi="ar-SA"/>
              </w:rPr>
              <w:t>，否则不得分</w:t>
            </w:r>
            <w:r>
              <w:rPr>
                <w:rFonts w:hint="eastAsia" w:ascii="宋体" w:hAnsi="宋体" w:eastAsia="宋体" w:cs="宋体"/>
                <w:color w:val="auto"/>
                <w:kern w:val="0"/>
                <w:sz w:val="24"/>
                <w:szCs w:val="24"/>
                <w:highlight w:val="none"/>
                <w:lang w:val="en-US" w:eastAsia="zh-CN" w:bidi="ar"/>
              </w:rPr>
              <w:t>。</w:t>
            </w:r>
          </w:p>
        </w:tc>
        <w:tc>
          <w:tcPr>
            <w:tcW w:w="573" w:type="pct"/>
            <w:vMerge w:val="continue"/>
            <w:noWrap w:val="0"/>
            <w:vAlign w:val="center"/>
          </w:tcPr>
          <w:p w14:paraId="6F58231E">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328" w:type="pct"/>
            <w:vMerge w:val="continue"/>
            <w:noWrap w:val="0"/>
            <w:vAlign w:val="center"/>
          </w:tcPr>
          <w:p w14:paraId="41735271">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439" w:type="pct"/>
            <w:vMerge w:val="continue"/>
            <w:noWrap w:val="0"/>
            <w:vAlign w:val="center"/>
          </w:tcPr>
          <w:p w14:paraId="4CE03E19">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676" w:type="pct"/>
            <w:vMerge w:val="continue"/>
            <w:noWrap w:val="0"/>
            <w:vAlign w:val="center"/>
          </w:tcPr>
          <w:p w14:paraId="26CF5B84">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r>
      <w:tr w14:paraId="3F69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12" w:type="pct"/>
            <w:noWrap w:val="0"/>
            <w:vAlign w:val="center"/>
          </w:tcPr>
          <w:p w14:paraId="7E34E03B">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1</w:t>
            </w:r>
          </w:p>
        </w:tc>
        <w:tc>
          <w:tcPr>
            <w:tcW w:w="2669" w:type="pct"/>
            <w:noWrap w:val="0"/>
            <w:vAlign w:val="center"/>
          </w:tcPr>
          <w:p w14:paraId="6DD2B875">
            <w:pPr>
              <w:keepNext w:val="0"/>
              <w:keepLines w:val="0"/>
              <w:pageBreakBefore w:val="0"/>
              <w:kinsoku/>
              <w:wordWrap/>
              <w:overflowPunct/>
              <w:topLinePunct w:val="0"/>
              <w:autoSpaceDE/>
              <w:autoSpaceDN/>
              <w:bidi w:val="0"/>
              <w:snapToGrid w:val="0"/>
              <w:spacing w:line="240" w:lineRule="auto"/>
              <w:jc w:val="left"/>
              <w:rPr>
                <w:rFonts w:hint="default" w:eastAsia="宋体"/>
                <w:b/>
                <w:bCs/>
                <w:color w:val="auto"/>
                <w:highlight w:val="none"/>
                <w:lang w:val="en-US" w:eastAsia="zh-CN"/>
              </w:rPr>
            </w:pPr>
            <w:r>
              <w:rPr>
                <w:rFonts w:hint="eastAsia" w:ascii="宋体" w:hAnsi="宋体" w:eastAsia="宋体" w:cs="宋体"/>
                <w:color w:val="auto"/>
                <w:kern w:val="0"/>
                <w:sz w:val="24"/>
                <w:szCs w:val="24"/>
                <w:highlight w:val="none"/>
                <w:lang w:bidi="ar"/>
              </w:rPr>
              <w:t>显卡显示芯片核心频率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750M</w:t>
            </w:r>
            <w:r>
              <w:rPr>
                <w:rFonts w:hint="eastAsia" w:ascii="宋体" w:hAnsi="宋体" w:eastAsia="宋体" w:cs="宋体"/>
                <w:color w:val="auto"/>
                <w:kern w:val="0"/>
                <w:sz w:val="24"/>
                <w:szCs w:val="24"/>
                <w:highlight w:val="none"/>
                <w:lang w:bidi="ar"/>
              </w:rPr>
              <w:t>Hz</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i w:val="0"/>
                <w:iCs w:val="0"/>
                <w:color w:val="auto"/>
                <w:kern w:val="2"/>
                <w:sz w:val="22"/>
                <w:szCs w:val="22"/>
                <w:highlight w:val="none"/>
                <w:u w:val="none"/>
                <w:lang w:val="en-US" w:eastAsia="zh-CN" w:bidi="ar-SA"/>
              </w:rPr>
              <w:t>，否则不得分</w:t>
            </w:r>
            <w:r>
              <w:rPr>
                <w:rFonts w:hint="eastAsia" w:ascii="宋体" w:hAnsi="宋体" w:eastAsia="宋体" w:cs="宋体"/>
                <w:color w:val="auto"/>
                <w:kern w:val="0"/>
                <w:sz w:val="24"/>
                <w:szCs w:val="24"/>
                <w:highlight w:val="none"/>
                <w:lang w:eastAsia="zh-CN" w:bidi="ar"/>
              </w:rPr>
              <w:t>。</w:t>
            </w:r>
          </w:p>
        </w:tc>
        <w:tc>
          <w:tcPr>
            <w:tcW w:w="573" w:type="pct"/>
            <w:vMerge w:val="continue"/>
            <w:noWrap w:val="0"/>
            <w:vAlign w:val="center"/>
          </w:tcPr>
          <w:p w14:paraId="1627802D">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328" w:type="pct"/>
            <w:vMerge w:val="continue"/>
            <w:noWrap w:val="0"/>
            <w:vAlign w:val="center"/>
          </w:tcPr>
          <w:p w14:paraId="2A6B8FBD">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439" w:type="pct"/>
            <w:vMerge w:val="continue"/>
            <w:noWrap w:val="0"/>
            <w:vAlign w:val="center"/>
          </w:tcPr>
          <w:p w14:paraId="06727E33">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676" w:type="pct"/>
            <w:vMerge w:val="continue"/>
            <w:noWrap w:val="0"/>
            <w:vAlign w:val="center"/>
          </w:tcPr>
          <w:p w14:paraId="61F55B06">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r>
      <w:tr w14:paraId="5EAB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12" w:type="pct"/>
            <w:noWrap w:val="0"/>
            <w:vAlign w:val="center"/>
          </w:tcPr>
          <w:p w14:paraId="5811FAC2">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2</w:t>
            </w:r>
          </w:p>
        </w:tc>
        <w:tc>
          <w:tcPr>
            <w:tcW w:w="2669" w:type="pct"/>
            <w:noWrap w:val="0"/>
            <w:vAlign w:val="center"/>
          </w:tcPr>
          <w:p w14:paraId="0FB64944">
            <w:pPr>
              <w:keepNext w:val="0"/>
              <w:keepLines w:val="0"/>
              <w:pageBreakBefore w:val="0"/>
              <w:kinsoku/>
              <w:wordWrap/>
              <w:overflowPunct/>
              <w:topLinePunct w:val="0"/>
              <w:autoSpaceDE/>
              <w:autoSpaceDN/>
              <w:bidi w:val="0"/>
              <w:snapToGrid w:val="0"/>
              <w:spacing w:line="240" w:lineRule="auto"/>
              <w:jc w:val="left"/>
              <w:rPr>
                <w:rFonts w:hint="eastAsia" w:eastAsia="宋体"/>
                <w:b/>
                <w:bCs/>
                <w:color w:val="auto"/>
                <w:highlight w:val="none"/>
                <w:lang w:eastAsia="zh-CN"/>
              </w:rPr>
            </w:pPr>
            <w:r>
              <w:rPr>
                <w:rFonts w:hint="eastAsia" w:ascii="宋体" w:hAnsi="宋体" w:eastAsia="宋体" w:cs="宋体"/>
                <w:color w:val="auto"/>
                <w:kern w:val="0"/>
                <w:sz w:val="24"/>
                <w:szCs w:val="24"/>
                <w:highlight w:val="none"/>
                <w:lang w:bidi="ar"/>
              </w:rPr>
              <w:t>显示屏对比度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00：1</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得2</w:t>
            </w:r>
            <w:r>
              <w:rPr>
                <w:rFonts w:hint="eastAsia" w:ascii="宋体" w:hAnsi="宋体" w:eastAsia="宋体" w:cs="宋体"/>
                <w:color w:val="auto"/>
                <w:kern w:val="0"/>
                <w:sz w:val="24"/>
                <w:szCs w:val="24"/>
                <w:highlight w:val="none"/>
                <w:lang w:bidi="ar"/>
              </w:rPr>
              <w:t>分</w:t>
            </w:r>
            <w:r>
              <w:rPr>
                <w:rFonts w:hint="eastAsia" w:ascii="宋体" w:hAnsi="宋体" w:cs="宋体"/>
                <w:i w:val="0"/>
                <w:iCs w:val="0"/>
                <w:color w:val="auto"/>
                <w:kern w:val="2"/>
                <w:sz w:val="22"/>
                <w:szCs w:val="22"/>
                <w:highlight w:val="none"/>
                <w:u w:val="none"/>
                <w:lang w:val="en-US" w:eastAsia="zh-CN" w:bidi="ar-SA"/>
              </w:rPr>
              <w:t>，否则不得分</w:t>
            </w:r>
            <w:r>
              <w:rPr>
                <w:rFonts w:hint="eastAsia" w:ascii="宋体" w:hAnsi="宋体" w:eastAsia="宋体" w:cs="宋体"/>
                <w:color w:val="auto"/>
                <w:kern w:val="0"/>
                <w:sz w:val="24"/>
                <w:szCs w:val="24"/>
                <w:highlight w:val="none"/>
                <w:lang w:eastAsia="zh-CN" w:bidi="ar"/>
              </w:rPr>
              <w:t>。</w:t>
            </w:r>
          </w:p>
        </w:tc>
        <w:tc>
          <w:tcPr>
            <w:tcW w:w="573" w:type="pct"/>
            <w:vMerge w:val="continue"/>
            <w:noWrap w:val="0"/>
            <w:vAlign w:val="center"/>
          </w:tcPr>
          <w:p w14:paraId="47FF44DA">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328" w:type="pct"/>
            <w:vMerge w:val="continue"/>
            <w:noWrap w:val="0"/>
            <w:vAlign w:val="center"/>
          </w:tcPr>
          <w:p w14:paraId="60ECFCF1">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439" w:type="pct"/>
            <w:vMerge w:val="continue"/>
            <w:noWrap w:val="0"/>
            <w:vAlign w:val="center"/>
          </w:tcPr>
          <w:p w14:paraId="164B4CE8">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c>
          <w:tcPr>
            <w:tcW w:w="676" w:type="pct"/>
            <w:vMerge w:val="continue"/>
            <w:noWrap w:val="0"/>
            <w:vAlign w:val="center"/>
          </w:tcPr>
          <w:p w14:paraId="50BEAA04">
            <w:pPr>
              <w:keepNext w:val="0"/>
              <w:keepLines w:val="0"/>
              <w:pageBreakBefore w:val="0"/>
              <w:kinsoku/>
              <w:wordWrap/>
              <w:overflowPunct/>
              <w:topLinePunct w:val="0"/>
              <w:autoSpaceDE/>
              <w:autoSpaceDN/>
              <w:bidi w:val="0"/>
              <w:snapToGrid w:val="0"/>
              <w:spacing w:line="240" w:lineRule="auto"/>
              <w:jc w:val="left"/>
              <w:rPr>
                <w:rFonts w:hint="eastAsia"/>
                <w:b/>
                <w:bCs/>
                <w:color w:val="auto"/>
                <w:highlight w:val="none"/>
              </w:rPr>
            </w:pPr>
          </w:p>
        </w:tc>
      </w:tr>
      <w:tr w14:paraId="5E8C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14:paraId="734544AF">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3</w:t>
            </w:r>
          </w:p>
        </w:tc>
        <w:tc>
          <w:tcPr>
            <w:tcW w:w="3242" w:type="pct"/>
            <w:gridSpan w:val="2"/>
            <w:noWrap w:val="0"/>
            <w:vAlign w:val="center"/>
          </w:tcPr>
          <w:p w14:paraId="638FAC83">
            <w:pPr>
              <w:keepNext w:val="0"/>
              <w:keepLines w:val="0"/>
              <w:pageBreakBefore w:val="0"/>
              <w:kinsoku/>
              <w:wordWrap/>
              <w:overflowPunct/>
              <w:topLinePunct w:val="0"/>
              <w:autoSpaceDE/>
              <w:autoSpaceDN/>
              <w:bidi w:val="0"/>
              <w:snapToGrid w:val="0"/>
              <w:spacing w:line="24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项目实施方案：包括项目实施计划进度、项目保障措施方案。</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3，2，1，0</w:t>
            </w:r>
            <w:r>
              <w:rPr>
                <w:rFonts w:hint="eastAsia" w:ascii="宋体" w:hAnsi="宋体" w:cs="宋体"/>
                <w:color w:val="auto"/>
                <w:sz w:val="24"/>
                <w:highlight w:val="none"/>
                <w:lang w:eastAsia="zh-CN"/>
              </w:rPr>
              <w:t>）。</w:t>
            </w:r>
          </w:p>
        </w:tc>
        <w:tc>
          <w:tcPr>
            <w:tcW w:w="328" w:type="pct"/>
            <w:noWrap w:val="0"/>
            <w:vAlign w:val="center"/>
          </w:tcPr>
          <w:p w14:paraId="51E1C7E9">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39" w:type="pct"/>
            <w:noWrap w:val="0"/>
            <w:vAlign w:val="center"/>
          </w:tcPr>
          <w:p w14:paraId="73A11863">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676" w:type="pct"/>
            <w:noWrap w:val="0"/>
            <w:vAlign w:val="center"/>
          </w:tcPr>
          <w:p w14:paraId="63CCFEEF">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项目实施方案</w:t>
            </w:r>
          </w:p>
        </w:tc>
      </w:tr>
      <w:tr w14:paraId="08F5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231D65E3">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4</w:t>
            </w:r>
          </w:p>
        </w:tc>
        <w:tc>
          <w:tcPr>
            <w:tcW w:w="3242" w:type="pct"/>
            <w:gridSpan w:val="2"/>
            <w:noWrap w:val="0"/>
            <w:vAlign w:val="center"/>
          </w:tcPr>
          <w:p w14:paraId="64469F49">
            <w:pPr>
              <w:keepNext w:val="0"/>
              <w:keepLines w:val="0"/>
              <w:pageBreakBefore w:val="0"/>
              <w:kinsoku/>
              <w:wordWrap/>
              <w:overflowPunct/>
              <w:topLinePunct w:val="0"/>
              <w:autoSpaceDE/>
              <w:autoSpaceDN/>
              <w:bidi w:val="0"/>
              <w:snapToGrid w:val="0"/>
              <w:spacing w:line="240" w:lineRule="auto"/>
              <w:jc w:val="left"/>
              <w:rPr>
                <w:rFonts w:hint="eastAsia" w:ascii="宋体" w:hAnsi="宋体" w:cs="宋体"/>
                <w:color w:val="auto"/>
                <w:sz w:val="24"/>
                <w:highlight w:val="none"/>
              </w:rPr>
            </w:pPr>
            <w:r>
              <w:rPr>
                <w:rFonts w:hint="eastAsia"/>
                <w:color w:val="auto"/>
                <w:sz w:val="24"/>
                <w:highlight w:val="none"/>
              </w:rPr>
              <w:t>投标人提供的安装服务实施方案：包括项目交付工期</w:t>
            </w:r>
            <w:r>
              <w:rPr>
                <w:rFonts w:hint="eastAsia"/>
                <w:color w:val="auto"/>
                <w:sz w:val="24"/>
                <w:highlight w:val="none"/>
                <w:lang w:eastAsia="zh-CN"/>
              </w:rPr>
              <w:t>、</w:t>
            </w:r>
            <w:r>
              <w:rPr>
                <w:rFonts w:hint="eastAsia"/>
                <w:color w:val="auto"/>
                <w:sz w:val="24"/>
                <w:highlight w:val="none"/>
              </w:rPr>
              <w:t>根据项目交付时间节点，送货安装时间、人员安排、设备调试等情况的落实情况。</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3,2,1,0</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tc>
        <w:tc>
          <w:tcPr>
            <w:tcW w:w="328" w:type="pct"/>
            <w:noWrap w:val="0"/>
            <w:vAlign w:val="center"/>
          </w:tcPr>
          <w:p w14:paraId="171E1289">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39" w:type="pct"/>
            <w:noWrap w:val="0"/>
            <w:vAlign w:val="center"/>
          </w:tcPr>
          <w:p w14:paraId="70CB150E">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主观分</w:t>
            </w:r>
          </w:p>
        </w:tc>
        <w:tc>
          <w:tcPr>
            <w:tcW w:w="676" w:type="pct"/>
            <w:noWrap w:val="0"/>
            <w:vAlign w:val="center"/>
          </w:tcPr>
          <w:p w14:paraId="1AAE39A4">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rPr>
            </w:pPr>
            <w:r>
              <w:rPr>
                <w:rFonts w:hint="eastAsia"/>
                <w:color w:val="auto"/>
                <w:sz w:val="24"/>
                <w:highlight w:val="none"/>
              </w:rPr>
              <w:t>安装服务实施方案</w:t>
            </w:r>
          </w:p>
        </w:tc>
      </w:tr>
      <w:tr w14:paraId="6591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0F1853F6">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15</w:t>
            </w:r>
          </w:p>
        </w:tc>
        <w:tc>
          <w:tcPr>
            <w:tcW w:w="3242" w:type="pct"/>
            <w:gridSpan w:val="2"/>
            <w:noWrap w:val="0"/>
            <w:vAlign w:val="center"/>
          </w:tcPr>
          <w:p w14:paraId="2AC3D978">
            <w:pPr>
              <w:keepNext w:val="0"/>
              <w:keepLines w:val="0"/>
              <w:pageBreakBefore w:val="0"/>
              <w:kinsoku/>
              <w:wordWrap/>
              <w:overflowPunct/>
              <w:topLinePunct w:val="0"/>
              <w:autoSpaceDE/>
              <w:autoSpaceDN/>
              <w:bidi w:val="0"/>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投标人提供科学、合理、可操作的具体项目培训方案，包括对操作人员和管理人员进行应用培训，使其达到使用无障碍，并提供详细的培训方案</w:t>
            </w:r>
            <w:r>
              <w:rPr>
                <w:rFonts w:hint="eastAsia" w:ascii="宋体" w:hAnsi="宋体" w:cs="宋体"/>
                <w:color w:val="auto"/>
                <w:sz w:val="24"/>
                <w:highlight w:val="none"/>
                <w:lang w:eastAsia="zh-CN"/>
              </w:rPr>
              <w:t>、</w:t>
            </w:r>
            <w:r>
              <w:rPr>
                <w:rFonts w:hint="eastAsia" w:ascii="宋体" w:hAnsi="宋体" w:cs="宋体"/>
                <w:color w:val="auto"/>
                <w:sz w:val="24"/>
                <w:highlight w:val="none"/>
              </w:rPr>
              <w:t>使其能对设备进行日常的维护保养及能对一般故障进行维修，并向培训人员提供详细的技术维修及调试参数资料。</w:t>
            </w:r>
          </w:p>
          <w:p w14:paraId="1E916177">
            <w:pPr>
              <w:keepNext w:val="0"/>
              <w:keepLines w:val="0"/>
              <w:pageBreakBefore w:val="0"/>
              <w:kinsoku/>
              <w:wordWrap/>
              <w:overflowPunct/>
              <w:topLinePunct w:val="0"/>
              <w:autoSpaceDE/>
              <w:autoSpaceDN/>
              <w:bidi w:val="0"/>
              <w:snapToGrid w:val="0"/>
              <w:spacing w:line="240" w:lineRule="auto"/>
              <w:jc w:val="left"/>
              <w:rPr>
                <w:rFonts w:hint="eastAsia" w:ascii="宋体" w:hAnsi="宋体" w:eastAsia="宋体" w:cs="宋体"/>
                <w:color w:val="auto"/>
                <w:sz w:val="24"/>
                <w:highlight w:val="none"/>
                <w:lang w:eastAsia="zh-CN"/>
              </w:rPr>
            </w:pP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color w:val="auto"/>
                <w:sz w:val="24"/>
                <w:highlight w:val="none"/>
                <w:lang w:val="en-US" w:eastAsia="zh-CN"/>
              </w:rPr>
              <w:t>2,1,0</w:t>
            </w:r>
            <w:r>
              <w:rPr>
                <w:rFonts w:hint="eastAsia" w:ascii="宋体" w:hAnsi="宋体" w:cs="宋体"/>
                <w:color w:val="auto"/>
                <w:sz w:val="24"/>
                <w:highlight w:val="none"/>
                <w:lang w:eastAsia="zh-CN"/>
              </w:rPr>
              <w:t>）。</w:t>
            </w:r>
          </w:p>
        </w:tc>
        <w:tc>
          <w:tcPr>
            <w:tcW w:w="328" w:type="pct"/>
            <w:noWrap w:val="0"/>
            <w:vAlign w:val="center"/>
          </w:tcPr>
          <w:p w14:paraId="7E286F4E">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rPr>
              <w:t>2</w:t>
            </w:r>
          </w:p>
        </w:tc>
        <w:tc>
          <w:tcPr>
            <w:tcW w:w="439" w:type="pct"/>
            <w:noWrap w:val="0"/>
            <w:vAlign w:val="center"/>
          </w:tcPr>
          <w:p w14:paraId="7B31E4A4">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主观分</w:t>
            </w:r>
          </w:p>
        </w:tc>
        <w:tc>
          <w:tcPr>
            <w:tcW w:w="676" w:type="pct"/>
            <w:noWrap w:val="0"/>
            <w:vAlign w:val="center"/>
          </w:tcPr>
          <w:p w14:paraId="560C50DA">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培训方案</w:t>
            </w:r>
          </w:p>
        </w:tc>
      </w:tr>
      <w:tr w14:paraId="6175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12" w:type="pct"/>
            <w:noWrap w:val="0"/>
            <w:vAlign w:val="center"/>
          </w:tcPr>
          <w:p w14:paraId="3D1DFEC8">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16</w:t>
            </w:r>
          </w:p>
        </w:tc>
        <w:tc>
          <w:tcPr>
            <w:tcW w:w="3242" w:type="pct"/>
            <w:gridSpan w:val="2"/>
            <w:noWrap w:val="0"/>
            <w:vAlign w:val="center"/>
          </w:tcPr>
          <w:p w14:paraId="74C0D4FA">
            <w:pPr>
              <w:keepNext w:val="0"/>
              <w:keepLines w:val="0"/>
              <w:pageBreakBefore w:val="0"/>
              <w:kinsoku/>
              <w:wordWrap/>
              <w:overflowPunct/>
              <w:topLinePunct w:val="0"/>
              <w:autoSpaceDE/>
              <w:autoSpaceDN/>
              <w:bidi w:val="0"/>
              <w:snapToGrid w:val="0"/>
              <w:spacing w:line="240" w:lineRule="auto"/>
              <w:jc w:val="left"/>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投标人根据本项目的特点和实际情况，提供完整的、合理的履约验收和售后服务优化方案。</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3，2,1,0</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rPr>
              <w:t>。</w:t>
            </w:r>
          </w:p>
        </w:tc>
        <w:tc>
          <w:tcPr>
            <w:tcW w:w="328" w:type="pct"/>
            <w:noWrap w:val="0"/>
            <w:vAlign w:val="center"/>
          </w:tcPr>
          <w:p w14:paraId="65BE347E">
            <w:pPr>
              <w:keepNext w:val="0"/>
              <w:keepLines w:val="0"/>
              <w:pageBreakBefore w:val="0"/>
              <w:kinsoku/>
              <w:wordWrap/>
              <w:overflowPunct/>
              <w:topLinePunct w:val="0"/>
              <w:autoSpaceDE/>
              <w:autoSpaceDN/>
              <w:bidi w:val="0"/>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39" w:type="pct"/>
            <w:noWrap w:val="0"/>
            <w:vAlign w:val="center"/>
          </w:tcPr>
          <w:p w14:paraId="62F29699">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主观分</w:t>
            </w:r>
          </w:p>
        </w:tc>
        <w:tc>
          <w:tcPr>
            <w:tcW w:w="676" w:type="pct"/>
            <w:noWrap w:val="0"/>
            <w:vAlign w:val="center"/>
          </w:tcPr>
          <w:p w14:paraId="64F8AB7E">
            <w:pPr>
              <w:keepNext w:val="0"/>
              <w:keepLines w:val="0"/>
              <w:pageBreakBefore w:val="0"/>
              <w:kinsoku/>
              <w:wordWrap/>
              <w:overflowPunct/>
              <w:topLinePunct w:val="0"/>
              <w:autoSpaceDE/>
              <w:autoSpaceDN/>
              <w:bidi w:val="0"/>
              <w:spacing w:line="24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验收方案</w:t>
            </w:r>
          </w:p>
        </w:tc>
      </w:tr>
      <w:tr w14:paraId="6257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12" w:type="pct"/>
            <w:noWrap w:val="0"/>
            <w:vAlign w:val="center"/>
          </w:tcPr>
          <w:p w14:paraId="46A87B34">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17</w:t>
            </w:r>
          </w:p>
        </w:tc>
        <w:tc>
          <w:tcPr>
            <w:tcW w:w="3242" w:type="pct"/>
            <w:gridSpan w:val="2"/>
            <w:noWrap w:val="0"/>
            <w:vAlign w:val="center"/>
          </w:tcPr>
          <w:p w14:paraId="6B3C787B">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提供详细的通过国家</w:t>
            </w:r>
            <w:r>
              <w:rPr>
                <w:rFonts w:hint="eastAsia" w:ascii="宋体" w:hAnsi="宋体" w:cs="仿宋_GB2312"/>
                <w:color w:val="auto"/>
                <w:kern w:val="0"/>
                <w:sz w:val="24"/>
                <w:highlight w:val="none"/>
                <w:lang w:val="en-US" w:eastAsia="zh-CN"/>
              </w:rPr>
              <w:t>相关</w:t>
            </w:r>
            <w:r>
              <w:rPr>
                <w:rFonts w:hint="eastAsia" w:ascii="宋体" w:hAnsi="宋体" w:cs="仿宋_GB2312"/>
                <w:color w:val="auto"/>
                <w:kern w:val="0"/>
                <w:sz w:val="24"/>
                <w:highlight w:val="none"/>
              </w:rPr>
              <w:t>测评</w:t>
            </w:r>
            <w:r>
              <w:rPr>
                <w:rFonts w:hint="eastAsia" w:ascii="宋体" w:hAnsi="宋体" w:cs="仿宋_GB2312"/>
                <w:color w:val="auto"/>
                <w:kern w:val="0"/>
                <w:sz w:val="24"/>
                <w:highlight w:val="none"/>
                <w:lang w:eastAsia="zh-CN"/>
              </w:rPr>
              <w:t>计算机</w:t>
            </w:r>
            <w:r>
              <w:rPr>
                <w:rFonts w:hint="eastAsia" w:ascii="宋体" w:hAnsi="宋体" w:cs="仿宋_GB2312"/>
                <w:color w:val="auto"/>
                <w:kern w:val="0"/>
                <w:sz w:val="24"/>
                <w:highlight w:val="none"/>
              </w:rPr>
              <w:t>的软硬件适配方案。</w:t>
            </w:r>
          </w:p>
          <w:p w14:paraId="1CBF8139">
            <w:pPr>
              <w:keepNext w:val="0"/>
              <w:keepLines w:val="0"/>
              <w:pageBreakBefore w:val="0"/>
              <w:kinsoku/>
              <w:wordWrap/>
              <w:overflowPunct/>
              <w:topLinePunct w:val="0"/>
              <w:autoSpaceDE/>
              <w:autoSpaceDN/>
              <w:bidi w:val="0"/>
              <w:spacing w:line="240" w:lineRule="auto"/>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1</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包含CPU厂商、整机厂商、操作系统厂商的服务能力、服务承诺、服务创新性等；</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3,2,1,0</w:t>
            </w:r>
            <w:r>
              <w:rPr>
                <w:rFonts w:hint="eastAsia" w:ascii="宋体" w:hAnsi="宋体" w:cs="仿宋_GB2312"/>
                <w:color w:val="auto"/>
                <w:kern w:val="0"/>
                <w:sz w:val="24"/>
                <w:highlight w:val="none"/>
                <w:lang w:eastAsia="zh-CN"/>
              </w:rPr>
              <w:t>）。</w:t>
            </w:r>
          </w:p>
          <w:p w14:paraId="4426F319">
            <w:pPr>
              <w:keepNext w:val="0"/>
              <w:keepLines w:val="0"/>
              <w:pageBreakBefore w:val="0"/>
              <w:kinsoku/>
              <w:wordWrap/>
              <w:overflowPunct/>
              <w:topLinePunct w:val="0"/>
              <w:autoSpaceDE/>
              <w:autoSpaceDN/>
              <w:bidi w:val="0"/>
              <w:spacing w:line="240" w:lineRule="auto"/>
              <w:rPr>
                <w:rFonts w:hint="default" w:ascii="宋体" w:hAnsi="宋体" w:cs="宋体"/>
                <w:snapToGrid w:val="0"/>
                <w:color w:val="auto"/>
                <w:kern w:val="0"/>
                <w:sz w:val="24"/>
                <w:szCs w:val="20"/>
                <w:highlight w:val="none"/>
                <w:lang w:val="en-US"/>
              </w:rPr>
            </w:pP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2</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包括质保期内、外适配服务（技术支持、运维、升级、软件适配及上门服务）承诺的可行性、完整性及落实的保障措施等。</w:t>
            </w:r>
            <w:r>
              <w:rPr>
                <w:rFonts w:hint="eastAsia"/>
                <w:color w:val="auto"/>
                <w:sz w:val="24"/>
                <w:highlight w:val="none"/>
                <w:lang w:eastAsia="zh-CN"/>
              </w:rPr>
              <w:t>根据</w:t>
            </w:r>
            <w:r>
              <w:rPr>
                <w:rFonts w:hint="eastAsia" w:ascii="宋体" w:hAnsi="宋体" w:cs="宋体"/>
                <w:color w:val="auto"/>
                <w:sz w:val="24"/>
                <w:highlight w:val="none"/>
              </w:rPr>
              <w:t>方案完整、合理</w:t>
            </w:r>
            <w:r>
              <w:rPr>
                <w:rFonts w:hint="eastAsia" w:ascii="宋体" w:hAnsi="宋体" w:cs="宋体"/>
                <w:color w:val="auto"/>
                <w:sz w:val="24"/>
                <w:highlight w:val="none"/>
                <w:lang w:eastAsia="zh-CN"/>
              </w:rPr>
              <w:t>、</w:t>
            </w:r>
            <w:r>
              <w:rPr>
                <w:rFonts w:hint="eastAsia" w:ascii="宋体" w:hAnsi="宋体" w:cs="宋体"/>
                <w:color w:val="auto"/>
                <w:sz w:val="24"/>
                <w:highlight w:val="none"/>
              </w:rPr>
              <w:t>针对性</w:t>
            </w:r>
            <w:r>
              <w:rPr>
                <w:rFonts w:hint="eastAsia" w:ascii="宋体" w:hAnsi="宋体" w:cs="宋体"/>
                <w:color w:val="auto"/>
                <w:sz w:val="24"/>
                <w:highlight w:val="none"/>
                <w:lang w:eastAsia="zh-CN"/>
              </w:rPr>
              <w:t>进行打分</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3,2,1,0</w:t>
            </w:r>
            <w:r>
              <w:rPr>
                <w:rFonts w:hint="eastAsia" w:ascii="宋体" w:hAnsi="宋体" w:cs="仿宋_GB2312"/>
                <w:color w:val="auto"/>
                <w:kern w:val="0"/>
                <w:sz w:val="24"/>
                <w:highlight w:val="none"/>
                <w:lang w:eastAsia="zh-CN"/>
              </w:rPr>
              <w:t>）。</w:t>
            </w:r>
          </w:p>
        </w:tc>
        <w:tc>
          <w:tcPr>
            <w:tcW w:w="328" w:type="pct"/>
            <w:noWrap w:val="0"/>
            <w:vAlign w:val="center"/>
          </w:tcPr>
          <w:p w14:paraId="7F75976F">
            <w:pPr>
              <w:keepNext w:val="0"/>
              <w:keepLines w:val="0"/>
              <w:pageBreakBefore w:val="0"/>
              <w:kinsoku/>
              <w:wordWrap/>
              <w:overflowPunct/>
              <w:topLinePunct w:val="0"/>
              <w:autoSpaceDE/>
              <w:autoSpaceDN/>
              <w:bidi w:val="0"/>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439" w:type="pct"/>
            <w:noWrap w:val="0"/>
            <w:vAlign w:val="center"/>
          </w:tcPr>
          <w:p w14:paraId="3ED9F99D">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主观分</w:t>
            </w:r>
          </w:p>
        </w:tc>
        <w:tc>
          <w:tcPr>
            <w:tcW w:w="676" w:type="pct"/>
            <w:noWrap w:val="0"/>
            <w:vAlign w:val="center"/>
          </w:tcPr>
          <w:p w14:paraId="7E138F7A">
            <w:pPr>
              <w:keepNext w:val="0"/>
              <w:keepLines w:val="0"/>
              <w:pageBreakBefore w:val="0"/>
              <w:kinsoku/>
              <w:wordWrap/>
              <w:overflowPunct/>
              <w:topLinePunct w:val="0"/>
              <w:autoSpaceDE/>
              <w:autoSpaceDN/>
              <w:bidi w:val="0"/>
              <w:spacing w:line="240" w:lineRule="auto"/>
              <w:jc w:val="center"/>
              <w:outlineLvl w:val="0"/>
              <w:rPr>
                <w:rFonts w:hint="eastAsia" w:ascii="宋体" w:hAnsi="宋体" w:cs="宋体"/>
                <w:color w:val="auto"/>
                <w:sz w:val="24"/>
                <w:highlight w:val="none"/>
              </w:rPr>
            </w:pPr>
            <w:r>
              <w:rPr>
                <w:rFonts w:hint="eastAsia" w:ascii="宋体" w:hAnsi="宋体" w:cs="仿宋"/>
                <w:color w:val="auto"/>
                <w:sz w:val="24"/>
                <w:highlight w:val="none"/>
              </w:rPr>
              <w:t>适配方案</w:t>
            </w:r>
          </w:p>
        </w:tc>
      </w:tr>
      <w:tr w14:paraId="0CE4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312" w:type="pct"/>
            <w:noWrap w:val="0"/>
            <w:vAlign w:val="center"/>
          </w:tcPr>
          <w:p w14:paraId="35D3995D">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18</w:t>
            </w:r>
          </w:p>
        </w:tc>
        <w:tc>
          <w:tcPr>
            <w:tcW w:w="3242" w:type="pct"/>
            <w:gridSpan w:val="2"/>
            <w:noWrap w:val="0"/>
            <w:vAlign w:val="center"/>
          </w:tcPr>
          <w:p w14:paraId="2D8DEE0F">
            <w:pPr>
              <w:keepNext w:val="0"/>
              <w:keepLines w:val="0"/>
              <w:pageBreakBefore w:val="0"/>
              <w:kinsoku/>
              <w:wordWrap/>
              <w:overflowPunct/>
              <w:topLinePunct w:val="0"/>
              <w:autoSpaceDE/>
              <w:autoSpaceDN/>
              <w:bidi w:val="0"/>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①质保期内，投标人提供5*8小时上门服务。质保期内如产品出现故障而按照约定更换的，质保期重新计算，符合的得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不符合不得分</w:t>
            </w:r>
            <w:r>
              <w:rPr>
                <w:rFonts w:hint="eastAsia" w:ascii="宋体" w:hAnsi="宋体" w:cs="宋体"/>
                <w:color w:val="auto"/>
                <w:sz w:val="24"/>
                <w:highlight w:val="none"/>
              </w:rPr>
              <w:t>。</w:t>
            </w:r>
          </w:p>
          <w:p w14:paraId="31AE0126">
            <w:pPr>
              <w:keepNext w:val="0"/>
              <w:keepLines w:val="0"/>
              <w:pageBreakBefore w:val="0"/>
              <w:kinsoku/>
              <w:wordWrap/>
              <w:overflowPunct/>
              <w:topLinePunct w:val="0"/>
              <w:autoSpaceDE/>
              <w:autoSpaceDN/>
              <w:bidi w:val="0"/>
              <w:snapToGrid w:val="0"/>
              <w:spacing w:line="24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②投标人承诺的备品备件情况，承诺提供所投清单中</w:t>
            </w:r>
            <w:r>
              <w:rPr>
                <w:rFonts w:hint="eastAsia" w:ascii="宋体" w:hAnsi="宋体" w:cs="宋体"/>
                <w:color w:val="auto"/>
                <w:sz w:val="24"/>
                <w:highlight w:val="none"/>
                <w:lang w:val="en-US" w:eastAsia="zh-CN"/>
              </w:rPr>
              <w:t>3台</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便携式</w:t>
            </w:r>
            <w:r>
              <w:rPr>
                <w:rFonts w:hint="eastAsia" w:ascii="宋体" w:hAnsi="宋体" w:cs="宋体"/>
                <w:color w:val="auto"/>
                <w:sz w:val="24"/>
                <w:highlight w:val="none"/>
              </w:rPr>
              <w:t>计算机整机备机≥</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台得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便携式</w:t>
            </w:r>
            <w:r>
              <w:rPr>
                <w:rFonts w:hint="eastAsia" w:ascii="宋体" w:hAnsi="宋体" w:cs="宋体"/>
                <w:color w:val="auto"/>
                <w:sz w:val="24"/>
                <w:highlight w:val="none"/>
              </w:rPr>
              <w:t>计算机整机备机≥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台得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并存放于用户单位指定仓库。</w:t>
            </w:r>
            <w:r>
              <w:rPr>
                <w:rFonts w:hint="eastAsia" w:ascii="宋体" w:hAnsi="宋体" w:cs="宋体"/>
                <w:color w:val="auto"/>
                <w:sz w:val="24"/>
                <w:highlight w:val="none"/>
                <w:lang w:val="en-US" w:eastAsia="zh-CN"/>
              </w:rPr>
              <w:t>不足2台不得分。</w:t>
            </w:r>
          </w:p>
          <w:p w14:paraId="0D5F19B5">
            <w:pPr>
              <w:pStyle w:val="2"/>
              <w:rPr>
                <w:rFonts w:hint="default"/>
                <w:color w:val="auto"/>
                <w:highlight w:val="none"/>
                <w:lang w:val="en-US"/>
              </w:rPr>
            </w:pPr>
            <w:r>
              <w:rPr>
                <w:rFonts w:hint="eastAsia" w:ascii="宋体" w:hAnsi="宋体" w:cs="宋体"/>
                <w:color w:val="auto"/>
                <w:sz w:val="24"/>
                <w:highlight w:val="none"/>
              </w:rPr>
              <w:t>③</w:t>
            </w:r>
            <w:r>
              <w:rPr>
                <w:rFonts w:hint="eastAsia" w:ascii="宋体" w:hAnsi="宋体" w:cs="仿宋_GB2312"/>
                <w:color w:val="auto"/>
                <w:kern w:val="0"/>
                <w:sz w:val="24"/>
                <w:highlight w:val="none"/>
                <w:lang w:eastAsia="zh-CN"/>
              </w:rPr>
              <w:t>提供至杭州市教育发展服务中心</w:t>
            </w:r>
            <w:r>
              <w:rPr>
                <w:rFonts w:hint="eastAsia" w:ascii="宋体" w:hAnsi="宋体" w:cs="仿宋_GB2312"/>
                <w:color w:val="auto"/>
                <w:kern w:val="0"/>
                <w:sz w:val="24"/>
                <w:highlight w:val="none"/>
                <w:lang w:val="en-US" w:eastAsia="zh-CN"/>
              </w:rPr>
              <w:t>1人的</w:t>
            </w:r>
            <w:r>
              <w:rPr>
                <w:rFonts w:hint="eastAsia" w:ascii="宋体" w:hAnsi="宋体" w:cs="仿宋_GB2312"/>
                <w:color w:val="auto"/>
                <w:kern w:val="0"/>
                <w:sz w:val="24"/>
                <w:highlight w:val="none"/>
                <w:lang w:eastAsia="zh-CN"/>
              </w:rPr>
              <w:t>驻场服务</w:t>
            </w:r>
            <w:r>
              <w:rPr>
                <w:rFonts w:hint="eastAsia" w:ascii="宋体" w:hAnsi="宋体" w:cs="仿宋_GB2312"/>
                <w:color w:val="auto"/>
                <w:kern w:val="0"/>
                <w:sz w:val="24"/>
                <w:highlight w:val="none"/>
                <w:lang w:val="en-US" w:eastAsia="zh-CN"/>
              </w:rPr>
              <w:t>1年的得3分（提供承诺函加盖公章），不提供不得分。</w:t>
            </w:r>
          </w:p>
          <w:p w14:paraId="0F3A41DB">
            <w:pPr>
              <w:keepNext w:val="0"/>
              <w:keepLines w:val="0"/>
              <w:pageBreakBefore w:val="0"/>
              <w:kinsoku/>
              <w:wordWrap/>
              <w:overflowPunct/>
              <w:topLinePunct w:val="0"/>
              <w:autoSpaceDE/>
              <w:autoSpaceDN/>
              <w:bidi w:val="0"/>
              <w:snapToGrid w:val="0"/>
              <w:spacing w:line="240" w:lineRule="auto"/>
              <w:jc w:val="left"/>
              <w:rPr>
                <w:rFonts w:hint="eastAsia" w:ascii="宋体" w:hAnsi="宋体" w:cs="宋体"/>
                <w:color w:val="auto"/>
                <w:sz w:val="24"/>
                <w:highlight w:val="none"/>
              </w:rPr>
            </w:pPr>
            <w:r>
              <w:rPr>
                <w:rFonts w:hint="eastAsia" w:ascii="宋体" w:hAnsi="宋体" w:cs="仿宋_GB2312"/>
                <w:color w:val="auto"/>
                <w:kern w:val="0"/>
                <w:sz w:val="24"/>
                <w:highlight w:val="none"/>
              </w:rPr>
              <w:t>④</w:t>
            </w:r>
            <w:r>
              <w:rPr>
                <w:rFonts w:hint="eastAsia" w:ascii="宋体" w:hAnsi="宋体" w:cs="宋体"/>
                <w:color w:val="auto"/>
                <w:sz w:val="24"/>
                <w:highlight w:val="none"/>
              </w:rPr>
              <w:t>满足质保期</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年的前提下，每增加一年质保得1分，最多得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分（以</w:t>
            </w:r>
            <w:r>
              <w:rPr>
                <w:rFonts w:hint="eastAsia" w:ascii="宋体" w:hAnsi="宋体" w:cs="宋体"/>
                <w:color w:val="auto"/>
                <w:sz w:val="24"/>
                <w:highlight w:val="none"/>
                <w:lang w:val="en-US" w:eastAsia="zh-CN"/>
              </w:rPr>
              <w:t>厂家</w:t>
            </w:r>
            <w:r>
              <w:rPr>
                <w:rFonts w:hint="eastAsia" w:ascii="宋体" w:hAnsi="宋体" w:cs="宋体"/>
                <w:color w:val="auto"/>
                <w:sz w:val="24"/>
                <w:highlight w:val="none"/>
              </w:rPr>
              <w:t>整机的质保期为计算依据</w:t>
            </w:r>
            <w:r>
              <w:rPr>
                <w:rFonts w:hint="eastAsia" w:ascii="宋体" w:hAnsi="宋体" w:cs="宋体"/>
                <w:color w:val="auto"/>
                <w:sz w:val="24"/>
                <w:highlight w:val="none"/>
                <w:lang w:val="en-US" w:eastAsia="zh-CN"/>
              </w:rPr>
              <w:t>，中标后提供厂家质保函</w:t>
            </w:r>
            <w:r>
              <w:rPr>
                <w:rFonts w:hint="eastAsia" w:ascii="宋体" w:hAnsi="宋体" w:cs="宋体"/>
                <w:color w:val="auto"/>
                <w:sz w:val="24"/>
                <w:highlight w:val="none"/>
              </w:rPr>
              <w:t>）。</w:t>
            </w:r>
          </w:p>
          <w:p w14:paraId="68991314">
            <w:pPr>
              <w:keepNext w:val="0"/>
              <w:keepLines w:val="0"/>
              <w:pageBreakBefore w:val="0"/>
              <w:kinsoku/>
              <w:wordWrap/>
              <w:overflowPunct/>
              <w:topLinePunct w:val="0"/>
              <w:autoSpaceDE/>
              <w:autoSpaceDN/>
              <w:bidi w:val="0"/>
              <w:snapToGrid w:val="0"/>
              <w:spacing w:line="240" w:lineRule="auto"/>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注：</w:t>
            </w:r>
            <w:r>
              <w:rPr>
                <w:rFonts w:hint="eastAsia" w:ascii="宋体" w:hAnsi="宋体" w:cs="宋体"/>
                <w:b/>
                <w:bCs/>
                <w:color w:val="auto"/>
                <w:sz w:val="24"/>
                <w:highlight w:val="none"/>
              </w:rPr>
              <w:t>以上内容须提供承诺函加盖公章</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不提供不得分。</w:t>
            </w:r>
          </w:p>
        </w:tc>
        <w:tc>
          <w:tcPr>
            <w:tcW w:w="328" w:type="pct"/>
            <w:noWrap w:val="0"/>
            <w:vAlign w:val="center"/>
          </w:tcPr>
          <w:p w14:paraId="70D6FC01">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439" w:type="pct"/>
            <w:noWrap w:val="0"/>
            <w:vAlign w:val="center"/>
          </w:tcPr>
          <w:p w14:paraId="62D8CF71">
            <w:pPr>
              <w:keepNext w:val="0"/>
              <w:keepLines w:val="0"/>
              <w:pageBreakBefore w:val="0"/>
              <w:kinsoku/>
              <w:wordWrap/>
              <w:overflowPunct/>
              <w:topLinePunct w:val="0"/>
              <w:autoSpaceDE/>
              <w:autoSpaceDN/>
              <w:bidi w:val="0"/>
              <w:snapToGrid w:val="0"/>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客观分</w:t>
            </w:r>
          </w:p>
        </w:tc>
        <w:tc>
          <w:tcPr>
            <w:tcW w:w="676" w:type="pct"/>
            <w:noWrap w:val="0"/>
            <w:vAlign w:val="center"/>
          </w:tcPr>
          <w:p w14:paraId="3A7C4454">
            <w:pPr>
              <w:keepNext w:val="0"/>
              <w:keepLines w:val="0"/>
              <w:pageBreakBefore w:val="0"/>
              <w:kinsoku/>
              <w:wordWrap/>
              <w:overflowPunct/>
              <w:topLinePunct w:val="0"/>
              <w:autoSpaceDE/>
              <w:autoSpaceDN/>
              <w:bidi w:val="0"/>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eastAsia="宋体" w:cs="宋体"/>
                <w:color w:val="auto"/>
                <w:sz w:val="24"/>
                <w:highlight w:val="none"/>
                <w:lang w:val="en-US" w:eastAsia="zh-CN"/>
              </w:rPr>
              <w:t>投标人承诺</w:t>
            </w:r>
          </w:p>
        </w:tc>
      </w:tr>
      <w:tr w14:paraId="4791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12" w:type="pct"/>
            <w:noWrap w:val="0"/>
            <w:vAlign w:val="center"/>
          </w:tcPr>
          <w:p w14:paraId="0D813C32">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19</w:t>
            </w:r>
          </w:p>
        </w:tc>
        <w:tc>
          <w:tcPr>
            <w:tcW w:w="3242" w:type="pct"/>
            <w:gridSpan w:val="2"/>
            <w:noWrap w:val="0"/>
            <w:vAlign w:val="top"/>
          </w:tcPr>
          <w:p w14:paraId="31C3E9C8">
            <w:pPr>
              <w:keepNext w:val="0"/>
              <w:keepLines w:val="0"/>
              <w:pageBreakBefore w:val="0"/>
              <w:kinsoku/>
              <w:wordWrap/>
              <w:overflowPunct/>
              <w:topLinePunct w:val="0"/>
              <w:autoSpaceDE/>
              <w:autoSpaceDN/>
              <w:bidi w:val="0"/>
              <w:snapToGrid w:val="0"/>
              <w:spacing w:line="240" w:lineRule="auto"/>
              <w:jc w:val="left"/>
              <w:rPr>
                <w:rFonts w:hint="eastAsia" w:ascii="宋体" w:hAnsi="宋体" w:cs="仿宋_GB2312"/>
                <w:b/>
                <w:bCs/>
                <w:color w:val="auto"/>
                <w:kern w:val="0"/>
                <w:sz w:val="24"/>
                <w:highlight w:val="none"/>
              </w:rPr>
            </w:pPr>
            <w:r>
              <w:rPr>
                <w:rFonts w:hint="eastAsia" w:ascii="宋体" w:hAnsi="宋体" w:cs="宋体"/>
                <w:b/>
                <w:bCs/>
                <w:snapToGrid w:val="0"/>
                <w:color w:val="auto"/>
                <w:kern w:val="0"/>
                <w:sz w:val="24"/>
                <w:highlight w:val="none"/>
              </w:rPr>
              <w:t>项目团队</w:t>
            </w:r>
            <w:r>
              <w:rPr>
                <w:rFonts w:ascii="宋体" w:hAnsi="宋体" w:cs="仿宋_GB2312"/>
                <w:b/>
                <w:bCs/>
                <w:color w:val="auto"/>
                <w:kern w:val="0"/>
                <w:sz w:val="24"/>
                <w:highlight w:val="none"/>
              </w:rPr>
              <w:t>情况：</w:t>
            </w:r>
          </w:p>
          <w:p w14:paraId="3F007B87">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lang w:val="en-US" w:eastAsia="zh-CN"/>
              </w:rPr>
              <w:t>投标人提供的售后、技术维护服务</w:t>
            </w:r>
            <w:r>
              <w:rPr>
                <w:rFonts w:hint="eastAsia" w:ascii="宋体" w:hAnsi="宋体" w:eastAsia="宋体" w:cs="仿宋_GB2312"/>
                <w:color w:val="auto"/>
                <w:kern w:val="0"/>
                <w:sz w:val="24"/>
                <w:highlight w:val="none"/>
              </w:rPr>
              <w:t>人员</w:t>
            </w:r>
            <w:r>
              <w:rPr>
                <w:rFonts w:hint="eastAsia" w:ascii="宋体" w:hAnsi="宋体" w:cs="仿宋_GB2312"/>
                <w:color w:val="auto"/>
                <w:kern w:val="0"/>
                <w:sz w:val="24"/>
                <w:highlight w:val="none"/>
                <w:lang w:val="en-US" w:eastAsia="zh-CN"/>
              </w:rPr>
              <w:t>有</w:t>
            </w:r>
            <w:r>
              <w:rPr>
                <w:rFonts w:hint="eastAsia" w:ascii="宋体" w:hAnsi="宋体" w:eastAsia="宋体" w:cs="仿宋_GB2312"/>
                <w:color w:val="auto"/>
                <w:kern w:val="0"/>
                <w:sz w:val="24"/>
                <w:highlight w:val="none"/>
              </w:rPr>
              <w:t>信创培训相关</w:t>
            </w:r>
            <w:r>
              <w:rPr>
                <w:rFonts w:hint="eastAsia" w:ascii="宋体" w:hAnsi="宋体" w:cs="仿宋_GB2312"/>
                <w:color w:val="auto"/>
                <w:kern w:val="0"/>
                <w:sz w:val="24"/>
                <w:highlight w:val="none"/>
                <w:lang w:val="en-US" w:eastAsia="zh-CN"/>
              </w:rPr>
              <w:t>证明</w:t>
            </w:r>
            <w:r>
              <w:rPr>
                <w:rFonts w:hint="eastAsia" w:ascii="宋体" w:hAnsi="宋体" w:eastAsia="宋体" w:cs="仿宋_GB2312"/>
                <w:color w:val="auto"/>
                <w:kern w:val="0"/>
                <w:sz w:val="24"/>
                <w:highlight w:val="none"/>
              </w:rPr>
              <w:t>，须提供相关证明材料。（提供1份证明材料得0.5分，最高得</w:t>
            </w:r>
            <w:r>
              <w:rPr>
                <w:rFonts w:hint="eastAsia" w:ascii="宋体" w:hAnsi="宋体" w:cs="仿宋_GB2312"/>
                <w:color w:val="auto"/>
                <w:kern w:val="0"/>
                <w:sz w:val="24"/>
                <w:highlight w:val="none"/>
                <w:lang w:val="en-US" w:eastAsia="zh-CN"/>
              </w:rPr>
              <w:t>3</w:t>
            </w:r>
            <w:r>
              <w:rPr>
                <w:rFonts w:hint="eastAsia" w:ascii="宋体" w:hAnsi="宋体" w:eastAsia="宋体" w:cs="仿宋_GB2312"/>
                <w:color w:val="auto"/>
                <w:kern w:val="0"/>
                <w:sz w:val="24"/>
                <w:highlight w:val="none"/>
              </w:rPr>
              <w:t>分，未提供或不合理得0分）</w:t>
            </w:r>
            <w:r>
              <w:rPr>
                <w:rFonts w:hint="eastAsia" w:ascii="宋体" w:hAnsi="宋体" w:cs="仿宋_GB2312"/>
                <w:color w:val="auto"/>
                <w:kern w:val="0"/>
                <w:sz w:val="24"/>
                <w:highlight w:val="none"/>
                <w:lang w:eastAsia="zh-CN"/>
              </w:rPr>
              <w:t>。</w:t>
            </w:r>
            <w:r>
              <w:rPr>
                <w:rFonts w:hint="eastAsia" w:ascii="宋体" w:hAnsi="宋体" w:eastAsia="宋体" w:cs="仿宋_GB2312"/>
                <w:color w:val="auto"/>
                <w:kern w:val="0"/>
                <w:sz w:val="24"/>
                <w:highlight w:val="none"/>
              </w:rPr>
              <w:t>以上人员一人不得兼任多个岗位，且均须提供投标截止时间近3个月内任意一个月的社保缴纳证明，否则不得分。</w:t>
            </w:r>
          </w:p>
        </w:tc>
        <w:tc>
          <w:tcPr>
            <w:tcW w:w="328" w:type="pct"/>
            <w:noWrap w:val="0"/>
            <w:vAlign w:val="center"/>
          </w:tcPr>
          <w:p w14:paraId="5432D686">
            <w:pPr>
              <w:keepNext w:val="0"/>
              <w:keepLines w:val="0"/>
              <w:pageBreakBefore w:val="0"/>
              <w:kinsoku/>
              <w:wordWrap/>
              <w:overflowPunct/>
              <w:topLinePunct w:val="0"/>
              <w:autoSpaceDE/>
              <w:autoSpaceDN/>
              <w:bidi w:val="0"/>
              <w:spacing w:line="240" w:lineRule="auto"/>
              <w:ind w:firstLine="0" w:firstLineChars="0"/>
              <w:jc w:val="center"/>
              <w:outlineLvl w:val="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3</w:t>
            </w:r>
          </w:p>
        </w:tc>
        <w:tc>
          <w:tcPr>
            <w:tcW w:w="439" w:type="pct"/>
            <w:noWrap w:val="0"/>
            <w:vAlign w:val="center"/>
          </w:tcPr>
          <w:p w14:paraId="532832D3">
            <w:pPr>
              <w:keepNext w:val="0"/>
              <w:keepLines w:val="0"/>
              <w:pageBreakBefore w:val="0"/>
              <w:kinsoku/>
              <w:wordWrap/>
              <w:overflowPunct/>
              <w:topLinePunct w:val="0"/>
              <w:autoSpaceDE/>
              <w:autoSpaceDN/>
              <w:bidi w:val="0"/>
              <w:spacing w:line="240" w:lineRule="auto"/>
              <w:outlineLvl w:val="0"/>
              <w:rPr>
                <w:rFonts w:hint="eastAsia" w:ascii="宋体" w:hAnsi="宋体" w:eastAsia="宋体" w:cs="仿宋_GB2312"/>
                <w:color w:val="auto"/>
                <w:sz w:val="24"/>
                <w:highlight w:val="none"/>
                <w:lang w:val="en-US" w:eastAsia="zh-CN"/>
              </w:rPr>
            </w:pPr>
            <w:r>
              <w:rPr>
                <w:rFonts w:hint="eastAsia" w:ascii="宋体" w:hAnsi="宋体" w:cs="宋体"/>
                <w:color w:val="auto"/>
                <w:sz w:val="24"/>
                <w:highlight w:val="none"/>
                <w:lang w:eastAsia="zh-CN"/>
              </w:rPr>
              <w:t>客观分</w:t>
            </w:r>
          </w:p>
        </w:tc>
        <w:tc>
          <w:tcPr>
            <w:tcW w:w="676" w:type="pct"/>
            <w:noWrap w:val="0"/>
            <w:vAlign w:val="center"/>
          </w:tcPr>
          <w:p w14:paraId="7A419F16">
            <w:pPr>
              <w:keepNext w:val="0"/>
              <w:keepLines w:val="0"/>
              <w:pageBreakBefore w:val="0"/>
              <w:kinsoku/>
              <w:wordWrap/>
              <w:overflowPunct/>
              <w:topLinePunct w:val="0"/>
              <w:autoSpaceDE/>
              <w:autoSpaceDN/>
              <w:bidi w:val="0"/>
              <w:spacing w:line="240" w:lineRule="auto"/>
              <w:jc w:val="center"/>
              <w:outlineLvl w:val="0"/>
              <w:rPr>
                <w:rFonts w:hint="eastAsia" w:ascii="宋体" w:hAnsi="宋体" w:cs="仿宋"/>
                <w:color w:val="auto"/>
                <w:sz w:val="24"/>
                <w:highlight w:val="none"/>
              </w:rPr>
            </w:pPr>
          </w:p>
          <w:p w14:paraId="4653A5E8">
            <w:pPr>
              <w:keepNext w:val="0"/>
              <w:keepLines w:val="0"/>
              <w:pageBreakBefore w:val="0"/>
              <w:kinsoku/>
              <w:wordWrap/>
              <w:overflowPunct/>
              <w:topLinePunct w:val="0"/>
              <w:autoSpaceDE/>
              <w:autoSpaceDN/>
              <w:bidi w:val="0"/>
              <w:spacing w:line="240" w:lineRule="auto"/>
              <w:jc w:val="center"/>
              <w:outlineLvl w:val="0"/>
              <w:rPr>
                <w:rFonts w:hint="eastAsia" w:ascii="宋体" w:hAnsi="宋体" w:cs="仿宋"/>
                <w:color w:val="auto"/>
                <w:sz w:val="24"/>
                <w:highlight w:val="none"/>
              </w:rPr>
            </w:pPr>
          </w:p>
          <w:p w14:paraId="7A03C802">
            <w:pPr>
              <w:keepNext w:val="0"/>
              <w:keepLines w:val="0"/>
              <w:pageBreakBefore w:val="0"/>
              <w:kinsoku/>
              <w:wordWrap/>
              <w:overflowPunct/>
              <w:topLinePunct w:val="0"/>
              <w:autoSpaceDE/>
              <w:autoSpaceDN/>
              <w:bidi w:val="0"/>
              <w:spacing w:line="240" w:lineRule="auto"/>
              <w:jc w:val="center"/>
              <w:outlineLvl w:val="0"/>
              <w:rPr>
                <w:rFonts w:hint="eastAsia" w:ascii="宋体" w:hAnsi="宋体" w:cs="仿宋"/>
                <w:color w:val="auto"/>
                <w:sz w:val="24"/>
                <w:highlight w:val="none"/>
              </w:rPr>
            </w:pPr>
            <w:r>
              <w:rPr>
                <w:rFonts w:hint="eastAsia" w:ascii="宋体" w:hAnsi="宋体" w:cs="仿宋"/>
                <w:color w:val="auto"/>
                <w:sz w:val="24"/>
                <w:highlight w:val="none"/>
              </w:rPr>
              <w:t>项目团队情况</w:t>
            </w:r>
          </w:p>
        </w:tc>
      </w:tr>
      <w:tr w14:paraId="35E7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trPr>
        <w:tc>
          <w:tcPr>
            <w:tcW w:w="312" w:type="pct"/>
            <w:noWrap w:val="0"/>
            <w:vAlign w:val="center"/>
          </w:tcPr>
          <w:p w14:paraId="1450D195">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0</w:t>
            </w:r>
          </w:p>
        </w:tc>
        <w:tc>
          <w:tcPr>
            <w:tcW w:w="3242" w:type="pct"/>
            <w:gridSpan w:val="2"/>
            <w:noWrap w:val="0"/>
            <w:vAlign w:val="center"/>
          </w:tcPr>
          <w:p w14:paraId="513B8726">
            <w:pPr>
              <w:keepNext w:val="0"/>
              <w:keepLines w:val="0"/>
              <w:pageBreakBefore w:val="0"/>
              <w:kinsoku/>
              <w:wordWrap/>
              <w:overflowPunct/>
              <w:topLinePunct w:val="0"/>
              <w:autoSpaceDE/>
              <w:autoSpaceDN/>
              <w:bidi w:val="0"/>
              <w:spacing w:line="240" w:lineRule="auto"/>
              <w:rPr>
                <w:rFonts w:hint="eastAsia" w:ascii="宋体" w:hAnsi="宋体" w:cs="仿宋_GB2312"/>
                <w:b/>
                <w:bCs/>
                <w:color w:val="auto"/>
                <w:kern w:val="0"/>
                <w:sz w:val="24"/>
                <w:highlight w:val="none"/>
              </w:rPr>
            </w:pPr>
            <w:r>
              <w:rPr>
                <w:rFonts w:hint="eastAsia" w:ascii="宋体" w:hAnsi="宋体" w:cs="仿宋_GB2312"/>
                <w:b/>
                <w:bCs/>
                <w:color w:val="auto"/>
                <w:kern w:val="0"/>
                <w:sz w:val="24"/>
                <w:highlight w:val="none"/>
                <w:lang w:val="en-US" w:eastAsia="zh-CN"/>
              </w:rPr>
              <w:t>展示产</w:t>
            </w:r>
            <w:r>
              <w:rPr>
                <w:rFonts w:hint="eastAsia" w:ascii="宋体" w:hAnsi="宋体" w:cs="仿宋_GB2312"/>
                <w:b/>
                <w:bCs/>
                <w:color w:val="auto"/>
                <w:kern w:val="0"/>
                <w:sz w:val="24"/>
                <w:highlight w:val="none"/>
              </w:rPr>
              <w:t>品</w:t>
            </w:r>
            <w:r>
              <w:rPr>
                <w:rFonts w:hint="eastAsia" w:ascii="宋体" w:hAnsi="宋体" w:cs="仿宋_GB2312"/>
                <w:b/>
                <w:bCs/>
                <w:color w:val="auto"/>
                <w:kern w:val="0"/>
                <w:sz w:val="24"/>
                <w:highlight w:val="none"/>
                <w:lang w:eastAsia="zh-CN"/>
              </w:rPr>
              <w:t>（</w:t>
            </w:r>
            <w:r>
              <w:rPr>
                <w:rFonts w:hint="eastAsia" w:ascii="宋体" w:hAnsi="宋体" w:cs="宋体"/>
                <w:b/>
                <w:bCs/>
                <w:color w:val="auto"/>
                <w:sz w:val="24"/>
                <w:highlight w:val="none"/>
                <w:u w:val="single"/>
                <w:lang w:eastAsia="zh-CN"/>
              </w:rPr>
              <w:t>便携式计算机</w:t>
            </w:r>
            <w:r>
              <w:rPr>
                <w:rFonts w:hint="eastAsia" w:ascii="宋体" w:hAnsi="宋体" w:cs="仿宋_GB2312"/>
                <w:b/>
                <w:bCs/>
                <w:color w:val="auto"/>
                <w:kern w:val="0"/>
                <w:sz w:val="24"/>
                <w:highlight w:val="none"/>
                <w:lang w:eastAsia="zh-CN"/>
              </w:rPr>
              <w:t>）：</w:t>
            </w:r>
            <w:r>
              <w:rPr>
                <w:rFonts w:hint="eastAsia" w:ascii="宋体" w:hAnsi="宋体" w:cs="仿宋_GB2312"/>
                <w:b/>
                <w:bCs/>
                <w:color w:val="auto"/>
                <w:kern w:val="0"/>
                <w:sz w:val="24"/>
                <w:highlight w:val="none"/>
              </w:rPr>
              <w:t>计算机图片播放、视频播放、</w:t>
            </w:r>
            <w:r>
              <w:rPr>
                <w:rFonts w:hint="eastAsia" w:ascii="宋体" w:hAnsi="宋体" w:cs="仿宋_GB2312"/>
                <w:b/>
                <w:bCs/>
                <w:color w:val="auto"/>
                <w:kern w:val="0"/>
                <w:sz w:val="24"/>
                <w:highlight w:val="none"/>
                <w:lang w:eastAsia="zh-CN"/>
              </w:rPr>
              <w:t>流式</w:t>
            </w:r>
            <w:r>
              <w:rPr>
                <w:rFonts w:hint="eastAsia" w:ascii="宋体" w:hAnsi="宋体" w:cs="仿宋_GB2312"/>
                <w:b/>
                <w:bCs/>
                <w:color w:val="auto"/>
                <w:kern w:val="0"/>
                <w:sz w:val="24"/>
                <w:highlight w:val="none"/>
                <w:lang w:val="en-US" w:eastAsia="zh-CN"/>
              </w:rPr>
              <w:t>办公软件</w:t>
            </w:r>
            <w:r>
              <w:rPr>
                <w:rFonts w:hint="eastAsia" w:ascii="宋体" w:hAnsi="宋体" w:cs="仿宋_GB2312"/>
                <w:b/>
                <w:bCs/>
                <w:color w:val="auto"/>
                <w:kern w:val="0"/>
                <w:sz w:val="24"/>
                <w:highlight w:val="none"/>
              </w:rPr>
              <w:t>，采购人提供演示素材、音箱，根据以下要求进行打分：</w:t>
            </w:r>
          </w:p>
          <w:p w14:paraId="0FC7100F">
            <w:pPr>
              <w:keepNext w:val="0"/>
              <w:keepLines w:val="0"/>
              <w:pageBreakBefore w:val="0"/>
              <w:kinsoku/>
              <w:wordWrap/>
              <w:overflowPunct/>
              <w:topLinePunct w:val="0"/>
              <w:autoSpaceDE/>
              <w:autoSpaceDN/>
              <w:bidi w:val="0"/>
              <w:spacing w:line="240" w:lineRule="auto"/>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rPr>
              <w:t>①整机</w:t>
            </w:r>
            <w:r>
              <w:rPr>
                <w:rFonts w:hint="eastAsia" w:ascii="宋体" w:hAnsi="宋体" w:cs="仿宋_GB2312"/>
                <w:color w:val="auto"/>
                <w:kern w:val="0"/>
                <w:sz w:val="24"/>
                <w:highlight w:val="none"/>
                <w:lang w:val="en-US" w:eastAsia="zh-CN"/>
              </w:rPr>
              <w:t>美观实用、牢固</w:t>
            </w:r>
            <w:r>
              <w:rPr>
                <w:rFonts w:hint="eastAsia" w:ascii="宋体" w:hAnsi="宋体" w:cs="仿宋_GB2312"/>
                <w:color w:val="auto"/>
                <w:kern w:val="0"/>
                <w:sz w:val="24"/>
                <w:highlight w:val="none"/>
              </w:rPr>
              <w:t>，功能</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结构合理性，材质及制作、安装工艺</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lang w:val="en-US" w:eastAsia="zh-CN"/>
              </w:rPr>
              <w:t>含键盘、鼠标</w:t>
            </w:r>
            <w:r>
              <w:rPr>
                <w:rFonts w:hint="eastAsia" w:ascii="宋体" w:hAnsi="宋体" w:cs="仿宋_GB2312"/>
                <w:color w:val="auto"/>
                <w:kern w:val="0"/>
                <w:sz w:val="24"/>
                <w:highlight w:val="none"/>
                <w:lang w:eastAsia="zh-CN"/>
              </w:rPr>
              <w:t>）；</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1.5,0.75,0</w:t>
            </w:r>
            <w:r>
              <w:rPr>
                <w:rFonts w:hint="eastAsia" w:ascii="宋体" w:hAnsi="宋体" w:cs="宋体"/>
                <w:snapToGrid w:val="0"/>
                <w:color w:val="auto"/>
                <w:kern w:val="0"/>
                <w:sz w:val="24"/>
                <w:szCs w:val="20"/>
                <w:highlight w:val="none"/>
                <w:lang w:eastAsia="zh-CN"/>
              </w:rPr>
              <w:t>）。</w:t>
            </w:r>
          </w:p>
          <w:p w14:paraId="2DA939EA">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②</w:t>
            </w:r>
            <w:r>
              <w:rPr>
                <w:rFonts w:hint="eastAsia" w:ascii="宋体" w:hAnsi="宋体" w:cs="仿宋_GB2312"/>
                <w:color w:val="auto"/>
                <w:kern w:val="0"/>
                <w:sz w:val="24"/>
                <w:highlight w:val="none"/>
                <w:lang w:val="en-US" w:eastAsia="zh-CN"/>
              </w:rPr>
              <w:t>翻屏的便捷、固定程度</w:t>
            </w:r>
            <w:r>
              <w:rPr>
                <w:rFonts w:hint="eastAsia" w:ascii="宋体" w:hAnsi="宋体" w:cs="仿宋_GB2312"/>
                <w:color w:val="auto"/>
                <w:kern w:val="0"/>
                <w:sz w:val="24"/>
                <w:highlight w:val="none"/>
              </w:rPr>
              <w:t>；</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1.5,0.75,0</w:t>
            </w:r>
            <w:r>
              <w:rPr>
                <w:rFonts w:hint="eastAsia" w:ascii="宋体" w:hAnsi="宋体" w:cs="宋体"/>
                <w:snapToGrid w:val="0"/>
                <w:color w:val="auto"/>
                <w:kern w:val="0"/>
                <w:sz w:val="24"/>
                <w:szCs w:val="20"/>
                <w:highlight w:val="none"/>
                <w:lang w:eastAsia="zh-CN"/>
              </w:rPr>
              <w:t>）。</w:t>
            </w:r>
          </w:p>
          <w:p w14:paraId="5EA4FAFC">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③内部部件（主板、电源、风扇、线材、其他附件等）制作、安装工艺；</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1.5,0.75,0</w:t>
            </w:r>
            <w:r>
              <w:rPr>
                <w:rFonts w:hint="eastAsia" w:ascii="宋体" w:hAnsi="宋体" w:cs="宋体"/>
                <w:snapToGrid w:val="0"/>
                <w:color w:val="auto"/>
                <w:kern w:val="0"/>
                <w:sz w:val="24"/>
                <w:szCs w:val="20"/>
                <w:highlight w:val="none"/>
                <w:lang w:eastAsia="zh-CN"/>
              </w:rPr>
              <w:t>）。</w:t>
            </w:r>
          </w:p>
          <w:p w14:paraId="7C82A6C2">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④</w:t>
            </w:r>
            <w:r>
              <w:rPr>
                <w:rFonts w:hint="eastAsia" w:ascii="宋体" w:hAnsi="宋体" w:cs="仿宋_GB2312"/>
                <w:color w:val="auto"/>
                <w:kern w:val="0"/>
                <w:sz w:val="24"/>
                <w:highlight w:val="none"/>
                <w:lang w:val="en-US" w:eastAsia="zh-CN"/>
              </w:rPr>
              <w:t>摄像头清晰度及视频、图片拍摄效果</w:t>
            </w:r>
            <w:r>
              <w:rPr>
                <w:rFonts w:hint="eastAsia" w:ascii="宋体" w:hAnsi="宋体" w:cs="仿宋_GB2312"/>
                <w:color w:val="auto"/>
                <w:kern w:val="0"/>
                <w:sz w:val="24"/>
                <w:highlight w:val="none"/>
              </w:rPr>
              <w:t>；</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1.5,0.75,0</w:t>
            </w:r>
            <w:r>
              <w:rPr>
                <w:rFonts w:hint="eastAsia" w:ascii="宋体" w:hAnsi="宋体" w:cs="宋体"/>
                <w:snapToGrid w:val="0"/>
                <w:color w:val="auto"/>
                <w:kern w:val="0"/>
                <w:sz w:val="24"/>
                <w:szCs w:val="20"/>
                <w:highlight w:val="none"/>
                <w:lang w:eastAsia="zh-CN"/>
              </w:rPr>
              <w:t>）。</w:t>
            </w:r>
          </w:p>
          <w:p w14:paraId="68C1375C">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⑤开机状况，开机后</w:t>
            </w:r>
            <w:r>
              <w:rPr>
                <w:rFonts w:hint="eastAsia" w:ascii="宋体" w:hAnsi="宋体" w:cs="仿宋_GB2312"/>
                <w:color w:val="auto"/>
                <w:kern w:val="0"/>
                <w:sz w:val="24"/>
                <w:highlight w:val="none"/>
                <w:lang w:eastAsia="zh-CN"/>
              </w:rPr>
              <w:t>展示</w:t>
            </w:r>
            <w:r>
              <w:rPr>
                <w:rFonts w:hint="eastAsia" w:ascii="宋体" w:hAnsi="宋体" w:cs="仿宋_GB2312"/>
                <w:color w:val="auto"/>
                <w:kern w:val="0"/>
                <w:sz w:val="24"/>
                <w:highlight w:val="none"/>
              </w:rPr>
              <w:t>过程中部件工作及噪音状况；</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1.5,0.75,0</w:t>
            </w:r>
            <w:r>
              <w:rPr>
                <w:rFonts w:hint="eastAsia" w:ascii="宋体" w:hAnsi="宋体" w:cs="宋体"/>
                <w:snapToGrid w:val="0"/>
                <w:color w:val="auto"/>
                <w:kern w:val="0"/>
                <w:sz w:val="24"/>
                <w:szCs w:val="20"/>
                <w:highlight w:val="none"/>
                <w:lang w:eastAsia="zh-CN"/>
              </w:rPr>
              <w:t>）。</w:t>
            </w:r>
          </w:p>
          <w:p w14:paraId="7F6600A0">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⑥图片播放效果展示（播放流畅、色彩还原度高等）；</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1.5,0.75,0</w:t>
            </w:r>
            <w:r>
              <w:rPr>
                <w:rFonts w:hint="eastAsia" w:ascii="宋体" w:hAnsi="宋体" w:cs="宋体"/>
                <w:snapToGrid w:val="0"/>
                <w:color w:val="auto"/>
                <w:kern w:val="0"/>
                <w:sz w:val="24"/>
                <w:szCs w:val="20"/>
                <w:highlight w:val="none"/>
                <w:lang w:eastAsia="zh-CN"/>
              </w:rPr>
              <w:t>）。</w:t>
            </w:r>
          </w:p>
          <w:p w14:paraId="43DE86D1">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⑦视频播放效果展示（画面流畅、音质优美，色彩还原度高等）；</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1.5,0.75,0</w:t>
            </w:r>
            <w:r>
              <w:rPr>
                <w:rFonts w:hint="eastAsia" w:ascii="宋体" w:hAnsi="宋体" w:cs="宋体"/>
                <w:snapToGrid w:val="0"/>
                <w:color w:val="auto"/>
                <w:kern w:val="0"/>
                <w:sz w:val="24"/>
                <w:szCs w:val="20"/>
                <w:highlight w:val="none"/>
                <w:lang w:eastAsia="zh-CN"/>
              </w:rPr>
              <w:t>）。</w:t>
            </w:r>
          </w:p>
          <w:p w14:paraId="0E8503BD">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⑧流式办公软件整体运行效果（传输、打开、保存文档，输入文字、插入图片、视频等）效果。</w:t>
            </w:r>
            <w:r>
              <w:rPr>
                <w:rFonts w:hint="eastAsia" w:ascii="宋体" w:hAnsi="宋体" w:cs="宋体"/>
                <w:snapToGrid w:val="0"/>
                <w:color w:val="auto"/>
                <w:kern w:val="0"/>
                <w:sz w:val="24"/>
                <w:szCs w:val="20"/>
                <w:highlight w:val="none"/>
                <w:lang w:eastAsia="zh-CN"/>
              </w:rPr>
              <w:t>（</w:t>
            </w:r>
            <w:r>
              <w:rPr>
                <w:rFonts w:hint="eastAsia" w:ascii="宋体" w:hAnsi="宋体" w:cs="宋体"/>
                <w:snapToGrid w:val="0"/>
                <w:color w:val="auto"/>
                <w:kern w:val="0"/>
                <w:sz w:val="24"/>
                <w:szCs w:val="20"/>
                <w:highlight w:val="none"/>
                <w:lang w:val="en-US" w:eastAsia="zh-CN"/>
              </w:rPr>
              <w:t>1.5,0.75,0</w:t>
            </w:r>
            <w:r>
              <w:rPr>
                <w:rFonts w:hint="eastAsia" w:ascii="宋体" w:hAnsi="宋体" w:cs="宋体"/>
                <w:snapToGrid w:val="0"/>
                <w:color w:val="auto"/>
                <w:kern w:val="0"/>
                <w:sz w:val="24"/>
                <w:szCs w:val="20"/>
                <w:highlight w:val="none"/>
                <w:lang w:eastAsia="zh-CN"/>
              </w:rPr>
              <w:t>）。</w:t>
            </w:r>
          </w:p>
          <w:p w14:paraId="42F004AF">
            <w:pPr>
              <w:keepNext w:val="0"/>
              <w:keepLines w:val="0"/>
              <w:pageBreakBefore w:val="0"/>
              <w:kinsoku/>
              <w:wordWrap/>
              <w:overflowPunct/>
              <w:topLinePunct w:val="0"/>
              <w:autoSpaceDE/>
              <w:autoSpaceDN/>
              <w:bidi w:val="0"/>
              <w:spacing w:line="240" w:lineRule="auto"/>
              <w:rPr>
                <w:rFonts w:hint="eastAsia" w:ascii="宋体" w:hAnsi="宋体" w:cs="仿宋_GB2312"/>
                <w:color w:val="auto"/>
                <w:kern w:val="0"/>
                <w:sz w:val="24"/>
                <w:highlight w:val="none"/>
              </w:rPr>
            </w:pPr>
            <w:r>
              <w:rPr>
                <w:rFonts w:hint="eastAsia" w:ascii="宋体" w:hAnsi="宋体" w:cs="仿宋_GB2312"/>
                <w:b/>
                <w:bCs/>
                <w:color w:val="auto"/>
                <w:kern w:val="0"/>
                <w:sz w:val="24"/>
                <w:highlight w:val="none"/>
                <w:lang w:val="en-US" w:eastAsia="zh-CN"/>
              </w:rPr>
              <w:t>注：展示产品必须和投标品牌型号及参数相一致</w:t>
            </w:r>
            <w:r>
              <w:rPr>
                <w:rFonts w:hint="eastAsia" w:ascii="宋体" w:hAnsi="宋体" w:cs="仿宋_GB2312"/>
                <w:b/>
                <w:bCs/>
                <w:color w:val="auto"/>
                <w:kern w:val="0"/>
                <w:sz w:val="24"/>
                <w:highlight w:val="none"/>
              </w:rPr>
              <w:t>（不一致</w:t>
            </w:r>
            <w:r>
              <w:rPr>
                <w:rFonts w:hint="eastAsia" w:ascii="宋体" w:hAnsi="宋体" w:cs="仿宋_GB2312"/>
                <w:b/>
                <w:bCs/>
                <w:color w:val="auto"/>
                <w:kern w:val="0"/>
                <w:sz w:val="24"/>
                <w:highlight w:val="none"/>
                <w:lang w:eastAsia="zh-CN"/>
              </w:rPr>
              <w:t>，</w:t>
            </w:r>
            <w:r>
              <w:rPr>
                <w:rFonts w:hint="eastAsia" w:ascii="宋体" w:hAnsi="宋体" w:cs="仿宋_GB2312"/>
                <w:b/>
                <w:bCs/>
                <w:color w:val="auto"/>
                <w:kern w:val="0"/>
                <w:sz w:val="24"/>
                <w:highlight w:val="none"/>
                <w:lang w:val="en-US" w:eastAsia="zh-CN"/>
              </w:rPr>
              <w:t>则产品展示及</w:t>
            </w:r>
            <w:r>
              <w:rPr>
                <w:rFonts w:hint="eastAsia" w:ascii="宋体" w:hAnsi="宋体" w:cs="仿宋_GB2312"/>
                <w:b/>
                <w:bCs/>
                <w:color w:val="auto"/>
                <w:kern w:val="0"/>
                <w:sz w:val="24"/>
                <w:highlight w:val="none"/>
              </w:rPr>
              <w:t>演示分值不得分）。</w:t>
            </w:r>
          </w:p>
        </w:tc>
        <w:tc>
          <w:tcPr>
            <w:tcW w:w="328" w:type="pct"/>
            <w:noWrap w:val="0"/>
            <w:vAlign w:val="center"/>
          </w:tcPr>
          <w:p w14:paraId="4FBD836A">
            <w:pPr>
              <w:keepNext w:val="0"/>
              <w:keepLines w:val="0"/>
              <w:pageBreakBefore w:val="0"/>
              <w:kinsoku/>
              <w:wordWrap/>
              <w:overflowPunct/>
              <w:topLinePunct w:val="0"/>
              <w:autoSpaceDE/>
              <w:autoSpaceDN/>
              <w:bidi w:val="0"/>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12</w:t>
            </w:r>
          </w:p>
        </w:tc>
        <w:tc>
          <w:tcPr>
            <w:tcW w:w="439" w:type="pct"/>
            <w:noWrap w:val="0"/>
            <w:vAlign w:val="center"/>
          </w:tcPr>
          <w:p w14:paraId="4E769FF1">
            <w:pPr>
              <w:keepNext w:val="0"/>
              <w:keepLines w:val="0"/>
              <w:pageBreakBefore w:val="0"/>
              <w:kinsoku/>
              <w:wordWrap/>
              <w:overflowPunct/>
              <w:topLinePunct w:val="0"/>
              <w:autoSpaceDE/>
              <w:autoSpaceDN/>
              <w:bidi w:val="0"/>
              <w:spacing w:line="240" w:lineRule="auto"/>
              <w:jc w:val="center"/>
              <w:outlineLvl w:val="0"/>
              <w:rPr>
                <w:rFonts w:hint="eastAsia" w:ascii="宋体" w:hAnsi="宋体" w:eastAsia="宋体" w:cs="仿宋_GB2312"/>
                <w:color w:val="auto"/>
                <w:sz w:val="24"/>
                <w:highlight w:val="none"/>
              </w:rPr>
            </w:pPr>
            <w:r>
              <w:rPr>
                <w:rFonts w:hint="eastAsia" w:ascii="宋体" w:hAnsi="宋体" w:cs="宋体"/>
                <w:color w:val="auto"/>
                <w:sz w:val="24"/>
                <w:highlight w:val="none"/>
                <w:lang w:eastAsia="zh-CN"/>
              </w:rPr>
              <w:t>主观分</w:t>
            </w:r>
          </w:p>
        </w:tc>
        <w:tc>
          <w:tcPr>
            <w:tcW w:w="676" w:type="pct"/>
            <w:noWrap w:val="0"/>
            <w:vAlign w:val="center"/>
          </w:tcPr>
          <w:p w14:paraId="404B2FF1">
            <w:pPr>
              <w:keepNext w:val="0"/>
              <w:keepLines w:val="0"/>
              <w:pageBreakBefore w:val="0"/>
              <w:kinsoku/>
              <w:wordWrap/>
              <w:overflowPunct/>
              <w:topLinePunct w:val="0"/>
              <w:autoSpaceDE/>
              <w:autoSpaceDN/>
              <w:bidi w:val="0"/>
              <w:spacing w:line="240" w:lineRule="auto"/>
              <w:jc w:val="center"/>
              <w:outlineLvl w:val="0"/>
              <w:rPr>
                <w:rFonts w:hint="eastAsia" w:ascii="宋体" w:hAnsi="宋体" w:cs="宋体"/>
                <w:color w:val="auto"/>
                <w:kern w:val="0"/>
                <w:sz w:val="24"/>
                <w:highlight w:val="none"/>
              </w:rPr>
            </w:pPr>
          </w:p>
          <w:p w14:paraId="3854DC1A">
            <w:pPr>
              <w:keepNext w:val="0"/>
              <w:keepLines w:val="0"/>
              <w:pageBreakBefore w:val="0"/>
              <w:kinsoku/>
              <w:wordWrap/>
              <w:overflowPunct/>
              <w:topLinePunct w:val="0"/>
              <w:autoSpaceDE/>
              <w:autoSpaceDN/>
              <w:bidi w:val="0"/>
              <w:spacing w:line="240" w:lineRule="auto"/>
              <w:jc w:val="center"/>
              <w:outlineLvl w:val="0"/>
              <w:rPr>
                <w:rFonts w:hint="eastAsia" w:ascii="宋体" w:hAnsi="宋体" w:cs="仿宋_GB2312"/>
                <w:color w:val="auto"/>
                <w:sz w:val="24"/>
                <w:highlight w:val="none"/>
              </w:rPr>
            </w:pPr>
            <w:r>
              <w:rPr>
                <w:rFonts w:hint="eastAsia" w:ascii="宋体" w:hAnsi="宋体" w:cs="仿宋"/>
                <w:color w:val="auto"/>
                <w:sz w:val="24"/>
                <w:highlight w:val="none"/>
                <w:lang w:val="en-US" w:eastAsia="zh-CN"/>
              </w:rPr>
              <w:t>展示</w:t>
            </w:r>
            <w:r>
              <w:rPr>
                <w:rFonts w:hint="eastAsia" w:ascii="宋体" w:hAnsi="宋体" w:cs="仿宋"/>
                <w:color w:val="auto"/>
                <w:sz w:val="24"/>
                <w:highlight w:val="none"/>
              </w:rPr>
              <w:t>产品及演示</w:t>
            </w:r>
          </w:p>
        </w:tc>
      </w:tr>
      <w:tr w14:paraId="57F7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12" w:type="pct"/>
            <w:noWrap w:val="0"/>
            <w:vAlign w:val="center"/>
          </w:tcPr>
          <w:p w14:paraId="162E5C0C">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r>
              <w:rPr>
                <w:rFonts w:hint="eastAsia" w:ascii="宋体" w:hAnsi="宋体" w:cs="仿宋_GB2312"/>
                <w:color w:val="auto"/>
                <w:sz w:val="24"/>
                <w:highlight w:val="none"/>
                <w:lang w:val="en-US" w:eastAsia="zh-CN"/>
              </w:rPr>
              <w:t>1</w:t>
            </w:r>
          </w:p>
        </w:tc>
        <w:tc>
          <w:tcPr>
            <w:tcW w:w="3242" w:type="pct"/>
            <w:gridSpan w:val="2"/>
            <w:noWrap w:val="0"/>
            <w:vAlign w:val="top"/>
          </w:tcPr>
          <w:p w14:paraId="7C413E4E">
            <w:pPr>
              <w:keepNext w:val="0"/>
              <w:keepLines w:val="0"/>
              <w:pageBreakBefore w:val="0"/>
              <w:widowControl w:val="0"/>
              <w:tabs>
                <w:tab w:val="left" w:pos="0"/>
              </w:tabs>
              <w:kinsoku/>
              <w:wordWrap/>
              <w:overflowPunct/>
              <w:topLinePunct w:val="0"/>
              <w:autoSpaceDE/>
              <w:autoSpaceDN/>
              <w:bidi w:val="0"/>
              <w:snapToGrid/>
              <w:spacing w:line="24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有效投标报价的最低价作为评标基准价，其最低报价为满分；按［投标报价得分=（评标基准价/投标报价）*</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rPr>
              <w:t>］的计算公式计算。</w:t>
            </w:r>
          </w:p>
          <w:p w14:paraId="5CE45233">
            <w:pPr>
              <w:keepNext w:val="0"/>
              <w:keepLines w:val="0"/>
              <w:pageBreakBefore w:val="0"/>
              <w:widowControl w:val="0"/>
              <w:tabs>
                <w:tab w:val="left" w:pos="0"/>
              </w:tabs>
              <w:kinsoku/>
              <w:wordWrap/>
              <w:overflowPunct/>
              <w:topLinePunct w:val="0"/>
              <w:autoSpaceDE/>
              <w:autoSpaceDN/>
              <w:bidi w:val="0"/>
              <w:snapToGrid/>
              <w:spacing w:line="24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评标过程中，不得去掉报价中的最高报价和最低报价。</w:t>
            </w:r>
          </w:p>
          <w:p w14:paraId="7AF39231">
            <w:pPr>
              <w:keepNext w:val="0"/>
              <w:keepLines w:val="0"/>
              <w:pageBreakBefore w:val="0"/>
              <w:widowControl/>
              <w:shd w:val="clear" w:color="auto" w:fill="FFFFFF"/>
              <w:kinsoku/>
              <w:wordWrap/>
              <w:overflowPunct/>
              <w:topLinePunct w:val="0"/>
              <w:autoSpaceDE/>
              <w:autoSpaceDN/>
              <w:bidi w:val="0"/>
              <w:adjustRightInd/>
              <w:spacing w:after="225" w:line="240" w:lineRule="auto"/>
              <w:ind w:firstLine="420"/>
              <w:jc w:val="left"/>
              <w:rPr>
                <w:rFonts w:hint="eastAsia" w:ascii="宋体" w:hAnsi="宋体" w:eastAsia="宋体"/>
                <w:color w:val="auto"/>
                <w:sz w:val="24"/>
                <w:highlight w:val="none"/>
              </w:rPr>
            </w:pPr>
            <w:r>
              <w:rPr>
                <w:rFonts w:hint="eastAsia" w:ascii="宋体" w:hAnsi="宋体" w:eastAsia="宋体" w:cs="宋体"/>
                <w:bCs/>
                <w:color w:val="auto"/>
                <w:sz w:val="24"/>
                <w:szCs w:val="24"/>
                <w:highlight w:val="none"/>
                <w:lang w:val="zh-CN"/>
              </w:rPr>
              <w:t>对于未预留份额专门面向中小企业的政府采购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项目，以及预留份额政府采购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项目中的非预留部分标项，对小型和微型企业的投标报价给予</w:t>
            </w:r>
            <w:r>
              <w:rPr>
                <w:rFonts w:hint="eastAsia" w:ascii="宋体" w:hAnsi="宋体" w:eastAsia="宋体" w:cs="宋体"/>
                <w:b/>
                <w:bCs w:val="0"/>
                <w:color w:val="auto"/>
                <w:sz w:val="24"/>
                <w:szCs w:val="24"/>
                <w:highlight w:val="none"/>
                <w:u w:val="single"/>
                <w:lang w:val="en-US" w:eastAsia="zh-CN"/>
              </w:rPr>
              <w:t>10</w:t>
            </w:r>
            <w:r>
              <w:rPr>
                <w:rFonts w:hint="eastAsia" w:ascii="宋体" w:hAnsi="宋体" w:eastAsia="宋体" w:cs="宋体"/>
                <w:b/>
                <w:bCs w:val="0"/>
                <w:color w:val="auto"/>
                <w:sz w:val="24"/>
                <w:szCs w:val="24"/>
                <w:highlight w:val="none"/>
                <w:u w:val="single"/>
                <w:lang w:val="zh-CN"/>
              </w:rPr>
              <w:t>%</w:t>
            </w:r>
            <w:r>
              <w:rPr>
                <w:rFonts w:hint="eastAsia" w:ascii="宋体" w:hAnsi="宋体" w:eastAsia="宋体" w:cs="宋体"/>
                <w:bCs/>
                <w:color w:val="auto"/>
                <w:sz w:val="24"/>
                <w:szCs w:val="24"/>
                <w:highlight w:val="none"/>
                <w:lang w:val="zh-CN"/>
              </w:rPr>
              <w:t>的扣除，用扣除后的价格参与评审。接受大中型企业与小微企业组成联合体或者允许大中型企业向一家或者多家小微企业分包的政府采购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项目，对于联合协议或者分包意向协议约定小微企业的合同份额占到合同总金额30%以上的，对联合体或者大中型企业的报价给予</w:t>
            </w:r>
            <w:r>
              <w:rPr>
                <w:rFonts w:hint="eastAsia" w:ascii="宋体" w:hAnsi="宋体" w:eastAsia="宋体" w:cs="宋体"/>
                <w:b/>
                <w:bCs w:val="0"/>
                <w:color w:val="auto"/>
                <w:sz w:val="24"/>
                <w:szCs w:val="24"/>
                <w:highlight w:val="none"/>
                <w:u w:val="single"/>
                <w:lang w:val="en-US" w:eastAsia="zh-CN"/>
              </w:rPr>
              <w:t>4</w:t>
            </w:r>
            <w:r>
              <w:rPr>
                <w:rFonts w:hint="eastAsia" w:ascii="宋体" w:hAnsi="宋体" w:eastAsia="宋体" w:cs="宋体"/>
                <w:b/>
                <w:bCs w:val="0"/>
                <w:color w:val="auto"/>
                <w:sz w:val="24"/>
                <w:szCs w:val="24"/>
                <w:highlight w:val="none"/>
                <w:u w:val="single"/>
                <w:lang w:val="zh-CN"/>
              </w:rPr>
              <w:t>%</w:t>
            </w:r>
            <w:r>
              <w:rPr>
                <w:rFonts w:hint="eastAsia" w:ascii="宋体" w:hAnsi="宋体" w:eastAsia="宋体" w:cs="宋体"/>
                <w:bCs/>
                <w:color w:val="auto"/>
                <w:sz w:val="24"/>
                <w:szCs w:val="24"/>
                <w:highlight w:val="none"/>
                <w:lang w:val="zh-CN"/>
              </w:rPr>
              <w:t>的扣除，用扣除后的价格参加评审。</w:t>
            </w:r>
          </w:p>
        </w:tc>
        <w:tc>
          <w:tcPr>
            <w:tcW w:w="328" w:type="pct"/>
            <w:noWrap w:val="0"/>
            <w:vAlign w:val="center"/>
          </w:tcPr>
          <w:p w14:paraId="1FEFDC4C">
            <w:pPr>
              <w:keepNext w:val="0"/>
              <w:keepLines w:val="0"/>
              <w:pageBreakBefore w:val="0"/>
              <w:kinsoku/>
              <w:wordWrap/>
              <w:overflowPunct/>
              <w:topLinePunct w:val="0"/>
              <w:autoSpaceDE/>
              <w:autoSpaceDN/>
              <w:bidi w:val="0"/>
              <w:spacing w:line="240" w:lineRule="auto"/>
              <w:jc w:val="center"/>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30</w:t>
            </w:r>
          </w:p>
        </w:tc>
        <w:tc>
          <w:tcPr>
            <w:tcW w:w="439" w:type="pct"/>
            <w:noWrap w:val="0"/>
            <w:vAlign w:val="center"/>
          </w:tcPr>
          <w:p w14:paraId="72034AEE">
            <w:pPr>
              <w:keepNext w:val="0"/>
              <w:keepLines w:val="0"/>
              <w:pageBreakBefore w:val="0"/>
              <w:kinsoku/>
              <w:wordWrap/>
              <w:overflowPunct/>
              <w:topLinePunct w:val="0"/>
              <w:autoSpaceDE/>
              <w:autoSpaceDN/>
              <w:bidi w:val="0"/>
              <w:spacing w:line="240" w:lineRule="auto"/>
              <w:jc w:val="center"/>
              <w:outlineLvl w:val="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客观分</w:t>
            </w:r>
          </w:p>
        </w:tc>
        <w:tc>
          <w:tcPr>
            <w:tcW w:w="676" w:type="pct"/>
            <w:noWrap w:val="0"/>
            <w:vAlign w:val="center"/>
          </w:tcPr>
          <w:p w14:paraId="6CD2F64B">
            <w:pPr>
              <w:keepNext w:val="0"/>
              <w:keepLines w:val="0"/>
              <w:pageBreakBefore w:val="0"/>
              <w:kinsoku/>
              <w:wordWrap/>
              <w:overflowPunct/>
              <w:topLinePunct w:val="0"/>
              <w:autoSpaceDE/>
              <w:autoSpaceDN/>
              <w:bidi w:val="0"/>
              <w:spacing w:line="240" w:lineRule="auto"/>
              <w:jc w:val="center"/>
              <w:outlineLvl w:val="0"/>
              <w:rPr>
                <w:rFonts w:hint="eastAsia"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5219C648">
      <w:pPr>
        <w:rPr>
          <w:color w:val="auto"/>
          <w:highlight w:val="none"/>
        </w:rPr>
      </w:pPr>
    </w:p>
    <w:p w14:paraId="480995C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DCC054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128357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8102E7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3E274F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92C075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217282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B00D92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A18E4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1F2809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D07BE60">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AD590E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8AF191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6794A9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03AB47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B2F7B5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2B477B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6232D5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CA814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5DA85E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CD060F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42669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8BDC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70CC7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0CB3F7D">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4BA039">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F393C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0CD87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50721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76ADA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DD308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E69439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C41ED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FD568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4BE6E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882827">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68D5CB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5B3756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D607CCB">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C2B6F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2CC22B17">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06ED87D">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2A216D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243ECB6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8C3C440">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4A35D41">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719AA41A">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1ED641C">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4B236B">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CD42329">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7939046">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58841AB">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1AAB87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942BDF">
      <w:pPr>
        <w:pStyle w:val="25"/>
        <w:snapToGrid w:val="0"/>
        <w:spacing w:line="360" w:lineRule="auto"/>
        <w:ind w:firstLine="0" w:firstLineChars="0"/>
        <w:rPr>
          <w:rFonts w:cs="宋体"/>
          <w:color w:val="auto"/>
          <w:highlight w:val="none"/>
        </w:rPr>
      </w:pPr>
    </w:p>
    <w:bookmarkEnd w:id="30"/>
    <w:p w14:paraId="09CE347A">
      <w:pPr>
        <w:widowControl/>
        <w:adjustRightInd/>
        <w:jc w:val="left"/>
        <w:rPr>
          <w:rFonts w:ascii="宋体" w:hAnsi="宋体" w:cs="宋体"/>
          <w:b/>
          <w:color w:val="auto"/>
          <w:sz w:val="36"/>
          <w:szCs w:val="36"/>
          <w:highlight w:val="none"/>
        </w:rPr>
      </w:pPr>
      <w:bookmarkStart w:id="406" w:name="第五部分"/>
      <w:bookmarkStart w:id="407" w:name="_Toc86217003"/>
      <w:r>
        <w:rPr>
          <w:rFonts w:ascii="宋体" w:hAnsi="宋体" w:cs="宋体"/>
          <w:b/>
          <w:color w:val="auto"/>
          <w:sz w:val="36"/>
          <w:szCs w:val="36"/>
          <w:highlight w:val="none"/>
        </w:rPr>
        <w:br w:type="page"/>
      </w:r>
    </w:p>
    <w:p w14:paraId="342B8E8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5468A4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D17C440">
      <w:pPr>
        <w:spacing w:line="480" w:lineRule="auto"/>
        <w:jc w:val="center"/>
        <w:rPr>
          <w:rFonts w:ascii="宋体" w:hAnsi="宋体" w:cs="宋体"/>
          <w:b/>
          <w:color w:val="auto"/>
          <w:sz w:val="28"/>
          <w:szCs w:val="28"/>
          <w:highlight w:val="none"/>
        </w:rPr>
      </w:pPr>
    </w:p>
    <w:p w14:paraId="147FCDFB">
      <w:pPr>
        <w:spacing w:line="480" w:lineRule="auto"/>
        <w:jc w:val="center"/>
        <w:rPr>
          <w:rFonts w:ascii="宋体" w:hAnsi="宋体" w:cs="宋体"/>
          <w:b/>
          <w:color w:val="auto"/>
          <w:sz w:val="24"/>
          <w:highlight w:val="none"/>
        </w:rPr>
      </w:pPr>
    </w:p>
    <w:p w14:paraId="097AD9F3">
      <w:pPr>
        <w:spacing w:line="480" w:lineRule="auto"/>
        <w:jc w:val="center"/>
        <w:rPr>
          <w:rFonts w:ascii="宋体" w:hAnsi="宋体" w:cs="宋体"/>
          <w:b/>
          <w:color w:val="auto"/>
          <w:sz w:val="24"/>
          <w:highlight w:val="none"/>
        </w:rPr>
      </w:pPr>
    </w:p>
    <w:p w14:paraId="4E05976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1DA819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EE8795F">
      <w:pPr>
        <w:pStyle w:val="701"/>
        <w:rPr>
          <w:rFonts w:ascii="宋体" w:hAnsi="宋体" w:cs="宋体"/>
          <w:color w:val="auto"/>
          <w:szCs w:val="24"/>
          <w:highlight w:val="none"/>
        </w:rPr>
      </w:pPr>
    </w:p>
    <w:p w14:paraId="2F405856">
      <w:pPr>
        <w:pStyle w:val="701"/>
        <w:rPr>
          <w:rFonts w:ascii="宋体" w:hAnsi="宋体" w:cs="宋体"/>
          <w:color w:val="auto"/>
          <w:szCs w:val="24"/>
          <w:highlight w:val="none"/>
        </w:rPr>
      </w:pPr>
    </w:p>
    <w:p w14:paraId="3E3D2525">
      <w:pPr>
        <w:pStyle w:val="701"/>
        <w:jc w:val="center"/>
        <w:rPr>
          <w:rFonts w:ascii="宋体" w:hAnsi="宋体" w:cs="宋体"/>
          <w:color w:val="auto"/>
          <w:szCs w:val="24"/>
          <w:highlight w:val="none"/>
        </w:rPr>
      </w:pPr>
    </w:p>
    <w:p w14:paraId="0DBD3004">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5C7C139">
      <w:pPr>
        <w:pStyle w:val="701"/>
        <w:rPr>
          <w:rFonts w:ascii="宋体" w:hAnsi="宋体" w:cs="宋体"/>
          <w:color w:val="auto"/>
          <w:szCs w:val="24"/>
          <w:highlight w:val="none"/>
        </w:rPr>
      </w:pPr>
    </w:p>
    <w:p w14:paraId="3D9F8C9C">
      <w:pPr>
        <w:pStyle w:val="701"/>
        <w:rPr>
          <w:rFonts w:ascii="宋体" w:hAnsi="宋体" w:cs="宋体"/>
          <w:color w:val="auto"/>
          <w:szCs w:val="24"/>
          <w:highlight w:val="none"/>
        </w:rPr>
      </w:pPr>
    </w:p>
    <w:p w14:paraId="3CBAFEED">
      <w:pPr>
        <w:spacing w:before="120" w:line="22" w:lineRule="atLeast"/>
        <w:rPr>
          <w:rFonts w:ascii="宋体" w:hAnsi="宋体" w:cs="宋体"/>
          <w:color w:val="auto"/>
          <w:sz w:val="24"/>
          <w:highlight w:val="none"/>
        </w:rPr>
      </w:pPr>
    </w:p>
    <w:p w14:paraId="5857B5B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AA8CD93">
      <w:pPr>
        <w:pStyle w:val="598"/>
        <w:spacing w:before="120" w:line="22" w:lineRule="atLeast"/>
        <w:rPr>
          <w:rFonts w:ascii="宋体" w:hAnsi="宋体" w:eastAsia="宋体" w:cs="宋体"/>
          <w:color w:val="auto"/>
          <w:szCs w:val="24"/>
          <w:highlight w:val="none"/>
        </w:rPr>
      </w:pPr>
    </w:p>
    <w:p w14:paraId="609BC55E">
      <w:pPr>
        <w:pStyle w:val="598"/>
        <w:spacing w:before="120" w:line="22" w:lineRule="atLeast"/>
        <w:rPr>
          <w:rFonts w:ascii="宋体" w:hAnsi="宋体" w:eastAsia="宋体" w:cs="宋体"/>
          <w:color w:val="auto"/>
          <w:szCs w:val="24"/>
          <w:highlight w:val="none"/>
        </w:rPr>
      </w:pPr>
    </w:p>
    <w:p w14:paraId="41644C09">
      <w:pPr>
        <w:rPr>
          <w:rFonts w:ascii="宋体" w:hAnsi="宋体" w:cs="宋体"/>
          <w:color w:val="auto"/>
          <w:sz w:val="24"/>
          <w:highlight w:val="none"/>
        </w:rPr>
      </w:pPr>
    </w:p>
    <w:p w14:paraId="25DA553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B1EE5DA">
      <w:pPr>
        <w:spacing w:before="120" w:line="22" w:lineRule="atLeast"/>
        <w:rPr>
          <w:rFonts w:ascii="宋体" w:hAnsi="宋体" w:cs="宋体"/>
          <w:color w:val="auto"/>
          <w:sz w:val="24"/>
          <w:highlight w:val="none"/>
        </w:rPr>
      </w:pPr>
    </w:p>
    <w:p w14:paraId="76A6560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AACFD88">
      <w:pPr>
        <w:spacing w:before="120" w:line="22" w:lineRule="atLeast"/>
        <w:rPr>
          <w:rFonts w:ascii="宋体" w:hAnsi="宋体" w:cs="宋体"/>
          <w:color w:val="auto"/>
          <w:sz w:val="24"/>
          <w:highlight w:val="none"/>
        </w:rPr>
      </w:pPr>
    </w:p>
    <w:p w14:paraId="4D3B232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2E14BEC">
      <w:pPr>
        <w:spacing w:before="120" w:line="22" w:lineRule="atLeast"/>
        <w:rPr>
          <w:rFonts w:ascii="宋体" w:hAnsi="宋体" w:cs="宋体"/>
          <w:color w:val="auto"/>
          <w:sz w:val="24"/>
          <w:highlight w:val="none"/>
        </w:rPr>
      </w:pPr>
    </w:p>
    <w:p w14:paraId="0725113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AEC752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E5273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杭州市教育发展服务中心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作为牵头单位</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杭州市教育系统2025年度信创设备采购项目（</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highlight w:val="none"/>
          <w:u w:val="single"/>
          <w:lang w:eastAsia="zh-CN"/>
        </w:rPr>
        <w:t>HZZFCG-2025-139）</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w:t>
      </w:r>
      <w:r>
        <w:rPr>
          <w:rFonts w:hint="eastAsia" w:ascii="宋体" w:hAnsi="宋体" w:cs="宋体"/>
          <w:color w:val="auto"/>
          <w:sz w:val="24"/>
          <w:highlight w:val="none"/>
          <w:u w:val="none"/>
          <w:lang w:val="en-US" w:eastAsia="zh-CN"/>
        </w:rPr>
        <w:t>带量集中</w:t>
      </w:r>
      <w:r>
        <w:rPr>
          <w:rFonts w:hint="eastAsia" w:ascii="宋体" w:hAnsi="宋体" w:cs="宋体"/>
          <w:color w:val="auto"/>
          <w:sz w:val="24"/>
          <w:highlight w:val="none"/>
        </w:rPr>
        <w:t>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为该项目中标供应商。现于中标或者成交通知书发出之日起10个工作日内，</w:t>
      </w:r>
      <w:r>
        <w:rPr>
          <w:rFonts w:hint="eastAsia" w:ascii="宋体" w:hAnsi="宋体" w:cs="宋体"/>
          <w:color w:val="auto"/>
          <w:sz w:val="24"/>
          <w:highlight w:val="none"/>
          <w:lang w:val="en-US" w:eastAsia="zh-CN"/>
        </w:rPr>
        <w:t>以统采分签的方式，</w:t>
      </w:r>
      <w:r>
        <w:rPr>
          <w:rFonts w:hint="eastAsia" w:ascii="宋体" w:hAnsi="宋体" w:cs="宋体"/>
          <w:color w:val="auto"/>
          <w:sz w:val="24"/>
          <w:highlight w:val="none"/>
        </w:rPr>
        <w:t>按照采购文件等确定的事项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由牵头单位与中标供应商签订采购协议，各参与单位与中标供应商分别</w:t>
      </w:r>
      <w:r>
        <w:rPr>
          <w:rFonts w:hint="eastAsia" w:ascii="宋体" w:hAnsi="宋体" w:cs="宋体"/>
          <w:color w:val="auto"/>
          <w:sz w:val="24"/>
          <w:highlight w:val="none"/>
        </w:rPr>
        <w:t>签订本合同。</w:t>
      </w:r>
    </w:p>
    <w:p w14:paraId="6FEED4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50C8D6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 合同组成部分</w:t>
      </w:r>
    </w:p>
    <w:p w14:paraId="1E9168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1073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F00F3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653A16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A80A8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122E08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840C74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1.2 货物</w:t>
      </w:r>
    </w:p>
    <w:p w14:paraId="1D6D509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DD3DA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33ACF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79CE4C6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p>
    <w:p w14:paraId="3A0E6D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EE7076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FB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8CA46F">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38AB043">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A5E439D">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56B7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76E4ECD">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2F2E49">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8106DA">
            <w:pPr>
              <w:pStyle w:val="319"/>
              <w:spacing w:line="560" w:lineRule="exact"/>
              <w:ind w:firstLine="200"/>
              <w:jc w:val="center"/>
              <w:rPr>
                <w:rFonts w:hAnsi="宋体" w:cs="宋体"/>
                <w:color w:val="auto"/>
                <w:sz w:val="24"/>
                <w:szCs w:val="24"/>
                <w:highlight w:val="none"/>
              </w:rPr>
            </w:pPr>
          </w:p>
        </w:tc>
      </w:tr>
      <w:tr w14:paraId="33EF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6C8FDB">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8441A11">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E28F4F8">
            <w:pPr>
              <w:pStyle w:val="319"/>
              <w:spacing w:line="560" w:lineRule="exact"/>
              <w:ind w:firstLine="200"/>
              <w:jc w:val="center"/>
              <w:rPr>
                <w:rFonts w:hAnsi="宋体" w:cs="宋体"/>
                <w:color w:val="auto"/>
                <w:sz w:val="24"/>
                <w:szCs w:val="24"/>
                <w:highlight w:val="none"/>
              </w:rPr>
            </w:pPr>
          </w:p>
        </w:tc>
      </w:tr>
      <w:tr w14:paraId="2F23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A60BCF">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B53F329">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1163CCE">
            <w:pPr>
              <w:pStyle w:val="319"/>
              <w:spacing w:line="560" w:lineRule="exact"/>
              <w:ind w:firstLine="200"/>
              <w:jc w:val="center"/>
              <w:rPr>
                <w:rFonts w:hAnsi="宋体" w:cs="宋体"/>
                <w:color w:val="auto"/>
                <w:sz w:val="24"/>
                <w:szCs w:val="24"/>
                <w:highlight w:val="none"/>
              </w:rPr>
            </w:pPr>
          </w:p>
        </w:tc>
      </w:tr>
      <w:tr w14:paraId="611F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DC90C1">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5A5B218">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84714A3">
            <w:pPr>
              <w:pStyle w:val="319"/>
              <w:spacing w:line="560" w:lineRule="exact"/>
              <w:ind w:firstLine="200"/>
              <w:jc w:val="center"/>
              <w:rPr>
                <w:rFonts w:hAnsi="宋体" w:cs="宋体"/>
                <w:color w:val="auto"/>
                <w:sz w:val="24"/>
                <w:szCs w:val="24"/>
                <w:highlight w:val="none"/>
              </w:rPr>
            </w:pPr>
          </w:p>
        </w:tc>
      </w:tr>
      <w:tr w14:paraId="321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D5CF9D3">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3251F91">
            <w:pPr>
              <w:pStyle w:val="319"/>
              <w:spacing w:line="560" w:lineRule="exact"/>
              <w:ind w:firstLine="200"/>
              <w:jc w:val="center"/>
              <w:rPr>
                <w:rFonts w:hAnsi="宋体" w:cs="宋体"/>
                <w:color w:val="auto"/>
                <w:sz w:val="24"/>
                <w:szCs w:val="24"/>
                <w:highlight w:val="none"/>
              </w:rPr>
            </w:pPr>
          </w:p>
        </w:tc>
      </w:tr>
    </w:tbl>
    <w:p w14:paraId="5DFD1439">
      <w:pPr>
        <w:pStyle w:val="959"/>
        <w:spacing w:before="0" w:beforeAutospacing="0" w:after="0" w:afterAutospacing="0" w:line="360" w:lineRule="auto"/>
        <w:ind w:firstLine="480"/>
        <w:rPr>
          <w:b/>
          <w:color w:val="auto"/>
          <w:highlight w:val="none"/>
        </w:rPr>
      </w:pPr>
      <w:r>
        <w:rPr>
          <w:rFonts w:hint="eastAsia"/>
          <w:b/>
          <w:color w:val="auto"/>
          <w:highlight w:val="none"/>
        </w:rPr>
        <w:t>1.4履约保证金</w:t>
      </w:r>
    </w:p>
    <w:p w14:paraId="41F55B3F">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2F3684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933AD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1D7ECD">
      <w:pPr>
        <w:pStyle w:val="4"/>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EA5BD9">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43982D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0F0AD571">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3A6B3B5">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978456C">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33A0F36">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D65EB9A">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EE9D768">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C1896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2C691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14:paraId="0F46BC6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89B3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A1C7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8236A6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14:paraId="117374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214A1E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38A962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3FFE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28ACC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EB58DAC">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277169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520AF61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756B02F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0D7FB7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8ACF5B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1.10</w:t>
      </w:r>
      <w:r>
        <w:rPr>
          <w:rFonts w:hint="eastAsia" w:ascii="宋体" w:hAnsi="宋体" w:cs="宋体"/>
          <w:b/>
          <w:color w:val="auto"/>
          <w:sz w:val="24"/>
          <w:highlight w:val="none"/>
        </w:rPr>
        <w:t xml:space="preserve"> 合同生效</w:t>
      </w:r>
    </w:p>
    <w:p w14:paraId="504C1BF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F1D1BEE">
      <w:pPr>
        <w:autoSpaceDE w:val="0"/>
        <w:autoSpaceDN w:val="0"/>
        <w:spacing w:line="560" w:lineRule="exact"/>
        <w:rPr>
          <w:rFonts w:ascii="宋体" w:hAnsi="宋体" w:cs="宋体"/>
          <w:color w:val="auto"/>
          <w:sz w:val="24"/>
          <w:highlight w:val="none"/>
          <w:lang w:val="zh-CN"/>
        </w:rPr>
      </w:pPr>
    </w:p>
    <w:p w14:paraId="307338B9">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EE86A1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72CB4A1">
      <w:pPr>
        <w:autoSpaceDE w:val="0"/>
        <w:autoSpaceDN w:val="0"/>
        <w:spacing w:line="560" w:lineRule="exact"/>
        <w:rPr>
          <w:rFonts w:ascii="宋体" w:hAnsi="宋体" w:cs="宋体"/>
          <w:color w:val="auto"/>
          <w:sz w:val="24"/>
          <w:highlight w:val="none"/>
          <w:lang w:val="zh-CN"/>
        </w:rPr>
      </w:pPr>
    </w:p>
    <w:p w14:paraId="7FA089F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3A7DD3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FF6C3F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236F53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61DF30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14395B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1BA568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09A6A2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6EDEDF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AAE869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F5C2F5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F005FC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F8AB967">
      <w:pPr>
        <w:pStyle w:val="4"/>
        <w:rPr>
          <w:rFonts w:ascii="宋体" w:hAnsi="宋体" w:cs="宋体"/>
          <w:color w:val="auto"/>
          <w:sz w:val="24"/>
          <w:highlight w:val="none"/>
        </w:rPr>
      </w:pPr>
    </w:p>
    <w:p w14:paraId="6331959B">
      <w:pPr>
        <w:rPr>
          <w:rFonts w:ascii="宋体" w:hAnsi="宋体" w:cs="宋体"/>
          <w:color w:val="auto"/>
          <w:sz w:val="24"/>
          <w:highlight w:val="none"/>
        </w:rPr>
      </w:pPr>
    </w:p>
    <w:p w14:paraId="784D23BB">
      <w:pPr>
        <w:pStyle w:val="4"/>
        <w:rPr>
          <w:rFonts w:ascii="宋体" w:hAnsi="宋体" w:cs="宋体"/>
          <w:color w:val="auto"/>
          <w:sz w:val="24"/>
          <w:highlight w:val="none"/>
        </w:rPr>
      </w:pPr>
    </w:p>
    <w:p w14:paraId="4F2A168C">
      <w:pPr>
        <w:rPr>
          <w:rFonts w:ascii="宋体" w:hAnsi="宋体" w:cs="宋体"/>
          <w:color w:val="auto"/>
          <w:sz w:val="24"/>
          <w:highlight w:val="none"/>
        </w:rPr>
      </w:pPr>
    </w:p>
    <w:p w14:paraId="507A08C4">
      <w:pPr>
        <w:pStyle w:val="4"/>
        <w:rPr>
          <w:rFonts w:ascii="宋体" w:hAnsi="宋体" w:cs="宋体"/>
          <w:color w:val="auto"/>
          <w:sz w:val="24"/>
          <w:highlight w:val="none"/>
        </w:rPr>
      </w:pPr>
    </w:p>
    <w:p w14:paraId="46525BFD">
      <w:pPr>
        <w:rPr>
          <w:rFonts w:ascii="宋体" w:hAnsi="宋体" w:cs="宋体"/>
          <w:color w:val="auto"/>
          <w:sz w:val="24"/>
          <w:highlight w:val="none"/>
        </w:rPr>
      </w:pPr>
    </w:p>
    <w:p w14:paraId="70FA4D0F">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76C43B3D">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703D27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 定义</w:t>
      </w:r>
    </w:p>
    <w:p w14:paraId="6AD7DC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E1202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0C2F30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F03CE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05A90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17293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C47A3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73DA24E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 技术规范</w:t>
      </w:r>
    </w:p>
    <w:p w14:paraId="2DC1DB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6A24C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2.3 知识产权</w:t>
      </w:r>
    </w:p>
    <w:p w14:paraId="1DFF78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9DF1B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A5884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2.4 包装和装运</w:t>
      </w:r>
    </w:p>
    <w:p w14:paraId="6A8633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D4B75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5E466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CE684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2.5 履约检查和问题反馈</w:t>
      </w:r>
    </w:p>
    <w:p w14:paraId="30127D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2F5C2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2F5D0C6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2.6 技术资料和保密义务</w:t>
      </w:r>
    </w:p>
    <w:p w14:paraId="6FF0D1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0BA175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09A72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D6CE3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2.7 质量保证</w:t>
      </w:r>
    </w:p>
    <w:p w14:paraId="4E87F8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6DD14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7DC222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2.8 货物的风险负担</w:t>
      </w:r>
    </w:p>
    <w:p w14:paraId="12985738">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C55BE9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2.9 延迟交货</w:t>
      </w:r>
    </w:p>
    <w:p w14:paraId="784F3B70">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32C1BB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2.10 合同变更</w:t>
      </w:r>
    </w:p>
    <w:p w14:paraId="4D872D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9CC296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2.11 合同转让和分包</w:t>
      </w:r>
    </w:p>
    <w:p w14:paraId="08B1B3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FDAF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30E8609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2.12 不可抗力</w:t>
      </w:r>
    </w:p>
    <w:p w14:paraId="6F0930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6B545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D3663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C9B29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0F6E60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2.13 税费</w:t>
      </w:r>
    </w:p>
    <w:p w14:paraId="74A3BFF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D60B28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2.14乙方破产</w:t>
      </w:r>
    </w:p>
    <w:p w14:paraId="1A2D7A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5F778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2.15 合同中止、终止</w:t>
      </w:r>
    </w:p>
    <w:p w14:paraId="60B030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763BB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CF7796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2.16检验和验收</w:t>
      </w:r>
    </w:p>
    <w:p w14:paraId="5F5A879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4E1888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8749D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745C898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2.17 通知和送达</w:t>
      </w:r>
    </w:p>
    <w:p w14:paraId="11B420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15F619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3CB9731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120E9B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FB87A5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40499A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0A665F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8E94D0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2.20 合同份数</w:t>
      </w:r>
    </w:p>
    <w:p w14:paraId="70C0A9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7BFCE82">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526BCA78">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862C4A8">
      <w:pPr>
        <w:pStyle w:val="79"/>
        <w:rPr>
          <w:color w:val="auto"/>
          <w:highlight w:val="none"/>
        </w:rPr>
      </w:pP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3313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F9020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C8B7B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E607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7C9B06">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8277" w:type="dxa"/>
            <w:vAlign w:val="center"/>
          </w:tcPr>
          <w:p w14:paraId="2C7E6517">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11EF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EAD9D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8277" w:type="dxa"/>
            <w:vAlign w:val="center"/>
          </w:tcPr>
          <w:p w14:paraId="672D53D5">
            <w:pPr>
              <w:spacing w:line="360" w:lineRule="auto"/>
              <w:rPr>
                <w:rFonts w:hint="eastAsia"/>
                <w:color w:val="auto"/>
                <w:sz w:val="24"/>
                <w:highlight w:val="none"/>
              </w:rPr>
            </w:pPr>
            <w:r>
              <w:rPr>
                <w:rFonts w:hint="eastAsia"/>
                <w:color w:val="auto"/>
                <w:sz w:val="24"/>
                <w:highlight w:val="none"/>
              </w:rPr>
              <w:t>履约保证金的比例为合同金额的</w:t>
            </w:r>
            <w:r>
              <w:rPr>
                <w:rFonts w:hint="eastAsia"/>
                <w:color w:val="auto"/>
                <w:sz w:val="24"/>
                <w:highlight w:val="none"/>
                <w:u w:val="single"/>
              </w:rPr>
              <w:t xml:space="preserve">  1  </w:t>
            </w:r>
            <w:r>
              <w:rPr>
                <w:rFonts w:hint="eastAsia"/>
                <w:color w:val="auto"/>
                <w:sz w:val="24"/>
                <w:highlight w:val="none"/>
              </w:rPr>
              <w:t>%；</w:t>
            </w:r>
          </w:p>
        </w:tc>
      </w:tr>
      <w:tr w14:paraId="3E10C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528D0D7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8277" w:type="dxa"/>
            <w:vAlign w:val="center"/>
          </w:tcPr>
          <w:p w14:paraId="27DE01E7">
            <w:pPr>
              <w:pStyle w:val="6"/>
              <w:ind w:firstLine="0" w:firstLineChars="0"/>
              <w:rPr>
                <w:rFonts w:ascii="宋体" w:hAnsi="宋体" w:cs="宋体"/>
                <w:color w:val="auto"/>
                <w:sz w:val="24"/>
                <w:highlight w:val="none"/>
              </w:rPr>
            </w:pPr>
            <w:r>
              <w:rPr>
                <w:rFonts w:hint="eastAsia" w:hAnsi="宋体"/>
                <w:color w:val="auto"/>
                <w:sz w:val="24"/>
                <w:highlight w:val="none"/>
              </w:rPr>
              <w:t>履约保证金：合同签订后7天内交，不超过合同金额的1%。乙方应以支票、汇票、本票或者金融机构、担保机构出具的保函等非现金形式，提交履约保证金；鼓励和支持乙方以银行、保险公司出具的保函形式提供履约保证，乙方以银行、保险公司出具保函形式提交履约保证金的，甲方不得拒收，保函有效期不少于6个月。</w:t>
            </w:r>
          </w:p>
        </w:tc>
      </w:tr>
      <w:tr w14:paraId="67A8A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82FF6">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277" w:type="dxa"/>
            <w:vAlign w:val="center"/>
          </w:tcPr>
          <w:p w14:paraId="0A68AE0F">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0E380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059003">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7F2185E0">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合同生效且具备实施条件5个工作日内，甲方支付合同总价40%的预付款。</w:t>
            </w:r>
          </w:p>
        </w:tc>
      </w:tr>
      <w:tr w14:paraId="581F0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CFA3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46B58C7C">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3A9D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E6E537">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5D0C940F">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合同签订生效后5个工作日内，乙方提交银行、保险公司等金融机构出具的有效期不少于3个月的预付款保函。</w:t>
            </w:r>
          </w:p>
        </w:tc>
      </w:tr>
      <w:tr w14:paraId="740B0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70142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17017085">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1）合同生效且具备实施条件5个工作日内，甲方支付合同总价40%的预付款。</w:t>
            </w:r>
          </w:p>
          <w:p w14:paraId="2C7382AC">
            <w:pPr>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）项目验收合格后（指履约验收完成）5个工作日内乙方凭验收结果向甲方办理合同总价60%的剩余尾款结算手续。</w:t>
            </w:r>
          </w:p>
        </w:tc>
      </w:tr>
      <w:tr w14:paraId="35983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36432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2E7A69EA">
            <w:pPr>
              <w:spacing w:line="360" w:lineRule="auto"/>
              <w:rPr>
                <w:rFonts w:ascii="宋体" w:hAnsi="宋体" w:cs="宋体"/>
                <w:color w:val="auto"/>
                <w:sz w:val="24"/>
                <w:highlight w:val="none"/>
              </w:rPr>
            </w:pPr>
            <w:r>
              <w:rPr>
                <w:rFonts w:hint="eastAsia" w:ascii="宋体" w:hAnsi="宋体" w:cs="仿宋_GB2312"/>
                <w:color w:val="auto"/>
                <w:sz w:val="24"/>
                <w:highlight w:val="none"/>
              </w:rPr>
              <w:t>乙方于</w:t>
            </w:r>
            <w:r>
              <w:rPr>
                <w:rFonts w:ascii="宋体" w:hAnsi="宋体" w:cs="宋体"/>
                <w:snapToGrid w:val="0"/>
                <w:color w:val="auto"/>
                <w:kern w:val="0"/>
                <w:sz w:val="24"/>
                <w:highlight w:val="none"/>
              </w:rPr>
              <w:t>202</w:t>
            </w:r>
            <w:r>
              <w:rPr>
                <w:rFonts w:hint="eastAsia" w:ascii="宋体" w:hAnsi="宋体" w:cs="宋体"/>
                <w:snapToGrid w:val="0"/>
                <w:color w:val="auto"/>
                <w:kern w:val="0"/>
                <w:sz w:val="24"/>
                <w:highlight w:val="none"/>
              </w:rPr>
              <w:t>5</w:t>
            </w:r>
            <w:r>
              <w:rPr>
                <w:rFonts w:ascii="宋体" w:hAnsi="宋体" w:cs="宋体"/>
                <w:snapToGrid w:val="0"/>
                <w:color w:val="auto"/>
                <w:kern w:val="0"/>
                <w:sz w:val="24"/>
                <w:highlight w:val="none"/>
              </w:rPr>
              <w:t>年8月</w:t>
            </w:r>
            <w:r>
              <w:rPr>
                <w:rFonts w:hint="eastAsia" w:ascii="宋体" w:hAnsi="宋体" w:cs="宋体"/>
                <w:snapToGrid w:val="0"/>
                <w:color w:val="auto"/>
                <w:kern w:val="0"/>
                <w:sz w:val="24"/>
                <w:highlight w:val="none"/>
                <w:lang w:val="en-US" w:eastAsia="zh-CN"/>
              </w:rPr>
              <w:t>20</w:t>
            </w:r>
            <w:r>
              <w:rPr>
                <w:rFonts w:ascii="宋体" w:hAnsi="宋体" w:cs="宋体"/>
                <w:snapToGrid w:val="0"/>
                <w:color w:val="auto"/>
                <w:kern w:val="0"/>
                <w:sz w:val="24"/>
                <w:highlight w:val="none"/>
              </w:rPr>
              <w:t>日前</w:t>
            </w:r>
            <w:r>
              <w:rPr>
                <w:rFonts w:ascii="宋体" w:hAnsi="宋体" w:cs="仿宋_GB2312"/>
                <w:color w:val="auto"/>
                <w:sz w:val="24"/>
                <w:highlight w:val="none"/>
              </w:rPr>
              <w:t>完成设</w:t>
            </w:r>
            <w:r>
              <w:rPr>
                <w:rFonts w:ascii="宋体" w:hAnsi="宋体" w:cs="宋体"/>
                <w:snapToGrid w:val="0"/>
                <w:color w:val="auto"/>
                <w:kern w:val="0"/>
                <w:sz w:val="24"/>
                <w:highlight w:val="none"/>
              </w:rPr>
              <w:t>备</w:t>
            </w:r>
            <w:r>
              <w:rPr>
                <w:rFonts w:hint="eastAsia" w:ascii="宋体" w:hAnsi="宋体" w:cs="宋体"/>
                <w:snapToGrid w:val="0"/>
                <w:color w:val="auto"/>
                <w:kern w:val="0"/>
                <w:sz w:val="24"/>
                <w:highlight w:val="none"/>
              </w:rPr>
              <w:t>供货、</w:t>
            </w:r>
            <w:r>
              <w:rPr>
                <w:rFonts w:ascii="宋体" w:hAnsi="宋体" w:cs="宋体"/>
                <w:snapToGrid w:val="0"/>
                <w:color w:val="auto"/>
                <w:kern w:val="0"/>
                <w:sz w:val="24"/>
                <w:highlight w:val="none"/>
              </w:rPr>
              <w:t>安装调试工作，</w:t>
            </w:r>
            <w:r>
              <w:rPr>
                <w:rFonts w:hint="eastAsia" w:ascii="宋体" w:hAnsi="宋体"/>
                <w:b/>
                <w:color w:val="auto"/>
                <w:sz w:val="24"/>
                <w:highlight w:val="none"/>
              </w:rPr>
              <w:t>经30</w:t>
            </w:r>
            <w:r>
              <w:rPr>
                <w:rFonts w:hint="eastAsia" w:ascii="宋体" w:hAnsi="宋体" w:cs="宋体"/>
                <w:snapToGrid w:val="0"/>
                <w:color w:val="auto"/>
                <w:kern w:val="0"/>
                <w:sz w:val="24"/>
                <w:highlight w:val="none"/>
              </w:rPr>
              <w:t>个日历日</w:t>
            </w:r>
            <w:r>
              <w:rPr>
                <w:rFonts w:ascii="宋体" w:hAnsi="宋体" w:cs="宋体"/>
                <w:snapToGrid w:val="0"/>
                <w:color w:val="auto"/>
                <w:kern w:val="0"/>
                <w:sz w:val="24"/>
                <w:highlight w:val="none"/>
              </w:rPr>
              <w:t>试运行，试运</w:t>
            </w:r>
            <w:r>
              <w:rPr>
                <w:rFonts w:ascii="宋体" w:hAnsi="宋体" w:cs="仿宋_GB2312"/>
                <w:color w:val="auto"/>
                <w:sz w:val="24"/>
                <w:highlight w:val="none"/>
              </w:rPr>
              <w:t>行期间无问题或已解决相关故障后，经甲方同意方可进行履约验收。</w:t>
            </w:r>
            <w:r>
              <w:rPr>
                <w:rFonts w:hint="eastAsia" w:ascii="宋体" w:hAnsi="宋体"/>
                <w:b/>
                <w:bCs/>
                <w:color w:val="auto"/>
                <w:sz w:val="24"/>
                <w:highlight w:val="none"/>
              </w:rPr>
              <w:t>货物的质保期为</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年，自履约验收合格之日起算。</w:t>
            </w:r>
          </w:p>
        </w:tc>
      </w:tr>
      <w:tr w14:paraId="4662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2709D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2EE2FDD5">
            <w:pPr>
              <w:spacing w:line="360" w:lineRule="auto"/>
              <w:rPr>
                <w:rFonts w:ascii="宋体" w:hAnsi="宋体" w:cs="宋体"/>
                <w:color w:val="auto"/>
                <w:sz w:val="24"/>
                <w:highlight w:val="none"/>
              </w:rPr>
            </w:pPr>
            <w:r>
              <w:rPr>
                <w:rFonts w:hint="eastAsia" w:ascii="宋体" w:hAnsi="宋体"/>
                <w:color w:val="auto"/>
                <w:sz w:val="24"/>
                <w:highlight w:val="none"/>
                <w:lang w:eastAsia="zh-CN"/>
              </w:rPr>
              <w:t>学校或学校</w:t>
            </w:r>
            <w:r>
              <w:rPr>
                <w:rFonts w:hint="eastAsia" w:ascii="宋体" w:hAnsi="宋体"/>
                <w:color w:val="auto"/>
                <w:sz w:val="24"/>
                <w:highlight w:val="none"/>
              </w:rPr>
              <w:t>指定地点。</w:t>
            </w:r>
          </w:p>
        </w:tc>
      </w:tr>
      <w:tr w14:paraId="5A1C1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B2B36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3BCD0099">
            <w:pPr>
              <w:spacing w:line="360" w:lineRule="auto"/>
              <w:rPr>
                <w:rFonts w:ascii="宋体" w:hAnsi="宋体" w:cs="宋体"/>
                <w:color w:val="auto"/>
                <w:sz w:val="24"/>
                <w:highlight w:val="none"/>
              </w:rPr>
            </w:pPr>
            <w:r>
              <w:rPr>
                <w:rFonts w:hint="eastAsia" w:ascii="宋体" w:hAnsi="宋体"/>
                <w:color w:val="auto"/>
                <w:sz w:val="24"/>
                <w:highlight w:val="none"/>
              </w:rPr>
              <w:t>送货上门，乙方负责安装调试，并经履约验收合格后交付甲方使用。</w:t>
            </w:r>
          </w:p>
        </w:tc>
      </w:tr>
      <w:tr w14:paraId="79B63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AEC9C1">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6567F29C">
            <w:pPr>
              <w:spacing w:line="360" w:lineRule="auto"/>
              <w:jc w:val="left"/>
              <w:rPr>
                <w:rFonts w:ascii="宋体" w:cs="宋体"/>
                <w:color w:val="auto"/>
                <w:kern w:val="0"/>
                <w:sz w:val="24"/>
                <w:highlight w:val="none"/>
              </w:rPr>
            </w:pPr>
            <w:r>
              <w:rPr>
                <w:rFonts w:ascii="宋体" w:cs="宋体"/>
                <w:color w:val="auto"/>
                <w:kern w:val="0"/>
                <w:sz w:val="24"/>
                <w:highlight w:val="none"/>
              </w:rPr>
              <w:t>1</w:t>
            </w:r>
            <w:r>
              <w:rPr>
                <w:rFonts w:hint="eastAsia" w:ascii="宋体" w:cs="宋体"/>
                <w:color w:val="auto"/>
                <w:kern w:val="0"/>
                <w:sz w:val="24"/>
                <w:highlight w:val="none"/>
              </w:rPr>
              <w:t>．合同签订后，任何一方不履行或不完全履行本合同约定条款的，即构成违约。任何一方违约时，守约方有权要求违约方继续履行本合同，同时有权要求违约方支付违约金。</w:t>
            </w:r>
          </w:p>
          <w:p w14:paraId="39CDDF21">
            <w:pPr>
              <w:spacing w:line="360" w:lineRule="auto"/>
              <w:jc w:val="left"/>
              <w:rPr>
                <w:rFonts w:ascii="宋体" w:cs="宋体"/>
                <w:color w:val="auto"/>
                <w:kern w:val="0"/>
                <w:sz w:val="24"/>
                <w:highlight w:val="none"/>
              </w:rPr>
            </w:pPr>
            <w:r>
              <w:rPr>
                <w:rFonts w:ascii="宋体" w:cs="宋体"/>
                <w:color w:val="auto"/>
                <w:kern w:val="0"/>
                <w:sz w:val="24"/>
                <w:highlight w:val="none"/>
              </w:rPr>
              <w:t>2</w:t>
            </w:r>
            <w:r>
              <w:rPr>
                <w:rFonts w:hint="eastAsia" w:ascii="宋体" w:cs="宋体"/>
                <w:color w:val="auto"/>
                <w:kern w:val="0"/>
                <w:sz w:val="24"/>
                <w:highlight w:val="none"/>
              </w:rPr>
              <w:t>．如果甲方未按照合同约定支付价款，乙方有权要求其每天承担应付未付金额千分之零点五（</w:t>
            </w:r>
            <w:r>
              <w:rPr>
                <w:rFonts w:ascii="宋体" w:cs="宋体"/>
                <w:color w:val="auto"/>
                <w:kern w:val="0"/>
                <w:sz w:val="24"/>
                <w:highlight w:val="none"/>
              </w:rPr>
              <w:t>0.5</w:t>
            </w:r>
            <w:r>
              <w:rPr>
                <w:rFonts w:hint="eastAsia" w:ascii="宋体" w:cs="宋体"/>
                <w:color w:val="auto"/>
                <w:kern w:val="0"/>
                <w:sz w:val="24"/>
                <w:highlight w:val="none"/>
              </w:rPr>
              <w:t>‰）的违约金，但违约金总额不超过合同总金额的百分之二十（2</w:t>
            </w:r>
            <w:r>
              <w:rPr>
                <w:rFonts w:ascii="宋体" w:cs="宋体"/>
                <w:color w:val="auto"/>
                <w:kern w:val="0"/>
                <w:sz w:val="24"/>
                <w:highlight w:val="none"/>
              </w:rPr>
              <w:t>0%</w:t>
            </w:r>
            <w:r>
              <w:rPr>
                <w:rFonts w:hint="eastAsia" w:ascii="宋体" w:cs="宋体"/>
                <w:color w:val="auto"/>
                <w:kern w:val="0"/>
                <w:sz w:val="24"/>
                <w:highlight w:val="none"/>
              </w:rPr>
              <w:t>）；除合同另有约定外，如果乙方未能按照本合同约定履行义务或无正当理由擅自解除本合同，甲方有权要求其承担合同总金额百分之二十（2</w:t>
            </w:r>
            <w:r>
              <w:rPr>
                <w:rFonts w:ascii="宋体" w:cs="宋体"/>
                <w:color w:val="auto"/>
                <w:kern w:val="0"/>
                <w:sz w:val="24"/>
                <w:highlight w:val="none"/>
              </w:rPr>
              <w:t>0%</w:t>
            </w:r>
            <w:r>
              <w:rPr>
                <w:rFonts w:hint="eastAsia" w:ascii="宋体" w:cs="宋体"/>
                <w:color w:val="auto"/>
                <w:kern w:val="0"/>
                <w:sz w:val="24"/>
                <w:highlight w:val="none"/>
              </w:rPr>
              <w:t>）的违约金并赔偿甲方由此所遭受全部经济损失。</w:t>
            </w:r>
          </w:p>
          <w:p w14:paraId="217B63C3">
            <w:pPr>
              <w:spacing w:line="360" w:lineRule="auto"/>
              <w:jc w:val="left"/>
              <w:rPr>
                <w:rFonts w:ascii="宋体" w:cs="宋体"/>
                <w:color w:val="auto"/>
                <w:kern w:val="0"/>
                <w:sz w:val="24"/>
                <w:highlight w:val="none"/>
              </w:rPr>
            </w:pPr>
            <w:r>
              <w:rPr>
                <w:rFonts w:ascii="宋体" w:cs="宋体"/>
                <w:color w:val="auto"/>
                <w:kern w:val="0"/>
                <w:sz w:val="24"/>
                <w:highlight w:val="none"/>
              </w:rPr>
              <w:t>3</w:t>
            </w:r>
            <w:r>
              <w:rPr>
                <w:rFonts w:hint="eastAsia" w:ascii="宋体" w:cs="宋体"/>
                <w:color w:val="auto"/>
                <w:kern w:val="0"/>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w:t>
            </w:r>
            <w:r>
              <w:rPr>
                <w:rFonts w:ascii="宋体" w:cs="宋体"/>
                <w:color w:val="auto"/>
                <w:kern w:val="0"/>
                <w:sz w:val="24"/>
                <w:highlight w:val="none"/>
              </w:rPr>
              <w:t>10%承担违约金并赔偿甲方由此所遭受全部经济损失。</w:t>
            </w:r>
          </w:p>
          <w:p w14:paraId="13838E54">
            <w:pPr>
              <w:spacing w:line="360" w:lineRule="auto"/>
              <w:jc w:val="left"/>
              <w:rPr>
                <w:rFonts w:ascii="宋体" w:cs="宋体"/>
                <w:color w:val="auto"/>
                <w:kern w:val="0"/>
                <w:sz w:val="24"/>
                <w:highlight w:val="none"/>
              </w:rPr>
            </w:pPr>
            <w:r>
              <w:rPr>
                <w:rFonts w:ascii="宋体" w:cs="宋体"/>
                <w:color w:val="auto"/>
                <w:kern w:val="0"/>
                <w:sz w:val="24"/>
                <w:highlight w:val="none"/>
              </w:rPr>
              <w:t>4．乙方逾期履行合同的，自逾期之日起，向甲方每日偿付合同总价万分之五的违约金。</w:t>
            </w:r>
          </w:p>
          <w:p w14:paraId="6B2B2B16">
            <w:pPr>
              <w:spacing w:line="360" w:lineRule="auto"/>
              <w:jc w:val="left"/>
              <w:rPr>
                <w:rFonts w:ascii="宋体" w:cs="宋体"/>
                <w:color w:val="auto"/>
                <w:kern w:val="0"/>
                <w:sz w:val="24"/>
                <w:highlight w:val="none"/>
              </w:rPr>
            </w:pPr>
            <w:r>
              <w:rPr>
                <w:rFonts w:ascii="宋体" w:cs="宋体"/>
                <w:color w:val="auto"/>
                <w:kern w:val="0"/>
                <w:sz w:val="24"/>
                <w:highlight w:val="none"/>
              </w:rPr>
              <w:t>5．甲方逾期退还履约保证金的，自逾期之日起，向乙方每日偿付未退还履约保证金万分之五的违约金。</w:t>
            </w:r>
          </w:p>
          <w:p w14:paraId="0B038123">
            <w:pPr>
              <w:spacing w:line="360" w:lineRule="auto"/>
              <w:jc w:val="left"/>
              <w:rPr>
                <w:rFonts w:ascii="宋体" w:cs="宋体"/>
                <w:color w:val="auto"/>
                <w:kern w:val="0"/>
                <w:sz w:val="24"/>
                <w:highlight w:val="none"/>
              </w:rPr>
            </w:pPr>
            <w:r>
              <w:rPr>
                <w:rFonts w:ascii="宋体" w:cs="宋体"/>
                <w:color w:val="auto"/>
                <w:kern w:val="0"/>
                <w:sz w:val="24"/>
                <w:highlight w:val="none"/>
              </w:rPr>
              <w:t>6．乙方所交的货物品种、型号、规格、技术参数、质量不符合合同规定及招投标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40A1DF8F">
            <w:pPr>
              <w:spacing w:line="360" w:lineRule="auto"/>
              <w:jc w:val="left"/>
              <w:rPr>
                <w:rFonts w:ascii="宋体" w:cs="宋体"/>
                <w:color w:val="auto"/>
                <w:kern w:val="0"/>
                <w:sz w:val="24"/>
                <w:highlight w:val="none"/>
              </w:rPr>
            </w:pPr>
            <w:r>
              <w:rPr>
                <w:rFonts w:ascii="宋体" w:cs="宋体"/>
                <w:color w:val="auto"/>
                <w:kern w:val="0"/>
                <w:sz w:val="24"/>
                <w:highlight w:val="none"/>
              </w:rPr>
              <w:t>7</w:t>
            </w:r>
            <w:r>
              <w:rPr>
                <w:rFonts w:hint="eastAsia" w:ascii="宋体" w:cs="宋体"/>
                <w:color w:val="auto"/>
                <w:kern w:val="0"/>
                <w:sz w:val="24"/>
                <w:highlight w:val="none"/>
              </w:rPr>
              <w:t>．上述第</w:t>
            </w:r>
            <w:r>
              <w:rPr>
                <w:rFonts w:ascii="宋体" w:cs="宋体"/>
                <w:color w:val="auto"/>
                <w:kern w:val="0"/>
                <w:sz w:val="24"/>
                <w:highlight w:val="none"/>
              </w:rPr>
              <w:t>6项应退回或更换的货物，由乙方在一周内运离安装地点，所需费用由乙方承担。如乙方在</w:t>
            </w:r>
            <w:r>
              <w:rPr>
                <w:rFonts w:hint="eastAsia" w:ascii="宋体" w:cs="宋体"/>
                <w:bCs/>
                <w:color w:val="auto"/>
                <w:kern w:val="0"/>
                <w:sz w:val="24"/>
                <w:highlight w:val="none"/>
              </w:rPr>
              <w:t>二周</w:t>
            </w:r>
            <w:r>
              <w:rPr>
                <w:rFonts w:hint="eastAsia" w:ascii="宋体" w:cs="宋体"/>
                <w:color w:val="auto"/>
                <w:kern w:val="0"/>
                <w:sz w:val="24"/>
                <w:highlight w:val="none"/>
              </w:rPr>
              <w:t>内不处理（搬走）的，视为乙方放弃，甲方有权自行处置（包括废物处理）。</w:t>
            </w:r>
          </w:p>
          <w:p w14:paraId="3B8D6808">
            <w:pPr>
              <w:spacing w:line="360" w:lineRule="auto"/>
              <w:jc w:val="left"/>
              <w:rPr>
                <w:rFonts w:ascii="宋体" w:cs="宋体"/>
                <w:color w:val="auto"/>
                <w:kern w:val="0"/>
                <w:sz w:val="24"/>
                <w:highlight w:val="none"/>
              </w:rPr>
            </w:pPr>
            <w:r>
              <w:rPr>
                <w:rFonts w:ascii="宋体" w:cs="宋体"/>
                <w:color w:val="auto"/>
                <w:kern w:val="0"/>
                <w:sz w:val="24"/>
                <w:highlight w:val="none"/>
              </w:rPr>
              <w:t>8．乙方未按招标文件及合同约定履行质保义务的，每次应向甲方承担</w:t>
            </w:r>
            <w:r>
              <w:rPr>
                <w:rFonts w:ascii="宋体" w:cs="宋体"/>
                <w:color w:val="auto"/>
                <w:kern w:val="0"/>
                <w:sz w:val="24"/>
                <w:highlight w:val="none"/>
                <w:u w:val="single"/>
              </w:rPr>
              <w:t xml:space="preserve">2000 </w:t>
            </w:r>
            <w:r>
              <w:rPr>
                <w:rFonts w:hint="eastAsia" w:ascii="宋体" w:cs="宋体"/>
                <w:color w:val="auto"/>
                <w:kern w:val="0"/>
                <w:sz w:val="24"/>
                <w:highlight w:val="none"/>
              </w:rPr>
              <w:t>元的违约金，并赔偿甲方的损失；同时，乙方应继续履行质保义务。</w:t>
            </w:r>
          </w:p>
          <w:p w14:paraId="5497F4C7">
            <w:pPr>
              <w:spacing w:line="360" w:lineRule="auto"/>
              <w:rPr>
                <w:rFonts w:ascii="宋体" w:hAnsi="宋体" w:cs="宋体"/>
                <w:color w:val="auto"/>
                <w:sz w:val="24"/>
                <w:highlight w:val="none"/>
              </w:rPr>
            </w:pPr>
            <w:r>
              <w:rPr>
                <w:rFonts w:ascii="宋体" w:cs="宋体"/>
                <w:color w:val="auto"/>
                <w:kern w:val="0"/>
                <w:sz w:val="24"/>
                <w:highlight w:val="none"/>
              </w:rPr>
              <w:t>9．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4FD0D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3D52ED">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8277" w:type="dxa"/>
            <w:vAlign w:val="center"/>
          </w:tcPr>
          <w:p w14:paraId="354430A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r>
      <w:tr w14:paraId="0D9B5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624B4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8277" w:type="dxa"/>
            <w:vAlign w:val="center"/>
          </w:tcPr>
          <w:p w14:paraId="660DFC29">
            <w:pPr>
              <w:spacing w:line="360" w:lineRule="auto"/>
              <w:rPr>
                <w:rFonts w:ascii="宋体" w:hAnsi="宋体" w:cs="宋体"/>
                <w:color w:val="auto"/>
                <w:sz w:val="24"/>
                <w:highlight w:val="none"/>
              </w:rPr>
            </w:pPr>
            <w:r>
              <w:rPr>
                <w:rFonts w:hint="eastAsia" w:ascii="宋体" w:hAnsi="宋体" w:cs="宋体"/>
                <w:color w:val="auto"/>
                <w:kern w:val="0"/>
                <w:sz w:val="24"/>
                <w:highlight w:val="none"/>
              </w:rPr>
              <w:t>杭州仲裁委员会</w:t>
            </w:r>
          </w:p>
        </w:tc>
      </w:tr>
      <w:tr w14:paraId="4D986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EAB90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8277" w:type="dxa"/>
            <w:vAlign w:val="center"/>
          </w:tcPr>
          <w:p w14:paraId="7A193D37">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9D88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F6C01E">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180F4D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知识产权归甲方所有。乙方应保证提供的商品不侵犯第三方的专利权、商标权</w:t>
            </w:r>
          </w:p>
          <w:p w14:paraId="4D50E9BF">
            <w:pPr>
              <w:spacing w:line="360" w:lineRule="auto"/>
              <w:rPr>
                <w:rFonts w:ascii="宋体" w:hAnsi="宋体" w:cs="宋体"/>
                <w:color w:val="auto"/>
                <w:sz w:val="24"/>
                <w:highlight w:val="none"/>
              </w:rPr>
            </w:pPr>
            <w:r>
              <w:rPr>
                <w:rFonts w:hint="eastAsia" w:ascii="宋体" w:hAnsi="宋体" w:cs="宋体"/>
                <w:color w:val="auto"/>
                <w:sz w:val="24"/>
                <w:highlight w:val="none"/>
              </w:rPr>
              <w:t>或者其他知识产权。如乙方行为侵犯第三方知识产权并造成第三方追究甲方责任的，甲方因此受到的损失由乙方承担。</w:t>
            </w:r>
          </w:p>
        </w:tc>
      </w:tr>
      <w:tr w14:paraId="56C09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567E9F">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06A18C13">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0AF17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3F3A78">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35D9123B">
            <w:pPr>
              <w:spacing w:before="120" w:beforeLines="50" w:after="120" w:afterLines="50" w:line="360" w:lineRule="auto"/>
              <w:ind w:firstLine="495"/>
              <w:jc w:val="left"/>
              <w:rPr>
                <w:rFonts w:hint="eastAsia" w:ascii="宋体" w:hAnsi="宋体"/>
                <w:color w:val="auto"/>
                <w:sz w:val="24"/>
                <w:highlight w:val="none"/>
              </w:rPr>
            </w:pPr>
            <w:r>
              <w:rPr>
                <w:rFonts w:ascii="宋体" w:hAnsi="宋体"/>
                <w:color w:val="auto"/>
                <w:sz w:val="24"/>
                <w:highlight w:val="none"/>
              </w:rPr>
              <w:t>1）包装：</w:t>
            </w:r>
          </w:p>
          <w:p w14:paraId="352ED886">
            <w:pPr>
              <w:spacing w:before="120" w:beforeLines="50" w:after="120" w:afterLines="50" w:line="360" w:lineRule="auto"/>
              <w:ind w:firstLine="495"/>
              <w:jc w:val="left"/>
              <w:rPr>
                <w:rFonts w:hint="eastAsia" w:ascii="宋体" w:hAnsi="宋体"/>
                <w:color w:val="auto"/>
                <w:sz w:val="24"/>
                <w:highlight w:val="none"/>
              </w:rPr>
            </w:pPr>
            <w:r>
              <w:rPr>
                <w:rFonts w:hint="eastAsia" w:ascii="宋体" w:hAnsi="宋体"/>
                <w:color w:val="auto"/>
                <w:sz w:val="24"/>
                <w:highlight w:val="none"/>
              </w:rPr>
              <w:t>乙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对于木质包装材料，应按照中华人民共和国国家相关管理部门的规定，对木质包装进行除害处理并加施</w:t>
            </w:r>
            <w:r>
              <w:rPr>
                <w:rFonts w:ascii="宋体" w:hAnsi="宋体"/>
                <w:color w:val="auto"/>
                <w:sz w:val="24"/>
                <w:highlight w:val="none"/>
              </w:rPr>
              <w:t>IPPC专用标识的声明或未使用木质包装的声明。使用说明书、质量检验证明书、随配附件和工具以及清单一并附于货物内。</w:t>
            </w:r>
          </w:p>
          <w:p w14:paraId="7E883972">
            <w:pPr>
              <w:spacing w:before="120" w:beforeLines="50" w:after="120" w:afterLines="50" w:line="360" w:lineRule="auto"/>
              <w:ind w:firstLine="495" w:firstLineChars="0"/>
              <w:jc w:val="left"/>
              <w:rPr>
                <w:rFonts w:ascii="宋体" w:hAnsi="宋体" w:cs="宋体"/>
                <w:color w:val="auto"/>
                <w:sz w:val="24"/>
                <w:highlight w:val="none"/>
              </w:rPr>
            </w:pPr>
            <w:r>
              <w:rPr>
                <w:rFonts w:ascii="宋体" w:hAnsi="宋体"/>
                <w:color w:val="auto"/>
                <w:sz w:val="24"/>
                <w:highlight w:val="none"/>
              </w:rPr>
              <w:t>2）运输：</w:t>
            </w:r>
            <w:r>
              <w:rPr>
                <w:rFonts w:hint="eastAsia" w:ascii="宋体" w:hAnsi="宋体"/>
                <w:color w:val="auto"/>
                <w:sz w:val="24"/>
                <w:highlight w:val="none"/>
              </w:rPr>
              <w:t>乙方自行承担运输义务。</w:t>
            </w:r>
          </w:p>
        </w:tc>
      </w:tr>
      <w:tr w14:paraId="3273C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9A291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vAlign w:val="top"/>
          </w:tcPr>
          <w:p w14:paraId="4D46B2EC">
            <w:pPr>
              <w:spacing w:line="360" w:lineRule="auto"/>
              <w:rPr>
                <w:rFonts w:ascii="宋体" w:hAnsi="宋体" w:cs="宋体"/>
                <w:color w:val="auto"/>
                <w:sz w:val="24"/>
                <w:highlight w:val="none"/>
              </w:rPr>
            </w:pPr>
            <w:r>
              <w:rPr>
                <w:rFonts w:hint="eastAsia" w:ascii="宋体" w:hAnsi="宋体"/>
                <w:color w:val="auto"/>
                <w:sz w:val="24"/>
                <w:highlight w:val="none"/>
              </w:rPr>
              <w:t>货物在交付甲方前的毁损、灭失的风险由乙方全权负责。</w:t>
            </w:r>
          </w:p>
        </w:tc>
      </w:tr>
      <w:tr w14:paraId="17B9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4549F5">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29BCE3B6">
            <w:pPr>
              <w:spacing w:line="360" w:lineRule="auto"/>
              <w:rPr>
                <w:rFonts w:ascii="宋体" w:hAnsi="宋体" w:cs="宋体"/>
                <w:color w:val="auto"/>
                <w:sz w:val="24"/>
                <w:highlight w:val="none"/>
              </w:rPr>
            </w:pPr>
            <w:r>
              <w:rPr>
                <w:rFonts w:hint="eastAsia" w:ascii="宋体" w:hAnsi="宋体"/>
                <w:color w:val="auto"/>
                <w:sz w:val="24"/>
                <w:highlight w:val="none"/>
              </w:rPr>
              <w:t>不可抗力发生后10</w:t>
            </w:r>
            <w:r>
              <w:rPr>
                <w:rFonts w:ascii="宋体" w:hAnsi="宋体"/>
                <w:color w:val="auto"/>
                <w:sz w:val="24"/>
                <w:highlight w:val="none"/>
              </w:rPr>
              <w:t>日内以书面形式变更合同</w:t>
            </w:r>
          </w:p>
        </w:tc>
      </w:tr>
      <w:tr w14:paraId="44F52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D17EB1">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12C108A2">
            <w:pPr>
              <w:spacing w:line="360" w:lineRule="auto"/>
              <w:rPr>
                <w:rFonts w:ascii="宋体" w:hAnsi="宋体" w:cs="宋体"/>
                <w:color w:val="auto"/>
                <w:sz w:val="24"/>
                <w:highlight w:val="none"/>
              </w:rPr>
            </w:pPr>
            <w:r>
              <w:rPr>
                <w:rFonts w:hint="eastAsia" w:ascii="宋体" w:hAnsi="宋体"/>
                <w:color w:val="auto"/>
                <w:sz w:val="24"/>
                <w:highlight w:val="none"/>
              </w:rPr>
              <w:t>不可抗力发生后5</w:t>
            </w:r>
            <w:r>
              <w:rPr>
                <w:rFonts w:ascii="宋体" w:hAnsi="宋体"/>
                <w:color w:val="auto"/>
                <w:sz w:val="24"/>
                <w:highlight w:val="none"/>
              </w:rPr>
              <w:t>日内以书面形式通知对方当事人；不可抗力发生后15日内将有关部门出具的证明文件送达对方当事人。</w:t>
            </w:r>
          </w:p>
        </w:tc>
      </w:tr>
      <w:tr w14:paraId="7BD8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56D425">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42356CD5">
            <w:pPr>
              <w:spacing w:line="360" w:lineRule="auto"/>
              <w:rPr>
                <w:rFonts w:ascii="宋体" w:hAnsi="宋体" w:cs="宋体"/>
                <w:color w:val="auto"/>
                <w:sz w:val="24"/>
                <w:highlight w:val="none"/>
              </w:rPr>
            </w:pPr>
            <w:r>
              <w:rPr>
                <w:rFonts w:hint="eastAsia" w:ascii="宋体" w:hAnsi="宋体"/>
                <w:color w:val="auto"/>
                <w:sz w:val="24"/>
                <w:highlight w:val="none"/>
              </w:rPr>
              <w:t>满足验收条件之日起</w:t>
            </w:r>
            <w:r>
              <w:rPr>
                <w:rFonts w:ascii="宋体" w:hAnsi="宋体"/>
                <w:color w:val="auto"/>
                <w:sz w:val="24"/>
                <w:highlight w:val="none"/>
              </w:rPr>
              <w:t>5个工作日内组织验收</w:t>
            </w:r>
            <w:r>
              <w:rPr>
                <w:rFonts w:hint="eastAsia" w:ascii="宋体" w:hAnsi="宋体"/>
                <w:color w:val="auto"/>
                <w:sz w:val="24"/>
                <w:highlight w:val="none"/>
              </w:rPr>
              <w:t>。</w:t>
            </w:r>
          </w:p>
        </w:tc>
      </w:tr>
      <w:tr w14:paraId="2638C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06A940E">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368D45D7">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验收、交付标准和方法</w:t>
            </w:r>
          </w:p>
          <w:p w14:paraId="07F1B52A">
            <w:pPr>
              <w:spacing w:line="360" w:lineRule="auto"/>
              <w:jc w:val="left"/>
              <w:rPr>
                <w:rFonts w:ascii="宋体" w:cs="宋体"/>
                <w:color w:val="auto"/>
                <w:kern w:val="0"/>
                <w:sz w:val="24"/>
                <w:highlight w:val="none"/>
              </w:rPr>
            </w:pPr>
            <w:r>
              <w:rPr>
                <w:rFonts w:ascii="宋体" w:cs="宋体"/>
                <w:color w:val="auto"/>
                <w:kern w:val="0"/>
                <w:sz w:val="24"/>
                <w:highlight w:val="none"/>
              </w:rPr>
              <w:t>1、甲方对乙方提交的货物依据招投标文件上的技术规格要求和国家有关质量标准进行现场到货验收，外观、说明书符合招投标文件技术要求的，给予签收，到货验收不合格的不予签收。</w:t>
            </w:r>
          </w:p>
          <w:p w14:paraId="02C0268D">
            <w:pPr>
              <w:spacing w:line="360" w:lineRule="auto"/>
              <w:jc w:val="left"/>
              <w:rPr>
                <w:rFonts w:ascii="宋体" w:cs="宋体"/>
                <w:color w:val="auto"/>
                <w:kern w:val="0"/>
                <w:sz w:val="24"/>
                <w:highlight w:val="none"/>
              </w:rPr>
            </w:pPr>
            <w:r>
              <w:rPr>
                <w:rFonts w:ascii="宋体" w:cs="宋体"/>
                <w:color w:val="auto"/>
                <w:kern w:val="0"/>
                <w:sz w:val="24"/>
                <w:highlight w:val="none"/>
              </w:rPr>
              <w:t>2、乙方交货前应对产品作出全面检查和对验收文件进行整理，并列出清单，作为甲方收货验收和使用的技术条件依据，检验的结果应随货物交甲方。</w:t>
            </w:r>
          </w:p>
          <w:p w14:paraId="6EC6D906">
            <w:pPr>
              <w:spacing w:line="360" w:lineRule="auto"/>
              <w:jc w:val="left"/>
              <w:rPr>
                <w:rFonts w:ascii="宋体" w:cs="宋体"/>
                <w:color w:val="auto"/>
                <w:kern w:val="0"/>
                <w:sz w:val="24"/>
                <w:highlight w:val="none"/>
              </w:rPr>
            </w:pPr>
            <w:r>
              <w:rPr>
                <w:rFonts w:ascii="宋体" w:cs="宋体"/>
                <w:color w:val="auto"/>
                <w:kern w:val="0"/>
                <w:sz w:val="24"/>
                <w:highlight w:val="none"/>
              </w:rPr>
              <w:t>3、甲方对乙方提供的货物在使用前进行调试时，乙方需事先负责安装达到合同规定的技术要求，同时负责培训甲方的使用操作人员，做好甲方现场调试的指导，直到符合技术要求，甲方才进行验收，在验收合格前，乙方负责承担相应风险。</w:t>
            </w:r>
          </w:p>
          <w:p w14:paraId="15542243">
            <w:pPr>
              <w:spacing w:line="360" w:lineRule="auto"/>
              <w:jc w:val="left"/>
              <w:rPr>
                <w:rFonts w:ascii="宋体" w:cs="宋体"/>
                <w:color w:val="auto"/>
                <w:kern w:val="0"/>
                <w:sz w:val="24"/>
                <w:highlight w:val="none"/>
              </w:rPr>
            </w:pPr>
            <w:r>
              <w:rPr>
                <w:rFonts w:ascii="宋体" w:cs="宋体"/>
                <w:color w:val="auto"/>
                <w:kern w:val="0"/>
                <w:sz w:val="24"/>
                <w:highlight w:val="none"/>
              </w:rPr>
              <w:t>4、对技术复杂的货物，甲方认为有必要的可请国家认可的专业检测机构参与到货验收及交付验收，并由其出具质量检测报告，如涉及部分零部件需破坏性取样的，</w:t>
            </w:r>
            <w:r>
              <w:rPr>
                <w:rFonts w:hint="eastAsia" w:ascii="宋体" w:cs="宋体"/>
                <w:color w:val="auto"/>
                <w:kern w:val="0"/>
                <w:sz w:val="24"/>
                <w:highlight w:val="none"/>
              </w:rPr>
              <w:t>乙方</w:t>
            </w:r>
            <w:r>
              <w:rPr>
                <w:rFonts w:ascii="宋体" w:cs="宋体"/>
                <w:color w:val="auto"/>
                <w:kern w:val="0"/>
                <w:sz w:val="24"/>
                <w:highlight w:val="none"/>
              </w:rPr>
              <w:t>需无偿提供替换零部件。</w:t>
            </w:r>
          </w:p>
          <w:p w14:paraId="24F5ED6F">
            <w:pPr>
              <w:spacing w:line="360" w:lineRule="auto"/>
              <w:jc w:val="left"/>
              <w:rPr>
                <w:rFonts w:ascii="宋体" w:cs="宋体"/>
                <w:color w:val="auto"/>
                <w:kern w:val="0"/>
                <w:sz w:val="24"/>
                <w:highlight w:val="none"/>
              </w:rPr>
            </w:pPr>
            <w:r>
              <w:rPr>
                <w:rFonts w:ascii="宋体" w:cs="宋体"/>
                <w:color w:val="auto"/>
                <w:kern w:val="0"/>
                <w:sz w:val="24"/>
                <w:highlight w:val="none"/>
              </w:rPr>
              <w:t>5、验收时乙方必须在现场，验收完毕后作出验收结果报告。</w:t>
            </w:r>
          </w:p>
          <w:p w14:paraId="2A4C88C6">
            <w:pPr>
              <w:spacing w:line="360" w:lineRule="auto"/>
              <w:jc w:val="left"/>
              <w:rPr>
                <w:rFonts w:ascii="宋体" w:cs="宋体"/>
                <w:color w:val="auto"/>
                <w:kern w:val="0"/>
                <w:sz w:val="24"/>
                <w:highlight w:val="none"/>
              </w:rPr>
            </w:pPr>
            <w:r>
              <w:rPr>
                <w:rFonts w:ascii="宋体" w:cs="宋体"/>
                <w:color w:val="auto"/>
                <w:kern w:val="0"/>
                <w:sz w:val="24"/>
                <w:highlight w:val="none"/>
              </w:rPr>
              <w:t>6、设备</w:t>
            </w:r>
            <w:r>
              <w:rPr>
                <w:rFonts w:hint="eastAsia" w:ascii="宋体" w:hAnsi="宋体"/>
                <w:b/>
                <w:color w:val="auto"/>
                <w:sz w:val="24"/>
                <w:highlight w:val="none"/>
              </w:rPr>
              <w:t>经30</w:t>
            </w:r>
            <w:r>
              <w:rPr>
                <w:rFonts w:hint="eastAsia" w:ascii="宋体" w:hAnsi="宋体" w:cs="宋体"/>
                <w:snapToGrid w:val="0"/>
                <w:color w:val="auto"/>
                <w:kern w:val="0"/>
                <w:sz w:val="24"/>
                <w:highlight w:val="none"/>
              </w:rPr>
              <w:t>个日历日</w:t>
            </w:r>
            <w:r>
              <w:rPr>
                <w:rFonts w:ascii="宋体" w:hAnsi="宋体" w:cs="宋体"/>
                <w:snapToGrid w:val="0"/>
                <w:color w:val="auto"/>
                <w:kern w:val="0"/>
                <w:sz w:val="24"/>
                <w:highlight w:val="none"/>
              </w:rPr>
              <w:t>试运行，</w:t>
            </w:r>
            <w:r>
              <w:rPr>
                <w:rFonts w:ascii="宋体" w:cs="宋体"/>
                <w:color w:val="auto"/>
                <w:kern w:val="0"/>
                <w:sz w:val="24"/>
                <w:highlight w:val="none"/>
              </w:rPr>
              <w:t>无异常且所有问题按要求整改完毕，由乙方以书面形式向甲方提出履约验收申请。经甲方确认，甲方将组织相关人员根据《中华人民共和国政府采购法》、《中华人民共和国民法典》、《中华人民共和国政府采购法实施条例》、财政部《财政部关于进一步加强政府采购需求和履约验收管理的指导意见》（财库[2016]205</w:t>
            </w:r>
            <w:r>
              <w:rPr>
                <w:rFonts w:hint="eastAsia" w:ascii="宋体" w:cs="宋体"/>
                <w:color w:val="auto"/>
                <w:kern w:val="0"/>
                <w:sz w:val="24"/>
                <w:highlight w:val="none"/>
              </w:rPr>
              <w:t>号）、杭州市财政局《杭州市政府采购履约验收暂行办法》（杭财采监</w:t>
            </w:r>
            <w:r>
              <w:rPr>
                <w:rFonts w:ascii="宋体" w:cs="宋体"/>
                <w:color w:val="auto"/>
                <w:kern w:val="0"/>
                <w:sz w:val="24"/>
                <w:highlight w:val="none"/>
              </w:rPr>
              <w:t>[2019]10</w:t>
            </w:r>
            <w:r>
              <w:rPr>
                <w:rFonts w:hint="eastAsia" w:ascii="宋体" w:cs="宋体"/>
                <w:color w:val="auto"/>
                <w:kern w:val="0"/>
                <w:sz w:val="24"/>
                <w:highlight w:val="none"/>
              </w:rPr>
              <w:t>号）等相关法律、法规、规范性文件要求组织履约验收。</w:t>
            </w:r>
          </w:p>
          <w:p w14:paraId="028408FE">
            <w:pPr>
              <w:spacing w:line="360" w:lineRule="auto"/>
              <w:jc w:val="left"/>
              <w:rPr>
                <w:rFonts w:ascii="宋体" w:cs="宋体"/>
                <w:color w:val="auto"/>
                <w:kern w:val="0"/>
                <w:sz w:val="24"/>
                <w:highlight w:val="none"/>
              </w:rPr>
            </w:pPr>
            <w:r>
              <w:rPr>
                <w:rFonts w:ascii="宋体" w:cs="宋体"/>
                <w:color w:val="auto"/>
                <w:kern w:val="0"/>
                <w:sz w:val="24"/>
                <w:highlight w:val="none"/>
              </w:rPr>
              <w:t>7、甲方有关部门负责评估、决策项目建设是否达到验收标准，指定项目验收负责人组织并负责项目验收。</w:t>
            </w:r>
          </w:p>
          <w:p w14:paraId="06E6194C">
            <w:pPr>
              <w:spacing w:line="360" w:lineRule="auto"/>
              <w:jc w:val="left"/>
              <w:rPr>
                <w:rFonts w:ascii="宋体" w:cs="宋体"/>
                <w:color w:val="auto"/>
                <w:kern w:val="0"/>
                <w:sz w:val="24"/>
                <w:highlight w:val="none"/>
              </w:rPr>
            </w:pPr>
            <w:r>
              <w:rPr>
                <w:rFonts w:ascii="宋体" w:cs="宋体"/>
                <w:color w:val="auto"/>
                <w:kern w:val="0"/>
                <w:sz w:val="24"/>
                <w:highlight w:val="none"/>
              </w:rPr>
              <w:t>8、验收方法：验收小组验收。</w:t>
            </w:r>
          </w:p>
          <w:p w14:paraId="4E7EB02C">
            <w:pPr>
              <w:spacing w:line="360" w:lineRule="auto"/>
              <w:jc w:val="left"/>
              <w:rPr>
                <w:rFonts w:ascii="宋体" w:cs="宋体"/>
                <w:color w:val="auto"/>
                <w:kern w:val="0"/>
                <w:sz w:val="24"/>
                <w:highlight w:val="none"/>
              </w:rPr>
            </w:pPr>
            <w:r>
              <w:rPr>
                <w:rFonts w:ascii="宋体" w:cs="宋体"/>
                <w:color w:val="auto"/>
                <w:kern w:val="0"/>
                <w:sz w:val="24"/>
                <w:highlight w:val="none"/>
              </w:rPr>
              <w:t>9、验收小组组建方式：项目验收负责人组织验收小组，验收小组由相关专家和用户代表按相关规定组成。验收小组负责实施具体的验收活动。甲方可以邀请其他单位的相关专业人员参加验收小组。验收小组推选一名组长，主持验收小组的工作。</w:t>
            </w:r>
          </w:p>
          <w:p w14:paraId="1FDE5A09">
            <w:pPr>
              <w:spacing w:line="360" w:lineRule="auto"/>
              <w:jc w:val="left"/>
              <w:rPr>
                <w:rFonts w:ascii="宋体" w:cs="宋体"/>
                <w:color w:val="auto"/>
                <w:kern w:val="0"/>
                <w:sz w:val="24"/>
                <w:highlight w:val="none"/>
              </w:rPr>
            </w:pPr>
            <w:r>
              <w:rPr>
                <w:rFonts w:ascii="宋体" w:cs="宋体"/>
                <w:color w:val="auto"/>
                <w:kern w:val="0"/>
                <w:sz w:val="24"/>
                <w:highlight w:val="none"/>
              </w:rPr>
              <w:t>10、验收流程：</w:t>
            </w:r>
          </w:p>
          <w:p w14:paraId="03D49895">
            <w:pPr>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w:t>
            </w:r>
            <w:r>
              <w:rPr>
                <w:rFonts w:ascii="宋体" w:cs="宋体"/>
                <w:color w:val="auto"/>
                <w:kern w:val="0"/>
                <w:sz w:val="24"/>
                <w:highlight w:val="none"/>
              </w:rPr>
              <w:t>1</w:t>
            </w:r>
            <w:r>
              <w:rPr>
                <w:rFonts w:hint="eastAsia" w:ascii="宋体" w:cs="宋体"/>
                <w:color w:val="auto"/>
                <w:kern w:val="0"/>
                <w:sz w:val="24"/>
                <w:highlight w:val="none"/>
              </w:rPr>
              <w:t>）项目验收负责人根据验收方案组织验收小组现场验收，并准备验收材料并通知各验收参与方在指定时间指定地点联合验收，包括甲方、乙方、验收小组、其他验收参与方等。</w:t>
            </w:r>
          </w:p>
          <w:p w14:paraId="5C8579C4">
            <w:pPr>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w:t>
            </w:r>
            <w:r>
              <w:rPr>
                <w:rFonts w:ascii="宋体" w:cs="宋体"/>
                <w:color w:val="auto"/>
                <w:kern w:val="0"/>
                <w:sz w:val="24"/>
                <w:highlight w:val="none"/>
              </w:rPr>
              <w:t>2</w:t>
            </w:r>
            <w:r>
              <w:rPr>
                <w:rFonts w:hint="eastAsia" w:ascii="宋体" w:cs="宋体"/>
                <w:color w:val="auto"/>
                <w:kern w:val="0"/>
                <w:sz w:val="24"/>
                <w:highlight w:val="none"/>
              </w:rPr>
              <w:t>）验收小组应当按照验收方案独立开展验收，对乙方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甲方同意。</w:t>
            </w:r>
          </w:p>
          <w:p w14:paraId="5AE619BE">
            <w:pPr>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w:t>
            </w:r>
            <w:r>
              <w:rPr>
                <w:rFonts w:ascii="宋体" w:cs="宋体"/>
                <w:color w:val="auto"/>
                <w:kern w:val="0"/>
                <w:sz w:val="24"/>
                <w:highlight w:val="none"/>
              </w:rPr>
              <w:t>3</w:t>
            </w:r>
            <w:r>
              <w:rPr>
                <w:rFonts w:hint="eastAsia" w:ascii="宋体" w:cs="宋体"/>
                <w:color w:val="auto"/>
                <w:kern w:val="0"/>
                <w:sz w:val="24"/>
                <w:highlight w:val="none"/>
              </w:rPr>
              <w:t>）乙方配合验收工作，并就验收实施过程中的疑问进行解答和澄清。项目验收过程中，乙方不认可验收意见的，按照合同的约定的方式解决，合同未作约定的，按照《中华人民共和国民法典》等相关规定处理。</w:t>
            </w:r>
          </w:p>
          <w:p w14:paraId="774F0D4A">
            <w:pPr>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w:t>
            </w:r>
            <w:r>
              <w:rPr>
                <w:rFonts w:ascii="宋体" w:cs="宋体"/>
                <w:color w:val="auto"/>
                <w:kern w:val="0"/>
                <w:sz w:val="24"/>
                <w:highlight w:val="none"/>
              </w:rPr>
              <w:t>4</w:t>
            </w:r>
            <w:r>
              <w:rPr>
                <w:rFonts w:hint="eastAsia" w:ascii="宋体" w:cs="宋体"/>
                <w:color w:val="auto"/>
                <w:kern w:val="0"/>
                <w:sz w:val="24"/>
                <w:highlight w:val="none"/>
              </w:rPr>
              <w:t>）出具验收报告。验收结束后，验收小组应当出具验收报告，报告甲方。验收报告应当根据验收方案制作，以书面形式作出结论性意见，并经验收小组全体成员签字。验收小组成员对验收报告载明的结论有异议的，应当在验收报告上签署不同意并说明理由，否则视为同意验收结论。</w:t>
            </w:r>
          </w:p>
          <w:p w14:paraId="25EBEFA9">
            <w:pPr>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w:t>
            </w:r>
            <w:r>
              <w:rPr>
                <w:rFonts w:ascii="宋体" w:cs="宋体"/>
                <w:color w:val="auto"/>
                <w:kern w:val="0"/>
                <w:sz w:val="24"/>
                <w:highlight w:val="none"/>
              </w:rPr>
              <w:t>5</w:t>
            </w:r>
            <w:r>
              <w:rPr>
                <w:rFonts w:hint="eastAsia" w:ascii="宋体" w:cs="宋体"/>
                <w:color w:val="auto"/>
                <w:kern w:val="0"/>
                <w:sz w:val="24"/>
                <w:highlight w:val="none"/>
              </w:rPr>
              <w:t>）验收不合格的，甲方应责令乙方采取补救措施，向乙方发出整改通知书，并依法及时处理，验收费用由甲方支付后，甲方有权在在合同款中扣除该笔费用。整改结束后，甲方再次组织验收。</w:t>
            </w:r>
          </w:p>
          <w:p w14:paraId="34BD7F0A">
            <w:pPr>
              <w:spacing w:line="360" w:lineRule="auto"/>
              <w:ind w:firstLine="480" w:firstLineChars="200"/>
              <w:jc w:val="left"/>
              <w:rPr>
                <w:rFonts w:ascii="宋体" w:cs="宋体"/>
                <w:color w:val="auto"/>
                <w:kern w:val="0"/>
                <w:sz w:val="24"/>
                <w:highlight w:val="none"/>
                <w:shd w:val="pct10" w:color="auto" w:fill="FFFFFF"/>
              </w:rPr>
            </w:pPr>
            <w:r>
              <w:rPr>
                <w:rFonts w:ascii="宋体" w:cs="宋体"/>
                <w:color w:val="auto"/>
                <w:kern w:val="0"/>
                <w:sz w:val="24"/>
                <w:highlight w:val="none"/>
              </w:rPr>
              <w:t>11</w:t>
            </w:r>
            <w:r>
              <w:rPr>
                <w:rFonts w:hint="eastAsia" w:ascii="宋体" w:cs="宋体"/>
                <w:color w:val="auto"/>
                <w:kern w:val="0"/>
                <w:sz w:val="24"/>
                <w:highlight w:val="none"/>
              </w:rPr>
              <w:t>、履约验收标准</w:t>
            </w:r>
          </w:p>
          <w:p w14:paraId="39FF47FA">
            <w:pPr>
              <w:spacing w:line="360" w:lineRule="auto"/>
              <w:ind w:left="420" w:leftChars="200"/>
              <w:jc w:val="left"/>
              <w:rPr>
                <w:rFonts w:hint="eastAsia" w:ascii="宋体" w:hAnsi="宋体"/>
                <w:color w:val="auto"/>
                <w:sz w:val="24"/>
                <w:highlight w:val="none"/>
              </w:rPr>
            </w:pPr>
            <w:r>
              <w:rPr>
                <w:rFonts w:ascii="宋体" w:hAnsi="宋体"/>
                <w:color w:val="auto"/>
                <w:sz w:val="24"/>
                <w:highlight w:val="none"/>
              </w:rPr>
              <w:t>1）设备、材料、配件品牌、型号、数量等与合同相符，设备运行稳定，材料、配件质量符合国家标准。</w:t>
            </w:r>
          </w:p>
          <w:p w14:paraId="5480B1C9">
            <w:pPr>
              <w:spacing w:line="360" w:lineRule="auto"/>
              <w:ind w:left="420" w:leftChars="200"/>
              <w:jc w:val="left"/>
              <w:rPr>
                <w:rFonts w:hint="eastAsia" w:ascii="宋体" w:hAnsi="宋体"/>
                <w:color w:val="auto"/>
                <w:sz w:val="24"/>
                <w:highlight w:val="none"/>
              </w:rPr>
            </w:pPr>
            <w:r>
              <w:rPr>
                <w:rFonts w:ascii="宋体" w:hAnsi="宋体"/>
                <w:color w:val="auto"/>
                <w:sz w:val="24"/>
                <w:highlight w:val="none"/>
              </w:rPr>
              <w:t>2）系统功能齐全，符合合同要求。性能良好，技术参数达到招标文件要求。</w:t>
            </w:r>
          </w:p>
          <w:p w14:paraId="4A6757B4">
            <w:pPr>
              <w:spacing w:line="360" w:lineRule="auto"/>
              <w:ind w:left="420" w:leftChars="200"/>
              <w:jc w:val="left"/>
              <w:rPr>
                <w:rFonts w:hint="eastAsia" w:ascii="宋体" w:hAnsi="宋体"/>
                <w:color w:val="auto"/>
                <w:sz w:val="24"/>
                <w:highlight w:val="none"/>
              </w:rPr>
            </w:pPr>
            <w:r>
              <w:rPr>
                <w:rFonts w:ascii="宋体" w:hAnsi="宋体"/>
                <w:color w:val="auto"/>
                <w:sz w:val="24"/>
                <w:highlight w:val="none"/>
              </w:rPr>
              <w:t>3）系统运行良好，未发生重大故障。</w:t>
            </w:r>
          </w:p>
          <w:p w14:paraId="2C118742">
            <w:pPr>
              <w:spacing w:line="360" w:lineRule="auto"/>
              <w:ind w:left="420" w:leftChars="200"/>
              <w:jc w:val="left"/>
              <w:rPr>
                <w:rFonts w:hint="eastAsia" w:ascii="宋体" w:hAnsi="宋体"/>
                <w:color w:val="auto"/>
                <w:sz w:val="24"/>
                <w:highlight w:val="none"/>
              </w:rPr>
            </w:pPr>
            <w:r>
              <w:rPr>
                <w:rFonts w:ascii="宋体" w:hAnsi="宋体"/>
                <w:color w:val="auto"/>
                <w:sz w:val="24"/>
                <w:highlight w:val="none"/>
              </w:rPr>
              <w:t>4）整体系统功能实现符合合同和甲方实际使用需求。</w:t>
            </w:r>
          </w:p>
          <w:p w14:paraId="758D62AE">
            <w:pPr>
              <w:spacing w:line="360" w:lineRule="auto"/>
              <w:ind w:left="420" w:leftChars="200"/>
              <w:jc w:val="left"/>
              <w:rPr>
                <w:rFonts w:hint="eastAsia" w:ascii="宋体" w:hAnsi="宋体"/>
                <w:color w:val="auto"/>
                <w:sz w:val="24"/>
                <w:highlight w:val="none"/>
              </w:rPr>
            </w:pPr>
            <w:r>
              <w:rPr>
                <w:rFonts w:ascii="宋体" w:hAnsi="宋体"/>
                <w:color w:val="auto"/>
                <w:sz w:val="24"/>
                <w:highlight w:val="none"/>
              </w:rPr>
              <w:t>5）项目按要求完成建设，并在规定的时间内交付甲方使用。</w:t>
            </w:r>
          </w:p>
          <w:p w14:paraId="7B41D9F8">
            <w:pPr>
              <w:spacing w:line="360" w:lineRule="auto"/>
              <w:ind w:left="420" w:leftChars="200"/>
              <w:jc w:val="left"/>
              <w:rPr>
                <w:rFonts w:hint="eastAsia" w:ascii="宋体" w:hAnsi="宋体"/>
                <w:color w:val="auto"/>
                <w:sz w:val="24"/>
                <w:highlight w:val="none"/>
              </w:rPr>
            </w:pPr>
            <w:r>
              <w:rPr>
                <w:rFonts w:ascii="宋体" w:hAnsi="宋体"/>
                <w:color w:val="auto"/>
                <w:sz w:val="24"/>
                <w:highlight w:val="none"/>
              </w:rPr>
              <w:t>6）项目有有效的进度控制方式，有效的把控整个项目建设进度。实施过程中，安全、文明施工措施到位，未发生重大安全事故。经常组织安全检查，避免项目发生安全问题重要服务人员签订保密协议，安全管理制度完善。</w:t>
            </w:r>
          </w:p>
          <w:p w14:paraId="2204AB28">
            <w:pPr>
              <w:spacing w:line="360" w:lineRule="auto"/>
              <w:ind w:left="420" w:leftChars="200"/>
              <w:jc w:val="left"/>
              <w:rPr>
                <w:rFonts w:hint="eastAsia" w:ascii="宋体" w:hAnsi="宋体"/>
                <w:color w:val="auto"/>
                <w:sz w:val="24"/>
                <w:highlight w:val="none"/>
              </w:rPr>
            </w:pPr>
            <w:r>
              <w:rPr>
                <w:rFonts w:ascii="宋体" w:hAnsi="宋体"/>
                <w:color w:val="auto"/>
                <w:sz w:val="24"/>
                <w:highlight w:val="none"/>
              </w:rPr>
              <w:t>7）未发生重大数据丢失和泄漏问题，建立完善的运行保障机制，有效的落实各项运维工作。</w:t>
            </w:r>
          </w:p>
          <w:p w14:paraId="4E927A5D">
            <w:pPr>
              <w:spacing w:line="360" w:lineRule="auto"/>
              <w:ind w:left="420" w:leftChars="200"/>
              <w:jc w:val="left"/>
              <w:rPr>
                <w:rFonts w:hint="eastAsia" w:ascii="宋体" w:hAnsi="宋体"/>
                <w:color w:val="auto"/>
                <w:sz w:val="24"/>
                <w:highlight w:val="none"/>
              </w:rPr>
            </w:pPr>
            <w:r>
              <w:rPr>
                <w:rFonts w:ascii="宋体" w:hAnsi="宋体"/>
                <w:color w:val="auto"/>
                <w:sz w:val="24"/>
                <w:highlight w:val="none"/>
              </w:rPr>
              <w:t>8）在质保期内，系统各项系统指标达到合同要求，保障系统正常运行。</w:t>
            </w:r>
          </w:p>
          <w:p w14:paraId="6C5F9388">
            <w:pPr>
              <w:spacing w:line="360" w:lineRule="auto"/>
              <w:ind w:left="420" w:leftChars="200"/>
              <w:jc w:val="left"/>
              <w:rPr>
                <w:rFonts w:hint="eastAsia" w:ascii="宋体" w:hAnsi="宋体"/>
                <w:color w:val="auto"/>
                <w:sz w:val="24"/>
                <w:highlight w:val="none"/>
              </w:rPr>
            </w:pPr>
            <w:r>
              <w:rPr>
                <w:rFonts w:ascii="宋体" w:hAnsi="宋体"/>
                <w:color w:val="auto"/>
                <w:sz w:val="24"/>
                <w:highlight w:val="none"/>
              </w:rPr>
              <w:t>9）人员及时到位，不存在脱岗等问题，请假应有正常手续。</w:t>
            </w:r>
          </w:p>
          <w:p w14:paraId="31EB7808">
            <w:pPr>
              <w:spacing w:line="360" w:lineRule="auto"/>
              <w:ind w:left="420" w:leftChars="200"/>
              <w:jc w:val="left"/>
              <w:rPr>
                <w:rFonts w:ascii="宋体" w:hAnsi="宋体" w:cs="宋体"/>
                <w:color w:val="auto"/>
                <w:sz w:val="24"/>
                <w:highlight w:val="none"/>
              </w:rPr>
            </w:pPr>
            <w:r>
              <w:rPr>
                <w:rFonts w:ascii="宋体" w:hAnsi="宋体"/>
                <w:color w:val="auto"/>
                <w:sz w:val="24"/>
                <w:highlight w:val="none"/>
              </w:rPr>
              <w:t>10）按合同和投标文件投入相应资质的项目管理和技术人员。要做好日常的台帐记录，做到记录及时、完整。每月提交项目资料和月报。履行项目招标文件、投标文件、合同条款中涉及的其他承诺的情况。</w:t>
            </w:r>
          </w:p>
        </w:tc>
      </w:tr>
      <w:tr w14:paraId="542A9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C2BBF47">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0347B2C8">
            <w:pPr>
              <w:spacing w:line="360" w:lineRule="auto"/>
              <w:rPr>
                <w:rFonts w:ascii="宋体" w:hAnsi="宋体" w:cs="宋体"/>
                <w:color w:val="auto"/>
                <w:sz w:val="24"/>
                <w:highlight w:val="none"/>
              </w:rPr>
            </w:pPr>
            <w:r>
              <w:rPr>
                <w:rFonts w:hint="eastAsia" w:ascii="宋体" w:hAnsi="宋体"/>
                <w:color w:val="auto"/>
                <w:sz w:val="24"/>
                <w:highlight w:val="none"/>
              </w:rPr>
              <w:t>合同份数按</w:t>
            </w:r>
            <w:r>
              <w:rPr>
                <w:rFonts w:hint="eastAsia" w:ascii="宋体" w:hAnsi="宋体"/>
                <w:color w:val="auto"/>
                <w:sz w:val="24"/>
                <w:highlight w:val="none"/>
                <w:u w:val="single"/>
              </w:rPr>
              <w:t>甲方执肆份，乙方执贰份</w:t>
            </w:r>
            <w:r>
              <w:rPr>
                <w:rFonts w:hint="eastAsia" w:ascii="宋体" w:hAnsi="宋体"/>
                <w:color w:val="auto"/>
                <w:sz w:val="24"/>
                <w:highlight w:val="none"/>
              </w:rPr>
              <w:t>规定，每份均具有同等法律效力。</w:t>
            </w:r>
          </w:p>
        </w:tc>
      </w:tr>
    </w:tbl>
    <w:p w14:paraId="08074131">
      <w:pPr>
        <w:spacing w:line="360" w:lineRule="auto"/>
        <w:ind w:left="-420" w:leftChars="-200" w:right="-420" w:rightChars="-200" w:firstLine="480" w:firstLineChars="200"/>
        <w:rPr>
          <w:rFonts w:ascii="宋体" w:hAnsi="宋体" w:cs="宋体"/>
          <w:color w:val="auto"/>
          <w:sz w:val="24"/>
          <w:highlight w:val="none"/>
        </w:rPr>
      </w:pPr>
    </w:p>
    <w:p w14:paraId="14C29B7A">
      <w:pPr>
        <w:spacing w:line="360" w:lineRule="auto"/>
        <w:ind w:left="-420" w:leftChars="-200" w:right="-420" w:rightChars="-200"/>
        <w:rPr>
          <w:rFonts w:ascii="宋体" w:hAnsi="宋体" w:cs="宋体"/>
          <w:color w:val="auto"/>
          <w:sz w:val="24"/>
          <w:highlight w:val="none"/>
        </w:rPr>
      </w:pPr>
    </w:p>
    <w:p w14:paraId="20985C1A">
      <w:pPr>
        <w:spacing w:line="360" w:lineRule="auto"/>
        <w:ind w:left="-420" w:leftChars="-200" w:right="-420" w:rightChars="-200" w:firstLine="480" w:firstLineChars="200"/>
        <w:jc w:val="center"/>
        <w:outlineLvl w:val="0"/>
        <w:rPr>
          <w:rFonts w:ascii="宋体" w:hAnsi="宋体" w:cs="宋体"/>
          <w:color w:val="auto"/>
          <w:sz w:val="24"/>
          <w:highlight w:val="none"/>
        </w:rPr>
      </w:pPr>
    </w:p>
    <w:p w14:paraId="42F3806A">
      <w:pPr>
        <w:spacing w:line="360" w:lineRule="auto"/>
        <w:ind w:left="-420" w:leftChars="-200" w:right="-420" w:rightChars="-200" w:firstLine="480" w:firstLineChars="200"/>
        <w:jc w:val="center"/>
        <w:outlineLvl w:val="0"/>
        <w:rPr>
          <w:rFonts w:ascii="宋体" w:hAnsi="宋体" w:cs="宋体"/>
          <w:color w:val="auto"/>
          <w:sz w:val="24"/>
          <w:highlight w:val="none"/>
        </w:rPr>
      </w:pPr>
    </w:p>
    <w:p w14:paraId="73F85226">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4CD6A6D">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p>
    <w:p w14:paraId="4BC50F89">
      <w:pPr>
        <w:spacing w:line="360" w:lineRule="auto"/>
        <w:jc w:val="center"/>
        <w:outlineLvl w:val="0"/>
        <w:rPr>
          <w:rFonts w:ascii="宋体" w:hAnsi="宋体" w:cs="宋体"/>
          <w:b/>
          <w:color w:val="auto"/>
          <w:kern w:val="0"/>
          <w:sz w:val="36"/>
          <w:szCs w:val="36"/>
          <w:highlight w:val="none"/>
        </w:rPr>
      </w:pPr>
    </w:p>
    <w:p w14:paraId="670261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623911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641DC64">
      <w:pPr>
        <w:spacing w:line="360" w:lineRule="auto"/>
        <w:jc w:val="center"/>
        <w:outlineLvl w:val="0"/>
        <w:rPr>
          <w:rFonts w:ascii="宋体" w:hAnsi="宋体" w:cs="宋体"/>
          <w:b/>
          <w:color w:val="auto"/>
          <w:kern w:val="0"/>
          <w:sz w:val="36"/>
          <w:szCs w:val="36"/>
          <w:highlight w:val="none"/>
        </w:rPr>
      </w:pPr>
    </w:p>
    <w:p w14:paraId="0CF2A7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094565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47DC6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4926D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834E7ED">
      <w:pPr>
        <w:snapToGrid w:val="0"/>
        <w:spacing w:line="360" w:lineRule="auto"/>
        <w:ind w:firstLine="480" w:firstLineChars="200"/>
        <w:rPr>
          <w:rFonts w:ascii="宋体" w:hAnsi="宋体" w:cs="宋体"/>
          <w:color w:val="auto"/>
          <w:sz w:val="24"/>
          <w:highlight w:val="none"/>
        </w:rPr>
      </w:pPr>
    </w:p>
    <w:p w14:paraId="0F6E1B67">
      <w:pPr>
        <w:spacing w:line="360" w:lineRule="auto"/>
        <w:ind w:firstLine="480" w:firstLineChars="200"/>
        <w:rPr>
          <w:rFonts w:ascii="宋体" w:hAnsi="宋体" w:cs="宋体"/>
          <w:color w:val="auto"/>
          <w:sz w:val="24"/>
          <w:highlight w:val="none"/>
        </w:rPr>
      </w:pPr>
    </w:p>
    <w:p w14:paraId="3EB1261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8B36ED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p>
    <w:p w14:paraId="0E4731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】政府采购活动，郑重承诺：</w:t>
      </w:r>
    </w:p>
    <w:p w14:paraId="51F3DFA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25103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04524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477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8CDDB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CE884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8D27E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84883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C6E31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1E301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F80E5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CD2697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4149A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AB6E77">
      <w:pPr>
        <w:pStyle w:val="4"/>
        <w:rPr>
          <w:color w:val="auto"/>
          <w:highlight w:val="none"/>
        </w:rPr>
      </w:pPr>
    </w:p>
    <w:p w14:paraId="1553D2FC">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CB7B78C">
      <w:pPr>
        <w:rPr>
          <w:rFonts w:ascii="宋体" w:hAnsi="宋体" w:cs="宋体"/>
          <w:color w:val="auto"/>
          <w:highlight w:val="none"/>
        </w:rPr>
      </w:pPr>
    </w:p>
    <w:p w14:paraId="0A7C177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B8131D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E0E321B">
      <w:pPr>
        <w:snapToGrid w:val="0"/>
        <w:spacing w:line="360" w:lineRule="auto"/>
        <w:ind w:right="480"/>
        <w:jc w:val="center"/>
        <w:rPr>
          <w:rFonts w:ascii="宋体" w:hAnsi="宋体" w:cs="宋体"/>
          <w:b/>
          <w:color w:val="auto"/>
          <w:kern w:val="0"/>
          <w:sz w:val="32"/>
          <w:szCs w:val="32"/>
          <w:highlight w:val="none"/>
        </w:rPr>
      </w:pPr>
    </w:p>
    <w:p w14:paraId="6A9FF62D">
      <w:pPr>
        <w:snapToGrid w:val="0"/>
        <w:spacing w:line="360" w:lineRule="auto"/>
        <w:ind w:right="480"/>
        <w:jc w:val="center"/>
        <w:rPr>
          <w:rFonts w:ascii="宋体" w:hAnsi="宋体" w:cs="宋体"/>
          <w:b/>
          <w:color w:val="auto"/>
          <w:kern w:val="0"/>
          <w:sz w:val="32"/>
          <w:szCs w:val="32"/>
          <w:highlight w:val="none"/>
        </w:rPr>
      </w:pPr>
    </w:p>
    <w:p w14:paraId="30C8E2A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415211D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DD3A57C">
      <w:pPr>
        <w:spacing w:line="360" w:lineRule="auto"/>
        <w:ind w:firstLine="480" w:firstLineChars="200"/>
        <w:rPr>
          <w:rFonts w:ascii="宋体" w:hAnsi="宋体" w:cs="宋体"/>
          <w:color w:val="auto"/>
          <w:sz w:val="24"/>
          <w:highlight w:val="none"/>
        </w:rPr>
      </w:pPr>
    </w:p>
    <w:p w14:paraId="31F0F369">
      <w:pPr>
        <w:widowControl/>
        <w:spacing w:line="360" w:lineRule="auto"/>
        <w:ind w:left="150"/>
        <w:jc w:val="center"/>
        <w:rPr>
          <w:rFonts w:ascii="宋体" w:hAnsi="宋体" w:cs="宋体"/>
          <w:b/>
          <w:color w:val="auto"/>
          <w:kern w:val="0"/>
          <w:sz w:val="32"/>
          <w:szCs w:val="32"/>
          <w:highlight w:val="none"/>
        </w:rPr>
      </w:pPr>
    </w:p>
    <w:p w14:paraId="2AEB95B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B58CC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AB25897">
      <w:pPr>
        <w:rPr>
          <w:rFonts w:ascii="宋体" w:hAnsi="宋体" w:cs="宋体"/>
          <w:color w:val="auto"/>
          <w:highlight w:val="none"/>
        </w:rPr>
      </w:pPr>
    </w:p>
    <w:p w14:paraId="323F4E3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03557D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6FFB04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79D6BE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B7D58F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0C443E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122DD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投标产品清单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7C6430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9E105CD">
      <w:pPr>
        <w:snapToGrid w:val="0"/>
        <w:spacing w:line="360" w:lineRule="auto"/>
        <w:jc w:val="center"/>
        <w:rPr>
          <w:rFonts w:ascii="宋体" w:hAnsi="宋体" w:cs="宋体"/>
          <w:b/>
          <w:color w:val="auto"/>
          <w:kern w:val="0"/>
          <w:sz w:val="32"/>
          <w:szCs w:val="32"/>
          <w:highlight w:val="none"/>
          <w:lang w:val="zh-CN"/>
        </w:rPr>
      </w:pPr>
    </w:p>
    <w:p w14:paraId="44AF761D">
      <w:pPr>
        <w:snapToGrid w:val="0"/>
        <w:spacing w:line="360" w:lineRule="auto"/>
        <w:jc w:val="center"/>
        <w:rPr>
          <w:rFonts w:ascii="宋体" w:hAnsi="宋体" w:cs="宋体"/>
          <w:b/>
          <w:color w:val="auto"/>
          <w:kern w:val="0"/>
          <w:sz w:val="32"/>
          <w:szCs w:val="32"/>
          <w:highlight w:val="none"/>
          <w:lang w:val="zh-CN"/>
        </w:rPr>
      </w:pPr>
    </w:p>
    <w:p w14:paraId="432E56E1">
      <w:pPr>
        <w:snapToGrid w:val="0"/>
        <w:spacing w:line="360" w:lineRule="auto"/>
        <w:jc w:val="center"/>
        <w:rPr>
          <w:rFonts w:ascii="宋体" w:hAnsi="宋体" w:cs="宋体"/>
          <w:b/>
          <w:color w:val="auto"/>
          <w:kern w:val="0"/>
          <w:sz w:val="32"/>
          <w:szCs w:val="32"/>
          <w:highlight w:val="none"/>
          <w:lang w:val="zh-CN"/>
        </w:rPr>
      </w:pPr>
    </w:p>
    <w:p w14:paraId="791654A7">
      <w:pPr>
        <w:snapToGrid w:val="0"/>
        <w:spacing w:line="360" w:lineRule="auto"/>
        <w:jc w:val="center"/>
        <w:rPr>
          <w:rFonts w:ascii="宋体" w:hAnsi="宋体" w:cs="宋体"/>
          <w:b/>
          <w:color w:val="auto"/>
          <w:kern w:val="0"/>
          <w:sz w:val="32"/>
          <w:szCs w:val="32"/>
          <w:highlight w:val="none"/>
          <w:lang w:val="zh-CN"/>
        </w:rPr>
      </w:pPr>
    </w:p>
    <w:p w14:paraId="2E0F9E5E">
      <w:pPr>
        <w:snapToGrid w:val="0"/>
        <w:spacing w:line="360" w:lineRule="auto"/>
        <w:jc w:val="center"/>
        <w:rPr>
          <w:rFonts w:ascii="宋体" w:hAnsi="宋体" w:cs="宋体"/>
          <w:b/>
          <w:color w:val="auto"/>
          <w:kern w:val="0"/>
          <w:sz w:val="32"/>
          <w:szCs w:val="32"/>
          <w:highlight w:val="none"/>
          <w:lang w:val="zh-CN"/>
        </w:rPr>
      </w:pPr>
    </w:p>
    <w:p w14:paraId="3F0E8392">
      <w:pPr>
        <w:snapToGrid w:val="0"/>
        <w:spacing w:line="360" w:lineRule="auto"/>
        <w:jc w:val="center"/>
        <w:outlineLvl w:val="0"/>
        <w:rPr>
          <w:rFonts w:ascii="宋体" w:hAnsi="宋体" w:cs="宋体"/>
          <w:b/>
          <w:color w:val="auto"/>
          <w:kern w:val="0"/>
          <w:sz w:val="32"/>
          <w:szCs w:val="32"/>
          <w:highlight w:val="none"/>
        </w:rPr>
      </w:pPr>
    </w:p>
    <w:p w14:paraId="579D892B">
      <w:pPr>
        <w:snapToGrid w:val="0"/>
        <w:spacing w:line="360" w:lineRule="auto"/>
        <w:jc w:val="center"/>
        <w:outlineLvl w:val="0"/>
        <w:rPr>
          <w:rFonts w:ascii="宋体" w:hAnsi="宋体" w:cs="宋体"/>
          <w:b/>
          <w:color w:val="auto"/>
          <w:kern w:val="0"/>
          <w:sz w:val="32"/>
          <w:szCs w:val="32"/>
          <w:highlight w:val="none"/>
        </w:rPr>
      </w:pPr>
    </w:p>
    <w:p w14:paraId="31BB0D20">
      <w:pPr>
        <w:rPr>
          <w:rFonts w:ascii="宋体" w:hAnsi="宋体" w:cs="宋体"/>
          <w:color w:val="auto"/>
          <w:highlight w:val="none"/>
        </w:rPr>
      </w:pPr>
    </w:p>
    <w:p w14:paraId="153311C6">
      <w:pPr>
        <w:snapToGrid w:val="0"/>
        <w:spacing w:line="360" w:lineRule="auto"/>
        <w:jc w:val="center"/>
        <w:outlineLvl w:val="0"/>
        <w:rPr>
          <w:rFonts w:ascii="宋体" w:hAnsi="宋体" w:cs="宋体"/>
          <w:b/>
          <w:color w:val="auto"/>
          <w:kern w:val="0"/>
          <w:sz w:val="32"/>
          <w:szCs w:val="32"/>
          <w:highlight w:val="none"/>
        </w:rPr>
      </w:pPr>
    </w:p>
    <w:p w14:paraId="2F40D2BE">
      <w:pPr>
        <w:snapToGrid w:val="0"/>
        <w:spacing w:line="360" w:lineRule="auto"/>
        <w:jc w:val="center"/>
        <w:outlineLvl w:val="0"/>
        <w:rPr>
          <w:rFonts w:ascii="宋体" w:hAnsi="宋体" w:cs="宋体"/>
          <w:b/>
          <w:color w:val="auto"/>
          <w:kern w:val="0"/>
          <w:sz w:val="32"/>
          <w:szCs w:val="32"/>
          <w:highlight w:val="none"/>
        </w:rPr>
      </w:pPr>
    </w:p>
    <w:p w14:paraId="7B98E72F">
      <w:pPr>
        <w:pStyle w:val="4"/>
        <w:rPr>
          <w:color w:val="auto"/>
          <w:highlight w:val="none"/>
          <w:lang w:val="en-US"/>
        </w:rPr>
      </w:pPr>
    </w:p>
    <w:p w14:paraId="7D70F72B">
      <w:pPr>
        <w:rPr>
          <w:color w:val="auto"/>
          <w:highlight w:val="none"/>
        </w:rPr>
      </w:pPr>
    </w:p>
    <w:p w14:paraId="7EFB9037">
      <w:pPr>
        <w:snapToGrid w:val="0"/>
        <w:spacing w:line="360" w:lineRule="auto"/>
        <w:ind w:firstLine="3855" w:firstLineChars="1200"/>
        <w:outlineLvl w:val="0"/>
        <w:rPr>
          <w:rFonts w:ascii="宋体" w:hAnsi="宋体" w:cs="宋体"/>
          <w:b/>
          <w:color w:val="auto"/>
          <w:kern w:val="0"/>
          <w:sz w:val="32"/>
          <w:szCs w:val="32"/>
          <w:highlight w:val="none"/>
        </w:rPr>
      </w:pPr>
    </w:p>
    <w:p w14:paraId="2DCBF7F9">
      <w:pPr>
        <w:snapToGrid w:val="0"/>
        <w:spacing w:line="360" w:lineRule="auto"/>
        <w:ind w:firstLine="3855" w:firstLineChars="1200"/>
        <w:outlineLvl w:val="0"/>
        <w:rPr>
          <w:rFonts w:ascii="宋体" w:hAnsi="宋体" w:cs="宋体"/>
          <w:b/>
          <w:color w:val="auto"/>
          <w:kern w:val="0"/>
          <w:sz w:val="32"/>
          <w:szCs w:val="32"/>
          <w:highlight w:val="none"/>
        </w:rPr>
      </w:pPr>
    </w:p>
    <w:p w14:paraId="49F0EFA4">
      <w:pPr>
        <w:snapToGrid w:val="0"/>
        <w:spacing w:line="360" w:lineRule="auto"/>
        <w:ind w:firstLine="3855" w:firstLineChars="1200"/>
        <w:outlineLvl w:val="0"/>
        <w:rPr>
          <w:rFonts w:ascii="宋体" w:hAnsi="宋体" w:cs="宋体"/>
          <w:b/>
          <w:color w:val="auto"/>
          <w:kern w:val="0"/>
          <w:sz w:val="32"/>
          <w:szCs w:val="32"/>
          <w:highlight w:val="none"/>
        </w:rPr>
      </w:pPr>
    </w:p>
    <w:p w14:paraId="6EDD4EA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246B7CE">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98276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p>
    <w:p w14:paraId="552E8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】招标的有关活动，并对此项目进行投标。为此：</w:t>
      </w:r>
    </w:p>
    <w:p w14:paraId="2E5A0E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07AE5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F59A9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B5FF0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B60D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9BE79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171C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4D24E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6743A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D15F1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BE369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CCB8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672CF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3D5A8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投标产品清单</w:t>
      </w:r>
      <w:r>
        <w:rPr>
          <w:rFonts w:hint="eastAsia" w:ascii="宋体" w:hAnsi="宋体" w:cs="宋体"/>
          <w:color w:val="auto"/>
          <w:sz w:val="24"/>
          <w:highlight w:val="none"/>
        </w:rPr>
        <w:t>；</w:t>
      </w:r>
    </w:p>
    <w:p w14:paraId="3DD077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5D6FEB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A31F6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BFB88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3960C9D">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5D70EE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6F58FB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7E49B9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20CE5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7A8AB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55296A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26F96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82A35C">
      <w:pPr>
        <w:numPr>
          <w:ilvl w:val="0"/>
          <w:numId w:val="3"/>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8086FC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BB78F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07058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B3F4C5">
      <w:pPr>
        <w:snapToGrid w:val="0"/>
        <w:spacing w:line="360" w:lineRule="auto"/>
        <w:ind w:left="420" w:leftChars="200" w:firstLine="4200" w:firstLineChars="1750"/>
        <w:rPr>
          <w:rFonts w:ascii="宋体" w:hAnsi="宋体" w:cs="宋体"/>
          <w:color w:val="auto"/>
          <w:kern w:val="0"/>
          <w:sz w:val="24"/>
          <w:highlight w:val="none"/>
          <w:u w:val="single"/>
        </w:rPr>
      </w:pPr>
    </w:p>
    <w:p w14:paraId="0AFA5D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8BB13D">
      <w:pPr>
        <w:snapToGrid w:val="0"/>
        <w:spacing w:line="360" w:lineRule="auto"/>
        <w:jc w:val="center"/>
        <w:rPr>
          <w:rFonts w:ascii="宋体" w:hAnsi="宋体" w:cs="宋体"/>
          <w:b/>
          <w:color w:val="auto"/>
          <w:kern w:val="0"/>
          <w:sz w:val="32"/>
          <w:szCs w:val="32"/>
          <w:highlight w:val="none"/>
        </w:rPr>
      </w:pPr>
    </w:p>
    <w:p w14:paraId="536269B8">
      <w:pPr>
        <w:jc w:val="center"/>
        <w:rPr>
          <w:rFonts w:ascii="宋体" w:hAnsi="宋体" w:cs="宋体"/>
          <w:b/>
          <w:color w:val="auto"/>
          <w:kern w:val="0"/>
          <w:sz w:val="32"/>
          <w:szCs w:val="32"/>
          <w:highlight w:val="none"/>
        </w:rPr>
      </w:pPr>
    </w:p>
    <w:p w14:paraId="226B2B94">
      <w:pPr>
        <w:jc w:val="center"/>
        <w:rPr>
          <w:rFonts w:ascii="宋体" w:hAnsi="宋体" w:cs="宋体"/>
          <w:b/>
          <w:color w:val="auto"/>
          <w:kern w:val="0"/>
          <w:sz w:val="32"/>
          <w:szCs w:val="32"/>
          <w:highlight w:val="none"/>
        </w:rPr>
      </w:pPr>
    </w:p>
    <w:p w14:paraId="147DEBC8">
      <w:pPr>
        <w:jc w:val="center"/>
        <w:rPr>
          <w:rFonts w:ascii="宋体" w:hAnsi="宋体" w:cs="宋体"/>
          <w:b/>
          <w:color w:val="auto"/>
          <w:kern w:val="0"/>
          <w:sz w:val="32"/>
          <w:szCs w:val="32"/>
          <w:highlight w:val="none"/>
        </w:rPr>
      </w:pPr>
    </w:p>
    <w:p w14:paraId="748A3FCA">
      <w:pPr>
        <w:jc w:val="center"/>
        <w:rPr>
          <w:rFonts w:ascii="宋体" w:hAnsi="宋体" w:cs="宋体"/>
          <w:b/>
          <w:color w:val="auto"/>
          <w:kern w:val="0"/>
          <w:sz w:val="32"/>
          <w:szCs w:val="32"/>
          <w:highlight w:val="none"/>
        </w:rPr>
      </w:pPr>
    </w:p>
    <w:p w14:paraId="03DEC634">
      <w:pPr>
        <w:jc w:val="center"/>
        <w:rPr>
          <w:rFonts w:ascii="宋体" w:hAnsi="宋体" w:cs="宋体"/>
          <w:b/>
          <w:color w:val="auto"/>
          <w:kern w:val="0"/>
          <w:sz w:val="32"/>
          <w:szCs w:val="32"/>
          <w:highlight w:val="none"/>
        </w:rPr>
      </w:pPr>
    </w:p>
    <w:p w14:paraId="7119A4D8">
      <w:pPr>
        <w:jc w:val="center"/>
        <w:rPr>
          <w:rFonts w:ascii="宋体" w:hAnsi="宋体" w:cs="宋体"/>
          <w:b/>
          <w:color w:val="auto"/>
          <w:kern w:val="0"/>
          <w:sz w:val="32"/>
          <w:szCs w:val="32"/>
          <w:highlight w:val="none"/>
        </w:rPr>
      </w:pPr>
    </w:p>
    <w:p w14:paraId="57987C78">
      <w:pPr>
        <w:jc w:val="center"/>
        <w:rPr>
          <w:rFonts w:ascii="宋体" w:hAnsi="宋体" w:cs="宋体"/>
          <w:b/>
          <w:color w:val="auto"/>
          <w:kern w:val="0"/>
          <w:sz w:val="32"/>
          <w:szCs w:val="32"/>
          <w:highlight w:val="none"/>
        </w:rPr>
      </w:pPr>
    </w:p>
    <w:p w14:paraId="05505946">
      <w:pPr>
        <w:jc w:val="center"/>
        <w:rPr>
          <w:rFonts w:ascii="宋体" w:hAnsi="宋体" w:cs="宋体"/>
          <w:b/>
          <w:color w:val="auto"/>
          <w:kern w:val="0"/>
          <w:sz w:val="32"/>
          <w:szCs w:val="32"/>
          <w:highlight w:val="none"/>
        </w:rPr>
      </w:pPr>
    </w:p>
    <w:p w14:paraId="730AAAD4">
      <w:pPr>
        <w:jc w:val="center"/>
        <w:rPr>
          <w:rFonts w:ascii="宋体" w:hAnsi="宋体" w:cs="宋体"/>
          <w:b/>
          <w:color w:val="auto"/>
          <w:kern w:val="0"/>
          <w:sz w:val="32"/>
          <w:szCs w:val="32"/>
          <w:highlight w:val="none"/>
        </w:rPr>
      </w:pPr>
    </w:p>
    <w:p w14:paraId="512CA56A">
      <w:pPr>
        <w:jc w:val="center"/>
        <w:rPr>
          <w:rFonts w:ascii="宋体" w:hAnsi="宋体" w:cs="宋体"/>
          <w:b/>
          <w:color w:val="auto"/>
          <w:kern w:val="0"/>
          <w:sz w:val="32"/>
          <w:szCs w:val="32"/>
          <w:highlight w:val="none"/>
        </w:rPr>
      </w:pPr>
    </w:p>
    <w:p w14:paraId="6D36E9A5">
      <w:pPr>
        <w:jc w:val="center"/>
        <w:rPr>
          <w:rFonts w:ascii="宋体" w:hAnsi="宋体" w:cs="宋体"/>
          <w:b/>
          <w:color w:val="auto"/>
          <w:kern w:val="0"/>
          <w:sz w:val="32"/>
          <w:szCs w:val="32"/>
          <w:highlight w:val="none"/>
        </w:rPr>
      </w:pPr>
    </w:p>
    <w:p w14:paraId="1A541422">
      <w:pPr>
        <w:jc w:val="center"/>
        <w:rPr>
          <w:rFonts w:ascii="宋体" w:hAnsi="宋体" w:cs="宋体"/>
          <w:b/>
          <w:color w:val="auto"/>
          <w:kern w:val="0"/>
          <w:sz w:val="32"/>
          <w:szCs w:val="32"/>
          <w:highlight w:val="none"/>
        </w:rPr>
      </w:pPr>
    </w:p>
    <w:p w14:paraId="01DE0D04">
      <w:pPr>
        <w:jc w:val="center"/>
        <w:rPr>
          <w:rFonts w:ascii="宋体" w:hAnsi="宋体" w:cs="宋体"/>
          <w:b/>
          <w:color w:val="auto"/>
          <w:kern w:val="0"/>
          <w:sz w:val="32"/>
          <w:szCs w:val="32"/>
          <w:highlight w:val="none"/>
        </w:rPr>
      </w:pPr>
    </w:p>
    <w:p w14:paraId="0D5AB8D6">
      <w:pPr>
        <w:jc w:val="center"/>
        <w:rPr>
          <w:rFonts w:ascii="宋体" w:hAnsi="宋体" w:cs="宋体"/>
          <w:b/>
          <w:color w:val="auto"/>
          <w:kern w:val="0"/>
          <w:sz w:val="32"/>
          <w:szCs w:val="32"/>
          <w:highlight w:val="none"/>
        </w:rPr>
      </w:pPr>
    </w:p>
    <w:p w14:paraId="2BD27D5C">
      <w:pPr>
        <w:jc w:val="center"/>
        <w:rPr>
          <w:rFonts w:ascii="宋体" w:hAnsi="宋体" w:cs="宋体"/>
          <w:b/>
          <w:color w:val="auto"/>
          <w:kern w:val="0"/>
          <w:sz w:val="32"/>
          <w:szCs w:val="32"/>
          <w:highlight w:val="none"/>
        </w:rPr>
      </w:pPr>
    </w:p>
    <w:p w14:paraId="02D5C6D4">
      <w:pPr>
        <w:jc w:val="center"/>
        <w:rPr>
          <w:rFonts w:ascii="宋体" w:hAnsi="宋体" w:cs="宋体"/>
          <w:b/>
          <w:color w:val="auto"/>
          <w:kern w:val="0"/>
          <w:sz w:val="32"/>
          <w:szCs w:val="32"/>
          <w:highlight w:val="none"/>
        </w:rPr>
      </w:pPr>
    </w:p>
    <w:p w14:paraId="096CF8AB">
      <w:pPr>
        <w:jc w:val="center"/>
        <w:rPr>
          <w:rFonts w:ascii="宋体" w:hAnsi="宋体" w:cs="宋体"/>
          <w:b/>
          <w:color w:val="auto"/>
          <w:kern w:val="0"/>
          <w:sz w:val="32"/>
          <w:szCs w:val="32"/>
          <w:highlight w:val="none"/>
        </w:rPr>
      </w:pPr>
    </w:p>
    <w:p w14:paraId="2264D100">
      <w:pPr>
        <w:jc w:val="center"/>
        <w:rPr>
          <w:rFonts w:ascii="宋体" w:hAnsi="宋体" w:cs="宋体"/>
          <w:b/>
          <w:color w:val="auto"/>
          <w:kern w:val="0"/>
          <w:sz w:val="32"/>
          <w:szCs w:val="32"/>
          <w:highlight w:val="none"/>
        </w:rPr>
      </w:pPr>
    </w:p>
    <w:p w14:paraId="25C57427">
      <w:pPr>
        <w:jc w:val="center"/>
        <w:rPr>
          <w:rFonts w:ascii="宋体" w:hAnsi="宋体" w:cs="宋体"/>
          <w:b/>
          <w:color w:val="auto"/>
          <w:kern w:val="0"/>
          <w:sz w:val="32"/>
          <w:szCs w:val="32"/>
          <w:highlight w:val="none"/>
        </w:rPr>
      </w:pPr>
    </w:p>
    <w:p w14:paraId="51578746">
      <w:pPr>
        <w:jc w:val="center"/>
        <w:rPr>
          <w:rFonts w:ascii="宋体" w:hAnsi="宋体" w:cs="宋体"/>
          <w:b/>
          <w:color w:val="auto"/>
          <w:kern w:val="0"/>
          <w:sz w:val="32"/>
          <w:szCs w:val="32"/>
          <w:highlight w:val="none"/>
        </w:rPr>
      </w:pPr>
    </w:p>
    <w:p w14:paraId="220C9F8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A23D8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8E5C68F">
      <w:pPr>
        <w:snapToGrid w:val="0"/>
        <w:spacing w:line="360" w:lineRule="auto"/>
        <w:ind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5C05899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F359D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1F127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EBEC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DD22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3B6A8D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72DE620">
      <w:pPr>
        <w:snapToGrid w:val="0"/>
        <w:spacing w:line="360" w:lineRule="auto"/>
        <w:rPr>
          <w:rFonts w:ascii="宋体" w:hAnsi="宋体" w:cs="宋体"/>
          <w:color w:val="auto"/>
          <w:sz w:val="24"/>
          <w:highlight w:val="none"/>
        </w:rPr>
      </w:pPr>
    </w:p>
    <w:p w14:paraId="6C6C4D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175320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2D2B50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FD456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10D76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9C30B8">
      <w:pPr>
        <w:jc w:val="center"/>
        <w:rPr>
          <w:rFonts w:ascii="宋体" w:hAnsi="宋体" w:cs="宋体"/>
          <w:b/>
          <w:color w:val="auto"/>
          <w:kern w:val="0"/>
          <w:sz w:val="32"/>
          <w:szCs w:val="32"/>
          <w:highlight w:val="none"/>
        </w:rPr>
      </w:pPr>
    </w:p>
    <w:p w14:paraId="0776E54B">
      <w:pPr>
        <w:rPr>
          <w:rFonts w:ascii="宋体" w:hAnsi="宋体" w:cs="宋体"/>
          <w:color w:val="auto"/>
          <w:highlight w:val="none"/>
        </w:rPr>
      </w:pPr>
    </w:p>
    <w:p w14:paraId="66AB3DA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DC96E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3E7FC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18AF7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2005F4">
      <w:pPr>
        <w:snapToGrid w:val="0"/>
        <w:spacing w:line="360" w:lineRule="auto"/>
        <w:ind w:firstLine="480" w:firstLineChars="200"/>
        <w:rPr>
          <w:rFonts w:ascii="宋体" w:hAnsi="宋体" w:cs="宋体"/>
          <w:color w:val="auto"/>
          <w:kern w:val="0"/>
          <w:sz w:val="24"/>
          <w:highlight w:val="none"/>
          <w:lang w:val="zh-CN"/>
        </w:rPr>
      </w:pPr>
    </w:p>
    <w:p w14:paraId="5EA6AFB5">
      <w:pPr>
        <w:snapToGrid w:val="0"/>
        <w:spacing w:line="360" w:lineRule="auto"/>
        <w:ind w:firstLine="480" w:firstLineChars="200"/>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r>
        <w:rPr>
          <w:rFonts w:ascii="宋体" w:hAnsi="宋体" w:cs="宋体"/>
          <w:b/>
          <w:color w:val="auto"/>
          <w:kern w:val="0"/>
          <w:sz w:val="32"/>
          <w:szCs w:val="32"/>
          <w:highlight w:val="none"/>
          <w:lang w:val="zh-CN"/>
        </w:rPr>
        <w:br w:type="page"/>
      </w:r>
    </w:p>
    <w:p w14:paraId="4952E19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8A5F46">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FE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249055">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A23E517">
            <w:pPr>
              <w:pStyle w:val="148"/>
              <w:adjustRightInd w:val="0"/>
              <w:spacing w:line="360" w:lineRule="auto"/>
              <w:rPr>
                <w:rFonts w:hAnsi="宋体" w:cs="宋体"/>
                <w:bCs/>
                <w:color w:val="auto"/>
                <w:sz w:val="24"/>
                <w:highlight w:val="none"/>
              </w:rPr>
            </w:pPr>
          </w:p>
        </w:tc>
      </w:tr>
    </w:tbl>
    <w:p w14:paraId="2830455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299CA9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7F8D15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5A5474">
      <w:pPr>
        <w:jc w:val="center"/>
        <w:rPr>
          <w:rFonts w:ascii="宋体" w:hAnsi="宋体" w:cs="宋体"/>
          <w:b/>
          <w:color w:val="auto"/>
          <w:kern w:val="0"/>
          <w:sz w:val="32"/>
          <w:szCs w:val="32"/>
          <w:highlight w:val="none"/>
        </w:rPr>
      </w:pPr>
    </w:p>
    <w:p w14:paraId="09BD968F">
      <w:pPr>
        <w:jc w:val="center"/>
        <w:rPr>
          <w:rFonts w:ascii="宋体" w:hAnsi="宋体" w:cs="宋体"/>
          <w:b/>
          <w:color w:val="auto"/>
          <w:kern w:val="0"/>
          <w:sz w:val="32"/>
          <w:szCs w:val="32"/>
          <w:highlight w:val="none"/>
        </w:rPr>
      </w:pPr>
    </w:p>
    <w:p w14:paraId="1B9CEF6E">
      <w:pPr>
        <w:jc w:val="center"/>
        <w:rPr>
          <w:rFonts w:ascii="宋体" w:hAnsi="宋体" w:cs="宋体"/>
          <w:b/>
          <w:color w:val="auto"/>
          <w:kern w:val="0"/>
          <w:sz w:val="32"/>
          <w:szCs w:val="32"/>
          <w:highlight w:val="none"/>
        </w:rPr>
      </w:pPr>
    </w:p>
    <w:p w14:paraId="7B6DD083">
      <w:pPr>
        <w:jc w:val="center"/>
        <w:rPr>
          <w:rFonts w:ascii="宋体" w:hAnsi="宋体" w:cs="宋体"/>
          <w:b/>
          <w:color w:val="auto"/>
          <w:kern w:val="0"/>
          <w:sz w:val="32"/>
          <w:szCs w:val="32"/>
          <w:highlight w:val="none"/>
        </w:rPr>
      </w:pPr>
    </w:p>
    <w:p w14:paraId="67796DF8">
      <w:pPr>
        <w:jc w:val="center"/>
        <w:rPr>
          <w:rFonts w:ascii="宋体" w:hAnsi="宋体" w:cs="宋体"/>
          <w:b/>
          <w:color w:val="auto"/>
          <w:kern w:val="0"/>
          <w:sz w:val="32"/>
          <w:szCs w:val="32"/>
          <w:highlight w:val="none"/>
        </w:rPr>
      </w:pPr>
    </w:p>
    <w:p w14:paraId="78C6E671">
      <w:pPr>
        <w:jc w:val="center"/>
        <w:rPr>
          <w:rFonts w:ascii="宋体" w:hAnsi="宋体" w:cs="宋体"/>
          <w:b/>
          <w:color w:val="auto"/>
          <w:kern w:val="0"/>
          <w:sz w:val="32"/>
          <w:szCs w:val="32"/>
          <w:highlight w:val="none"/>
        </w:rPr>
      </w:pPr>
    </w:p>
    <w:p w14:paraId="6A4BCC2F">
      <w:pPr>
        <w:jc w:val="center"/>
        <w:rPr>
          <w:rFonts w:ascii="宋体" w:hAnsi="宋体" w:cs="宋体"/>
          <w:b/>
          <w:color w:val="auto"/>
          <w:kern w:val="0"/>
          <w:sz w:val="32"/>
          <w:szCs w:val="32"/>
          <w:highlight w:val="none"/>
        </w:rPr>
      </w:pPr>
    </w:p>
    <w:p w14:paraId="47E8A9E3">
      <w:pPr>
        <w:jc w:val="center"/>
        <w:rPr>
          <w:rFonts w:ascii="宋体" w:hAnsi="宋体" w:cs="宋体"/>
          <w:b/>
          <w:color w:val="auto"/>
          <w:kern w:val="0"/>
          <w:sz w:val="32"/>
          <w:szCs w:val="32"/>
          <w:highlight w:val="none"/>
        </w:rPr>
      </w:pPr>
    </w:p>
    <w:p w14:paraId="6F9B37F2">
      <w:pPr>
        <w:jc w:val="center"/>
        <w:rPr>
          <w:rFonts w:ascii="宋体" w:hAnsi="宋体" w:cs="宋体"/>
          <w:b/>
          <w:color w:val="auto"/>
          <w:kern w:val="0"/>
          <w:sz w:val="32"/>
          <w:szCs w:val="32"/>
          <w:highlight w:val="none"/>
        </w:rPr>
      </w:pPr>
    </w:p>
    <w:p w14:paraId="2C44215F">
      <w:pPr>
        <w:jc w:val="center"/>
        <w:rPr>
          <w:rFonts w:ascii="宋体" w:hAnsi="宋体" w:cs="宋体"/>
          <w:b/>
          <w:color w:val="auto"/>
          <w:kern w:val="0"/>
          <w:sz w:val="32"/>
          <w:szCs w:val="32"/>
          <w:highlight w:val="none"/>
        </w:rPr>
      </w:pPr>
    </w:p>
    <w:p w14:paraId="5343B95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cols w:space="720" w:num="1"/>
          <w:titlePg/>
          <w:docGrid w:linePitch="312" w:charSpace="0"/>
        </w:sectPr>
      </w:pPr>
    </w:p>
    <w:p w14:paraId="4FE13E3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11D9EE4">
      <w:pPr>
        <w:widowControl/>
        <w:spacing w:line="360" w:lineRule="auto"/>
        <w:ind w:firstLine="120" w:firstLineChars="50"/>
        <w:jc w:val="left"/>
        <w:rPr>
          <w:rFonts w:ascii="宋体" w:hAnsi="宋体" w:cs="宋体"/>
          <w:color w:val="auto"/>
          <w:sz w:val="24"/>
          <w:highlight w:val="none"/>
        </w:rPr>
      </w:pPr>
      <w:bookmarkStart w:id="40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8"/>
    <w:p w14:paraId="34EAFAA8">
      <w:pPr>
        <w:rPr>
          <w:color w:val="auto"/>
          <w:highlight w:val="none"/>
        </w:rPr>
      </w:pPr>
    </w:p>
    <w:p w14:paraId="17899855">
      <w:pPr>
        <w:pStyle w:val="4"/>
        <w:rPr>
          <w:color w:val="auto"/>
          <w:highlight w:val="none"/>
          <w:lang w:val="en-US"/>
        </w:rPr>
      </w:pPr>
    </w:p>
    <w:p w14:paraId="25EC4259">
      <w:pPr>
        <w:jc w:val="center"/>
        <w:rPr>
          <w:rFonts w:ascii="宋体" w:hAnsi="宋体" w:cs="宋体"/>
          <w:b/>
          <w:color w:val="auto"/>
          <w:kern w:val="0"/>
          <w:sz w:val="32"/>
          <w:szCs w:val="32"/>
          <w:highlight w:val="none"/>
        </w:rPr>
      </w:pPr>
    </w:p>
    <w:p w14:paraId="0CA78FD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BB2BD9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3027894">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765302C">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4A757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462B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D45F0C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A9B153B">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ACB56B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AC6C1CB">
            <w:pPr>
              <w:rPr>
                <w:rFonts w:hint="eastAsia" w:ascii="宋体" w:hAnsi="宋体" w:cs="宋体"/>
                <w:b w:val="0"/>
                <w:bCs w:val="0"/>
                <w:color w:val="auto"/>
                <w:kern w:val="0"/>
                <w:sz w:val="24"/>
                <w:highlight w:val="none"/>
              </w:rPr>
            </w:pPr>
          </w:p>
        </w:tc>
        <w:tc>
          <w:tcPr>
            <w:tcW w:w="1418" w:type="dxa"/>
          </w:tcPr>
          <w:p w14:paraId="68F73D7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61A37DA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E987D0">
            <w:pPr>
              <w:rPr>
                <w:rFonts w:hint="eastAsia" w:ascii="宋体" w:hAnsi="宋体" w:cs="宋体"/>
                <w:b w:val="0"/>
                <w:bCs w:val="0"/>
                <w:color w:val="auto"/>
                <w:kern w:val="0"/>
                <w:sz w:val="24"/>
                <w:highlight w:val="none"/>
              </w:rPr>
            </w:pPr>
          </w:p>
        </w:tc>
        <w:tc>
          <w:tcPr>
            <w:tcW w:w="1418" w:type="dxa"/>
          </w:tcPr>
          <w:p w14:paraId="608ECCD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34C3F0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746FA5C">
      <w:pPr>
        <w:spacing w:line="360" w:lineRule="auto"/>
        <w:ind w:right="420"/>
        <w:jc w:val="left"/>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r>
        <w:rPr>
          <w:rFonts w:hint="eastAsia" w:ascii="宋体" w:hAnsi="宋体" w:cs="宋体"/>
          <w:b/>
          <w:color w:val="auto"/>
          <w:kern w:val="0"/>
          <w:sz w:val="32"/>
          <w:szCs w:val="32"/>
          <w:highlight w:val="none"/>
        </w:rPr>
        <w:t xml:space="preserve">     </w:t>
      </w:r>
    </w:p>
    <w:p w14:paraId="436E9C35">
      <w:pPr>
        <w:jc w:val="center"/>
        <w:rPr>
          <w:rFonts w:ascii="宋体" w:hAnsi="宋体" w:cs="宋体"/>
          <w:b/>
          <w:color w:val="auto"/>
          <w:kern w:val="0"/>
          <w:sz w:val="32"/>
          <w:szCs w:val="32"/>
          <w:highlight w:val="none"/>
        </w:rPr>
      </w:pPr>
    </w:p>
    <w:p w14:paraId="582FDA91">
      <w:pPr>
        <w:jc w:val="center"/>
        <w:rPr>
          <w:rFonts w:ascii="宋体" w:hAnsi="宋体" w:cs="宋体"/>
          <w:b/>
          <w:color w:val="auto"/>
          <w:kern w:val="0"/>
          <w:sz w:val="32"/>
          <w:szCs w:val="32"/>
          <w:highlight w:val="none"/>
        </w:rPr>
      </w:pPr>
    </w:p>
    <w:p w14:paraId="30BA64F4">
      <w:pPr>
        <w:jc w:val="center"/>
        <w:rPr>
          <w:rFonts w:ascii="宋体" w:hAnsi="宋体" w:cs="宋体"/>
          <w:b/>
          <w:color w:val="auto"/>
          <w:kern w:val="0"/>
          <w:sz w:val="32"/>
          <w:szCs w:val="32"/>
          <w:highlight w:val="none"/>
        </w:rPr>
      </w:pPr>
    </w:p>
    <w:p w14:paraId="19EA912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0F0657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5F0CD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6FE0FC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F9C6F6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D2EB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323CE3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35EAE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A55CC5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14169C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8E06C1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5DF67C0">
      <w:pPr>
        <w:jc w:val="center"/>
        <w:rPr>
          <w:rFonts w:ascii="宋体" w:hAnsi="宋体" w:cs="宋体"/>
          <w:b/>
          <w:color w:val="auto"/>
          <w:kern w:val="0"/>
          <w:sz w:val="32"/>
          <w:szCs w:val="32"/>
          <w:highlight w:val="none"/>
        </w:rPr>
      </w:pPr>
    </w:p>
    <w:p w14:paraId="2957CF3F">
      <w:pPr>
        <w:jc w:val="center"/>
        <w:rPr>
          <w:rFonts w:ascii="宋体" w:hAnsi="宋体" w:cs="宋体"/>
          <w:b/>
          <w:color w:val="auto"/>
          <w:kern w:val="0"/>
          <w:sz w:val="32"/>
          <w:szCs w:val="32"/>
          <w:highlight w:val="none"/>
        </w:rPr>
      </w:pPr>
    </w:p>
    <w:p w14:paraId="610F7420">
      <w:pPr>
        <w:jc w:val="center"/>
        <w:rPr>
          <w:rFonts w:ascii="宋体" w:hAnsi="宋体" w:cs="宋体"/>
          <w:b/>
          <w:color w:val="auto"/>
          <w:kern w:val="0"/>
          <w:sz w:val="32"/>
          <w:szCs w:val="32"/>
          <w:highlight w:val="none"/>
        </w:rPr>
      </w:pPr>
    </w:p>
    <w:p w14:paraId="494A156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w:t>
      </w:r>
      <w:r>
        <w:rPr>
          <w:rFonts w:hint="eastAsia" w:ascii="宋体" w:hAnsi="宋体" w:cs="宋体"/>
          <w:b/>
          <w:color w:val="auto"/>
          <w:kern w:val="0"/>
          <w:sz w:val="32"/>
          <w:szCs w:val="32"/>
          <w:highlight w:val="none"/>
          <w:lang w:val="en-US" w:eastAsia="zh-CN"/>
        </w:rPr>
        <w:t>产品</w:t>
      </w:r>
      <w:r>
        <w:rPr>
          <w:rFonts w:hint="eastAsia" w:ascii="宋体" w:hAnsi="宋体" w:cs="宋体"/>
          <w:b/>
          <w:color w:val="auto"/>
          <w:kern w:val="0"/>
          <w:sz w:val="32"/>
          <w:szCs w:val="32"/>
          <w:highlight w:val="none"/>
        </w:rPr>
        <w:t>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5BC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02EB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6860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43D34D">
            <w:pPr>
              <w:spacing w:line="360" w:lineRule="auto"/>
              <w:jc w:val="center"/>
              <w:rPr>
                <w:rFonts w:ascii="宋体" w:hAnsi="宋体" w:cs="宋体"/>
                <w:b/>
                <w:color w:val="auto"/>
                <w:sz w:val="24"/>
                <w:highlight w:val="none"/>
              </w:rPr>
            </w:pPr>
          </w:p>
          <w:p w14:paraId="631E7B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D25C2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3D854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9ABE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C36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8C55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B5633A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F94CCA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428C3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2EF76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C90355">
            <w:pPr>
              <w:spacing w:line="360" w:lineRule="auto"/>
              <w:jc w:val="center"/>
              <w:rPr>
                <w:rFonts w:ascii="宋体" w:hAnsi="宋体" w:cs="宋体"/>
                <w:color w:val="auto"/>
                <w:sz w:val="24"/>
                <w:highlight w:val="none"/>
              </w:rPr>
            </w:pPr>
          </w:p>
        </w:tc>
      </w:tr>
      <w:tr w14:paraId="1020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1B7B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A7BF4F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63A6B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C0942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BBF52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16D7661">
            <w:pPr>
              <w:spacing w:line="360" w:lineRule="auto"/>
              <w:jc w:val="center"/>
              <w:rPr>
                <w:rFonts w:ascii="宋体" w:hAnsi="宋体" w:cs="宋体"/>
                <w:color w:val="auto"/>
                <w:sz w:val="24"/>
                <w:highlight w:val="none"/>
              </w:rPr>
            </w:pPr>
          </w:p>
        </w:tc>
      </w:tr>
      <w:tr w14:paraId="144F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40C1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AB050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B9AB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816EE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2C00A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528BDB">
            <w:pPr>
              <w:spacing w:line="360" w:lineRule="auto"/>
              <w:jc w:val="center"/>
              <w:rPr>
                <w:rFonts w:ascii="宋体" w:hAnsi="宋体" w:cs="宋体"/>
                <w:color w:val="auto"/>
                <w:sz w:val="24"/>
                <w:highlight w:val="none"/>
              </w:rPr>
            </w:pPr>
          </w:p>
        </w:tc>
      </w:tr>
    </w:tbl>
    <w:p w14:paraId="55216C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748279">
      <w:pPr>
        <w:jc w:val="center"/>
        <w:rPr>
          <w:rFonts w:ascii="宋体" w:hAnsi="宋体" w:cs="宋体"/>
          <w:b/>
          <w:color w:val="auto"/>
          <w:kern w:val="0"/>
          <w:sz w:val="32"/>
          <w:szCs w:val="32"/>
          <w:highlight w:val="none"/>
        </w:rPr>
      </w:pPr>
    </w:p>
    <w:p w14:paraId="758E0345">
      <w:pPr>
        <w:jc w:val="center"/>
        <w:rPr>
          <w:rFonts w:ascii="宋体" w:hAnsi="宋体" w:cs="宋体"/>
          <w:b/>
          <w:color w:val="auto"/>
          <w:kern w:val="0"/>
          <w:sz w:val="32"/>
          <w:szCs w:val="32"/>
          <w:highlight w:val="none"/>
        </w:rPr>
      </w:pPr>
    </w:p>
    <w:p w14:paraId="3DF57E1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1F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B0F7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06768A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ECDE15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B26A35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450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FDE34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47A78E5">
            <w:pPr>
              <w:jc w:val="center"/>
              <w:rPr>
                <w:rFonts w:ascii="宋体" w:hAnsi="宋体" w:cs="宋体"/>
                <w:b/>
                <w:color w:val="auto"/>
                <w:kern w:val="0"/>
                <w:sz w:val="32"/>
                <w:szCs w:val="32"/>
                <w:highlight w:val="none"/>
              </w:rPr>
            </w:pPr>
          </w:p>
        </w:tc>
        <w:tc>
          <w:tcPr>
            <w:tcW w:w="3546" w:type="dxa"/>
          </w:tcPr>
          <w:p w14:paraId="560455D0">
            <w:pPr>
              <w:jc w:val="center"/>
              <w:rPr>
                <w:rFonts w:ascii="宋体" w:hAnsi="宋体" w:cs="宋体"/>
                <w:b/>
                <w:color w:val="auto"/>
                <w:kern w:val="0"/>
                <w:sz w:val="32"/>
                <w:szCs w:val="32"/>
                <w:highlight w:val="none"/>
              </w:rPr>
            </w:pPr>
          </w:p>
        </w:tc>
        <w:tc>
          <w:tcPr>
            <w:tcW w:w="1276" w:type="dxa"/>
          </w:tcPr>
          <w:p w14:paraId="29882457">
            <w:pPr>
              <w:jc w:val="center"/>
              <w:rPr>
                <w:rFonts w:ascii="宋体" w:hAnsi="宋体" w:cs="宋体"/>
                <w:b/>
                <w:color w:val="auto"/>
                <w:kern w:val="0"/>
                <w:sz w:val="32"/>
                <w:szCs w:val="32"/>
                <w:highlight w:val="none"/>
              </w:rPr>
            </w:pPr>
          </w:p>
        </w:tc>
      </w:tr>
      <w:tr w14:paraId="6BB5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DD0A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2ADE29F">
            <w:pPr>
              <w:jc w:val="center"/>
              <w:rPr>
                <w:rFonts w:ascii="宋体" w:hAnsi="宋体" w:cs="宋体"/>
                <w:b/>
                <w:color w:val="auto"/>
                <w:kern w:val="0"/>
                <w:sz w:val="32"/>
                <w:szCs w:val="32"/>
                <w:highlight w:val="none"/>
              </w:rPr>
            </w:pPr>
          </w:p>
        </w:tc>
        <w:tc>
          <w:tcPr>
            <w:tcW w:w="3546" w:type="dxa"/>
          </w:tcPr>
          <w:p w14:paraId="0BB60E25">
            <w:pPr>
              <w:jc w:val="center"/>
              <w:rPr>
                <w:rFonts w:ascii="宋体" w:hAnsi="宋体" w:cs="宋体"/>
                <w:b/>
                <w:color w:val="auto"/>
                <w:kern w:val="0"/>
                <w:sz w:val="32"/>
                <w:szCs w:val="32"/>
                <w:highlight w:val="none"/>
              </w:rPr>
            </w:pPr>
          </w:p>
        </w:tc>
        <w:tc>
          <w:tcPr>
            <w:tcW w:w="1276" w:type="dxa"/>
          </w:tcPr>
          <w:p w14:paraId="5B6FB6A3">
            <w:pPr>
              <w:jc w:val="center"/>
              <w:rPr>
                <w:rFonts w:ascii="宋体" w:hAnsi="宋体" w:cs="宋体"/>
                <w:b/>
                <w:color w:val="auto"/>
                <w:kern w:val="0"/>
                <w:sz w:val="32"/>
                <w:szCs w:val="32"/>
                <w:highlight w:val="none"/>
              </w:rPr>
            </w:pPr>
          </w:p>
        </w:tc>
      </w:tr>
      <w:tr w14:paraId="3A70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92967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DB3AB66">
            <w:pPr>
              <w:jc w:val="center"/>
              <w:rPr>
                <w:rFonts w:ascii="宋体" w:hAnsi="宋体" w:cs="宋体"/>
                <w:b/>
                <w:color w:val="auto"/>
                <w:kern w:val="0"/>
                <w:sz w:val="32"/>
                <w:szCs w:val="32"/>
                <w:highlight w:val="none"/>
              </w:rPr>
            </w:pPr>
          </w:p>
        </w:tc>
        <w:tc>
          <w:tcPr>
            <w:tcW w:w="3546" w:type="dxa"/>
          </w:tcPr>
          <w:p w14:paraId="0040D812">
            <w:pPr>
              <w:jc w:val="center"/>
              <w:rPr>
                <w:rFonts w:ascii="宋体" w:hAnsi="宋体" w:cs="宋体"/>
                <w:b/>
                <w:color w:val="auto"/>
                <w:kern w:val="0"/>
                <w:sz w:val="32"/>
                <w:szCs w:val="32"/>
                <w:highlight w:val="none"/>
              </w:rPr>
            </w:pPr>
          </w:p>
        </w:tc>
        <w:tc>
          <w:tcPr>
            <w:tcW w:w="1276" w:type="dxa"/>
          </w:tcPr>
          <w:p w14:paraId="102D6C52">
            <w:pPr>
              <w:jc w:val="center"/>
              <w:rPr>
                <w:rFonts w:ascii="宋体" w:hAnsi="宋体" w:cs="宋体"/>
                <w:b/>
                <w:color w:val="auto"/>
                <w:kern w:val="0"/>
                <w:sz w:val="32"/>
                <w:szCs w:val="32"/>
                <w:highlight w:val="none"/>
              </w:rPr>
            </w:pPr>
          </w:p>
        </w:tc>
      </w:tr>
    </w:tbl>
    <w:p w14:paraId="54329FD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74B2DA19">
      <w:pPr>
        <w:spacing w:line="360" w:lineRule="auto"/>
        <w:ind w:right="420"/>
        <w:rPr>
          <w:rFonts w:ascii="宋体" w:hAnsi="宋体" w:cs="宋体"/>
          <w:color w:val="auto"/>
          <w:sz w:val="24"/>
          <w:highlight w:val="none"/>
        </w:rPr>
      </w:pPr>
    </w:p>
    <w:p w14:paraId="6248F500">
      <w:pPr>
        <w:ind w:firstLine="1911" w:firstLineChars="595"/>
        <w:rPr>
          <w:rFonts w:ascii="宋体" w:hAnsi="宋体" w:cs="宋体"/>
          <w:b/>
          <w:bCs/>
          <w:color w:val="auto"/>
          <w:sz w:val="32"/>
          <w:szCs w:val="32"/>
          <w:highlight w:val="none"/>
        </w:rPr>
      </w:pPr>
    </w:p>
    <w:p w14:paraId="565FC09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674902A">
      <w:pPr>
        <w:snapToGrid w:val="0"/>
        <w:spacing w:line="360" w:lineRule="auto"/>
        <w:rPr>
          <w:rFonts w:ascii="宋体" w:hAnsi="宋体" w:cs="宋体"/>
          <w:color w:val="auto"/>
          <w:sz w:val="24"/>
          <w:highlight w:val="none"/>
        </w:rPr>
      </w:pPr>
    </w:p>
    <w:p w14:paraId="36E3F4A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556DF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2B2E2A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6C96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7A8E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CC34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F3EACE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5C8AC8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70B3BD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B56D5D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A12BC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9BB51E0">
      <w:pPr>
        <w:autoSpaceDE w:val="0"/>
        <w:autoSpaceDN w:val="0"/>
        <w:spacing w:line="360" w:lineRule="auto"/>
        <w:ind w:left="2"/>
        <w:jc w:val="left"/>
        <w:rPr>
          <w:rFonts w:ascii="宋体" w:hAnsi="宋体" w:cs="宋体"/>
          <w:color w:val="auto"/>
          <w:kern w:val="0"/>
          <w:sz w:val="24"/>
          <w:highlight w:val="none"/>
          <w:lang w:val="zh-CN"/>
        </w:rPr>
      </w:pPr>
    </w:p>
    <w:p w14:paraId="7274F695">
      <w:pPr>
        <w:autoSpaceDE w:val="0"/>
        <w:autoSpaceDN w:val="0"/>
        <w:spacing w:line="360" w:lineRule="auto"/>
        <w:ind w:left="2"/>
        <w:jc w:val="left"/>
        <w:rPr>
          <w:rFonts w:ascii="宋体" w:hAnsi="宋体" w:cs="宋体"/>
          <w:color w:val="auto"/>
          <w:kern w:val="0"/>
          <w:sz w:val="24"/>
          <w:highlight w:val="none"/>
          <w:lang w:val="zh-CN"/>
        </w:rPr>
      </w:pPr>
    </w:p>
    <w:p w14:paraId="022F7917">
      <w:pPr>
        <w:autoSpaceDE w:val="0"/>
        <w:autoSpaceDN w:val="0"/>
        <w:spacing w:line="360" w:lineRule="auto"/>
        <w:ind w:left="2"/>
        <w:jc w:val="left"/>
        <w:rPr>
          <w:rFonts w:ascii="宋体" w:hAnsi="宋体" w:cs="宋体"/>
          <w:color w:val="auto"/>
          <w:kern w:val="0"/>
          <w:sz w:val="24"/>
          <w:highlight w:val="none"/>
          <w:lang w:val="zh-CN"/>
        </w:rPr>
      </w:pPr>
    </w:p>
    <w:p w14:paraId="7C4B445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A87ED2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5C2EBFA">
      <w:pPr>
        <w:spacing w:line="360" w:lineRule="auto"/>
        <w:jc w:val="center"/>
        <w:rPr>
          <w:rFonts w:ascii="宋体" w:hAnsi="宋体" w:cs="宋体"/>
          <w:b/>
          <w:bCs/>
          <w:color w:val="auto"/>
          <w:sz w:val="24"/>
          <w:highlight w:val="none"/>
        </w:rPr>
      </w:pPr>
    </w:p>
    <w:p w14:paraId="7A497D4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71C29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A6E083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C6A93A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F5AC0C">
      <w:pPr>
        <w:spacing w:line="360" w:lineRule="auto"/>
        <w:jc w:val="center"/>
        <w:outlineLvl w:val="0"/>
        <w:rPr>
          <w:rFonts w:ascii="宋体" w:hAnsi="宋体" w:cs="宋体"/>
          <w:b/>
          <w:color w:val="auto"/>
          <w:kern w:val="0"/>
          <w:sz w:val="36"/>
          <w:szCs w:val="36"/>
          <w:highlight w:val="none"/>
        </w:rPr>
      </w:pPr>
    </w:p>
    <w:p w14:paraId="292D9F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1F4AE70">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69FAD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AE5871B">
      <w:pPr>
        <w:snapToGrid w:val="0"/>
        <w:spacing w:line="360" w:lineRule="auto"/>
        <w:ind w:right="480"/>
        <w:jc w:val="center"/>
        <w:rPr>
          <w:rFonts w:ascii="宋体" w:hAnsi="宋体" w:cs="宋体"/>
          <w:b/>
          <w:color w:val="auto"/>
          <w:kern w:val="0"/>
          <w:sz w:val="32"/>
          <w:szCs w:val="32"/>
          <w:highlight w:val="none"/>
        </w:rPr>
      </w:pPr>
    </w:p>
    <w:p w14:paraId="5613E79F">
      <w:pPr>
        <w:snapToGrid w:val="0"/>
        <w:spacing w:line="360" w:lineRule="auto"/>
        <w:ind w:right="480"/>
        <w:jc w:val="center"/>
        <w:rPr>
          <w:rFonts w:ascii="宋体" w:hAnsi="宋体" w:cs="宋体"/>
          <w:b/>
          <w:color w:val="auto"/>
          <w:kern w:val="0"/>
          <w:sz w:val="32"/>
          <w:szCs w:val="32"/>
          <w:highlight w:val="none"/>
        </w:rPr>
      </w:pPr>
    </w:p>
    <w:p w14:paraId="28A96B79">
      <w:pPr>
        <w:snapToGrid w:val="0"/>
        <w:spacing w:line="360" w:lineRule="auto"/>
        <w:ind w:right="480"/>
        <w:jc w:val="center"/>
        <w:rPr>
          <w:rFonts w:ascii="宋体" w:hAnsi="宋体" w:cs="宋体"/>
          <w:b/>
          <w:color w:val="auto"/>
          <w:kern w:val="0"/>
          <w:sz w:val="32"/>
          <w:szCs w:val="32"/>
          <w:highlight w:val="none"/>
        </w:rPr>
      </w:pPr>
    </w:p>
    <w:p w14:paraId="403B84C6">
      <w:pPr>
        <w:snapToGrid w:val="0"/>
        <w:spacing w:line="360" w:lineRule="auto"/>
        <w:ind w:right="480"/>
        <w:jc w:val="center"/>
        <w:rPr>
          <w:rFonts w:ascii="宋体" w:hAnsi="宋体" w:cs="宋体"/>
          <w:b/>
          <w:color w:val="auto"/>
          <w:kern w:val="0"/>
          <w:sz w:val="32"/>
          <w:szCs w:val="32"/>
          <w:highlight w:val="none"/>
        </w:rPr>
      </w:pPr>
    </w:p>
    <w:p w14:paraId="6AC3B075">
      <w:pPr>
        <w:snapToGrid w:val="0"/>
        <w:spacing w:line="360" w:lineRule="auto"/>
        <w:ind w:right="480"/>
        <w:jc w:val="center"/>
        <w:rPr>
          <w:rFonts w:ascii="宋体" w:hAnsi="宋体" w:cs="宋体"/>
          <w:b/>
          <w:color w:val="auto"/>
          <w:kern w:val="0"/>
          <w:sz w:val="32"/>
          <w:szCs w:val="32"/>
          <w:highlight w:val="none"/>
        </w:rPr>
      </w:pPr>
    </w:p>
    <w:p w14:paraId="0E3856FC">
      <w:pPr>
        <w:snapToGrid w:val="0"/>
        <w:spacing w:line="360" w:lineRule="auto"/>
        <w:ind w:right="480"/>
        <w:jc w:val="center"/>
        <w:rPr>
          <w:rFonts w:ascii="宋体" w:hAnsi="宋体" w:cs="宋体"/>
          <w:b/>
          <w:color w:val="auto"/>
          <w:kern w:val="0"/>
          <w:sz w:val="32"/>
          <w:szCs w:val="32"/>
          <w:highlight w:val="none"/>
        </w:rPr>
      </w:pPr>
    </w:p>
    <w:p w14:paraId="693CCA8B">
      <w:pPr>
        <w:snapToGrid w:val="0"/>
        <w:spacing w:line="360" w:lineRule="auto"/>
        <w:ind w:right="480"/>
        <w:jc w:val="center"/>
        <w:rPr>
          <w:rFonts w:ascii="宋体" w:hAnsi="宋体" w:cs="宋体"/>
          <w:b/>
          <w:color w:val="auto"/>
          <w:kern w:val="0"/>
          <w:sz w:val="32"/>
          <w:szCs w:val="32"/>
          <w:highlight w:val="none"/>
        </w:rPr>
      </w:pPr>
    </w:p>
    <w:p w14:paraId="04577AFC">
      <w:pPr>
        <w:snapToGrid w:val="0"/>
        <w:spacing w:line="360" w:lineRule="auto"/>
        <w:ind w:right="480"/>
        <w:jc w:val="center"/>
        <w:rPr>
          <w:rFonts w:ascii="宋体" w:hAnsi="宋体" w:cs="宋体"/>
          <w:b/>
          <w:color w:val="auto"/>
          <w:kern w:val="0"/>
          <w:sz w:val="32"/>
          <w:szCs w:val="32"/>
          <w:highlight w:val="none"/>
        </w:rPr>
      </w:pPr>
    </w:p>
    <w:p w14:paraId="0FE0C14C">
      <w:pPr>
        <w:snapToGrid w:val="0"/>
        <w:spacing w:line="360" w:lineRule="auto"/>
        <w:ind w:right="480"/>
        <w:jc w:val="center"/>
        <w:rPr>
          <w:rFonts w:ascii="宋体" w:hAnsi="宋体" w:cs="宋体"/>
          <w:b/>
          <w:color w:val="auto"/>
          <w:kern w:val="0"/>
          <w:sz w:val="32"/>
          <w:szCs w:val="32"/>
          <w:highlight w:val="none"/>
        </w:rPr>
      </w:pPr>
    </w:p>
    <w:p w14:paraId="17ECBF3C">
      <w:pPr>
        <w:snapToGrid w:val="0"/>
        <w:spacing w:line="360" w:lineRule="auto"/>
        <w:ind w:right="480"/>
        <w:jc w:val="center"/>
        <w:rPr>
          <w:rFonts w:ascii="宋体" w:hAnsi="宋体" w:cs="宋体"/>
          <w:b/>
          <w:color w:val="auto"/>
          <w:kern w:val="0"/>
          <w:sz w:val="32"/>
          <w:szCs w:val="32"/>
          <w:highlight w:val="none"/>
        </w:rPr>
      </w:pPr>
    </w:p>
    <w:p w14:paraId="0D986F3C">
      <w:pPr>
        <w:snapToGrid w:val="0"/>
        <w:spacing w:line="360" w:lineRule="auto"/>
        <w:ind w:right="480"/>
        <w:jc w:val="center"/>
        <w:rPr>
          <w:rFonts w:ascii="宋体" w:hAnsi="宋体" w:cs="宋体"/>
          <w:b/>
          <w:color w:val="auto"/>
          <w:kern w:val="0"/>
          <w:sz w:val="32"/>
          <w:szCs w:val="32"/>
          <w:highlight w:val="none"/>
        </w:rPr>
      </w:pPr>
    </w:p>
    <w:p w14:paraId="172C29D8">
      <w:pPr>
        <w:snapToGrid w:val="0"/>
        <w:spacing w:line="360" w:lineRule="auto"/>
        <w:ind w:right="480"/>
        <w:jc w:val="center"/>
        <w:rPr>
          <w:rFonts w:ascii="宋体" w:hAnsi="宋体" w:cs="宋体"/>
          <w:b/>
          <w:color w:val="auto"/>
          <w:kern w:val="0"/>
          <w:sz w:val="32"/>
          <w:szCs w:val="32"/>
          <w:highlight w:val="none"/>
        </w:rPr>
      </w:pPr>
    </w:p>
    <w:p w14:paraId="6CB739BB">
      <w:pPr>
        <w:snapToGrid w:val="0"/>
        <w:spacing w:line="360" w:lineRule="auto"/>
        <w:ind w:right="480"/>
        <w:jc w:val="center"/>
        <w:rPr>
          <w:rFonts w:ascii="宋体" w:hAnsi="宋体" w:cs="宋体"/>
          <w:b/>
          <w:color w:val="auto"/>
          <w:kern w:val="0"/>
          <w:sz w:val="32"/>
          <w:szCs w:val="32"/>
          <w:highlight w:val="none"/>
        </w:rPr>
      </w:pPr>
    </w:p>
    <w:p w14:paraId="5CE02D89">
      <w:pPr>
        <w:snapToGrid w:val="0"/>
        <w:spacing w:line="360" w:lineRule="auto"/>
        <w:ind w:right="480"/>
        <w:jc w:val="center"/>
        <w:rPr>
          <w:rFonts w:ascii="宋体" w:hAnsi="宋体" w:cs="宋体"/>
          <w:b/>
          <w:color w:val="auto"/>
          <w:kern w:val="0"/>
          <w:sz w:val="32"/>
          <w:szCs w:val="32"/>
          <w:highlight w:val="none"/>
        </w:rPr>
      </w:pPr>
    </w:p>
    <w:p w14:paraId="6D257A5F">
      <w:pPr>
        <w:snapToGrid w:val="0"/>
        <w:spacing w:line="360" w:lineRule="auto"/>
        <w:ind w:right="480"/>
        <w:jc w:val="center"/>
        <w:rPr>
          <w:rFonts w:ascii="宋体" w:hAnsi="宋体" w:cs="宋体"/>
          <w:b/>
          <w:color w:val="auto"/>
          <w:kern w:val="0"/>
          <w:sz w:val="32"/>
          <w:szCs w:val="32"/>
          <w:highlight w:val="none"/>
        </w:rPr>
      </w:pPr>
    </w:p>
    <w:p w14:paraId="2B637C2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B78E9A">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794B414">
      <w:pPr>
        <w:pStyle w:val="692"/>
        <w:keepNext w:val="0"/>
        <w:pageBreakBefore w:val="0"/>
        <w:tabs>
          <w:tab w:val="clear" w:pos="720"/>
        </w:tabs>
        <w:snapToGrid w:val="0"/>
        <w:spacing w:before="120" w:after="120"/>
        <w:ind w:firstLine="643"/>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标项一</w:t>
      </w:r>
    </w:p>
    <w:p w14:paraId="0C06C85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B8A2C4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lang w:val="en-US" w:eastAsia="zh-CN"/>
        </w:rPr>
        <w:t>标项一</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CE577B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标项一</w:t>
      </w: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05"/>
        <w:gridCol w:w="1655"/>
        <w:gridCol w:w="3118"/>
        <w:gridCol w:w="993"/>
        <w:gridCol w:w="1559"/>
        <w:gridCol w:w="1984"/>
        <w:gridCol w:w="3119"/>
      </w:tblGrid>
      <w:tr w14:paraId="34C3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0B58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05" w:type="dxa"/>
            <w:vAlign w:val="center"/>
          </w:tcPr>
          <w:p w14:paraId="7F0830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55" w:type="dxa"/>
          </w:tcPr>
          <w:p w14:paraId="2666E4A4">
            <w:pPr>
              <w:spacing w:line="360" w:lineRule="auto"/>
              <w:jc w:val="center"/>
              <w:rPr>
                <w:rFonts w:ascii="宋体" w:hAnsi="宋体" w:cs="宋体"/>
                <w:b/>
                <w:color w:val="auto"/>
                <w:sz w:val="24"/>
                <w:highlight w:val="none"/>
              </w:rPr>
            </w:pPr>
          </w:p>
          <w:p w14:paraId="4AEDF7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139CB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22CB6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E8C59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A0C71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FEE0007">
            <w:pPr>
              <w:spacing w:line="360" w:lineRule="auto"/>
              <w:jc w:val="center"/>
              <w:rPr>
                <w:rFonts w:ascii="宋体" w:hAnsi="宋体" w:cs="宋体"/>
                <w:b/>
                <w:color w:val="auto"/>
                <w:sz w:val="24"/>
                <w:highlight w:val="none"/>
              </w:rPr>
            </w:pPr>
          </w:p>
          <w:p w14:paraId="213FE0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6926229">
            <w:pPr>
              <w:spacing w:line="360" w:lineRule="auto"/>
              <w:jc w:val="center"/>
              <w:rPr>
                <w:rFonts w:ascii="宋体" w:hAnsi="宋体" w:cs="宋体"/>
                <w:b/>
                <w:color w:val="auto"/>
                <w:sz w:val="24"/>
                <w:highlight w:val="none"/>
              </w:rPr>
            </w:pPr>
          </w:p>
        </w:tc>
      </w:tr>
      <w:tr w14:paraId="73F0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D683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05" w:type="dxa"/>
            <w:vAlign w:val="center"/>
          </w:tcPr>
          <w:p w14:paraId="167412D2">
            <w:pPr>
              <w:snapToGrid w:val="0"/>
              <w:spacing w:line="360" w:lineRule="auto"/>
              <w:jc w:val="center"/>
              <w:rPr>
                <w:rFonts w:ascii="宋体" w:hAnsi="宋体" w:cs="宋体"/>
                <w:color w:val="auto"/>
                <w:sz w:val="24"/>
                <w:highlight w:val="none"/>
              </w:rPr>
            </w:pP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1</w:t>
            </w:r>
          </w:p>
        </w:tc>
        <w:tc>
          <w:tcPr>
            <w:tcW w:w="1655" w:type="dxa"/>
            <w:vAlign w:val="center"/>
          </w:tcPr>
          <w:p w14:paraId="3FFFEC91">
            <w:pPr>
              <w:snapToGrid w:val="0"/>
              <w:spacing w:line="360" w:lineRule="auto"/>
              <w:jc w:val="center"/>
              <w:rPr>
                <w:rFonts w:ascii="宋体" w:hAnsi="宋体" w:cs="宋体"/>
                <w:color w:val="auto"/>
                <w:sz w:val="24"/>
                <w:highlight w:val="none"/>
              </w:rPr>
            </w:pPr>
          </w:p>
        </w:tc>
        <w:tc>
          <w:tcPr>
            <w:tcW w:w="3118" w:type="dxa"/>
            <w:vAlign w:val="center"/>
          </w:tcPr>
          <w:p w14:paraId="5E6FCCB7">
            <w:pPr>
              <w:snapToGrid w:val="0"/>
              <w:spacing w:line="360" w:lineRule="auto"/>
              <w:jc w:val="center"/>
              <w:rPr>
                <w:rFonts w:ascii="宋体" w:hAnsi="宋体" w:cs="宋体"/>
                <w:color w:val="auto"/>
                <w:sz w:val="24"/>
                <w:highlight w:val="none"/>
              </w:rPr>
            </w:pPr>
          </w:p>
        </w:tc>
        <w:tc>
          <w:tcPr>
            <w:tcW w:w="993" w:type="dxa"/>
            <w:vAlign w:val="center"/>
          </w:tcPr>
          <w:p w14:paraId="63D4254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524台</w:t>
            </w:r>
          </w:p>
        </w:tc>
        <w:tc>
          <w:tcPr>
            <w:tcW w:w="1559" w:type="dxa"/>
            <w:vAlign w:val="center"/>
          </w:tcPr>
          <w:p w14:paraId="50055B8E">
            <w:pPr>
              <w:spacing w:line="360" w:lineRule="auto"/>
              <w:jc w:val="center"/>
              <w:rPr>
                <w:rFonts w:ascii="宋体" w:hAnsi="宋体" w:cs="宋体"/>
                <w:color w:val="auto"/>
                <w:sz w:val="24"/>
                <w:highlight w:val="none"/>
              </w:rPr>
            </w:pPr>
          </w:p>
        </w:tc>
        <w:tc>
          <w:tcPr>
            <w:tcW w:w="1984" w:type="dxa"/>
            <w:vAlign w:val="center"/>
          </w:tcPr>
          <w:p w14:paraId="1C287EE0">
            <w:pPr>
              <w:spacing w:line="360" w:lineRule="auto"/>
              <w:jc w:val="center"/>
              <w:rPr>
                <w:rFonts w:ascii="宋体" w:hAnsi="宋体" w:cs="宋体"/>
                <w:color w:val="auto"/>
                <w:sz w:val="24"/>
                <w:highlight w:val="none"/>
              </w:rPr>
            </w:pPr>
          </w:p>
        </w:tc>
        <w:tc>
          <w:tcPr>
            <w:tcW w:w="3119" w:type="dxa"/>
            <w:vAlign w:val="center"/>
          </w:tcPr>
          <w:p w14:paraId="657839D4">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最高单价限价：4850元</w:t>
            </w:r>
          </w:p>
        </w:tc>
      </w:tr>
      <w:tr w14:paraId="72D1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12274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C4A7D64">
            <w:pPr>
              <w:spacing w:line="360" w:lineRule="auto"/>
              <w:jc w:val="center"/>
              <w:rPr>
                <w:rFonts w:ascii="宋体" w:hAnsi="宋体" w:cs="宋体"/>
                <w:color w:val="auto"/>
                <w:sz w:val="24"/>
                <w:highlight w:val="none"/>
              </w:rPr>
            </w:pPr>
          </w:p>
        </w:tc>
      </w:tr>
      <w:tr w14:paraId="1EC3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9FE2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50E3B9A">
            <w:pPr>
              <w:spacing w:line="360" w:lineRule="auto"/>
              <w:jc w:val="center"/>
              <w:rPr>
                <w:rFonts w:ascii="宋体" w:hAnsi="宋体" w:cs="宋体"/>
                <w:color w:val="auto"/>
                <w:sz w:val="24"/>
                <w:highlight w:val="none"/>
              </w:rPr>
            </w:pPr>
          </w:p>
        </w:tc>
      </w:tr>
    </w:tbl>
    <w:p w14:paraId="2A7DFA7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B540FA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52DEBB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34502E8">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71D89C27">
      <w:pPr>
        <w:rPr>
          <w:color w:val="auto"/>
          <w:highlight w:val="none"/>
          <w:lang w:val="zh-CN"/>
        </w:rPr>
      </w:pPr>
      <w:r>
        <w:rPr>
          <w:color w:val="auto"/>
          <w:highlight w:val="none"/>
          <w:lang w:val="zh-CN"/>
        </w:rPr>
        <w:br w:type="page"/>
      </w:r>
    </w:p>
    <w:p w14:paraId="436007BE">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D413E66">
      <w:pPr>
        <w:pStyle w:val="692"/>
        <w:keepNext w:val="0"/>
        <w:pageBreakBefore w:val="0"/>
        <w:tabs>
          <w:tab w:val="clear" w:pos="720"/>
        </w:tabs>
        <w:snapToGrid w:val="0"/>
        <w:spacing w:before="120" w:after="120"/>
        <w:ind w:firstLine="643"/>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标项二</w:t>
      </w:r>
    </w:p>
    <w:p w14:paraId="6747A1D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780756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lang w:val="en-US" w:eastAsia="zh-CN"/>
        </w:rPr>
        <w:t>标项二</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5421D1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标项二</w:t>
      </w: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05"/>
        <w:gridCol w:w="1655"/>
        <w:gridCol w:w="3118"/>
        <w:gridCol w:w="993"/>
        <w:gridCol w:w="1559"/>
        <w:gridCol w:w="1984"/>
        <w:gridCol w:w="3119"/>
      </w:tblGrid>
      <w:tr w14:paraId="7F75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C1E38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05" w:type="dxa"/>
            <w:vAlign w:val="center"/>
          </w:tcPr>
          <w:p w14:paraId="1D26D6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55" w:type="dxa"/>
          </w:tcPr>
          <w:p w14:paraId="1F26AB6C">
            <w:pPr>
              <w:spacing w:line="360" w:lineRule="auto"/>
              <w:jc w:val="center"/>
              <w:rPr>
                <w:rFonts w:ascii="宋体" w:hAnsi="宋体" w:cs="宋体"/>
                <w:b/>
                <w:color w:val="auto"/>
                <w:sz w:val="24"/>
                <w:highlight w:val="none"/>
              </w:rPr>
            </w:pPr>
          </w:p>
          <w:p w14:paraId="633B21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E6B08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492CF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52C928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55521E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7AD9792">
            <w:pPr>
              <w:spacing w:line="360" w:lineRule="auto"/>
              <w:jc w:val="center"/>
              <w:rPr>
                <w:rFonts w:ascii="宋体" w:hAnsi="宋体" w:cs="宋体"/>
                <w:b/>
                <w:color w:val="auto"/>
                <w:sz w:val="24"/>
                <w:highlight w:val="none"/>
              </w:rPr>
            </w:pPr>
          </w:p>
          <w:p w14:paraId="0D0595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38CE329">
            <w:pPr>
              <w:spacing w:line="360" w:lineRule="auto"/>
              <w:jc w:val="center"/>
              <w:rPr>
                <w:rFonts w:ascii="宋体" w:hAnsi="宋体" w:cs="宋体"/>
                <w:b/>
                <w:color w:val="auto"/>
                <w:sz w:val="24"/>
                <w:highlight w:val="none"/>
              </w:rPr>
            </w:pPr>
          </w:p>
        </w:tc>
      </w:tr>
      <w:tr w14:paraId="0D76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C528A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05" w:type="dxa"/>
            <w:vAlign w:val="center"/>
          </w:tcPr>
          <w:p w14:paraId="174A04AE">
            <w:pPr>
              <w:snapToGrid w:val="0"/>
              <w:spacing w:line="360" w:lineRule="auto"/>
              <w:jc w:val="center"/>
              <w:rPr>
                <w:rFonts w:ascii="宋体" w:hAnsi="宋体" w:cs="宋体"/>
                <w:color w:val="auto"/>
                <w:sz w:val="24"/>
                <w:highlight w:val="none"/>
              </w:rPr>
            </w:pP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1</w:t>
            </w:r>
          </w:p>
        </w:tc>
        <w:tc>
          <w:tcPr>
            <w:tcW w:w="1655" w:type="dxa"/>
            <w:vAlign w:val="center"/>
          </w:tcPr>
          <w:p w14:paraId="773FBF10">
            <w:pPr>
              <w:snapToGrid w:val="0"/>
              <w:spacing w:line="360" w:lineRule="auto"/>
              <w:jc w:val="center"/>
              <w:rPr>
                <w:rFonts w:ascii="宋体" w:hAnsi="宋体" w:cs="宋体"/>
                <w:color w:val="auto"/>
                <w:sz w:val="24"/>
                <w:highlight w:val="none"/>
              </w:rPr>
            </w:pPr>
          </w:p>
        </w:tc>
        <w:tc>
          <w:tcPr>
            <w:tcW w:w="3118" w:type="dxa"/>
            <w:vAlign w:val="center"/>
          </w:tcPr>
          <w:p w14:paraId="24AD1BBC">
            <w:pPr>
              <w:snapToGrid w:val="0"/>
              <w:spacing w:line="360" w:lineRule="auto"/>
              <w:jc w:val="center"/>
              <w:rPr>
                <w:rFonts w:ascii="宋体" w:hAnsi="宋体" w:cs="宋体"/>
                <w:color w:val="auto"/>
                <w:sz w:val="24"/>
                <w:highlight w:val="none"/>
              </w:rPr>
            </w:pPr>
          </w:p>
        </w:tc>
        <w:tc>
          <w:tcPr>
            <w:tcW w:w="993" w:type="dxa"/>
            <w:vAlign w:val="center"/>
          </w:tcPr>
          <w:p w14:paraId="09A7886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379台</w:t>
            </w:r>
          </w:p>
        </w:tc>
        <w:tc>
          <w:tcPr>
            <w:tcW w:w="1559" w:type="dxa"/>
            <w:vAlign w:val="center"/>
          </w:tcPr>
          <w:p w14:paraId="12BE9F6E">
            <w:pPr>
              <w:spacing w:line="360" w:lineRule="auto"/>
              <w:jc w:val="center"/>
              <w:rPr>
                <w:rFonts w:ascii="宋体" w:hAnsi="宋体" w:cs="宋体"/>
                <w:color w:val="auto"/>
                <w:sz w:val="24"/>
                <w:highlight w:val="none"/>
              </w:rPr>
            </w:pPr>
          </w:p>
        </w:tc>
        <w:tc>
          <w:tcPr>
            <w:tcW w:w="1984" w:type="dxa"/>
            <w:vAlign w:val="center"/>
          </w:tcPr>
          <w:p w14:paraId="55775444">
            <w:pPr>
              <w:spacing w:line="360" w:lineRule="auto"/>
              <w:jc w:val="center"/>
              <w:rPr>
                <w:rFonts w:ascii="宋体" w:hAnsi="宋体" w:cs="宋体"/>
                <w:color w:val="auto"/>
                <w:sz w:val="24"/>
                <w:highlight w:val="none"/>
              </w:rPr>
            </w:pPr>
          </w:p>
        </w:tc>
        <w:tc>
          <w:tcPr>
            <w:tcW w:w="3119" w:type="dxa"/>
            <w:vAlign w:val="center"/>
          </w:tcPr>
          <w:p w14:paraId="6E710A42">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最高单价限价：4850元</w:t>
            </w:r>
          </w:p>
        </w:tc>
      </w:tr>
      <w:tr w14:paraId="08F4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A083AF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605" w:type="dxa"/>
            <w:vAlign w:val="center"/>
          </w:tcPr>
          <w:p w14:paraId="74B3A6D1">
            <w:pPr>
              <w:snapToGrid w:val="0"/>
              <w:spacing w:line="360" w:lineRule="auto"/>
              <w:jc w:val="center"/>
              <w:rPr>
                <w:rFonts w:hint="default"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台式计算机2</w:t>
            </w:r>
          </w:p>
        </w:tc>
        <w:tc>
          <w:tcPr>
            <w:tcW w:w="1655" w:type="dxa"/>
            <w:vAlign w:val="center"/>
          </w:tcPr>
          <w:p w14:paraId="574D298E">
            <w:pPr>
              <w:snapToGrid w:val="0"/>
              <w:spacing w:line="360" w:lineRule="auto"/>
              <w:jc w:val="center"/>
              <w:rPr>
                <w:rFonts w:ascii="宋体" w:hAnsi="宋体" w:cs="宋体"/>
                <w:color w:val="auto"/>
                <w:sz w:val="24"/>
                <w:highlight w:val="none"/>
              </w:rPr>
            </w:pPr>
          </w:p>
        </w:tc>
        <w:tc>
          <w:tcPr>
            <w:tcW w:w="3118" w:type="dxa"/>
            <w:vAlign w:val="center"/>
          </w:tcPr>
          <w:p w14:paraId="4B499A06">
            <w:pPr>
              <w:snapToGrid w:val="0"/>
              <w:spacing w:line="360" w:lineRule="auto"/>
              <w:jc w:val="center"/>
              <w:rPr>
                <w:rFonts w:ascii="宋体" w:hAnsi="宋体" w:cs="宋体"/>
                <w:color w:val="auto"/>
                <w:sz w:val="24"/>
                <w:highlight w:val="none"/>
              </w:rPr>
            </w:pPr>
          </w:p>
        </w:tc>
        <w:tc>
          <w:tcPr>
            <w:tcW w:w="993" w:type="dxa"/>
            <w:vAlign w:val="center"/>
          </w:tcPr>
          <w:p w14:paraId="5E66830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134台</w:t>
            </w:r>
          </w:p>
        </w:tc>
        <w:tc>
          <w:tcPr>
            <w:tcW w:w="1559" w:type="dxa"/>
            <w:vAlign w:val="center"/>
          </w:tcPr>
          <w:p w14:paraId="1D204206">
            <w:pPr>
              <w:spacing w:line="360" w:lineRule="auto"/>
              <w:jc w:val="center"/>
              <w:rPr>
                <w:rFonts w:ascii="宋体" w:hAnsi="宋体" w:cs="宋体"/>
                <w:color w:val="auto"/>
                <w:sz w:val="24"/>
                <w:highlight w:val="none"/>
              </w:rPr>
            </w:pPr>
          </w:p>
        </w:tc>
        <w:tc>
          <w:tcPr>
            <w:tcW w:w="1984" w:type="dxa"/>
            <w:vAlign w:val="center"/>
          </w:tcPr>
          <w:p w14:paraId="78E34B74">
            <w:pPr>
              <w:spacing w:line="360" w:lineRule="auto"/>
              <w:jc w:val="center"/>
              <w:rPr>
                <w:rFonts w:ascii="宋体" w:hAnsi="宋体" w:cs="宋体"/>
                <w:color w:val="auto"/>
                <w:sz w:val="24"/>
                <w:highlight w:val="none"/>
              </w:rPr>
            </w:pPr>
          </w:p>
        </w:tc>
        <w:tc>
          <w:tcPr>
            <w:tcW w:w="3119" w:type="dxa"/>
            <w:vAlign w:val="center"/>
          </w:tcPr>
          <w:p w14:paraId="55A90ACB">
            <w:pPr>
              <w:spacing w:line="360" w:lineRule="auto"/>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最高单价限价：4000元</w:t>
            </w:r>
          </w:p>
        </w:tc>
      </w:tr>
      <w:tr w14:paraId="6202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9BC5A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4F3F274">
            <w:pPr>
              <w:spacing w:line="360" w:lineRule="auto"/>
              <w:jc w:val="center"/>
              <w:rPr>
                <w:rFonts w:ascii="宋体" w:hAnsi="宋体" w:cs="宋体"/>
                <w:color w:val="auto"/>
                <w:sz w:val="24"/>
                <w:highlight w:val="none"/>
              </w:rPr>
            </w:pPr>
          </w:p>
        </w:tc>
      </w:tr>
      <w:tr w14:paraId="3D49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EA52D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76B8A922">
            <w:pPr>
              <w:spacing w:line="360" w:lineRule="auto"/>
              <w:jc w:val="center"/>
              <w:rPr>
                <w:rFonts w:ascii="宋体" w:hAnsi="宋体" w:cs="宋体"/>
                <w:color w:val="auto"/>
                <w:sz w:val="24"/>
                <w:highlight w:val="none"/>
              </w:rPr>
            </w:pPr>
          </w:p>
        </w:tc>
      </w:tr>
    </w:tbl>
    <w:p w14:paraId="2F4FAFB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AF540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BED013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D8446A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4967A969">
      <w:pPr>
        <w:pStyle w:val="2"/>
        <w:rPr>
          <w:color w:val="auto"/>
          <w:highlight w:val="none"/>
          <w:lang w:val="zh-CN"/>
        </w:rPr>
      </w:pPr>
    </w:p>
    <w:p w14:paraId="3F84F45B">
      <w:pPr>
        <w:pStyle w:val="2"/>
        <w:rPr>
          <w:color w:val="auto"/>
          <w:highlight w:val="none"/>
          <w:lang w:val="zh-CN"/>
        </w:rPr>
      </w:pPr>
    </w:p>
    <w:p w14:paraId="7C556D23">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76E82154">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55874B0">
      <w:pPr>
        <w:pStyle w:val="692"/>
        <w:keepNext w:val="0"/>
        <w:pageBreakBefore w:val="0"/>
        <w:tabs>
          <w:tab w:val="clear" w:pos="720"/>
        </w:tabs>
        <w:snapToGrid w:val="0"/>
        <w:spacing w:before="120" w:after="120"/>
        <w:ind w:firstLine="643"/>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标项三</w:t>
      </w:r>
    </w:p>
    <w:p w14:paraId="04F639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180C06B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lang w:val="en-US" w:eastAsia="zh-CN"/>
        </w:rPr>
        <w:t>标项三</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AD7A83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标项三</w:t>
      </w: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05"/>
        <w:gridCol w:w="1655"/>
        <w:gridCol w:w="3118"/>
        <w:gridCol w:w="993"/>
        <w:gridCol w:w="1559"/>
        <w:gridCol w:w="1984"/>
        <w:gridCol w:w="3119"/>
      </w:tblGrid>
      <w:tr w14:paraId="41F5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B64DA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05" w:type="dxa"/>
            <w:vAlign w:val="center"/>
          </w:tcPr>
          <w:p w14:paraId="5AD096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55" w:type="dxa"/>
          </w:tcPr>
          <w:p w14:paraId="39EDEC94">
            <w:pPr>
              <w:spacing w:line="360" w:lineRule="auto"/>
              <w:jc w:val="center"/>
              <w:rPr>
                <w:rFonts w:ascii="宋体" w:hAnsi="宋体" w:cs="宋体"/>
                <w:b/>
                <w:color w:val="auto"/>
                <w:sz w:val="24"/>
                <w:highlight w:val="none"/>
              </w:rPr>
            </w:pPr>
          </w:p>
          <w:p w14:paraId="634870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1D222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C829D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F8487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907D0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15D9D77">
            <w:pPr>
              <w:spacing w:line="360" w:lineRule="auto"/>
              <w:jc w:val="center"/>
              <w:rPr>
                <w:rFonts w:ascii="宋体" w:hAnsi="宋体" w:cs="宋体"/>
                <w:b/>
                <w:color w:val="auto"/>
                <w:sz w:val="24"/>
                <w:highlight w:val="none"/>
              </w:rPr>
            </w:pPr>
          </w:p>
          <w:p w14:paraId="01559D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BDF7FEC">
            <w:pPr>
              <w:spacing w:line="360" w:lineRule="auto"/>
              <w:jc w:val="center"/>
              <w:rPr>
                <w:rFonts w:ascii="宋体" w:hAnsi="宋体" w:cs="宋体"/>
                <w:b/>
                <w:color w:val="auto"/>
                <w:sz w:val="24"/>
                <w:highlight w:val="none"/>
              </w:rPr>
            </w:pPr>
          </w:p>
        </w:tc>
      </w:tr>
      <w:tr w14:paraId="20BD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43583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05" w:type="dxa"/>
            <w:vAlign w:val="center"/>
          </w:tcPr>
          <w:p w14:paraId="027C4309">
            <w:pPr>
              <w:snapToGrid w:val="0"/>
              <w:spacing w:line="360" w:lineRule="auto"/>
              <w:jc w:val="center"/>
              <w:rPr>
                <w:rFonts w:ascii="宋体" w:hAnsi="宋体" w:cs="宋体"/>
                <w:color w:val="auto"/>
                <w:sz w:val="24"/>
                <w:highlight w:val="none"/>
              </w:rPr>
            </w:pPr>
            <w:r>
              <w:rPr>
                <w:rFonts w:hint="eastAsia" w:eastAsia="宋体" w:cs="宋体"/>
                <w:b w:val="0"/>
                <w:bCs w:val="0"/>
                <w:color w:val="auto"/>
                <w:sz w:val="24"/>
                <w:szCs w:val="24"/>
                <w:highlight w:val="none"/>
                <w:vertAlign w:val="baseline"/>
                <w:lang w:val="en-US" w:eastAsia="zh-CN"/>
              </w:rPr>
              <w:t>台式计算机</w:t>
            </w:r>
            <w:r>
              <w:rPr>
                <w:rFonts w:hint="eastAsia" w:cs="宋体"/>
                <w:b w:val="0"/>
                <w:bCs w:val="0"/>
                <w:color w:val="auto"/>
                <w:sz w:val="24"/>
                <w:szCs w:val="24"/>
                <w:highlight w:val="none"/>
                <w:vertAlign w:val="baseline"/>
                <w:lang w:val="en-US" w:eastAsia="zh-CN"/>
              </w:rPr>
              <w:t>1</w:t>
            </w:r>
          </w:p>
        </w:tc>
        <w:tc>
          <w:tcPr>
            <w:tcW w:w="1655" w:type="dxa"/>
            <w:vAlign w:val="center"/>
          </w:tcPr>
          <w:p w14:paraId="413D960D">
            <w:pPr>
              <w:snapToGrid w:val="0"/>
              <w:spacing w:line="360" w:lineRule="auto"/>
              <w:jc w:val="center"/>
              <w:rPr>
                <w:rFonts w:ascii="宋体" w:hAnsi="宋体" w:cs="宋体"/>
                <w:color w:val="auto"/>
                <w:sz w:val="24"/>
                <w:highlight w:val="none"/>
              </w:rPr>
            </w:pPr>
          </w:p>
        </w:tc>
        <w:tc>
          <w:tcPr>
            <w:tcW w:w="3118" w:type="dxa"/>
            <w:vAlign w:val="center"/>
          </w:tcPr>
          <w:p w14:paraId="222A227B">
            <w:pPr>
              <w:snapToGrid w:val="0"/>
              <w:spacing w:line="360" w:lineRule="auto"/>
              <w:jc w:val="center"/>
              <w:rPr>
                <w:rFonts w:ascii="宋体" w:hAnsi="宋体" w:cs="宋体"/>
                <w:color w:val="auto"/>
                <w:sz w:val="24"/>
                <w:highlight w:val="none"/>
              </w:rPr>
            </w:pPr>
          </w:p>
        </w:tc>
        <w:tc>
          <w:tcPr>
            <w:tcW w:w="993" w:type="dxa"/>
            <w:vAlign w:val="center"/>
          </w:tcPr>
          <w:p w14:paraId="3751E80E">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宋体" w:hAnsi="宋体" w:eastAsia="宋体" w:cs="宋体"/>
                <w:color w:val="auto"/>
                <w:sz w:val="24"/>
                <w:highlight w:val="none"/>
                <w:lang w:val="en-US" w:eastAsia="zh-CN"/>
              </w:rPr>
            </w:pPr>
            <w:r>
              <w:rPr>
                <w:rFonts w:hint="eastAsia" w:cs="宋体"/>
                <w:b w:val="0"/>
                <w:bCs w:val="0"/>
                <w:i w:val="0"/>
                <w:iCs w:val="0"/>
                <w:color w:val="auto"/>
                <w:kern w:val="0"/>
                <w:sz w:val="24"/>
                <w:szCs w:val="24"/>
                <w:highlight w:val="none"/>
                <w:u w:val="none"/>
                <w:lang w:val="en-US" w:eastAsia="zh-CN" w:bidi="ar"/>
              </w:rPr>
              <w:t>407</w:t>
            </w:r>
            <w:r>
              <w:rPr>
                <w:rFonts w:hint="eastAsia" w:ascii="宋体" w:hAnsi="宋体" w:cs="宋体"/>
                <w:b w:val="0"/>
                <w:bCs w:val="0"/>
                <w:i w:val="0"/>
                <w:iCs w:val="0"/>
                <w:color w:val="auto"/>
                <w:kern w:val="0"/>
                <w:sz w:val="24"/>
                <w:szCs w:val="24"/>
                <w:highlight w:val="none"/>
                <w:u w:val="none"/>
                <w:lang w:val="en-US" w:eastAsia="zh-CN" w:bidi="ar"/>
              </w:rPr>
              <w:t>台</w:t>
            </w:r>
          </w:p>
        </w:tc>
        <w:tc>
          <w:tcPr>
            <w:tcW w:w="1559" w:type="dxa"/>
            <w:vAlign w:val="center"/>
          </w:tcPr>
          <w:p w14:paraId="08E2E837">
            <w:pPr>
              <w:spacing w:line="360" w:lineRule="auto"/>
              <w:jc w:val="center"/>
              <w:rPr>
                <w:rFonts w:ascii="宋体" w:hAnsi="宋体" w:cs="宋体"/>
                <w:color w:val="auto"/>
                <w:sz w:val="24"/>
                <w:highlight w:val="none"/>
              </w:rPr>
            </w:pPr>
          </w:p>
        </w:tc>
        <w:tc>
          <w:tcPr>
            <w:tcW w:w="1984" w:type="dxa"/>
            <w:vAlign w:val="center"/>
          </w:tcPr>
          <w:p w14:paraId="68723AC2">
            <w:pPr>
              <w:spacing w:line="360" w:lineRule="auto"/>
              <w:jc w:val="center"/>
              <w:rPr>
                <w:rFonts w:ascii="宋体" w:hAnsi="宋体" w:cs="宋体"/>
                <w:color w:val="auto"/>
                <w:sz w:val="24"/>
                <w:highlight w:val="none"/>
              </w:rPr>
            </w:pPr>
          </w:p>
        </w:tc>
        <w:tc>
          <w:tcPr>
            <w:tcW w:w="3119" w:type="dxa"/>
            <w:vAlign w:val="center"/>
          </w:tcPr>
          <w:p w14:paraId="78956F11">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最高单价限价：4850元</w:t>
            </w:r>
          </w:p>
        </w:tc>
      </w:tr>
      <w:tr w14:paraId="2A1B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2C432B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605" w:type="dxa"/>
            <w:vAlign w:val="center"/>
          </w:tcPr>
          <w:p w14:paraId="3DF86EFD">
            <w:pPr>
              <w:snapToGrid w:val="0"/>
              <w:spacing w:line="360" w:lineRule="auto"/>
              <w:jc w:val="center"/>
              <w:rPr>
                <w:rFonts w:hint="default" w:eastAsia="宋体" w:cs="宋体"/>
                <w:b w:val="0"/>
                <w:bCs w:val="0"/>
                <w:color w:val="auto"/>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台式计算机2</w:t>
            </w:r>
          </w:p>
        </w:tc>
        <w:tc>
          <w:tcPr>
            <w:tcW w:w="1655" w:type="dxa"/>
            <w:vAlign w:val="center"/>
          </w:tcPr>
          <w:p w14:paraId="38487A93">
            <w:pPr>
              <w:snapToGrid w:val="0"/>
              <w:spacing w:line="360" w:lineRule="auto"/>
              <w:jc w:val="center"/>
              <w:rPr>
                <w:rFonts w:ascii="宋体" w:hAnsi="宋体" w:cs="宋体"/>
                <w:color w:val="auto"/>
                <w:sz w:val="24"/>
                <w:highlight w:val="none"/>
              </w:rPr>
            </w:pPr>
          </w:p>
        </w:tc>
        <w:tc>
          <w:tcPr>
            <w:tcW w:w="3118" w:type="dxa"/>
            <w:vAlign w:val="center"/>
          </w:tcPr>
          <w:p w14:paraId="4F7BF813">
            <w:pPr>
              <w:snapToGrid w:val="0"/>
              <w:spacing w:line="360" w:lineRule="auto"/>
              <w:jc w:val="center"/>
              <w:rPr>
                <w:rFonts w:ascii="宋体" w:hAnsi="宋体" w:cs="宋体"/>
                <w:color w:val="auto"/>
                <w:sz w:val="24"/>
                <w:highlight w:val="none"/>
              </w:rPr>
            </w:pPr>
          </w:p>
        </w:tc>
        <w:tc>
          <w:tcPr>
            <w:tcW w:w="993" w:type="dxa"/>
            <w:vAlign w:val="center"/>
          </w:tcPr>
          <w:p w14:paraId="6DC5CFA5">
            <w:pPr>
              <w:pStyle w:val="61"/>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宋体" w:hAnsi="宋体" w:cs="宋体"/>
                <w:color w:val="auto"/>
                <w:sz w:val="24"/>
                <w:highlight w:val="none"/>
                <w:lang w:val="en-US" w:eastAsia="zh-CN"/>
              </w:rPr>
            </w:pPr>
            <w:r>
              <w:rPr>
                <w:rFonts w:hint="eastAsia" w:cs="宋体"/>
                <w:b w:val="0"/>
                <w:bCs w:val="0"/>
                <w:i w:val="0"/>
                <w:iCs w:val="0"/>
                <w:color w:val="auto"/>
                <w:kern w:val="0"/>
                <w:sz w:val="24"/>
                <w:szCs w:val="24"/>
                <w:highlight w:val="none"/>
                <w:u w:val="none"/>
                <w:lang w:val="en-US" w:eastAsia="zh-CN" w:bidi="ar"/>
              </w:rPr>
              <w:t>110台</w:t>
            </w:r>
          </w:p>
        </w:tc>
        <w:tc>
          <w:tcPr>
            <w:tcW w:w="1559" w:type="dxa"/>
            <w:vAlign w:val="center"/>
          </w:tcPr>
          <w:p w14:paraId="17E161FD">
            <w:pPr>
              <w:spacing w:line="360" w:lineRule="auto"/>
              <w:jc w:val="center"/>
              <w:rPr>
                <w:rFonts w:ascii="宋体" w:hAnsi="宋体" w:cs="宋体"/>
                <w:color w:val="auto"/>
                <w:sz w:val="24"/>
                <w:highlight w:val="none"/>
              </w:rPr>
            </w:pPr>
          </w:p>
        </w:tc>
        <w:tc>
          <w:tcPr>
            <w:tcW w:w="1984" w:type="dxa"/>
            <w:vAlign w:val="center"/>
          </w:tcPr>
          <w:p w14:paraId="2A10119A">
            <w:pPr>
              <w:spacing w:line="360" w:lineRule="auto"/>
              <w:jc w:val="center"/>
              <w:rPr>
                <w:rFonts w:ascii="宋体" w:hAnsi="宋体" w:cs="宋体"/>
                <w:color w:val="auto"/>
                <w:sz w:val="24"/>
                <w:highlight w:val="none"/>
              </w:rPr>
            </w:pPr>
          </w:p>
        </w:tc>
        <w:tc>
          <w:tcPr>
            <w:tcW w:w="3119" w:type="dxa"/>
            <w:vAlign w:val="center"/>
          </w:tcPr>
          <w:p w14:paraId="13C0CC80">
            <w:pPr>
              <w:spacing w:line="360" w:lineRule="auto"/>
              <w:jc w:val="center"/>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最高单价限价：4000元</w:t>
            </w:r>
          </w:p>
        </w:tc>
      </w:tr>
      <w:tr w14:paraId="6F33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60815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4575CFB">
            <w:pPr>
              <w:spacing w:line="360" w:lineRule="auto"/>
              <w:jc w:val="center"/>
              <w:rPr>
                <w:rFonts w:ascii="宋体" w:hAnsi="宋体" w:cs="宋体"/>
                <w:color w:val="auto"/>
                <w:sz w:val="24"/>
                <w:highlight w:val="none"/>
              </w:rPr>
            </w:pPr>
          </w:p>
        </w:tc>
      </w:tr>
      <w:tr w14:paraId="265D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63B2C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415606D5">
            <w:pPr>
              <w:spacing w:line="360" w:lineRule="auto"/>
              <w:jc w:val="center"/>
              <w:rPr>
                <w:rFonts w:ascii="宋体" w:hAnsi="宋体" w:cs="宋体"/>
                <w:color w:val="auto"/>
                <w:sz w:val="24"/>
                <w:highlight w:val="none"/>
              </w:rPr>
            </w:pPr>
          </w:p>
        </w:tc>
      </w:tr>
    </w:tbl>
    <w:p w14:paraId="31BABF2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2A2F63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8AF670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AECA57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1853A215">
      <w:pPr>
        <w:pStyle w:val="2"/>
        <w:rPr>
          <w:color w:val="auto"/>
          <w:highlight w:val="none"/>
          <w:lang w:val="zh-CN"/>
        </w:rPr>
      </w:pPr>
    </w:p>
    <w:p w14:paraId="4648F255">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284D4B1E">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F992F19">
      <w:pPr>
        <w:pStyle w:val="692"/>
        <w:keepNext w:val="0"/>
        <w:pageBreakBefore w:val="0"/>
        <w:tabs>
          <w:tab w:val="clear" w:pos="720"/>
        </w:tabs>
        <w:snapToGrid w:val="0"/>
        <w:spacing w:before="120" w:after="120"/>
        <w:ind w:firstLine="643"/>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标项四</w:t>
      </w:r>
    </w:p>
    <w:p w14:paraId="7812892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19508A5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lang w:val="en-US" w:eastAsia="zh-CN"/>
        </w:rPr>
        <w:t>标项四</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19577A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标项四</w:t>
      </w: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85"/>
        <w:gridCol w:w="1475"/>
        <w:gridCol w:w="3118"/>
        <w:gridCol w:w="993"/>
        <w:gridCol w:w="1559"/>
        <w:gridCol w:w="1984"/>
        <w:gridCol w:w="3119"/>
      </w:tblGrid>
      <w:tr w14:paraId="1B5E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5C92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588DF2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75" w:type="dxa"/>
          </w:tcPr>
          <w:p w14:paraId="53B481EF">
            <w:pPr>
              <w:spacing w:line="360" w:lineRule="auto"/>
              <w:jc w:val="center"/>
              <w:rPr>
                <w:rFonts w:ascii="宋体" w:hAnsi="宋体" w:cs="宋体"/>
                <w:b/>
                <w:color w:val="auto"/>
                <w:sz w:val="24"/>
                <w:highlight w:val="none"/>
              </w:rPr>
            </w:pPr>
          </w:p>
          <w:p w14:paraId="51C5BD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7F9A8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50C5A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144B5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F9739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09664F8">
            <w:pPr>
              <w:spacing w:line="360" w:lineRule="auto"/>
              <w:jc w:val="center"/>
              <w:rPr>
                <w:rFonts w:ascii="宋体" w:hAnsi="宋体" w:cs="宋体"/>
                <w:b/>
                <w:color w:val="auto"/>
                <w:sz w:val="24"/>
                <w:highlight w:val="none"/>
              </w:rPr>
            </w:pPr>
          </w:p>
          <w:p w14:paraId="6B6FF1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008EDF3">
            <w:pPr>
              <w:spacing w:line="360" w:lineRule="auto"/>
              <w:jc w:val="center"/>
              <w:rPr>
                <w:rFonts w:ascii="宋体" w:hAnsi="宋体" w:cs="宋体"/>
                <w:b/>
                <w:color w:val="auto"/>
                <w:sz w:val="24"/>
                <w:highlight w:val="none"/>
              </w:rPr>
            </w:pPr>
          </w:p>
        </w:tc>
      </w:tr>
      <w:tr w14:paraId="610B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ACA33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85" w:type="dxa"/>
            <w:vAlign w:val="center"/>
          </w:tcPr>
          <w:p w14:paraId="2B3D015B">
            <w:pPr>
              <w:snapToGrid w:val="0"/>
              <w:spacing w:line="360" w:lineRule="auto"/>
              <w:jc w:val="center"/>
              <w:rPr>
                <w:rFonts w:ascii="宋体" w:hAnsi="宋体" w:cs="宋体"/>
                <w:color w:val="auto"/>
                <w:sz w:val="24"/>
                <w:highlight w:val="none"/>
              </w:rPr>
            </w:pPr>
            <w:r>
              <w:rPr>
                <w:rFonts w:hint="eastAsia" w:eastAsia="宋体" w:cs="宋体"/>
                <w:b w:val="0"/>
                <w:bCs w:val="0"/>
                <w:color w:val="auto"/>
                <w:sz w:val="24"/>
                <w:szCs w:val="24"/>
                <w:highlight w:val="none"/>
                <w:vertAlign w:val="baseline"/>
                <w:lang w:val="en-US" w:eastAsia="zh-CN"/>
              </w:rPr>
              <w:t>便携式计算机</w:t>
            </w:r>
          </w:p>
        </w:tc>
        <w:tc>
          <w:tcPr>
            <w:tcW w:w="1475" w:type="dxa"/>
            <w:vAlign w:val="center"/>
          </w:tcPr>
          <w:p w14:paraId="646966DF">
            <w:pPr>
              <w:snapToGrid w:val="0"/>
              <w:spacing w:line="360" w:lineRule="auto"/>
              <w:jc w:val="center"/>
              <w:rPr>
                <w:rFonts w:ascii="宋体" w:hAnsi="宋体" w:cs="宋体"/>
                <w:color w:val="auto"/>
                <w:sz w:val="24"/>
                <w:highlight w:val="none"/>
              </w:rPr>
            </w:pPr>
          </w:p>
        </w:tc>
        <w:tc>
          <w:tcPr>
            <w:tcW w:w="3118" w:type="dxa"/>
            <w:vAlign w:val="center"/>
          </w:tcPr>
          <w:p w14:paraId="3A90E230">
            <w:pPr>
              <w:snapToGrid w:val="0"/>
              <w:spacing w:line="360" w:lineRule="auto"/>
              <w:jc w:val="center"/>
              <w:rPr>
                <w:rFonts w:ascii="宋体" w:hAnsi="宋体" w:cs="宋体"/>
                <w:color w:val="auto"/>
                <w:sz w:val="24"/>
                <w:highlight w:val="none"/>
              </w:rPr>
            </w:pPr>
          </w:p>
        </w:tc>
        <w:tc>
          <w:tcPr>
            <w:tcW w:w="993" w:type="dxa"/>
            <w:vAlign w:val="center"/>
          </w:tcPr>
          <w:p w14:paraId="584CAFD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468台</w:t>
            </w:r>
          </w:p>
        </w:tc>
        <w:tc>
          <w:tcPr>
            <w:tcW w:w="1559" w:type="dxa"/>
            <w:vAlign w:val="center"/>
          </w:tcPr>
          <w:p w14:paraId="47FA1435">
            <w:pPr>
              <w:spacing w:line="360" w:lineRule="auto"/>
              <w:jc w:val="center"/>
              <w:rPr>
                <w:rFonts w:ascii="宋体" w:hAnsi="宋体" w:cs="宋体"/>
                <w:color w:val="auto"/>
                <w:sz w:val="24"/>
                <w:highlight w:val="none"/>
              </w:rPr>
            </w:pPr>
          </w:p>
        </w:tc>
        <w:tc>
          <w:tcPr>
            <w:tcW w:w="1984" w:type="dxa"/>
            <w:vAlign w:val="center"/>
          </w:tcPr>
          <w:p w14:paraId="1C5B53A7">
            <w:pPr>
              <w:spacing w:line="360" w:lineRule="auto"/>
              <w:jc w:val="center"/>
              <w:rPr>
                <w:rFonts w:ascii="宋体" w:hAnsi="宋体" w:cs="宋体"/>
                <w:color w:val="auto"/>
                <w:sz w:val="24"/>
                <w:highlight w:val="none"/>
              </w:rPr>
            </w:pPr>
          </w:p>
        </w:tc>
        <w:tc>
          <w:tcPr>
            <w:tcW w:w="3119" w:type="dxa"/>
            <w:vAlign w:val="center"/>
          </w:tcPr>
          <w:p w14:paraId="30BAFA96">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最高单价限价：7000元</w:t>
            </w:r>
          </w:p>
        </w:tc>
      </w:tr>
      <w:tr w14:paraId="53F1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19FD1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E191595">
            <w:pPr>
              <w:spacing w:line="360" w:lineRule="auto"/>
              <w:jc w:val="center"/>
              <w:rPr>
                <w:rFonts w:ascii="宋体" w:hAnsi="宋体" w:cs="宋体"/>
                <w:color w:val="auto"/>
                <w:sz w:val="24"/>
                <w:highlight w:val="none"/>
              </w:rPr>
            </w:pPr>
          </w:p>
        </w:tc>
      </w:tr>
      <w:tr w14:paraId="4805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FAFED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F8A485B">
            <w:pPr>
              <w:spacing w:line="360" w:lineRule="auto"/>
              <w:jc w:val="center"/>
              <w:rPr>
                <w:rFonts w:ascii="宋体" w:hAnsi="宋体" w:cs="宋体"/>
                <w:color w:val="auto"/>
                <w:sz w:val="24"/>
                <w:highlight w:val="none"/>
              </w:rPr>
            </w:pPr>
          </w:p>
        </w:tc>
      </w:tr>
    </w:tbl>
    <w:p w14:paraId="574040C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6390D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76E5F1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B06E043">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2BFE960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2EA7D2C6">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5F7B468">
      <w:pPr>
        <w:pStyle w:val="692"/>
        <w:keepNext w:val="0"/>
        <w:pageBreakBefore w:val="0"/>
        <w:tabs>
          <w:tab w:val="clear" w:pos="720"/>
        </w:tabs>
        <w:snapToGrid w:val="0"/>
        <w:spacing w:before="120" w:after="120"/>
        <w:ind w:firstLine="643"/>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标项五</w:t>
      </w:r>
    </w:p>
    <w:p w14:paraId="5C458F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杭州市教育发展服务中心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FC1C26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lang w:val="en-US" w:eastAsia="zh-CN"/>
        </w:rPr>
        <w:t>标项五</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229479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标项五</w:t>
      </w: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95"/>
        <w:gridCol w:w="1565"/>
        <w:gridCol w:w="3118"/>
        <w:gridCol w:w="993"/>
        <w:gridCol w:w="1559"/>
        <w:gridCol w:w="1984"/>
        <w:gridCol w:w="3119"/>
      </w:tblGrid>
      <w:tr w14:paraId="3139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E6C6D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95" w:type="dxa"/>
            <w:vAlign w:val="center"/>
          </w:tcPr>
          <w:p w14:paraId="50FA86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65" w:type="dxa"/>
          </w:tcPr>
          <w:p w14:paraId="0CCBB424">
            <w:pPr>
              <w:spacing w:line="360" w:lineRule="auto"/>
              <w:jc w:val="center"/>
              <w:rPr>
                <w:rFonts w:ascii="宋体" w:hAnsi="宋体" w:cs="宋体"/>
                <w:b/>
                <w:color w:val="auto"/>
                <w:sz w:val="24"/>
                <w:highlight w:val="none"/>
              </w:rPr>
            </w:pPr>
          </w:p>
          <w:p w14:paraId="0EAF22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25804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51541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408EC4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4822D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8D1A077">
            <w:pPr>
              <w:spacing w:line="360" w:lineRule="auto"/>
              <w:jc w:val="center"/>
              <w:rPr>
                <w:rFonts w:ascii="宋体" w:hAnsi="宋体" w:cs="宋体"/>
                <w:b/>
                <w:color w:val="auto"/>
                <w:sz w:val="24"/>
                <w:highlight w:val="none"/>
              </w:rPr>
            </w:pPr>
          </w:p>
          <w:p w14:paraId="0F82AC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F9950D5">
            <w:pPr>
              <w:spacing w:line="360" w:lineRule="auto"/>
              <w:jc w:val="center"/>
              <w:rPr>
                <w:rFonts w:ascii="宋体" w:hAnsi="宋体" w:cs="宋体"/>
                <w:b/>
                <w:color w:val="auto"/>
                <w:sz w:val="24"/>
                <w:highlight w:val="none"/>
              </w:rPr>
            </w:pPr>
          </w:p>
        </w:tc>
      </w:tr>
      <w:tr w14:paraId="2F03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E382A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95" w:type="dxa"/>
            <w:vAlign w:val="center"/>
          </w:tcPr>
          <w:p w14:paraId="2D1732D3">
            <w:pPr>
              <w:snapToGrid w:val="0"/>
              <w:spacing w:line="360" w:lineRule="auto"/>
              <w:jc w:val="center"/>
              <w:rPr>
                <w:rFonts w:ascii="宋体" w:hAnsi="宋体" w:cs="宋体"/>
                <w:color w:val="auto"/>
                <w:sz w:val="24"/>
                <w:highlight w:val="none"/>
              </w:rPr>
            </w:pPr>
            <w:r>
              <w:rPr>
                <w:rFonts w:hint="eastAsia" w:eastAsia="宋体" w:cs="宋体"/>
                <w:b w:val="0"/>
                <w:bCs w:val="0"/>
                <w:color w:val="auto"/>
                <w:sz w:val="24"/>
                <w:szCs w:val="24"/>
                <w:highlight w:val="none"/>
                <w:vertAlign w:val="baseline"/>
                <w:lang w:val="en-US" w:eastAsia="zh-CN"/>
              </w:rPr>
              <w:t>便携式计算机</w:t>
            </w:r>
          </w:p>
        </w:tc>
        <w:tc>
          <w:tcPr>
            <w:tcW w:w="1565" w:type="dxa"/>
            <w:vAlign w:val="center"/>
          </w:tcPr>
          <w:p w14:paraId="1B4AC7A3">
            <w:pPr>
              <w:snapToGrid w:val="0"/>
              <w:spacing w:line="360" w:lineRule="auto"/>
              <w:jc w:val="center"/>
              <w:rPr>
                <w:rFonts w:ascii="宋体" w:hAnsi="宋体" w:cs="宋体"/>
                <w:color w:val="auto"/>
                <w:sz w:val="24"/>
                <w:highlight w:val="none"/>
              </w:rPr>
            </w:pPr>
          </w:p>
        </w:tc>
        <w:tc>
          <w:tcPr>
            <w:tcW w:w="3118" w:type="dxa"/>
            <w:vAlign w:val="center"/>
          </w:tcPr>
          <w:p w14:paraId="5F638B76">
            <w:pPr>
              <w:snapToGrid w:val="0"/>
              <w:spacing w:line="360" w:lineRule="auto"/>
              <w:jc w:val="center"/>
              <w:rPr>
                <w:rFonts w:ascii="宋体" w:hAnsi="宋体" w:cs="宋体"/>
                <w:color w:val="auto"/>
                <w:sz w:val="24"/>
                <w:highlight w:val="none"/>
              </w:rPr>
            </w:pPr>
          </w:p>
        </w:tc>
        <w:tc>
          <w:tcPr>
            <w:tcW w:w="993" w:type="dxa"/>
            <w:vAlign w:val="center"/>
          </w:tcPr>
          <w:p w14:paraId="5EEE52D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457台</w:t>
            </w:r>
          </w:p>
        </w:tc>
        <w:tc>
          <w:tcPr>
            <w:tcW w:w="1559" w:type="dxa"/>
            <w:vAlign w:val="center"/>
          </w:tcPr>
          <w:p w14:paraId="4BA8FCEF">
            <w:pPr>
              <w:spacing w:line="360" w:lineRule="auto"/>
              <w:jc w:val="center"/>
              <w:rPr>
                <w:rFonts w:ascii="宋体" w:hAnsi="宋体" w:cs="宋体"/>
                <w:color w:val="auto"/>
                <w:sz w:val="24"/>
                <w:highlight w:val="none"/>
              </w:rPr>
            </w:pPr>
          </w:p>
        </w:tc>
        <w:tc>
          <w:tcPr>
            <w:tcW w:w="1984" w:type="dxa"/>
            <w:vAlign w:val="center"/>
          </w:tcPr>
          <w:p w14:paraId="0F49FC6F">
            <w:pPr>
              <w:spacing w:line="360" w:lineRule="auto"/>
              <w:jc w:val="center"/>
              <w:rPr>
                <w:rFonts w:ascii="宋体" w:hAnsi="宋体" w:cs="宋体"/>
                <w:color w:val="auto"/>
                <w:sz w:val="24"/>
                <w:highlight w:val="none"/>
              </w:rPr>
            </w:pPr>
          </w:p>
        </w:tc>
        <w:tc>
          <w:tcPr>
            <w:tcW w:w="3119" w:type="dxa"/>
            <w:vAlign w:val="center"/>
          </w:tcPr>
          <w:p w14:paraId="76D03D08">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最高单价限价：7000元</w:t>
            </w:r>
          </w:p>
        </w:tc>
      </w:tr>
      <w:tr w14:paraId="1C26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55429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3221184B">
            <w:pPr>
              <w:spacing w:line="360" w:lineRule="auto"/>
              <w:jc w:val="center"/>
              <w:rPr>
                <w:rFonts w:ascii="宋体" w:hAnsi="宋体" w:cs="宋体"/>
                <w:color w:val="auto"/>
                <w:sz w:val="24"/>
                <w:highlight w:val="none"/>
              </w:rPr>
            </w:pPr>
          </w:p>
        </w:tc>
      </w:tr>
      <w:tr w14:paraId="4A27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EE40E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45C099E7">
            <w:pPr>
              <w:spacing w:line="360" w:lineRule="auto"/>
              <w:jc w:val="center"/>
              <w:rPr>
                <w:rFonts w:ascii="宋体" w:hAnsi="宋体" w:cs="宋体"/>
                <w:color w:val="auto"/>
                <w:sz w:val="24"/>
                <w:highlight w:val="none"/>
              </w:rPr>
            </w:pPr>
          </w:p>
        </w:tc>
      </w:tr>
    </w:tbl>
    <w:p w14:paraId="1F88491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FDA86E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229232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8B10ACE">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16647FC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6273C6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4E33FE9">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A44B9AB">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ACC1D75">
      <w:pPr>
        <w:spacing w:line="360" w:lineRule="auto"/>
        <w:ind w:firstLine="482" w:firstLineChars="200"/>
        <w:rPr>
          <w:rFonts w:ascii="宋体" w:hAnsi="宋体" w:cs="宋体"/>
          <w:b/>
          <w:color w:val="auto"/>
          <w:sz w:val="24"/>
          <w:highlight w:val="none"/>
        </w:rPr>
      </w:pPr>
    </w:p>
    <w:p w14:paraId="437FCCFE">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27BED86F">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w:t>
      </w:r>
      <w:bookmarkStart w:id="409" w:name="_Hlk101259491"/>
      <w:r>
        <w:rPr>
          <w:rFonts w:hint="eastAsia" w:ascii="宋体" w:hAnsi="宋体" w:eastAsia="宋体" w:cs="宋体"/>
          <w:color w:val="auto"/>
          <w:sz w:val="32"/>
          <w:szCs w:val="32"/>
          <w:highlight w:val="none"/>
        </w:rPr>
        <w:t>（如果有）</w:t>
      </w:r>
      <w:bookmarkEnd w:id="409"/>
    </w:p>
    <w:p w14:paraId="47A00AB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D2AB655">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2992F7E">
      <w:pPr>
        <w:spacing w:line="360" w:lineRule="auto"/>
        <w:ind w:right="420" w:firstLine="3614" w:firstLineChars="1000"/>
        <w:rPr>
          <w:rFonts w:ascii="宋体" w:hAnsi="宋体" w:cs="宋体"/>
          <w:b/>
          <w:color w:val="auto"/>
          <w:kern w:val="0"/>
          <w:sz w:val="36"/>
          <w:szCs w:val="36"/>
          <w:highlight w:val="none"/>
        </w:rPr>
      </w:pPr>
    </w:p>
    <w:p w14:paraId="637C724E">
      <w:pPr>
        <w:spacing w:line="360" w:lineRule="auto"/>
        <w:ind w:right="420" w:firstLine="3614" w:firstLineChars="1000"/>
        <w:rPr>
          <w:rFonts w:ascii="宋体" w:hAnsi="宋体" w:cs="宋体"/>
          <w:b/>
          <w:color w:val="auto"/>
          <w:kern w:val="0"/>
          <w:sz w:val="36"/>
          <w:szCs w:val="36"/>
          <w:highlight w:val="none"/>
        </w:rPr>
      </w:pPr>
    </w:p>
    <w:p w14:paraId="768DA8AC">
      <w:pPr>
        <w:spacing w:line="360" w:lineRule="auto"/>
        <w:ind w:right="420" w:firstLine="3614" w:firstLineChars="1000"/>
        <w:rPr>
          <w:rFonts w:ascii="宋体" w:hAnsi="宋体" w:cs="宋体"/>
          <w:b/>
          <w:color w:val="auto"/>
          <w:kern w:val="0"/>
          <w:sz w:val="36"/>
          <w:szCs w:val="36"/>
          <w:highlight w:val="none"/>
        </w:rPr>
      </w:pPr>
    </w:p>
    <w:p w14:paraId="0A11667D">
      <w:pPr>
        <w:spacing w:line="360" w:lineRule="auto"/>
        <w:ind w:right="420" w:firstLine="3614" w:firstLineChars="1000"/>
        <w:rPr>
          <w:rFonts w:ascii="宋体" w:hAnsi="宋体" w:cs="宋体"/>
          <w:b/>
          <w:color w:val="auto"/>
          <w:kern w:val="0"/>
          <w:sz w:val="36"/>
          <w:szCs w:val="36"/>
          <w:highlight w:val="none"/>
        </w:rPr>
      </w:pPr>
    </w:p>
    <w:p w14:paraId="25392827">
      <w:pPr>
        <w:spacing w:line="360" w:lineRule="auto"/>
        <w:ind w:right="420" w:firstLine="3614" w:firstLineChars="1000"/>
        <w:rPr>
          <w:rFonts w:ascii="宋体" w:hAnsi="宋体" w:cs="宋体"/>
          <w:b/>
          <w:color w:val="auto"/>
          <w:kern w:val="0"/>
          <w:sz w:val="36"/>
          <w:szCs w:val="36"/>
          <w:highlight w:val="none"/>
        </w:rPr>
      </w:pPr>
    </w:p>
    <w:p w14:paraId="3A289915">
      <w:pPr>
        <w:spacing w:line="360" w:lineRule="auto"/>
        <w:ind w:right="420" w:firstLine="3614" w:firstLineChars="1000"/>
        <w:rPr>
          <w:rFonts w:ascii="宋体" w:hAnsi="宋体" w:cs="宋体"/>
          <w:b/>
          <w:color w:val="auto"/>
          <w:kern w:val="0"/>
          <w:sz w:val="36"/>
          <w:szCs w:val="36"/>
          <w:highlight w:val="none"/>
        </w:rPr>
      </w:pPr>
    </w:p>
    <w:p w14:paraId="158BB1BE">
      <w:pPr>
        <w:spacing w:line="360" w:lineRule="auto"/>
        <w:ind w:right="420" w:firstLine="3614" w:firstLineChars="1000"/>
        <w:rPr>
          <w:rFonts w:ascii="宋体" w:hAnsi="宋体" w:cs="宋体"/>
          <w:b/>
          <w:color w:val="auto"/>
          <w:kern w:val="0"/>
          <w:sz w:val="36"/>
          <w:szCs w:val="36"/>
          <w:highlight w:val="none"/>
        </w:rPr>
      </w:pPr>
    </w:p>
    <w:p w14:paraId="111BBC1F">
      <w:pPr>
        <w:spacing w:line="360" w:lineRule="auto"/>
        <w:ind w:right="420" w:firstLine="3614" w:firstLineChars="1000"/>
        <w:rPr>
          <w:rFonts w:ascii="宋体" w:hAnsi="宋体" w:cs="宋体"/>
          <w:b/>
          <w:color w:val="auto"/>
          <w:kern w:val="0"/>
          <w:sz w:val="36"/>
          <w:szCs w:val="36"/>
          <w:highlight w:val="none"/>
        </w:rPr>
      </w:pPr>
    </w:p>
    <w:p w14:paraId="6AAFC6A0">
      <w:pPr>
        <w:spacing w:line="360" w:lineRule="auto"/>
        <w:ind w:right="420" w:firstLine="3614" w:firstLineChars="1000"/>
        <w:rPr>
          <w:rFonts w:ascii="宋体" w:hAnsi="宋体" w:cs="宋体"/>
          <w:b/>
          <w:color w:val="auto"/>
          <w:kern w:val="0"/>
          <w:sz w:val="36"/>
          <w:szCs w:val="36"/>
          <w:highlight w:val="none"/>
        </w:rPr>
      </w:pPr>
    </w:p>
    <w:p w14:paraId="6658D6B7">
      <w:pPr>
        <w:spacing w:line="360" w:lineRule="auto"/>
        <w:ind w:right="420" w:firstLine="3614" w:firstLineChars="1000"/>
        <w:rPr>
          <w:rFonts w:ascii="宋体" w:hAnsi="宋体" w:cs="宋体"/>
          <w:b/>
          <w:color w:val="auto"/>
          <w:kern w:val="0"/>
          <w:sz w:val="36"/>
          <w:szCs w:val="36"/>
          <w:highlight w:val="none"/>
        </w:rPr>
      </w:pPr>
    </w:p>
    <w:p w14:paraId="7A379AD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0" w:name="_Toc465665161"/>
      <w:r>
        <w:rPr>
          <w:rFonts w:hint="eastAsia" w:ascii="宋体" w:hAnsi="宋体" w:cs="宋体"/>
          <w:color w:val="auto"/>
          <w:highlight w:val="none"/>
        </w:rPr>
        <w:t>附件</w:t>
      </w:r>
      <w:bookmarkEnd w:id="410"/>
    </w:p>
    <w:p w14:paraId="4C0CF26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4787B12">
      <w:pPr>
        <w:spacing w:line="360" w:lineRule="auto"/>
        <w:jc w:val="center"/>
        <w:rPr>
          <w:rFonts w:ascii="宋体" w:hAnsi="宋体" w:cs="宋体"/>
          <w:b/>
          <w:color w:val="auto"/>
          <w:spacing w:val="6"/>
          <w:sz w:val="32"/>
          <w:szCs w:val="32"/>
          <w:highlight w:val="none"/>
        </w:rPr>
      </w:pPr>
      <w:bookmarkStart w:id="411" w:name="OLE_LINK14"/>
      <w:bookmarkStart w:id="412" w:name="OLE_LINK13"/>
      <w:r>
        <w:rPr>
          <w:rFonts w:hint="eastAsia" w:ascii="宋体" w:hAnsi="宋体" w:cs="宋体"/>
          <w:b/>
          <w:color w:val="auto"/>
          <w:spacing w:val="6"/>
          <w:sz w:val="32"/>
          <w:szCs w:val="32"/>
          <w:highlight w:val="none"/>
        </w:rPr>
        <w:t>残疾人福利性单位声明函</w:t>
      </w:r>
    </w:p>
    <w:bookmarkEnd w:id="411"/>
    <w:bookmarkEnd w:id="412"/>
    <w:p w14:paraId="064B65F5">
      <w:pPr>
        <w:spacing w:line="360" w:lineRule="auto"/>
        <w:rPr>
          <w:rFonts w:ascii="宋体" w:hAnsi="宋体" w:cs="宋体"/>
          <w:b/>
          <w:color w:val="auto"/>
          <w:spacing w:val="6"/>
          <w:sz w:val="30"/>
          <w:szCs w:val="30"/>
          <w:highlight w:val="none"/>
        </w:rPr>
      </w:pPr>
    </w:p>
    <w:p w14:paraId="0848B4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杭州市教育发展服务中心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杭州市教育系统2025年度信创设备采购项目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36534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53728C2">
      <w:pPr>
        <w:spacing w:line="360" w:lineRule="auto"/>
        <w:ind w:firstLine="480" w:firstLineChars="200"/>
        <w:rPr>
          <w:rFonts w:ascii="宋体" w:hAnsi="宋体" w:cs="宋体"/>
          <w:color w:val="auto"/>
          <w:sz w:val="24"/>
          <w:highlight w:val="none"/>
        </w:rPr>
      </w:pPr>
    </w:p>
    <w:p w14:paraId="1F1F45A9">
      <w:pPr>
        <w:spacing w:line="360" w:lineRule="auto"/>
        <w:ind w:firstLine="480" w:firstLineChars="200"/>
        <w:rPr>
          <w:rFonts w:ascii="宋体" w:hAnsi="宋体" w:cs="宋体"/>
          <w:color w:val="auto"/>
          <w:sz w:val="24"/>
          <w:highlight w:val="none"/>
        </w:rPr>
      </w:pPr>
    </w:p>
    <w:p w14:paraId="04913E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4CA868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BBD64D8">
      <w:pPr>
        <w:spacing w:line="360" w:lineRule="auto"/>
        <w:ind w:firstLine="480" w:firstLineChars="200"/>
        <w:rPr>
          <w:rFonts w:ascii="宋体" w:hAnsi="宋体" w:cs="宋体"/>
          <w:color w:val="auto"/>
          <w:sz w:val="24"/>
          <w:highlight w:val="none"/>
        </w:rPr>
      </w:pPr>
    </w:p>
    <w:p w14:paraId="70BDD693">
      <w:pPr>
        <w:spacing w:line="360" w:lineRule="auto"/>
        <w:ind w:firstLine="420" w:firstLineChars="200"/>
        <w:rPr>
          <w:rFonts w:ascii="宋体" w:hAnsi="宋体" w:cs="宋体"/>
          <w:color w:val="auto"/>
          <w:highlight w:val="none"/>
        </w:rPr>
      </w:pPr>
    </w:p>
    <w:p w14:paraId="4475530B">
      <w:pPr>
        <w:spacing w:line="360" w:lineRule="auto"/>
        <w:ind w:firstLine="420" w:firstLineChars="200"/>
        <w:rPr>
          <w:rFonts w:ascii="宋体" w:hAnsi="宋体" w:cs="宋体"/>
          <w:color w:val="auto"/>
          <w:highlight w:val="none"/>
        </w:rPr>
      </w:pPr>
    </w:p>
    <w:p w14:paraId="65C95403">
      <w:pPr>
        <w:spacing w:line="360" w:lineRule="auto"/>
        <w:ind w:firstLine="420" w:firstLineChars="200"/>
        <w:rPr>
          <w:rFonts w:ascii="宋体" w:hAnsi="宋体" w:cs="宋体"/>
          <w:color w:val="auto"/>
          <w:highlight w:val="none"/>
        </w:rPr>
      </w:pPr>
    </w:p>
    <w:p w14:paraId="1B06905A">
      <w:pPr>
        <w:spacing w:line="360" w:lineRule="auto"/>
        <w:ind w:firstLine="420" w:firstLineChars="200"/>
        <w:rPr>
          <w:rFonts w:ascii="宋体" w:hAnsi="宋体" w:cs="宋体"/>
          <w:color w:val="auto"/>
          <w:highlight w:val="none"/>
        </w:rPr>
      </w:pPr>
    </w:p>
    <w:p w14:paraId="0A8836A7">
      <w:pPr>
        <w:spacing w:line="360" w:lineRule="auto"/>
        <w:rPr>
          <w:rFonts w:ascii="宋体" w:hAnsi="宋体" w:cs="宋体"/>
          <w:b/>
          <w:color w:val="auto"/>
          <w:sz w:val="24"/>
          <w:highlight w:val="none"/>
        </w:rPr>
      </w:pPr>
    </w:p>
    <w:p w14:paraId="640D7DB8">
      <w:pPr>
        <w:spacing w:line="360" w:lineRule="auto"/>
        <w:rPr>
          <w:rFonts w:ascii="宋体" w:hAnsi="宋体" w:cs="宋体"/>
          <w:b/>
          <w:color w:val="auto"/>
          <w:sz w:val="24"/>
          <w:highlight w:val="none"/>
        </w:rPr>
      </w:pPr>
    </w:p>
    <w:p w14:paraId="746267A6">
      <w:pPr>
        <w:spacing w:line="360" w:lineRule="auto"/>
        <w:rPr>
          <w:rFonts w:ascii="宋体" w:hAnsi="宋体" w:cs="宋体"/>
          <w:b/>
          <w:color w:val="auto"/>
          <w:sz w:val="24"/>
          <w:highlight w:val="none"/>
        </w:rPr>
      </w:pPr>
    </w:p>
    <w:p w14:paraId="5A4A619E">
      <w:pPr>
        <w:spacing w:line="360" w:lineRule="auto"/>
        <w:rPr>
          <w:rFonts w:ascii="宋体" w:hAnsi="宋体" w:cs="宋体"/>
          <w:b/>
          <w:color w:val="auto"/>
          <w:sz w:val="24"/>
          <w:highlight w:val="none"/>
        </w:rPr>
      </w:pPr>
    </w:p>
    <w:p w14:paraId="539225D6">
      <w:pPr>
        <w:spacing w:line="360" w:lineRule="auto"/>
        <w:rPr>
          <w:rFonts w:ascii="宋体" w:hAnsi="宋体" w:cs="宋体"/>
          <w:b/>
          <w:color w:val="auto"/>
          <w:sz w:val="24"/>
          <w:highlight w:val="none"/>
        </w:rPr>
      </w:pPr>
    </w:p>
    <w:p w14:paraId="1095EBBF">
      <w:pPr>
        <w:spacing w:line="360" w:lineRule="auto"/>
        <w:rPr>
          <w:rFonts w:ascii="宋体" w:hAnsi="宋体" w:cs="宋体"/>
          <w:b/>
          <w:color w:val="auto"/>
          <w:sz w:val="24"/>
          <w:highlight w:val="none"/>
        </w:rPr>
      </w:pPr>
    </w:p>
    <w:p w14:paraId="106CD3D3">
      <w:pPr>
        <w:spacing w:line="360" w:lineRule="auto"/>
        <w:rPr>
          <w:rFonts w:ascii="宋体" w:hAnsi="宋体" w:cs="宋体"/>
          <w:b/>
          <w:color w:val="auto"/>
          <w:sz w:val="24"/>
          <w:highlight w:val="none"/>
        </w:rPr>
      </w:pPr>
    </w:p>
    <w:p w14:paraId="410DF1DC">
      <w:pPr>
        <w:spacing w:line="360" w:lineRule="auto"/>
        <w:rPr>
          <w:rFonts w:ascii="宋体" w:hAnsi="宋体" w:cs="宋体"/>
          <w:b/>
          <w:color w:val="auto"/>
          <w:sz w:val="24"/>
          <w:highlight w:val="none"/>
        </w:rPr>
      </w:pPr>
    </w:p>
    <w:p w14:paraId="3AB11C3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00974F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7BEA78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4034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74E5E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3C8FB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8F6D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75159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38D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6425F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D35E5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5504E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20B4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CF3D6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B01CDC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8A0200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151A6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4F3FFC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1A409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311F3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6776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5E133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D457B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28787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9E39E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2FCA0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2B5150">
      <w:pPr>
        <w:spacing w:line="360" w:lineRule="auto"/>
        <w:jc w:val="center"/>
        <w:rPr>
          <w:rFonts w:ascii="宋体" w:hAnsi="宋体" w:cs="宋体"/>
          <w:b/>
          <w:bCs/>
          <w:color w:val="auto"/>
          <w:sz w:val="24"/>
          <w:highlight w:val="none"/>
        </w:rPr>
      </w:pPr>
    </w:p>
    <w:p w14:paraId="289D133F">
      <w:pPr>
        <w:spacing w:line="360" w:lineRule="auto"/>
        <w:rPr>
          <w:rFonts w:ascii="宋体" w:hAnsi="宋体" w:cs="宋体"/>
          <w:b/>
          <w:color w:val="auto"/>
          <w:sz w:val="24"/>
          <w:highlight w:val="none"/>
        </w:rPr>
      </w:pPr>
    </w:p>
    <w:p w14:paraId="21DF7B08">
      <w:pPr>
        <w:spacing w:line="360" w:lineRule="auto"/>
        <w:rPr>
          <w:rFonts w:ascii="宋体" w:hAnsi="宋体" w:cs="宋体"/>
          <w:b/>
          <w:color w:val="auto"/>
          <w:sz w:val="24"/>
          <w:highlight w:val="none"/>
        </w:rPr>
      </w:pPr>
    </w:p>
    <w:p w14:paraId="471AA7DE">
      <w:pPr>
        <w:spacing w:line="360" w:lineRule="auto"/>
        <w:rPr>
          <w:rFonts w:ascii="宋体" w:hAnsi="宋体" w:cs="宋体"/>
          <w:b/>
          <w:color w:val="auto"/>
          <w:sz w:val="24"/>
          <w:highlight w:val="none"/>
        </w:rPr>
      </w:pPr>
    </w:p>
    <w:p w14:paraId="694D649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33B5D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99C3F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61B04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B6C0B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B2B0F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10F89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0C95A90">
      <w:pPr>
        <w:widowControl/>
        <w:spacing w:line="360" w:lineRule="auto"/>
        <w:ind w:firstLine="600" w:firstLineChars="200"/>
        <w:jc w:val="left"/>
        <w:rPr>
          <w:rFonts w:ascii="宋体" w:hAnsi="宋体" w:cs="宋体"/>
          <w:color w:val="auto"/>
          <w:sz w:val="30"/>
          <w:szCs w:val="30"/>
          <w:highlight w:val="none"/>
        </w:rPr>
      </w:pPr>
    </w:p>
    <w:p w14:paraId="61A55A8C">
      <w:pPr>
        <w:spacing w:line="360" w:lineRule="auto"/>
        <w:jc w:val="center"/>
        <w:rPr>
          <w:rFonts w:ascii="宋体" w:hAnsi="宋体" w:cs="宋体"/>
          <w:b/>
          <w:color w:val="auto"/>
          <w:spacing w:val="6"/>
          <w:sz w:val="32"/>
          <w:szCs w:val="32"/>
          <w:highlight w:val="none"/>
        </w:rPr>
      </w:pPr>
    </w:p>
    <w:p w14:paraId="2A67098B">
      <w:pPr>
        <w:spacing w:line="360" w:lineRule="auto"/>
        <w:jc w:val="center"/>
        <w:rPr>
          <w:rFonts w:ascii="宋体" w:hAnsi="宋体" w:cs="宋体"/>
          <w:b/>
          <w:color w:val="auto"/>
          <w:spacing w:val="6"/>
          <w:sz w:val="32"/>
          <w:szCs w:val="32"/>
          <w:highlight w:val="none"/>
        </w:rPr>
      </w:pPr>
    </w:p>
    <w:p w14:paraId="5F825D98">
      <w:pPr>
        <w:spacing w:line="360" w:lineRule="auto"/>
        <w:jc w:val="center"/>
        <w:rPr>
          <w:rFonts w:ascii="宋体" w:hAnsi="宋体" w:cs="宋体"/>
          <w:b/>
          <w:color w:val="auto"/>
          <w:spacing w:val="6"/>
          <w:sz w:val="32"/>
          <w:szCs w:val="32"/>
          <w:highlight w:val="none"/>
        </w:rPr>
      </w:pPr>
    </w:p>
    <w:p w14:paraId="44B38506">
      <w:pPr>
        <w:spacing w:line="360" w:lineRule="auto"/>
        <w:jc w:val="center"/>
        <w:rPr>
          <w:rFonts w:ascii="宋体" w:hAnsi="宋体" w:cs="宋体"/>
          <w:b/>
          <w:color w:val="auto"/>
          <w:spacing w:val="6"/>
          <w:sz w:val="32"/>
          <w:szCs w:val="32"/>
          <w:highlight w:val="none"/>
        </w:rPr>
      </w:pPr>
    </w:p>
    <w:p w14:paraId="7FA44EEC">
      <w:pPr>
        <w:spacing w:line="360" w:lineRule="auto"/>
        <w:jc w:val="center"/>
        <w:rPr>
          <w:rFonts w:ascii="宋体" w:hAnsi="宋体" w:cs="宋体"/>
          <w:b/>
          <w:color w:val="auto"/>
          <w:spacing w:val="6"/>
          <w:sz w:val="32"/>
          <w:szCs w:val="32"/>
          <w:highlight w:val="none"/>
        </w:rPr>
      </w:pPr>
    </w:p>
    <w:p w14:paraId="34D295C4">
      <w:pPr>
        <w:spacing w:line="360" w:lineRule="auto"/>
        <w:jc w:val="center"/>
        <w:rPr>
          <w:rFonts w:ascii="宋体" w:hAnsi="宋体" w:cs="宋体"/>
          <w:b/>
          <w:color w:val="auto"/>
          <w:spacing w:val="6"/>
          <w:sz w:val="32"/>
          <w:szCs w:val="32"/>
          <w:highlight w:val="none"/>
        </w:rPr>
      </w:pPr>
    </w:p>
    <w:p w14:paraId="29AEB6DF">
      <w:pPr>
        <w:spacing w:line="360" w:lineRule="auto"/>
        <w:jc w:val="center"/>
        <w:rPr>
          <w:rFonts w:ascii="宋体" w:hAnsi="宋体" w:cs="宋体"/>
          <w:b/>
          <w:color w:val="auto"/>
          <w:spacing w:val="6"/>
          <w:sz w:val="32"/>
          <w:szCs w:val="32"/>
          <w:highlight w:val="none"/>
        </w:rPr>
      </w:pPr>
    </w:p>
    <w:p w14:paraId="0FB4AC2F">
      <w:pPr>
        <w:spacing w:line="360" w:lineRule="auto"/>
        <w:jc w:val="center"/>
        <w:rPr>
          <w:rFonts w:ascii="宋体" w:hAnsi="宋体" w:cs="宋体"/>
          <w:b/>
          <w:color w:val="auto"/>
          <w:spacing w:val="6"/>
          <w:sz w:val="32"/>
          <w:szCs w:val="32"/>
          <w:highlight w:val="none"/>
        </w:rPr>
      </w:pPr>
    </w:p>
    <w:p w14:paraId="57512D77">
      <w:pPr>
        <w:spacing w:line="360" w:lineRule="auto"/>
        <w:jc w:val="center"/>
        <w:rPr>
          <w:rFonts w:ascii="宋体" w:hAnsi="宋体" w:cs="宋体"/>
          <w:b/>
          <w:color w:val="auto"/>
          <w:spacing w:val="6"/>
          <w:sz w:val="32"/>
          <w:szCs w:val="32"/>
          <w:highlight w:val="none"/>
        </w:rPr>
      </w:pPr>
    </w:p>
    <w:p w14:paraId="538577DE">
      <w:pPr>
        <w:spacing w:line="360" w:lineRule="auto"/>
        <w:jc w:val="center"/>
        <w:rPr>
          <w:rFonts w:ascii="宋体" w:hAnsi="宋体" w:cs="宋体"/>
          <w:b/>
          <w:color w:val="auto"/>
          <w:spacing w:val="6"/>
          <w:sz w:val="32"/>
          <w:szCs w:val="32"/>
          <w:highlight w:val="none"/>
        </w:rPr>
      </w:pPr>
    </w:p>
    <w:p w14:paraId="23403BEE">
      <w:pPr>
        <w:spacing w:line="360" w:lineRule="auto"/>
        <w:jc w:val="center"/>
        <w:rPr>
          <w:rFonts w:ascii="宋体" w:hAnsi="宋体" w:cs="宋体"/>
          <w:b/>
          <w:color w:val="auto"/>
          <w:spacing w:val="6"/>
          <w:sz w:val="32"/>
          <w:szCs w:val="32"/>
          <w:highlight w:val="none"/>
        </w:rPr>
      </w:pPr>
    </w:p>
    <w:p w14:paraId="45A6112E">
      <w:pPr>
        <w:spacing w:line="360" w:lineRule="auto"/>
        <w:jc w:val="center"/>
        <w:rPr>
          <w:rFonts w:ascii="宋体" w:hAnsi="宋体" w:cs="宋体"/>
          <w:b/>
          <w:color w:val="auto"/>
          <w:spacing w:val="6"/>
          <w:sz w:val="32"/>
          <w:szCs w:val="32"/>
          <w:highlight w:val="none"/>
        </w:rPr>
      </w:pPr>
    </w:p>
    <w:p w14:paraId="73B27DF5">
      <w:pPr>
        <w:spacing w:line="360" w:lineRule="auto"/>
        <w:jc w:val="left"/>
        <w:rPr>
          <w:rFonts w:ascii="宋体" w:hAnsi="宋体" w:cs="宋体"/>
          <w:b/>
          <w:color w:val="auto"/>
          <w:spacing w:val="6"/>
          <w:sz w:val="32"/>
          <w:szCs w:val="32"/>
          <w:highlight w:val="none"/>
        </w:rPr>
      </w:pPr>
    </w:p>
    <w:p w14:paraId="6A415290">
      <w:pPr>
        <w:spacing w:line="360" w:lineRule="auto"/>
        <w:jc w:val="left"/>
        <w:rPr>
          <w:rFonts w:ascii="宋体" w:hAnsi="宋体" w:cs="宋体"/>
          <w:b/>
          <w:color w:val="auto"/>
          <w:spacing w:val="6"/>
          <w:sz w:val="32"/>
          <w:szCs w:val="32"/>
          <w:highlight w:val="none"/>
        </w:rPr>
      </w:pPr>
    </w:p>
    <w:p w14:paraId="5106FB5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5F95C5D">
      <w:pPr>
        <w:spacing w:line="360" w:lineRule="auto"/>
        <w:jc w:val="center"/>
        <w:rPr>
          <w:rFonts w:ascii="宋体" w:hAnsi="宋体" w:cs="宋体"/>
          <w:b/>
          <w:color w:val="auto"/>
          <w:sz w:val="24"/>
          <w:highlight w:val="none"/>
        </w:rPr>
      </w:pPr>
    </w:p>
    <w:p w14:paraId="044A252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423AC0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863E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5A2B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DB02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123F4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D2B3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F54C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432F2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C4EC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6381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DC2AE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52DF7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5DC67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7AD4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AE7A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EBA6F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C6298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A2575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2BB08E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D7E7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97455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1A67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DFF793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FB4F35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22B994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250B1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95803E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7D50D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6CD48A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67F3F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6005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F52E3A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CC053A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5C3C6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3409D1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7AF339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7BBC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2E9DF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E277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19C4360">
      <w:pPr>
        <w:spacing w:line="360" w:lineRule="auto"/>
        <w:rPr>
          <w:rFonts w:ascii="宋体" w:hAnsi="宋体" w:cs="宋体"/>
          <w:b/>
          <w:color w:val="auto"/>
          <w:sz w:val="24"/>
          <w:highlight w:val="none"/>
        </w:rPr>
      </w:pPr>
    </w:p>
    <w:p w14:paraId="6A45B82C">
      <w:pPr>
        <w:spacing w:line="360" w:lineRule="auto"/>
        <w:rPr>
          <w:rFonts w:ascii="宋体" w:hAnsi="宋体" w:cs="宋体"/>
          <w:b/>
          <w:color w:val="auto"/>
          <w:sz w:val="24"/>
          <w:highlight w:val="none"/>
        </w:rPr>
      </w:pPr>
    </w:p>
    <w:p w14:paraId="0F87D29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181298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6D6A3E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8A4BF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4C2C6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6A7F4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207A5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446809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8DCA74">
      <w:pPr>
        <w:spacing w:line="360" w:lineRule="auto"/>
        <w:rPr>
          <w:rFonts w:ascii="宋体" w:hAnsi="宋体" w:cs="宋体"/>
          <w:b/>
          <w:color w:val="auto"/>
          <w:sz w:val="24"/>
          <w:highlight w:val="none"/>
        </w:rPr>
      </w:pPr>
    </w:p>
    <w:p w14:paraId="20E4B3DA">
      <w:pPr>
        <w:autoSpaceDE w:val="0"/>
        <w:autoSpaceDN w:val="0"/>
        <w:jc w:val="center"/>
        <w:rPr>
          <w:rFonts w:ascii="宋体" w:hAnsi="宋体" w:cs="宋体"/>
          <w:b/>
          <w:color w:val="auto"/>
          <w:spacing w:val="6"/>
          <w:sz w:val="32"/>
          <w:szCs w:val="32"/>
          <w:highlight w:val="none"/>
        </w:rPr>
      </w:pPr>
    </w:p>
    <w:p w14:paraId="6A4781E2">
      <w:pPr>
        <w:autoSpaceDE w:val="0"/>
        <w:autoSpaceDN w:val="0"/>
        <w:jc w:val="center"/>
        <w:rPr>
          <w:rFonts w:ascii="宋体" w:hAnsi="宋体" w:cs="宋体"/>
          <w:b/>
          <w:color w:val="auto"/>
          <w:spacing w:val="6"/>
          <w:sz w:val="32"/>
          <w:szCs w:val="32"/>
          <w:highlight w:val="none"/>
        </w:rPr>
      </w:pPr>
    </w:p>
    <w:p w14:paraId="4443EFF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666DA00">
      <w:pPr>
        <w:spacing w:line="360" w:lineRule="auto"/>
        <w:rPr>
          <w:rFonts w:ascii="宋体" w:hAnsi="宋体" w:cs="宋体"/>
          <w:color w:val="auto"/>
          <w:sz w:val="24"/>
          <w:highlight w:val="none"/>
          <w:u w:val="single"/>
        </w:rPr>
      </w:pPr>
    </w:p>
    <w:p w14:paraId="1035828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杭州市教育发展服务中心</w:t>
      </w:r>
      <w:r>
        <w:rPr>
          <w:rFonts w:hint="eastAsia" w:ascii="宋体" w:hAnsi="宋体" w:cs="宋体"/>
          <w:color w:val="auto"/>
          <w:sz w:val="24"/>
          <w:highlight w:val="none"/>
          <w:u w:val="single"/>
        </w:rPr>
        <w:t>、杭州市公共资源交易中心：</w:t>
      </w:r>
    </w:p>
    <w:p w14:paraId="26CF9DD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06912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2EE53AB">
      <w:pPr>
        <w:spacing w:line="360" w:lineRule="auto"/>
        <w:ind w:firstLine="494"/>
        <w:rPr>
          <w:rFonts w:ascii="宋体" w:hAnsi="宋体" w:cs="宋体"/>
          <w:color w:val="auto"/>
          <w:sz w:val="24"/>
          <w:highlight w:val="none"/>
        </w:rPr>
      </w:pPr>
    </w:p>
    <w:p w14:paraId="554074D8">
      <w:pPr>
        <w:spacing w:line="360" w:lineRule="auto"/>
        <w:ind w:firstLine="494"/>
        <w:rPr>
          <w:rFonts w:ascii="宋体" w:hAnsi="宋体" w:cs="宋体"/>
          <w:color w:val="auto"/>
          <w:sz w:val="24"/>
          <w:highlight w:val="none"/>
        </w:rPr>
      </w:pPr>
    </w:p>
    <w:p w14:paraId="7143D9AF">
      <w:pPr>
        <w:spacing w:line="360" w:lineRule="auto"/>
        <w:ind w:firstLine="494"/>
        <w:rPr>
          <w:rFonts w:ascii="宋体" w:hAnsi="宋体" w:cs="宋体"/>
          <w:color w:val="auto"/>
          <w:sz w:val="24"/>
          <w:highlight w:val="none"/>
        </w:rPr>
      </w:pPr>
    </w:p>
    <w:p w14:paraId="6ED1852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A3C877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2C66B83">
      <w:pPr>
        <w:rPr>
          <w:rFonts w:ascii="宋体" w:hAnsi="宋体" w:cs="宋体"/>
          <w:color w:val="auto"/>
          <w:sz w:val="24"/>
          <w:highlight w:val="none"/>
        </w:rPr>
      </w:pPr>
      <w:r>
        <w:rPr>
          <w:rFonts w:hint="eastAsia" w:ascii="宋体" w:hAnsi="宋体" w:cs="宋体"/>
          <w:b/>
          <w:bCs/>
          <w:color w:val="auto"/>
          <w:sz w:val="24"/>
          <w:highlight w:val="none"/>
        </w:rPr>
        <w:t>附：</w:t>
      </w:r>
    </w:p>
    <w:p w14:paraId="52DD5F9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7E6E0C1">
      <w:pPr>
        <w:autoSpaceDE w:val="0"/>
        <w:autoSpaceDN w:val="0"/>
        <w:jc w:val="center"/>
        <w:rPr>
          <w:rFonts w:ascii="宋体" w:hAnsi="宋体" w:cs="宋体"/>
          <w:b/>
          <w:color w:val="auto"/>
          <w:spacing w:val="6"/>
          <w:sz w:val="32"/>
          <w:szCs w:val="32"/>
          <w:highlight w:val="none"/>
        </w:rPr>
      </w:pPr>
    </w:p>
    <w:p w14:paraId="0B27AFBF">
      <w:pPr>
        <w:autoSpaceDE w:val="0"/>
        <w:autoSpaceDN w:val="0"/>
        <w:jc w:val="center"/>
        <w:rPr>
          <w:rFonts w:ascii="宋体" w:hAnsi="宋体" w:cs="宋体"/>
          <w:b/>
          <w:color w:val="auto"/>
          <w:spacing w:val="6"/>
          <w:sz w:val="32"/>
          <w:szCs w:val="32"/>
          <w:highlight w:val="none"/>
        </w:rPr>
      </w:pPr>
    </w:p>
    <w:p w14:paraId="0693FD78">
      <w:pPr>
        <w:autoSpaceDE w:val="0"/>
        <w:autoSpaceDN w:val="0"/>
        <w:jc w:val="center"/>
        <w:rPr>
          <w:rFonts w:ascii="宋体" w:hAnsi="宋体" w:cs="宋体"/>
          <w:b/>
          <w:color w:val="auto"/>
          <w:spacing w:val="6"/>
          <w:sz w:val="32"/>
          <w:szCs w:val="32"/>
          <w:highlight w:val="none"/>
        </w:rPr>
      </w:pPr>
    </w:p>
    <w:p w14:paraId="57A9DCB8">
      <w:pPr>
        <w:autoSpaceDE w:val="0"/>
        <w:autoSpaceDN w:val="0"/>
        <w:jc w:val="center"/>
        <w:rPr>
          <w:rFonts w:ascii="宋体" w:hAnsi="宋体" w:cs="宋体"/>
          <w:b/>
          <w:color w:val="auto"/>
          <w:spacing w:val="6"/>
          <w:sz w:val="32"/>
          <w:szCs w:val="32"/>
          <w:highlight w:val="none"/>
        </w:rPr>
      </w:pPr>
    </w:p>
    <w:p w14:paraId="42E98020">
      <w:pPr>
        <w:autoSpaceDE w:val="0"/>
        <w:autoSpaceDN w:val="0"/>
        <w:jc w:val="center"/>
        <w:rPr>
          <w:rFonts w:ascii="宋体" w:hAnsi="宋体" w:cs="宋体"/>
          <w:b/>
          <w:color w:val="auto"/>
          <w:spacing w:val="6"/>
          <w:sz w:val="32"/>
          <w:szCs w:val="32"/>
          <w:highlight w:val="none"/>
        </w:rPr>
      </w:pPr>
    </w:p>
    <w:p w14:paraId="0FCDF9FA">
      <w:pPr>
        <w:autoSpaceDE w:val="0"/>
        <w:autoSpaceDN w:val="0"/>
        <w:jc w:val="center"/>
        <w:rPr>
          <w:rFonts w:ascii="宋体" w:hAnsi="宋体" w:cs="宋体"/>
          <w:b/>
          <w:color w:val="auto"/>
          <w:spacing w:val="6"/>
          <w:sz w:val="32"/>
          <w:szCs w:val="32"/>
          <w:highlight w:val="none"/>
        </w:rPr>
      </w:pPr>
    </w:p>
    <w:p w14:paraId="3500D7CF">
      <w:pPr>
        <w:autoSpaceDE w:val="0"/>
        <w:autoSpaceDN w:val="0"/>
        <w:jc w:val="center"/>
        <w:rPr>
          <w:rFonts w:ascii="宋体" w:hAnsi="宋体" w:cs="宋体"/>
          <w:b/>
          <w:color w:val="auto"/>
          <w:spacing w:val="6"/>
          <w:sz w:val="32"/>
          <w:szCs w:val="32"/>
          <w:highlight w:val="none"/>
        </w:rPr>
      </w:pPr>
    </w:p>
    <w:p w14:paraId="55FFAE12">
      <w:pPr>
        <w:autoSpaceDE w:val="0"/>
        <w:autoSpaceDN w:val="0"/>
        <w:jc w:val="center"/>
        <w:rPr>
          <w:rFonts w:ascii="宋体" w:hAnsi="宋体" w:cs="宋体"/>
          <w:b/>
          <w:color w:val="auto"/>
          <w:spacing w:val="6"/>
          <w:sz w:val="32"/>
          <w:szCs w:val="32"/>
          <w:highlight w:val="none"/>
        </w:rPr>
      </w:pPr>
    </w:p>
    <w:p w14:paraId="3F5AA41E">
      <w:pPr>
        <w:autoSpaceDE w:val="0"/>
        <w:autoSpaceDN w:val="0"/>
        <w:jc w:val="center"/>
        <w:rPr>
          <w:rFonts w:ascii="宋体" w:hAnsi="宋体" w:cs="宋体"/>
          <w:b/>
          <w:color w:val="auto"/>
          <w:spacing w:val="6"/>
          <w:sz w:val="32"/>
          <w:szCs w:val="32"/>
          <w:highlight w:val="none"/>
        </w:rPr>
      </w:pPr>
    </w:p>
    <w:p w14:paraId="04CDEBE5">
      <w:pPr>
        <w:autoSpaceDE w:val="0"/>
        <w:autoSpaceDN w:val="0"/>
        <w:jc w:val="center"/>
        <w:rPr>
          <w:rFonts w:ascii="宋体" w:hAnsi="宋体" w:cs="宋体"/>
          <w:b/>
          <w:color w:val="auto"/>
          <w:spacing w:val="6"/>
          <w:sz w:val="32"/>
          <w:szCs w:val="32"/>
          <w:highlight w:val="none"/>
        </w:rPr>
      </w:pPr>
    </w:p>
    <w:p w14:paraId="276CAC60">
      <w:pPr>
        <w:autoSpaceDE w:val="0"/>
        <w:autoSpaceDN w:val="0"/>
        <w:jc w:val="center"/>
        <w:rPr>
          <w:rFonts w:ascii="宋体" w:hAnsi="宋体" w:cs="宋体"/>
          <w:b/>
          <w:color w:val="auto"/>
          <w:spacing w:val="6"/>
          <w:sz w:val="32"/>
          <w:szCs w:val="32"/>
          <w:highlight w:val="none"/>
        </w:rPr>
      </w:pPr>
    </w:p>
    <w:p w14:paraId="30C30BA6">
      <w:pPr>
        <w:autoSpaceDE w:val="0"/>
        <w:autoSpaceDN w:val="0"/>
        <w:jc w:val="center"/>
        <w:rPr>
          <w:rFonts w:ascii="宋体" w:hAnsi="宋体" w:cs="宋体"/>
          <w:b/>
          <w:color w:val="auto"/>
          <w:spacing w:val="6"/>
          <w:sz w:val="32"/>
          <w:szCs w:val="32"/>
          <w:highlight w:val="none"/>
        </w:rPr>
      </w:pPr>
    </w:p>
    <w:p w14:paraId="527717B5">
      <w:pPr>
        <w:autoSpaceDE w:val="0"/>
        <w:autoSpaceDN w:val="0"/>
        <w:jc w:val="center"/>
        <w:rPr>
          <w:rFonts w:ascii="宋体" w:hAnsi="宋体" w:cs="宋体"/>
          <w:b/>
          <w:color w:val="auto"/>
          <w:spacing w:val="6"/>
          <w:sz w:val="32"/>
          <w:szCs w:val="32"/>
          <w:highlight w:val="none"/>
        </w:rPr>
      </w:pPr>
    </w:p>
    <w:p w14:paraId="4E7EFBB3">
      <w:pPr>
        <w:autoSpaceDE w:val="0"/>
        <w:autoSpaceDN w:val="0"/>
        <w:jc w:val="center"/>
        <w:rPr>
          <w:rFonts w:ascii="宋体" w:hAnsi="宋体" w:cs="宋体"/>
          <w:b/>
          <w:color w:val="auto"/>
          <w:spacing w:val="6"/>
          <w:sz w:val="32"/>
          <w:szCs w:val="32"/>
          <w:highlight w:val="none"/>
        </w:rPr>
      </w:pPr>
    </w:p>
    <w:p w14:paraId="72CE4597">
      <w:pPr>
        <w:autoSpaceDE w:val="0"/>
        <w:autoSpaceDN w:val="0"/>
        <w:jc w:val="center"/>
        <w:rPr>
          <w:rFonts w:ascii="宋体" w:hAnsi="宋体" w:cs="宋体"/>
          <w:b/>
          <w:color w:val="auto"/>
          <w:spacing w:val="6"/>
          <w:sz w:val="32"/>
          <w:szCs w:val="32"/>
          <w:highlight w:val="none"/>
        </w:rPr>
      </w:pPr>
    </w:p>
    <w:p w14:paraId="7D18EAD8">
      <w:pPr>
        <w:autoSpaceDE w:val="0"/>
        <w:autoSpaceDN w:val="0"/>
        <w:jc w:val="center"/>
        <w:rPr>
          <w:rFonts w:ascii="宋体" w:hAnsi="宋体" w:cs="宋体"/>
          <w:b/>
          <w:color w:val="auto"/>
          <w:spacing w:val="6"/>
          <w:sz w:val="32"/>
          <w:szCs w:val="32"/>
          <w:highlight w:val="none"/>
        </w:rPr>
      </w:pPr>
    </w:p>
    <w:p w14:paraId="2D47D1BC">
      <w:pPr>
        <w:autoSpaceDE w:val="0"/>
        <w:autoSpaceDN w:val="0"/>
        <w:jc w:val="center"/>
        <w:rPr>
          <w:rFonts w:ascii="宋体" w:hAnsi="宋体" w:cs="宋体"/>
          <w:b/>
          <w:color w:val="auto"/>
          <w:spacing w:val="6"/>
          <w:sz w:val="32"/>
          <w:szCs w:val="32"/>
          <w:highlight w:val="none"/>
        </w:rPr>
      </w:pPr>
    </w:p>
    <w:p w14:paraId="1BA7DE2F">
      <w:pPr>
        <w:autoSpaceDE w:val="0"/>
        <w:autoSpaceDN w:val="0"/>
        <w:jc w:val="center"/>
        <w:rPr>
          <w:rFonts w:ascii="宋体" w:hAnsi="宋体" w:cs="宋体"/>
          <w:b/>
          <w:color w:val="auto"/>
          <w:spacing w:val="6"/>
          <w:sz w:val="32"/>
          <w:szCs w:val="32"/>
          <w:highlight w:val="none"/>
        </w:rPr>
      </w:pPr>
    </w:p>
    <w:p w14:paraId="11BBA79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564481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063D5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5D1FA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77ED9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19E8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9B12219">
      <w:pPr>
        <w:snapToGrid w:val="0"/>
        <w:spacing w:line="360" w:lineRule="auto"/>
        <w:ind w:firstLine="576"/>
        <w:rPr>
          <w:rFonts w:ascii="宋体" w:hAnsi="宋体" w:cs="宋体"/>
          <w:color w:val="auto"/>
          <w:kern w:val="0"/>
          <w:sz w:val="24"/>
          <w:highlight w:val="none"/>
          <w:lang w:val="zh-CN"/>
        </w:rPr>
      </w:pPr>
      <w:bookmarkStart w:id="41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D854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DAF2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3"/>
    <w:p w14:paraId="089619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DF0AB71">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25E3FA6">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627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194B9E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EA398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41798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99D89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8D210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CCAB10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62C4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9D00A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637810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948F0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2E7585">
      <w:pPr>
        <w:autoSpaceDE w:val="0"/>
        <w:autoSpaceDN w:val="0"/>
        <w:jc w:val="center"/>
        <w:rPr>
          <w:rFonts w:ascii="宋体" w:hAnsi="宋体" w:cs="宋体"/>
          <w:b/>
          <w:color w:val="auto"/>
          <w:spacing w:val="6"/>
          <w:sz w:val="32"/>
          <w:szCs w:val="32"/>
          <w:highlight w:val="none"/>
        </w:rPr>
      </w:pPr>
    </w:p>
    <w:p w14:paraId="094382F7">
      <w:pPr>
        <w:autoSpaceDE w:val="0"/>
        <w:autoSpaceDN w:val="0"/>
        <w:jc w:val="center"/>
        <w:rPr>
          <w:rFonts w:ascii="宋体" w:hAnsi="宋体" w:cs="宋体"/>
          <w:b/>
          <w:color w:val="auto"/>
          <w:spacing w:val="6"/>
          <w:sz w:val="32"/>
          <w:szCs w:val="32"/>
          <w:highlight w:val="none"/>
        </w:rPr>
      </w:pPr>
    </w:p>
    <w:p w14:paraId="2B24713E">
      <w:pPr>
        <w:autoSpaceDE w:val="0"/>
        <w:autoSpaceDN w:val="0"/>
        <w:jc w:val="center"/>
        <w:rPr>
          <w:rFonts w:ascii="宋体" w:hAnsi="宋体" w:cs="宋体"/>
          <w:b/>
          <w:color w:val="auto"/>
          <w:spacing w:val="6"/>
          <w:sz w:val="32"/>
          <w:szCs w:val="32"/>
          <w:highlight w:val="none"/>
        </w:rPr>
      </w:pPr>
    </w:p>
    <w:p w14:paraId="257587F1">
      <w:pPr>
        <w:autoSpaceDE w:val="0"/>
        <w:autoSpaceDN w:val="0"/>
        <w:jc w:val="center"/>
        <w:rPr>
          <w:rFonts w:ascii="宋体" w:hAnsi="宋体" w:cs="宋体"/>
          <w:b/>
          <w:color w:val="auto"/>
          <w:spacing w:val="6"/>
          <w:sz w:val="32"/>
          <w:szCs w:val="32"/>
          <w:highlight w:val="none"/>
        </w:rPr>
      </w:pPr>
    </w:p>
    <w:p w14:paraId="1FED2A1B">
      <w:pPr>
        <w:autoSpaceDE w:val="0"/>
        <w:autoSpaceDN w:val="0"/>
        <w:jc w:val="center"/>
        <w:rPr>
          <w:rFonts w:ascii="宋体" w:hAnsi="宋体" w:cs="宋体"/>
          <w:b/>
          <w:color w:val="auto"/>
          <w:spacing w:val="6"/>
          <w:sz w:val="32"/>
          <w:szCs w:val="32"/>
          <w:highlight w:val="none"/>
        </w:rPr>
      </w:pPr>
    </w:p>
    <w:p w14:paraId="15371555">
      <w:pPr>
        <w:autoSpaceDE w:val="0"/>
        <w:autoSpaceDN w:val="0"/>
        <w:jc w:val="center"/>
        <w:rPr>
          <w:rFonts w:ascii="宋体" w:hAnsi="宋体" w:cs="宋体"/>
          <w:b/>
          <w:color w:val="auto"/>
          <w:spacing w:val="6"/>
          <w:sz w:val="32"/>
          <w:szCs w:val="32"/>
          <w:highlight w:val="none"/>
        </w:rPr>
      </w:pPr>
    </w:p>
    <w:p w14:paraId="59A1A7FE">
      <w:pPr>
        <w:autoSpaceDE w:val="0"/>
        <w:autoSpaceDN w:val="0"/>
        <w:jc w:val="center"/>
        <w:rPr>
          <w:rFonts w:ascii="宋体" w:hAnsi="宋体" w:cs="宋体"/>
          <w:b/>
          <w:color w:val="auto"/>
          <w:spacing w:val="6"/>
          <w:sz w:val="32"/>
          <w:szCs w:val="32"/>
          <w:highlight w:val="none"/>
        </w:rPr>
      </w:pPr>
    </w:p>
    <w:p w14:paraId="74C7626E">
      <w:pPr>
        <w:autoSpaceDE w:val="0"/>
        <w:autoSpaceDN w:val="0"/>
        <w:jc w:val="center"/>
        <w:rPr>
          <w:rFonts w:ascii="宋体" w:hAnsi="宋体" w:cs="宋体"/>
          <w:b/>
          <w:color w:val="auto"/>
          <w:spacing w:val="6"/>
          <w:sz w:val="32"/>
          <w:szCs w:val="32"/>
          <w:highlight w:val="none"/>
        </w:rPr>
      </w:pPr>
    </w:p>
    <w:p w14:paraId="52541A1D">
      <w:pPr>
        <w:autoSpaceDE w:val="0"/>
        <w:autoSpaceDN w:val="0"/>
        <w:jc w:val="center"/>
        <w:rPr>
          <w:rFonts w:ascii="宋体" w:hAnsi="宋体" w:cs="宋体"/>
          <w:b/>
          <w:color w:val="auto"/>
          <w:spacing w:val="6"/>
          <w:sz w:val="32"/>
          <w:szCs w:val="32"/>
          <w:highlight w:val="none"/>
        </w:rPr>
      </w:pPr>
    </w:p>
    <w:p w14:paraId="2C87A6DD">
      <w:pPr>
        <w:autoSpaceDE w:val="0"/>
        <w:autoSpaceDN w:val="0"/>
        <w:jc w:val="center"/>
        <w:rPr>
          <w:rFonts w:ascii="宋体" w:hAnsi="宋体" w:cs="宋体"/>
          <w:b/>
          <w:color w:val="auto"/>
          <w:spacing w:val="6"/>
          <w:sz w:val="32"/>
          <w:szCs w:val="32"/>
          <w:highlight w:val="none"/>
        </w:rPr>
      </w:pPr>
    </w:p>
    <w:p w14:paraId="59FB68E4">
      <w:pPr>
        <w:autoSpaceDE w:val="0"/>
        <w:autoSpaceDN w:val="0"/>
        <w:jc w:val="center"/>
        <w:rPr>
          <w:rFonts w:ascii="宋体" w:hAnsi="宋体" w:cs="宋体"/>
          <w:b/>
          <w:color w:val="auto"/>
          <w:spacing w:val="6"/>
          <w:sz w:val="32"/>
          <w:szCs w:val="32"/>
          <w:highlight w:val="none"/>
        </w:rPr>
      </w:pPr>
    </w:p>
    <w:p w14:paraId="0BB88862">
      <w:pPr>
        <w:autoSpaceDE w:val="0"/>
        <w:autoSpaceDN w:val="0"/>
        <w:jc w:val="center"/>
        <w:rPr>
          <w:rFonts w:ascii="宋体" w:hAnsi="宋体" w:cs="宋体"/>
          <w:b/>
          <w:color w:val="auto"/>
          <w:spacing w:val="6"/>
          <w:sz w:val="32"/>
          <w:szCs w:val="32"/>
          <w:highlight w:val="none"/>
        </w:rPr>
      </w:pPr>
    </w:p>
    <w:p w14:paraId="3DC98E71">
      <w:pPr>
        <w:autoSpaceDE w:val="0"/>
        <w:autoSpaceDN w:val="0"/>
        <w:jc w:val="center"/>
        <w:rPr>
          <w:rFonts w:ascii="宋体" w:hAnsi="宋体" w:cs="宋体"/>
          <w:b/>
          <w:color w:val="auto"/>
          <w:spacing w:val="6"/>
          <w:sz w:val="32"/>
          <w:szCs w:val="32"/>
          <w:highlight w:val="none"/>
        </w:rPr>
      </w:pPr>
    </w:p>
    <w:p w14:paraId="40A30A17">
      <w:pPr>
        <w:autoSpaceDE w:val="0"/>
        <w:autoSpaceDN w:val="0"/>
        <w:jc w:val="center"/>
        <w:rPr>
          <w:rFonts w:ascii="宋体" w:hAnsi="宋体" w:cs="宋体"/>
          <w:b/>
          <w:color w:val="auto"/>
          <w:spacing w:val="6"/>
          <w:sz w:val="32"/>
          <w:szCs w:val="32"/>
          <w:highlight w:val="none"/>
        </w:rPr>
      </w:pPr>
    </w:p>
    <w:p w14:paraId="7944DD62">
      <w:pPr>
        <w:autoSpaceDE w:val="0"/>
        <w:autoSpaceDN w:val="0"/>
        <w:jc w:val="center"/>
        <w:rPr>
          <w:rFonts w:ascii="宋体" w:hAnsi="宋体" w:cs="宋体"/>
          <w:b/>
          <w:color w:val="auto"/>
          <w:spacing w:val="6"/>
          <w:sz w:val="32"/>
          <w:szCs w:val="32"/>
          <w:highlight w:val="none"/>
        </w:rPr>
      </w:pPr>
    </w:p>
    <w:p w14:paraId="02B53DB0">
      <w:pPr>
        <w:autoSpaceDE w:val="0"/>
        <w:autoSpaceDN w:val="0"/>
        <w:jc w:val="center"/>
        <w:rPr>
          <w:rFonts w:ascii="宋体" w:hAnsi="宋体" w:cs="宋体"/>
          <w:b/>
          <w:color w:val="auto"/>
          <w:spacing w:val="6"/>
          <w:sz w:val="32"/>
          <w:szCs w:val="32"/>
          <w:highlight w:val="none"/>
        </w:rPr>
      </w:pPr>
    </w:p>
    <w:p w14:paraId="5BA96C44">
      <w:pPr>
        <w:autoSpaceDE w:val="0"/>
        <w:autoSpaceDN w:val="0"/>
        <w:jc w:val="center"/>
        <w:rPr>
          <w:rFonts w:ascii="宋体" w:hAnsi="宋体" w:cs="宋体"/>
          <w:b/>
          <w:color w:val="auto"/>
          <w:spacing w:val="6"/>
          <w:sz w:val="32"/>
          <w:szCs w:val="32"/>
          <w:highlight w:val="none"/>
        </w:rPr>
      </w:pPr>
    </w:p>
    <w:p w14:paraId="08161452">
      <w:pPr>
        <w:autoSpaceDE w:val="0"/>
        <w:autoSpaceDN w:val="0"/>
        <w:jc w:val="center"/>
        <w:rPr>
          <w:rFonts w:ascii="宋体" w:hAnsi="宋体" w:cs="宋体"/>
          <w:b/>
          <w:color w:val="auto"/>
          <w:spacing w:val="6"/>
          <w:sz w:val="32"/>
          <w:szCs w:val="32"/>
          <w:highlight w:val="none"/>
        </w:rPr>
      </w:pPr>
    </w:p>
    <w:p w14:paraId="5BA64FF3">
      <w:pPr>
        <w:autoSpaceDE w:val="0"/>
        <w:autoSpaceDN w:val="0"/>
        <w:jc w:val="center"/>
        <w:rPr>
          <w:rFonts w:ascii="宋体" w:hAnsi="宋体" w:cs="宋体"/>
          <w:b/>
          <w:color w:val="auto"/>
          <w:spacing w:val="6"/>
          <w:sz w:val="32"/>
          <w:szCs w:val="32"/>
          <w:highlight w:val="none"/>
        </w:rPr>
      </w:pPr>
    </w:p>
    <w:p w14:paraId="052729E9">
      <w:pPr>
        <w:autoSpaceDE w:val="0"/>
        <w:autoSpaceDN w:val="0"/>
        <w:jc w:val="center"/>
        <w:rPr>
          <w:rFonts w:ascii="宋体" w:hAnsi="宋体" w:cs="宋体"/>
          <w:b/>
          <w:color w:val="auto"/>
          <w:spacing w:val="6"/>
          <w:sz w:val="32"/>
          <w:szCs w:val="32"/>
          <w:highlight w:val="none"/>
        </w:rPr>
      </w:pPr>
    </w:p>
    <w:p w14:paraId="0A47E296">
      <w:pPr>
        <w:autoSpaceDE w:val="0"/>
        <w:autoSpaceDN w:val="0"/>
        <w:jc w:val="center"/>
        <w:rPr>
          <w:rFonts w:ascii="宋体" w:hAnsi="宋体" w:cs="宋体"/>
          <w:b/>
          <w:color w:val="auto"/>
          <w:spacing w:val="6"/>
          <w:sz w:val="32"/>
          <w:szCs w:val="32"/>
          <w:highlight w:val="none"/>
        </w:rPr>
      </w:pPr>
    </w:p>
    <w:p w14:paraId="5E6A8FD5">
      <w:pPr>
        <w:autoSpaceDE w:val="0"/>
        <w:autoSpaceDN w:val="0"/>
        <w:jc w:val="center"/>
        <w:rPr>
          <w:rFonts w:ascii="宋体" w:hAnsi="宋体" w:cs="宋体"/>
          <w:b/>
          <w:color w:val="auto"/>
          <w:spacing w:val="6"/>
          <w:sz w:val="32"/>
          <w:szCs w:val="32"/>
          <w:highlight w:val="none"/>
        </w:rPr>
      </w:pPr>
    </w:p>
    <w:p w14:paraId="4783CEFD">
      <w:pPr>
        <w:autoSpaceDE w:val="0"/>
        <w:autoSpaceDN w:val="0"/>
        <w:jc w:val="center"/>
        <w:rPr>
          <w:rFonts w:ascii="宋体" w:hAnsi="宋体" w:cs="宋体"/>
          <w:b/>
          <w:color w:val="auto"/>
          <w:spacing w:val="6"/>
          <w:sz w:val="32"/>
          <w:szCs w:val="32"/>
          <w:highlight w:val="none"/>
        </w:rPr>
      </w:pPr>
    </w:p>
    <w:p w14:paraId="5C02672C">
      <w:pPr>
        <w:autoSpaceDE w:val="0"/>
        <w:autoSpaceDN w:val="0"/>
        <w:jc w:val="center"/>
        <w:rPr>
          <w:rFonts w:ascii="宋体" w:hAnsi="宋体" w:cs="宋体"/>
          <w:b/>
          <w:color w:val="auto"/>
          <w:spacing w:val="6"/>
          <w:sz w:val="32"/>
          <w:szCs w:val="32"/>
          <w:highlight w:val="none"/>
        </w:rPr>
      </w:pPr>
    </w:p>
    <w:p w14:paraId="4E2F0F5F">
      <w:pPr>
        <w:autoSpaceDE w:val="0"/>
        <w:autoSpaceDN w:val="0"/>
        <w:jc w:val="center"/>
        <w:rPr>
          <w:rFonts w:ascii="宋体" w:hAnsi="宋体" w:cs="宋体"/>
          <w:b/>
          <w:color w:val="auto"/>
          <w:spacing w:val="6"/>
          <w:sz w:val="32"/>
          <w:szCs w:val="32"/>
          <w:highlight w:val="none"/>
        </w:rPr>
      </w:pPr>
    </w:p>
    <w:p w14:paraId="0C748563">
      <w:pPr>
        <w:autoSpaceDE w:val="0"/>
        <w:autoSpaceDN w:val="0"/>
        <w:jc w:val="center"/>
        <w:rPr>
          <w:rFonts w:ascii="宋体" w:hAnsi="宋体" w:cs="宋体"/>
          <w:b/>
          <w:color w:val="auto"/>
          <w:spacing w:val="6"/>
          <w:sz w:val="32"/>
          <w:szCs w:val="32"/>
          <w:highlight w:val="none"/>
        </w:rPr>
      </w:pPr>
    </w:p>
    <w:p w14:paraId="0986D31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0A3ECB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E55AE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杭州市教育系统2025年度信创设备采购项目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CEF4256">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2CD8EB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F10973A">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B395B9B">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14"/>
    </w:p>
    <w:p w14:paraId="143F95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42242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8144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49F6A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8E47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BDD39C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DEF9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17952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4AAD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4FFEB1E">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24C0350D">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652B3AE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92D88F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1AE8A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AC9E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415C32">
      <w:pPr>
        <w:autoSpaceDE w:val="0"/>
        <w:autoSpaceDN w:val="0"/>
        <w:jc w:val="center"/>
        <w:rPr>
          <w:rFonts w:ascii="宋体" w:hAnsi="宋体" w:cs="宋体"/>
          <w:b/>
          <w:color w:val="auto"/>
          <w:spacing w:val="6"/>
          <w:sz w:val="32"/>
          <w:szCs w:val="32"/>
          <w:highlight w:val="none"/>
        </w:rPr>
      </w:pPr>
    </w:p>
    <w:p w14:paraId="48AE665A">
      <w:pPr>
        <w:autoSpaceDE w:val="0"/>
        <w:autoSpaceDN w:val="0"/>
        <w:jc w:val="center"/>
        <w:rPr>
          <w:rFonts w:ascii="宋体" w:hAnsi="宋体" w:cs="宋体"/>
          <w:b/>
          <w:color w:val="auto"/>
          <w:spacing w:val="6"/>
          <w:sz w:val="32"/>
          <w:szCs w:val="32"/>
          <w:highlight w:val="none"/>
        </w:rPr>
      </w:pPr>
    </w:p>
    <w:p w14:paraId="560D2ACD">
      <w:pPr>
        <w:autoSpaceDE w:val="0"/>
        <w:autoSpaceDN w:val="0"/>
        <w:jc w:val="center"/>
        <w:rPr>
          <w:rFonts w:ascii="宋体" w:hAnsi="宋体" w:cs="宋体"/>
          <w:b/>
          <w:color w:val="auto"/>
          <w:spacing w:val="6"/>
          <w:sz w:val="32"/>
          <w:szCs w:val="32"/>
          <w:highlight w:val="none"/>
        </w:rPr>
      </w:pPr>
    </w:p>
    <w:p w14:paraId="4C1B3BA2">
      <w:pPr>
        <w:autoSpaceDE w:val="0"/>
        <w:autoSpaceDN w:val="0"/>
        <w:jc w:val="center"/>
        <w:rPr>
          <w:rFonts w:ascii="宋体" w:hAnsi="宋体" w:cs="宋体"/>
          <w:b/>
          <w:color w:val="auto"/>
          <w:spacing w:val="6"/>
          <w:sz w:val="32"/>
          <w:szCs w:val="32"/>
          <w:highlight w:val="none"/>
        </w:rPr>
      </w:pPr>
    </w:p>
    <w:p w14:paraId="143E9059">
      <w:pPr>
        <w:autoSpaceDE w:val="0"/>
        <w:autoSpaceDN w:val="0"/>
        <w:jc w:val="center"/>
        <w:rPr>
          <w:rFonts w:ascii="宋体" w:hAnsi="宋体" w:cs="宋体"/>
          <w:b/>
          <w:color w:val="auto"/>
          <w:spacing w:val="6"/>
          <w:sz w:val="32"/>
          <w:szCs w:val="32"/>
          <w:highlight w:val="none"/>
        </w:rPr>
      </w:pPr>
    </w:p>
    <w:p w14:paraId="22565CBF">
      <w:pPr>
        <w:autoSpaceDE w:val="0"/>
        <w:autoSpaceDN w:val="0"/>
        <w:jc w:val="center"/>
        <w:rPr>
          <w:rFonts w:ascii="宋体" w:hAnsi="宋体" w:cs="宋体"/>
          <w:b/>
          <w:color w:val="auto"/>
          <w:spacing w:val="6"/>
          <w:sz w:val="32"/>
          <w:szCs w:val="32"/>
          <w:highlight w:val="none"/>
        </w:rPr>
      </w:pPr>
    </w:p>
    <w:p w14:paraId="77B6C7D7">
      <w:pPr>
        <w:autoSpaceDE w:val="0"/>
        <w:autoSpaceDN w:val="0"/>
        <w:jc w:val="center"/>
        <w:rPr>
          <w:rFonts w:ascii="宋体" w:hAnsi="宋体" w:cs="宋体"/>
          <w:b/>
          <w:color w:val="auto"/>
          <w:spacing w:val="6"/>
          <w:sz w:val="32"/>
          <w:szCs w:val="32"/>
          <w:highlight w:val="none"/>
        </w:rPr>
      </w:pPr>
    </w:p>
    <w:p w14:paraId="3441BE97">
      <w:pPr>
        <w:autoSpaceDE w:val="0"/>
        <w:autoSpaceDN w:val="0"/>
        <w:jc w:val="center"/>
        <w:rPr>
          <w:rFonts w:ascii="宋体" w:hAnsi="宋体" w:cs="宋体"/>
          <w:b/>
          <w:color w:val="auto"/>
          <w:spacing w:val="6"/>
          <w:sz w:val="32"/>
          <w:szCs w:val="32"/>
          <w:highlight w:val="none"/>
        </w:rPr>
      </w:pPr>
    </w:p>
    <w:p w14:paraId="5F2EC48D">
      <w:pPr>
        <w:autoSpaceDE w:val="0"/>
        <w:autoSpaceDN w:val="0"/>
        <w:jc w:val="center"/>
        <w:rPr>
          <w:rFonts w:ascii="宋体" w:hAnsi="宋体" w:cs="宋体"/>
          <w:b/>
          <w:color w:val="auto"/>
          <w:spacing w:val="6"/>
          <w:sz w:val="32"/>
          <w:szCs w:val="32"/>
          <w:highlight w:val="none"/>
        </w:rPr>
      </w:pPr>
    </w:p>
    <w:p w14:paraId="30F87396">
      <w:pPr>
        <w:autoSpaceDE w:val="0"/>
        <w:autoSpaceDN w:val="0"/>
        <w:jc w:val="center"/>
        <w:rPr>
          <w:rFonts w:ascii="宋体" w:hAnsi="宋体" w:cs="宋体"/>
          <w:b/>
          <w:color w:val="auto"/>
          <w:spacing w:val="6"/>
          <w:sz w:val="32"/>
          <w:szCs w:val="32"/>
          <w:highlight w:val="none"/>
        </w:rPr>
      </w:pPr>
    </w:p>
    <w:p w14:paraId="62706C0A">
      <w:pPr>
        <w:autoSpaceDE w:val="0"/>
        <w:autoSpaceDN w:val="0"/>
        <w:jc w:val="center"/>
        <w:rPr>
          <w:rFonts w:ascii="宋体" w:hAnsi="宋体" w:cs="宋体"/>
          <w:b/>
          <w:color w:val="auto"/>
          <w:spacing w:val="6"/>
          <w:sz w:val="32"/>
          <w:szCs w:val="32"/>
          <w:highlight w:val="none"/>
        </w:rPr>
      </w:pPr>
    </w:p>
    <w:p w14:paraId="3C665973">
      <w:pPr>
        <w:autoSpaceDE w:val="0"/>
        <w:autoSpaceDN w:val="0"/>
        <w:jc w:val="center"/>
        <w:rPr>
          <w:rFonts w:ascii="宋体" w:hAnsi="宋体" w:cs="宋体"/>
          <w:b/>
          <w:color w:val="auto"/>
          <w:spacing w:val="6"/>
          <w:sz w:val="32"/>
          <w:szCs w:val="32"/>
          <w:highlight w:val="none"/>
        </w:rPr>
      </w:pPr>
    </w:p>
    <w:p w14:paraId="4DC7FA68">
      <w:pPr>
        <w:autoSpaceDE w:val="0"/>
        <w:autoSpaceDN w:val="0"/>
        <w:jc w:val="center"/>
        <w:rPr>
          <w:rFonts w:ascii="宋体" w:hAnsi="宋体" w:cs="宋体"/>
          <w:b/>
          <w:color w:val="auto"/>
          <w:spacing w:val="6"/>
          <w:sz w:val="32"/>
          <w:szCs w:val="32"/>
          <w:highlight w:val="none"/>
        </w:rPr>
      </w:pPr>
    </w:p>
    <w:p w14:paraId="78097113">
      <w:pPr>
        <w:autoSpaceDE w:val="0"/>
        <w:autoSpaceDN w:val="0"/>
        <w:jc w:val="center"/>
        <w:rPr>
          <w:rFonts w:ascii="宋体" w:hAnsi="宋体" w:cs="宋体"/>
          <w:b/>
          <w:color w:val="auto"/>
          <w:spacing w:val="6"/>
          <w:sz w:val="32"/>
          <w:szCs w:val="32"/>
          <w:highlight w:val="none"/>
        </w:rPr>
      </w:pPr>
    </w:p>
    <w:p w14:paraId="147ABAC6">
      <w:pPr>
        <w:autoSpaceDE w:val="0"/>
        <w:autoSpaceDN w:val="0"/>
        <w:jc w:val="center"/>
        <w:rPr>
          <w:rFonts w:ascii="宋体" w:hAnsi="宋体" w:cs="宋体"/>
          <w:b/>
          <w:color w:val="auto"/>
          <w:spacing w:val="6"/>
          <w:sz w:val="32"/>
          <w:szCs w:val="32"/>
          <w:highlight w:val="none"/>
        </w:rPr>
      </w:pPr>
    </w:p>
    <w:p w14:paraId="36513554">
      <w:pPr>
        <w:autoSpaceDE w:val="0"/>
        <w:autoSpaceDN w:val="0"/>
        <w:jc w:val="center"/>
        <w:rPr>
          <w:rFonts w:ascii="宋体" w:hAnsi="宋体" w:cs="宋体"/>
          <w:b/>
          <w:color w:val="auto"/>
          <w:spacing w:val="6"/>
          <w:sz w:val="32"/>
          <w:szCs w:val="32"/>
          <w:highlight w:val="none"/>
        </w:rPr>
      </w:pPr>
    </w:p>
    <w:p w14:paraId="02FABD94">
      <w:pPr>
        <w:autoSpaceDE w:val="0"/>
        <w:autoSpaceDN w:val="0"/>
        <w:jc w:val="center"/>
        <w:rPr>
          <w:rFonts w:ascii="宋体" w:hAnsi="宋体" w:cs="宋体"/>
          <w:b/>
          <w:color w:val="auto"/>
          <w:spacing w:val="6"/>
          <w:sz w:val="32"/>
          <w:szCs w:val="32"/>
          <w:highlight w:val="none"/>
        </w:rPr>
      </w:pPr>
    </w:p>
    <w:p w14:paraId="51C9BC79">
      <w:pPr>
        <w:autoSpaceDE w:val="0"/>
        <w:autoSpaceDN w:val="0"/>
        <w:jc w:val="center"/>
        <w:rPr>
          <w:rFonts w:ascii="宋体" w:hAnsi="宋体" w:cs="宋体"/>
          <w:b/>
          <w:color w:val="auto"/>
          <w:spacing w:val="6"/>
          <w:sz w:val="32"/>
          <w:szCs w:val="32"/>
          <w:highlight w:val="none"/>
        </w:rPr>
      </w:pPr>
    </w:p>
    <w:p w14:paraId="269AC9A0">
      <w:pPr>
        <w:autoSpaceDE w:val="0"/>
        <w:autoSpaceDN w:val="0"/>
        <w:jc w:val="center"/>
        <w:rPr>
          <w:rFonts w:ascii="宋体" w:hAnsi="宋体" w:cs="宋体"/>
          <w:b/>
          <w:color w:val="auto"/>
          <w:spacing w:val="6"/>
          <w:sz w:val="32"/>
          <w:szCs w:val="32"/>
          <w:highlight w:val="none"/>
        </w:rPr>
      </w:pPr>
    </w:p>
    <w:p w14:paraId="39AED5A4">
      <w:pPr>
        <w:autoSpaceDE w:val="0"/>
        <w:autoSpaceDN w:val="0"/>
        <w:jc w:val="center"/>
        <w:rPr>
          <w:rFonts w:ascii="宋体" w:hAnsi="宋体" w:cs="宋体"/>
          <w:b/>
          <w:color w:val="auto"/>
          <w:spacing w:val="6"/>
          <w:sz w:val="32"/>
          <w:szCs w:val="32"/>
          <w:highlight w:val="none"/>
        </w:rPr>
      </w:pPr>
    </w:p>
    <w:p w14:paraId="0C75CD26">
      <w:pPr>
        <w:autoSpaceDE w:val="0"/>
        <w:autoSpaceDN w:val="0"/>
        <w:jc w:val="center"/>
        <w:rPr>
          <w:rFonts w:ascii="宋体" w:hAnsi="宋体" w:cs="宋体"/>
          <w:b/>
          <w:color w:val="auto"/>
          <w:spacing w:val="6"/>
          <w:sz w:val="32"/>
          <w:szCs w:val="32"/>
          <w:highlight w:val="none"/>
        </w:rPr>
      </w:pPr>
    </w:p>
    <w:p w14:paraId="397A30B1">
      <w:pPr>
        <w:autoSpaceDE w:val="0"/>
        <w:autoSpaceDN w:val="0"/>
        <w:jc w:val="center"/>
        <w:rPr>
          <w:rFonts w:ascii="宋体" w:hAnsi="宋体" w:cs="宋体"/>
          <w:b/>
          <w:color w:val="auto"/>
          <w:spacing w:val="6"/>
          <w:sz w:val="32"/>
          <w:szCs w:val="32"/>
          <w:highlight w:val="none"/>
        </w:rPr>
      </w:pPr>
    </w:p>
    <w:p w14:paraId="076D75C6">
      <w:pPr>
        <w:autoSpaceDE w:val="0"/>
        <w:autoSpaceDN w:val="0"/>
        <w:jc w:val="center"/>
        <w:rPr>
          <w:rFonts w:ascii="宋体" w:hAnsi="宋体" w:cs="宋体"/>
          <w:b/>
          <w:color w:val="auto"/>
          <w:spacing w:val="6"/>
          <w:sz w:val="32"/>
          <w:szCs w:val="32"/>
          <w:highlight w:val="none"/>
        </w:rPr>
      </w:pPr>
    </w:p>
    <w:p w14:paraId="4B7236D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292993">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BD17C64">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1C5C177">
      <w:pPr>
        <w:pStyle w:val="2"/>
        <w:jc w:val="center"/>
        <w:rPr>
          <w:rFonts w:hint="default" w:eastAsia="宋体"/>
          <w:color w:val="auto"/>
          <w:highlight w:val="none"/>
          <w:lang w:val="en-US" w:eastAsia="zh-CN"/>
        </w:rPr>
      </w:pPr>
      <w:r>
        <w:rPr>
          <w:rFonts w:hint="eastAsia" w:ascii="宋体" w:hAnsi="宋体" w:cs="宋体"/>
          <w:b/>
          <w:color w:val="auto"/>
          <w:sz w:val="32"/>
          <w:szCs w:val="32"/>
          <w:highlight w:val="none"/>
          <w:lang w:val="en-US" w:eastAsia="zh-CN"/>
        </w:rPr>
        <w:t>标项一</w:t>
      </w:r>
    </w:p>
    <w:p w14:paraId="34B5D4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杭州市教育发展服务中心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杭州市教育系统2025年度信创设备采购项目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标项一</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6473B52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u w:val="single"/>
        </w:rPr>
        <w:t>台式计算机</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E2835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10E4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35F272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F59879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03811B2">
      <w:pPr>
        <w:spacing w:line="360" w:lineRule="auto"/>
        <w:ind w:right="42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6E5B1E2B">
      <w:pPr>
        <w:spacing w:line="360" w:lineRule="auto"/>
        <w:ind w:right="420" w:firstLine="480" w:firstLineChars="200"/>
        <w:rPr>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CB70C3">
      <w:pPr>
        <w:rPr>
          <w:rFonts w:hint="eastAsia" w:ascii="宋体" w:hAnsi="宋体" w:eastAsia="宋体" w:cs="宋体"/>
          <w:b/>
          <w:bCs w:val="0"/>
          <w:color w:val="auto"/>
          <w:sz w:val="36"/>
          <w:szCs w:val="20"/>
          <w:highlight w:val="none"/>
          <w:lang w:val="en-US"/>
        </w:rPr>
      </w:pPr>
      <w:r>
        <w:rPr>
          <w:rFonts w:hint="eastAsia" w:ascii="宋体" w:hAnsi="宋体" w:eastAsia="宋体" w:cs="宋体"/>
          <w:b/>
          <w:bCs w:val="0"/>
          <w:color w:val="auto"/>
          <w:sz w:val="36"/>
          <w:szCs w:val="20"/>
          <w:highlight w:val="none"/>
          <w:lang w:val="en-US"/>
        </w:rPr>
        <w:br w:type="page"/>
      </w:r>
    </w:p>
    <w:p w14:paraId="4CF37BC7">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D593508">
      <w:pPr>
        <w:pStyle w:val="2"/>
        <w:jc w:val="center"/>
        <w:rPr>
          <w:rFonts w:hint="default" w:eastAsia="宋体"/>
          <w:color w:val="auto"/>
          <w:highlight w:val="none"/>
          <w:lang w:val="en-US" w:eastAsia="zh-CN"/>
        </w:rPr>
      </w:pPr>
      <w:r>
        <w:rPr>
          <w:rFonts w:hint="eastAsia" w:ascii="宋体" w:hAnsi="宋体" w:cs="宋体"/>
          <w:b/>
          <w:color w:val="auto"/>
          <w:sz w:val="32"/>
          <w:szCs w:val="32"/>
          <w:highlight w:val="none"/>
          <w:lang w:val="en-US" w:eastAsia="zh-CN"/>
        </w:rPr>
        <w:t>标项二</w:t>
      </w:r>
    </w:p>
    <w:p w14:paraId="1F1005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杭州市教育发展服务中心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杭州市教育系统2025年度信创设备采购项目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标项二</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8F23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台式计算机</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B672B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台式计算机</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194178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00742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DF2D7F9">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297C81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338EC31">
      <w:pPr>
        <w:spacing w:line="360" w:lineRule="auto"/>
        <w:ind w:right="42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21493D89">
      <w:pPr>
        <w:spacing w:line="360" w:lineRule="auto"/>
        <w:ind w:right="420" w:firstLine="480" w:firstLineChars="200"/>
        <w:rPr>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EE1A73">
      <w:pPr>
        <w:rPr>
          <w:rFonts w:hint="eastAsia"/>
          <w:color w:val="auto"/>
          <w:highlight w:val="none"/>
          <w:lang w:val="en-US"/>
        </w:rPr>
      </w:pPr>
      <w:r>
        <w:rPr>
          <w:rFonts w:hint="eastAsia"/>
          <w:color w:val="auto"/>
          <w:highlight w:val="none"/>
          <w:lang w:val="en-US"/>
        </w:rPr>
        <w:br w:type="page"/>
      </w:r>
    </w:p>
    <w:p w14:paraId="7A766F4D">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1E9C92D">
      <w:pPr>
        <w:pStyle w:val="2"/>
        <w:jc w:val="center"/>
        <w:rPr>
          <w:rFonts w:hint="default" w:eastAsia="宋体"/>
          <w:color w:val="auto"/>
          <w:highlight w:val="none"/>
          <w:lang w:val="en-US" w:eastAsia="zh-CN"/>
        </w:rPr>
      </w:pPr>
      <w:r>
        <w:rPr>
          <w:rFonts w:hint="eastAsia" w:ascii="宋体" w:hAnsi="宋体" w:cs="宋体"/>
          <w:b/>
          <w:color w:val="auto"/>
          <w:sz w:val="32"/>
          <w:szCs w:val="32"/>
          <w:highlight w:val="none"/>
          <w:lang w:val="en-US" w:eastAsia="zh-CN"/>
        </w:rPr>
        <w:t>标项三</w:t>
      </w:r>
    </w:p>
    <w:p w14:paraId="7C8B50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杭州市教育发展服务中心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杭州市教育系统2025年度信创设备采购项目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标项三</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32F2E0B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台式计算机</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6F5EA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台式计算机</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3BA0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23CB4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D372F4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07E1E4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E9741A0">
      <w:pPr>
        <w:spacing w:line="360" w:lineRule="auto"/>
        <w:ind w:right="42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2C5F1AD">
      <w:pPr>
        <w:spacing w:line="360" w:lineRule="auto"/>
        <w:ind w:right="420" w:firstLine="480" w:firstLineChars="200"/>
        <w:rPr>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6D2F3D">
      <w:pPr>
        <w:rPr>
          <w:rFonts w:hint="eastAsia"/>
          <w:color w:val="auto"/>
          <w:highlight w:val="none"/>
          <w:lang w:val="en-US"/>
        </w:rPr>
      </w:pPr>
      <w:r>
        <w:rPr>
          <w:rFonts w:hint="eastAsia"/>
          <w:color w:val="auto"/>
          <w:highlight w:val="none"/>
          <w:lang w:val="en-US"/>
        </w:rPr>
        <w:br w:type="page"/>
      </w:r>
    </w:p>
    <w:p w14:paraId="37E83E70">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505293A">
      <w:pPr>
        <w:pStyle w:val="2"/>
        <w:jc w:val="center"/>
        <w:rPr>
          <w:rFonts w:hint="default" w:eastAsia="宋体"/>
          <w:color w:val="auto"/>
          <w:highlight w:val="none"/>
          <w:lang w:val="en-US" w:eastAsia="zh-CN"/>
        </w:rPr>
      </w:pPr>
      <w:r>
        <w:rPr>
          <w:rFonts w:hint="eastAsia" w:ascii="宋体" w:hAnsi="宋体" w:cs="宋体"/>
          <w:b/>
          <w:color w:val="auto"/>
          <w:sz w:val="32"/>
          <w:szCs w:val="32"/>
          <w:highlight w:val="none"/>
          <w:lang w:val="en-US" w:eastAsia="zh-CN"/>
        </w:rPr>
        <w:t>标项四</w:t>
      </w:r>
    </w:p>
    <w:p w14:paraId="0CEE0D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杭州市教育发展服务中心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杭州市教育系统2025年度信创设备采购项目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标项四</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A798F1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u w:val="single"/>
        </w:rPr>
        <w:t xml:space="preserve">便携式计算机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41FD8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3980C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10001D3">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5F9AC7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D546D41">
      <w:pPr>
        <w:spacing w:line="360" w:lineRule="auto"/>
        <w:ind w:right="42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1D60D265">
      <w:pPr>
        <w:spacing w:line="360" w:lineRule="auto"/>
        <w:ind w:right="420" w:firstLine="480" w:firstLineChars="200"/>
        <w:rPr>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D42380">
      <w:pPr>
        <w:rPr>
          <w:rFonts w:hint="eastAsia"/>
          <w:color w:val="auto"/>
          <w:highlight w:val="none"/>
          <w:lang w:val="en-US"/>
        </w:rPr>
      </w:pPr>
      <w:r>
        <w:rPr>
          <w:rFonts w:hint="eastAsia"/>
          <w:color w:val="auto"/>
          <w:highlight w:val="none"/>
          <w:lang w:val="en-US"/>
        </w:rPr>
        <w:br w:type="page"/>
      </w:r>
    </w:p>
    <w:p w14:paraId="41D0388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CB420F2">
      <w:pPr>
        <w:pStyle w:val="2"/>
        <w:jc w:val="center"/>
        <w:rPr>
          <w:rFonts w:hint="default" w:eastAsia="宋体"/>
          <w:color w:val="auto"/>
          <w:highlight w:val="none"/>
          <w:lang w:val="en-US" w:eastAsia="zh-CN"/>
        </w:rPr>
      </w:pPr>
      <w:r>
        <w:rPr>
          <w:rFonts w:hint="eastAsia" w:ascii="宋体" w:hAnsi="宋体" w:cs="宋体"/>
          <w:b/>
          <w:color w:val="auto"/>
          <w:sz w:val="32"/>
          <w:szCs w:val="32"/>
          <w:highlight w:val="none"/>
          <w:lang w:val="en-US" w:eastAsia="zh-CN"/>
        </w:rPr>
        <w:t>标项五</w:t>
      </w:r>
    </w:p>
    <w:p w14:paraId="673100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杭州市教育发展服务中心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杭州市教育系统2025年度信创设备采购项目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标项五</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4633855">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 xml:space="preserve">便携式计算机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49E8C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B0D48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3B2054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6D18DF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04D794">
      <w:pPr>
        <w:spacing w:line="360" w:lineRule="auto"/>
        <w:ind w:right="42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7F076775">
      <w:pPr>
        <w:spacing w:line="360" w:lineRule="auto"/>
        <w:ind w:right="420" w:firstLine="480" w:firstLineChars="200"/>
        <w:rPr>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66831D">
      <w:pPr>
        <w:pStyle w:val="2"/>
        <w:rPr>
          <w:rFonts w:hint="eastAsia"/>
          <w:color w:val="auto"/>
          <w:highlight w:val="none"/>
          <w:lang w:val="en-US"/>
        </w:rPr>
      </w:pPr>
    </w:p>
    <w:p w14:paraId="41AF877C">
      <w:pPr>
        <w:rPr>
          <w:rFonts w:hint="eastAsia" w:ascii="宋体" w:hAnsi="宋体" w:eastAsia="宋体" w:cs="宋体"/>
          <w:b/>
          <w:bCs w:val="0"/>
          <w:color w:val="auto"/>
          <w:sz w:val="36"/>
          <w:szCs w:val="20"/>
          <w:highlight w:val="none"/>
          <w:lang w:val="en-US"/>
        </w:rPr>
      </w:pPr>
      <w:r>
        <w:rPr>
          <w:rFonts w:hint="eastAsia" w:ascii="宋体" w:hAnsi="宋体" w:eastAsia="宋体" w:cs="宋体"/>
          <w:b/>
          <w:bCs w:val="0"/>
          <w:color w:val="auto"/>
          <w:sz w:val="36"/>
          <w:szCs w:val="20"/>
          <w:highlight w:val="none"/>
          <w:lang w:val="en-US"/>
        </w:rPr>
        <w:br w:type="page"/>
      </w:r>
    </w:p>
    <w:p w14:paraId="7536AA22">
      <w:pPr>
        <w:pStyle w:val="4"/>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shd w:val="clear" w:color="FFFFFF" w:fill="D9D9D9"/>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shd w:val="clear" w:color="FFFFFF" w:fill="D9D9D9"/>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56CC52B">
      <w:pPr>
        <w:pStyle w:val="4"/>
        <w:rPr>
          <w:rFonts w:ascii="宋体" w:hAnsi="宋体" w:eastAsia="宋体" w:cs="宋体"/>
          <w:color w:val="auto"/>
          <w:highlight w:val="none"/>
          <w:lang w:val="en-US"/>
        </w:rPr>
      </w:pPr>
    </w:p>
    <w:p w14:paraId="679B4936">
      <w:pPr>
        <w:spacing w:line="360" w:lineRule="auto"/>
        <w:ind w:right="420"/>
        <w:rPr>
          <w:rFonts w:ascii="宋体" w:hAnsi="宋体" w:cs="宋体"/>
          <w:color w:val="auto"/>
          <w:highlight w:val="none"/>
        </w:rPr>
      </w:pPr>
    </w:p>
    <w:p w14:paraId="5EA84BC6">
      <w:pPr>
        <w:spacing w:line="360" w:lineRule="auto"/>
        <w:rPr>
          <w:rFonts w:ascii="宋体" w:hAnsi="宋体" w:cs="宋体"/>
          <w:bCs/>
          <w:color w:val="auto"/>
          <w:sz w:val="24"/>
          <w:highlight w:val="none"/>
        </w:rPr>
      </w:pPr>
    </w:p>
    <w:p w14:paraId="36777F03">
      <w:pPr>
        <w:spacing w:line="360" w:lineRule="auto"/>
        <w:ind w:right="420" w:firstLine="643" w:firstLineChars="200"/>
        <w:rPr>
          <w:rFonts w:ascii="宋体" w:hAnsi="宋体" w:cs="宋体"/>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800002BF" w:usb1="38CF7CFA" w:usb2="00000016"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国标仿宋">
    <w:altName w:val="仿宋"/>
    <w:panose1 w:val="02000500000000000000"/>
    <w:charset w:val="86"/>
    <w:family w:val="auto"/>
    <w:pitch w:val="default"/>
    <w:sig w:usb0="00000000" w:usb1="00000000" w:usb2="00000016" w:usb3="00000000" w:csb0="00060007"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73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FE0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3983">
    <w:pPr>
      <w:pStyle w:val="39"/>
      <w:framePr w:wrap="around" w:vAnchor="text" w:hAnchor="margin" w:xAlign="right" w:y="1"/>
      <w:rPr>
        <w:rStyle w:val="72"/>
      </w:rPr>
    </w:pPr>
    <w:r>
      <w:fldChar w:fldCharType="begin"/>
    </w:r>
    <w:r>
      <w:rPr>
        <w:rStyle w:val="72"/>
      </w:rPr>
      <w:instrText xml:space="preserve">PAGE  </w:instrText>
    </w:r>
    <w:r>
      <w:fldChar w:fldCharType="end"/>
    </w:r>
  </w:p>
  <w:p w14:paraId="42AA678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1F5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15" w:name="_Toc36110187"/>
    <w:bookmarkStart w:id="416" w:name="_Toc91899912"/>
    <w:bookmarkStart w:id="417" w:name="_Toc131845147"/>
    <w:bookmarkStart w:id="418" w:name="_Toc164085800"/>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2DBA">
    <w:pPr>
      <w:pStyle w:val="39"/>
      <w:framePr w:wrap="around" w:vAnchor="text" w:hAnchor="margin" w:xAlign="right" w:y="1"/>
      <w:rPr>
        <w:rStyle w:val="72"/>
      </w:rPr>
    </w:pPr>
    <w:r>
      <w:fldChar w:fldCharType="begin"/>
    </w:r>
    <w:r>
      <w:rPr>
        <w:rStyle w:val="72"/>
      </w:rPr>
      <w:instrText xml:space="preserve">PAGE  </w:instrText>
    </w:r>
    <w:r>
      <w:fldChar w:fldCharType="end"/>
    </w:r>
  </w:p>
  <w:p w14:paraId="0B76E79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3E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36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83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91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EA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50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215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4A03">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441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944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DA51">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55E0">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07FF">
    <w:pPr>
      <w:pStyle w:val="40"/>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060D">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0900">
    <w:pPr>
      <w:pStyle w:val="40"/>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5BE2">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7155">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1716"/>
    <w:multiLevelType w:val="singleLevel"/>
    <w:tmpl w:val="D5131716"/>
    <w:lvl w:ilvl="0" w:tentative="0">
      <w:start w:val="5"/>
      <w:numFmt w:val="decimal"/>
      <w:suff w:val="nothing"/>
      <w:lvlText w:val="%1、"/>
      <w:lvlJc w:val="left"/>
    </w:lvl>
  </w:abstractNum>
  <w:abstractNum w:abstractNumId="1">
    <w:nsid w:val="EDFF28B6"/>
    <w:multiLevelType w:val="singleLevel"/>
    <w:tmpl w:val="EDFF28B6"/>
    <w:lvl w:ilvl="0" w:tentative="0">
      <w:start w:val="1"/>
      <w:numFmt w:val="decimal"/>
      <w:lvlText w:val="(%1)"/>
      <w:lvlJc w:val="left"/>
      <w:pPr>
        <w:tabs>
          <w:tab w:val="left" w:pos="312"/>
        </w:tabs>
      </w:pPr>
    </w:lvl>
  </w:abstractNum>
  <w:abstractNum w:abstractNumId="2">
    <w:nsid w:val="660A65DE"/>
    <w:multiLevelType w:val="singleLevel"/>
    <w:tmpl w:val="660A65DE"/>
    <w:lvl w:ilvl="0" w:tentative="0">
      <w:start w:val="1"/>
      <w:numFmt w:val="decimal"/>
      <w:lvlText w:val="%1"/>
      <w:lvlJc w:val="left"/>
      <w:pPr>
        <w:tabs>
          <w:tab w:val="left" w:pos="397"/>
        </w:tabs>
        <w:ind w:left="341" w:hanging="34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ZDI1ZThhNjU3MGY1N2RiY2ZlZmE0ODJiNDI1M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62E"/>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7460A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E6034"/>
    <w:rsid w:val="03DD35E4"/>
    <w:rsid w:val="04076900"/>
    <w:rsid w:val="041A5A3B"/>
    <w:rsid w:val="042311BA"/>
    <w:rsid w:val="042B157A"/>
    <w:rsid w:val="044D2C6F"/>
    <w:rsid w:val="04884340"/>
    <w:rsid w:val="048F763B"/>
    <w:rsid w:val="049F330E"/>
    <w:rsid w:val="04AA775C"/>
    <w:rsid w:val="04AF1889"/>
    <w:rsid w:val="04F66F48"/>
    <w:rsid w:val="05251E14"/>
    <w:rsid w:val="053022E6"/>
    <w:rsid w:val="059565ED"/>
    <w:rsid w:val="05A16594"/>
    <w:rsid w:val="05A7762D"/>
    <w:rsid w:val="05E512F5"/>
    <w:rsid w:val="060E5941"/>
    <w:rsid w:val="06110FAF"/>
    <w:rsid w:val="06493CA7"/>
    <w:rsid w:val="065A6178"/>
    <w:rsid w:val="066F1CF3"/>
    <w:rsid w:val="06930BB8"/>
    <w:rsid w:val="07245D42"/>
    <w:rsid w:val="07264C62"/>
    <w:rsid w:val="07351E35"/>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F16AD"/>
    <w:rsid w:val="0C40375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B0A69"/>
    <w:rsid w:val="0E5604B2"/>
    <w:rsid w:val="0E6D5D79"/>
    <w:rsid w:val="0E9D0089"/>
    <w:rsid w:val="0EAF94BE"/>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70674"/>
    <w:rsid w:val="10F33360"/>
    <w:rsid w:val="10FC16EA"/>
    <w:rsid w:val="11095EB6"/>
    <w:rsid w:val="110F1D40"/>
    <w:rsid w:val="11266F33"/>
    <w:rsid w:val="118963A1"/>
    <w:rsid w:val="118D76C0"/>
    <w:rsid w:val="11C6522A"/>
    <w:rsid w:val="11CB5870"/>
    <w:rsid w:val="11E104CC"/>
    <w:rsid w:val="11E20309"/>
    <w:rsid w:val="12255233"/>
    <w:rsid w:val="12530213"/>
    <w:rsid w:val="127723A9"/>
    <w:rsid w:val="12862074"/>
    <w:rsid w:val="12883966"/>
    <w:rsid w:val="129E45B4"/>
    <w:rsid w:val="12D81596"/>
    <w:rsid w:val="12F72F4D"/>
    <w:rsid w:val="13072A44"/>
    <w:rsid w:val="13415881"/>
    <w:rsid w:val="135F4BE2"/>
    <w:rsid w:val="139B1A0A"/>
    <w:rsid w:val="139D25C7"/>
    <w:rsid w:val="13BF3CE4"/>
    <w:rsid w:val="1405286A"/>
    <w:rsid w:val="141008D8"/>
    <w:rsid w:val="14125FE6"/>
    <w:rsid w:val="146D271E"/>
    <w:rsid w:val="14982588"/>
    <w:rsid w:val="149A5AD9"/>
    <w:rsid w:val="14A7619D"/>
    <w:rsid w:val="14C81A92"/>
    <w:rsid w:val="150536C3"/>
    <w:rsid w:val="150C1963"/>
    <w:rsid w:val="151447A0"/>
    <w:rsid w:val="154A6454"/>
    <w:rsid w:val="15762120"/>
    <w:rsid w:val="16A8729C"/>
    <w:rsid w:val="16B33777"/>
    <w:rsid w:val="16BC70A7"/>
    <w:rsid w:val="16C6339E"/>
    <w:rsid w:val="16EA17B8"/>
    <w:rsid w:val="16FE5B5F"/>
    <w:rsid w:val="1702557A"/>
    <w:rsid w:val="172F2D79"/>
    <w:rsid w:val="173D57B9"/>
    <w:rsid w:val="17557BEF"/>
    <w:rsid w:val="17D349C1"/>
    <w:rsid w:val="180B6D83"/>
    <w:rsid w:val="18191D74"/>
    <w:rsid w:val="1830729E"/>
    <w:rsid w:val="1870062C"/>
    <w:rsid w:val="18817102"/>
    <w:rsid w:val="18830A15"/>
    <w:rsid w:val="18852B28"/>
    <w:rsid w:val="188B5321"/>
    <w:rsid w:val="18A63700"/>
    <w:rsid w:val="196071E6"/>
    <w:rsid w:val="19932372"/>
    <w:rsid w:val="19A20DD5"/>
    <w:rsid w:val="19AE03F1"/>
    <w:rsid w:val="19DB0F60"/>
    <w:rsid w:val="1A071A03"/>
    <w:rsid w:val="1A1F16AE"/>
    <w:rsid w:val="1A3B5C77"/>
    <w:rsid w:val="1A984BAD"/>
    <w:rsid w:val="1AB21997"/>
    <w:rsid w:val="1AB74606"/>
    <w:rsid w:val="1AB8220E"/>
    <w:rsid w:val="1AE4166C"/>
    <w:rsid w:val="1AF06CFB"/>
    <w:rsid w:val="1AF11B8D"/>
    <w:rsid w:val="1B11359C"/>
    <w:rsid w:val="1B2A271F"/>
    <w:rsid w:val="1B530544"/>
    <w:rsid w:val="1B713184"/>
    <w:rsid w:val="1B83082F"/>
    <w:rsid w:val="1BA209CF"/>
    <w:rsid w:val="1BB4777D"/>
    <w:rsid w:val="1BD75AB8"/>
    <w:rsid w:val="1C0459C2"/>
    <w:rsid w:val="1C1B3B4A"/>
    <w:rsid w:val="1C88086E"/>
    <w:rsid w:val="1D266CE1"/>
    <w:rsid w:val="1D3963AF"/>
    <w:rsid w:val="1D55566A"/>
    <w:rsid w:val="1D6A673C"/>
    <w:rsid w:val="1D9247AE"/>
    <w:rsid w:val="1DB567EC"/>
    <w:rsid w:val="1DD06710"/>
    <w:rsid w:val="1DF51A98"/>
    <w:rsid w:val="1E3D060F"/>
    <w:rsid w:val="1E3F7D2E"/>
    <w:rsid w:val="1E4134E4"/>
    <w:rsid w:val="1E5062B3"/>
    <w:rsid w:val="1E523514"/>
    <w:rsid w:val="1E714A66"/>
    <w:rsid w:val="1E802593"/>
    <w:rsid w:val="1E8B6156"/>
    <w:rsid w:val="1EA703CC"/>
    <w:rsid w:val="1EB7330C"/>
    <w:rsid w:val="1EBA4931"/>
    <w:rsid w:val="1EE73F05"/>
    <w:rsid w:val="1F0A0FF3"/>
    <w:rsid w:val="1F5771FF"/>
    <w:rsid w:val="1FE868A9"/>
    <w:rsid w:val="20034907"/>
    <w:rsid w:val="20173E4B"/>
    <w:rsid w:val="201C0CAF"/>
    <w:rsid w:val="204E48BC"/>
    <w:rsid w:val="20761D66"/>
    <w:rsid w:val="208921B3"/>
    <w:rsid w:val="20973DEB"/>
    <w:rsid w:val="20B26522"/>
    <w:rsid w:val="20B44310"/>
    <w:rsid w:val="211116EB"/>
    <w:rsid w:val="216133FC"/>
    <w:rsid w:val="21C1200C"/>
    <w:rsid w:val="21D56769"/>
    <w:rsid w:val="21DC2CED"/>
    <w:rsid w:val="21E52EF3"/>
    <w:rsid w:val="21FB5D7B"/>
    <w:rsid w:val="22015E94"/>
    <w:rsid w:val="220B1C3D"/>
    <w:rsid w:val="221D1D20"/>
    <w:rsid w:val="22334A87"/>
    <w:rsid w:val="224156DA"/>
    <w:rsid w:val="22BE6801"/>
    <w:rsid w:val="233500BF"/>
    <w:rsid w:val="23377FF7"/>
    <w:rsid w:val="236B425F"/>
    <w:rsid w:val="23836192"/>
    <w:rsid w:val="23901F29"/>
    <w:rsid w:val="239C0061"/>
    <w:rsid w:val="23A74B93"/>
    <w:rsid w:val="23B908A4"/>
    <w:rsid w:val="23C10881"/>
    <w:rsid w:val="23E95BEF"/>
    <w:rsid w:val="23FD0064"/>
    <w:rsid w:val="24422C3A"/>
    <w:rsid w:val="24476BBD"/>
    <w:rsid w:val="245375B0"/>
    <w:rsid w:val="24642C0A"/>
    <w:rsid w:val="24B22173"/>
    <w:rsid w:val="24B95AD9"/>
    <w:rsid w:val="24BE24DA"/>
    <w:rsid w:val="24CF5825"/>
    <w:rsid w:val="24D663E6"/>
    <w:rsid w:val="24D77F2B"/>
    <w:rsid w:val="258B00E2"/>
    <w:rsid w:val="25A917A6"/>
    <w:rsid w:val="25BE27CC"/>
    <w:rsid w:val="25CC175F"/>
    <w:rsid w:val="25F74A5C"/>
    <w:rsid w:val="2628662C"/>
    <w:rsid w:val="262D45DE"/>
    <w:rsid w:val="26871DC8"/>
    <w:rsid w:val="26A53EF9"/>
    <w:rsid w:val="26A94201"/>
    <w:rsid w:val="26AC274F"/>
    <w:rsid w:val="26D271F8"/>
    <w:rsid w:val="27044A29"/>
    <w:rsid w:val="271D34C8"/>
    <w:rsid w:val="276142BF"/>
    <w:rsid w:val="27783712"/>
    <w:rsid w:val="27907362"/>
    <w:rsid w:val="28333E1D"/>
    <w:rsid w:val="28454BD6"/>
    <w:rsid w:val="28455253"/>
    <w:rsid w:val="28551971"/>
    <w:rsid w:val="285B1C53"/>
    <w:rsid w:val="289F7086"/>
    <w:rsid w:val="28C32028"/>
    <w:rsid w:val="28CA5A51"/>
    <w:rsid w:val="28CC490F"/>
    <w:rsid w:val="28DE40AA"/>
    <w:rsid w:val="29345E77"/>
    <w:rsid w:val="29363ABF"/>
    <w:rsid w:val="294C65AD"/>
    <w:rsid w:val="29806583"/>
    <w:rsid w:val="298B3C4C"/>
    <w:rsid w:val="29D90840"/>
    <w:rsid w:val="29F26D24"/>
    <w:rsid w:val="29FE3E2C"/>
    <w:rsid w:val="2A15033F"/>
    <w:rsid w:val="2A1662C1"/>
    <w:rsid w:val="2A1C7367"/>
    <w:rsid w:val="2A2815FA"/>
    <w:rsid w:val="2A3F69A3"/>
    <w:rsid w:val="2A6D6092"/>
    <w:rsid w:val="2A771894"/>
    <w:rsid w:val="2A7A1FF0"/>
    <w:rsid w:val="2A7D76B4"/>
    <w:rsid w:val="2B2D5F15"/>
    <w:rsid w:val="2B406152"/>
    <w:rsid w:val="2B437463"/>
    <w:rsid w:val="2B7807EE"/>
    <w:rsid w:val="2B966A97"/>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46F72"/>
    <w:rsid w:val="2E4B082A"/>
    <w:rsid w:val="2E5D4E86"/>
    <w:rsid w:val="2E5D790B"/>
    <w:rsid w:val="2E6B3FAA"/>
    <w:rsid w:val="2E9A3C18"/>
    <w:rsid w:val="2EBB0FEE"/>
    <w:rsid w:val="2EC63002"/>
    <w:rsid w:val="2F0A6B38"/>
    <w:rsid w:val="2F0E3BA3"/>
    <w:rsid w:val="2F946CCB"/>
    <w:rsid w:val="2FD25781"/>
    <w:rsid w:val="2FDC745C"/>
    <w:rsid w:val="2FFD7934"/>
    <w:rsid w:val="30733ACD"/>
    <w:rsid w:val="308C3862"/>
    <w:rsid w:val="309379D8"/>
    <w:rsid w:val="30A270F7"/>
    <w:rsid w:val="30DF1478"/>
    <w:rsid w:val="30EC586F"/>
    <w:rsid w:val="317C3E05"/>
    <w:rsid w:val="31933ADE"/>
    <w:rsid w:val="319C6071"/>
    <w:rsid w:val="31AC537E"/>
    <w:rsid w:val="31E3679B"/>
    <w:rsid w:val="31E732FD"/>
    <w:rsid w:val="324B0876"/>
    <w:rsid w:val="32517576"/>
    <w:rsid w:val="328006A2"/>
    <w:rsid w:val="32BE5C2C"/>
    <w:rsid w:val="32FB6478"/>
    <w:rsid w:val="33263B3F"/>
    <w:rsid w:val="336963EB"/>
    <w:rsid w:val="33816EEB"/>
    <w:rsid w:val="33EB55CD"/>
    <w:rsid w:val="33EC4C02"/>
    <w:rsid w:val="340D2360"/>
    <w:rsid w:val="3410665D"/>
    <w:rsid w:val="34211214"/>
    <w:rsid w:val="342E63AB"/>
    <w:rsid w:val="3430674C"/>
    <w:rsid w:val="34950E68"/>
    <w:rsid w:val="34986E94"/>
    <w:rsid w:val="34AF62C9"/>
    <w:rsid w:val="34CB4388"/>
    <w:rsid w:val="34CE591D"/>
    <w:rsid w:val="34FA6E12"/>
    <w:rsid w:val="35371067"/>
    <w:rsid w:val="354D7158"/>
    <w:rsid w:val="3586469A"/>
    <w:rsid w:val="358D5588"/>
    <w:rsid w:val="363A3B40"/>
    <w:rsid w:val="365302AE"/>
    <w:rsid w:val="366012CB"/>
    <w:rsid w:val="36607A0A"/>
    <w:rsid w:val="366E227C"/>
    <w:rsid w:val="366F2E0D"/>
    <w:rsid w:val="367B6A5C"/>
    <w:rsid w:val="369E361B"/>
    <w:rsid w:val="36A74ADA"/>
    <w:rsid w:val="36AD60D5"/>
    <w:rsid w:val="36B224F9"/>
    <w:rsid w:val="36EC0CC9"/>
    <w:rsid w:val="37377380"/>
    <w:rsid w:val="373F410B"/>
    <w:rsid w:val="37679474"/>
    <w:rsid w:val="37B02C8E"/>
    <w:rsid w:val="37EE7094"/>
    <w:rsid w:val="38171787"/>
    <w:rsid w:val="38296C89"/>
    <w:rsid w:val="383002EB"/>
    <w:rsid w:val="38471845"/>
    <w:rsid w:val="38586797"/>
    <w:rsid w:val="38BC0149"/>
    <w:rsid w:val="38D87D1C"/>
    <w:rsid w:val="3925145A"/>
    <w:rsid w:val="39636459"/>
    <w:rsid w:val="396B7F6C"/>
    <w:rsid w:val="39B417A9"/>
    <w:rsid w:val="39FC5695"/>
    <w:rsid w:val="3A006D8E"/>
    <w:rsid w:val="3A3651E5"/>
    <w:rsid w:val="3A744481"/>
    <w:rsid w:val="3A772A1D"/>
    <w:rsid w:val="3A8C7BEF"/>
    <w:rsid w:val="3A906246"/>
    <w:rsid w:val="3B2349B7"/>
    <w:rsid w:val="3B616CFF"/>
    <w:rsid w:val="3B6259F6"/>
    <w:rsid w:val="3B976654"/>
    <w:rsid w:val="3BC01EFC"/>
    <w:rsid w:val="3BCA786A"/>
    <w:rsid w:val="3BD31E2F"/>
    <w:rsid w:val="3BF15831"/>
    <w:rsid w:val="3C105946"/>
    <w:rsid w:val="3C416E53"/>
    <w:rsid w:val="3C471448"/>
    <w:rsid w:val="3C5F759A"/>
    <w:rsid w:val="3C6436E5"/>
    <w:rsid w:val="3C6C525A"/>
    <w:rsid w:val="3CCE23CB"/>
    <w:rsid w:val="3CD17D17"/>
    <w:rsid w:val="3D3C7F39"/>
    <w:rsid w:val="3D440F09"/>
    <w:rsid w:val="3D4504A0"/>
    <w:rsid w:val="3D8335B5"/>
    <w:rsid w:val="3D8734BB"/>
    <w:rsid w:val="3D9A11D4"/>
    <w:rsid w:val="3DA16D89"/>
    <w:rsid w:val="3DA364BE"/>
    <w:rsid w:val="3DB8289D"/>
    <w:rsid w:val="3DE041CB"/>
    <w:rsid w:val="3E0D48F6"/>
    <w:rsid w:val="3E1868B4"/>
    <w:rsid w:val="3E377251"/>
    <w:rsid w:val="3E42664B"/>
    <w:rsid w:val="3E5A7334"/>
    <w:rsid w:val="3E7B5D6B"/>
    <w:rsid w:val="3E843E66"/>
    <w:rsid w:val="3E8F51FE"/>
    <w:rsid w:val="3E926F87"/>
    <w:rsid w:val="3E9A59DE"/>
    <w:rsid w:val="3EAF4836"/>
    <w:rsid w:val="3EBB5ABB"/>
    <w:rsid w:val="3EC33DFA"/>
    <w:rsid w:val="3F060E16"/>
    <w:rsid w:val="3F1D1096"/>
    <w:rsid w:val="3F2F0234"/>
    <w:rsid w:val="3F6363FE"/>
    <w:rsid w:val="3F756B8F"/>
    <w:rsid w:val="3F95482B"/>
    <w:rsid w:val="3FCE63A8"/>
    <w:rsid w:val="3FFF7B2A"/>
    <w:rsid w:val="4019356B"/>
    <w:rsid w:val="40592157"/>
    <w:rsid w:val="406E1CAE"/>
    <w:rsid w:val="40A0133A"/>
    <w:rsid w:val="40C31A53"/>
    <w:rsid w:val="40FF545D"/>
    <w:rsid w:val="410067C8"/>
    <w:rsid w:val="418F0D2A"/>
    <w:rsid w:val="41D01505"/>
    <w:rsid w:val="41F972E8"/>
    <w:rsid w:val="42310E70"/>
    <w:rsid w:val="42474939"/>
    <w:rsid w:val="424C3C57"/>
    <w:rsid w:val="42613FF3"/>
    <w:rsid w:val="42660D96"/>
    <w:rsid w:val="428667D2"/>
    <w:rsid w:val="42AA2469"/>
    <w:rsid w:val="42CD1CE0"/>
    <w:rsid w:val="42E1381E"/>
    <w:rsid w:val="42ED6459"/>
    <w:rsid w:val="42FE58DD"/>
    <w:rsid w:val="43174B3D"/>
    <w:rsid w:val="434B790E"/>
    <w:rsid w:val="4360274F"/>
    <w:rsid w:val="43977AB6"/>
    <w:rsid w:val="439A302D"/>
    <w:rsid w:val="43A3342B"/>
    <w:rsid w:val="43C77C27"/>
    <w:rsid w:val="43DE09EE"/>
    <w:rsid w:val="43F565F9"/>
    <w:rsid w:val="44002FAD"/>
    <w:rsid w:val="449101DD"/>
    <w:rsid w:val="44944C54"/>
    <w:rsid w:val="44BC7442"/>
    <w:rsid w:val="44DE1391"/>
    <w:rsid w:val="450F4A7E"/>
    <w:rsid w:val="451B225C"/>
    <w:rsid w:val="452410C9"/>
    <w:rsid w:val="45317DFB"/>
    <w:rsid w:val="45425A4E"/>
    <w:rsid w:val="45450AE9"/>
    <w:rsid w:val="456D3CE4"/>
    <w:rsid w:val="4579042C"/>
    <w:rsid w:val="457F0571"/>
    <w:rsid w:val="45851176"/>
    <w:rsid w:val="45C63B94"/>
    <w:rsid w:val="460E7DA5"/>
    <w:rsid w:val="46422483"/>
    <w:rsid w:val="4659254A"/>
    <w:rsid w:val="465B0637"/>
    <w:rsid w:val="465E3F0D"/>
    <w:rsid w:val="466A16E6"/>
    <w:rsid w:val="46893F2B"/>
    <w:rsid w:val="46BA7686"/>
    <w:rsid w:val="46C4686E"/>
    <w:rsid w:val="472C0120"/>
    <w:rsid w:val="475C24EB"/>
    <w:rsid w:val="477B778F"/>
    <w:rsid w:val="478203EC"/>
    <w:rsid w:val="47B025FA"/>
    <w:rsid w:val="47C64DFA"/>
    <w:rsid w:val="4809698F"/>
    <w:rsid w:val="4811697D"/>
    <w:rsid w:val="4847426C"/>
    <w:rsid w:val="487A3E25"/>
    <w:rsid w:val="488B5503"/>
    <w:rsid w:val="48937E21"/>
    <w:rsid w:val="489A0361"/>
    <w:rsid w:val="48AD5BBF"/>
    <w:rsid w:val="48B94FF3"/>
    <w:rsid w:val="48CA585C"/>
    <w:rsid w:val="48E37AAB"/>
    <w:rsid w:val="48FC773A"/>
    <w:rsid w:val="48FD4B4C"/>
    <w:rsid w:val="490A68E0"/>
    <w:rsid w:val="491055FE"/>
    <w:rsid w:val="495F5B3E"/>
    <w:rsid w:val="496F77D7"/>
    <w:rsid w:val="497654FD"/>
    <w:rsid w:val="49B64211"/>
    <w:rsid w:val="49BE9E1A"/>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22183"/>
    <w:rsid w:val="4D8D46D3"/>
    <w:rsid w:val="4D905305"/>
    <w:rsid w:val="4D964A72"/>
    <w:rsid w:val="4D9C1254"/>
    <w:rsid w:val="4D9C6E2F"/>
    <w:rsid w:val="4DB36BDD"/>
    <w:rsid w:val="4E693057"/>
    <w:rsid w:val="4E6F6DC7"/>
    <w:rsid w:val="4E793892"/>
    <w:rsid w:val="4E800872"/>
    <w:rsid w:val="4E915170"/>
    <w:rsid w:val="4EC5306C"/>
    <w:rsid w:val="4EC569ED"/>
    <w:rsid w:val="4EC73C9B"/>
    <w:rsid w:val="4ED4505D"/>
    <w:rsid w:val="4ED50EA1"/>
    <w:rsid w:val="4ED7026C"/>
    <w:rsid w:val="4EEC050C"/>
    <w:rsid w:val="4EF94ABC"/>
    <w:rsid w:val="4F104EC3"/>
    <w:rsid w:val="4F47354A"/>
    <w:rsid w:val="4F911C54"/>
    <w:rsid w:val="4FE625E0"/>
    <w:rsid w:val="50045C0C"/>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71FB1"/>
    <w:rsid w:val="5397158E"/>
    <w:rsid w:val="54013861"/>
    <w:rsid w:val="54487265"/>
    <w:rsid w:val="544D6070"/>
    <w:rsid w:val="54605E1E"/>
    <w:rsid w:val="54B3506A"/>
    <w:rsid w:val="54CA0D16"/>
    <w:rsid w:val="54DD4057"/>
    <w:rsid w:val="54E7490F"/>
    <w:rsid w:val="550764A4"/>
    <w:rsid w:val="550B2BF6"/>
    <w:rsid w:val="55214EB5"/>
    <w:rsid w:val="552A2BBF"/>
    <w:rsid w:val="55364EFD"/>
    <w:rsid w:val="555D4828"/>
    <w:rsid w:val="557A4C8B"/>
    <w:rsid w:val="558931E1"/>
    <w:rsid w:val="55923347"/>
    <w:rsid w:val="55925180"/>
    <w:rsid w:val="55983B1B"/>
    <w:rsid w:val="55A8376B"/>
    <w:rsid w:val="55DC29B6"/>
    <w:rsid w:val="55DD4241"/>
    <w:rsid w:val="563C5B47"/>
    <w:rsid w:val="566B6D1E"/>
    <w:rsid w:val="56A7044E"/>
    <w:rsid w:val="57032A2C"/>
    <w:rsid w:val="570452C9"/>
    <w:rsid w:val="570F5219"/>
    <w:rsid w:val="5733704C"/>
    <w:rsid w:val="575D12B5"/>
    <w:rsid w:val="57610A87"/>
    <w:rsid w:val="577B1140"/>
    <w:rsid w:val="577B7F21"/>
    <w:rsid w:val="577F181B"/>
    <w:rsid w:val="57921984"/>
    <w:rsid w:val="579737F0"/>
    <w:rsid w:val="57AB7B30"/>
    <w:rsid w:val="57AF5251"/>
    <w:rsid w:val="57B26373"/>
    <w:rsid w:val="57B35D3A"/>
    <w:rsid w:val="57B63F04"/>
    <w:rsid w:val="57CD20C2"/>
    <w:rsid w:val="57D675AB"/>
    <w:rsid w:val="57D95FDD"/>
    <w:rsid w:val="57DFF2AA"/>
    <w:rsid w:val="582708F3"/>
    <w:rsid w:val="5835523D"/>
    <w:rsid w:val="58917D2F"/>
    <w:rsid w:val="5894085C"/>
    <w:rsid w:val="58AE4F0C"/>
    <w:rsid w:val="58B85899"/>
    <w:rsid w:val="58E363A9"/>
    <w:rsid w:val="595E1678"/>
    <w:rsid w:val="596D5BD4"/>
    <w:rsid w:val="597E3DD8"/>
    <w:rsid w:val="59DE7AAA"/>
    <w:rsid w:val="59F80043"/>
    <w:rsid w:val="5A09252F"/>
    <w:rsid w:val="5A0B2778"/>
    <w:rsid w:val="5A2A1EDC"/>
    <w:rsid w:val="5A2A7C7B"/>
    <w:rsid w:val="5A3E2560"/>
    <w:rsid w:val="5A5D3B6E"/>
    <w:rsid w:val="5A637A76"/>
    <w:rsid w:val="5A6D33BA"/>
    <w:rsid w:val="5A792B1F"/>
    <w:rsid w:val="5A874767"/>
    <w:rsid w:val="5AA85BE2"/>
    <w:rsid w:val="5AAD6F28"/>
    <w:rsid w:val="5AD63A24"/>
    <w:rsid w:val="5AFF0745"/>
    <w:rsid w:val="5B2E1A1D"/>
    <w:rsid w:val="5B835357"/>
    <w:rsid w:val="5B843A1C"/>
    <w:rsid w:val="5B873E3F"/>
    <w:rsid w:val="5BF3968B"/>
    <w:rsid w:val="5C02690E"/>
    <w:rsid w:val="5C196DA7"/>
    <w:rsid w:val="5C2A048C"/>
    <w:rsid w:val="5C80234E"/>
    <w:rsid w:val="5C8A680C"/>
    <w:rsid w:val="5C98591B"/>
    <w:rsid w:val="5D0C4701"/>
    <w:rsid w:val="5D0F0395"/>
    <w:rsid w:val="5D221076"/>
    <w:rsid w:val="5D235B2D"/>
    <w:rsid w:val="5D397964"/>
    <w:rsid w:val="5D5A391C"/>
    <w:rsid w:val="5D5F10C0"/>
    <w:rsid w:val="5D891B7B"/>
    <w:rsid w:val="5DAD38EE"/>
    <w:rsid w:val="5DCA7D57"/>
    <w:rsid w:val="5DE16345"/>
    <w:rsid w:val="5E006862"/>
    <w:rsid w:val="5E0207B9"/>
    <w:rsid w:val="5E0A6E09"/>
    <w:rsid w:val="5E1834A1"/>
    <w:rsid w:val="5E261785"/>
    <w:rsid w:val="5E4A7017"/>
    <w:rsid w:val="5E552BBA"/>
    <w:rsid w:val="5E611C10"/>
    <w:rsid w:val="5E7A0F3F"/>
    <w:rsid w:val="5E7C4C89"/>
    <w:rsid w:val="5EFB91AE"/>
    <w:rsid w:val="5EFC7377"/>
    <w:rsid w:val="5F06174D"/>
    <w:rsid w:val="5F3A3602"/>
    <w:rsid w:val="5F45733B"/>
    <w:rsid w:val="5F6277C6"/>
    <w:rsid w:val="5F6D0B1D"/>
    <w:rsid w:val="5F8D0B82"/>
    <w:rsid w:val="5FA91270"/>
    <w:rsid w:val="5FCC5339"/>
    <w:rsid w:val="5FE34A5B"/>
    <w:rsid w:val="5FFE1E36"/>
    <w:rsid w:val="60232584"/>
    <w:rsid w:val="607330CE"/>
    <w:rsid w:val="60825176"/>
    <w:rsid w:val="609F2AC4"/>
    <w:rsid w:val="60FA2EE8"/>
    <w:rsid w:val="61054A27"/>
    <w:rsid w:val="610A52BC"/>
    <w:rsid w:val="611D2366"/>
    <w:rsid w:val="613B751E"/>
    <w:rsid w:val="61421856"/>
    <w:rsid w:val="615227C4"/>
    <w:rsid w:val="61524EF4"/>
    <w:rsid w:val="61654E3F"/>
    <w:rsid w:val="6182292A"/>
    <w:rsid w:val="619F7F92"/>
    <w:rsid w:val="61E760F3"/>
    <w:rsid w:val="61F94C26"/>
    <w:rsid w:val="62000E56"/>
    <w:rsid w:val="624F3E49"/>
    <w:rsid w:val="62632286"/>
    <w:rsid w:val="626B79C4"/>
    <w:rsid w:val="62885958"/>
    <w:rsid w:val="62F40B65"/>
    <w:rsid w:val="62FC2CFE"/>
    <w:rsid w:val="63024505"/>
    <w:rsid w:val="63507DF2"/>
    <w:rsid w:val="635600A5"/>
    <w:rsid w:val="635B1DB5"/>
    <w:rsid w:val="63711FED"/>
    <w:rsid w:val="63880DDC"/>
    <w:rsid w:val="638D750D"/>
    <w:rsid w:val="63AC6CC0"/>
    <w:rsid w:val="64055776"/>
    <w:rsid w:val="64240056"/>
    <w:rsid w:val="643E143A"/>
    <w:rsid w:val="64491666"/>
    <w:rsid w:val="64527891"/>
    <w:rsid w:val="647924D6"/>
    <w:rsid w:val="648B6EEF"/>
    <w:rsid w:val="64C158BF"/>
    <w:rsid w:val="64CE2EAA"/>
    <w:rsid w:val="653C3090"/>
    <w:rsid w:val="65854376"/>
    <w:rsid w:val="6586246E"/>
    <w:rsid w:val="658767BE"/>
    <w:rsid w:val="65892531"/>
    <w:rsid w:val="66195831"/>
    <w:rsid w:val="662E75B1"/>
    <w:rsid w:val="66342C2E"/>
    <w:rsid w:val="663E784C"/>
    <w:rsid w:val="668B6A45"/>
    <w:rsid w:val="672A0A4E"/>
    <w:rsid w:val="672F3F24"/>
    <w:rsid w:val="673E055F"/>
    <w:rsid w:val="67551CE3"/>
    <w:rsid w:val="67A22552"/>
    <w:rsid w:val="67B22DCC"/>
    <w:rsid w:val="67B87403"/>
    <w:rsid w:val="67BE71AA"/>
    <w:rsid w:val="67C2339D"/>
    <w:rsid w:val="67D90273"/>
    <w:rsid w:val="67DE5875"/>
    <w:rsid w:val="67E55852"/>
    <w:rsid w:val="67EB1AB4"/>
    <w:rsid w:val="67FA1285"/>
    <w:rsid w:val="68551F4F"/>
    <w:rsid w:val="687C10C9"/>
    <w:rsid w:val="68840C16"/>
    <w:rsid w:val="68876EFB"/>
    <w:rsid w:val="68884654"/>
    <w:rsid w:val="68982ED4"/>
    <w:rsid w:val="689F444F"/>
    <w:rsid w:val="68B96DBB"/>
    <w:rsid w:val="68CA2805"/>
    <w:rsid w:val="68E937A3"/>
    <w:rsid w:val="693E15D3"/>
    <w:rsid w:val="69627681"/>
    <w:rsid w:val="6977531D"/>
    <w:rsid w:val="69CC2BFF"/>
    <w:rsid w:val="69FD55B8"/>
    <w:rsid w:val="6A0B1C62"/>
    <w:rsid w:val="6A2406C8"/>
    <w:rsid w:val="6A6C124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E0F5A"/>
    <w:rsid w:val="6DC0172B"/>
    <w:rsid w:val="6DCB690C"/>
    <w:rsid w:val="6DD41A5B"/>
    <w:rsid w:val="6DF43C2E"/>
    <w:rsid w:val="6DF51CA3"/>
    <w:rsid w:val="6E8335BD"/>
    <w:rsid w:val="6E8E12EF"/>
    <w:rsid w:val="6E972936"/>
    <w:rsid w:val="6ED446C5"/>
    <w:rsid w:val="6F2A7D94"/>
    <w:rsid w:val="6F4436E1"/>
    <w:rsid w:val="6F632E9C"/>
    <w:rsid w:val="6F8331F1"/>
    <w:rsid w:val="6FA1627B"/>
    <w:rsid w:val="6FAA5C3A"/>
    <w:rsid w:val="6FAE1A09"/>
    <w:rsid w:val="6FD75BF8"/>
    <w:rsid w:val="6FDF10DF"/>
    <w:rsid w:val="6FFF1196"/>
    <w:rsid w:val="70644E8B"/>
    <w:rsid w:val="707723D0"/>
    <w:rsid w:val="70CB476E"/>
    <w:rsid w:val="70F5661B"/>
    <w:rsid w:val="70F993F2"/>
    <w:rsid w:val="71360107"/>
    <w:rsid w:val="713B688E"/>
    <w:rsid w:val="713E488C"/>
    <w:rsid w:val="719B1679"/>
    <w:rsid w:val="71D43752"/>
    <w:rsid w:val="71D94E93"/>
    <w:rsid w:val="71F1796A"/>
    <w:rsid w:val="72154626"/>
    <w:rsid w:val="72262B5D"/>
    <w:rsid w:val="72283FF7"/>
    <w:rsid w:val="722E7212"/>
    <w:rsid w:val="723A0474"/>
    <w:rsid w:val="7243786C"/>
    <w:rsid w:val="725918DD"/>
    <w:rsid w:val="725923E4"/>
    <w:rsid w:val="727E0840"/>
    <w:rsid w:val="72864BF7"/>
    <w:rsid w:val="729023FC"/>
    <w:rsid w:val="72C45265"/>
    <w:rsid w:val="73434462"/>
    <w:rsid w:val="736E6F7E"/>
    <w:rsid w:val="73C0646E"/>
    <w:rsid w:val="73E92925"/>
    <w:rsid w:val="742222F5"/>
    <w:rsid w:val="74476126"/>
    <w:rsid w:val="74706664"/>
    <w:rsid w:val="747F3682"/>
    <w:rsid w:val="749C4185"/>
    <w:rsid w:val="75067759"/>
    <w:rsid w:val="752E6DCD"/>
    <w:rsid w:val="7551380D"/>
    <w:rsid w:val="75600BE5"/>
    <w:rsid w:val="7564475C"/>
    <w:rsid w:val="7583797F"/>
    <w:rsid w:val="758B5587"/>
    <w:rsid w:val="75B97B44"/>
    <w:rsid w:val="75D20F1D"/>
    <w:rsid w:val="75DA2C18"/>
    <w:rsid w:val="75F54412"/>
    <w:rsid w:val="761D08E0"/>
    <w:rsid w:val="765D347C"/>
    <w:rsid w:val="76826699"/>
    <w:rsid w:val="76C87133"/>
    <w:rsid w:val="76CD08D5"/>
    <w:rsid w:val="76D86CF7"/>
    <w:rsid w:val="76DB4B92"/>
    <w:rsid w:val="77052AA4"/>
    <w:rsid w:val="77136511"/>
    <w:rsid w:val="77340A39"/>
    <w:rsid w:val="77351FD0"/>
    <w:rsid w:val="77472422"/>
    <w:rsid w:val="777F31F2"/>
    <w:rsid w:val="77B533CE"/>
    <w:rsid w:val="77D1700D"/>
    <w:rsid w:val="77EC04CC"/>
    <w:rsid w:val="7847671C"/>
    <w:rsid w:val="78775729"/>
    <w:rsid w:val="78A42DB0"/>
    <w:rsid w:val="78A656AB"/>
    <w:rsid w:val="78B2245C"/>
    <w:rsid w:val="78E172CC"/>
    <w:rsid w:val="78EA1D1F"/>
    <w:rsid w:val="7904172F"/>
    <w:rsid w:val="790F7E27"/>
    <w:rsid w:val="792A231A"/>
    <w:rsid w:val="79316829"/>
    <w:rsid w:val="797E66A9"/>
    <w:rsid w:val="798518A4"/>
    <w:rsid w:val="79A97383"/>
    <w:rsid w:val="79BD70A9"/>
    <w:rsid w:val="79CE0130"/>
    <w:rsid w:val="79E27E8B"/>
    <w:rsid w:val="79F850CE"/>
    <w:rsid w:val="79FD443C"/>
    <w:rsid w:val="7A1D1975"/>
    <w:rsid w:val="7A3E5150"/>
    <w:rsid w:val="7A4670D6"/>
    <w:rsid w:val="7A534B63"/>
    <w:rsid w:val="7A615382"/>
    <w:rsid w:val="7A67303B"/>
    <w:rsid w:val="7A852E5D"/>
    <w:rsid w:val="7AAB1D04"/>
    <w:rsid w:val="7ABA4368"/>
    <w:rsid w:val="7AD05746"/>
    <w:rsid w:val="7B257FFD"/>
    <w:rsid w:val="7B343476"/>
    <w:rsid w:val="7B5A2978"/>
    <w:rsid w:val="7B5A7E4C"/>
    <w:rsid w:val="7B667AF9"/>
    <w:rsid w:val="7B7468F8"/>
    <w:rsid w:val="7B837893"/>
    <w:rsid w:val="7BD7202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BEF1C1"/>
    <w:rsid w:val="7DE60973"/>
    <w:rsid w:val="7DEF0916"/>
    <w:rsid w:val="7E0929FF"/>
    <w:rsid w:val="7E1E5218"/>
    <w:rsid w:val="7E3231B3"/>
    <w:rsid w:val="7E9A4E1F"/>
    <w:rsid w:val="7EA7723A"/>
    <w:rsid w:val="7EF56FBB"/>
    <w:rsid w:val="7F0768EB"/>
    <w:rsid w:val="7F143BEC"/>
    <w:rsid w:val="7F6FF149"/>
    <w:rsid w:val="7F715AF2"/>
    <w:rsid w:val="7F886E69"/>
    <w:rsid w:val="7FAD217C"/>
    <w:rsid w:val="A3FEA32E"/>
    <w:rsid w:val="AC5FBEA6"/>
    <w:rsid w:val="AF46AD04"/>
    <w:rsid w:val="B6AFD203"/>
    <w:rsid w:val="BB7FA927"/>
    <w:rsid w:val="BDDF470E"/>
    <w:rsid w:val="BDF578DD"/>
    <w:rsid w:val="BDFE9DED"/>
    <w:rsid w:val="BFEE90F4"/>
    <w:rsid w:val="BFFB1688"/>
    <w:rsid w:val="C7B74DBF"/>
    <w:rsid w:val="CF5D9D52"/>
    <w:rsid w:val="CF7633CE"/>
    <w:rsid w:val="EF414FCE"/>
    <w:rsid w:val="F5FFD31F"/>
    <w:rsid w:val="F76A6FEA"/>
    <w:rsid w:val="FAD7EA34"/>
    <w:rsid w:val="FADFAAD0"/>
    <w:rsid w:val="FBFAAB97"/>
    <w:rsid w:val="FFB5A854"/>
    <w:rsid w:val="FFB96236"/>
    <w:rsid w:val="FFF74CA8"/>
    <w:rsid w:val="FFFFE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link w:val="931"/>
    <w:autoRedefine/>
    <w:qFormat/>
    <w:uiPriority w:val="0"/>
    <w:rPr>
      <w:lang w:val="zh-CN"/>
    </w:rPr>
  </w:style>
  <w:style w:type="paragraph" w:styleId="6">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autoRedefine/>
    <w:qFormat/>
    <w:uiPriority w:val="0"/>
    <w:rPr>
      <w:b/>
      <w:bCs/>
    </w:rPr>
  </w:style>
  <w:style w:type="paragraph" w:styleId="60">
    <w:name w:val="Body Text First Indent"/>
    <w:basedOn w:val="24"/>
    <w:link w:val="320"/>
    <w:autoRedefine/>
    <w:qFormat/>
    <w:uiPriority w:val="0"/>
    <w:pPr>
      <w:ind w:firstLine="420"/>
    </w:pPr>
    <w:rPr>
      <w:rFonts w:hAnsi="Calibri" w:cs="Times New Roman"/>
      <w:snapToGrid/>
      <w:szCs w:val="20"/>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0"/>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2"/>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147</Pages>
  <Words>5942</Words>
  <Characters>6602</Characters>
  <Lines>287</Lines>
  <Paragraphs>80</Paragraphs>
  <TotalTime>39</TotalTime>
  <ScaleCrop>false</ScaleCrop>
  <LinksUpToDate>false</LinksUpToDate>
  <CharactersWithSpaces>7025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Administrator</cp:lastModifiedBy>
  <cp:lastPrinted>2021-12-29T19:06:00Z</cp:lastPrinted>
  <dcterms:modified xsi:type="dcterms:W3CDTF">2025-07-09T11:28:50Z</dcterms:modified>
  <dc:title>杭州市市民卡扩大发卡工程</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5ADED50100C1D32B426F6C6805EEE228_43</vt:lpwstr>
  </property>
  <property fmtid="{D5CDD505-2E9C-101B-9397-08002B2CF9AE}" pid="5" name="KSOTemplateDocerSaveRecord">
    <vt:lpwstr>eyJoZGlkIjoiYmMxZDI1ODlhNWRlYjkxN2VjODFmOWI0MTRiZWU2ZjUiLCJ1c2VySWQiOiIzMTExNjMyNDAifQ==</vt:lpwstr>
  </property>
</Properties>
</file>