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0BFC">
      <w:pPr>
        <w:spacing w:line="360" w:lineRule="auto"/>
        <w:jc w:val="center"/>
        <w:rPr>
          <w:rFonts w:hint="eastAsia" w:ascii="宋体" w:hAnsi="宋体" w:cs="宋体"/>
          <w:b/>
          <w:color w:val="auto"/>
          <w:sz w:val="24"/>
          <w:highlight w:val="none"/>
        </w:rPr>
      </w:pPr>
    </w:p>
    <w:p w14:paraId="78214FEA">
      <w:pPr>
        <w:spacing w:line="360" w:lineRule="auto"/>
        <w:jc w:val="center"/>
        <w:rPr>
          <w:rFonts w:hint="eastAsia" w:ascii="宋体" w:hAnsi="宋体" w:cs="宋体"/>
          <w:b/>
          <w:color w:val="auto"/>
          <w:sz w:val="24"/>
          <w:highlight w:val="none"/>
        </w:rPr>
      </w:pPr>
    </w:p>
    <w:p w14:paraId="4966263A">
      <w:pPr>
        <w:adjustRightInd/>
        <w:spacing w:line="360" w:lineRule="auto"/>
        <w:jc w:val="center"/>
        <w:rPr>
          <w:rFonts w:hint="eastAsia" w:ascii="宋体" w:hAnsi="宋体" w:cs="宋体"/>
          <w:b/>
          <w:color w:val="auto"/>
          <w:sz w:val="44"/>
          <w:szCs w:val="44"/>
          <w:highlight w:val="none"/>
        </w:rPr>
      </w:pPr>
    </w:p>
    <w:p w14:paraId="1F089DDE">
      <w:pPr>
        <w:spacing w:line="360" w:lineRule="auto"/>
        <w:jc w:val="center"/>
        <w:rPr>
          <w:rFonts w:hint="eastAsia" w:ascii="宋体" w:hAnsi="宋体" w:cs="宋体"/>
          <w:b/>
          <w:color w:val="auto"/>
          <w:sz w:val="44"/>
          <w:szCs w:val="44"/>
          <w:highlight w:val="none"/>
        </w:rPr>
      </w:pPr>
    </w:p>
    <w:p w14:paraId="0FABB777">
      <w:pPr>
        <w:adjustRightInd/>
        <w:spacing w:line="360" w:lineRule="auto"/>
        <w:jc w:val="center"/>
        <w:rPr>
          <w:rFonts w:hint="eastAsia" w:ascii="宋体" w:hAnsi="宋体" w:cs="宋体"/>
          <w:b/>
          <w:color w:val="auto"/>
          <w:sz w:val="48"/>
          <w:szCs w:val="48"/>
          <w:highlight w:val="none"/>
        </w:rPr>
      </w:pPr>
      <w:bookmarkStart w:id="439" w:name="_GoBack"/>
      <w:bookmarkEnd w:id="439"/>
    </w:p>
    <w:p w14:paraId="037E865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杭州科技职业技术学院</w:t>
      </w:r>
    </w:p>
    <w:p w14:paraId="1F8B47E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学生公寓物业管理服务采购项目</w:t>
      </w:r>
    </w:p>
    <w:p w14:paraId="58CB873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C0A4C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753DE83">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编号:HZZFCG-2025-132</w:t>
      </w:r>
    </w:p>
    <w:p w14:paraId="36675D78">
      <w:pPr>
        <w:adjustRightInd/>
        <w:spacing w:line="360" w:lineRule="auto"/>
        <w:rPr>
          <w:rFonts w:hint="eastAsia" w:ascii="宋体" w:hAnsi="宋体" w:cs="宋体"/>
          <w:color w:val="auto"/>
          <w:sz w:val="28"/>
          <w:szCs w:val="20"/>
          <w:highlight w:val="none"/>
        </w:rPr>
      </w:pPr>
    </w:p>
    <w:p w14:paraId="1DE7A0BA">
      <w:pPr>
        <w:spacing w:line="360" w:lineRule="auto"/>
        <w:jc w:val="center"/>
        <w:rPr>
          <w:rFonts w:hint="eastAsia" w:ascii="宋体" w:hAnsi="宋体" w:cs="宋体"/>
          <w:b/>
          <w:color w:val="auto"/>
          <w:sz w:val="44"/>
          <w:szCs w:val="44"/>
          <w:highlight w:val="none"/>
        </w:rPr>
      </w:pPr>
    </w:p>
    <w:p w14:paraId="7290BB21">
      <w:pPr>
        <w:spacing w:line="360" w:lineRule="auto"/>
        <w:jc w:val="center"/>
        <w:rPr>
          <w:rFonts w:hint="eastAsia" w:ascii="宋体" w:hAnsi="宋体" w:cs="宋体"/>
          <w:b/>
          <w:color w:val="auto"/>
          <w:sz w:val="44"/>
          <w:szCs w:val="44"/>
          <w:highlight w:val="none"/>
        </w:rPr>
      </w:pPr>
    </w:p>
    <w:p w14:paraId="6E6B9BAB">
      <w:pPr>
        <w:spacing w:line="360" w:lineRule="auto"/>
        <w:jc w:val="center"/>
        <w:rPr>
          <w:rFonts w:hint="eastAsia" w:ascii="宋体" w:hAnsi="宋体" w:cs="宋体"/>
          <w:color w:val="auto"/>
          <w:sz w:val="24"/>
          <w:highlight w:val="none"/>
        </w:rPr>
      </w:pPr>
    </w:p>
    <w:p w14:paraId="764D664C">
      <w:pPr>
        <w:spacing w:line="360" w:lineRule="auto"/>
        <w:jc w:val="center"/>
        <w:rPr>
          <w:rFonts w:hint="eastAsia" w:ascii="宋体" w:hAnsi="宋体" w:cs="宋体"/>
          <w:color w:val="auto"/>
          <w:sz w:val="24"/>
          <w:highlight w:val="none"/>
        </w:rPr>
      </w:pPr>
    </w:p>
    <w:p w14:paraId="31388F64">
      <w:pPr>
        <w:spacing w:line="360" w:lineRule="auto"/>
        <w:rPr>
          <w:rFonts w:hint="eastAsia" w:ascii="宋体" w:hAnsi="宋体" w:cs="宋体"/>
          <w:color w:val="auto"/>
          <w:sz w:val="32"/>
          <w:szCs w:val="32"/>
          <w:highlight w:val="none"/>
        </w:rPr>
      </w:pPr>
    </w:p>
    <w:p w14:paraId="255AACE7">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杭州科技职业技术学院（杭州开放大学)</w:t>
      </w:r>
    </w:p>
    <w:p w14:paraId="0F5F220E">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577AAA4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3DD9E6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72921DD">
      <w:pPr>
        <w:pStyle w:val="637"/>
        <w:rPr>
          <w:color w:val="auto"/>
          <w:highlight w:val="none"/>
        </w:rPr>
      </w:pPr>
    </w:p>
    <w:p w14:paraId="69E04201">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D42FFA5">
      <w:pPr>
        <w:spacing w:line="360" w:lineRule="auto"/>
        <w:rPr>
          <w:rFonts w:hint="eastAsia" w:ascii="宋体" w:hAnsi="宋体" w:cs="宋体"/>
          <w:color w:val="auto"/>
          <w:sz w:val="32"/>
          <w:szCs w:val="32"/>
          <w:highlight w:val="none"/>
        </w:rPr>
      </w:pPr>
    </w:p>
    <w:p w14:paraId="05A676C4">
      <w:pPr>
        <w:spacing w:line="360" w:lineRule="auto"/>
        <w:rPr>
          <w:rFonts w:hint="eastAsia" w:ascii="宋体" w:hAnsi="宋体" w:cs="宋体"/>
          <w:color w:val="auto"/>
          <w:sz w:val="32"/>
          <w:szCs w:val="32"/>
          <w:highlight w:val="none"/>
        </w:rPr>
      </w:pPr>
    </w:p>
    <w:p w14:paraId="56BA61E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459C07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22ECE0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1D6DAF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2F841E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0C1F3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C18E2B">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57C4876A">
      <w:pPr>
        <w:spacing w:line="360" w:lineRule="auto"/>
        <w:ind w:firstLine="549" w:firstLineChars="229"/>
        <w:rPr>
          <w:rFonts w:hint="eastAsia" w:ascii="宋体" w:hAnsi="宋体" w:cs="宋体"/>
          <w:color w:val="auto"/>
          <w:sz w:val="24"/>
          <w:highlight w:val="none"/>
        </w:rPr>
      </w:pPr>
    </w:p>
    <w:p w14:paraId="4CB33F2F">
      <w:pPr>
        <w:spacing w:line="360" w:lineRule="auto"/>
        <w:ind w:firstLine="549" w:firstLineChars="229"/>
        <w:rPr>
          <w:rFonts w:hint="eastAsia" w:ascii="宋体" w:hAnsi="宋体" w:cs="宋体"/>
          <w:color w:val="auto"/>
          <w:sz w:val="24"/>
          <w:highlight w:val="none"/>
        </w:rPr>
      </w:pPr>
    </w:p>
    <w:p w14:paraId="3534B9CF">
      <w:pPr>
        <w:spacing w:line="360" w:lineRule="auto"/>
        <w:ind w:firstLine="549" w:firstLineChars="229"/>
        <w:rPr>
          <w:rFonts w:hint="eastAsia" w:ascii="宋体" w:hAnsi="宋体" w:cs="宋体"/>
          <w:color w:val="auto"/>
          <w:sz w:val="24"/>
          <w:highlight w:val="none"/>
        </w:rPr>
      </w:pPr>
    </w:p>
    <w:p w14:paraId="00CB2CAC">
      <w:pPr>
        <w:spacing w:line="360" w:lineRule="auto"/>
        <w:ind w:firstLine="549" w:firstLineChars="229"/>
        <w:rPr>
          <w:rFonts w:hint="eastAsia" w:ascii="宋体" w:hAnsi="宋体" w:cs="宋体"/>
          <w:color w:val="auto"/>
          <w:sz w:val="24"/>
          <w:highlight w:val="none"/>
        </w:rPr>
      </w:pPr>
    </w:p>
    <w:p w14:paraId="740790A7">
      <w:pPr>
        <w:spacing w:line="360" w:lineRule="auto"/>
        <w:ind w:firstLine="549" w:firstLineChars="229"/>
        <w:rPr>
          <w:rFonts w:hint="eastAsia" w:ascii="宋体" w:hAnsi="宋体" w:cs="宋体"/>
          <w:color w:val="auto"/>
          <w:sz w:val="24"/>
          <w:highlight w:val="none"/>
        </w:rPr>
      </w:pPr>
    </w:p>
    <w:p w14:paraId="681ABC00">
      <w:pPr>
        <w:spacing w:line="360" w:lineRule="auto"/>
        <w:ind w:firstLine="549" w:firstLineChars="229"/>
        <w:rPr>
          <w:rFonts w:hint="eastAsia" w:ascii="宋体" w:hAnsi="宋体" w:cs="宋体"/>
          <w:color w:val="auto"/>
          <w:sz w:val="24"/>
          <w:highlight w:val="none"/>
        </w:rPr>
      </w:pPr>
    </w:p>
    <w:p w14:paraId="57A17B4F">
      <w:pPr>
        <w:spacing w:line="360" w:lineRule="auto"/>
        <w:ind w:firstLine="549" w:firstLineChars="229"/>
        <w:rPr>
          <w:rFonts w:hint="eastAsia" w:ascii="宋体" w:hAnsi="宋体" w:cs="宋体"/>
          <w:color w:val="auto"/>
          <w:sz w:val="24"/>
          <w:highlight w:val="none"/>
        </w:rPr>
      </w:pPr>
    </w:p>
    <w:p w14:paraId="00273004">
      <w:pPr>
        <w:spacing w:line="360" w:lineRule="auto"/>
        <w:ind w:firstLine="549" w:firstLineChars="229"/>
        <w:rPr>
          <w:rFonts w:hint="eastAsia" w:ascii="宋体" w:hAnsi="宋体" w:cs="宋体"/>
          <w:color w:val="auto"/>
          <w:sz w:val="24"/>
          <w:highlight w:val="none"/>
        </w:rPr>
      </w:pPr>
    </w:p>
    <w:p w14:paraId="665897C3">
      <w:pPr>
        <w:spacing w:line="360" w:lineRule="auto"/>
        <w:ind w:firstLine="549" w:firstLineChars="229"/>
        <w:rPr>
          <w:rFonts w:hint="eastAsia" w:ascii="宋体" w:hAnsi="宋体" w:cs="宋体"/>
          <w:color w:val="auto"/>
          <w:sz w:val="24"/>
          <w:highlight w:val="none"/>
        </w:rPr>
      </w:pPr>
    </w:p>
    <w:p w14:paraId="548B294A">
      <w:pPr>
        <w:spacing w:line="360" w:lineRule="auto"/>
        <w:ind w:firstLine="549" w:firstLineChars="229"/>
        <w:rPr>
          <w:rFonts w:hint="eastAsia" w:ascii="宋体" w:hAnsi="宋体" w:cs="宋体"/>
          <w:color w:val="auto"/>
          <w:sz w:val="24"/>
          <w:highlight w:val="none"/>
        </w:rPr>
      </w:pPr>
    </w:p>
    <w:p w14:paraId="084B49E9">
      <w:pPr>
        <w:spacing w:line="360" w:lineRule="auto"/>
        <w:ind w:firstLine="549" w:firstLineChars="229"/>
        <w:rPr>
          <w:rFonts w:hint="eastAsia" w:ascii="宋体" w:hAnsi="宋体" w:cs="宋体"/>
          <w:color w:val="auto"/>
          <w:sz w:val="24"/>
          <w:highlight w:val="none"/>
        </w:rPr>
      </w:pPr>
    </w:p>
    <w:p w14:paraId="4498AE43">
      <w:pPr>
        <w:spacing w:line="360" w:lineRule="auto"/>
        <w:ind w:firstLine="549" w:firstLineChars="229"/>
        <w:rPr>
          <w:rFonts w:hint="eastAsia" w:ascii="宋体" w:hAnsi="宋体" w:cs="宋体"/>
          <w:color w:val="auto"/>
          <w:sz w:val="24"/>
          <w:highlight w:val="none"/>
        </w:rPr>
      </w:pPr>
    </w:p>
    <w:p w14:paraId="361F0B85">
      <w:pPr>
        <w:spacing w:line="360" w:lineRule="auto"/>
        <w:rPr>
          <w:rFonts w:hint="eastAsia" w:ascii="宋体" w:hAnsi="宋体" w:cs="宋体"/>
          <w:color w:val="auto"/>
          <w:sz w:val="24"/>
          <w:highlight w:val="none"/>
        </w:rPr>
      </w:pPr>
    </w:p>
    <w:p w14:paraId="0215013B">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92957A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6A9C8B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杭州科技职业技术学院学生公寓物业管理服务采购项目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AD7EC8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8BBDF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HZZFCG-2025-132</w:t>
      </w:r>
    </w:p>
    <w:p w14:paraId="63DC94C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项目名称：</w:t>
      </w:r>
      <w:r>
        <w:rPr>
          <w:rFonts w:hint="eastAsia" w:ascii="宋体" w:hAnsi="宋体" w:cs="宋体"/>
          <w:color w:val="auto"/>
          <w:sz w:val="24"/>
          <w:highlight w:val="none"/>
        </w:rPr>
        <w:t>杭州科技职业技术学院学生公寓物业管理服务采购项目</w:t>
      </w:r>
    </w:p>
    <w:p w14:paraId="7D9895B5">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预算金额（元）：4670000</w:t>
      </w:r>
    </w:p>
    <w:p w14:paraId="09CED099">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最高限价（元）：4670000</w:t>
      </w:r>
    </w:p>
    <w:p w14:paraId="5266487D">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杭州科技职业技术学院学生公寓物业管理服务采购项目主要内容： </w:t>
      </w:r>
      <w:r>
        <w:rPr>
          <w:rFonts w:hint="eastAsia" w:hAnsi="宋体"/>
          <w:bCs/>
          <w:color w:val="auto"/>
          <w:sz w:val="24"/>
          <w:szCs w:val="24"/>
          <w:highlight w:val="none"/>
        </w:rPr>
        <w:t>高桥校区、翠苑校区、严州校区</w:t>
      </w:r>
      <w:r>
        <w:rPr>
          <w:rFonts w:hint="eastAsia" w:hAnsi="宋体" w:cs="宋体"/>
          <w:bCs/>
          <w:color w:val="auto"/>
          <w:sz w:val="24"/>
          <w:highlight w:val="none"/>
        </w:rPr>
        <w:t>学生公寓托管服务（包括学生公寓文化建设，公寓安全管理，相关值班、巡视服务，保洁服务，公寓内设施设备管理、留学生相关公寓管理等）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6970091">
      <w:pPr>
        <w:pStyle w:val="131"/>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bookmarkStart w:id="11" w:name="OLE_LINK10"/>
      <w:bookmarkStart w:id="12" w:name="OLE_LINK11"/>
      <w:r>
        <w:rPr>
          <w:rFonts w:hint="eastAsia" w:ascii="宋体" w:hAnsi="宋体" w:cs="宋体"/>
          <w:bCs/>
          <w:color w:val="auto"/>
          <w:highlight w:val="none"/>
        </w:rPr>
        <w:t>本次采购的服务期为1年，自 2025年8月 20日至2026年8月19</w:t>
      </w:r>
      <w:r>
        <w:rPr>
          <w:rFonts w:hint="eastAsia" w:ascii="宋体" w:hAnsi="宋体" w:cs="宋体"/>
          <w:color w:val="auto"/>
          <w:highlight w:val="none"/>
        </w:rPr>
        <w:t xml:space="preserve"> 日。</w:t>
      </w:r>
      <w:bookmarkEnd w:id="11"/>
      <w:bookmarkEnd w:id="12"/>
    </w:p>
    <w:p w14:paraId="4535A2F7">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00C515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4B48FFA0">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3545736">
      <w:pPr>
        <w:spacing w:line="360" w:lineRule="auto"/>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2350917">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8FD666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989C32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E0E5BF0">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服务全部由符合政策要求的中小微企业承接，按要求提供中小企业声明函；</w:t>
      </w:r>
    </w:p>
    <w:p w14:paraId="67ECA6EF">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62A900D7">
      <w:pPr>
        <w:rPr>
          <w:rFonts w:hint="eastAsia" w:ascii="宋体" w:hAnsi="宋体" w:cs="宋体"/>
          <w:color w:val="auto"/>
          <w:highlight w:val="none"/>
        </w:rPr>
      </w:pPr>
    </w:p>
    <w:p w14:paraId="795E576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718A9FFB">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6301FC0B">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DFABFAF">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50898254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115E67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607112291"/>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137E9F8">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169E4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546931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B1B4F0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A45D0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68FCE0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A88498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B23306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4A85F24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9E5303C">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549EE68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AE7C6A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6A0B2E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2C6EAF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94972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F21F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C2515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A4E3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C549C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46EF9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AD520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名    称：杭州科技职业技术学院（杭州开放大学)</w:t>
      </w:r>
    </w:p>
    <w:p w14:paraId="306FC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址：浙江省杭州市富阳区高科路198号</w:t>
      </w:r>
    </w:p>
    <w:p w14:paraId="2BE41AE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4AC6253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项目联系人（询问）：陆老师</w:t>
      </w:r>
    </w:p>
    <w:p w14:paraId="3890C3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w:t>
      </w:r>
      <w:bookmarkStart w:id="13" w:name="OLE_LINK20"/>
      <w:r>
        <w:rPr>
          <w:rFonts w:hint="eastAsia" w:ascii="宋体" w:hAnsi="宋体" w:cs="宋体"/>
          <w:color w:val="auto"/>
          <w:sz w:val="24"/>
          <w:highlight w:val="none"/>
        </w:rPr>
        <w:t>0571-28287035</w:t>
      </w:r>
      <w:bookmarkEnd w:id="13"/>
    </w:p>
    <w:p w14:paraId="5DAB40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质疑联系人：宓老师</w:t>
      </w:r>
    </w:p>
    <w:p w14:paraId="2FFD4E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质疑联系方式：0571-28287766（请通过以下路径在线提起质疑：政采云-项目采购-询问质疑投诉-质疑列表）</w:t>
      </w:r>
    </w:p>
    <w:p w14:paraId="488C45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636110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w:t>
      </w:r>
    </w:p>
    <w:p w14:paraId="5D3A34F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址：杭州市上城区之江路925号</w:t>
      </w:r>
    </w:p>
    <w:p w14:paraId="26A7FF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624BD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1FE536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238003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谢栋华</w:t>
      </w:r>
    </w:p>
    <w:p w14:paraId="7658EC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312F5D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28889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035BF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595D48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5B19A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49DB8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 0571-87227671,0571-87800218</w:t>
      </w:r>
    </w:p>
    <w:p w14:paraId="68A00B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政策咨询：沈先生、陈先生，0571-89580457、89580460</w:t>
      </w:r>
    </w:p>
    <w:p w14:paraId="429EA1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4DC808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193512">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0912423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F49D59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5002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6822D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A0DF9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4F26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1BAF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4786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7B910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582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28B4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E4C5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A44CF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748CA">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标的：</w:t>
            </w:r>
            <w:bookmarkStart w:id="14" w:name="OLE_LINK6"/>
            <w:bookmarkStart w:id="15" w:name="OLE_LINK8"/>
            <w:bookmarkStart w:id="16" w:name="OLE_LINK7"/>
            <w:r>
              <w:rPr>
                <w:rFonts w:hint="eastAsia" w:ascii="宋体" w:hAnsi="宋体" w:cs="宋体"/>
                <w:color w:val="auto"/>
                <w:sz w:val="24"/>
                <w:highlight w:val="none"/>
                <w:u w:val="single"/>
              </w:rPr>
              <w:t>杭州科技职业技术学院学生公寓物业管理服务采购项目</w:t>
            </w:r>
            <w:bookmarkEnd w:id="14"/>
            <w:bookmarkEnd w:id="15"/>
            <w:bookmarkEnd w:id="16"/>
            <w:r>
              <w:rPr>
                <w:rFonts w:hint="eastAsia" w:ascii="宋体" w:hAnsi="宋体" w:cs="宋体"/>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物业管理</w:t>
            </w:r>
            <w:r>
              <w:rPr>
                <w:rFonts w:hint="eastAsia" w:ascii="宋体" w:hAnsi="宋体" w:cs="宋体"/>
                <w:color w:val="auto"/>
                <w:kern w:val="0"/>
                <w:sz w:val="24"/>
                <w:highlight w:val="none"/>
              </w:rPr>
              <w:t>行业；</w:t>
            </w:r>
          </w:p>
          <w:p w14:paraId="16AACA37">
            <w:pPr>
              <w:rPr>
                <w:rFonts w:hint="eastAsia" w:ascii="宋体" w:hAnsi="宋体" w:cs="宋体"/>
                <w:color w:val="auto"/>
                <w:sz w:val="24"/>
                <w:highlight w:val="none"/>
              </w:rPr>
            </w:pPr>
            <w:r>
              <w:rPr>
                <w:rFonts w:hint="eastAsia" w:ascii="宋体" w:hAnsi="宋体" w:cs="宋体"/>
                <w:color w:val="auto"/>
                <w:sz w:val="24"/>
                <w:highlight w:val="none"/>
              </w:rPr>
              <w:t>注：中小企业划型标准详见附件8。</w:t>
            </w:r>
          </w:p>
          <w:p w14:paraId="1D5AD760">
            <w:pPr>
              <w:rPr>
                <w:color w:val="auto"/>
                <w:highlight w:val="none"/>
              </w:rPr>
            </w:pPr>
          </w:p>
        </w:tc>
      </w:tr>
      <w:tr w14:paraId="1D41E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9DF4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21CBD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26BF7">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3CEA34D">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D15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8B11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8F0327">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5B69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保洁</w:t>
            </w:r>
            <w:r>
              <w:rPr>
                <w:rFonts w:hint="eastAsia" w:ascii="宋体" w:hAnsi="宋体" w:cs="宋体"/>
                <w:color w:val="auto"/>
                <w:sz w:val="24"/>
                <w:highlight w:val="none"/>
              </w:rPr>
              <w:t>工作分包。</w:t>
            </w:r>
          </w:p>
          <w:p w14:paraId="4A4768C3">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BC29E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B76C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ECB46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9D5E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80C43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57B6E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w:t>
            </w:r>
            <w:r>
              <w:rPr>
                <w:rFonts w:hint="eastAsia" w:ascii="宋体" w:hAnsi="宋体" w:cs="宋体"/>
                <w:color w:val="auto"/>
                <w:sz w:val="24"/>
                <w:highlight w:val="none"/>
              </w:rPr>
              <w:t>，联系人：</w:t>
            </w:r>
            <w:r>
              <w:rPr>
                <w:rFonts w:hint="eastAsia" w:ascii="宋体" w:hAnsi="宋体" w:cs="宋体"/>
                <w:color w:val="auto"/>
                <w:sz w:val="24"/>
                <w:highlight w:val="none"/>
                <w:u w:val="single"/>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rPr>
              <w:t>/</w:t>
            </w:r>
            <w:r>
              <w:rPr>
                <w:rFonts w:hint="eastAsia" w:ascii="宋体" w:hAnsi="宋体" w:cs="宋体"/>
                <w:color w:val="auto"/>
                <w:sz w:val="24"/>
                <w:szCs w:val="20"/>
                <w:highlight w:val="none"/>
              </w:rPr>
              <w:t>。</w:t>
            </w:r>
          </w:p>
          <w:p w14:paraId="34637A1B">
            <w:pPr>
              <w:spacing w:line="360" w:lineRule="auto"/>
              <w:rPr>
                <w:color w:val="auto"/>
                <w:highlight w:val="none"/>
              </w:rPr>
            </w:pPr>
            <w:sdt>
              <w:sdtPr>
                <w:rPr>
                  <w:rFonts w:hint="eastAsia" w:ascii="宋体" w:hAnsi="宋体" w:cs="宋体"/>
                  <w:color w:val="auto"/>
                  <w:kern w:val="0"/>
                  <w:sz w:val="24"/>
                  <w:highlight w:val="none"/>
                </w:rPr>
                <w:id w:val="14746049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w:t>
            </w:r>
            <w:r>
              <w:rPr>
                <w:rFonts w:hint="eastAsia" w:ascii="宋体" w:hAnsi="宋体" w:cs="宋体"/>
                <w:color w:val="auto"/>
                <w:sz w:val="24"/>
                <w:highlight w:val="none"/>
              </w:rPr>
              <w:t>，联系人：</w:t>
            </w:r>
            <w:r>
              <w:rPr>
                <w:rFonts w:hint="eastAsia" w:ascii="宋体" w:hAnsi="宋体" w:cs="宋体"/>
                <w:color w:val="auto"/>
                <w:sz w:val="24"/>
                <w:highlight w:val="none"/>
                <w:u w:val="single"/>
              </w:rPr>
              <w:t>/</w:t>
            </w:r>
            <w:r>
              <w:rPr>
                <w:rFonts w:hint="eastAsia" w:ascii="宋体" w:hAnsi="宋体" w:cs="宋体"/>
                <w:color w:val="auto"/>
                <w:sz w:val="24"/>
                <w:highlight w:val="none"/>
              </w:rPr>
              <w:t>，联系方式：</w:t>
            </w:r>
            <w:r>
              <w:rPr>
                <w:rFonts w:hint="eastAsia" w:ascii="宋体" w:hAnsi="宋体" w:cs="宋体"/>
                <w:color w:val="auto"/>
                <w:sz w:val="24"/>
                <w:highlight w:val="none"/>
                <w:u w:val="single"/>
              </w:rPr>
              <w:t>/</w:t>
            </w:r>
            <w:r>
              <w:rPr>
                <w:rFonts w:hint="eastAsia" w:ascii="宋体" w:hAnsi="宋体" w:cs="宋体"/>
                <w:color w:val="auto"/>
                <w:sz w:val="24"/>
                <w:highlight w:val="none"/>
              </w:rPr>
              <w:t>。</w:t>
            </w:r>
          </w:p>
        </w:tc>
      </w:tr>
      <w:tr w14:paraId="543B0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FE80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FA911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5E809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2B112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50F28C5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3AE8C15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674FB2B0">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5A97BDD2">
            <w:pPr>
              <w:spacing w:line="360" w:lineRule="auto"/>
              <w:ind w:firstLine="240" w:firstLineChars="100"/>
              <w:rPr>
                <w:rFonts w:hint="eastAsia" w:ascii="宋体" w:hAnsi="宋体" w:cs="宋体"/>
                <w:color w:val="auto"/>
                <w:sz w:val="24"/>
                <w:highlight w:val="none"/>
              </w:rPr>
            </w:pPr>
            <w:sdt>
              <w:sdtPr>
                <w:rPr>
                  <w:rFonts w:hint="eastAsia" w:ascii="宋体" w:hAnsi="宋体" w:cs="宋体"/>
                  <w:color w:val="auto"/>
                  <w:kern w:val="0"/>
                  <w:sz w:val="24"/>
                  <w:highlight w:val="none"/>
                </w:rPr>
                <w:id w:val="-135009224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4049B8AA">
            <w:pPr>
              <w:spacing w:line="360" w:lineRule="auto"/>
              <w:ind w:firstLine="240" w:firstLineChars="10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8554041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E2A3279">
            <w:pPr>
              <w:spacing w:line="360" w:lineRule="auto"/>
              <w:ind w:firstLine="240" w:firstLineChars="10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51ABC28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kern w:val="0"/>
                <w:sz w:val="24"/>
                <w:highlight w:val="none"/>
              </w:rPr>
              <w:t>。</w:t>
            </w:r>
          </w:p>
          <w:p w14:paraId="0D87B6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w:t>
            </w:r>
            <w:r>
              <w:rPr>
                <w:rFonts w:hint="eastAsia" w:ascii="宋体" w:hAnsi="宋体" w:cs="宋体"/>
                <w:color w:val="auto"/>
                <w:sz w:val="24"/>
                <w:highlight w:val="none"/>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399E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DB25F66">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5669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3EA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7E9EA0">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C2F52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73357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DFC1CB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77931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10FF6D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94A58F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25BA2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EDA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EFDFC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460BC8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0EF3E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1684EB">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3B7C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5354AED">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A9D840C">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45B5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（2）资信证明文件：根据招标文件第四部分评标标准提供有效的资信证明文件。</w:t>
            </w:r>
          </w:p>
        </w:tc>
      </w:tr>
      <w:tr w14:paraId="28FC2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1955789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left w:val="single" w:color="auto" w:sz="4" w:space="0"/>
              <w:bottom w:val="single" w:color="000000" w:sz="8" w:space="0"/>
              <w:right w:val="single" w:color="000000" w:sz="8" w:space="0"/>
            </w:tcBorders>
            <w:vAlign w:val="center"/>
          </w:tcPr>
          <w:p w14:paraId="593950D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6F502E0D">
            <w:pPr>
              <w:pStyle w:val="79"/>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28065108">
            <w:pPr>
              <w:pStyle w:val="79"/>
              <w:spacing w:line="360" w:lineRule="auto"/>
              <w:ind w:firstLine="480"/>
              <w:jc w:val="both"/>
              <w:rPr>
                <w:rFonts w:hint="eastAsia" w:ascii="宋体" w:hAnsi="宋体" w:cs="宋体"/>
                <w:color w:val="auto"/>
                <w:sz w:val="24"/>
                <w:highlight w:val="none"/>
                <w:lang w:val="zh-CN"/>
              </w:rPr>
            </w:pPr>
            <w:sdt>
              <w:sdtPr>
                <w:rPr>
                  <w:rFonts w:hint="eastAsia" w:ascii="宋体" w:hAnsi="宋体" w:eastAsia="宋体" w:cs="宋体"/>
                  <w:color w:val="auto"/>
                  <w:kern w:val="2"/>
                  <w:sz w:val="24"/>
                  <w:szCs w:val="24"/>
                  <w:highlight w:val="none"/>
                </w:rPr>
                <w:id w:val="147478306"/>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  。</w:t>
            </w:r>
            <w:r>
              <w:rPr>
                <w:rFonts w:hint="eastAsia" w:ascii="宋体" w:hAnsi="宋体" w:cs="宋体"/>
                <w:color w:val="auto"/>
                <w:sz w:val="24"/>
                <w:highlight w:val="none"/>
              </w:rPr>
              <w:t>▲</w:t>
            </w:r>
            <w:r>
              <w:rPr>
                <w:rFonts w:hint="eastAsia" w:ascii="宋体" w:hAnsi="宋体" w:cs="宋体"/>
                <w:color w:val="auto"/>
                <w:sz w:val="24"/>
                <w:highlight w:val="none"/>
                <w:lang w:val="zh-CN"/>
              </w:rPr>
              <w:t>对实施政府强制采购，</w:t>
            </w:r>
            <w:r>
              <w:rPr>
                <w:rFonts w:hint="eastAsia" w:ascii="宋体" w:hAnsi="宋体" w:cs="宋体"/>
                <w:b/>
                <w:bCs/>
                <w:color w:val="auto"/>
                <w:sz w:val="24"/>
                <w:highlight w:val="none"/>
                <w:lang w:val="zh-CN"/>
              </w:rPr>
              <w:t>投标人</w:t>
            </w:r>
            <w:r>
              <w:rPr>
                <w:rFonts w:hint="eastAsia" w:ascii="宋体" w:hAnsi="宋体" w:cs="宋体"/>
                <w:b/>
                <w:bCs/>
                <w:color w:val="auto"/>
                <w:sz w:val="24"/>
                <w:highlight w:val="none"/>
              </w:rPr>
              <w:t>就</w:t>
            </w:r>
            <w:r>
              <w:rPr>
                <w:rFonts w:hint="eastAsia" w:ascii="宋体" w:hAnsi="宋体" w:cs="宋体"/>
                <w:b/>
                <w:bCs/>
                <w:color w:val="auto"/>
                <w:sz w:val="24"/>
                <w:highlight w:val="none"/>
                <w:lang w:val="zh-CN"/>
              </w:rPr>
              <w:t>相应的投标产品未</w:t>
            </w:r>
            <w:r>
              <w:rPr>
                <w:rFonts w:hint="eastAsia" w:ascii="宋体" w:hAnsi="宋体" w:cs="宋体"/>
                <w:b/>
                <w:bCs/>
                <w:color w:val="auto"/>
                <w:sz w:val="24"/>
                <w:highlight w:val="none"/>
              </w:rPr>
              <w:t>提供</w:t>
            </w:r>
            <w:r>
              <w:rPr>
                <w:rFonts w:hint="eastAsia" w:ascii="宋体" w:hAnsi="宋体" w:cs="宋体"/>
                <w:b/>
                <w:bCs/>
                <w:color w:val="auto"/>
                <w:sz w:val="24"/>
                <w:highlight w:val="none"/>
                <w:lang w:val="zh-CN"/>
              </w:rPr>
              <w:t>国家确定的认证机构出具的、处于有效期之内的节能产品认证证书的，投标无效</w:t>
            </w:r>
            <w:r>
              <w:rPr>
                <w:rFonts w:hint="eastAsia" w:ascii="宋体" w:hAnsi="宋体" w:cs="宋体"/>
                <w:color w:val="auto"/>
                <w:sz w:val="24"/>
                <w:highlight w:val="none"/>
                <w:lang w:val="zh-CN"/>
              </w:rPr>
              <w:t>。</w:t>
            </w:r>
          </w:p>
          <w:p w14:paraId="7639D60A">
            <w:pPr>
              <w:pStyle w:val="79"/>
              <w:spacing w:line="360" w:lineRule="auto"/>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    </w:t>
            </w:r>
          </w:p>
          <w:p w14:paraId="391DCFA7">
            <w:pPr>
              <w:pStyle w:val="79"/>
              <w:spacing w:line="360" w:lineRule="auto"/>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    </w:t>
            </w:r>
          </w:p>
          <w:p w14:paraId="37F5B5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tc>
      </w:tr>
      <w:tr w14:paraId="2D915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9813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033CD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6423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FE7C1EF">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F9AE3CF">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64ACEA0">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1FCF8D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C5910B5">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22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7A25476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C6A22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9F053F0">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327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E973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CB415B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FDB60A5">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BC4A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3824F2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1843" w:type="dxa"/>
            <w:vMerge w:val="restart"/>
            <w:tcBorders>
              <w:top w:val="single" w:color="000000" w:sz="8" w:space="0"/>
              <w:left w:val="single" w:color="000000" w:sz="2" w:space="0"/>
              <w:right w:val="single" w:color="000000" w:sz="8" w:space="0"/>
            </w:tcBorders>
            <w:vAlign w:val="center"/>
          </w:tcPr>
          <w:p w14:paraId="4CF483A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BD25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68C0F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56EA0AC">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3ADDD08">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7E015F">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84734E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4DC73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71841CD9">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89CAEE8">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5FB5F5">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F84A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2CB1A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322917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66C5D">
            <w:pPr>
              <w:spacing w:line="360" w:lineRule="auto"/>
              <w:jc w:val="left"/>
              <w:rPr>
                <w:rFonts w:hint="eastAsia" w:ascii="宋体" w:hAnsi="宋体" w:cs="Arial"/>
                <w:color w:val="auto"/>
                <w:kern w:val="0"/>
                <w:sz w:val="24"/>
                <w:highlight w:val="none"/>
              </w:rPr>
            </w:pPr>
            <w:r>
              <w:rPr>
                <w:rFonts w:hint="eastAsia" w:ascii="宋体" w:hAnsi="宋体" w:cs="Arial"/>
                <w:color w:val="auto"/>
                <w:kern w:val="0"/>
                <w:sz w:val="24"/>
                <w:highlight w:val="none"/>
              </w:rPr>
              <w:t>本项目推荐的中标候选人数：</w:t>
            </w:r>
            <w:r>
              <w:rPr>
                <w:rFonts w:hint="eastAsia" w:ascii="宋体" w:hAnsi="宋体" w:cs="Arial"/>
                <w:color w:val="auto"/>
                <w:kern w:val="0"/>
                <w:sz w:val="24"/>
                <w:highlight w:val="none"/>
                <w:u w:val="single"/>
              </w:rPr>
              <w:t xml:space="preserve">  1 </w:t>
            </w:r>
            <w:r>
              <w:rPr>
                <w:rFonts w:hint="eastAsia" w:ascii="宋体" w:hAnsi="宋体" w:cs="Arial"/>
                <w:color w:val="auto"/>
                <w:kern w:val="0"/>
                <w:sz w:val="24"/>
                <w:highlight w:val="none"/>
              </w:rPr>
              <w:t>。</w:t>
            </w:r>
          </w:p>
        </w:tc>
      </w:tr>
      <w:tr w14:paraId="6C71F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C71AA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549922E3">
            <w:pP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26977">
            <w:pPr>
              <w:spacing w:line="360" w:lineRule="auto"/>
              <w:jc w:val="left"/>
              <w:rPr>
                <w:rFonts w:hint="eastAsia" w:ascii="宋体" w:hAnsi="宋体" w:cs="Arial"/>
                <w:color w:val="auto"/>
                <w:kern w:val="0"/>
                <w:sz w:val="24"/>
                <w:highlight w:val="none"/>
              </w:rPr>
            </w:pPr>
            <w:r>
              <w:rPr>
                <w:rFonts w:hint="eastAsia" w:ascii="宋体" w:hAnsi="宋体" w:cs="Arial"/>
                <w:color w:val="auto"/>
                <w:kern w:val="0"/>
                <w:sz w:val="24"/>
                <w:highlight w:val="none"/>
              </w:rPr>
              <w:t>本项目不收取代理费。</w:t>
            </w:r>
          </w:p>
        </w:tc>
      </w:tr>
    </w:tbl>
    <w:p w14:paraId="727BC815">
      <w:pPr>
        <w:snapToGrid w:val="0"/>
        <w:spacing w:line="360" w:lineRule="auto"/>
        <w:jc w:val="center"/>
        <w:rPr>
          <w:rFonts w:hint="eastAsia" w:ascii="宋体" w:hAnsi="宋体" w:cs="宋体"/>
          <w:b/>
          <w:color w:val="auto"/>
          <w:sz w:val="32"/>
          <w:szCs w:val="20"/>
          <w:highlight w:val="none"/>
        </w:rPr>
      </w:pPr>
    </w:p>
    <w:bookmarkEnd w:id="10"/>
    <w:p w14:paraId="5FE2F115">
      <w:pPr>
        <w:adjustRightInd/>
        <w:spacing w:line="360" w:lineRule="auto"/>
        <w:ind w:firstLine="3845" w:firstLineChars="1197"/>
        <w:outlineLvl w:val="0"/>
        <w:rPr>
          <w:rFonts w:hint="eastAsia" w:ascii="宋体" w:hAnsi="宋体" w:cs="宋体"/>
          <w:b/>
          <w:color w:val="auto"/>
          <w:sz w:val="32"/>
          <w:szCs w:val="20"/>
          <w:highlight w:val="none"/>
        </w:rPr>
      </w:pPr>
      <w:bookmarkStart w:id="17" w:name="第三部分"/>
      <w:bookmarkStart w:id="18" w:name="_Toc164416483"/>
      <w:r>
        <w:rPr>
          <w:rFonts w:hint="eastAsia" w:ascii="宋体" w:hAnsi="宋体" w:cs="宋体"/>
          <w:b/>
          <w:color w:val="auto"/>
          <w:sz w:val="32"/>
          <w:szCs w:val="20"/>
          <w:highlight w:val="none"/>
        </w:rPr>
        <w:t>一、总则</w:t>
      </w:r>
    </w:p>
    <w:p w14:paraId="2AA48B1E">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4E2C94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CE9B65">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54FDDF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EC18B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F5B3C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03ACD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2BFD8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D834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0229B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B3E5A9E">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05426EF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274551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47DB6E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3AA69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26CF7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68E84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A0ACA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342BC1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1E3C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0E1F05">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A63F4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3F115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EB4AB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8472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6F96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C4D4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B58C6E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3799D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B4DFEE8">
      <w:pPr>
        <w:spacing w:line="360" w:lineRule="auto"/>
        <w:ind w:left="239" w:leftChars="114" w:firstLine="240" w:firstLineChars="100"/>
        <w:rPr>
          <w:rFonts w:hint="eastAsia" w:ascii="宋体" w:hAnsi="宋体" w:cs="宋体"/>
          <w:color w:val="auto"/>
          <w:sz w:val="24"/>
          <w:highlight w:val="none"/>
        </w:rPr>
      </w:pPr>
      <w:r>
        <w:rPr>
          <w:rFonts w:hint="eastAsia" w:ascii="宋体" w:hAnsi="宋体" w:cs="仿宋"/>
          <w:color w:val="auto"/>
          <w:sz w:val="24"/>
          <w:highlight w:val="none"/>
        </w:rPr>
        <w:t>3.4.2采购人应当贯彻落实知识产权保护相关法律法规，应当采购使用正版软件。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7FF101F0">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370C7B2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53411E9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B58501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75AB2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A8F0651">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51F233A">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55AFE6A">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372F1E5">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24C0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B3BC7C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D1BD8C6">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A4220A6">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F8025">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CFADC0B">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1B6F27F">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8731A2E">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8EAC7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6FE1F28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48D1A6C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44709BA">
      <w:pPr>
        <w:pStyle w:val="889"/>
        <w:shd w:val="clear" w:color="auto" w:fill="FFFFFF"/>
        <w:snapToGrid w:val="0"/>
        <w:spacing w:after="240" w:line="360" w:lineRule="auto"/>
        <w:ind w:firstLine="400"/>
        <w:contextualSpacing/>
        <w:rPr>
          <w:rFonts w:hint="eastAsia"/>
          <w:color w:val="auto"/>
          <w:highlight w:val="none"/>
        </w:rPr>
      </w:pPr>
      <w:r>
        <w:rPr>
          <w:rFonts w:hint="eastAsia"/>
          <w:color w:val="auto"/>
          <w:highlight w:val="none"/>
        </w:rPr>
        <w:t>根据采购人与采购机构签订的《杭州市集中采购委托协议》的约定，质疑答复责任主体如下：</w:t>
      </w:r>
    </w:p>
    <w:p w14:paraId="1F95FF1E">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2E4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708F76D3">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473CF312">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A09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DCFD9F">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A0B603">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36901FB2">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064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FC7C14C">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52CDB59D">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4A47924">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50F9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C028242">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7607BCC8">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348356F3">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E9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47953C0A">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1DE93FA9">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57EF3ABF">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E15320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EA9BA2C">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6F2B3B2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557B38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2A688A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04FB86C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D77538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073E7C69">
      <w:pPr>
        <w:snapToGrid w:val="0"/>
        <w:spacing w:line="360" w:lineRule="auto"/>
        <w:ind w:firstLine="480" w:firstLineChars="200"/>
        <w:rPr>
          <w:rFonts w:hint="eastAsia" w:ascii="宋体" w:hAnsi="宋体" w:cs="仿宋"/>
          <w:color w:val="auto"/>
          <w:sz w:val="24"/>
          <w:highlight w:val="none"/>
        </w:rPr>
      </w:pPr>
    </w:p>
    <w:p w14:paraId="0A24DA01">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7310528">
      <w:pPr>
        <w:pStyle w:val="889"/>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1DE2A14C">
      <w:pPr>
        <w:pStyle w:val="889"/>
        <w:shd w:val="clear" w:color="auto" w:fill="FFFFFF"/>
        <w:snapToGrid w:val="0"/>
        <w:spacing w:after="240" w:afterAutospacing="0" w:line="360" w:lineRule="auto"/>
        <w:ind w:firstLine="400"/>
        <w:contextualSpacing/>
        <w:rPr>
          <w:rFonts w:hint="eastAsia"/>
          <w:color w:val="auto"/>
          <w:highlight w:val="none"/>
        </w:rPr>
      </w:pPr>
    </w:p>
    <w:p w14:paraId="17725740">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7E362A4F">
      <w:pPr>
        <w:pStyle w:val="131"/>
        <w:snapToGrid w:val="0"/>
        <w:spacing w:before="0"/>
        <w:ind w:firstLine="360"/>
        <w:rPr>
          <w:rFonts w:hint="eastAsia" w:ascii="宋体" w:hAnsi="宋体" w:cs="宋体"/>
          <w:color w:val="auto"/>
          <w:sz w:val="18"/>
          <w:szCs w:val="18"/>
          <w:highlight w:val="none"/>
        </w:rPr>
      </w:pPr>
    </w:p>
    <w:p w14:paraId="07035FA6">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3E8739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C4526EF">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54B1174">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5D892404">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1F6AB21">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DCC536E">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5D27FA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4E5F075">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BD673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30AE773">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7354EC3">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0F1725E">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2C821E">
      <w:pPr>
        <w:pStyle w:val="23"/>
        <w:rPr>
          <w:rFonts w:hint="eastAsia" w:hAnsi="宋体" w:cs="宋体"/>
          <w:color w:val="auto"/>
          <w:sz w:val="18"/>
          <w:szCs w:val="18"/>
          <w:highlight w:val="none"/>
          <w:lang w:val="en-US"/>
        </w:rPr>
      </w:pPr>
    </w:p>
    <w:p w14:paraId="49F7AE70">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5CFE399F">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F71A945">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355DD0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26E932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27A8AD">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617B4793">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4A7BD49">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F0C429E">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40FDB1">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4B601052">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FA534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F5D2BE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76FA2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45BC4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CEC9B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294B15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BFE9B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1BAADA9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51FD3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F372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EA4D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FAFBF2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103FD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11.2.7人员配置清单；</w:t>
      </w:r>
    </w:p>
    <w:p w14:paraId="03FDBB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11.2.8商务技术偏离表；</w:t>
      </w:r>
    </w:p>
    <w:p w14:paraId="0CDC411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4EFFF967">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FC5CAF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2B9D9E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70AB053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11.3.3中小企业声明函（如果有）。</w:t>
      </w:r>
    </w:p>
    <w:p w14:paraId="2C29CDA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11F02B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501DA04">
      <w:pPr>
        <w:spacing w:line="360" w:lineRule="auto"/>
        <w:ind w:firstLine="723" w:firstLineChars="300"/>
        <w:rPr>
          <w:color w:val="auto"/>
          <w:highlight w:val="none"/>
        </w:rPr>
      </w:pPr>
      <w:r>
        <w:rPr>
          <w:rFonts w:hint="eastAsia"/>
          <w:b/>
          <w:bCs/>
          <w:color w:val="auto"/>
          <w:sz w:val="24"/>
          <w:highlight w:val="none"/>
          <w:shd w:val="clear" w:color="auto" w:fill="FFFFFF"/>
        </w:rPr>
        <w:t>投标人应对投标文件中材料的真实性、合法性负责。</w:t>
      </w:r>
      <w:r>
        <w:rPr>
          <w:rFonts w:hint="eastAsia"/>
          <w:color w:val="auto"/>
          <w:sz w:val="24"/>
          <w:highlight w:val="none"/>
          <w:shd w:val="clear" w:color="auto" w:fill="FFFFFF"/>
        </w:rPr>
        <w:t>投标人可事先在公开官网查询、核对相关证书和报告内容，确保投标文件资料准确无误。</w:t>
      </w:r>
    </w:p>
    <w:p w14:paraId="2E873787">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7ACA19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F53716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C1DBD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348451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3A66025">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2AD2A94">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545E50">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0989299">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A593CC">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1732A6F">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7F93C7">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A0D5481">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14708BCF">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2CEEDCB">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BEFA5A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C1CB7B7">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A9F5C6E">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7BF9DCD">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1540230E">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4961318">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899281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E7BB44">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45BE2A6">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4985738">
      <w:pPr>
        <w:pStyle w:val="131"/>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DB771A3">
      <w:pPr>
        <w:pStyle w:val="131"/>
        <w:spacing w:before="0"/>
        <w:ind w:firstLine="643"/>
        <w:rPr>
          <w:rFonts w:hint="eastAsia" w:ascii="宋体" w:hAnsi="宋体" w:cs="宋体"/>
          <w:b/>
          <w:color w:val="auto"/>
          <w:sz w:val="32"/>
          <w:highlight w:val="none"/>
        </w:rPr>
      </w:pPr>
    </w:p>
    <w:p w14:paraId="2560B0FC">
      <w:pPr>
        <w:pStyle w:val="131"/>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2869361E">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14:paraId="1484A584">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1EB7E3D2">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C6EF8EA">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4FBEDAF">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rPr>
        <w:t>五、资格审查</w:t>
      </w:r>
    </w:p>
    <w:p w14:paraId="490B639B">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82D293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3687B319">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2FEBD5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49D5FCB">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A7F19CE">
      <w:pPr>
        <w:pStyle w:val="131"/>
        <w:spacing w:before="0"/>
        <w:ind w:firstLine="0" w:firstLineChars="0"/>
        <w:rPr>
          <w:rFonts w:hint="eastAsia" w:ascii="宋体" w:hAnsi="宋体" w:cs="宋体"/>
          <w:b/>
          <w:color w:val="auto"/>
          <w:highlight w:val="none"/>
        </w:rPr>
      </w:pPr>
      <w:r>
        <w:rPr>
          <w:rFonts w:hint="eastAsia" w:ascii="宋体" w:hAnsi="宋体" w:cs="宋体"/>
          <w:b/>
          <w:color w:val="auto"/>
          <w:highlight w:val="none"/>
        </w:rPr>
        <w:t>20、信用信息查询</w:t>
      </w:r>
    </w:p>
    <w:p w14:paraId="60BD63E8">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21A24B1C">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E274CA4">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325288">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4C01681">
      <w:pPr>
        <w:pStyle w:val="131"/>
        <w:spacing w:before="0"/>
        <w:ind w:firstLine="0" w:firstLineChars="0"/>
        <w:rPr>
          <w:rFonts w:hint="eastAsia" w:ascii="宋体" w:hAnsi="宋体" w:cs="宋体"/>
          <w:color w:val="auto"/>
          <w:kern w:val="0"/>
          <w:szCs w:val="24"/>
          <w:highlight w:val="none"/>
        </w:rPr>
      </w:pPr>
    </w:p>
    <w:p w14:paraId="0ECFC12E">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六、评标</w:t>
      </w:r>
    </w:p>
    <w:p w14:paraId="4D9C5919">
      <w:pPr>
        <w:spacing w:line="360" w:lineRule="auto"/>
        <w:rPr>
          <w:rFonts w:hint="eastAsia"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1A09487">
      <w:pPr>
        <w:spacing w:line="360" w:lineRule="auto"/>
        <w:rPr>
          <w:rFonts w:hint="eastAsia" w:ascii="宋体" w:hAnsi="宋体" w:cs="宋体"/>
          <w:b/>
          <w:color w:val="auto"/>
          <w:sz w:val="24"/>
          <w:highlight w:val="none"/>
        </w:rPr>
      </w:pPr>
    </w:p>
    <w:p w14:paraId="4EF58F9F">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七、定标</w:t>
      </w:r>
    </w:p>
    <w:p w14:paraId="533D4ECF">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41DC0548">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F391F65">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66EB08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4B61A7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0" w:name="_Hlk101184471"/>
      <w:r>
        <w:rPr>
          <w:rFonts w:hint="eastAsia" w:ascii="宋体" w:hAnsi="宋体" w:cs="宋体"/>
          <w:color w:val="auto"/>
          <w:sz w:val="24"/>
          <w:highlight w:val="none"/>
        </w:rPr>
        <w:t>资格审查情况、评审专家抽取规则、符合性审查情况、</w:t>
      </w:r>
      <w:bookmarkEnd w:id="20"/>
      <w:r>
        <w:rPr>
          <w:rFonts w:hint="eastAsia" w:ascii="宋体" w:hAnsi="宋体" w:cs="宋体"/>
          <w:color w:val="auto"/>
          <w:sz w:val="24"/>
          <w:highlight w:val="none"/>
        </w:rPr>
        <w:t>未中标情况说明、中标公告期限以及评审专家名单、评分汇总及明细。</w:t>
      </w:r>
    </w:p>
    <w:p w14:paraId="60C5A8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2B9907">
      <w:pPr>
        <w:pStyle w:val="79"/>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24.</w:t>
      </w:r>
      <w:r>
        <w:rPr>
          <w:rFonts w:hint="eastAsia" w:ascii="宋体" w:hAnsi="宋体" w:eastAsia="宋体" w:cs="宋体"/>
          <w:b/>
          <w:color w:val="auto"/>
          <w:kern w:val="2"/>
          <w:sz w:val="24"/>
          <w:szCs w:val="24"/>
          <w:highlight w:val="none"/>
        </w:rPr>
        <w:t>及时复核供应商材料。</w:t>
      </w:r>
      <w:r>
        <w:rPr>
          <w:rFonts w:hint="eastAsia" w:ascii="宋体" w:hAnsi="宋体" w:eastAsia="宋体" w:cs="宋体"/>
          <w:color w:val="auto"/>
          <w:kern w:val="2"/>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FECDC96">
      <w:pPr>
        <w:snapToGrid w:val="0"/>
        <w:spacing w:line="360" w:lineRule="auto"/>
        <w:ind w:left="120" w:leftChars="57" w:firstLine="482" w:firstLineChars="150"/>
        <w:jc w:val="center"/>
        <w:rPr>
          <w:rFonts w:hint="eastAsia" w:ascii="宋体" w:hAnsi="宋体" w:cs="宋体"/>
          <w:b/>
          <w:color w:val="auto"/>
          <w:sz w:val="32"/>
          <w:highlight w:val="none"/>
        </w:rPr>
      </w:pPr>
    </w:p>
    <w:p w14:paraId="55318576">
      <w:pPr>
        <w:snapToGrid w:val="0"/>
        <w:spacing w:line="360" w:lineRule="auto"/>
        <w:jc w:val="center"/>
        <w:outlineLvl w:val="0"/>
        <w:rPr>
          <w:rFonts w:hint="eastAsia" w:ascii="宋体" w:hAnsi="宋体" w:cs="宋体"/>
          <w:b/>
          <w:color w:val="auto"/>
          <w:sz w:val="36"/>
          <w:szCs w:val="36"/>
          <w:highlight w:val="none"/>
        </w:rPr>
      </w:pPr>
      <w:r>
        <w:rPr>
          <w:rFonts w:ascii="宋体" w:hAnsi="宋体" w:cs="宋体"/>
          <w:b/>
          <w:color w:val="auto"/>
          <w:sz w:val="36"/>
          <w:szCs w:val="36"/>
          <w:highlight w:val="none"/>
        </w:rPr>
        <w:t>八、合同授予</w:t>
      </w:r>
    </w:p>
    <w:p w14:paraId="2A1B174B">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2AD11B0F">
      <w:pPr>
        <w:pStyle w:val="24"/>
        <w:spacing w:line="360" w:lineRule="auto"/>
        <w:ind w:left="479" w:hanging="479" w:hangingChars="199"/>
        <w:rPr>
          <w:rFonts w:hint="eastAsia" w:cs="宋体"/>
          <w:b/>
          <w:color w:val="auto"/>
          <w:highlight w:val="none"/>
        </w:rPr>
      </w:pPr>
      <w:r>
        <w:rPr>
          <w:rFonts w:hint="eastAsia" w:cs="宋体"/>
          <w:b/>
          <w:color w:val="auto"/>
          <w:highlight w:val="none"/>
        </w:rPr>
        <w:t>26. 合同的签订</w:t>
      </w:r>
    </w:p>
    <w:p w14:paraId="301FEFE6">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DD689F">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A6BE345">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5223FC0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7EFD2D5E">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0C593A8C">
      <w:pPr>
        <w:pStyle w:val="24"/>
        <w:spacing w:line="360" w:lineRule="auto"/>
        <w:ind w:left="479" w:hanging="479" w:hangingChars="199"/>
        <w:rPr>
          <w:rFonts w:hint="eastAsia" w:cs="宋体"/>
          <w:b/>
          <w:color w:val="auto"/>
          <w:highlight w:val="none"/>
        </w:rPr>
      </w:pPr>
      <w:r>
        <w:rPr>
          <w:rFonts w:hint="eastAsia" w:cs="宋体"/>
          <w:b/>
          <w:color w:val="auto"/>
          <w:highlight w:val="none"/>
        </w:rPr>
        <w:t>27. 履约保证金</w:t>
      </w:r>
    </w:p>
    <w:p w14:paraId="79ACDC61">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72DC092">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8469D5E">
      <w:pPr>
        <w:pStyle w:val="3"/>
        <w:rPr>
          <w:rFonts w:hint="eastAsia"/>
          <w:color w:val="auto"/>
          <w:highlight w:val="none"/>
        </w:rPr>
      </w:pPr>
      <w:r>
        <w:rPr>
          <w:rFonts w:ascii="宋体" w:hAnsi="宋体" w:eastAsia="宋体"/>
          <w:color w:val="auto"/>
          <w:sz w:val="24"/>
          <w:highlight w:val="none"/>
          <w:lang w:val="en-US"/>
        </w:rPr>
        <w:t>2</w:t>
      </w:r>
      <w:r>
        <w:rPr>
          <w:rFonts w:hint="eastAsia" w:ascii="宋体" w:hAnsi="宋体" w:eastAsia="宋体"/>
          <w:color w:val="auto"/>
          <w:sz w:val="24"/>
          <w:highlight w:val="none"/>
          <w:lang w:val="en-US"/>
        </w:rPr>
        <w:t>8</w:t>
      </w:r>
      <w:r>
        <w:rPr>
          <w:rFonts w:ascii="宋体" w:hAnsi="宋体" w:eastAsia="宋体"/>
          <w:color w:val="auto"/>
          <w:sz w:val="24"/>
          <w:highlight w:val="none"/>
          <w:lang w:val="en-US"/>
        </w:rPr>
        <w:t>.预付款</w:t>
      </w:r>
    </w:p>
    <w:p w14:paraId="64720A6A">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50991342">
      <w:pPr>
        <w:snapToGrid w:val="0"/>
        <w:spacing w:line="360" w:lineRule="auto"/>
        <w:ind w:firstLine="3357" w:firstLineChars="1045"/>
        <w:rPr>
          <w:rFonts w:hint="eastAsia" w:ascii="宋体" w:hAnsi="宋体" w:cs="宋体"/>
          <w:b/>
          <w:color w:val="auto"/>
          <w:sz w:val="32"/>
          <w:highlight w:val="none"/>
        </w:rPr>
      </w:pPr>
    </w:p>
    <w:p w14:paraId="5E9EA473">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052BB4C5">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9.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57E4F6B">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249D80E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18F075B7">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40369DD3">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55ED5E11">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411E8AC3">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6DE5486B">
      <w:pPr>
        <w:tabs>
          <w:tab w:val="left" w:pos="0"/>
        </w:tabs>
        <w:spacing w:line="360" w:lineRule="auto"/>
        <w:ind w:firstLine="480"/>
        <w:rPr>
          <w:rFonts w:hint="eastAsia" w:ascii="宋体" w:hAnsi="宋体" w:cs="宋体"/>
          <w:color w:val="auto"/>
          <w:sz w:val="24"/>
          <w:highlight w:val="none"/>
        </w:rPr>
      </w:pPr>
    </w:p>
    <w:p w14:paraId="700B8880">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5C1E9905">
      <w:pPr>
        <w:pStyle w:val="24"/>
        <w:spacing w:line="360" w:lineRule="auto"/>
        <w:ind w:firstLine="0" w:firstLineChars="0"/>
        <w:rPr>
          <w:rFonts w:hint="eastAsia" w:cs="宋体"/>
          <w:b/>
          <w:color w:val="auto"/>
          <w:highlight w:val="none"/>
        </w:rPr>
      </w:pPr>
      <w:r>
        <w:rPr>
          <w:rFonts w:hint="eastAsia" w:cs="宋体"/>
          <w:b/>
          <w:color w:val="auto"/>
          <w:highlight w:val="none"/>
        </w:rPr>
        <w:t>31.验收</w:t>
      </w:r>
    </w:p>
    <w:p w14:paraId="10FE6CD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AA97E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4C5D404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0DDB5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1CD1F3">
      <w:pPr>
        <w:pStyle w:val="80"/>
        <w:ind w:firstLine="480"/>
        <w:rPr>
          <w:rFonts w:hint="eastAsia"/>
          <w:color w:val="auto"/>
          <w:highlight w:val="none"/>
        </w:rPr>
      </w:pPr>
      <w:r>
        <w:rPr>
          <w:rFonts w:hint="eastAsia" w:ascii="宋体" w:hAnsi="宋体" w:eastAsia="宋体" w:cs="宋体"/>
          <w:color w:val="auto"/>
          <w:kern w:val="0"/>
          <w:sz w:val="24"/>
          <w:szCs w:val="24"/>
          <w:highlight w:val="none"/>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9"/>
    <w:p w14:paraId="5A8C3F30">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68072998"/>
      <w:bookmarkEnd w:id="21"/>
      <w:bookmarkStart w:id="22" w:name="_Hlt74714665"/>
      <w:bookmarkEnd w:id="22"/>
      <w:bookmarkStart w:id="23" w:name="_Hlt74729768"/>
      <w:bookmarkEnd w:id="23"/>
      <w:bookmarkStart w:id="24" w:name="_Hlt74730295"/>
      <w:bookmarkEnd w:id="24"/>
      <w:bookmarkStart w:id="25" w:name="_Hlt68073093"/>
      <w:bookmarkEnd w:id="25"/>
      <w:bookmarkStart w:id="26" w:name="_Hlt68403820"/>
      <w:bookmarkEnd w:id="26"/>
      <w:bookmarkStart w:id="27" w:name="_Hlt75236290"/>
      <w:bookmarkEnd w:id="27"/>
      <w:bookmarkStart w:id="28" w:name="_Hlt74707468"/>
      <w:bookmarkEnd w:id="28"/>
      <w:bookmarkStart w:id="29" w:name="_Hlt68072990"/>
      <w:bookmarkEnd w:id="29"/>
      <w:bookmarkStart w:id="30" w:name="_Hlt75236101"/>
      <w:bookmarkEnd w:id="30"/>
      <w:bookmarkStart w:id="31" w:name="_Hlt75236011"/>
      <w:bookmarkEnd w:id="31"/>
      <w:bookmarkStart w:id="32" w:name="_Hlt68057669"/>
      <w:bookmarkEnd w:id="32"/>
    </w:p>
    <w:bookmarkEnd w:id="17"/>
    <w:bookmarkEnd w:id="18"/>
    <w:p w14:paraId="09EA0AFD">
      <w:pPr>
        <w:spacing w:line="360" w:lineRule="auto"/>
        <w:jc w:val="center"/>
        <w:outlineLvl w:val="0"/>
        <w:rPr>
          <w:rFonts w:hint="eastAsia" w:ascii="宋体" w:hAnsi="宋体" w:cs="宋体"/>
          <w:b/>
          <w:color w:val="auto"/>
          <w:sz w:val="36"/>
          <w:szCs w:val="36"/>
          <w:highlight w:val="none"/>
        </w:rPr>
      </w:pPr>
      <w:bookmarkStart w:id="33" w:name="第四部分"/>
      <w:r>
        <w:rPr>
          <w:rFonts w:hint="eastAsia" w:ascii="宋体" w:hAnsi="宋体" w:cs="宋体"/>
          <w:b/>
          <w:color w:val="auto"/>
          <w:sz w:val="36"/>
          <w:szCs w:val="36"/>
          <w:highlight w:val="none"/>
        </w:rPr>
        <w:t>第三部分   采购需求</w:t>
      </w:r>
    </w:p>
    <w:p w14:paraId="70CEE044">
      <w:pPr>
        <w:spacing w:line="360" w:lineRule="auto"/>
        <w:ind w:firstLine="472" w:firstLineChars="196"/>
        <w:rPr>
          <w:rFonts w:hint="eastAsia" w:ascii="宋体" w:hAnsi="宋体" w:cs="仿宋"/>
          <w:b/>
          <w:bCs/>
          <w:color w:val="auto"/>
          <w:sz w:val="24"/>
          <w:highlight w:val="none"/>
        </w:rPr>
      </w:pPr>
      <w:r>
        <w:rPr>
          <w:rFonts w:hint="eastAsia" w:ascii="宋体" w:hAnsi="宋体" w:cs="仿宋"/>
          <w:b/>
          <w:bCs/>
          <w:color w:val="auto"/>
          <w:sz w:val="24"/>
          <w:highlight w:val="none"/>
        </w:rPr>
        <w:t>一、采购项目概况</w:t>
      </w:r>
    </w:p>
    <w:p w14:paraId="5BB0ECA4">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1．高桥校区：（杭州富阳高科路198号）</w:t>
      </w:r>
    </w:p>
    <w:p w14:paraId="4BD899BC">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学生公寓：建筑面积共约99374 m</w:t>
      </w:r>
      <w:r>
        <w:rPr>
          <w:rFonts w:hint="eastAsia" w:ascii="宋体" w:hAnsi="宋体"/>
          <w:bCs/>
          <w:color w:val="auto"/>
          <w:sz w:val="24"/>
          <w:highlight w:val="none"/>
          <w:vertAlign w:val="superscript"/>
        </w:rPr>
        <w:t>2</w:t>
      </w:r>
      <w:r>
        <w:rPr>
          <w:rFonts w:hint="eastAsia" w:ascii="宋体" w:hAnsi="宋体"/>
          <w:bCs/>
          <w:color w:val="auto"/>
          <w:sz w:val="24"/>
          <w:highlight w:val="none"/>
        </w:rPr>
        <w:t>，共 5个组团 10幢学生公寓，楼高6层，可住宿学生人数约10500人。两幢公寓之间有公共连廊，形成一个管理组团。</w:t>
      </w:r>
    </w:p>
    <w:p w14:paraId="6520B27A">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2．翠苑校区：（杭州文一西路37号）</w:t>
      </w:r>
    </w:p>
    <w:p w14:paraId="589F912A">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学生公寓：共2幢楼,可住学生约1000人，建筑面积约11570平方米。</w:t>
      </w:r>
    </w:p>
    <w:p w14:paraId="42EFB3DE">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3.严州校区：（建德梅城镇环城西路52号）</w:t>
      </w:r>
    </w:p>
    <w:p w14:paraId="3838CB54">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（1）学生公寓：共两幢</w:t>
      </w:r>
    </w:p>
    <w:p w14:paraId="72D1E421">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（2）女生公寓：楼高6层，每层13个房间，除去宿管员所用房间，可供学生使用的为76间，每间可住5人，共380人。</w:t>
      </w:r>
    </w:p>
    <w:p w14:paraId="5679E964">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（3）男生公寓：楼高5层，每层10个房间，除去管理员房间，可供学生住宿为52个房间，每间可住4人，共208人。</w:t>
      </w:r>
    </w:p>
    <w:p w14:paraId="2B131F3C">
      <w:pPr>
        <w:spacing w:line="360" w:lineRule="auto"/>
        <w:ind w:firstLine="480"/>
        <w:rPr>
          <w:rFonts w:hint="eastAsia" w:ascii="宋体" w:hAnsi="宋体"/>
          <w:bCs/>
          <w:color w:val="auto"/>
          <w:sz w:val="24"/>
          <w:highlight w:val="none"/>
        </w:rPr>
      </w:pPr>
      <w:r>
        <w:rPr>
          <w:rFonts w:hint="eastAsia" w:ascii="宋体" w:hAnsi="宋体"/>
          <w:bCs/>
          <w:color w:val="auto"/>
          <w:sz w:val="24"/>
          <w:highlight w:val="none"/>
        </w:rPr>
        <w:t>（4）环境卫生管理：两幢楼的前后地面面积约2000平方米。</w:t>
      </w:r>
    </w:p>
    <w:p w14:paraId="178EFEF2">
      <w:pPr>
        <w:spacing w:line="360" w:lineRule="auto"/>
        <w:ind w:firstLine="472" w:firstLineChars="196"/>
        <w:rPr>
          <w:rFonts w:hint="eastAsia" w:ascii="宋体" w:hAnsi="宋体" w:cs="仿宋"/>
          <w:b/>
          <w:bCs/>
          <w:color w:val="auto"/>
          <w:sz w:val="24"/>
          <w:highlight w:val="none"/>
        </w:rPr>
      </w:pPr>
      <w:r>
        <w:rPr>
          <w:rFonts w:hint="eastAsia" w:ascii="宋体" w:hAnsi="宋体" w:cs="仿宋"/>
          <w:b/>
          <w:bCs/>
          <w:color w:val="auto"/>
          <w:sz w:val="24"/>
          <w:highlight w:val="none"/>
        </w:rPr>
        <w:t>二、服务需求</w:t>
      </w:r>
    </w:p>
    <w:p w14:paraId="4EEBE53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（一）学生公寓概况</w:t>
      </w:r>
    </w:p>
    <w:p w14:paraId="7060B86C">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1.高桥校区：学生公寓共5个组团10幢学生公寓，建筑面积共约</w:t>
      </w:r>
      <w:r>
        <w:rPr>
          <w:rFonts w:hint="eastAsia" w:ascii="宋体" w:hAnsi="宋体"/>
          <w:bCs/>
          <w:color w:val="auto"/>
          <w:sz w:val="24"/>
          <w:szCs w:val="20"/>
          <w:highlight w:val="none"/>
        </w:rPr>
        <w:t>99374</w:t>
      </w:r>
      <w:r>
        <w:rPr>
          <w:rFonts w:hint="eastAsia" w:ascii="宋体" w:hAnsi="宋体" w:cs="仿宋"/>
          <w:color w:val="auto"/>
          <w:sz w:val="24"/>
          <w:highlight w:val="none"/>
        </w:rPr>
        <w:t xml:space="preserve"> 平方米，楼高 6层。住宿学生人数约</w:t>
      </w:r>
      <w:r>
        <w:rPr>
          <w:rFonts w:hint="eastAsia" w:ascii="宋体" w:hAnsi="宋体"/>
          <w:bCs/>
          <w:color w:val="auto"/>
          <w:sz w:val="24"/>
          <w:szCs w:val="20"/>
          <w:highlight w:val="none"/>
        </w:rPr>
        <w:t>10500</w:t>
      </w:r>
      <w:r>
        <w:rPr>
          <w:rFonts w:hint="eastAsia" w:ascii="宋体" w:hAnsi="宋体" w:cs="仿宋"/>
          <w:color w:val="auto"/>
          <w:sz w:val="24"/>
          <w:highlight w:val="none"/>
        </w:rPr>
        <w:t>学生。二幢公寓之间有公共连廊，形成一个管理组团。公寓内架空层均列入在托管范围。</w:t>
      </w:r>
    </w:p>
    <w:p w14:paraId="5816427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2.翠苑校区：学生公寓共2幢楼,可住学生约1000人，建筑面积约11570平方米。公寓内架空层均列入在托管范围。</w:t>
      </w:r>
    </w:p>
    <w:p w14:paraId="0B7714C5">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3.严州校区：学生公寓两幢，可住学生约600人，建筑面积约980平方米。</w:t>
      </w:r>
    </w:p>
    <w:p w14:paraId="6CBE334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（二）学生公寓托管服务内容</w:t>
      </w:r>
    </w:p>
    <w:p w14:paraId="57F552A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1.学生行为管理、引导和公寓文化</w:t>
      </w:r>
    </w:p>
    <w:p w14:paraId="10193E6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学生公寓文化建设是校园文化建设中的重要组成部分，文化氛围对人才培养而言意义重大。中标人应将文化建设作为推动各项工作的着力点，根据学校校园文化建设总体规划，在学生公寓园区广泛开展实施文化建设活动，引导学生规范个人行为，创建良好学风，提升综合素质，加深同学友谊，增强学生对学生公寓的认同感和凝聚力，鼓励学生在园区自我教育、自我服务、自我管理和自我成才，促进共同进步。</w:t>
      </w:r>
    </w:p>
    <w:p w14:paraId="25603DB1">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（1）学生行为管理和引导</w:t>
      </w:r>
    </w:p>
    <w:p w14:paraId="79DAAFAB">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贯彻高校后勤“全员育人、全方位育人、全过程育人”的工作理念，对住宿学生开展文明、行为及安全方面的引导和宣传教育。</w:t>
      </w:r>
    </w:p>
    <w:p w14:paraId="46BCB6F1">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加强对学生违规进出公寓现象的制止与管理。</w:t>
      </w:r>
    </w:p>
    <w:p w14:paraId="1FFC2367">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加强对外卖进公寓行为的制止与管理。</w:t>
      </w:r>
    </w:p>
    <w:p w14:paraId="69DBE45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在采购人授权下，负责公寓管理系统的使用和数据维护，开展对公寓里学生纪律、安全和卫生情况进行检查（每个寝室每周工作日不少于1次，每周末抽查，覆盖面不少于25%），向采购人学生工作主管部门反馈学生行为表现以及动态。</w:t>
      </w:r>
    </w:p>
    <w:p w14:paraId="052205B5">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（2）开展学生公寓文化建设和公寓主题文化活动</w:t>
      </w:r>
    </w:p>
    <w:p w14:paraId="7004ADE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1）公寓管理规范，门厅、楼道、走廊、时事宣传栏、公告栏等公共场所布置高雅、舒适、整洁、美观，有校园文化特色。</w:t>
      </w:r>
    </w:p>
    <w:p w14:paraId="031FA74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2）协助采购人学生工作主管部门开展公寓主题文化活动及宿舍文明建设。</w:t>
      </w:r>
    </w:p>
    <w:p w14:paraId="4C234E10">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3）住宿学生的公寓行为养成教育</w:t>
      </w:r>
    </w:p>
    <w:p w14:paraId="7505BFE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4）住宿学生的人文素质培养</w:t>
      </w:r>
    </w:p>
    <w:p w14:paraId="6076ED5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5）制作人文、安全、环保方面的引导牌、提示牌、警示牌。</w:t>
      </w:r>
    </w:p>
    <w:p w14:paraId="53E14F0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（3）其它</w:t>
      </w:r>
    </w:p>
    <w:p w14:paraId="4EC7900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1）采购人根据需求，要求中标人提供合同外的服务，具体费用另行协商，不包括在本项目合同内容中。</w:t>
      </w:r>
    </w:p>
    <w:p w14:paraId="543851F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2）采购人提供值班室、办公场所；中标人自行配备管理办公设备、耗材和家具。</w:t>
      </w:r>
    </w:p>
    <w:p w14:paraId="2F0BEB6E">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3）采购人提供中标人部分员工的住宿安排；水电费用中标人自理。</w:t>
      </w:r>
    </w:p>
    <w:p w14:paraId="4F8DB9C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2.学生公寓安全管理</w:t>
      </w:r>
    </w:p>
    <w:p w14:paraId="0D18955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（1）将安全管理作为日常工作的重要组成部分，建立完善的安全管理制度。</w:t>
      </w:r>
    </w:p>
    <w:p w14:paraId="58B4222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（2）按照学生公寓安全管理的特点，对工作责任内存在的安全因素进行控制和管理。</w:t>
      </w:r>
    </w:p>
    <w:p w14:paraId="605C62CB">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（3）有安全规定（或隐患）的场所，保持标识的完整性、正确性、清晰性，以保证人员能得到必要的安全警示和提示。</w:t>
      </w:r>
    </w:p>
    <w:p w14:paraId="630B3CC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（4）开展常规性和专题性宣传教育，特别是开展消防、防盗、安全用电等方面的指导。</w:t>
      </w:r>
    </w:p>
    <w:p w14:paraId="465F033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（5）定期进行学生寝室的安全检查。</w:t>
      </w:r>
    </w:p>
    <w:p w14:paraId="251C1BF0">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（6）经常与住楼学生所对应的学院学生辅导员联系，对有违纪行为的学生提出违纪处理意见。</w:t>
      </w:r>
    </w:p>
    <w:p w14:paraId="0A81D4A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（7）落实工作人员的安全职责和考核制度。</w:t>
      </w:r>
    </w:p>
    <w:p w14:paraId="510DDC7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（8）建立各类突发事件应急预案，并交甲方审核。</w:t>
      </w:r>
    </w:p>
    <w:p w14:paraId="4A5FEB4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（9）配合采购人做好学生公寓突发事件的处理。</w:t>
      </w:r>
    </w:p>
    <w:p w14:paraId="71E61ED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3.基础服务与管理</w:t>
      </w:r>
    </w:p>
    <w:p w14:paraId="17B0260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（1）学生公寓值班服务</w:t>
      </w:r>
    </w:p>
    <w:p w14:paraId="4B60C3C1">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1）门厅或值班室的时间安排</w:t>
      </w:r>
    </w:p>
    <w:p w14:paraId="6F3FCCA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值班台在岗工作时间：24小时管理值班制</w:t>
      </w:r>
    </w:p>
    <w:p w14:paraId="72D9D72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2）门厅进出人员的管理（严禁送外卖等售卖、传发小广告、随带宠物人员进公寓）。</w:t>
      </w:r>
    </w:p>
    <w:p w14:paraId="4B4872F0">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3）寝室钥匙的保管和借用服务，公共场所、门禁系统的管理。</w:t>
      </w:r>
    </w:p>
    <w:p w14:paraId="3A9E392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 学生公寓会客管理和服务。</w:t>
      </w:r>
    </w:p>
    <w:p w14:paraId="785BBA9B">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 开展便利服务工作（如工具借用等）。</w:t>
      </w:r>
    </w:p>
    <w:p w14:paraId="579F67F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 做好大件物品进出公寓及新生寝具包入公寓的识别、登记工作。</w:t>
      </w:r>
    </w:p>
    <w:p w14:paraId="0B02C168">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 门厅秩序和保洁，门厅张贴物的管理。</w:t>
      </w:r>
    </w:p>
    <w:p w14:paraId="5D9EB03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（2）巡视及楼区公共场所管理</w:t>
      </w:r>
    </w:p>
    <w:p w14:paraId="79D79367">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 每天3次常规的楼区巡视工作。</w:t>
      </w:r>
    </w:p>
    <w:p w14:paraId="2D534A6B">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 灭火器（压力）和水枪、水带完整性检查（每月1次）和疏散通道（每天1次）的检查。</w:t>
      </w:r>
    </w:p>
    <w:p w14:paraId="42172F6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 确保公共场所设施完好，故障响应时间不超过24小时，并及时上报采购人，做好维修工作。</w:t>
      </w:r>
    </w:p>
    <w:p w14:paraId="2A26681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4）检查学生是否有影响他人的或者不文明的行为。</w:t>
      </w:r>
    </w:p>
    <w:p w14:paraId="08576FA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5）楼区内及包干区域的保洁情况。</w:t>
      </w:r>
    </w:p>
    <w:p w14:paraId="77A59F78">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6）楼区内非机动车的停放管理。</w:t>
      </w:r>
    </w:p>
    <w:p w14:paraId="69B998D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7）红外报警或监控设施的使用情况，出现故障及时报学校保卫部。</w:t>
      </w:r>
    </w:p>
    <w:p w14:paraId="63D1152B">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8）公共区域张贴物管理，公寓内活动室的管理。</w:t>
      </w:r>
    </w:p>
    <w:p w14:paraId="4392E09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9）公共区域水、照明、公共设施的节能、损坏报修及维修工作。</w:t>
      </w:r>
    </w:p>
    <w:p w14:paraId="1A37FEE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（3）学生公寓保洁服务</w:t>
      </w:r>
    </w:p>
    <w:p w14:paraId="326775B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公共场所：门厅、走廊、楼梯道等公共区域至少每天保洁2次，并巡回流动保洁；楼梯扶手、窗台至少每天保洁1次；墙面、顶面每周掸尘、去蜘蛛网至少1次；窗玻璃每学期保洁至少2次。地面无垃圾、积渍；墙面、玻璃门、窗干净，无污垢；无蜘蛛网、无积尘。</w:t>
      </w:r>
    </w:p>
    <w:p w14:paraId="68542FBE">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2）公共卫生间、盥洗室、开水房等每天保洁2次。地面、墙面瓷砖无明显污垢、积水；台面、水槽（池）干净无积垢物，镜面无水渍；大小便池无异味和积垢脏迹，纸篓垃圾不外漏。</w:t>
      </w:r>
    </w:p>
    <w:p w14:paraId="63431A07">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3）公寓内的公共区域或公共活动室每天保洁至少2次。桌椅排放整齐有序、无积尘，地面无垃圾、积渍。</w:t>
      </w:r>
    </w:p>
    <w:p w14:paraId="575A7927">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4）及时清理保洁区域内的垃圾桶、果皮箱，垃圾桶、果皮箱表面无印痕，垃圾不外漏。保洁工具摆放整齐。保障每天下午下班前楼梯垃圾房清理一次。</w:t>
      </w:r>
    </w:p>
    <w:p w14:paraId="5405454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5）做好每组公寓周围绿化带（含绿化带）内的卫生保洁工作和公寓内庭的卫生保洁工作，公寓间小过道及公寓门口区域。</w:t>
      </w:r>
    </w:p>
    <w:p w14:paraId="30B7F6F7">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6）学生公寓内寝室独立卫生间每学期清洗一次；公共卫生间隔断每周擦洗一次。</w:t>
      </w:r>
    </w:p>
    <w:p w14:paraId="21815CC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7）每年为毕业生房间的窗帘清洗一次；每年擦拭一次房间内的电风扇，日光灯、寝室门窗、蜘蛛网；每年对寝室特别脏污的地面作一次技术去污处理。</w:t>
      </w:r>
    </w:p>
    <w:p w14:paraId="7502B479">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8)做好新装修公寓启用期间开荒保洁。</w:t>
      </w:r>
    </w:p>
    <w:p w14:paraId="54246F3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9）做好学生宿舍楼范围内的卫生及在校卫生所指导下开展灭“四害”等卫生防疫工作，清除公寓内包括但不限于蜈蚣、蟑螂、蛇等对学生存在安全隐患的动物。</w:t>
      </w:r>
    </w:p>
    <w:p w14:paraId="62FFD63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注：保洁报价不含以下费用：交给市政环卫部门的垃圾清运；需专业公司承担的特殊保洁（幕墙玻璃外墙保洁，石质、木质地面、墙面的专业保养等）；垃圾收集箱（桶）采购、更换。</w:t>
      </w:r>
    </w:p>
    <w:p w14:paraId="44E54A55">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（4）地下架空层的保洁及日常巡查服务</w:t>
      </w:r>
    </w:p>
    <w:p w14:paraId="1977A325">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1）要求保洁区域内整洁，无积水、杂物、废纸、烟蒂、无果皮纸屑等遗弃物，无卫生死角。</w:t>
      </w:r>
    </w:p>
    <w:p w14:paraId="7F5E597E">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2）及时清理保洁区域内的垃圾桶、果皮箱，并及时更换垃圾袋，垃圾桶、果皮箱表面无印痕，垃圾不外漏。</w:t>
      </w:r>
    </w:p>
    <w:p w14:paraId="1AF8ABD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3）整理好停放的自行车、电瓶车。</w:t>
      </w:r>
    </w:p>
    <w:p w14:paraId="4EF7DA5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4）开水房每天安全检查一次以上，保证用水安全。每月清洗一次。</w:t>
      </w:r>
    </w:p>
    <w:p w14:paraId="069C7501">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5）洗衣房每天安全检查一次，及时检查洗衣机运行情况，保证洗衣机的安全使用。</w:t>
      </w:r>
    </w:p>
    <w:p w14:paraId="21B649B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6）地下架空层内设施设备的日常巡查工作。</w:t>
      </w:r>
    </w:p>
    <w:p w14:paraId="303E592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（5）学生住宿管理和服务</w:t>
      </w:r>
    </w:p>
    <w:p w14:paraId="11277008">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1）核对、统计和管理住宿资源。按照住宿床位编号进行“一对一”管理。</w:t>
      </w:r>
    </w:p>
    <w:p w14:paraId="2D0CFAA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2）入住、调整、离寝手续的办理。</w:t>
      </w:r>
    </w:p>
    <w:p w14:paraId="2C704522">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3）配合学校做好新生住宿安排和接待，迎新氛围营造。</w:t>
      </w:r>
    </w:p>
    <w:p w14:paraId="4BB714CC">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4）毕业生离校与公寓管理有关的工作和方便服务的提供。</w:t>
      </w:r>
    </w:p>
    <w:p w14:paraId="623A54A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5）建立并向采购人开放住宿学生数据库、住宿管理信息系统。</w:t>
      </w:r>
    </w:p>
    <w:p w14:paraId="5ABCE03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6）代采购人与学生签订住宿协议。</w:t>
      </w:r>
    </w:p>
    <w:p w14:paraId="73404254">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7）负责承担24小时学生水电卡的充值服务，并做好学生宿舍超额用水、用电的信息统计及收费工作。每天清缴交学校充值中心的时间最迟不晚于上午10点。</w:t>
      </w:r>
    </w:p>
    <w:p w14:paraId="0C4980AD">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（6）学生公寓桶装饮用水服务</w:t>
      </w:r>
    </w:p>
    <w:p w14:paraId="1A4A8A06">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1）采购人委托中标人为全校师生办公及生活提供桶装饮送水服务。送水服务费：每桶1.00元。</w:t>
      </w:r>
    </w:p>
    <w:p w14:paraId="7F0329D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 送水时间不超过4小时。</w:t>
      </w:r>
    </w:p>
    <w:p w14:paraId="3E6C04D0">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（7）学生公寓内设施、设备管理</w:t>
      </w:r>
    </w:p>
    <w:p w14:paraId="45C6EA6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1）负责学生宿舍楼内所有公用设施、设备的管理及零星维修，维修材料由甲方提供。实行“水电和门锁维修不超过12小时”的维修承诺。单项单次维修材料费用超800元以上由甲方负责。</w:t>
      </w:r>
    </w:p>
    <w:p w14:paraId="2ED1452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具体维修范围为：室内照明及开关、电风扇、水龙头、家具、门窗（含隐型纱窗）、建筑物内下水管道疏通等。凡涉及屋面渗漏、卫生间渗漏、墙面渗漏等，日常应急处理由乙方负责，学校原则上只在暑期安排相应维修。不含必须由专业公司进行的低值维修，如灭火器换药（充气），电梯小故障的排除；以及专业性强或处于保修期内的设施，如家用电器、电话机、刷卡系统等。</w:t>
      </w:r>
    </w:p>
    <w:p w14:paraId="49D7FE2C">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2）学生公寓(含高桥校区、翠苑校区、严州校区)内吸顶电网扇，每年至少清洗一次。</w:t>
      </w:r>
    </w:p>
    <w:p w14:paraId="118E2C4A">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3）合同期满后，若发现有设施、设备损坏或丢失（自然损耗除外），应予以照价赔偿。</w:t>
      </w:r>
    </w:p>
    <w:p w14:paraId="68D82B5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（8）信息沟通</w:t>
      </w:r>
    </w:p>
    <w:p w14:paraId="1B8ED853">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管理</w:t>
      </w:r>
      <w:r>
        <w:rPr>
          <w:rFonts w:hint="eastAsia" w:ascii="宋体" w:hAnsi="宋体" w:cs="仿宋"/>
          <w:color w:val="auto"/>
          <w:sz w:val="24"/>
          <w:highlight w:val="none"/>
        </w:rPr>
        <w:t>经理</w:t>
      </w:r>
      <w:r>
        <w:rPr>
          <w:rFonts w:hint="eastAsia" w:ascii="宋体" w:hAnsi="宋体" w:cs="仿宋"/>
          <w:color w:val="auto"/>
          <w:sz w:val="24"/>
          <w:highlight w:val="none"/>
        </w:rPr>
        <w:t>要亲自参加学校每月召开的学生思政工作会议，倾听学生的意见和建议，了解住宿学生的需求。</w:t>
      </w:r>
    </w:p>
    <w:p w14:paraId="5C83190C">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（9）300人拎包入住招待所式的服务（含高桥、翠苑、严州、大江东校区）</w:t>
      </w:r>
    </w:p>
    <w:p w14:paraId="6B9F5D4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教学模式改革需要，每学期按照教务处和学生处安排，学生分批拎包入住，每期不超过300个床位服务。每换批时需要免费对学生的床被进行清洗，免费为学生房间的窗帘清洗一次，免费擦拭一次房间内的电风扇，日光灯、寝室门窗等。</w:t>
      </w:r>
    </w:p>
    <w:p w14:paraId="35AB4488">
      <w:pPr>
        <w:numPr>
          <w:ilvl w:val="0"/>
          <w:numId w:val="1"/>
        </w:num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负责严州校区教工招待所管理和保洁工作。</w:t>
      </w:r>
    </w:p>
    <w:p w14:paraId="380A1DF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（11）负责翠苑校区教工值班室管理和保洁工作，根据值班安排每日更换床品。</w:t>
      </w:r>
    </w:p>
    <w:p w14:paraId="0AB01E1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4.按各级政府及相关部门要求，做好学生公寓公共卫生管理与预防工作。</w:t>
      </w:r>
    </w:p>
    <w:p w14:paraId="42885C4F">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5.按政府相关部门及学校要求，做好学生公寓垃圾分类工作。</w:t>
      </w:r>
    </w:p>
    <w:p w14:paraId="05EA03F5">
      <w:pPr>
        <w:spacing w:line="360" w:lineRule="auto"/>
        <w:ind w:firstLine="470" w:firstLineChars="196"/>
        <w:rPr>
          <w:rFonts w:hint="eastAsia" w:ascii="宋体" w:hAnsi="宋体" w:cs="仿宋"/>
          <w:color w:val="auto"/>
          <w:sz w:val="24"/>
          <w:highlight w:val="none"/>
        </w:rPr>
      </w:pPr>
      <w:r>
        <w:rPr>
          <w:rFonts w:hint="eastAsia" w:ascii="宋体" w:hAnsi="宋体" w:cs="仿宋"/>
          <w:color w:val="auto"/>
          <w:sz w:val="24"/>
          <w:highlight w:val="none"/>
        </w:rPr>
        <w:t>6.承担留学生的相关公寓管理工作，代收留学生水电费。</w:t>
      </w:r>
    </w:p>
    <w:p w14:paraId="4C05919F">
      <w:pPr>
        <w:spacing w:line="360" w:lineRule="auto"/>
        <w:rPr>
          <w:rFonts w:hint="eastAsia" w:ascii="宋体" w:hAnsi="宋体" w:cs="仿宋"/>
          <w:b/>
          <w:bCs/>
          <w:color w:val="auto"/>
          <w:sz w:val="24"/>
          <w:highlight w:val="none"/>
        </w:rPr>
      </w:pPr>
      <w:r>
        <w:rPr>
          <w:rFonts w:hint="eastAsia" w:ascii="宋体" w:hAnsi="宋体" w:cs="仿宋"/>
          <w:b/>
          <w:bCs/>
          <w:color w:val="auto"/>
          <w:sz w:val="24"/>
          <w:highlight w:val="none"/>
        </w:rPr>
        <w:t>三、人员需求</w:t>
      </w:r>
    </w:p>
    <w:tbl>
      <w:tblPr>
        <w:tblStyle w:val="62"/>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190"/>
      </w:tblGrid>
      <w:tr w14:paraId="3DA3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4CA4CF22">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tcPr>
          <w:p w14:paraId="5F84F0FB">
            <w:pPr>
              <w:spacing w:line="360" w:lineRule="auto"/>
              <w:jc w:val="center"/>
              <w:rPr>
                <w:rFonts w:hint="eastAsia" w:ascii="宋体" w:hAnsi="宋体" w:cs="仿宋"/>
                <w:color w:val="auto"/>
                <w:sz w:val="24"/>
                <w:highlight w:val="none"/>
              </w:rPr>
            </w:pPr>
            <w:r>
              <w:rPr>
                <w:rFonts w:hint="eastAsia" w:ascii="宋体" w:hAnsi="宋体" w:cs="仿宋"/>
                <w:b/>
                <w:bCs/>
                <w:color w:val="auto"/>
                <w:sz w:val="24"/>
                <w:highlight w:val="none"/>
              </w:rPr>
              <w:t>项目经理，1人</w:t>
            </w:r>
          </w:p>
        </w:tc>
      </w:tr>
      <w:tr w14:paraId="20F8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2B2CFF94">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tcPr>
          <w:p w14:paraId="45CA6821">
            <w:pPr>
              <w:spacing w:line="360" w:lineRule="auto"/>
              <w:rPr>
                <w:rFonts w:hint="eastAsia" w:ascii="宋体" w:hAnsi="宋体" w:cs="仿宋"/>
                <w:color w:val="auto"/>
                <w:sz w:val="24"/>
                <w:highlight w:val="none"/>
              </w:rPr>
            </w:pPr>
            <w:r>
              <w:rPr>
                <w:rFonts w:hint="eastAsia" w:ascii="宋体" w:hAnsi="宋体" w:cs="仿宋"/>
                <w:color w:val="auto"/>
                <w:sz w:val="24"/>
                <w:highlight w:val="none"/>
              </w:rPr>
              <w:t>1、年龄45周岁（含）以下，具有全日制本科及以上学历，熟悉物业管理服务专业知识及相关的法律法规；</w:t>
            </w:r>
          </w:p>
          <w:p w14:paraId="74ED9975">
            <w:pPr>
              <w:spacing w:line="360" w:lineRule="auto"/>
              <w:rPr>
                <w:rFonts w:hint="eastAsia" w:ascii="宋体" w:hAnsi="宋体" w:cs="仿宋"/>
                <w:color w:val="auto"/>
                <w:sz w:val="24"/>
                <w:highlight w:val="none"/>
              </w:rPr>
            </w:pPr>
            <w:r>
              <w:rPr>
                <w:rFonts w:hint="eastAsia" w:ascii="宋体" w:hAnsi="宋体" w:cs="仿宋"/>
                <w:color w:val="auto"/>
                <w:sz w:val="24"/>
                <w:highlight w:val="none"/>
              </w:rPr>
              <w:t>2、</w:t>
            </w:r>
            <w:r>
              <w:rPr>
                <w:rFonts w:hint="eastAsia" w:ascii="宋体" w:hAnsi="宋体" w:cs="仿宋"/>
                <w:color w:val="auto"/>
                <w:sz w:val="24"/>
                <w:highlight w:val="none"/>
              </w:rPr>
              <w:t>具有人力资源和社会保障部门颁发的物业经营管理专业的高级经济师职称</w:t>
            </w:r>
            <w:r>
              <w:rPr>
                <w:rFonts w:hint="eastAsia" w:ascii="宋体" w:hAnsi="宋体" w:cs="仿宋"/>
                <w:color w:val="auto"/>
                <w:sz w:val="24"/>
                <w:highlight w:val="none"/>
              </w:rPr>
              <w:t>；</w:t>
            </w:r>
          </w:p>
          <w:p w14:paraId="74553FAF">
            <w:pPr>
              <w:spacing w:line="360" w:lineRule="auto"/>
              <w:rPr>
                <w:rFonts w:hint="eastAsia" w:ascii="宋体" w:hAnsi="宋体" w:cs="仿宋"/>
                <w:color w:val="auto"/>
                <w:sz w:val="24"/>
                <w:highlight w:val="none"/>
              </w:rPr>
            </w:pPr>
            <w:r>
              <w:rPr>
                <w:rFonts w:hint="eastAsia" w:ascii="宋体" w:hAnsi="宋体" w:cs="仿宋"/>
                <w:color w:val="auto"/>
                <w:sz w:val="24"/>
                <w:highlight w:val="none"/>
              </w:rPr>
              <w:t>3、具有5年及以上</w:t>
            </w:r>
            <w:r>
              <w:rPr>
                <w:rFonts w:hint="eastAsia" w:ascii="宋体" w:hAnsi="宋体" w:cs="仿宋"/>
                <w:b/>
                <w:color w:val="auto"/>
                <w:sz w:val="24"/>
                <w:highlight w:val="none"/>
              </w:rPr>
              <w:t>高校</w:t>
            </w:r>
            <w:r>
              <w:rPr>
                <w:rFonts w:hint="eastAsia" w:ascii="宋体" w:hAnsi="宋体" w:cs="仿宋"/>
                <w:color w:val="auto"/>
                <w:sz w:val="24"/>
                <w:highlight w:val="none"/>
              </w:rPr>
              <w:t>物业管理服务工作经验，需提供</w:t>
            </w:r>
            <w:r>
              <w:rPr>
                <w:rFonts w:hint="eastAsia" w:ascii="宋体" w:hAnsi="宋体" w:cs="仿宋"/>
                <w:b/>
                <w:color w:val="auto"/>
                <w:sz w:val="24"/>
                <w:highlight w:val="none"/>
              </w:rPr>
              <w:t>业主单位有关部门出具的</w:t>
            </w:r>
            <w:r>
              <w:rPr>
                <w:rFonts w:hint="eastAsia" w:ascii="宋体" w:hAnsi="宋体" w:cs="仿宋"/>
                <w:color w:val="auto"/>
                <w:sz w:val="24"/>
                <w:highlight w:val="none"/>
              </w:rPr>
              <w:t>证明材料；(提供以上证明材料的复印件及社保缴纳证明材料)。</w:t>
            </w:r>
          </w:p>
        </w:tc>
      </w:tr>
      <w:tr w14:paraId="33F9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108E7D72">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tcPr>
          <w:p w14:paraId="158856FE">
            <w:pPr>
              <w:spacing w:line="360" w:lineRule="auto"/>
              <w:rPr>
                <w:rFonts w:hint="eastAsia" w:ascii="宋体" w:hAnsi="宋体" w:cs="仿宋"/>
                <w:color w:val="auto"/>
                <w:sz w:val="24"/>
                <w:highlight w:val="none"/>
              </w:rPr>
            </w:pPr>
            <w:r>
              <w:rPr>
                <w:rFonts w:hint="eastAsia" w:ascii="宋体" w:hAnsi="宋体" w:cs="仿宋"/>
                <w:color w:val="auto"/>
                <w:sz w:val="24"/>
                <w:highlight w:val="none"/>
              </w:rPr>
              <w:t>1、负责主持本项目物业的日常工作，协调与其他部门之间的关系和本部门内部各岗位之间的分工与合作；</w:t>
            </w:r>
          </w:p>
          <w:p w14:paraId="57794405">
            <w:pPr>
              <w:spacing w:line="360" w:lineRule="auto"/>
              <w:rPr>
                <w:rFonts w:hint="eastAsia" w:ascii="宋体" w:hAnsi="宋体" w:cs="仿宋"/>
                <w:color w:val="auto"/>
                <w:sz w:val="24"/>
                <w:highlight w:val="none"/>
              </w:rPr>
            </w:pPr>
            <w:r>
              <w:rPr>
                <w:rFonts w:hint="eastAsia" w:ascii="宋体" w:hAnsi="宋体" w:cs="仿宋"/>
                <w:color w:val="auto"/>
                <w:sz w:val="24"/>
                <w:highlight w:val="none"/>
              </w:rPr>
              <w:t>2、贯彻执行公司的工作方针、政策、计划和各项指令， 制定本项目工作目标、工作计划，拟定、完善本项目的各项规章制度和工作流程，并组织实施。</w:t>
            </w:r>
          </w:p>
          <w:p w14:paraId="322967CA">
            <w:pPr>
              <w:spacing w:line="360" w:lineRule="auto"/>
              <w:rPr>
                <w:rFonts w:hint="eastAsia" w:ascii="宋体" w:hAnsi="宋体" w:cs="仿宋"/>
                <w:color w:val="auto"/>
                <w:sz w:val="24"/>
                <w:highlight w:val="none"/>
              </w:rPr>
            </w:pPr>
            <w:r>
              <w:rPr>
                <w:rFonts w:hint="eastAsia" w:ascii="宋体" w:hAnsi="宋体" w:cs="仿宋"/>
                <w:color w:val="auto"/>
                <w:sz w:val="24"/>
                <w:highlight w:val="none"/>
              </w:rPr>
              <w:t>3、负责检查、监督、考核本部门教育督导、安全、保洁、维修、综合服务等工作的实施情况。</w:t>
            </w:r>
          </w:p>
          <w:p w14:paraId="51BDDFE3">
            <w:pPr>
              <w:spacing w:line="360" w:lineRule="auto"/>
              <w:rPr>
                <w:rFonts w:hint="eastAsia" w:ascii="宋体" w:hAnsi="宋体" w:cs="仿宋"/>
                <w:color w:val="auto"/>
                <w:sz w:val="24"/>
                <w:highlight w:val="none"/>
              </w:rPr>
            </w:pPr>
            <w:r>
              <w:rPr>
                <w:rFonts w:hint="eastAsia" w:ascii="宋体" w:hAnsi="宋体" w:cs="仿宋"/>
                <w:color w:val="auto"/>
                <w:sz w:val="24"/>
                <w:highlight w:val="none"/>
              </w:rPr>
              <w:t>4、负责接受和落实学生在本项目内有关物业管理和服务的各种问题的咨询、信访和投诉，及预防措施的落实。</w:t>
            </w:r>
          </w:p>
          <w:p w14:paraId="0B635824">
            <w:pPr>
              <w:spacing w:line="360" w:lineRule="auto"/>
              <w:rPr>
                <w:rFonts w:hint="eastAsia" w:ascii="宋体" w:hAnsi="宋体" w:cs="仿宋"/>
                <w:color w:val="auto"/>
                <w:sz w:val="24"/>
                <w:highlight w:val="none"/>
              </w:rPr>
            </w:pPr>
            <w:r>
              <w:rPr>
                <w:rFonts w:hint="eastAsia" w:ascii="宋体" w:hAnsi="宋体" w:cs="仿宋"/>
                <w:color w:val="auto"/>
                <w:sz w:val="24"/>
                <w:highlight w:val="none"/>
              </w:rPr>
              <w:t>5、负责本项目各种资源的合理利用和服务项目的落实，落实成本核算及增收节支等工作。</w:t>
            </w:r>
          </w:p>
          <w:p w14:paraId="1C1FCFA0">
            <w:pPr>
              <w:spacing w:line="360" w:lineRule="auto"/>
              <w:rPr>
                <w:rFonts w:hint="eastAsia" w:ascii="宋体" w:hAnsi="宋体" w:cs="仿宋"/>
                <w:color w:val="auto"/>
                <w:sz w:val="24"/>
                <w:highlight w:val="none"/>
              </w:rPr>
            </w:pPr>
            <w:r>
              <w:rPr>
                <w:rFonts w:hint="eastAsia" w:ascii="宋体" w:hAnsi="宋体" w:cs="仿宋"/>
                <w:color w:val="auto"/>
                <w:sz w:val="24"/>
                <w:highlight w:val="none"/>
              </w:rPr>
              <w:t>6、加强与学校（或业主）各相关部门、学院的联系、协作，并与之保持良好关系。</w:t>
            </w:r>
          </w:p>
          <w:p w14:paraId="594D6FE7">
            <w:pPr>
              <w:spacing w:line="360" w:lineRule="auto"/>
              <w:rPr>
                <w:rFonts w:hint="eastAsia" w:ascii="宋体" w:hAnsi="宋体" w:cs="仿宋"/>
                <w:color w:val="auto"/>
                <w:sz w:val="24"/>
                <w:highlight w:val="none"/>
              </w:rPr>
            </w:pPr>
            <w:r>
              <w:rPr>
                <w:rFonts w:hint="eastAsia" w:ascii="宋体" w:hAnsi="宋体" w:cs="仿宋"/>
                <w:color w:val="auto"/>
                <w:sz w:val="24"/>
                <w:highlight w:val="none"/>
              </w:rPr>
              <w:t>7、实施对本项目服务人员的招聘（辞退）、考核和薪酬、福利发放等人力资源管理工作。</w:t>
            </w:r>
          </w:p>
          <w:p w14:paraId="726B99FB">
            <w:pPr>
              <w:spacing w:line="360" w:lineRule="auto"/>
              <w:rPr>
                <w:rFonts w:hint="eastAsia" w:ascii="宋体" w:hAnsi="宋体" w:cs="仿宋"/>
                <w:color w:val="auto"/>
                <w:sz w:val="24"/>
                <w:highlight w:val="none"/>
              </w:rPr>
            </w:pPr>
            <w:r>
              <w:rPr>
                <w:rFonts w:hint="eastAsia" w:ascii="宋体" w:hAnsi="宋体" w:cs="仿宋"/>
                <w:color w:val="auto"/>
                <w:sz w:val="24"/>
                <w:highlight w:val="none"/>
              </w:rPr>
              <w:t>8、负责制定并落实本项目服务人员的培训计划，配合人力资源部对项目管理人员进行培训。</w:t>
            </w:r>
          </w:p>
          <w:p w14:paraId="365130B7">
            <w:pPr>
              <w:spacing w:line="360" w:lineRule="auto"/>
              <w:rPr>
                <w:rFonts w:hint="eastAsia" w:ascii="宋体" w:hAnsi="宋体" w:cs="仿宋"/>
                <w:color w:val="auto"/>
                <w:sz w:val="24"/>
                <w:highlight w:val="none"/>
              </w:rPr>
            </w:pPr>
            <w:r>
              <w:rPr>
                <w:rFonts w:hint="eastAsia" w:ascii="宋体" w:hAnsi="宋体" w:cs="仿宋"/>
                <w:color w:val="auto"/>
                <w:sz w:val="24"/>
                <w:highlight w:val="none"/>
              </w:rPr>
              <w:t>9、负责由公司组织的学生公寓大型主题活动在本项目的具体实施工作。</w:t>
            </w:r>
          </w:p>
          <w:p w14:paraId="0300C70A">
            <w:pPr>
              <w:spacing w:line="360" w:lineRule="auto"/>
              <w:rPr>
                <w:rFonts w:hint="eastAsia" w:ascii="宋体" w:hAnsi="宋体" w:cs="仿宋"/>
                <w:color w:val="auto"/>
                <w:sz w:val="24"/>
                <w:highlight w:val="none"/>
              </w:rPr>
            </w:pPr>
            <w:r>
              <w:rPr>
                <w:rFonts w:hint="eastAsia" w:ascii="宋体" w:hAnsi="宋体" w:cs="仿宋"/>
                <w:color w:val="auto"/>
                <w:sz w:val="24"/>
                <w:highlight w:val="none"/>
              </w:rPr>
              <w:t>10、具体负责落实本公司承担的新生接待、毕业生离校的有关工作。</w:t>
            </w:r>
          </w:p>
          <w:p w14:paraId="638194A6">
            <w:pPr>
              <w:spacing w:line="360" w:lineRule="auto"/>
              <w:rPr>
                <w:rFonts w:hint="eastAsia" w:ascii="宋体" w:hAnsi="宋体" w:cs="仿宋"/>
                <w:color w:val="auto"/>
                <w:sz w:val="24"/>
                <w:highlight w:val="none"/>
              </w:rPr>
            </w:pPr>
            <w:r>
              <w:rPr>
                <w:rFonts w:hint="eastAsia" w:ascii="宋体" w:hAnsi="宋体" w:cs="仿宋"/>
                <w:color w:val="auto"/>
                <w:sz w:val="24"/>
                <w:highlight w:val="none"/>
              </w:rPr>
              <w:t>11、积极探索新形势下校园物业管理的新路子。</w:t>
            </w:r>
          </w:p>
          <w:p w14:paraId="0F6086A3">
            <w:pPr>
              <w:spacing w:line="360" w:lineRule="auto"/>
              <w:rPr>
                <w:rFonts w:hint="eastAsia" w:ascii="宋体" w:hAnsi="宋体" w:cs="仿宋"/>
                <w:color w:val="auto"/>
                <w:sz w:val="24"/>
                <w:highlight w:val="none"/>
              </w:rPr>
            </w:pPr>
            <w:r>
              <w:rPr>
                <w:rFonts w:hint="eastAsia" w:ascii="宋体" w:hAnsi="宋体" w:cs="仿宋"/>
                <w:color w:val="auto"/>
                <w:sz w:val="24"/>
                <w:highlight w:val="none"/>
              </w:rPr>
              <w:t>12、完成公司领导交办的其他工作。</w:t>
            </w:r>
          </w:p>
          <w:p w14:paraId="7F677387">
            <w:pPr>
              <w:spacing w:line="360" w:lineRule="auto"/>
              <w:rPr>
                <w:rFonts w:hint="eastAsia" w:ascii="宋体" w:hAnsi="宋体" w:cs="仿宋"/>
                <w:color w:val="auto"/>
                <w:sz w:val="24"/>
                <w:highlight w:val="none"/>
              </w:rPr>
            </w:pPr>
            <w:r>
              <w:rPr>
                <w:rFonts w:hint="eastAsia" w:ascii="宋体" w:hAnsi="宋体" w:cs="仿宋"/>
                <w:color w:val="auto"/>
                <w:sz w:val="24"/>
                <w:highlight w:val="none"/>
              </w:rPr>
              <w:t>13、理解公司的质量/环境方针和目标并掌握具体分解到本岗位的要求。</w:t>
            </w:r>
          </w:p>
          <w:p w14:paraId="5ACE14BA">
            <w:pPr>
              <w:spacing w:line="360" w:lineRule="auto"/>
              <w:rPr>
                <w:rFonts w:hint="eastAsia" w:ascii="宋体" w:hAnsi="宋体" w:cs="仿宋"/>
                <w:color w:val="auto"/>
                <w:sz w:val="24"/>
                <w:highlight w:val="none"/>
              </w:rPr>
            </w:pPr>
            <w:r>
              <w:rPr>
                <w:rFonts w:hint="eastAsia" w:ascii="宋体" w:hAnsi="宋体" w:cs="仿宋"/>
                <w:color w:val="auto"/>
                <w:sz w:val="24"/>
                <w:highlight w:val="none"/>
              </w:rPr>
              <w:t>14、按照公司的质量/环境管理体系运行要求，做好本部门体系运行的保持工作。</w:t>
            </w:r>
          </w:p>
          <w:p w14:paraId="33E6CEC1">
            <w:pPr>
              <w:spacing w:line="360" w:lineRule="auto"/>
              <w:rPr>
                <w:rFonts w:hint="eastAsia" w:ascii="宋体" w:hAnsi="宋体" w:cs="仿宋"/>
                <w:color w:val="auto"/>
                <w:sz w:val="24"/>
                <w:highlight w:val="none"/>
              </w:rPr>
            </w:pPr>
            <w:r>
              <w:rPr>
                <w:rFonts w:hint="eastAsia" w:ascii="宋体" w:hAnsi="宋体" w:cs="仿宋"/>
                <w:color w:val="auto"/>
                <w:sz w:val="24"/>
                <w:highlight w:val="none"/>
              </w:rPr>
              <w:t>15、在职责范围内按照公司文件规定执行。</w:t>
            </w:r>
          </w:p>
        </w:tc>
      </w:tr>
      <w:tr w14:paraId="2F77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5C43EFC">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00F88C6D">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项目副经理，3人</w:t>
            </w:r>
          </w:p>
        </w:tc>
      </w:tr>
      <w:tr w14:paraId="6416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112A733B">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tcPr>
          <w:p w14:paraId="59D90CB9">
            <w:pPr>
              <w:widowControl/>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1、年龄45周岁（含）以下，具有本科及以上学历；</w:t>
            </w:r>
          </w:p>
          <w:p w14:paraId="08550F6B">
            <w:pPr>
              <w:widowControl/>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2、具有3年及以上</w:t>
            </w:r>
            <w:r>
              <w:rPr>
                <w:rFonts w:hint="eastAsia" w:ascii="宋体" w:hAnsi="宋体" w:cs="仿宋"/>
                <w:b/>
                <w:color w:val="auto"/>
                <w:sz w:val="24"/>
                <w:highlight w:val="none"/>
              </w:rPr>
              <w:t>高校</w:t>
            </w:r>
            <w:r>
              <w:rPr>
                <w:rFonts w:hint="eastAsia" w:ascii="宋体" w:hAnsi="宋体" w:cs="仿宋"/>
                <w:color w:val="auto"/>
                <w:sz w:val="24"/>
                <w:highlight w:val="none"/>
              </w:rPr>
              <w:t>学生公寓管理服务工作经验，需提供</w:t>
            </w:r>
            <w:r>
              <w:rPr>
                <w:rFonts w:hint="eastAsia" w:ascii="宋体" w:hAnsi="宋体" w:cs="仿宋"/>
                <w:b/>
                <w:color w:val="auto"/>
                <w:sz w:val="24"/>
                <w:highlight w:val="none"/>
              </w:rPr>
              <w:t>业主单位有关部门出具的</w:t>
            </w:r>
            <w:r>
              <w:rPr>
                <w:rFonts w:hint="eastAsia" w:ascii="宋体" w:hAnsi="宋体" w:cs="仿宋"/>
                <w:color w:val="auto"/>
                <w:sz w:val="24"/>
                <w:highlight w:val="none"/>
              </w:rPr>
              <w:t>证明材料；(提供以上证明材料的复印件及社保缴纳证明材料)</w:t>
            </w:r>
          </w:p>
        </w:tc>
      </w:tr>
      <w:tr w14:paraId="0D99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2BCB8D6">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tcPr>
          <w:p w14:paraId="0CA82A76">
            <w:pPr>
              <w:spacing w:line="360" w:lineRule="auto"/>
              <w:rPr>
                <w:rFonts w:hint="eastAsia" w:ascii="宋体" w:hAnsi="宋体" w:cs="仿宋"/>
                <w:color w:val="auto"/>
                <w:sz w:val="24"/>
                <w:highlight w:val="none"/>
              </w:rPr>
            </w:pPr>
            <w:r>
              <w:rPr>
                <w:rFonts w:hint="eastAsia" w:ascii="宋体" w:hAnsi="宋体" w:cs="仿宋"/>
                <w:color w:val="auto"/>
                <w:sz w:val="24"/>
                <w:highlight w:val="none"/>
              </w:rPr>
              <w:t>1.在项目经理指导下，负责组织、安排物业管理处的各项工作，定期及不定期主持召开管理处工作例会，提出问题及改进意见，并负责改进工作及落实。</w:t>
            </w:r>
          </w:p>
          <w:p w14:paraId="18650000">
            <w:pPr>
              <w:spacing w:line="360" w:lineRule="auto"/>
              <w:rPr>
                <w:rFonts w:hint="eastAsia" w:ascii="宋体" w:hAnsi="宋体" w:cs="仿宋"/>
                <w:color w:val="auto"/>
                <w:sz w:val="24"/>
                <w:highlight w:val="none"/>
              </w:rPr>
            </w:pPr>
            <w:r>
              <w:rPr>
                <w:rFonts w:hint="eastAsia" w:ascii="宋体" w:hAnsi="宋体" w:cs="仿宋"/>
                <w:color w:val="auto"/>
                <w:sz w:val="24"/>
                <w:highlight w:val="none"/>
              </w:rPr>
              <w:t>2.负责跟进落实项目工作中有关重大师生投诉等事项，并向经理汇报。</w:t>
            </w:r>
          </w:p>
          <w:p w14:paraId="78FE39D0">
            <w:pPr>
              <w:spacing w:line="360" w:lineRule="auto"/>
              <w:rPr>
                <w:rFonts w:hint="eastAsia" w:ascii="宋体" w:hAnsi="宋体" w:cs="仿宋"/>
                <w:color w:val="auto"/>
                <w:sz w:val="24"/>
                <w:highlight w:val="none"/>
              </w:rPr>
            </w:pPr>
            <w:r>
              <w:rPr>
                <w:rFonts w:hint="eastAsia" w:ascii="宋体" w:hAnsi="宋体" w:cs="仿宋"/>
                <w:color w:val="auto"/>
                <w:sz w:val="24"/>
                <w:highlight w:val="none"/>
              </w:rPr>
              <w:t>3.执行校方、公司有关管理规则，并督促服务人员遵守执行。</w:t>
            </w:r>
          </w:p>
          <w:p w14:paraId="083F7CEB">
            <w:pPr>
              <w:spacing w:line="360" w:lineRule="auto"/>
              <w:rPr>
                <w:rFonts w:hint="eastAsia" w:ascii="宋体" w:hAnsi="宋体" w:cs="仿宋"/>
                <w:color w:val="auto"/>
                <w:sz w:val="24"/>
                <w:highlight w:val="none"/>
              </w:rPr>
            </w:pPr>
            <w:r>
              <w:rPr>
                <w:rFonts w:hint="eastAsia" w:ascii="宋体" w:hAnsi="宋体" w:cs="仿宋"/>
                <w:color w:val="auto"/>
                <w:sz w:val="24"/>
                <w:highlight w:val="none"/>
              </w:rPr>
              <w:t>4.负责做好学生公寓建设工作计划，并跟进落实有关活动的开展事项。</w:t>
            </w:r>
          </w:p>
          <w:p w14:paraId="5AE6A1DC">
            <w:pPr>
              <w:spacing w:line="360" w:lineRule="auto"/>
              <w:rPr>
                <w:rFonts w:hint="eastAsia" w:ascii="宋体" w:hAnsi="宋体" w:cs="仿宋"/>
                <w:color w:val="auto"/>
                <w:sz w:val="24"/>
                <w:highlight w:val="none"/>
              </w:rPr>
            </w:pPr>
            <w:r>
              <w:rPr>
                <w:rFonts w:hint="eastAsia" w:ascii="宋体" w:hAnsi="宋体" w:cs="仿宋"/>
                <w:color w:val="auto"/>
                <w:sz w:val="24"/>
                <w:highlight w:val="none"/>
              </w:rPr>
              <w:t>5.不定期巡视学生公寓内各区域及学校商铺，并对公共设施、设备的维修和治安等方面提出改进意见。</w:t>
            </w:r>
          </w:p>
          <w:p w14:paraId="7F63B021">
            <w:pPr>
              <w:spacing w:line="360" w:lineRule="auto"/>
              <w:rPr>
                <w:rFonts w:hint="eastAsia" w:ascii="宋体" w:hAnsi="宋体" w:cs="仿宋"/>
                <w:color w:val="auto"/>
                <w:sz w:val="24"/>
                <w:highlight w:val="none"/>
              </w:rPr>
            </w:pPr>
            <w:r>
              <w:rPr>
                <w:rFonts w:hint="eastAsia" w:ascii="宋体" w:hAnsi="宋体" w:cs="仿宋"/>
                <w:color w:val="auto"/>
                <w:sz w:val="24"/>
                <w:highlight w:val="none"/>
              </w:rPr>
              <w:t>6.跟进、落实领导安排的各项工作。</w:t>
            </w:r>
          </w:p>
          <w:p w14:paraId="279D6D1A">
            <w:pPr>
              <w:spacing w:line="360" w:lineRule="auto"/>
              <w:rPr>
                <w:rFonts w:hint="eastAsia" w:ascii="宋体" w:hAnsi="宋体" w:cs="仿宋"/>
                <w:color w:val="auto"/>
                <w:sz w:val="24"/>
                <w:highlight w:val="none"/>
              </w:rPr>
            </w:pPr>
            <w:r>
              <w:rPr>
                <w:rFonts w:hint="eastAsia" w:ascii="宋体" w:hAnsi="宋体" w:cs="仿宋"/>
                <w:color w:val="auto"/>
                <w:sz w:val="24"/>
                <w:highlight w:val="none"/>
              </w:rPr>
              <w:t>7.定期向项目经理汇报项目工作情况。</w:t>
            </w:r>
          </w:p>
        </w:tc>
      </w:tr>
      <w:tr w14:paraId="603E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0DECC038">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78D5F297">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安全保洁主管，1人</w:t>
            </w:r>
          </w:p>
        </w:tc>
      </w:tr>
      <w:tr w14:paraId="700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D5CD56F">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tcPr>
          <w:p w14:paraId="429835CC">
            <w:pPr>
              <w:spacing w:line="360" w:lineRule="auto"/>
              <w:rPr>
                <w:rFonts w:hint="eastAsia" w:ascii="宋体" w:hAnsi="宋体" w:cs="仿宋"/>
                <w:color w:val="auto"/>
                <w:sz w:val="24"/>
                <w:highlight w:val="none"/>
              </w:rPr>
            </w:pPr>
            <w:r>
              <w:rPr>
                <w:rFonts w:hint="eastAsia" w:ascii="宋体" w:hAnsi="宋体" w:cs="仿宋"/>
                <w:color w:val="auto"/>
                <w:sz w:val="24"/>
                <w:highlight w:val="none"/>
              </w:rPr>
              <w:t>1、年龄</w:t>
            </w:r>
            <w:r>
              <w:rPr>
                <w:rFonts w:ascii="宋体" w:hAnsi="宋体" w:cs="仿宋"/>
                <w:b/>
                <w:color w:val="auto"/>
                <w:sz w:val="24"/>
                <w:highlight w:val="none"/>
              </w:rPr>
              <w:t>45</w:t>
            </w:r>
            <w:r>
              <w:rPr>
                <w:rFonts w:hint="eastAsia" w:ascii="宋体" w:hAnsi="宋体" w:cs="仿宋"/>
                <w:color w:val="auto"/>
                <w:sz w:val="24"/>
                <w:highlight w:val="none"/>
              </w:rPr>
              <w:t>周岁（含）以下，具有本科及以上学历；</w:t>
            </w:r>
          </w:p>
          <w:p w14:paraId="4F813929">
            <w:pPr>
              <w:spacing w:line="360" w:lineRule="auto"/>
              <w:rPr>
                <w:rFonts w:hint="eastAsia" w:ascii="宋体" w:hAnsi="宋体" w:cs="仿宋"/>
                <w:color w:val="auto"/>
                <w:sz w:val="24"/>
                <w:highlight w:val="none"/>
              </w:rPr>
            </w:pPr>
            <w:r>
              <w:rPr>
                <w:rFonts w:hint="eastAsia" w:ascii="宋体" w:hAnsi="宋体" w:cs="仿宋"/>
                <w:color w:val="auto"/>
                <w:sz w:val="24"/>
                <w:highlight w:val="none"/>
              </w:rPr>
              <w:t>2、具有3年及以上</w:t>
            </w:r>
            <w:r>
              <w:rPr>
                <w:rFonts w:hint="eastAsia" w:ascii="宋体" w:hAnsi="宋体" w:cs="仿宋"/>
                <w:b/>
                <w:color w:val="auto"/>
                <w:sz w:val="24"/>
                <w:highlight w:val="none"/>
              </w:rPr>
              <w:t>高校</w:t>
            </w:r>
            <w:r>
              <w:rPr>
                <w:rFonts w:hint="eastAsia" w:ascii="宋体" w:hAnsi="宋体" w:cs="仿宋"/>
                <w:color w:val="auto"/>
                <w:sz w:val="24"/>
                <w:highlight w:val="none"/>
              </w:rPr>
              <w:t>物业管理服务工作经验，需提供</w:t>
            </w:r>
            <w:r>
              <w:rPr>
                <w:rFonts w:hint="eastAsia" w:ascii="宋体" w:hAnsi="宋体" w:cs="仿宋"/>
                <w:b/>
                <w:color w:val="auto"/>
                <w:sz w:val="24"/>
                <w:highlight w:val="none"/>
              </w:rPr>
              <w:t>业主单位有关部门出具的</w:t>
            </w:r>
            <w:r>
              <w:rPr>
                <w:rFonts w:hint="eastAsia" w:ascii="宋体" w:hAnsi="宋体" w:cs="仿宋"/>
                <w:color w:val="auto"/>
                <w:sz w:val="24"/>
                <w:highlight w:val="none"/>
              </w:rPr>
              <w:t>证明材料；</w:t>
            </w:r>
          </w:p>
          <w:p w14:paraId="67CAE443">
            <w:pPr>
              <w:spacing w:line="360" w:lineRule="auto"/>
              <w:rPr>
                <w:rFonts w:hint="eastAsia" w:ascii="宋体" w:hAnsi="宋体" w:cs="仿宋"/>
                <w:color w:val="auto"/>
                <w:sz w:val="24"/>
                <w:highlight w:val="none"/>
              </w:rPr>
            </w:pPr>
            <w:r>
              <w:rPr>
                <w:rFonts w:hint="eastAsia" w:ascii="宋体" w:hAnsi="宋体" w:cs="仿宋"/>
                <w:color w:val="auto"/>
                <w:sz w:val="24"/>
                <w:highlight w:val="none"/>
              </w:rPr>
              <w:t>(提供以上证明材料的复印件及社保缴纳证明材料)</w:t>
            </w:r>
          </w:p>
        </w:tc>
      </w:tr>
      <w:tr w14:paraId="1F9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076145AA">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tcPr>
          <w:p w14:paraId="3860076A">
            <w:pPr>
              <w:spacing w:line="360" w:lineRule="auto"/>
              <w:rPr>
                <w:rFonts w:hint="eastAsia" w:ascii="宋体" w:hAnsi="宋体" w:cs="仿宋"/>
                <w:color w:val="auto"/>
                <w:sz w:val="24"/>
                <w:highlight w:val="none"/>
              </w:rPr>
            </w:pPr>
            <w:r>
              <w:rPr>
                <w:rFonts w:hint="eastAsia" w:ascii="宋体" w:hAnsi="宋体" w:cs="仿宋"/>
                <w:color w:val="auto"/>
                <w:sz w:val="24"/>
                <w:highlight w:val="none"/>
              </w:rPr>
              <w:t>1、负责保洁工作的现场管理，及时了解保洁人员的思想和生活动态，解决疑难问题，并定期向管理处回报。</w:t>
            </w:r>
          </w:p>
          <w:p w14:paraId="63CF8936">
            <w:pPr>
              <w:spacing w:line="360" w:lineRule="auto"/>
              <w:rPr>
                <w:rFonts w:hint="eastAsia" w:ascii="宋体" w:hAnsi="宋体" w:cs="仿宋"/>
                <w:color w:val="auto"/>
                <w:sz w:val="24"/>
                <w:highlight w:val="none"/>
              </w:rPr>
            </w:pPr>
            <w:r>
              <w:rPr>
                <w:rFonts w:hint="eastAsia" w:ascii="宋体" w:hAnsi="宋体" w:cs="仿宋"/>
                <w:color w:val="auto"/>
                <w:sz w:val="24"/>
                <w:highlight w:val="none"/>
              </w:rPr>
              <w:t>2、熟悉校园内的楼栋数量，楼座排列，道路分布及面积，公共设施设备的数量及分布。</w:t>
            </w:r>
          </w:p>
          <w:p w14:paraId="7C8C767D">
            <w:pPr>
              <w:spacing w:line="360" w:lineRule="auto"/>
              <w:rPr>
                <w:rFonts w:hint="eastAsia" w:ascii="宋体" w:hAnsi="宋体" w:cs="仿宋"/>
                <w:color w:val="auto"/>
                <w:sz w:val="24"/>
                <w:highlight w:val="none"/>
              </w:rPr>
            </w:pPr>
            <w:r>
              <w:rPr>
                <w:rFonts w:hint="eastAsia" w:ascii="宋体" w:hAnsi="宋体" w:cs="仿宋"/>
                <w:color w:val="auto"/>
                <w:sz w:val="24"/>
                <w:highlight w:val="none"/>
              </w:rPr>
              <w:t>3、实行工作检查制度，包括：自查、互查、主管检查的检查制度。</w:t>
            </w:r>
          </w:p>
          <w:p w14:paraId="1F0DF252">
            <w:pPr>
              <w:spacing w:line="360" w:lineRule="auto"/>
              <w:rPr>
                <w:rFonts w:hint="eastAsia" w:ascii="宋体" w:hAnsi="宋体" w:cs="仿宋"/>
                <w:color w:val="auto"/>
                <w:sz w:val="24"/>
                <w:highlight w:val="none"/>
              </w:rPr>
            </w:pPr>
            <w:r>
              <w:rPr>
                <w:rFonts w:hint="eastAsia" w:ascii="宋体" w:hAnsi="宋体" w:cs="仿宋"/>
                <w:color w:val="auto"/>
                <w:sz w:val="24"/>
                <w:highlight w:val="none"/>
              </w:rPr>
              <w:t>4、严格按照保洁操作规程，操作标准及评分标准进行检查。每天巡视校园两遍，有效制止违章操作，现场督导保洁工作，考核结果切实与员工工资挂钩。</w:t>
            </w:r>
          </w:p>
          <w:p w14:paraId="0E9443BC">
            <w:pPr>
              <w:spacing w:line="360" w:lineRule="auto"/>
              <w:rPr>
                <w:rFonts w:hint="eastAsia" w:ascii="宋体" w:hAnsi="宋体" w:cs="仿宋"/>
                <w:color w:val="auto"/>
                <w:sz w:val="24"/>
                <w:highlight w:val="none"/>
              </w:rPr>
            </w:pPr>
            <w:r>
              <w:rPr>
                <w:rFonts w:hint="eastAsia" w:ascii="宋体" w:hAnsi="宋体" w:cs="仿宋"/>
                <w:color w:val="auto"/>
                <w:sz w:val="24"/>
                <w:highlight w:val="none"/>
              </w:rPr>
              <w:t>5、合理配置校内保洁器具及清扫工具的数量，合理配备保洁人员，确保校内不留卫生死角。</w:t>
            </w:r>
          </w:p>
          <w:p w14:paraId="437A0D27">
            <w:pPr>
              <w:spacing w:line="360" w:lineRule="auto"/>
              <w:rPr>
                <w:rFonts w:hint="eastAsia" w:ascii="宋体" w:hAnsi="宋体" w:cs="仿宋"/>
                <w:color w:val="auto"/>
                <w:sz w:val="24"/>
                <w:highlight w:val="none"/>
              </w:rPr>
            </w:pPr>
            <w:r>
              <w:rPr>
                <w:rFonts w:hint="eastAsia" w:ascii="宋体" w:hAnsi="宋体" w:cs="仿宋"/>
                <w:color w:val="auto"/>
                <w:sz w:val="24"/>
                <w:highlight w:val="none"/>
              </w:rPr>
              <w:t>6、负责每周保洁例会的组织工作，宣传公司的企业文化及各项规章制度。</w:t>
            </w:r>
          </w:p>
          <w:p w14:paraId="33CC479C">
            <w:pPr>
              <w:spacing w:line="360" w:lineRule="auto"/>
              <w:rPr>
                <w:rFonts w:hint="eastAsia" w:ascii="宋体" w:hAnsi="宋体" w:cs="仿宋"/>
                <w:color w:val="auto"/>
                <w:sz w:val="24"/>
                <w:highlight w:val="none"/>
              </w:rPr>
            </w:pPr>
            <w:r>
              <w:rPr>
                <w:rFonts w:hint="eastAsia" w:ascii="宋体" w:hAnsi="宋体" w:cs="仿宋"/>
                <w:color w:val="auto"/>
                <w:sz w:val="24"/>
                <w:highlight w:val="none"/>
              </w:rPr>
              <w:t>7、负责保洁人员的岗位技能培训工作。</w:t>
            </w:r>
          </w:p>
          <w:p w14:paraId="7903FF40">
            <w:pPr>
              <w:spacing w:line="360" w:lineRule="auto"/>
              <w:rPr>
                <w:rFonts w:hint="eastAsia" w:ascii="宋体" w:hAnsi="宋体" w:cs="仿宋"/>
                <w:color w:val="auto"/>
                <w:sz w:val="24"/>
                <w:highlight w:val="none"/>
              </w:rPr>
            </w:pPr>
            <w:r>
              <w:rPr>
                <w:rFonts w:hint="eastAsia" w:ascii="宋体" w:hAnsi="宋体" w:cs="仿宋"/>
                <w:color w:val="auto"/>
                <w:sz w:val="24"/>
                <w:highlight w:val="none"/>
              </w:rPr>
              <w:t>8、带领保洁人员完成学校、公司领导安排的其他工作。</w:t>
            </w:r>
          </w:p>
        </w:tc>
      </w:tr>
      <w:tr w14:paraId="4851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1E7CCD9">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6D7E69A1">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教育督导主管，1人</w:t>
            </w:r>
          </w:p>
        </w:tc>
      </w:tr>
      <w:tr w14:paraId="50AE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E4779BE">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4610336D">
            <w:pPr>
              <w:widowControl/>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1、年龄45周岁</w:t>
            </w:r>
            <w:r>
              <w:rPr>
                <w:rFonts w:hint="eastAsia" w:ascii="宋体" w:hAnsi="宋体" w:cs="仿宋"/>
                <w:color w:val="auto"/>
                <w:sz w:val="24"/>
                <w:highlight w:val="none"/>
              </w:rPr>
              <w:t>（含）</w:t>
            </w:r>
            <w:r>
              <w:rPr>
                <w:rFonts w:hint="eastAsia" w:ascii="宋体" w:hAnsi="宋体" w:cs="仿宋"/>
                <w:color w:val="auto"/>
                <w:kern w:val="0"/>
                <w:sz w:val="24"/>
                <w:highlight w:val="none"/>
              </w:rPr>
              <w:t>以下，具有本科及以上学历；</w:t>
            </w:r>
          </w:p>
          <w:p w14:paraId="5291208F">
            <w:pPr>
              <w:widowControl/>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2、具有3年及以上</w:t>
            </w:r>
            <w:r>
              <w:rPr>
                <w:rFonts w:hint="eastAsia" w:ascii="宋体" w:hAnsi="宋体" w:cs="仿宋"/>
                <w:b/>
                <w:color w:val="auto"/>
                <w:sz w:val="24"/>
                <w:highlight w:val="none"/>
              </w:rPr>
              <w:t>高校</w:t>
            </w:r>
            <w:r>
              <w:rPr>
                <w:rFonts w:hint="eastAsia" w:ascii="宋体" w:hAnsi="宋体" w:cs="仿宋"/>
                <w:color w:val="auto"/>
                <w:kern w:val="0"/>
                <w:sz w:val="24"/>
                <w:highlight w:val="none"/>
              </w:rPr>
              <w:t>物业管理服务工作经验，需提供</w:t>
            </w:r>
            <w:r>
              <w:rPr>
                <w:rFonts w:hint="eastAsia" w:ascii="宋体" w:hAnsi="宋体" w:cs="仿宋"/>
                <w:b/>
                <w:color w:val="auto"/>
                <w:sz w:val="24"/>
                <w:highlight w:val="none"/>
              </w:rPr>
              <w:t>业主单位有关部门出具的</w:t>
            </w:r>
            <w:r>
              <w:rPr>
                <w:rFonts w:hint="eastAsia" w:ascii="宋体" w:hAnsi="宋体" w:cs="仿宋"/>
                <w:color w:val="auto"/>
                <w:kern w:val="0"/>
                <w:sz w:val="24"/>
                <w:highlight w:val="none"/>
              </w:rPr>
              <w:t>证明材料；</w:t>
            </w:r>
          </w:p>
          <w:p w14:paraId="0F150DC9">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(提供以上证明材料的复印件及社保缴纳证明材料)</w:t>
            </w:r>
          </w:p>
        </w:tc>
      </w:tr>
      <w:tr w14:paraId="214F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2B6DC016">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7BC3225B">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1、根据上级的指令和指导、要求，负责做好宿舍内学生的教育督导工作。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2、负责指导学生在宿舍的日常行为规范和养成教育；通过开展各类宿舍文化活动，营造良好住宿氛围，提高学生的素质水平。</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与学生组织进行联系与协作。及时了解、掌握学生的思想动态和对公司工作的意见和建议，有针对性地开展学生思想政治工作，及时与相关部门、组织及学生进行交流、信息沟通（包括定期召开学生组织的协调会、座谈会）。</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4、负责学生的综合纪实考评工作，引导学生树立良好的基础文明素质和品德修养。负责寝室内务的规范化工作，指导评定免检寝室，负责“文明寝室”的评定工作。探索学生素质教育和养成教育的最佳途经。</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5、负责对参加学生公寓管理和服务的勤工助学学生的招聘、日常管理和考核工作。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6、在主任的指导下负责开展各类主题教育活动（含活动室的设计、布置和管理），多渠道、有针对性地开展宿舍文化建设活动，营造良好的宿舍氛围。</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7、对学生公寓里发生的违纪行为，按规定进行处理。在处理中坚持教育为主、惩罚为辅的方针。</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8、开展多种形式的宣传教育、信息交流活动。</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9、负责具体落实本项目宿管主页、学生住宿管理系统计算机网络的管理。</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10、完成主任交办的其他任务。</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11、理解公司的质量/环境方针和目标，并掌握具体分解到本岗位的要求。</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12、在职责范围内按照公司文件规定执行。</w:t>
            </w:r>
          </w:p>
        </w:tc>
      </w:tr>
      <w:tr w14:paraId="5181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13EF3E60">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47D26F1B">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工程维修主管，1人</w:t>
            </w:r>
          </w:p>
        </w:tc>
      </w:tr>
      <w:tr w14:paraId="6CC3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644A6A88">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47F2DBFF">
            <w:pPr>
              <w:autoSpaceDE w:val="0"/>
              <w:autoSpaceDN w:val="0"/>
              <w:spacing w:line="360" w:lineRule="auto"/>
              <w:rPr>
                <w:rFonts w:hint="eastAsia" w:ascii="宋体" w:hAnsi="宋体" w:cs="仿宋"/>
                <w:color w:val="auto"/>
                <w:kern w:val="0"/>
                <w:sz w:val="24"/>
                <w:szCs w:val="32"/>
                <w:highlight w:val="none"/>
              </w:rPr>
            </w:pPr>
            <w:r>
              <w:rPr>
                <w:rFonts w:hint="eastAsia" w:ascii="宋体" w:hAnsi="宋体" w:cs="仿宋"/>
                <w:color w:val="auto"/>
                <w:kern w:val="0"/>
                <w:sz w:val="24"/>
                <w:szCs w:val="32"/>
                <w:highlight w:val="none"/>
              </w:rPr>
              <w:t>1、年龄</w:t>
            </w:r>
            <w:r>
              <w:rPr>
                <w:rFonts w:ascii="宋体" w:hAnsi="宋体" w:cs="仿宋"/>
                <w:b/>
                <w:color w:val="auto"/>
                <w:sz w:val="24"/>
                <w:highlight w:val="none"/>
              </w:rPr>
              <w:t>45</w:t>
            </w:r>
            <w:r>
              <w:rPr>
                <w:rFonts w:hint="eastAsia" w:ascii="宋体" w:hAnsi="宋体" w:cs="仿宋"/>
                <w:color w:val="auto"/>
                <w:kern w:val="0"/>
                <w:sz w:val="24"/>
                <w:szCs w:val="32"/>
                <w:highlight w:val="none"/>
              </w:rPr>
              <w:t>周岁</w:t>
            </w:r>
            <w:r>
              <w:rPr>
                <w:rFonts w:hint="eastAsia" w:ascii="宋体" w:hAnsi="宋体" w:cs="仿宋"/>
                <w:color w:val="auto"/>
                <w:sz w:val="24"/>
                <w:highlight w:val="none"/>
              </w:rPr>
              <w:t>（含）</w:t>
            </w:r>
            <w:r>
              <w:rPr>
                <w:rFonts w:hint="eastAsia" w:ascii="宋体" w:hAnsi="宋体" w:cs="仿宋"/>
                <w:color w:val="auto"/>
                <w:kern w:val="0"/>
                <w:sz w:val="24"/>
                <w:szCs w:val="32"/>
                <w:highlight w:val="none"/>
              </w:rPr>
              <w:t>以下，具有</w:t>
            </w:r>
            <w:r>
              <w:rPr>
                <w:rFonts w:hint="eastAsia" w:ascii="宋体" w:hAnsi="宋体" w:cs="仿宋"/>
                <w:b/>
                <w:color w:val="auto"/>
                <w:kern w:val="0"/>
                <w:sz w:val="24"/>
                <w:szCs w:val="32"/>
                <w:highlight w:val="none"/>
              </w:rPr>
              <w:t>专科</w:t>
            </w:r>
            <w:r>
              <w:rPr>
                <w:rFonts w:hint="eastAsia" w:ascii="宋体" w:hAnsi="宋体" w:cs="仿宋"/>
                <w:color w:val="auto"/>
                <w:kern w:val="0"/>
                <w:sz w:val="24"/>
                <w:szCs w:val="32"/>
                <w:highlight w:val="none"/>
              </w:rPr>
              <w:t>及以上学历；；</w:t>
            </w:r>
          </w:p>
          <w:p w14:paraId="2DCDA55E">
            <w:pPr>
              <w:autoSpaceDE w:val="0"/>
              <w:autoSpaceDN w:val="0"/>
              <w:spacing w:line="360" w:lineRule="auto"/>
              <w:rPr>
                <w:rFonts w:hint="eastAsia" w:ascii="宋体" w:hAnsi="宋体" w:cs="仿宋"/>
                <w:color w:val="auto"/>
                <w:kern w:val="0"/>
                <w:sz w:val="24"/>
                <w:szCs w:val="32"/>
                <w:highlight w:val="none"/>
              </w:rPr>
            </w:pPr>
            <w:r>
              <w:rPr>
                <w:rFonts w:hint="eastAsia" w:ascii="宋体" w:hAnsi="宋体" w:cs="仿宋"/>
                <w:color w:val="auto"/>
                <w:kern w:val="0"/>
                <w:sz w:val="24"/>
                <w:szCs w:val="32"/>
                <w:highlight w:val="none"/>
              </w:rPr>
              <w:t>2、具有特种设备安全管理和作业人员证；</w:t>
            </w:r>
          </w:p>
          <w:p w14:paraId="028BB60A">
            <w:pPr>
              <w:autoSpaceDE w:val="0"/>
              <w:autoSpaceDN w:val="0"/>
              <w:spacing w:line="360" w:lineRule="auto"/>
              <w:rPr>
                <w:rFonts w:hint="eastAsia" w:ascii="宋体" w:hAnsi="宋体" w:cs="仿宋"/>
                <w:color w:val="auto"/>
                <w:kern w:val="0"/>
                <w:sz w:val="24"/>
                <w:szCs w:val="32"/>
                <w:highlight w:val="none"/>
              </w:rPr>
            </w:pPr>
            <w:r>
              <w:rPr>
                <w:rFonts w:hint="eastAsia" w:ascii="宋体" w:hAnsi="宋体" w:cs="仿宋"/>
                <w:color w:val="auto"/>
                <w:kern w:val="0"/>
                <w:sz w:val="24"/>
                <w:szCs w:val="32"/>
                <w:highlight w:val="none"/>
              </w:rPr>
              <w:t>3、具有</w:t>
            </w:r>
            <w:r>
              <w:rPr>
                <w:rFonts w:hint="eastAsia" w:ascii="宋体" w:hAnsi="宋体" w:cs="宋体"/>
                <w:bCs/>
                <w:color w:val="auto"/>
                <w:sz w:val="24"/>
                <w:highlight w:val="none"/>
              </w:rPr>
              <w:t>特种作业操作证（电工）</w:t>
            </w:r>
            <w:r>
              <w:rPr>
                <w:rFonts w:hint="eastAsia" w:ascii="宋体" w:hAnsi="宋体" w:cs="仿宋"/>
                <w:color w:val="auto"/>
                <w:kern w:val="0"/>
                <w:sz w:val="24"/>
                <w:szCs w:val="32"/>
                <w:highlight w:val="none"/>
              </w:rPr>
              <w:t>；</w:t>
            </w:r>
          </w:p>
          <w:p w14:paraId="1A990CD7">
            <w:pPr>
              <w:autoSpaceDE w:val="0"/>
              <w:autoSpaceDN w:val="0"/>
              <w:spacing w:line="360" w:lineRule="auto"/>
              <w:rPr>
                <w:rFonts w:hint="eastAsia" w:ascii="宋体" w:hAnsi="宋体" w:cs="仿宋"/>
                <w:color w:val="auto"/>
                <w:kern w:val="0"/>
                <w:sz w:val="24"/>
                <w:szCs w:val="32"/>
                <w:highlight w:val="none"/>
              </w:rPr>
            </w:pPr>
            <w:r>
              <w:rPr>
                <w:rFonts w:hint="eastAsia" w:ascii="宋体" w:hAnsi="宋体" w:cs="仿宋"/>
                <w:color w:val="auto"/>
                <w:kern w:val="0"/>
                <w:sz w:val="24"/>
                <w:szCs w:val="32"/>
                <w:highlight w:val="none"/>
              </w:rPr>
              <w:t>4、具有3年及以上</w:t>
            </w:r>
            <w:r>
              <w:rPr>
                <w:rFonts w:hint="eastAsia" w:ascii="宋体" w:hAnsi="宋体" w:cs="仿宋"/>
                <w:b/>
                <w:color w:val="auto"/>
                <w:sz w:val="24"/>
                <w:highlight w:val="none"/>
              </w:rPr>
              <w:t>高校</w:t>
            </w:r>
            <w:r>
              <w:rPr>
                <w:rFonts w:hint="eastAsia" w:ascii="宋体" w:hAnsi="宋体" w:cs="仿宋"/>
                <w:color w:val="auto"/>
                <w:kern w:val="0"/>
                <w:sz w:val="24"/>
                <w:szCs w:val="32"/>
                <w:highlight w:val="none"/>
              </w:rPr>
              <w:t>工程维修管理服务工作经验，需提供</w:t>
            </w:r>
            <w:r>
              <w:rPr>
                <w:rFonts w:hint="eastAsia" w:ascii="宋体" w:hAnsi="宋体" w:cs="仿宋"/>
                <w:b/>
                <w:color w:val="auto"/>
                <w:sz w:val="24"/>
                <w:highlight w:val="none"/>
              </w:rPr>
              <w:t>业主单位有关部门出具的</w:t>
            </w:r>
            <w:r>
              <w:rPr>
                <w:rFonts w:hint="eastAsia" w:ascii="宋体" w:hAnsi="宋体" w:cs="仿宋"/>
                <w:color w:val="auto"/>
                <w:kern w:val="0"/>
                <w:sz w:val="24"/>
                <w:szCs w:val="32"/>
                <w:highlight w:val="none"/>
              </w:rPr>
              <w:t>证明材料；</w:t>
            </w:r>
          </w:p>
          <w:p w14:paraId="3D0F0ABD">
            <w:pPr>
              <w:keepNext/>
              <w:keepLines/>
              <w:tabs>
                <w:tab w:val="left" w:pos="432"/>
              </w:tabs>
              <w:spacing w:line="360" w:lineRule="auto"/>
              <w:ind w:left="432" w:hanging="432"/>
              <w:jc w:val="left"/>
              <w:outlineLvl w:val="1"/>
              <w:rPr>
                <w:rFonts w:hint="eastAsia" w:ascii="宋体" w:hAnsi="宋体" w:cs="仿宋"/>
                <w:color w:val="auto"/>
                <w:sz w:val="24"/>
                <w:highlight w:val="none"/>
              </w:rPr>
            </w:pPr>
            <w:r>
              <w:rPr>
                <w:rFonts w:hint="eastAsia" w:ascii="宋体" w:hAnsi="宋体" w:cs="仿宋"/>
                <w:color w:val="auto"/>
                <w:sz w:val="24"/>
                <w:szCs w:val="32"/>
                <w:highlight w:val="none"/>
                <w:lang w:val="zh-CN"/>
              </w:rPr>
              <w:t>(提供以上证明材料的复印件及社保缴纳证明材料)</w:t>
            </w:r>
          </w:p>
        </w:tc>
      </w:tr>
      <w:tr w14:paraId="7BDD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2E58795">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21B52880">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1、坚决贯彻执行公司物业管理项目部的指示，直接对项目部项目负责人负责。</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2、对维修队所有人员和设备全权管辖和调配。挑选和配备下属各岗位管理人员。培养、巩固骨干队伍，切实保障设施设备的安全运行与装修设施的完好。</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3、制订下属各岗位规范及操作规程，督促检查下属严格执行岗位责任制度、操作规程及设备检修保养制度。</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4、深入现场、掌握人员和设备状况。</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5、审定下属班组工作计划，统筹工作安排与人力调配，检查计划执行情况。</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6、编制培训计划，定期对工程人员进行培训，提高管理水平，把维修班组建设成为一支高素质、高技术水准、高效率，高服务质量的队伍。</w:t>
            </w:r>
          </w:p>
        </w:tc>
      </w:tr>
      <w:tr w14:paraId="57C0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1EDF8F75">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5FA14A6A">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楼长，8人</w:t>
            </w:r>
          </w:p>
        </w:tc>
      </w:tr>
      <w:tr w14:paraId="60D1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433708FE">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7D5BD7CA">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男性年龄55周岁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、女性年龄50周岁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，初中及以上学历，综合能力强，管理经验丰富。</w:t>
            </w:r>
          </w:p>
        </w:tc>
      </w:tr>
      <w:tr w14:paraId="7A81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18A47A6D">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03CC2C72">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1、负责所辖公寓楼学生文明引导、安全防范、卫生保洁、住宿管理、后勤服务等日常管理服务，以及对值班员、保洁员、学生助管等的日常管理工作。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2、落实项目办公室布置的各项工作，执行相关管理制度，维护学生公寓安全秩序。</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3、掌握所辖公寓楼资源动态，优化学生住宿组合，做好楼内学生的住宿调整、住宿手续办理、住宿费催缴等工作。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4、做好所辖区域公共环境秩序和卫生保洁的管理工作。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5、开展记实考评工作，引导、规范学生寝室内务卫生。</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6、配合学校开展基础文明宣传和教育，协助开展公寓文化建设活动。</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7、负责所辖公寓楼内公共设施财产的管理，做好登记、报修、检查、验收和维修服务质量的监督工作。收取超额水电费。</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8、开展与住宿学生的沟通和交流，及时了解、反馈动态信息。</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9、做好学生有关公寓管理制度、措施、问题的解释、劝导工作。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10、关爱学生，做好服务，热情给予生活指导和帮助。</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11、履行与楼区工作有关的制度中规定的职责（任务）。</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12、完成项目公司交办的其他任务。</w:t>
            </w:r>
          </w:p>
        </w:tc>
      </w:tr>
      <w:tr w14:paraId="4F20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41F47308">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76BBB034">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值班员，30人</w:t>
            </w:r>
          </w:p>
        </w:tc>
      </w:tr>
      <w:tr w14:paraId="5F5E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E00BA04">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0F0D1AFD">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男性年龄55周岁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、女性年龄50周岁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，初中及以上学历。</w:t>
            </w:r>
          </w:p>
        </w:tc>
      </w:tr>
      <w:tr w14:paraId="7F68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65FBD397">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4D147792">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1、按规定要求开展公寓楼（含留学生公寓）的值班工作，参与学生日常行为管理，维护良好公寓秩序和环境。</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2、文明用语、规范行为，与住宿学生保持良好关系。</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3、熟悉住宿学生，提高辩识率。</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4、严格执行安全管理制度，做好防火、防盗检查、提示提醒等工作。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5、严格执行值班、会客、钥匙借用、大件物品出入等管理制度。</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6、做好职责内制度、措施、问题的解释、劝导工作。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7、负责楼内公共设施的检查、报修工作，落实维修报修在值班台，对楼内维修质量进行监督和反馈。</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8、熟悉公寓楼布局和消防设施设备的安装位置，掌握消防器材使用方法，按规定进行检查和记录。</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9、执行第一时间报告制度，按程序做好应急处理。</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 xml:space="preserve">10、负责公寓楼门厅及周边卫生保洁工作，做好自行车摆放工作。 </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11、根据要求，认真完成公寓楼日常巡查、记录工作。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12、开展与住宿学生的沟通和交流，及时了解、反馈动态信息。</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13、完成与楼区工作有关的制度中规定的任务。</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14、完成项目公司交办的其他任务。</w:t>
            </w:r>
          </w:p>
        </w:tc>
      </w:tr>
      <w:tr w14:paraId="5143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A628D30">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520CF006">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保洁员，26人</w:t>
            </w:r>
          </w:p>
        </w:tc>
      </w:tr>
      <w:tr w14:paraId="0F98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BD6AE69">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2D912E50">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sz w:val="24"/>
                <w:highlight w:val="none"/>
              </w:rPr>
              <w:t>男性年龄60周岁（含）</w:t>
            </w:r>
            <w:r>
              <w:rPr>
                <w:rFonts w:hint="eastAsia" w:ascii="宋体" w:hAnsi="宋体" w:cs="仿宋"/>
                <w:color w:val="auto"/>
                <w:sz w:val="24"/>
                <w:highlight w:val="none"/>
              </w:rPr>
              <w:t>以下</w:t>
            </w:r>
            <w:r>
              <w:rPr>
                <w:rFonts w:hint="eastAsia" w:ascii="宋体" w:hAnsi="宋体" w:cs="仿宋"/>
                <w:color w:val="auto"/>
                <w:sz w:val="24"/>
                <w:highlight w:val="none"/>
              </w:rPr>
              <w:t>，女性年龄不超过55周岁（含）</w:t>
            </w:r>
            <w:r>
              <w:rPr>
                <w:rFonts w:hint="eastAsia" w:ascii="宋体" w:hAnsi="宋体" w:cs="仿宋"/>
                <w:color w:val="auto"/>
                <w:sz w:val="24"/>
                <w:highlight w:val="none"/>
              </w:rPr>
              <w:t>以下</w:t>
            </w:r>
            <w:r>
              <w:rPr>
                <w:rFonts w:ascii="宋体" w:hAnsi="宋体" w:cs="仿宋"/>
                <w:color w:val="auto"/>
                <w:sz w:val="24"/>
                <w:szCs w:val="20"/>
                <w:highlight w:val="none"/>
              </w:rPr>
              <w:t>。</w:t>
            </w:r>
          </w:p>
        </w:tc>
      </w:tr>
      <w:tr w14:paraId="664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2BBFC37">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31C394F8">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1、严格按照保洁服务方面的程序和规程进行操作。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2、正确使用相关的设备和保洁用品，发现问题及时向保洁领班或主管汇报。</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3、爱护公物，节约清洁材料，每日收工后必须将劳动工具清洗、整理干净，统一指放地点。</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4、服从工作分配，团结同事、互帮互助、说话和气、文明服务、礼貌待人。认真完成所交办的工作。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5、进入领导办公室进行保洁时，必须做到“轻、快、细”，不得随意移动办公室内任何物品，不得以任何借口和办公室领导说话、询问问题等。</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6、完成校方及项目部交予的临时和应急事务。</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7、完成上级和领导交办的其它工作。</w:t>
            </w:r>
          </w:p>
        </w:tc>
      </w:tr>
      <w:tr w14:paraId="4A8D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2650AEC5">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174FAA5A">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维修工，4人</w:t>
            </w:r>
          </w:p>
        </w:tc>
      </w:tr>
      <w:tr w14:paraId="0C81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6412576F">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63AAF579">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男性年龄55周岁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、女性年龄50周岁</w:t>
            </w:r>
            <w:r>
              <w:rPr>
                <w:rFonts w:hint="eastAsia" w:ascii="宋体" w:hAnsi="宋体" w:cs="仿宋"/>
                <w:color w:val="auto"/>
                <w:sz w:val="24"/>
                <w:highlight w:val="none"/>
              </w:rPr>
              <w:t>（含）</w:t>
            </w:r>
            <w:r>
              <w:rPr>
                <w:rFonts w:hint="eastAsia" w:ascii="宋体" w:hAnsi="宋体" w:cs="仿宋"/>
                <w:color w:val="auto"/>
                <w:sz w:val="24"/>
                <w:highlight w:val="none"/>
              </w:rPr>
              <w:t>以下</w:t>
            </w:r>
            <w:r>
              <w:rPr>
                <w:rFonts w:hint="eastAsia" w:ascii="宋体" w:hAnsi="宋体" w:cs="仿宋"/>
                <w:color w:val="auto"/>
                <w:kern w:val="0"/>
                <w:sz w:val="24"/>
                <w:highlight w:val="none"/>
              </w:rPr>
              <w:t>，持有上岗证，具有不少于2年维修经验。</w:t>
            </w:r>
          </w:p>
        </w:tc>
      </w:tr>
      <w:tr w14:paraId="3F7E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682C9CBC">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78E4B98B">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1、严格履行维修工职责及各项规章制度，维修、保养好项目公共设备，确保设施运行正常。对学生公寓报修及时、热情、服务周到，保证修理质量，防止发生安全事故。</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2、按时上下班，佩带工作卡，按要求着装，仪表端庄，精神饱满。</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3、管理好各项设施管线及设备的保养及维修，并作好日常的清洁、保养及巡视检查，并作好记录。</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4、负责学生公寓管理区域内各项维修、检查等工作。</w:t>
            </w:r>
            <w:r>
              <w:rPr>
                <w:rFonts w:hint="eastAsia" w:ascii="宋体" w:hAnsi="宋体" w:cs="仿宋"/>
                <w:color w:val="auto"/>
                <w:kern w:val="0"/>
                <w:sz w:val="24"/>
                <w:highlight w:val="none"/>
              </w:rPr>
              <w:br w:type="textWrapping"/>
            </w:r>
            <w:r>
              <w:rPr>
                <w:rFonts w:hint="eastAsia" w:ascii="宋体" w:hAnsi="宋体" w:cs="仿宋"/>
                <w:color w:val="auto"/>
                <w:kern w:val="0"/>
                <w:sz w:val="24"/>
                <w:highlight w:val="none"/>
              </w:rPr>
              <w:t>5、完成对学生公寓分管区域日常巡场检查工作。对重点设备、设施、水表、阀门及电机等每天必查。</w:t>
            </w:r>
          </w:p>
        </w:tc>
      </w:tr>
      <w:tr w14:paraId="7699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2EA4891F">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0693791F">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送水工，4人</w:t>
            </w:r>
          </w:p>
        </w:tc>
      </w:tr>
      <w:tr w14:paraId="46C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D956A1E">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643CD87D">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男性55周岁</w:t>
            </w:r>
            <w:r>
              <w:rPr>
                <w:rFonts w:hint="eastAsia" w:ascii="宋体" w:hAnsi="宋体" w:cs="仿宋"/>
                <w:color w:val="auto"/>
                <w:sz w:val="24"/>
                <w:highlight w:val="none"/>
              </w:rPr>
              <w:t>（含）</w:t>
            </w:r>
            <w:r>
              <w:rPr>
                <w:rFonts w:hint="eastAsia" w:ascii="宋体" w:hAnsi="宋体" w:cs="仿宋"/>
                <w:color w:val="auto"/>
                <w:kern w:val="0"/>
                <w:sz w:val="24"/>
                <w:highlight w:val="none"/>
              </w:rPr>
              <w:t>以下，身体健康。</w:t>
            </w:r>
          </w:p>
        </w:tc>
      </w:tr>
      <w:tr w14:paraId="2916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3C1773C2">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05DBDF99">
            <w:pPr>
              <w:widowControl/>
              <w:numPr>
                <w:ilvl w:val="0"/>
                <w:numId w:val="2"/>
              </w:numPr>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 xml:space="preserve">严格执行学校送水的各项要求。                </w:t>
            </w:r>
          </w:p>
          <w:p w14:paraId="553C8DB7">
            <w:pPr>
              <w:widowControl/>
              <w:numPr>
                <w:ilvl w:val="0"/>
                <w:numId w:val="2"/>
              </w:numPr>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 xml:space="preserve">服务态度友善，面带微笑，热情主动。     </w:t>
            </w:r>
          </w:p>
          <w:p w14:paraId="56757BE9">
            <w:pPr>
              <w:widowControl/>
              <w:numPr>
                <w:ilvl w:val="0"/>
                <w:numId w:val="2"/>
              </w:numPr>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做好全校教职工日常饮用、大型活动、会议矿泉水点对点配送。                         4、完成项目经理交代的各项任务。</w:t>
            </w:r>
          </w:p>
        </w:tc>
      </w:tr>
      <w:tr w14:paraId="0427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6BD3D9FE">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岗位、人数</w:t>
            </w:r>
          </w:p>
        </w:tc>
        <w:tc>
          <w:tcPr>
            <w:tcW w:w="7190" w:type="dxa"/>
            <w:vAlign w:val="center"/>
          </w:tcPr>
          <w:p w14:paraId="724099D9">
            <w:pPr>
              <w:widowControl/>
              <w:spacing w:line="360" w:lineRule="auto"/>
              <w:jc w:val="center"/>
              <w:textAlignment w:val="center"/>
              <w:rPr>
                <w:rFonts w:hint="eastAsia" w:ascii="宋体" w:hAnsi="宋体" w:cs="仿宋"/>
                <w:color w:val="auto"/>
                <w:sz w:val="24"/>
                <w:highlight w:val="none"/>
              </w:rPr>
            </w:pPr>
            <w:r>
              <w:rPr>
                <w:rFonts w:hint="eastAsia" w:ascii="宋体" w:hAnsi="宋体" w:cs="仿宋"/>
                <w:b/>
                <w:bCs/>
                <w:color w:val="auto"/>
                <w:kern w:val="0"/>
                <w:sz w:val="24"/>
                <w:highlight w:val="none"/>
              </w:rPr>
              <w:t>水电充值员，1人</w:t>
            </w:r>
          </w:p>
        </w:tc>
      </w:tr>
      <w:tr w14:paraId="71E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71902A59">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要求</w:t>
            </w:r>
          </w:p>
        </w:tc>
        <w:tc>
          <w:tcPr>
            <w:tcW w:w="7190" w:type="dxa"/>
            <w:vAlign w:val="center"/>
          </w:tcPr>
          <w:p w14:paraId="2654AACB">
            <w:pPr>
              <w:widowControl/>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男性55周岁</w:t>
            </w:r>
            <w:r>
              <w:rPr>
                <w:rFonts w:hint="eastAsia" w:ascii="宋体" w:hAnsi="宋体" w:cs="仿宋"/>
                <w:color w:val="auto"/>
                <w:sz w:val="24"/>
                <w:highlight w:val="none"/>
              </w:rPr>
              <w:t>（含）</w:t>
            </w:r>
            <w:r>
              <w:rPr>
                <w:rFonts w:hint="eastAsia" w:ascii="宋体" w:hAnsi="宋体" w:cs="仿宋"/>
                <w:color w:val="auto"/>
                <w:kern w:val="0"/>
                <w:sz w:val="24"/>
                <w:highlight w:val="none"/>
              </w:rPr>
              <w:t>以下、女性50</w:t>
            </w:r>
            <w:r>
              <w:rPr>
                <w:rFonts w:hint="eastAsia" w:ascii="宋体" w:hAnsi="宋体" w:cs="仿宋"/>
                <w:color w:val="auto"/>
                <w:sz w:val="24"/>
                <w:highlight w:val="none"/>
              </w:rPr>
              <w:t>（含）</w:t>
            </w:r>
            <w:r>
              <w:rPr>
                <w:rFonts w:hint="eastAsia" w:ascii="宋体" w:hAnsi="宋体" w:cs="仿宋"/>
                <w:color w:val="auto"/>
                <w:kern w:val="0"/>
                <w:sz w:val="24"/>
                <w:highlight w:val="none"/>
              </w:rPr>
              <w:t>周岁以下。</w:t>
            </w:r>
          </w:p>
        </w:tc>
      </w:tr>
      <w:tr w14:paraId="193D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4" w:type="dxa"/>
            <w:vAlign w:val="center"/>
          </w:tcPr>
          <w:p w14:paraId="5A86CF82">
            <w:pPr>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岗位职责</w:t>
            </w:r>
          </w:p>
        </w:tc>
        <w:tc>
          <w:tcPr>
            <w:tcW w:w="7190" w:type="dxa"/>
            <w:vAlign w:val="center"/>
          </w:tcPr>
          <w:p w14:paraId="56C4EAEE">
            <w:pPr>
              <w:widowControl/>
              <w:numPr>
                <w:ilvl w:val="0"/>
                <w:numId w:val="3"/>
              </w:numPr>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 xml:space="preserve">严格执行学校水电充值的要求，                </w:t>
            </w:r>
          </w:p>
          <w:p w14:paraId="35902FE0">
            <w:pPr>
              <w:widowControl/>
              <w:numPr>
                <w:ilvl w:val="0"/>
                <w:numId w:val="3"/>
              </w:numPr>
              <w:spacing w:line="360" w:lineRule="auto"/>
              <w:jc w:val="left"/>
              <w:textAlignment w:val="center"/>
              <w:rPr>
                <w:rFonts w:hint="eastAsia" w:ascii="宋体" w:hAnsi="宋体" w:cs="仿宋"/>
                <w:color w:val="auto"/>
                <w:sz w:val="24"/>
                <w:highlight w:val="none"/>
              </w:rPr>
            </w:pPr>
            <w:r>
              <w:rPr>
                <w:rFonts w:hint="eastAsia" w:ascii="宋体" w:hAnsi="宋体" w:cs="仿宋"/>
                <w:color w:val="auto"/>
                <w:kern w:val="0"/>
                <w:sz w:val="24"/>
                <w:highlight w:val="none"/>
              </w:rPr>
              <w:t>服务态度友善，面带微笑，热情主动，                              3、完成项目经理交代的各项任务。</w:t>
            </w:r>
          </w:p>
        </w:tc>
      </w:tr>
    </w:tbl>
    <w:p w14:paraId="09499A90">
      <w:pPr>
        <w:spacing w:line="360" w:lineRule="auto"/>
        <w:ind w:firstLine="470" w:firstLineChars="196"/>
        <w:rPr>
          <w:rFonts w:hint="eastAsia" w:ascii="宋体" w:hAnsi="宋体" w:cs="仿宋"/>
          <w:color w:val="auto"/>
          <w:sz w:val="24"/>
          <w:highlight w:val="none"/>
        </w:rPr>
      </w:pPr>
    </w:p>
    <w:p w14:paraId="2249B382">
      <w:pPr>
        <w:snapToGrid w:val="0"/>
        <w:spacing w:line="460" w:lineRule="exact"/>
        <w:ind w:left="480"/>
        <w:jc w:val="center"/>
        <w:rPr>
          <w:rFonts w:hint="eastAsia" w:ascii="宋体" w:hAnsi="宋体" w:cs="仿宋"/>
          <w:b/>
          <w:color w:val="auto"/>
          <w:sz w:val="24"/>
          <w:highlight w:val="none"/>
        </w:rPr>
      </w:pPr>
      <w:r>
        <w:rPr>
          <w:rFonts w:hint="eastAsia" w:ascii="宋体" w:hAnsi="宋体" w:cs="仿宋"/>
          <w:color w:val="auto"/>
          <w:highlight w:val="none"/>
        </w:rPr>
        <w:t>▲</w:t>
      </w:r>
      <w:r>
        <w:rPr>
          <w:rFonts w:hint="eastAsia" w:ascii="宋体" w:hAnsi="宋体" w:cs="仿宋"/>
          <w:b/>
          <w:color w:val="auto"/>
          <w:sz w:val="24"/>
          <w:highlight w:val="none"/>
        </w:rPr>
        <w:t>人员配置表</w:t>
      </w:r>
      <w:r>
        <w:rPr>
          <w:rFonts w:hint="eastAsia" w:ascii="宋体" w:hAnsi="宋体" w:cs="仿宋"/>
          <w:b/>
          <w:color w:val="auto"/>
          <w:sz w:val="24"/>
          <w:highlight w:val="none"/>
        </w:rPr>
        <w:t>（在投标文件中提供《人员配置清单》）</w:t>
      </w:r>
    </w:p>
    <w:tbl>
      <w:tblPr>
        <w:tblStyle w:val="62"/>
        <w:tblW w:w="7713" w:type="dxa"/>
        <w:tblInd w:w="-28" w:type="dxa"/>
        <w:tblLayout w:type="fixed"/>
        <w:tblCellMar>
          <w:top w:w="0" w:type="dxa"/>
          <w:left w:w="30" w:type="dxa"/>
          <w:bottom w:w="0" w:type="dxa"/>
          <w:right w:w="30" w:type="dxa"/>
        </w:tblCellMar>
      </w:tblPr>
      <w:tblGrid>
        <w:gridCol w:w="3744"/>
        <w:gridCol w:w="3969"/>
      </w:tblGrid>
      <w:tr w14:paraId="27F3ED74">
        <w:tblPrEx>
          <w:tblCellMar>
            <w:top w:w="0" w:type="dxa"/>
            <w:left w:w="30" w:type="dxa"/>
            <w:bottom w:w="0" w:type="dxa"/>
            <w:right w:w="30" w:type="dxa"/>
          </w:tblCellMar>
        </w:tblPrEx>
        <w:trPr>
          <w:trHeight w:val="511" w:hRule="atLeast"/>
        </w:trPr>
        <w:tc>
          <w:tcPr>
            <w:tcW w:w="3744" w:type="dxa"/>
            <w:tcBorders>
              <w:top w:val="single" w:color="auto" w:sz="6" w:space="0"/>
              <w:left w:val="single" w:color="auto" w:sz="6" w:space="0"/>
              <w:bottom w:val="single" w:color="auto" w:sz="6" w:space="0"/>
              <w:right w:val="single" w:color="auto" w:sz="6" w:space="0"/>
            </w:tcBorders>
          </w:tcPr>
          <w:p w14:paraId="4E3A8DF0">
            <w:pPr>
              <w:spacing w:line="460" w:lineRule="exact"/>
              <w:ind w:firstLine="467" w:firstLineChars="194"/>
              <w:jc w:val="center"/>
              <w:rPr>
                <w:rFonts w:hint="eastAsia" w:ascii="宋体" w:hAnsi="宋体" w:cs="仿宋"/>
                <w:b/>
                <w:color w:val="auto"/>
                <w:sz w:val="24"/>
                <w:highlight w:val="none"/>
              </w:rPr>
            </w:pPr>
            <w:r>
              <w:rPr>
                <w:rFonts w:hint="eastAsia" w:ascii="宋体" w:hAnsi="宋体" w:cs="仿宋"/>
                <w:b/>
                <w:color w:val="auto"/>
                <w:sz w:val="24"/>
                <w:highlight w:val="none"/>
              </w:rPr>
              <w:t>岗位</w:t>
            </w:r>
          </w:p>
        </w:tc>
        <w:tc>
          <w:tcPr>
            <w:tcW w:w="3969" w:type="dxa"/>
            <w:tcBorders>
              <w:top w:val="single" w:color="auto" w:sz="6" w:space="0"/>
              <w:left w:val="single" w:color="auto" w:sz="6" w:space="0"/>
              <w:bottom w:val="single" w:color="auto" w:sz="6" w:space="0"/>
              <w:right w:val="single" w:color="auto" w:sz="6" w:space="0"/>
            </w:tcBorders>
          </w:tcPr>
          <w:p w14:paraId="69142C7F">
            <w:pPr>
              <w:spacing w:line="480" w:lineRule="auto"/>
              <w:jc w:val="center"/>
              <w:rPr>
                <w:rFonts w:hint="eastAsia" w:ascii="宋体" w:hAnsi="宋体" w:cs="仿宋"/>
                <w:b/>
                <w:color w:val="auto"/>
                <w:sz w:val="24"/>
                <w:highlight w:val="none"/>
              </w:rPr>
            </w:pPr>
            <w:r>
              <w:rPr>
                <w:rFonts w:hint="eastAsia" w:ascii="宋体" w:hAnsi="宋体" w:cs="仿宋"/>
                <w:b/>
                <w:color w:val="auto"/>
                <w:sz w:val="24"/>
                <w:highlight w:val="none"/>
              </w:rPr>
              <w:t>人数</w:t>
            </w:r>
          </w:p>
        </w:tc>
      </w:tr>
      <w:tr w14:paraId="5D2D39C9">
        <w:tblPrEx>
          <w:tblCellMar>
            <w:top w:w="0" w:type="dxa"/>
            <w:left w:w="30" w:type="dxa"/>
            <w:bottom w:w="0" w:type="dxa"/>
            <w:right w:w="30" w:type="dxa"/>
          </w:tblCellMar>
        </w:tblPrEx>
        <w:trPr>
          <w:trHeight w:val="441" w:hRule="atLeast"/>
        </w:trPr>
        <w:tc>
          <w:tcPr>
            <w:tcW w:w="3744" w:type="dxa"/>
            <w:tcBorders>
              <w:top w:val="single" w:color="auto" w:sz="6" w:space="0"/>
              <w:left w:val="single" w:color="auto" w:sz="6" w:space="0"/>
              <w:bottom w:val="single" w:color="auto" w:sz="6" w:space="0"/>
              <w:right w:val="single" w:color="auto" w:sz="6" w:space="0"/>
            </w:tcBorders>
          </w:tcPr>
          <w:p w14:paraId="50A49D4A">
            <w:pPr>
              <w:spacing w:line="460" w:lineRule="exact"/>
              <w:jc w:val="center"/>
              <w:rPr>
                <w:rFonts w:hint="eastAsia" w:ascii="宋体" w:hAnsi="宋体" w:cs="仿宋"/>
                <w:color w:val="auto"/>
                <w:sz w:val="24"/>
                <w:highlight w:val="none"/>
              </w:rPr>
            </w:pPr>
            <w:r>
              <w:rPr>
                <w:rFonts w:hint="eastAsia" w:ascii="宋体" w:hAnsi="宋体" w:cs="仿宋"/>
                <w:b/>
                <w:bCs/>
                <w:color w:val="auto"/>
                <w:sz w:val="24"/>
                <w:highlight w:val="none"/>
              </w:rPr>
              <w:t>项目经理</w:t>
            </w:r>
          </w:p>
        </w:tc>
        <w:tc>
          <w:tcPr>
            <w:tcW w:w="3969" w:type="dxa"/>
            <w:tcBorders>
              <w:top w:val="single" w:color="auto" w:sz="6" w:space="0"/>
              <w:left w:val="single" w:color="auto" w:sz="6" w:space="0"/>
              <w:bottom w:val="single" w:color="auto" w:sz="6" w:space="0"/>
              <w:right w:val="single" w:color="auto" w:sz="6" w:space="0"/>
            </w:tcBorders>
          </w:tcPr>
          <w:p w14:paraId="194B40A2">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1人</w:t>
            </w:r>
          </w:p>
        </w:tc>
      </w:tr>
      <w:tr w14:paraId="0DC90040">
        <w:tblPrEx>
          <w:tblCellMar>
            <w:top w:w="0" w:type="dxa"/>
            <w:left w:w="30" w:type="dxa"/>
            <w:bottom w:w="0" w:type="dxa"/>
            <w:right w:w="30" w:type="dxa"/>
          </w:tblCellMar>
        </w:tblPrEx>
        <w:trPr>
          <w:trHeight w:val="419" w:hRule="atLeast"/>
        </w:trPr>
        <w:tc>
          <w:tcPr>
            <w:tcW w:w="3744" w:type="dxa"/>
            <w:tcBorders>
              <w:top w:val="single" w:color="auto" w:sz="6" w:space="0"/>
              <w:left w:val="single" w:color="auto" w:sz="6" w:space="0"/>
              <w:bottom w:val="single" w:color="auto" w:sz="6" w:space="0"/>
              <w:right w:val="single" w:color="auto" w:sz="6" w:space="0"/>
            </w:tcBorders>
          </w:tcPr>
          <w:p w14:paraId="7F2110C5">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项目副经理</w:t>
            </w:r>
          </w:p>
        </w:tc>
        <w:tc>
          <w:tcPr>
            <w:tcW w:w="3969" w:type="dxa"/>
            <w:tcBorders>
              <w:top w:val="single" w:color="auto" w:sz="6" w:space="0"/>
              <w:left w:val="single" w:color="auto" w:sz="6" w:space="0"/>
              <w:bottom w:val="single" w:color="auto" w:sz="6" w:space="0"/>
              <w:right w:val="single" w:color="auto" w:sz="6" w:space="0"/>
            </w:tcBorders>
          </w:tcPr>
          <w:p w14:paraId="5D5FD7D0">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3人</w:t>
            </w:r>
          </w:p>
        </w:tc>
      </w:tr>
      <w:tr w14:paraId="7E89B392">
        <w:tblPrEx>
          <w:tblCellMar>
            <w:top w:w="0" w:type="dxa"/>
            <w:left w:w="30" w:type="dxa"/>
            <w:bottom w:w="0" w:type="dxa"/>
            <w:right w:w="30" w:type="dxa"/>
          </w:tblCellMar>
        </w:tblPrEx>
        <w:trPr>
          <w:trHeight w:val="410" w:hRule="atLeast"/>
        </w:trPr>
        <w:tc>
          <w:tcPr>
            <w:tcW w:w="3744" w:type="dxa"/>
            <w:tcBorders>
              <w:top w:val="single" w:color="auto" w:sz="6" w:space="0"/>
              <w:left w:val="single" w:color="auto" w:sz="6" w:space="0"/>
              <w:bottom w:val="single" w:color="auto" w:sz="6" w:space="0"/>
              <w:right w:val="single" w:color="auto" w:sz="6" w:space="0"/>
            </w:tcBorders>
          </w:tcPr>
          <w:p w14:paraId="1574FC8F">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安全保洁主管</w:t>
            </w:r>
          </w:p>
        </w:tc>
        <w:tc>
          <w:tcPr>
            <w:tcW w:w="3969" w:type="dxa"/>
            <w:tcBorders>
              <w:top w:val="single" w:color="auto" w:sz="6" w:space="0"/>
              <w:left w:val="single" w:color="auto" w:sz="6" w:space="0"/>
              <w:bottom w:val="single" w:color="auto" w:sz="6" w:space="0"/>
              <w:right w:val="single" w:color="auto" w:sz="6" w:space="0"/>
            </w:tcBorders>
          </w:tcPr>
          <w:p w14:paraId="28A92E94">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1人</w:t>
            </w:r>
          </w:p>
        </w:tc>
      </w:tr>
      <w:tr w14:paraId="73B0F3B7">
        <w:tblPrEx>
          <w:tblCellMar>
            <w:top w:w="0" w:type="dxa"/>
            <w:left w:w="30" w:type="dxa"/>
            <w:bottom w:w="0" w:type="dxa"/>
            <w:right w:w="30" w:type="dxa"/>
          </w:tblCellMar>
        </w:tblPrEx>
        <w:trPr>
          <w:trHeight w:val="477" w:hRule="atLeast"/>
        </w:trPr>
        <w:tc>
          <w:tcPr>
            <w:tcW w:w="3744" w:type="dxa"/>
            <w:tcBorders>
              <w:top w:val="single" w:color="auto" w:sz="6" w:space="0"/>
              <w:left w:val="single" w:color="auto" w:sz="6" w:space="0"/>
              <w:bottom w:val="single" w:color="auto" w:sz="6" w:space="0"/>
              <w:right w:val="single" w:color="auto" w:sz="6" w:space="0"/>
            </w:tcBorders>
          </w:tcPr>
          <w:p w14:paraId="1F163C0D">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教育督导主管</w:t>
            </w:r>
          </w:p>
        </w:tc>
        <w:tc>
          <w:tcPr>
            <w:tcW w:w="3969" w:type="dxa"/>
            <w:tcBorders>
              <w:top w:val="single" w:color="auto" w:sz="6" w:space="0"/>
              <w:left w:val="single" w:color="auto" w:sz="6" w:space="0"/>
              <w:bottom w:val="single" w:color="auto" w:sz="6" w:space="0"/>
              <w:right w:val="single" w:color="auto" w:sz="6" w:space="0"/>
            </w:tcBorders>
          </w:tcPr>
          <w:p w14:paraId="52B191DE">
            <w:pPr>
              <w:tabs>
                <w:tab w:val="center" w:pos="1623"/>
                <w:tab w:val="right" w:pos="2661"/>
              </w:tabs>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1人</w:t>
            </w:r>
          </w:p>
        </w:tc>
      </w:tr>
      <w:tr w14:paraId="4A49C63D">
        <w:tblPrEx>
          <w:tblCellMar>
            <w:top w:w="0" w:type="dxa"/>
            <w:left w:w="30" w:type="dxa"/>
            <w:bottom w:w="0" w:type="dxa"/>
            <w:right w:w="30" w:type="dxa"/>
          </w:tblCellMar>
        </w:tblPrEx>
        <w:trPr>
          <w:trHeight w:val="376" w:hRule="atLeast"/>
        </w:trPr>
        <w:tc>
          <w:tcPr>
            <w:tcW w:w="3744" w:type="dxa"/>
            <w:tcBorders>
              <w:top w:val="single" w:color="auto" w:sz="6" w:space="0"/>
              <w:left w:val="single" w:color="auto" w:sz="6" w:space="0"/>
              <w:bottom w:val="single" w:color="auto" w:sz="6" w:space="0"/>
              <w:right w:val="single" w:color="auto" w:sz="6" w:space="0"/>
            </w:tcBorders>
          </w:tcPr>
          <w:p w14:paraId="4109FF14">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工程维修主管</w:t>
            </w:r>
          </w:p>
        </w:tc>
        <w:tc>
          <w:tcPr>
            <w:tcW w:w="3969" w:type="dxa"/>
            <w:tcBorders>
              <w:top w:val="single" w:color="auto" w:sz="6" w:space="0"/>
              <w:left w:val="single" w:color="auto" w:sz="6" w:space="0"/>
              <w:bottom w:val="single" w:color="auto" w:sz="6" w:space="0"/>
              <w:right w:val="single" w:color="auto" w:sz="6" w:space="0"/>
            </w:tcBorders>
          </w:tcPr>
          <w:p w14:paraId="19D60A57">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1人</w:t>
            </w:r>
          </w:p>
        </w:tc>
      </w:tr>
      <w:tr w14:paraId="569D95DE">
        <w:tblPrEx>
          <w:tblCellMar>
            <w:top w:w="0" w:type="dxa"/>
            <w:left w:w="30" w:type="dxa"/>
            <w:bottom w:w="0" w:type="dxa"/>
            <w:right w:w="30" w:type="dxa"/>
          </w:tblCellMar>
        </w:tblPrEx>
        <w:trPr>
          <w:trHeight w:val="424" w:hRule="atLeast"/>
        </w:trPr>
        <w:tc>
          <w:tcPr>
            <w:tcW w:w="3744" w:type="dxa"/>
            <w:tcBorders>
              <w:top w:val="single" w:color="auto" w:sz="6" w:space="0"/>
              <w:left w:val="single" w:color="auto" w:sz="6" w:space="0"/>
              <w:bottom w:val="single" w:color="auto" w:sz="6" w:space="0"/>
              <w:right w:val="single" w:color="auto" w:sz="6" w:space="0"/>
            </w:tcBorders>
          </w:tcPr>
          <w:p w14:paraId="7E686E3D">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楼长</w:t>
            </w:r>
          </w:p>
        </w:tc>
        <w:tc>
          <w:tcPr>
            <w:tcW w:w="3969" w:type="dxa"/>
            <w:tcBorders>
              <w:top w:val="single" w:color="auto" w:sz="6" w:space="0"/>
              <w:left w:val="single" w:color="auto" w:sz="6" w:space="0"/>
              <w:bottom w:val="single" w:color="auto" w:sz="6" w:space="0"/>
              <w:right w:val="single" w:color="auto" w:sz="6" w:space="0"/>
            </w:tcBorders>
          </w:tcPr>
          <w:p w14:paraId="01DCDEF8">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8人</w:t>
            </w:r>
          </w:p>
        </w:tc>
      </w:tr>
      <w:tr w14:paraId="7A900C03">
        <w:tblPrEx>
          <w:tblCellMar>
            <w:top w:w="0" w:type="dxa"/>
            <w:left w:w="30" w:type="dxa"/>
            <w:bottom w:w="0" w:type="dxa"/>
            <w:right w:w="30" w:type="dxa"/>
          </w:tblCellMar>
        </w:tblPrEx>
        <w:trPr>
          <w:trHeight w:val="424" w:hRule="atLeast"/>
        </w:trPr>
        <w:tc>
          <w:tcPr>
            <w:tcW w:w="3744" w:type="dxa"/>
            <w:tcBorders>
              <w:top w:val="single" w:color="auto" w:sz="6" w:space="0"/>
              <w:left w:val="single" w:color="auto" w:sz="6" w:space="0"/>
              <w:bottom w:val="single" w:color="auto" w:sz="6" w:space="0"/>
              <w:right w:val="single" w:color="auto" w:sz="6" w:space="0"/>
            </w:tcBorders>
          </w:tcPr>
          <w:p w14:paraId="544787E4">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值班员</w:t>
            </w:r>
          </w:p>
        </w:tc>
        <w:tc>
          <w:tcPr>
            <w:tcW w:w="3969" w:type="dxa"/>
            <w:tcBorders>
              <w:top w:val="single" w:color="auto" w:sz="6" w:space="0"/>
              <w:left w:val="single" w:color="auto" w:sz="6" w:space="0"/>
              <w:bottom w:val="single" w:color="auto" w:sz="6" w:space="0"/>
              <w:right w:val="single" w:color="auto" w:sz="6" w:space="0"/>
            </w:tcBorders>
          </w:tcPr>
          <w:p w14:paraId="5190F9A3">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30人</w:t>
            </w:r>
          </w:p>
        </w:tc>
      </w:tr>
      <w:tr w14:paraId="32C0F151">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0C3485A1">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保洁员</w:t>
            </w:r>
          </w:p>
        </w:tc>
        <w:tc>
          <w:tcPr>
            <w:tcW w:w="3969" w:type="dxa"/>
            <w:tcBorders>
              <w:top w:val="single" w:color="auto" w:sz="6" w:space="0"/>
              <w:left w:val="single" w:color="auto" w:sz="6" w:space="0"/>
              <w:bottom w:val="single" w:color="auto" w:sz="4" w:space="0"/>
              <w:right w:val="single" w:color="auto" w:sz="6" w:space="0"/>
            </w:tcBorders>
          </w:tcPr>
          <w:p w14:paraId="478113D9">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26人</w:t>
            </w:r>
          </w:p>
        </w:tc>
      </w:tr>
      <w:tr w14:paraId="6D799340">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7BA38775">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维修工</w:t>
            </w:r>
          </w:p>
        </w:tc>
        <w:tc>
          <w:tcPr>
            <w:tcW w:w="3969" w:type="dxa"/>
            <w:tcBorders>
              <w:top w:val="single" w:color="auto" w:sz="6" w:space="0"/>
              <w:left w:val="single" w:color="auto" w:sz="6" w:space="0"/>
              <w:bottom w:val="single" w:color="auto" w:sz="4" w:space="0"/>
              <w:right w:val="single" w:color="auto" w:sz="6" w:space="0"/>
            </w:tcBorders>
          </w:tcPr>
          <w:p w14:paraId="6B66AFF1">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4人</w:t>
            </w:r>
          </w:p>
        </w:tc>
      </w:tr>
      <w:tr w14:paraId="7C8D0374">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66BAEA47">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送水工</w:t>
            </w:r>
          </w:p>
        </w:tc>
        <w:tc>
          <w:tcPr>
            <w:tcW w:w="3969" w:type="dxa"/>
            <w:tcBorders>
              <w:top w:val="single" w:color="auto" w:sz="6" w:space="0"/>
              <w:left w:val="single" w:color="auto" w:sz="6" w:space="0"/>
              <w:bottom w:val="single" w:color="auto" w:sz="4" w:space="0"/>
              <w:right w:val="single" w:color="auto" w:sz="6" w:space="0"/>
            </w:tcBorders>
          </w:tcPr>
          <w:p w14:paraId="45C0F15B">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4人</w:t>
            </w:r>
          </w:p>
        </w:tc>
      </w:tr>
      <w:tr w14:paraId="57E404C8">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7AE3F0DD">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水电充值员</w:t>
            </w:r>
          </w:p>
        </w:tc>
        <w:tc>
          <w:tcPr>
            <w:tcW w:w="3969" w:type="dxa"/>
            <w:tcBorders>
              <w:top w:val="single" w:color="auto" w:sz="6" w:space="0"/>
              <w:left w:val="single" w:color="auto" w:sz="6" w:space="0"/>
              <w:bottom w:val="single" w:color="auto" w:sz="4" w:space="0"/>
              <w:right w:val="single" w:color="auto" w:sz="6" w:space="0"/>
            </w:tcBorders>
          </w:tcPr>
          <w:p w14:paraId="080B6660">
            <w:pPr>
              <w:spacing w:line="460" w:lineRule="exact"/>
              <w:ind w:firstLine="585" w:firstLineChars="244"/>
              <w:jc w:val="center"/>
              <w:rPr>
                <w:rFonts w:hint="eastAsia" w:ascii="宋体" w:hAnsi="宋体" w:cs="仿宋"/>
                <w:color w:val="auto"/>
                <w:sz w:val="24"/>
                <w:highlight w:val="none"/>
              </w:rPr>
            </w:pPr>
            <w:r>
              <w:rPr>
                <w:rFonts w:hint="eastAsia" w:ascii="宋体" w:hAnsi="宋体" w:cs="仿宋"/>
                <w:color w:val="auto"/>
                <w:sz w:val="24"/>
                <w:highlight w:val="none"/>
              </w:rPr>
              <w:t>1人</w:t>
            </w:r>
          </w:p>
        </w:tc>
      </w:tr>
      <w:tr w14:paraId="09CDF3E5">
        <w:tblPrEx>
          <w:tblCellMar>
            <w:top w:w="0" w:type="dxa"/>
            <w:left w:w="30" w:type="dxa"/>
            <w:bottom w:w="0" w:type="dxa"/>
            <w:right w:w="30" w:type="dxa"/>
          </w:tblCellMar>
        </w:tblPrEx>
        <w:trPr>
          <w:trHeight w:val="345" w:hRule="atLeast"/>
        </w:trPr>
        <w:tc>
          <w:tcPr>
            <w:tcW w:w="3744" w:type="dxa"/>
            <w:tcBorders>
              <w:top w:val="single" w:color="auto" w:sz="6" w:space="0"/>
              <w:left w:val="single" w:color="auto" w:sz="6" w:space="0"/>
              <w:bottom w:val="single" w:color="auto" w:sz="6" w:space="0"/>
              <w:right w:val="single" w:color="auto" w:sz="6" w:space="0"/>
            </w:tcBorders>
          </w:tcPr>
          <w:p w14:paraId="2C8B6393">
            <w:pPr>
              <w:spacing w:line="460" w:lineRule="exact"/>
              <w:jc w:val="center"/>
              <w:rPr>
                <w:rFonts w:hint="eastAsia" w:ascii="宋体" w:hAnsi="宋体" w:cs="仿宋"/>
                <w:color w:val="auto"/>
                <w:sz w:val="24"/>
                <w:highlight w:val="none"/>
              </w:rPr>
            </w:pPr>
            <w:r>
              <w:rPr>
                <w:rFonts w:hint="eastAsia" w:ascii="宋体" w:hAnsi="宋体" w:cs="仿宋"/>
                <w:b/>
                <w:bCs/>
                <w:color w:val="auto"/>
                <w:sz w:val="24"/>
                <w:highlight w:val="none"/>
              </w:rPr>
              <w:t>合计</w:t>
            </w:r>
          </w:p>
        </w:tc>
        <w:tc>
          <w:tcPr>
            <w:tcW w:w="3969" w:type="dxa"/>
            <w:tcBorders>
              <w:top w:val="single" w:color="auto" w:sz="6" w:space="0"/>
              <w:left w:val="single" w:color="auto" w:sz="6" w:space="0"/>
              <w:bottom w:val="single" w:color="auto" w:sz="6" w:space="0"/>
              <w:right w:val="single" w:color="auto" w:sz="6" w:space="0"/>
            </w:tcBorders>
          </w:tcPr>
          <w:p w14:paraId="6EED1317">
            <w:pPr>
              <w:spacing w:line="460" w:lineRule="exact"/>
              <w:ind w:firstLine="465" w:firstLineChars="194"/>
              <w:jc w:val="center"/>
              <w:rPr>
                <w:rFonts w:hint="eastAsia" w:ascii="宋体" w:hAnsi="宋体" w:cs="仿宋"/>
                <w:color w:val="auto"/>
                <w:sz w:val="24"/>
                <w:highlight w:val="none"/>
              </w:rPr>
            </w:pPr>
            <w:r>
              <w:rPr>
                <w:rFonts w:hint="eastAsia" w:ascii="宋体" w:hAnsi="宋体" w:cs="仿宋"/>
                <w:color w:val="auto"/>
                <w:sz w:val="24"/>
                <w:highlight w:val="none"/>
              </w:rPr>
              <w:t>80人</w:t>
            </w:r>
          </w:p>
        </w:tc>
      </w:tr>
    </w:tbl>
    <w:p w14:paraId="0CF2FC0B">
      <w:pPr>
        <w:widowControl/>
        <w:ind w:firstLine="720" w:firstLineChars="300"/>
        <w:jc w:val="left"/>
        <w:rPr>
          <w:rFonts w:hint="eastAsia" w:ascii="宋体" w:hAnsi="宋体" w:cs="宋体"/>
          <w:bCs/>
          <w:color w:val="auto"/>
          <w:sz w:val="24"/>
          <w:highlight w:val="none"/>
        </w:rPr>
      </w:pPr>
    </w:p>
    <w:p w14:paraId="55D026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其它：1、招标文件第四部分评分办法中评审因素相应的其它要求及第五部分采购合同中相应的其他要求。</w:t>
      </w:r>
    </w:p>
    <w:p w14:paraId="53C28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b/>
          <w:bCs/>
          <w:color w:val="auto"/>
          <w:sz w:val="24"/>
          <w:highlight w:val="none"/>
          <w:u w:val="single"/>
        </w:rPr>
        <w:t>▲法律法规和政策文件要求必须持证上岗的岗位，所派人员必须满足相关规定，持证上岗，在投标文件中提供证书复印件或承诺。</w:t>
      </w:r>
    </w:p>
    <w:p w14:paraId="20C3D0A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0275"/>
      <w:bookmarkEnd w:id="34"/>
      <w:bookmarkStart w:id="35" w:name="_Toc184310311"/>
      <w:bookmarkEnd w:id="35"/>
      <w:bookmarkStart w:id="36" w:name="_Toc184308069"/>
      <w:bookmarkEnd w:id="36"/>
      <w:bookmarkStart w:id="37" w:name="_Toc184310314"/>
      <w:bookmarkEnd w:id="37"/>
      <w:bookmarkStart w:id="38" w:name="_Toc184313246"/>
      <w:bookmarkEnd w:id="38"/>
      <w:bookmarkStart w:id="39" w:name="_Toc184314411"/>
      <w:bookmarkEnd w:id="39"/>
      <w:bookmarkStart w:id="40" w:name="_Toc184308081"/>
      <w:bookmarkEnd w:id="40"/>
      <w:bookmarkStart w:id="41" w:name="_Toc184308042"/>
      <w:bookmarkEnd w:id="41"/>
      <w:bookmarkStart w:id="42" w:name="_Toc184308040"/>
      <w:bookmarkEnd w:id="42"/>
      <w:bookmarkStart w:id="43" w:name="_Toc184314475"/>
      <w:bookmarkEnd w:id="43"/>
      <w:bookmarkStart w:id="44" w:name="_Toc184312095"/>
      <w:bookmarkEnd w:id="44"/>
      <w:bookmarkStart w:id="45" w:name="_Toc184314421"/>
      <w:bookmarkEnd w:id="45"/>
      <w:bookmarkStart w:id="46" w:name="_Toc184310309"/>
      <w:bookmarkEnd w:id="46"/>
      <w:bookmarkStart w:id="47" w:name="_Toc184313293"/>
      <w:bookmarkEnd w:id="47"/>
      <w:bookmarkStart w:id="48" w:name="_Toc184313254"/>
      <w:bookmarkEnd w:id="48"/>
      <w:bookmarkStart w:id="49" w:name="_Toc184313272"/>
      <w:bookmarkEnd w:id="49"/>
      <w:bookmarkStart w:id="50" w:name="_Toc184312075"/>
      <w:bookmarkEnd w:id="50"/>
      <w:bookmarkStart w:id="51" w:name="_Toc184312136"/>
      <w:bookmarkEnd w:id="51"/>
      <w:bookmarkStart w:id="52" w:name="_Toc184313259"/>
      <w:bookmarkEnd w:id="52"/>
      <w:bookmarkStart w:id="53" w:name="_Toc184313248"/>
      <w:bookmarkEnd w:id="53"/>
      <w:bookmarkStart w:id="54" w:name="_Toc184314467"/>
      <w:bookmarkEnd w:id="54"/>
      <w:bookmarkStart w:id="55" w:name="_Toc184310282"/>
      <w:bookmarkEnd w:id="55"/>
      <w:bookmarkStart w:id="56" w:name="_Toc184314436"/>
      <w:bookmarkEnd w:id="56"/>
      <w:bookmarkStart w:id="57" w:name="_Toc184312107"/>
      <w:bookmarkEnd w:id="57"/>
      <w:bookmarkStart w:id="58" w:name="_Toc184310310"/>
      <w:bookmarkEnd w:id="58"/>
      <w:bookmarkStart w:id="59" w:name="_Toc184313274"/>
      <w:bookmarkEnd w:id="59"/>
      <w:bookmarkStart w:id="60" w:name="_Toc184314464"/>
      <w:bookmarkEnd w:id="60"/>
      <w:bookmarkStart w:id="61" w:name="_Toc184308039"/>
      <w:bookmarkEnd w:id="61"/>
      <w:bookmarkStart w:id="62" w:name="_Toc184313255"/>
      <w:bookmarkEnd w:id="62"/>
      <w:bookmarkStart w:id="63" w:name="_Toc184312086"/>
      <w:bookmarkEnd w:id="63"/>
      <w:bookmarkStart w:id="64" w:name="_Toc184313296"/>
      <w:bookmarkEnd w:id="64"/>
      <w:bookmarkStart w:id="65" w:name="_Toc184314482"/>
      <w:bookmarkEnd w:id="65"/>
      <w:bookmarkStart w:id="66" w:name="_Toc184312123"/>
      <w:bookmarkEnd w:id="66"/>
      <w:bookmarkStart w:id="67" w:name="_Toc184308079"/>
      <w:bookmarkEnd w:id="67"/>
      <w:bookmarkStart w:id="68" w:name="_Toc184308097"/>
      <w:bookmarkEnd w:id="68"/>
      <w:bookmarkStart w:id="69" w:name="_Toc184308070"/>
      <w:bookmarkEnd w:id="69"/>
      <w:bookmarkStart w:id="70" w:name="_Toc184312134"/>
      <w:bookmarkEnd w:id="70"/>
      <w:bookmarkStart w:id="71" w:name="_Toc184314472"/>
      <w:bookmarkEnd w:id="71"/>
      <w:bookmarkStart w:id="72" w:name="_Toc184310315"/>
      <w:bookmarkEnd w:id="72"/>
      <w:bookmarkStart w:id="73" w:name="_Toc184313301"/>
      <w:bookmarkEnd w:id="73"/>
      <w:bookmarkStart w:id="74" w:name="_Toc184310296"/>
      <w:bookmarkEnd w:id="74"/>
      <w:bookmarkStart w:id="75" w:name="_Toc184308078"/>
      <w:bookmarkEnd w:id="75"/>
      <w:bookmarkStart w:id="76" w:name="_Toc184313307"/>
      <w:bookmarkEnd w:id="76"/>
      <w:bookmarkStart w:id="77" w:name="_Toc184313242"/>
      <w:bookmarkEnd w:id="77"/>
      <w:bookmarkStart w:id="78" w:name="_Toc184314454"/>
      <w:bookmarkEnd w:id="78"/>
      <w:bookmarkStart w:id="79" w:name="_Toc184310318"/>
      <w:bookmarkEnd w:id="79"/>
      <w:bookmarkStart w:id="80" w:name="_Toc184308075"/>
      <w:bookmarkEnd w:id="80"/>
      <w:bookmarkStart w:id="81" w:name="_Toc184314437"/>
      <w:bookmarkEnd w:id="81"/>
      <w:bookmarkStart w:id="82" w:name="_Toc184314455"/>
      <w:bookmarkEnd w:id="82"/>
      <w:bookmarkStart w:id="83" w:name="_Toc184310329"/>
      <w:bookmarkEnd w:id="83"/>
      <w:bookmarkStart w:id="84" w:name="_Toc184314474"/>
      <w:bookmarkEnd w:id="84"/>
      <w:bookmarkStart w:id="85" w:name="_Toc184310325"/>
      <w:bookmarkEnd w:id="85"/>
      <w:bookmarkStart w:id="86" w:name="_Toc184310295"/>
      <w:bookmarkEnd w:id="86"/>
      <w:bookmarkStart w:id="87" w:name="_Toc184310297"/>
      <w:bookmarkEnd w:id="87"/>
      <w:bookmarkStart w:id="88" w:name="_Toc184308062"/>
      <w:bookmarkEnd w:id="88"/>
      <w:bookmarkStart w:id="89" w:name="_Toc184310313"/>
      <w:bookmarkEnd w:id="89"/>
      <w:bookmarkStart w:id="90" w:name="_Toc184308076"/>
      <w:bookmarkEnd w:id="90"/>
      <w:bookmarkStart w:id="91" w:name="_Toc184312135"/>
      <w:bookmarkEnd w:id="91"/>
      <w:bookmarkStart w:id="92" w:name="_Toc184314428"/>
      <w:bookmarkEnd w:id="92"/>
      <w:bookmarkStart w:id="93" w:name="_Toc184314425"/>
      <w:bookmarkEnd w:id="93"/>
      <w:bookmarkStart w:id="94" w:name="_Toc184312137"/>
      <w:bookmarkEnd w:id="94"/>
      <w:bookmarkStart w:id="95" w:name="_Toc184312139"/>
      <w:bookmarkEnd w:id="95"/>
      <w:bookmarkStart w:id="96" w:name="_Toc184312085"/>
      <w:bookmarkEnd w:id="96"/>
      <w:bookmarkStart w:id="97" w:name="_Toc184310287"/>
      <w:bookmarkEnd w:id="97"/>
      <w:bookmarkStart w:id="98" w:name="_Toc184313267"/>
      <w:bookmarkEnd w:id="98"/>
      <w:bookmarkStart w:id="99" w:name="_Toc184308084"/>
      <w:bookmarkEnd w:id="99"/>
      <w:bookmarkStart w:id="100" w:name="_Toc184312100"/>
      <w:bookmarkEnd w:id="100"/>
      <w:bookmarkStart w:id="101" w:name="_Toc184314435"/>
      <w:bookmarkEnd w:id="101"/>
      <w:bookmarkStart w:id="102" w:name="_Toc184314452"/>
      <w:bookmarkEnd w:id="102"/>
      <w:bookmarkStart w:id="103" w:name="_Toc184310294"/>
      <w:bookmarkEnd w:id="103"/>
      <w:bookmarkStart w:id="104" w:name="_Toc184308103"/>
      <w:bookmarkEnd w:id="104"/>
      <w:bookmarkStart w:id="105" w:name="_Toc184308104"/>
      <w:bookmarkEnd w:id="105"/>
      <w:bookmarkStart w:id="106" w:name="_Toc184313249"/>
      <w:bookmarkEnd w:id="106"/>
      <w:bookmarkStart w:id="107" w:name="_Toc184314426"/>
      <w:bookmarkEnd w:id="107"/>
      <w:bookmarkStart w:id="108" w:name="_Toc184314444"/>
      <w:bookmarkEnd w:id="108"/>
      <w:bookmarkStart w:id="109" w:name="_Toc184312122"/>
      <w:bookmarkEnd w:id="109"/>
      <w:bookmarkStart w:id="110" w:name="_Toc184310286"/>
      <w:bookmarkEnd w:id="110"/>
      <w:bookmarkStart w:id="111" w:name="_Toc184313239"/>
      <w:bookmarkEnd w:id="111"/>
      <w:bookmarkStart w:id="112" w:name="_Toc184312069"/>
      <w:bookmarkEnd w:id="112"/>
      <w:bookmarkStart w:id="113" w:name="_Toc184313299"/>
      <w:bookmarkEnd w:id="113"/>
      <w:bookmarkStart w:id="114" w:name="_Toc184310343"/>
      <w:bookmarkEnd w:id="114"/>
      <w:bookmarkStart w:id="115" w:name="_Toc184312098"/>
      <w:bookmarkEnd w:id="115"/>
      <w:bookmarkStart w:id="116" w:name="_Toc184310320"/>
      <w:bookmarkEnd w:id="116"/>
      <w:bookmarkStart w:id="117" w:name="_Toc184310299"/>
      <w:bookmarkEnd w:id="117"/>
      <w:bookmarkStart w:id="118" w:name="_Toc184314473"/>
      <w:bookmarkEnd w:id="118"/>
      <w:bookmarkStart w:id="119" w:name="_Toc184312104"/>
      <w:bookmarkEnd w:id="119"/>
      <w:bookmarkStart w:id="120" w:name="_Toc184313286"/>
      <w:bookmarkEnd w:id="120"/>
      <w:bookmarkStart w:id="121" w:name="_Toc184310332"/>
      <w:bookmarkEnd w:id="121"/>
      <w:bookmarkStart w:id="122" w:name="_Toc184313263"/>
      <w:bookmarkEnd w:id="122"/>
      <w:bookmarkStart w:id="123" w:name="_Toc184314470"/>
      <w:bookmarkEnd w:id="123"/>
      <w:bookmarkStart w:id="124" w:name="_Toc184314420"/>
      <w:bookmarkEnd w:id="124"/>
      <w:bookmarkStart w:id="125" w:name="_Toc184312080"/>
      <w:bookmarkEnd w:id="125"/>
      <w:bookmarkStart w:id="126" w:name="_Toc184312082"/>
      <w:bookmarkEnd w:id="126"/>
      <w:bookmarkStart w:id="127" w:name="_Toc184312138"/>
      <w:bookmarkEnd w:id="127"/>
      <w:bookmarkStart w:id="128" w:name="_Toc184308055"/>
      <w:bookmarkEnd w:id="128"/>
      <w:bookmarkStart w:id="129" w:name="_Toc184310308"/>
      <w:bookmarkEnd w:id="129"/>
      <w:bookmarkStart w:id="130" w:name="_Toc184310284"/>
      <w:bookmarkEnd w:id="130"/>
      <w:bookmarkStart w:id="131" w:name="_Toc184308047"/>
      <w:bookmarkEnd w:id="131"/>
      <w:bookmarkStart w:id="132" w:name="_Toc184314431"/>
      <w:bookmarkEnd w:id="132"/>
      <w:bookmarkStart w:id="133" w:name="_Toc184313297"/>
      <w:bookmarkEnd w:id="133"/>
      <w:bookmarkStart w:id="134" w:name="_Toc184310335"/>
      <w:bookmarkEnd w:id="134"/>
      <w:bookmarkStart w:id="135" w:name="_Toc184314440"/>
      <w:bookmarkEnd w:id="135"/>
      <w:bookmarkStart w:id="136" w:name="_Toc184314466"/>
      <w:bookmarkEnd w:id="136"/>
      <w:bookmarkStart w:id="137" w:name="_Toc184313305"/>
      <w:bookmarkEnd w:id="137"/>
      <w:bookmarkStart w:id="138" w:name="_Toc184314438"/>
      <w:bookmarkEnd w:id="138"/>
      <w:bookmarkStart w:id="139" w:name="_Toc184310337"/>
      <w:bookmarkEnd w:id="139"/>
      <w:bookmarkStart w:id="140" w:name="_Toc184313258"/>
      <w:bookmarkEnd w:id="140"/>
      <w:bookmarkStart w:id="141" w:name="_Toc184313304"/>
      <w:bookmarkEnd w:id="141"/>
      <w:bookmarkStart w:id="142" w:name="_Toc184313284"/>
      <w:bookmarkEnd w:id="142"/>
      <w:bookmarkStart w:id="143" w:name="_Toc184308106"/>
      <w:bookmarkEnd w:id="143"/>
      <w:bookmarkStart w:id="144" w:name="_Toc184308054"/>
      <w:bookmarkEnd w:id="144"/>
      <w:bookmarkStart w:id="145" w:name="_Toc184312087"/>
      <w:bookmarkEnd w:id="145"/>
      <w:bookmarkStart w:id="146" w:name="_Toc184310338"/>
      <w:bookmarkEnd w:id="146"/>
      <w:bookmarkStart w:id="147" w:name="_Toc184310312"/>
      <w:bookmarkEnd w:id="147"/>
      <w:bookmarkStart w:id="148" w:name="_Toc184312128"/>
      <w:bookmarkEnd w:id="148"/>
      <w:bookmarkStart w:id="149" w:name="_Toc184314422"/>
      <w:bookmarkEnd w:id="149"/>
      <w:bookmarkStart w:id="150" w:name="_Toc184312076"/>
      <w:bookmarkEnd w:id="150"/>
      <w:bookmarkStart w:id="151" w:name="_Toc184314451"/>
      <w:bookmarkEnd w:id="151"/>
      <w:bookmarkStart w:id="152" w:name="_Toc184312084"/>
      <w:bookmarkEnd w:id="152"/>
      <w:bookmarkStart w:id="153" w:name="_Toc184313285"/>
      <w:bookmarkEnd w:id="153"/>
      <w:bookmarkStart w:id="154" w:name="_Toc184308043"/>
      <w:bookmarkEnd w:id="154"/>
      <w:bookmarkStart w:id="155" w:name="_Toc184313243"/>
      <w:bookmarkEnd w:id="155"/>
      <w:bookmarkStart w:id="156" w:name="_Toc184312070"/>
      <w:bookmarkEnd w:id="156"/>
      <w:bookmarkStart w:id="157" w:name="_Toc184308091"/>
      <w:bookmarkEnd w:id="157"/>
      <w:bookmarkStart w:id="158" w:name="_Toc184314434"/>
      <w:bookmarkEnd w:id="158"/>
      <w:bookmarkStart w:id="159" w:name="_Toc184313238"/>
      <w:bookmarkEnd w:id="159"/>
      <w:bookmarkStart w:id="160" w:name="_Toc184312124"/>
      <w:bookmarkEnd w:id="160"/>
      <w:bookmarkStart w:id="161" w:name="_Toc184312088"/>
      <w:bookmarkEnd w:id="161"/>
      <w:bookmarkStart w:id="162" w:name="_Toc184308048"/>
      <w:bookmarkEnd w:id="162"/>
      <w:bookmarkStart w:id="163" w:name="_Toc184313268"/>
      <w:bookmarkEnd w:id="163"/>
      <w:bookmarkStart w:id="164" w:name="_Toc184310341"/>
      <w:bookmarkEnd w:id="164"/>
      <w:bookmarkStart w:id="165" w:name="_Toc184314424"/>
      <w:bookmarkEnd w:id="165"/>
      <w:bookmarkStart w:id="166" w:name="_Toc184312118"/>
      <w:bookmarkEnd w:id="166"/>
      <w:bookmarkStart w:id="167" w:name="_Toc184308108"/>
      <w:bookmarkEnd w:id="167"/>
      <w:bookmarkStart w:id="168" w:name="_Toc184313257"/>
      <w:bookmarkEnd w:id="168"/>
      <w:bookmarkStart w:id="169" w:name="_Toc184308059"/>
      <w:bookmarkEnd w:id="169"/>
      <w:bookmarkStart w:id="170" w:name="_Toc184312109"/>
      <w:bookmarkEnd w:id="170"/>
      <w:bookmarkStart w:id="171" w:name="_Toc184312067"/>
      <w:bookmarkEnd w:id="171"/>
      <w:bookmarkStart w:id="172" w:name="_Toc184314469"/>
      <w:bookmarkEnd w:id="172"/>
      <w:bookmarkStart w:id="173" w:name="_Toc184314478"/>
      <w:bookmarkEnd w:id="173"/>
      <w:bookmarkStart w:id="174" w:name="_Toc184313266"/>
      <w:bookmarkEnd w:id="174"/>
      <w:bookmarkStart w:id="175" w:name="_Toc184314423"/>
      <w:bookmarkEnd w:id="175"/>
      <w:bookmarkStart w:id="176" w:name="_Toc184308068"/>
      <w:bookmarkEnd w:id="176"/>
      <w:bookmarkStart w:id="177" w:name="_Toc184310336"/>
      <w:bookmarkEnd w:id="177"/>
      <w:bookmarkStart w:id="178" w:name="_Toc184314447"/>
      <w:bookmarkEnd w:id="178"/>
      <w:bookmarkStart w:id="179" w:name="_Toc184308085"/>
      <w:bookmarkEnd w:id="179"/>
      <w:bookmarkStart w:id="180" w:name="_Toc184313282"/>
      <w:bookmarkEnd w:id="180"/>
      <w:bookmarkStart w:id="181" w:name="_Toc184310280"/>
      <w:bookmarkEnd w:id="181"/>
      <w:bookmarkStart w:id="182" w:name="_Toc184313277"/>
      <w:bookmarkEnd w:id="182"/>
      <w:bookmarkStart w:id="183" w:name="_Toc184310317"/>
      <w:bookmarkEnd w:id="183"/>
      <w:bookmarkStart w:id="184" w:name="_Toc184308094"/>
      <w:bookmarkEnd w:id="184"/>
      <w:bookmarkStart w:id="185" w:name="_Toc184308060"/>
      <w:bookmarkEnd w:id="185"/>
      <w:bookmarkStart w:id="186" w:name="_Toc184312132"/>
      <w:bookmarkEnd w:id="186"/>
      <w:bookmarkStart w:id="187" w:name="_Toc184314468"/>
      <w:bookmarkEnd w:id="187"/>
      <w:bookmarkStart w:id="188" w:name="_Toc184312121"/>
      <w:bookmarkEnd w:id="188"/>
      <w:bookmarkStart w:id="189" w:name="_Toc184310339"/>
      <w:bookmarkEnd w:id="189"/>
      <w:bookmarkStart w:id="190" w:name="_Toc184308074"/>
      <w:bookmarkEnd w:id="190"/>
      <w:bookmarkStart w:id="191" w:name="_Toc184310298"/>
      <w:bookmarkEnd w:id="191"/>
      <w:bookmarkStart w:id="192" w:name="_Toc184308051"/>
      <w:bookmarkEnd w:id="192"/>
      <w:bookmarkStart w:id="193" w:name="_Toc184308044"/>
      <w:bookmarkEnd w:id="193"/>
      <w:bookmarkStart w:id="194" w:name="_Toc184314432"/>
      <w:bookmarkEnd w:id="194"/>
      <w:bookmarkStart w:id="195" w:name="_Toc184313253"/>
      <w:bookmarkEnd w:id="195"/>
      <w:bookmarkStart w:id="196" w:name="_Toc184313280"/>
      <w:bookmarkEnd w:id="196"/>
      <w:bookmarkStart w:id="197" w:name="_Toc184314429"/>
      <w:bookmarkEnd w:id="197"/>
      <w:bookmarkStart w:id="198" w:name="_Toc184312110"/>
      <w:bookmarkEnd w:id="198"/>
      <w:bookmarkStart w:id="199" w:name="_Toc184314419"/>
      <w:bookmarkEnd w:id="199"/>
      <w:bookmarkStart w:id="200" w:name="_Toc184310322"/>
      <w:bookmarkEnd w:id="200"/>
      <w:bookmarkStart w:id="201" w:name="_Toc184312131"/>
      <w:bookmarkEnd w:id="201"/>
      <w:bookmarkStart w:id="202" w:name="_Toc184310316"/>
      <w:bookmarkEnd w:id="202"/>
      <w:bookmarkStart w:id="203" w:name="_Toc184308096"/>
      <w:bookmarkEnd w:id="203"/>
      <w:bookmarkStart w:id="204" w:name="_Toc184308041"/>
      <w:bookmarkEnd w:id="204"/>
      <w:bookmarkStart w:id="205" w:name="_Toc184314457"/>
      <w:bookmarkEnd w:id="205"/>
      <w:bookmarkStart w:id="206" w:name="_Toc184312083"/>
      <w:bookmarkEnd w:id="206"/>
      <w:bookmarkStart w:id="207" w:name="_Toc184308090"/>
      <w:bookmarkEnd w:id="207"/>
      <w:bookmarkStart w:id="208" w:name="_Toc184313283"/>
      <w:bookmarkEnd w:id="208"/>
      <w:bookmarkStart w:id="209" w:name="_Toc184308057"/>
      <w:bookmarkEnd w:id="209"/>
      <w:bookmarkStart w:id="210" w:name="_Toc184312094"/>
      <w:bookmarkEnd w:id="210"/>
      <w:bookmarkStart w:id="211" w:name="_Toc184313278"/>
      <w:bookmarkEnd w:id="211"/>
      <w:bookmarkStart w:id="212" w:name="_Toc184313308"/>
      <w:bookmarkEnd w:id="212"/>
      <w:bookmarkStart w:id="213" w:name="_Toc184310279"/>
      <w:bookmarkEnd w:id="213"/>
      <w:bookmarkStart w:id="214" w:name="_Toc184308061"/>
      <w:bookmarkEnd w:id="214"/>
      <w:bookmarkStart w:id="215" w:name="_Toc184313306"/>
      <w:bookmarkEnd w:id="215"/>
      <w:bookmarkStart w:id="216" w:name="_Toc184313264"/>
      <w:bookmarkEnd w:id="216"/>
      <w:bookmarkStart w:id="217" w:name="_Toc184314449"/>
      <w:bookmarkEnd w:id="217"/>
      <w:bookmarkStart w:id="218" w:name="_Toc184314413"/>
      <w:bookmarkEnd w:id="218"/>
      <w:bookmarkStart w:id="219" w:name="_Toc184313276"/>
      <w:bookmarkEnd w:id="219"/>
      <w:bookmarkStart w:id="220" w:name="_Toc184314453"/>
      <w:bookmarkEnd w:id="220"/>
      <w:bookmarkStart w:id="221" w:name="_Toc184314433"/>
      <w:bookmarkEnd w:id="221"/>
      <w:bookmarkStart w:id="222" w:name="_Toc184314427"/>
      <w:bookmarkEnd w:id="222"/>
      <w:bookmarkStart w:id="223" w:name="_Toc184314445"/>
      <w:bookmarkEnd w:id="223"/>
      <w:bookmarkStart w:id="224" w:name="_Toc184312089"/>
      <w:bookmarkEnd w:id="224"/>
      <w:bookmarkStart w:id="225" w:name="_Toc184308037"/>
      <w:bookmarkEnd w:id="225"/>
      <w:bookmarkStart w:id="226" w:name="_Toc184308071"/>
      <w:bookmarkEnd w:id="226"/>
      <w:bookmarkStart w:id="227" w:name="_Toc184312090"/>
      <w:bookmarkEnd w:id="227"/>
      <w:bookmarkStart w:id="228" w:name="_Toc184314460"/>
      <w:bookmarkEnd w:id="228"/>
      <w:bookmarkStart w:id="229" w:name="_Toc184312097"/>
      <w:bookmarkEnd w:id="229"/>
      <w:bookmarkStart w:id="230" w:name="_Toc184308093"/>
      <w:bookmarkEnd w:id="230"/>
      <w:bookmarkStart w:id="231" w:name="_Toc184310324"/>
      <w:bookmarkEnd w:id="231"/>
      <w:bookmarkStart w:id="232" w:name="_Toc184313265"/>
      <w:bookmarkEnd w:id="232"/>
      <w:bookmarkStart w:id="233" w:name="_Toc184314412"/>
      <w:bookmarkEnd w:id="233"/>
      <w:bookmarkStart w:id="234" w:name="_Toc184310274"/>
      <w:bookmarkEnd w:id="234"/>
      <w:bookmarkStart w:id="235" w:name="_Toc184313288"/>
      <w:bookmarkEnd w:id="235"/>
      <w:bookmarkStart w:id="236" w:name="_Toc184313279"/>
      <w:bookmarkEnd w:id="236"/>
      <w:bookmarkStart w:id="237" w:name="_Toc184308100"/>
      <w:bookmarkEnd w:id="237"/>
      <w:bookmarkStart w:id="238" w:name="_Toc184313245"/>
      <w:bookmarkEnd w:id="238"/>
      <w:bookmarkStart w:id="239" w:name="_Toc184313292"/>
      <w:bookmarkEnd w:id="239"/>
      <w:bookmarkStart w:id="240" w:name="_Toc184310330"/>
      <w:bookmarkEnd w:id="240"/>
      <w:bookmarkStart w:id="241" w:name="_Toc184314430"/>
      <w:bookmarkEnd w:id="241"/>
      <w:bookmarkStart w:id="242" w:name="_Toc184314439"/>
      <w:bookmarkEnd w:id="242"/>
      <w:bookmarkStart w:id="243" w:name="_Toc184314458"/>
      <w:bookmarkEnd w:id="243"/>
      <w:bookmarkStart w:id="244" w:name="_Toc184314414"/>
      <w:bookmarkEnd w:id="244"/>
      <w:bookmarkStart w:id="245" w:name="_Toc184308073"/>
      <w:bookmarkEnd w:id="245"/>
      <w:bookmarkStart w:id="246" w:name="_Toc184308086"/>
      <w:bookmarkEnd w:id="246"/>
      <w:bookmarkStart w:id="247" w:name="_Toc184308065"/>
      <w:bookmarkEnd w:id="247"/>
      <w:bookmarkStart w:id="248" w:name="_Toc184308045"/>
      <w:bookmarkEnd w:id="248"/>
      <w:bookmarkStart w:id="249" w:name="_Toc184310277"/>
      <w:bookmarkEnd w:id="249"/>
      <w:bookmarkStart w:id="250" w:name="_Toc184312099"/>
      <w:bookmarkEnd w:id="250"/>
      <w:bookmarkStart w:id="251" w:name="_Toc184310303"/>
      <w:bookmarkEnd w:id="251"/>
      <w:bookmarkStart w:id="252" w:name="_Toc184313294"/>
      <w:bookmarkEnd w:id="252"/>
      <w:bookmarkStart w:id="253" w:name="_Toc184310293"/>
      <w:bookmarkEnd w:id="253"/>
      <w:bookmarkStart w:id="254" w:name="_Toc184312113"/>
      <w:bookmarkEnd w:id="254"/>
      <w:bookmarkStart w:id="255" w:name="_Toc184310327"/>
      <w:bookmarkEnd w:id="255"/>
      <w:bookmarkStart w:id="256" w:name="_Toc184310300"/>
      <w:bookmarkEnd w:id="256"/>
      <w:bookmarkStart w:id="257" w:name="_Toc184313271"/>
      <w:bookmarkEnd w:id="257"/>
      <w:bookmarkStart w:id="258" w:name="_Toc184313256"/>
      <w:bookmarkEnd w:id="258"/>
      <w:bookmarkStart w:id="259" w:name="_Toc184312108"/>
      <w:bookmarkEnd w:id="259"/>
      <w:bookmarkStart w:id="260" w:name="_Toc184314443"/>
      <w:bookmarkEnd w:id="260"/>
      <w:bookmarkStart w:id="261" w:name="_Toc184312072"/>
      <w:bookmarkEnd w:id="261"/>
      <w:bookmarkStart w:id="262" w:name="_Toc184312106"/>
      <w:bookmarkEnd w:id="262"/>
      <w:bookmarkStart w:id="263" w:name="_Toc184314450"/>
      <w:bookmarkEnd w:id="263"/>
      <w:bookmarkStart w:id="264" w:name="_Toc184312130"/>
      <w:bookmarkEnd w:id="264"/>
      <w:bookmarkStart w:id="265" w:name="_Toc184308046"/>
      <w:bookmarkEnd w:id="265"/>
      <w:bookmarkStart w:id="266" w:name="_Toc184314480"/>
      <w:bookmarkEnd w:id="266"/>
      <w:bookmarkStart w:id="267" w:name="_Toc184313261"/>
      <w:bookmarkEnd w:id="267"/>
      <w:bookmarkStart w:id="268" w:name="_Toc184308077"/>
      <w:bookmarkEnd w:id="268"/>
      <w:bookmarkStart w:id="269" w:name="_Toc184308107"/>
      <w:bookmarkEnd w:id="269"/>
      <w:bookmarkStart w:id="270" w:name="_Toc184312103"/>
      <w:bookmarkEnd w:id="270"/>
      <w:bookmarkStart w:id="271" w:name="_Toc184312119"/>
      <w:bookmarkEnd w:id="271"/>
      <w:bookmarkStart w:id="272" w:name="_Toc184313252"/>
      <w:bookmarkEnd w:id="272"/>
      <w:bookmarkStart w:id="273" w:name="_Toc184310273"/>
      <w:bookmarkEnd w:id="273"/>
      <w:bookmarkStart w:id="274" w:name="_Toc184308082"/>
      <w:bookmarkEnd w:id="274"/>
      <w:bookmarkStart w:id="275" w:name="_Toc184310319"/>
      <w:bookmarkEnd w:id="275"/>
      <w:bookmarkStart w:id="276" w:name="_Toc184308083"/>
      <w:bookmarkEnd w:id="276"/>
      <w:bookmarkStart w:id="277" w:name="_Toc184310340"/>
      <w:bookmarkEnd w:id="277"/>
      <w:bookmarkStart w:id="278" w:name="_Toc184312074"/>
      <w:bookmarkEnd w:id="278"/>
      <w:bookmarkStart w:id="279" w:name="_Toc184310291"/>
      <w:bookmarkEnd w:id="279"/>
      <w:bookmarkStart w:id="280" w:name="_Toc184312116"/>
      <w:bookmarkEnd w:id="280"/>
      <w:bookmarkStart w:id="281" w:name="_Toc184314442"/>
      <w:bookmarkEnd w:id="281"/>
      <w:bookmarkStart w:id="282" w:name="_Toc184312127"/>
      <w:bookmarkEnd w:id="282"/>
      <w:bookmarkStart w:id="283" w:name="_Toc184308049"/>
      <w:bookmarkEnd w:id="283"/>
      <w:bookmarkStart w:id="284" w:name="_Toc184312125"/>
      <w:bookmarkEnd w:id="284"/>
      <w:bookmarkStart w:id="285" w:name="_Toc184313250"/>
      <w:bookmarkEnd w:id="285"/>
      <w:bookmarkStart w:id="286" w:name="_Toc184308052"/>
      <w:bookmarkEnd w:id="286"/>
      <w:bookmarkStart w:id="287" w:name="_Toc184308038"/>
      <w:bookmarkEnd w:id="287"/>
      <w:bookmarkStart w:id="288" w:name="_Toc184313260"/>
      <w:bookmarkEnd w:id="288"/>
      <w:bookmarkStart w:id="289" w:name="_Toc184312117"/>
      <w:bookmarkEnd w:id="289"/>
      <w:bookmarkStart w:id="290" w:name="_Toc184310276"/>
      <w:bookmarkEnd w:id="290"/>
      <w:bookmarkStart w:id="291" w:name="_Toc184310288"/>
      <w:bookmarkEnd w:id="291"/>
      <w:bookmarkStart w:id="292" w:name="_Toc184310289"/>
      <w:bookmarkEnd w:id="292"/>
      <w:bookmarkStart w:id="293" w:name="_Toc184313287"/>
      <w:bookmarkEnd w:id="293"/>
      <w:bookmarkStart w:id="294" w:name="_Toc184308089"/>
      <w:bookmarkEnd w:id="294"/>
      <w:bookmarkStart w:id="295" w:name="_Toc184310281"/>
      <w:bookmarkEnd w:id="295"/>
      <w:bookmarkStart w:id="296" w:name="_Toc184313289"/>
      <w:bookmarkEnd w:id="296"/>
      <w:bookmarkStart w:id="297" w:name="_Toc184313247"/>
      <w:bookmarkEnd w:id="297"/>
      <w:bookmarkStart w:id="298" w:name="_Toc184310323"/>
      <w:bookmarkEnd w:id="298"/>
      <w:bookmarkStart w:id="299" w:name="_Toc184314448"/>
      <w:bookmarkEnd w:id="299"/>
      <w:bookmarkStart w:id="300" w:name="_Toc184310304"/>
      <w:bookmarkEnd w:id="300"/>
      <w:bookmarkStart w:id="301" w:name="_Toc184308072"/>
      <w:bookmarkEnd w:id="301"/>
      <w:bookmarkStart w:id="302" w:name="_Toc184313302"/>
      <w:bookmarkEnd w:id="302"/>
      <w:bookmarkStart w:id="303" w:name="_Toc184310305"/>
      <w:bookmarkEnd w:id="303"/>
      <w:bookmarkStart w:id="304" w:name="_Toc184314418"/>
      <w:bookmarkEnd w:id="304"/>
      <w:bookmarkStart w:id="305" w:name="_Toc184313269"/>
      <w:bookmarkEnd w:id="305"/>
      <w:bookmarkStart w:id="306" w:name="_Toc184314441"/>
      <w:bookmarkEnd w:id="306"/>
      <w:bookmarkStart w:id="307" w:name="_Toc184308056"/>
      <w:bookmarkEnd w:id="307"/>
      <w:bookmarkStart w:id="308" w:name="_Toc184313298"/>
      <w:bookmarkEnd w:id="308"/>
      <w:bookmarkStart w:id="309" w:name="_Toc184312068"/>
      <w:bookmarkEnd w:id="309"/>
      <w:bookmarkStart w:id="310" w:name="_Toc184312120"/>
      <w:bookmarkEnd w:id="310"/>
      <w:bookmarkStart w:id="311" w:name="_Toc184308053"/>
      <w:bookmarkEnd w:id="311"/>
      <w:bookmarkStart w:id="312" w:name="_Toc184310285"/>
      <w:bookmarkEnd w:id="312"/>
      <w:bookmarkStart w:id="313" w:name="_Toc184312126"/>
      <w:bookmarkEnd w:id="313"/>
      <w:bookmarkStart w:id="314" w:name="_Toc184312073"/>
      <w:bookmarkEnd w:id="314"/>
      <w:bookmarkStart w:id="315" w:name="_Toc184314481"/>
      <w:bookmarkEnd w:id="315"/>
      <w:bookmarkStart w:id="316" w:name="_Toc184310331"/>
      <w:bookmarkEnd w:id="316"/>
      <w:bookmarkStart w:id="317" w:name="_Toc184313275"/>
      <w:bookmarkEnd w:id="317"/>
      <w:bookmarkStart w:id="318" w:name="_Toc184310334"/>
      <w:bookmarkEnd w:id="318"/>
      <w:bookmarkStart w:id="319" w:name="_Toc184314416"/>
      <w:bookmarkEnd w:id="319"/>
      <w:bookmarkStart w:id="320" w:name="_Toc184308105"/>
      <w:bookmarkEnd w:id="320"/>
      <w:bookmarkStart w:id="321" w:name="_Toc184313241"/>
      <w:bookmarkEnd w:id="321"/>
      <w:bookmarkStart w:id="322" w:name="_Toc184314479"/>
      <w:bookmarkEnd w:id="322"/>
      <w:bookmarkStart w:id="323" w:name="_Toc184312102"/>
      <w:bookmarkEnd w:id="323"/>
      <w:bookmarkStart w:id="324" w:name="_Toc184312105"/>
      <w:bookmarkEnd w:id="324"/>
      <w:bookmarkStart w:id="325" w:name="_Toc184313281"/>
      <w:bookmarkEnd w:id="325"/>
      <w:bookmarkStart w:id="326" w:name="_Toc184312081"/>
      <w:bookmarkEnd w:id="326"/>
      <w:bookmarkStart w:id="327" w:name="_Toc184312115"/>
      <w:bookmarkEnd w:id="327"/>
      <w:bookmarkStart w:id="328" w:name="_Toc184310328"/>
      <w:bookmarkEnd w:id="328"/>
      <w:bookmarkStart w:id="329" w:name="_Toc184313310"/>
      <w:bookmarkEnd w:id="329"/>
      <w:bookmarkStart w:id="330" w:name="_Toc184310278"/>
      <w:bookmarkEnd w:id="330"/>
      <w:bookmarkStart w:id="331" w:name="_Toc184314465"/>
      <w:bookmarkEnd w:id="331"/>
      <w:bookmarkStart w:id="332" w:name="_Toc184312114"/>
      <w:bookmarkEnd w:id="332"/>
      <w:bookmarkStart w:id="333" w:name="_Toc184312096"/>
      <w:bookmarkEnd w:id="333"/>
      <w:bookmarkStart w:id="334" w:name="_Toc184314476"/>
      <w:bookmarkEnd w:id="334"/>
      <w:bookmarkStart w:id="335" w:name="_Toc184308098"/>
      <w:bookmarkEnd w:id="335"/>
      <w:bookmarkStart w:id="336" w:name="_Toc184313290"/>
      <w:bookmarkEnd w:id="336"/>
      <w:bookmarkStart w:id="337" w:name="_Toc184313295"/>
      <w:bookmarkEnd w:id="337"/>
      <w:bookmarkStart w:id="338" w:name="_Toc184308102"/>
      <w:bookmarkEnd w:id="338"/>
      <w:bookmarkStart w:id="339" w:name="_Toc184310333"/>
      <w:bookmarkEnd w:id="339"/>
      <w:bookmarkStart w:id="340" w:name="_Toc184308092"/>
      <w:bookmarkEnd w:id="340"/>
      <w:bookmarkStart w:id="341" w:name="_Toc184312092"/>
      <w:bookmarkEnd w:id="341"/>
      <w:bookmarkStart w:id="342" w:name="_Toc184314417"/>
      <w:bookmarkEnd w:id="342"/>
      <w:bookmarkStart w:id="343" w:name="_Toc184312078"/>
      <w:bookmarkEnd w:id="343"/>
      <w:bookmarkStart w:id="344" w:name="_Toc184308066"/>
      <w:bookmarkEnd w:id="344"/>
      <w:bookmarkStart w:id="345" w:name="_Toc184314462"/>
      <w:bookmarkEnd w:id="345"/>
      <w:bookmarkStart w:id="346" w:name="_Toc184314456"/>
      <w:bookmarkEnd w:id="346"/>
      <w:bookmarkStart w:id="347" w:name="_Toc184308080"/>
      <w:bookmarkEnd w:id="347"/>
      <w:bookmarkStart w:id="348" w:name="_Toc184310306"/>
      <w:bookmarkEnd w:id="348"/>
      <w:bookmarkStart w:id="349" w:name="_Toc184312129"/>
      <w:bookmarkEnd w:id="349"/>
      <w:bookmarkStart w:id="350" w:name="_Toc184312077"/>
      <w:bookmarkEnd w:id="350"/>
      <w:bookmarkStart w:id="351" w:name="_Toc184312112"/>
      <w:bookmarkEnd w:id="351"/>
      <w:bookmarkStart w:id="352" w:name="_Toc184310272"/>
      <w:bookmarkEnd w:id="352"/>
      <w:bookmarkStart w:id="353" w:name="_Toc184308067"/>
      <w:bookmarkEnd w:id="353"/>
      <w:bookmarkStart w:id="354" w:name="_Toc184310342"/>
      <w:bookmarkEnd w:id="354"/>
      <w:bookmarkStart w:id="355" w:name="_Toc184312111"/>
      <w:bookmarkEnd w:id="355"/>
      <w:bookmarkStart w:id="356" w:name="_Toc184314471"/>
      <w:bookmarkEnd w:id="356"/>
      <w:bookmarkStart w:id="357" w:name="_Toc184313251"/>
      <w:bookmarkEnd w:id="357"/>
      <w:bookmarkStart w:id="358" w:name="_Toc184313244"/>
      <w:bookmarkEnd w:id="358"/>
      <w:bookmarkStart w:id="359" w:name="_Toc184308058"/>
      <w:bookmarkEnd w:id="359"/>
      <w:bookmarkStart w:id="360" w:name="_Toc184308050"/>
      <w:bookmarkEnd w:id="360"/>
      <w:bookmarkStart w:id="361" w:name="_Toc184313262"/>
      <w:bookmarkEnd w:id="361"/>
      <w:bookmarkStart w:id="362" w:name="_Toc184308088"/>
      <w:bookmarkEnd w:id="362"/>
      <w:bookmarkStart w:id="363" w:name="_Toc184312133"/>
      <w:bookmarkEnd w:id="363"/>
      <w:bookmarkStart w:id="364" w:name="_Toc184313309"/>
      <w:bookmarkEnd w:id="364"/>
      <w:bookmarkStart w:id="365" w:name="_Toc184308095"/>
      <w:bookmarkEnd w:id="365"/>
      <w:bookmarkStart w:id="366" w:name="_Toc184310321"/>
      <w:bookmarkEnd w:id="366"/>
      <w:bookmarkStart w:id="367" w:name="_Toc184308101"/>
      <w:bookmarkEnd w:id="367"/>
      <w:bookmarkStart w:id="368" w:name="_Toc184310326"/>
      <w:bookmarkEnd w:id="368"/>
      <w:bookmarkStart w:id="369" w:name="_Toc184314415"/>
      <w:bookmarkEnd w:id="369"/>
      <w:bookmarkStart w:id="370" w:name="_Toc184313303"/>
      <w:bookmarkEnd w:id="370"/>
      <w:bookmarkStart w:id="371" w:name="_Toc184314463"/>
      <w:bookmarkEnd w:id="371"/>
      <w:bookmarkStart w:id="372" w:name="_Toc184314446"/>
      <w:bookmarkEnd w:id="372"/>
      <w:bookmarkStart w:id="373" w:name="_Toc184313270"/>
      <w:bookmarkEnd w:id="373"/>
      <w:bookmarkStart w:id="374" w:name="_Toc184310344"/>
      <w:bookmarkEnd w:id="374"/>
      <w:bookmarkStart w:id="375" w:name="_Toc184314410"/>
      <w:bookmarkEnd w:id="375"/>
      <w:bookmarkStart w:id="376" w:name="_Toc184313291"/>
      <w:bookmarkEnd w:id="376"/>
      <w:bookmarkStart w:id="377" w:name="_Toc184308064"/>
      <w:bookmarkEnd w:id="377"/>
      <w:bookmarkStart w:id="378" w:name="_Toc184312091"/>
      <w:bookmarkEnd w:id="378"/>
      <w:bookmarkStart w:id="379" w:name="_Toc184314459"/>
      <w:bookmarkEnd w:id="379"/>
      <w:bookmarkStart w:id="380" w:name="_Toc184310307"/>
      <w:bookmarkEnd w:id="380"/>
      <w:bookmarkStart w:id="381" w:name="_Toc184308087"/>
      <w:bookmarkEnd w:id="381"/>
      <w:bookmarkStart w:id="382" w:name="_Toc184314461"/>
      <w:bookmarkEnd w:id="382"/>
      <w:bookmarkStart w:id="383" w:name="_Toc184310292"/>
      <w:bookmarkEnd w:id="383"/>
      <w:bookmarkStart w:id="384" w:name="_Toc184312101"/>
      <w:bookmarkEnd w:id="384"/>
      <w:bookmarkStart w:id="385" w:name="_Toc184313300"/>
      <w:bookmarkEnd w:id="385"/>
      <w:bookmarkStart w:id="386" w:name="_Toc184312071"/>
      <w:bookmarkEnd w:id="386"/>
      <w:bookmarkStart w:id="387" w:name="_Toc184312079"/>
      <w:bookmarkEnd w:id="387"/>
      <w:bookmarkStart w:id="388" w:name="_Toc184310290"/>
      <w:bookmarkEnd w:id="388"/>
      <w:bookmarkStart w:id="389" w:name="_Toc184313240"/>
      <w:bookmarkEnd w:id="389"/>
      <w:bookmarkStart w:id="390" w:name="_Toc184310302"/>
      <w:bookmarkEnd w:id="390"/>
      <w:bookmarkStart w:id="391" w:name="_Toc184308099"/>
      <w:bookmarkEnd w:id="391"/>
      <w:bookmarkStart w:id="392" w:name="_Toc184314477"/>
      <w:bookmarkEnd w:id="392"/>
      <w:bookmarkStart w:id="393" w:name="_Toc184308063"/>
      <w:bookmarkEnd w:id="393"/>
      <w:bookmarkStart w:id="394" w:name="_Toc184310283"/>
      <w:bookmarkEnd w:id="394"/>
      <w:bookmarkStart w:id="395" w:name="_Toc184312093"/>
      <w:bookmarkEnd w:id="395"/>
      <w:bookmarkStart w:id="396" w:name="_Toc184308036"/>
      <w:bookmarkEnd w:id="396"/>
      <w:bookmarkStart w:id="397" w:name="_Toc184310301"/>
      <w:bookmarkEnd w:id="397"/>
      <w:bookmarkStart w:id="398" w:name="_Toc184313273"/>
      <w:bookmarkEnd w:id="398"/>
      <w:r>
        <w:rPr>
          <w:rFonts w:hint="eastAsia" w:ascii="宋体" w:hAnsi="宋体" w:cs="宋体"/>
          <w:b/>
          <w:color w:val="auto"/>
          <w:sz w:val="36"/>
          <w:szCs w:val="36"/>
          <w:highlight w:val="none"/>
        </w:rPr>
        <w:t>评标办法</w:t>
      </w:r>
    </w:p>
    <w:p w14:paraId="58E152E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381"/>
        <w:gridCol w:w="609"/>
        <w:gridCol w:w="766"/>
        <w:gridCol w:w="1367"/>
      </w:tblGrid>
      <w:tr w14:paraId="1B15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22AE48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381" w:type="dxa"/>
            <w:shd w:val="clear" w:color="auto" w:fill="auto"/>
            <w:noWrap/>
            <w:vAlign w:val="center"/>
          </w:tcPr>
          <w:p w14:paraId="746A1A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609" w:type="dxa"/>
            <w:shd w:val="clear" w:color="auto" w:fill="auto"/>
            <w:noWrap/>
            <w:vAlign w:val="center"/>
          </w:tcPr>
          <w:p w14:paraId="2274F54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最高分值</w:t>
            </w:r>
          </w:p>
        </w:tc>
        <w:tc>
          <w:tcPr>
            <w:tcW w:w="766" w:type="dxa"/>
            <w:shd w:val="clear" w:color="auto" w:fill="auto"/>
            <w:noWrap/>
            <w:vAlign w:val="center"/>
          </w:tcPr>
          <w:p w14:paraId="30B13AA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367" w:type="dxa"/>
            <w:shd w:val="clear" w:color="auto" w:fill="auto"/>
            <w:noWrap/>
            <w:vAlign w:val="center"/>
          </w:tcPr>
          <w:p w14:paraId="510A2AA6">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1541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21CED2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381" w:type="dxa"/>
            <w:shd w:val="clear" w:color="auto" w:fill="auto"/>
            <w:noWrap/>
            <w:vAlign w:val="center"/>
          </w:tcPr>
          <w:p w14:paraId="6906925A">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根据本项目总体要求（包括学生公寓文化建设，公寓安全管理，相关值班、巡视服务，保洁服务，公寓内设施设备管理、留学生相关公寓管理等）提出有针对性的物业管理服务理念、服务定位、服务目标（符合得5分，部分符合得2分，不符合不得分）</w:t>
            </w:r>
          </w:p>
        </w:tc>
        <w:tc>
          <w:tcPr>
            <w:tcW w:w="609" w:type="dxa"/>
            <w:shd w:val="clear" w:color="auto" w:fill="auto"/>
            <w:noWrap/>
            <w:vAlign w:val="center"/>
          </w:tcPr>
          <w:p w14:paraId="6058260E">
            <w:pPr>
              <w:spacing w:line="360" w:lineRule="auto"/>
              <w:jc w:val="center"/>
              <w:rPr>
                <w:rFonts w:hint="eastAsia" w:ascii="宋体" w:hAnsi="宋体" w:cs="宋体"/>
                <w:strike/>
                <w:color w:val="auto"/>
                <w:sz w:val="24"/>
                <w:highlight w:val="none"/>
              </w:rPr>
            </w:pPr>
            <w:r>
              <w:rPr>
                <w:rFonts w:hint="eastAsia" w:ascii="宋体" w:hAnsi="宋体" w:cs="宋体"/>
                <w:color w:val="auto"/>
                <w:sz w:val="24"/>
                <w:highlight w:val="none"/>
              </w:rPr>
              <w:t>5</w:t>
            </w:r>
          </w:p>
        </w:tc>
        <w:tc>
          <w:tcPr>
            <w:tcW w:w="766" w:type="dxa"/>
            <w:shd w:val="clear" w:color="auto" w:fill="auto"/>
            <w:noWrap/>
            <w:vAlign w:val="center"/>
          </w:tcPr>
          <w:p w14:paraId="4B6294C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516ABA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（一）物业管理服务理念</w:t>
            </w:r>
          </w:p>
        </w:tc>
      </w:tr>
      <w:tr w14:paraId="03EF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4B27BB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381" w:type="dxa"/>
            <w:shd w:val="clear" w:color="auto" w:fill="auto"/>
            <w:noWrap/>
            <w:vAlign w:val="center"/>
          </w:tcPr>
          <w:p w14:paraId="314237CF">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物业组织架构：投标人有比较完善的组织架构，清晰简练地列出主要管理流程，包括对运作流程图、激励机制、监督机制、自我约束机制、信息反馈渠道及处理机制，管理指标承诺达到物业管理标准。（符合得3分，部分符合得1.5分，不符合不得分）</w:t>
            </w:r>
          </w:p>
        </w:tc>
        <w:tc>
          <w:tcPr>
            <w:tcW w:w="609" w:type="dxa"/>
            <w:shd w:val="clear" w:color="auto" w:fill="auto"/>
            <w:noWrap/>
            <w:vAlign w:val="center"/>
          </w:tcPr>
          <w:p w14:paraId="1C294947">
            <w:pPr>
              <w:spacing w:line="360" w:lineRule="auto"/>
              <w:jc w:val="center"/>
              <w:rPr>
                <w:rFonts w:hint="eastAsia" w:ascii="宋体" w:hAnsi="宋体" w:cs="宋体"/>
                <w:strike/>
                <w:color w:val="auto"/>
                <w:sz w:val="24"/>
                <w:highlight w:val="none"/>
              </w:rPr>
            </w:pPr>
            <w:r>
              <w:rPr>
                <w:rFonts w:hint="eastAsia" w:ascii="宋体" w:hAnsi="宋体" w:cs="宋体"/>
                <w:color w:val="auto"/>
                <w:sz w:val="24"/>
                <w:highlight w:val="none"/>
              </w:rPr>
              <w:t>3</w:t>
            </w:r>
          </w:p>
        </w:tc>
        <w:tc>
          <w:tcPr>
            <w:tcW w:w="766" w:type="dxa"/>
            <w:shd w:val="clear" w:color="auto" w:fill="auto"/>
            <w:noWrap/>
            <w:vAlign w:val="center"/>
          </w:tcPr>
          <w:p w14:paraId="312774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4517F5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（二）物业组织架构</w:t>
            </w:r>
          </w:p>
        </w:tc>
      </w:tr>
      <w:tr w14:paraId="05E9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3702AF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381" w:type="dxa"/>
            <w:shd w:val="clear" w:color="auto" w:fill="auto"/>
            <w:noWrap/>
            <w:vAlign w:val="center"/>
          </w:tcPr>
          <w:p w14:paraId="6A1352C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物业管理制度：投标人有完善的物业管理制度、作业流程及物业管理工作计划及实施时间，并建立和完善档案管理制度、公众制度、物业管理制度等，体现标准化服务，管理服务水平符合国家和行业标准。（符合得3分，部分符合得1.5分，不符合不得分）</w:t>
            </w:r>
          </w:p>
        </w:tc>
        <w:tc>
          <w:tcPr>
            <w:tcW w:w="609" w:type="dxa"/>
            <w:shd w:val="clear" w:color="auto" w:fill="auto"/>
            <w:noWrap/>
            <w:vAlign w:val="center"/>
          </w:tcPr>
          <w:p w14:paraId="59D0CA20">
            <w:pPr>
              <w:spacing w:line="360" w:lineRule="auto"/>
              <w:jc w:val="center"/>
              <w:rPr>
                <w:rFonts w:hint="eastAsia" w:ascii="宋体" w:hAnsi="宋体" w:cs="宋体"/>
                <w:strike/>
                <w:color w:val="auto"/>
                <w:sz w:val="24"/>
                <w:highlight w:val="none"/>
              </w:rPr>
            </w:pPr>
            <w:r>
              <w:rPr>
                <w:rFonts w:hint="eastAsia" w:ascii="宋体" w:hAnsi="宋体" w:cs="宋体"/>
                <w:color w:val="auto"/>
                <w:sz w:val="24"/>
                <w:highlight w:val="none"/>
              </w:rPr>
              <w:t>3</w:t>
            </w:r>
          </w:p>
        </w:tc>
        <w:tc>
          <w:tcPr>
            <w:tcW w:w="766" w:type="dxa"/>
            <w:shd w:val="clear" w:color="auto" w:fill="auto"/>
            <w:noWrap/>
            <w:vAlign w:val="center"/>
          </w:tcPr>
          <w:p w14:paraId="2E7192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1ED9E01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（三）物业管理制度</w:t>
            </w:r>
          </w:p>
        </w:tc>
      </w:tr>
      <w:tr w14:paraId="66A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16DFD5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381" w:type="dxa"/>
            <w:shd w:val="clear" w:color="auto" w:fill="auto"/>
            <w:noWrap/>
            <w:vAlign w:val="center"/>
          </w:tcPr>
          <w:p w14:paraId="218AF3F2">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针对学生公寓文化建设的具体方案、措施，包括学生行为管理、引导方案、公寓主题文化活动开展方案，投标人在招标文件要求的基础上提出完整、合理、有效的具体方案。（符合采购需求要求得5分，部分符合得3分，不符合不得分）（5分）</w:t>
            </w:r>
          </w:p>
          <w:p w14:paraId="6E5C50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针对学生公寓托管服务方案承诺情况：学生行为管理、引导和公寓文化方案，包含：学生行为管理和引导、开展学生公寓文化建设和公寓主题文化活动；（符合采购需求得5分，部分符合得3分，不符合不得分）（5分）</w:t>
            </w:r>
          </w:p>
          <w:p w14:paraId="7BF0C8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（3）学生公寓安全管理方案，承诺满足采购人要求，符合采购需求得5分，部分符合得3分，不符合不得分。（5分）</w:t>
            </w:r>
          </w:p>
          <w:p w14:paraId="6D83F2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基础服务与管理方案，包括学生公寓值班服务、巡视及楼区公共场所管理、学生公寓保洁服务、地下架空层的保洁服务学生住宿管理和服务、学生公寓桶装饮用水服务、学生公寓内设施、设备管理、信息沟通、300人拎包入住招待所式的服务（含高桥、翠苑</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严州）、负责严州校区教工招待所管理和保洁工作。符合采购需求得5分，部分符合得3分，不符合不得分）（5分）</w:t>
            </w:r>
          </w:p>
        </w:tc>
        <w:tc>
          <w:tcPr>
            <w:tcW w:w="609" w:type="dxa"/>
            <w:shd w:val="clear" w:color="auto" w:fill="auto"/>
            <w:noWrap/>
            <w:vAlign w:val="center"/>
          </w:tcPr>
          <w:p w14:paraId="7F4AC9D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766" w:type="dxa"/>
            <w:shd w:val="clear" w:color="auto" w:fill="auto"/>
            <w:noWrap/>
            <w:vAlign w:val="center"/>
          </w:tcPr>
          <w:p w14:paraId="1EB574F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72C375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（四）学生公寓物业管理服务方案</w:t>
            </w:r>
          </w:p>
        </w:tc>
      </w:tr>
      <w:tr w14:paraId="4E47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6DC1A3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381" w:type="dxa"/>
            <w:shd w:val="clear" w:color="auto" w:fill="auto"/>
            <w:noWrap/>
            <w:vAlign w:val="center"/>
          </w:tcPr>
          <w:p w14:paraId="34D14395">
            <w:pPr>
              <w:snapToGrid w:val="0"/>
              <w:spacing w:line="360" w:lineRule="auto"/>
              <w:ind w:left="105" w:leftChars="50"/>
              <w:rPr>
                <w:rFonts w:hint="eastAsia" w:ascii="宋体" w:hAnsi="宋体" w:cs="宋体"/>
                <w:color w:val="auto"/>
                <w:sz w:val="24"/>
                <w:highlight w:val="none"/>
              </w:rPr>
            </w:pPr>
            <w:r>
              <w:rPr>
                <w:rFonts w:hint="eastAsia" w:ascii="宋体" w:hAnsi="宋体" w:cs="宋体"/>
                <w:color w:val="auto"/>
                <w:sz w:val="24"/>
                <w:highlight w:val="none"/>
              </w:rPr>
              <w:t>项目交接方案：投标人根据本项目的实际情况，提出合理的可操作性的项目进场接管方案，采购人现有物业管理公司作为投标人提供项目退场方案。（符合采购需求得3分，部分符合得1.5分，不符合不得分）</w:t>
            </w:r>
          </w:p>
        </w:tc>
        <w:tc>
          <w:tcPr>
            <w:tcW w:w="609" w:type="dxa"/>
            <w:shd w:val="clear" w:color="auto" w:fill="auto"/>
            <w:noWrap/>
            <w:vAlign w:val="center"/>
          </w:tcPr>
          <w:p w14:paraId="0A27896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66" w:type="dxa"/>
            <w:shd w:val="clear" w:color="auto" w:fill="auto"/>
            <w:noWrap/>
            <w:vAlign w:val="center"/>
          </w:tcPr>
          <w:p w14:paraId="6774D20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55C0BA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（五）项目交接方案</w:t>
            </w:r>
          </w:p>
        </w:tc>
      </w:tr>
      <w:tr w14:paraId="32A5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71EEE36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381" w:type="dxa"/>
            <w:shd w:val="clear" w:color="auto" w:fill="auto"/>
            <w:noWrap/>
            <w:vAlign w:val="center"/>
          </w:tcPr>
          <w:p w14:paraId="3276BEB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在投标文件中详细说明投入的管理设备、工具、药剂、耗材的环保性和优越性，提供相关设备、工具、材料的品牌、型号、产地、数量等清单，品种、数量配置是否满足采购人要求，（符合得2分，部分符合得1分，不符合不得分）（2分）</w:t>
            </w:r>
          </w:p>
          <w:p w14:paraId="392A54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（2）根据投标人提供的针对各岗位的培训计划、培训内容、培训时长、师资力量等进行打分。（符合采购需求得3分，部分符合得1.5分，不符合不得分）（3分）。</w:t>
            </w:r>
          </w:p>
        </w:tc>
        <w:tc>
          <w:tcPr>
            <w:tcW w:w="609" w:type="dxa"/>
            <w:shd w:val="clear" w:color="auto" w:fill="auto"/>
            <w:noWrap/>
            <w:vAlign w:val="center"/>
          </w:tcPr>
          <w:p w14:paraId="1CB54B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66" w:type="dxa"/>
            <w:shd w:val="clear" w:color="auto" w:fill="auto"/>
            <w:noWrap/>
            <w:vAlign w:val="center"/>
          </w:tcPr>
          <w:p w14:paraId="064705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243DD90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（六）物资投入及培训方案</w:t>
            </w:r>
          </w:p>
        </w:tc>
      </w:tr>
      <w:tr w14:paraId="3468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560871E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6381" w:type="dxa"/>
            <w:shd w:val="clear" w:color="auto" w:fill="auto"/>
            <w:noWrap/>
            <w:vAlign w:val="center"/>
          </w:tcPr>
          <w:p w14:paraId="0C839DDF">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突发事件应急响应服务方案：按照要求制订发生突发事件（包括发生台风、暴雨、雪灾、消防、防雷等灾害性天气及疫情防控）时的应急预案及相应的措施；（符合采购需求得5分，部分符合得3分，不符合不得分）</w:t>
            </w:r>
          </w:p>
        </w:tc>
        <w:tc>
          <w:tcPr>
            <w:tcW w:w="609" w:type="dxa"/>
            <w:shd w:val="clear" w:color="auto" w:fill="auto"/>
            <w:noWrap/>
            <w:vAlign w:val="center"/>
          </w:tcPr>
          <w:p w14:paraId="3CBB1328">
            <w:pPr>
              <w:spacing w:line="360" w:lineRule="auto"/>
              <w:jc w:val="center"/>
              <w:rPr>
                <w:rFonts w:hint="eastAsia" w:ascii="宋体" w:hAnsi="宋体" w:cs="宋体"/>
                <w:strike/>
                <w:color w:val="auto"/>
                <w:sz w:val="24"/>
                <w:highlight w:val="none"/>
              </w:rPr>
            </w:pPr>
            <w:r>
              <w:rPr>
                <w:rFonts w:hint="eastAsia" w:ascii="宋体" w:hAnsi="宋体" w:cs="宋体"/>
                <w:color w:val="auto"/>
                <w:sz w:val="24"/>
                <w:highlight w:val="none"/>
              </w:rPr>
              <w:t>5</w:t>
            </w:r>
          </w:p>
        </w:tc>
        <w:tc>
          <w:tcPr>
            <w:tcW w:w="766" w:type="dxa"/>
            <w:shd w:val="clear" w:color="auto" w:fill="auto"/>
            <w:noWrap/>
            <w:vAlign w:val="center"/>
          </w:tcPr>
          <w:p w14:paraId="6B07C3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0A4F43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（七）突发事件应急响应服务方案</w:t>
            </w:r>
          </w:p>
        </w:tc>
      </w:tr>
      <w:tr w14:paraId="504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109784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6381" w:type="dxa"/>
            <w:shd w:val="clear" w:color="auto" w:fill="auto"/>
            <w:noWrap/>
            <w:vAlign w:val="center"/>
          </w:tcPr>
          <w:p w14:paraId="2FD3B47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项目服务人员配备：项目服务人员配备是否合理，包括①专业人员素质及技术能力、②专业、③经验。（每一项符合采购需求得2分，部分符合得1分，不符合不得分）共6分（6分）；</w:t>
            </w:r>
          </w:p>
        </w:tc>
        <w:tc>
          <w:tcPr>
            <w:tcW w:w="609" w:type="dxa"/>
            <w:shd w:val="clear" w:color="auto" w:fill="auto"/>
            <w:noWrap/>
            <w:vAlign w:val="center"/>
          </w:tcPr>
          <w:p w14:paraId="637311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66" w:type="dxa"/>
            <w:shd w:val="clear" w:color="auto" w:fill="auto"/>
            <w:noWrap/>
            <w:vAlign w:val="center"/>
          </w:tcPr>
          <w:p w14:paraId="2DB4996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6D9534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（八）项目组人员情况</w:t>
            </w:r>
          </w:p>
        </w:tc>
      </w:tr>
      <w:tr w14:paraId="7F2E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34C1E8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6381" w:type="dxa"/>
            <w:shd w:val="clear" w:color="auto" w:fill="auto"/>
            <w:noWrap/>
            <w:vAlign w:val="center"/>
          </w:tcPr>
          <w:p w14:paraId="56BEA3BD">
            <w:pPr>
              <w:rPr>
                <w:rFonts w:hint="eastAsia" w:ascii="宋体" w:hAnsi="宋体" w:cs="宋体"/>
                <w:b/>
                <w:bCs/>
                <w:color w:val="auto"/>
                <w:sz w:val="24"/>
                <w:highlight w:val="none"/>
              </w:rPr>
            </w:pPr>
            <w:r>
              <w:rPr>
                <w:rFonts w:hint="eastAsia" w:ascii="宋体" w:hAnsi="宋体" w:cs="宋体"/>
                <w:b/>
                <w:bCs/>
                <w:color w:val="auto"/>
                <w:sz w:val="24"/>
                <w:highlight w:val="none"/>
              </w:rPr>
              <w:t>项目经理：</w:t>
            </w:r>
          </w:p>
          <w:p w14:paraId="39C292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①年龄45周岁（含）及以下</w:t>
            </w:r>
            <w:r>
              <w:rPr>
                <w:rFonts w:hint="eastAsia" w:ascii="宋体" w:hAnsi="宋体" w:cs="宋体"/>
                <w:color w:val="auto"/>
                <w:sz w:val="24"/>
                <w:highlight w:val="none"/>
              </w:rPr>
              <w:t>（提供身份证复印件）</w:t>
            </w:r>
            <w:r>
              <w:rPr>
                <w:rFonts w:hint="eastAsia" w:ascii="宋体" w:hAnsi="宋体" w:cs="宋体"/>
                <w:color w:val="auto"/>
                <w:sz w:val="24"/>
                <w:highlight w:val="none"/>
              </w:rPr>
              <w:t>，具有全日制本科及以上学历</w:t>
            </w:r>
            <w:r>
              <w:rPr>
                <w:rFonts w:hint="eastAsia" w:ascii="宋体" w:hAnsi="宋体" w:cs="宋体"/>
                <w:color w:val="auto"/>
                <w:sz w:val="24"/>
                <w:highlight w:val="none"/>
              </w:rPr>
              <w:t>（提供学历证书复印件或学信网截图）。符合</w:t>
            </w:r>
            <w:r>
              <w:rPr>
                <w:rFonts w:hint="eastAsia" w:ascii="宋体" w:hAnsi="宋体" w:cs="宋体"/>
                <w:color w:val="auto"/>
                <w:sz w:val="24"/>
                <w:highlight w:val="none"/>
              </w:rPr>
              <w:t>得</w:t>
            </w:r>
            <w:r>
              <w:rPr>
                <w:rFonts w:hint="eastAsia" w:ascii="宋体" w:hAnsi="宋体" w:cs="宋体"/>
                <w:b/>
                <w:color w:val="auto"/>
                <w:sz w:val="24"/>
                <w:highlight w:val="none"/>
              </w:rPr>
              <w:t>2</w:t>
            </w:r>
            <w:r>
              <w:rPr>
                <w:rFonts w:hint="eastAsia" w:ascii="宋体" w:hAnsi="宋体" w:cs="宋体"/>
                <w:color w:val="auto"/>
                <w:sz w:val="24"/>
                <w:highlight w:val="none"/>
              </w:rPr>
              <w:t>分，不符合不得分；</w:t>
            </w:r>
          </w:p>
          <w:p w14:paraId="12DD6E0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rPr>
              <w:t>持有人力资源社会保障部颁发的物业经营管理类高级经济师职称的</w:t>
            </w:r>
            <w:r>
              <w:rPr>
                <w:rFonts w:hint="eastAsia" w:ascii="宋体" w:hAnsi="宋体" w:cs="宋体"/>
                <w:color w:val="auto"/>
                <w:sz w:val="24"/>
                <w:highlight w:val="none"/>
              </w:rPr>
              <w:t>得2分，不符合不得分；</w:t>
            </w:r>
          </w:p>
          <w:p w14:paraId="2091092A">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③具有5年及以上</w:t>
            </w:r>
            <w:r>
              <w:rPr>
                <w:rFonts w:hint="eastAsia" w:ascii="宋体" w:hAnsi="宋体" w:cs="宋体"/>
                <w:b/>
                <w:color w:val="auto"/>
                <w:sz w:val="24"/>
                <w:highlight w:val="none"/>
              </w:rPr>
              <w:t>高校</w:t>
            </w:r>
            <w:r>
              <w:rPr>
                <w:rFonts w:hint="eastAsia" w:ascii="宋体" w:hAnsi="宋体" w:cs="宋体"/>
                <w:color w:val="auto"/>
                <w:sz w:val="24"/>
                <w:highlight w:val="none"/>
              </w:rPr>
              <w:t>物业管理服务工作经验，需提供</w:t>
            </w:r>
            <w:r>
              <w:rPr>
                <w:rFonts w:hint="eastAsia" w:ascii="宋体" w:hAnsi="宋体" w:cs="宋体"/>
                <w:color w:val="auto"/>
                <w:sz w:val="24"/>
                <w:highlight w:val="none"/>
              </w:rPr>
              <w:t>能体现工作</w:t>
            </w:r>
            <w:r>
              <w:rPr>
                <w:rFonts w:hint="eastAsia" w:ascii="宋体" w:hAnsi="宋体" w:cs="宋体"/>
                <w:bCs/>
                <w:color w:val="auto"/>
                <w:sz w:val="24"/>
                <w:highlight w:val="none"/>
              </w:rPr>
              <w:t>岗位（或工作内容）及工作年限的劳动合同或岗位聘书或业主证明材料</w:t>
            </w:r>
            <w:r>
              <w:rPr>
                <w:rFonts w:hint="eastAsia" w:ascii="宋体" w:hAnsi="宋体" w:cs="宋体"/>
                <w:color w:val="auto"/>
                <w:sz w:val="24"/>
                <w:highlight w:val="none"/>
              </w:rPr>
              <w:t>。符合</w:t>
            </w:r>
            <w:r>
              <w:rPr>
                <w:rFonts w:hint="eastAsia" w:ascii="宋体" w:hAnsi="宋体" w:cs="宋体"/>
                <w:color w:val="auto"/>
                <w:sz w:val="24"/>
                <w:highlight w:val="none"/>
              </w:rPr>
              <w:t>得</w:t>
            </w:r>
            <w:r>
              <w:rPr>
                <w:rFonts w:hint="eastAsia" w:ascii="宋体" w:hAnsi="宋体" w:cs="宋体"/>
                <w:b/>
                <w:color w:val="auto"/>
                <w:sz w:val="24"/>
                <w:highlight w:val="none"/>
              </w:rPr>
              <w:t>2</w:t>
            </w:r>
            <w:r>
              <w:rPr>
                <w:rFonts w:hint="eastAsia" w:ascii="宋体" w:hAnsi="宋体" w:cs="宋体"/>
                <w:color w:val="auto"/>
                <w:sz w:val="24"/>
                <w:highlight w:val="none"/>
              </w:rPr>
              <w:t>分，不符合不得分；</w:t>
            </w:r>
          </w:p>
          <w:p w14:paraId="2D9C393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t>须提供项目经理在投标人处的社保缴纳记录，不提供不得分。本项共</w:t>
            </w:r>
            <w:r>
              <w:rPr>
                <w:rFonts w:hint="eastAsia" w:ascii="宋体" w:hAnsi="宋体" w:cs="宋体"/>
                <w:b/>
                <w:color w:val="auto"/>
                <w:sz w:val="24"/>
                <w:highlight w:val="none"/>
              </w:rPr>
              <w:t>6</w:t>
            </w:r>
            <w:r>
              <w:rPr>
                <w:rFonts w:ascii="宋体" w:hAnsi="宋体" w:cs="宋体"/>
                <w:b/>
                <w:color w:val="auto"/>
                <w:sz w:val="24"/>
                <w:highlight w:val="none"/>
              </w:rPr>
              <w:t>分（</w:t>
            </w:r>
            <w:r>
              <w:rPr>
                <w:rFonts w:hint="eastAsia" w:ascii="宋体" w:hAnsi="宋体" w:cs="宋体"/>
                <w:b/>
                <w:color w:val="auto"/>
                <w:sz w:val="24"/>
                <w:highlight w:val="none"/>
              </w:rPr>
              <w:t>6</w:t>
            </w:r>
            <w:r>
              <w:rPr>
                <w:rFonts w:ascii="宋体" w:hAnsi="宋体" w:cs="宋体"/>
                <w:b/>
                <w:color w:val="auto"/>
                <w:sz w:val="24"/>
                <w:highlight w:val="none"/>
              </w:rPr>
              <w:t>分</w:t>
            </w:r>
            <w:r>
              <w:rPr>
                <w:rFonts w:ascii="宋体" w:hAnsi="宋体" w:cs="宋体"/>
                <w:color w:val="auto"/>
                <w:sz w:val="24"/>
                <w:highlight w:val="none"/>
              </w:rPr>
              <w:t>）</w:t>
            </w:r>
          </w:p>
        </w:tc>
        <w:tc>
          <w:tcPr>
            <w:tcW w:w="609" w:type="dxa"/>
            <w:shd w:val="clear" w:color="auto" w:fill="auto"/>
            <w:noWrap/>
            <w:vAlign w:val="center"/>
          </w:tcPr>
          <w:p w14:paraId="4ED835F6">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6</w:t>
            </w:r>
          </w:p>
        </w:tc>
        <w:tc>
          <w:tcPr>
            <w:tcW w:w="766" w:type="dxa"/>
            <w:shd w:val="clear" w:color="auto" w:fill="auto"/>
            <w:noWrap/>
            <w:vAlign w:val="center"/>
          </w:tcPr>
          <w:p w14:paraId="553B95C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3DC1DB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（九）项目组人员情况</w:t>
            </w:r>
          </w:p>
        </w:tc>
      </w:tr>
      <w:tr w14:paraId="6629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10BD2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381" w:type="dxa"/>
            <w:shd w:val="clear" w:color="auto" w:fill="auto"/>
            <w:noWrap/>
            <w:vAlign w:val="center"/>
          </w:tcPr>
          <w:p w14:paraId="37965371">
            <w:pPr>
              <w:widowControl/>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项目副经理</w:t>
            </w:r>
            <w:r>
              <w:rPr>
                <w:rFonts w:hint="eastAsia" w:ascii="宋体" w:hAnsi="宋体" w:cs="宋体"/>
                <w:b/>
                <w:bCs/>
                <w:color w:val="auto"/>
                <w:sz w:val="24"/>
                <w:highlight w:val="none"/>
              </w:rPr>
              <w:t>（3人）</w:t>
            </w:r>
            <w:r>
              <w:rPr>
                <w:rFonts w:hint="eastAsia" w:ascii="宋体" w:hAnsi="宋体" w:cs="宋体"/>
                <w:b/>
                <w:bCs/>
                <w:color w:val="auto"/>
                <w:sz w:val="24"/>
                <w:highlight w:val="none"/>
              </w:rPr>
              <w:t>：</w:t>
            </w:r>
          </w:p>
          <w:p w14:paraId="1D103138">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①年龄45周岁（含）及以下</w:t>
            </w:r>
            <w:r>
              <w:rPr>
                <w:rFonts w:hint="eastAsia" w:ascii="宋体" w:hAnsi="宋体" w:cs="宋体"/>
                <w:color w:val="auto"/>
                <w:sz w:val="24"/>
                <w:highlight w:val="none"/>
              </w:rPr>
              <w:t>（提供身份证复印件）</w:t>
            </w:r>
            <w:r>
              <w:rPr>
                <w:rFonts w:hint="eastAsia" w:ascii="宋体" w:hAnsi="宋体" w:cs="宋体"/>
                <w:color w:val="auto"/>
                <w:sz w:val="24"/>
                <w:highlight w:val="none"/>
              </w:rPr>
              <w:t>，具有本科及以上学历</w:t>
            </w:r>
            <w:r>
              <w:rPr>
                <w:rFonts w:hint="eastAsia" w:ascii="宋体" w:hAnsi="宋体" w:cs="宋体"/>
                <w:color w:val="auto"/>
                <w:sz w:val="24"/>
                <w:highlight w:val="none"/>
              </w:rPr>
              <w:t>（提供学历证书复印件或学信网截图）。符合</w:t>
            </w:r>
            <w:r>
              <w:rPr>
                <w:rFonts w:hint="eastAsia" w:ascii="宋体" w:hAnsi="宋体" w:cs="宋体"/>
                <w:color w:val="auto"/>
                <w:sz w:val="24"/>
                <w:highlight w:val="none"/>
              </w:rPr>
              <w:t>得3分，不符合不得分；</w:t>
            </w:r>
          </w:p>
          <w:p w14:paraId="1B406390">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②具有3年及以上</w:t>
            </w:r>
            <w:r>
              <w:rPr>
                <w:rFonts w:hint="eastAsia" w:ascii="宋体" w:hAnsi="宋体" w:cs="仿宋"/>
                <w:b/>
                <w:color w:val="auto"/>
                <w:sz w:val="24"/>
                <w:highlight w:val="none"/>
              </w:rPr>
              <w:t>高校</w:t>
            </w:r>
            <w:r>
              <w:rPr>
                <w:rFonts w:hint="eastAsia" w:ascii="宋体" w:hAnsi="宋体" w:cs="宋体"/>
                <w:color w:val="auto"/>
                <w:sz w:val="24"/>
                <w:highlight w:val="none"/>
              </w:rPr>
              <w:t>学生公寓管理服务工作经验，需提供</w:t>
            </w:r>
            <w:r>
              <w:rPr>
                <w:rFonts w:hint="eastAsia" w:ascii="宋体" w:hAnsi="宋体" w:cs="宋体"/>
                <w:color w:val="auto"/>
                <w:sz w:val="24"/>
                <w:highlight w:val="none"/>
              </w:rPr>
              <w:t>能体现工作</w:t>
            </w:r>
            <w:r>
              <w:rPr>
                <w:rFonts w:hint="eastAsia" w:ascii="宋体" w:hAnsi="宋体" w:cs="宋体"/>
                <w:bCs/>
                <w:color w:val="auto"/>
                <w:sz w:val="24"/>
                <w:highlight w:val="none"/>
              </w:rPr>
              <w:t>岗位（或工作内容）及工作年限的劳动合同或岗位聘书或业主证明材料</w:t>
            </w:r>
            <w:r>
              <w:rPr>
                <w:rFonts w:hint="eastAsia" w:ascii="宋体" w:hAnsi="宋体" w:cs="宋体"/>
                <w:color w:val="auto"/>
                <w:sz w:val="24"/>
                <w:highlight w:val="none"/>
              </w:rPr>
              <w:t>。符合</w:t>
            </w:r>
            <w:r>
              <w:rPr>
                <w:rFonts w:hint="eastAsia" w:ascii="宋体" w:hAnsi="宋体" w:cs="宋体"/>
                <w:color w:val="auto"/>
                <w:sz w:val="24"/>
                <w:highlight w:val="none"/>
              </w:rPr>
              <w:t>得3分,不符合不得分；</w:t>
            </w:r>
          </w:p>
          <w:p w14:paraId="2E90A507">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注：须提供项目副经理在投标人处的社保缴纳记录，三人须同时提供相关证明材料，不提供或提供不全不得分。本项共6</w:t>
            </w:r>
            <w:r>
              <w:rPr>
                <w:rFonts w:ascii="宋体" w:hAnsi="宋体" w:cs="宋体"/>
                <w:color w:val="auto"/>
                <w:sz w:val="24"/>
                <w:highlight w:val="none"/>
              </w:rPr>
              <w:t>分（</w:t>
            </w:r>
            <w:r>
              <w:rPr>
                <w:rFonts w:hint="eastAsia" w:ascii="宋体" w:hAnsi="宋体" w:cs="宋体"/>
                <w:color w:val="auto"/>
                <w:sz w:val="24"/>
                <w:highlight w:val="none"/>
              </w:rPr>
              <w:t>6</w:t>
            </w:r>
            <w:r>
              <w:rPr>
                <w:rFonts w:ascii="宋体" w:hAnsi="宋体" w:cs="宋体"/>
                <w:color w:val="auto"/>
                <w:sz w:val="24"/>
                <w:highlight w:val="none"/>
              </w:rPr>
              <w:t>分）</w:t>
            </w:r>
          </w:p>
        </w:tc>
        <w:tc>
          <w:tcPr>
            <w:tcW w:w="609" w:type="dxa"/>
            <w:shd w:val="clear" w:color="auto" w:fill="auto"/>
            <w:noWrap/>
            <w:vAlign w:val="center"/>
          </w:tcPr>
          <w:p w14:paraId="2379D2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66" w:type="dxa"/>
            <w:shd w:val="clear" w:color="auto" w:fill="auto"/>
            <w:noWrap/>
            <w:vAlign w:val="center"/>
          </w:tcPr>
          <w:p w14:paraId="2561C8A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53191C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（十）项目组人员情况</w:t>
            </w:r>
          </w:p>
        </w:tc>
      </w:tr>
      <w:tr w14:paraId="003A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35D2EBA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6381" w:type="dxa"/>
            <w:shd w:val="clear" w:color="auto" w:fill="auto"/>
            <w:noWrap/>
            <w:vAlign w:val="center"/>
          </w:tcPr>
          <w:p w14:paraId="3BF58461">
            <w:pPr>
              <w:autoSpaceDE w:val="0"/>
              <w:autoSpaceDN w:val="0"/>
              <w:spacing w:line="360" w:lineRule="auto"/>
              <w:rPr>
                <w:rFonts w:hint="eastAsia" w:ascii="宋体" w:hAnsi="宋体" w:cs="宋体"/>
                <w:b/>
                <w:bCs/>
                <w:color w:val="auto"/>
                <w:kern w:val="0"/>
                <w:sz w:val="24"/>
                <w:highlight w:val="none"/>
              </w:rPr>
            </w:pPr>
            <w:r>
              <w:rPr>
                <w:rFonts w:hint="eastAsia" w:ascii="宋体" w:hAnsi="宋体" w:cs="宋体"/>
                <w:b/>
                <w:color w:val="auto"/>
                <w:sz w:val="24"/>
                <w:highlight w:val="none"/>
              </w:rPr>
              <w:t>安全保洁主管</w:t>
            </w:r>
            <w:r>
              <w:rPr>
                <w:rFonts w:hint="eastAsia" w:ascii="宋体" w:hAnsi="宋体" w:cs="宋体"/>
                <w:b/>
                <w:bCs/>
                <w:color w:val="auto"/>
                <w:kern w:val="0"/>
                <w:sz w:val="24"/>
                <w:highlight w:val="none"/>
              </w:rPr>
              <w:t>：</w:t>
            </w:r>
          </w:p>
          <w:p w14:paraId="1B67FE07">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①年龄</w:t>
            </w:r>
            <w:r>
              <w:rPr>
                <w:rFonts w:ascii="宋体" w:hAnsi="宋体" w:cs="宋体"/>
                <w:b/>
                <w:color w:val="auto"/>
                <w:sz w:val="24"/>
                <w:highlight w:val="none"/>
              </w:rPr>
              <w:t>45</w:t>
            </w:r>
            <w:r>
              <w:rPr>
                <w:rFonts w:hint="eastAsia" w:ascii="宋体" w:hAnsi="宋体" w:cs="宋体"/>
                <w:color w:val="auto"/>
                <w:sz w:val="24"/>
                <w:highlight w:val="none"/>
              </w:rPr>
              <w:t>周岁（含）及以下</w:t>
            </w:r>
            <w:r>
              <w:rPr>
                <w:rFonts w:hint="eastAsia" w:ascii="宋体" w:hAnsi="宋体" w:cs="宋体"/>
                <w:color w:val="auto"/>
                <w:sz w:val="24"/>
                <w:highlight w:val="none"/>
              </w:rPr>
              <w:t>（提供身份证复印件）</w:t>
            </w:r>
            <w:r>
              <w:rPr>
                <w:rFonts w:hint="eastAsia" w:ascii="宋体" w:hAnsi="宋体" w:cs="宋体"/>
                <w:color w:val="auto"/>
                <w:sz w:val="24"/>
                <w:highlight w:val="none"/>
              </w:rPr>
              <w:t>，具有本科及以上学历</w:t>
            </w:r>
            <w:r>
              <w:rPr>
                <w:rFonts w:hint="eastAsia" w:ascii="宋体" w:hAnsi="宋体" w:cs="宋体"/>
                <w:color w:val="auto"/>
                <w:sz w:val="24"/>
                <w:highlight w:val="none"/>
              </w:rPr>
              <w:t>（提供学历证书复印件或学信网截图）。符合</w:t>
            </w:r>
            <w:r>
              <w:rPr>
                <w:rFonts w:hint="eastAsia" w:ascii="宋体" w:hAnsi="宋体" w:cs="宋体"/>
                <w:color w:val="auto"/>
                <w:sz w:val="24"/>
                <w:highlight w:val="none"/>
              </w:rPr>
              <w:t>得</w:t>
            </w:r>
            <w:r>
              <w:rPr>
                <w:rFonts w:ascii="宋体" w:hAnsi="宋体" w:cs="宋体"/>
                <w:b/>
                <w:color w:val="auto"/>
                <w:sz w:val="24"/>
                <w:highlight w:val="none"/>
              </w:rPr>
              <w:t>1.</w:t>
            </w:r>
            <w:r>
              <w:rPr>
                <w:rFonts w:hint="eastAsia" w:ascii="宋体" w:hAnsi="宋体" w:cs="宋体"/>
                <w:b/>
                <w:color w:val="auto"/>
                <w:sz w:val="24"/>
                <w:highlight w:val="none"/>
              </w:rPr>
              <w:t>5</w:t>
            </w:r>
            <w:r>
              <w:rPr>
                <w:rFonts w:hint="eastAsia" w:ascii="宋体" w:hAnsi="宋体" w:cs="宋体"/>
                <w:color w:val="auto"/>
                <w:sz w:val="24"/>
                <w:highlight w:val="none"/>
              </w:rPr>
              <w:t>分，不符合不得分；</w:t>
            </w:r>
          </w:p>
          <w:p w14:paraId="12CD4CED">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②具有3年及以上</w:t>
            </w:r>
            <w:r>
              <w:rPr>
                <w:rFonts w:hint="eastAsia" w:ascii="宋体" w:hAnsi="宋体" w:cs="仿宋"/>
                <w:b/>
                <w:color w:val="auto"/>
                <w:sz w:val="24"/>
                <w:highlight w:val="none"/>
              </w:rPr>
              <w:t>高校</w:t>
            </w:r>
            <w:r>
              <w:rPr>
                <w:rFonts w:hint="eastAsia" w:ascii="宋体" w:hAnsi="宋体" w:cs="宋体"/>
                <w:color w:val="auto"/>
                <w:sz w:val="24"/>
                <w:highlight w:val="none"/>
              </w:rPr>
              <w:t>物业管理服务工作经验，需提供</w:t>
            </w:r>
            <w:r>
              <w:rPr>
                <w:rFonts w:hint="eastAsia" w:ascii="宋体" w:hAnsi="宋体" w:cs="宋体"/>
                <w:color w:val="auto"/>
                <w:sz w:val="24"/>
                <w:highlight w:val="none"/>
              </w:rPr>
              <w:t>能体现工作</w:t>
            </w:r>
            <w:r>
              <w:rPr>
                <w:rFonts w:hint="eastAsia" w:ascii="宋体" w:hAnsi="宋体" w:cs="宋体"/>
                <w:bCs/>
                <w:color w:val="auto"/>
                <w:sz w:val="24"/>
                <w:highlight w:val="none"/>
              </w:rPr>
              <w:t>岗位（或工作内容）及工作年限的劳动合同或岗位聘书或业主证明材料</w:t>
            </w:r>
            <w:r>
              <w:rPr>
                <w:rFonts w:hint="eastAsia" w:ascii="宋体" w:hAnsi="宋体" w:cs="宋体"/>
                <w:color w:val="auto"/>
                <w:sz w:val="24"/>
                <w:highlight w:val="none"/>
              </w:rPr>
              <w:t>。符合</w:t>
            </w:r>
            <w:r>
              <w:rPr>
                <w:rFonts w:hint="eastAsia" w:ascii="宋体" w:hAnsi="宋体" w:cs="宋体"/>
                <w:color w:val="auto"/>
                <w:sz w:val="24"/>
                <w:highlight w:val="none"/>
              </w:rPr>
              <w:t>得</w:t>
            </w:r>
            <w:r>
              <w:rPr>
                <w:rFonts w:ascii="宋体" w:hAnsi="宋体" w:cs="宋体"/>
                <w:b/>
                <w:color w:val="auto"/>
                <w:sz w:val="24"/>
                <w:highlight w:val="none"/>
              </w:rPr>
              <w:t>1.</w:t>
            </w:r>
            <w:r>
              <w:rPr>
                <w:rFonts w:hint="eastAsia" w:ascii="宋体" w:hAnsi="宋体" w:cs="宋体"/>
                <w:b/>
                <w:color w:val="auto"/>
                <w:sz w:val="24"/>
                <w:highlight w:val="none"/>
              </w:rPr>
              <w:t>5</w:t>
            </w:r>
            <w:r>
              <w:rPr>
                <w:rFonts w:hint="eastAsia" w:ascii="宋体" w:hAnsi="宋体" w:cs="宋体"/>
                <w:color w:val="auto"/>
                <w:sz w:val="24"/>
                <w:highlight w:val="none"/>
              </w:rPr>
              <w:t>分，不符合不得分；</w:t>
            </w:r>
          </w:p>
          <w:p w14:paraId="29D3918E">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注：须提供安全保洁主管在投标人处的社保缴纳记录，不提供不得分。本项共</w:t>
            </w:r>
            <w:r>
              <w:rPr>
                <w:rFonts w:hint="eastAsia" w:ascii="宋体" w:hAnsi="宋体" w:cs="宋体"/>
                <w:b/>
                <w:color w:val="auto"/>
                <w:sz w:val="24"/>
                <w:highlight w:val="none"/>
              </w:rPr>
              <w:t>3</w:t>
            </w:r>
            <w:r>
              <w:rPr>
                <w:rFonts w:ascii="宋体" w:hAnsi="宋体" w:cs="宋体"/>
                <w:color w:val="auto"/>
                <w:sz w:val="24"/>
                <w:highlight w:val="none"/>
              </w:rPr>
              <w:t>分（</w:t>
            </w:r>
            <w:r>
              <w:rPr>
                <w:rFonts w:hint="eastAsia" w:ascii="宋体" w:hAnsi="宋体" w:cs="宋体"/>
                <w:b/>
                <w:color w:val="auto"/>
                <w:sz w:val="24"/>
                <w:highlight w:val="none"/>
              </w:rPr>
              <w:t>3</w:t>
            </w:r>
            <w:r>
              <w:rPr>
                <w:rFonts w:ascii="宋体" w:hAnsi="宋体" w:cs="宋体"/>
                <w:color w:val="auto"/>
                <w:sz w:val="24"/>
                <w:highlight w:val="none"/>
              </w:rPr>
              <w:t>分）</w:t>
            </w:r>
          </w:p>
        </w:tc>
        <w:tc>
          <w:tcPr>
            <w:tcW w:w="609" w:type="dxa"/>
            <w:shd w:val="clear" w:color="auto" w:fill="auto"/>
            <w:noWrap/>
            <w:vAlign w:val="center"/>
          </w:tcPr>
          <w:p w14:paraId="1E2D375A">
            <w:pPr>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3</w:t>
            </w:r>
          </w:p>
        </w:tc>
        <w:tc>
          <w:tcPr>
            <w:tcW w:w="766" w:type="dxa"/>
            <w:shd w:val="clear" w:color="auto" w:fill="auto"/>
            <w:noWrap/>
            <w:vAlign w:val="center"/>
          </w:tcPr>
          <w:p w14:paraId="5901FD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3A8744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（十一）项目组人员情况</w:t>
            </w:r>
          </w:p>
        </w:tc>
      </w:tr>
      <w:tr w14:paraId="47BE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1A279C6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6381" w:type="dxa"/>
            <w:shd w:val="clear" w:color="auto" w:fill="auto"/>
            <w:noWrap/>
            <w:vAlign w:val="center"/>
          </w:tcPr>
          <w:p w14:paraId="3220255A">
            <w:pPr>
              <w:widowControl/>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教育督导主管：</w:t>
            </w:r>
          </w:p>
          <w:p w14:paraId="309353AD">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①年龄45周岁（含）及以下</w:t>
            </w:r>
            <w:r>
              <w:rPr>
                <w:rFonts w:hint="eastAsia" w:ascii="宋体" w:hAnsi="宋体" w:cs="宋体"/>
                <w:color w:val="auto"/>
                <w:sz w:val="24"/>
                <w:highlight w:val="none"/>
              </w:rPr>
              <w:t>（提供身份证复印件）</w:t>
            </w:r>
            <w:r>
              <w:rPr>
                <w:rFonts w:hint="eastAsia" w:ascii="宋体" w:hAnsi="宋体" w:cs="宋体"/>
                <w:color w:val="auto"/>
                <w:sz w:val="24"/>
                <w:highlight w:val="none"/>
              </w:rPr>
              <w:t>，具有本科及以上学历</w:t>
            </w:r>
            <w:r>
              <w:rPr>
                <w:rFonts w:hint="eastAsia" w:ascii="宋体" w:hAnsi="宋体" w:cs="宋体"/>
                <w:color w:val="auto"/>
                <w:sz w:val="24"/>
                <w:highlight w:val="none"/>
              </w:rPr>
              <w:t>（提供学历证书复印件或学信网截图）。符合</w:t>
            </w:r>
            <w:r>
              <w:rPr>
                <w:rFonts w:hint="eastAsia" w:ascii="宋体" w:hAnsi="宋体" w:cs="宋体"/>
                <w:color w:val="auto"/>
                <w:sz w:val="24"/>
                <w:highlight w:val="none"/>
              </w:rPr>
              <w:t>得</w:t>
            </w:r>
            <w:r>
              <w:rPr>
                <w:rFonts w:ascii="宋体" w:hAnsi="宋体" w:cs="仿宋"/>
                <w:b/>
                <w:color w:val="auto"/>
                <w:sz w:val="24"/>
                <w:highlight w:val="none"/>
              </w:rPr>
              <w:t>1.</w:t>
            </w:r>
            <w:r>
              <w:rPr>
                <w:rFonts w:hint="eastAsia" w:ascii="宋体" w:hAnsi="宋体" w:cs="仿宋"/>
                <w:b/>
                <w:color w:val="auto"/>
                <w:sz w:val="24"/>
                <w:highlight w:val="none"/>
              </w:rPr>
              <w:t>5</w:t>
            </w:r>
            <w:r>
              <w:rPr>
                <w:rFonts w:hint="eastAsia" w:ascii="宋体" w:hAnsi="宋体" w:cs="宋体"/>
                <w:color w:val="auto"/>
                <w:sz w:val="24"/>
                <w:highlight w:val="none"/>
              </w:rPr>
              <w:t>分，不符合不得分；</w:t>
            </w:r>
          </w:p>
          <w:p w14:paraId="1FA13D61">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②具有3年及以上</w:t>
            </w:r>
            <w:r>
              <w:rPr>
                <w:rFonts w:hint="eastAsia" w:ascii="宋体" w:hAnsi="宋体" w:cs="仿宋"/>
                <w:b/>
                <w:color w:val="auto"/>
                <w:sz w:val="24"/>
                <w:highlight w:val="none"/>
              </w:rPr>
              <w:t>高校</w:t>
            </w:r>
            <w:r>
              <w:rPr>
                <w:rFonts w:hint="eastAsia" w:ascii="宋体" w:hAnsi="宋体" w:cs="宋体"/>
                <w:color w:val="auto"/>
                <w:sz w:val="24"/>
                <w:highlight w:val="none"/>
              </w:rPr>
              <w:t>物业管理服务工作经验，需提供</w:t>
            </w:r>
            <w:r>
              <w:rPr>
                <w:rFonts w:hint="eastAsia" w:ascii="宋体" w:hAnsi="宋体" w:cs="宋体"/>
                <w:color w:val="auto"/>
                <w:sz w:val="24"/>
                <w:highlight w:val="none"/>
              </w:rPr>
              <w:t>能体现工作</w:t>
            </w:r>
            <w:r>
              <w:rPr>
                <w:rFonts w:hint="eastAsia" w:ascii="宋体" w:hAnsi="宋体" w:cs="宋体"/>
                <w:bCs/>
                <w:color w:val="auto"/>
                <w:sz w:val="24"/>
                <w:highlight w:val="none"/>
              </w:rPr>
              <w:t>岗位（或工作内容）及工作年限的劳动合同或岗位聘书或业主证明材料</w:t>
            </w:r>
            <w:r>
              <w:rPr>
                <w:rFonts w:hint="eastAsia" w:ascii="宋体" w:hAnsi="宋体" w:cs="宋体"/>
                <w:color w:val="auto"/>
                <w:sz w:val="24"/>
                <w:highlight w:val="none"/>
              </w:rPr>
              <w:t>。符合</w:t>
            </w:r>
            <w:r>
              <w:rPr>
                <w:rFonts w:hint="eastAsia" w:ascii="宋体" w:hAnsi="宋体" w:cs="宋体"/>
                <w:color w:val="auto"/>
                <w:sz w:val="24"/>
                <w:highlight w:val="none"/>
              </w:rPr>
              <w:t>得</w:t>
            </w:r>
            <w:r>
              <w:rPr>
                <w:rFonts w:ascii="宋体" w:hAnsi="宋体" w:cs="仿宋"/>
                <w:b/>
                <w:color w:val="auto"/>
                <w:sz w:val="24"/>
                <w:highlight w:val="none"/>
              </w:rPr>
              <w:t>1.</w:t>
            </w:r>
            <w:r>
              <w:rPr>
                <w:rFonts w:hint="eastAsia" w:ascii="宋体" w:hAnsi="宋体" w:cs="仿宋"/>
                <w:b/>
                <w:color w:val="auto"/>
                <w:sz w:val="24"/>
                <w:highlight w:val="none"/>
              </w:rPr>
              <w:t>5</w:t>
            </w:r>
            <w:r>
              <w:rPr>
                <w:rFonts w:hint="eastAsia" w:ascii="宋体" w:hAnsi="宋体" w:cs="宋体"/>
                <w:color w:val="auto"/>
                <w:sz w:val="24"/>
                <w:highlight w:val="none"/>
              </w:rPr>
              <w:t>分,不符合不得分；</w:t>
            </w:r>
          </w:p>
          <w:p w14:paraId="72A60D5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注：须提供教育督导主管在投标人处的社保缴纳记录，不提供不得分。本项共</w:t>
            </w:r>
            <w:r>
              <w:rPr>
                <w:rFonts w:hint="eastAsia" w:ascii="宋体" w:hAnsi="宋体" w:cs="仿宋"/>
                <w:b/>
                <w:color w:val="auto"/>
                <w:sz w:val="24"/>
                <w:highlight w:val="none"/>
              </w:rPr>
              <w:t>3</w:t>
            </w:r>
            <w:r>
              <w:rPr>
                <w:rFonts w:ascii="宋体" w:hAnsi="宋体" w:cs="宋体"/>
                <w:color w:val="auto"/>
                <w:sz w:val="24"/>
                <w:highlight w:val="none"/>
              </w:rPr>
              <w:t>分（</w:t>
            </w:r>
            <w:r>
              <w:rPr>
                <w:rFonts w:hint="eastAsia" w:ascii="宋体" w:hAnsi="宋体" w:cs="仿宋"/>
                <w:b/>
                <w:color w:val="auto"/>
                <w:sz w:val="24"/>
                <w:highlight w:val="none"/>
              </w:rPr>
              <w:t>3</w:t>
            </w:r>
            <w:r>
              <w:rPr>
                <w:rFonts w:ascii="宋体" w:hAnsi="宋体" w:cs="宋体"/>
                <w:color w:val="auto"/>
                <w:sz w:val="24"/>
                <w:highlight w:val="none"/>
              </w:rPr>
              <w:t>分）</w:t>
            </w:r>
          </w:p>
        </w:tc>
        <w:tc>
          <w:tcPr>
            <w:tcW w:w="609" w:type="dxa"/>
            <w:shd w:val="clear" w:color="auto" w:fill="auto"/>
            <w:noWrap/>
            <w:vAlign w:val="center"/>
          </w:tcPr>
          <w:p w14:paraId="12AC173B">
            <w:pPr>
              <w:spacing w:line="360" w:lineRule="auto"/>
              <w:jc w:val="center"/>
              <w:rPr>
                <w:rFonts w:hint="eastAsia" w:ascii="宋体" w:hAnsi="宋体" w:cs="宋体"/>
                <w:color w:val="auto"/>
                <w:sz w:val="24"/>
                <w:highlight w:val="none"/>
              </w:rPr>
            </w:pPr>
            <w:r>
              <w:rPr>
                <w:rFonts w:hint="eastAsia" w:ascii="宋体" w:hAnsi="宋体" w:cs="仿宋"/>
                <w:bCs/>
                <w:color w:val="auto"/>
                <w:sz w:val="24"/>
                <w:highlight w:val="none"/>
              </w:rPr>
              <w:t>3</w:t>
            </w:r>
          </w:p>
        </w:tc>
        <w:tc>
          <w:tcPr>
            <w:tcW w:w="766" w:type="dxa"/>
            <w:shd w:val="clear" w:color="auto" w:fill="auto"/>
            <w:noWrap/>
            <w:vAlign w:val="center"/>
          </w:tcPr>
          <w:p w14:paraId="4CA2F7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23DA85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（十二）项目组人员情况</w:t>
            </w:r>
          </w:p>
        </w:tc>
      </w:tr>
      <w:tr w14:paraId="65F3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2F14BAE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6381" w:type="dxa"/>
            <w:shd w:val="clear" w:color="auto" w:fill="auto"/>
            <w:noWrap/>
            <w:vAlign w:val="center"/>
          </w:tcPr>
          <w:p w14:paraId="369DF79D">
            <w:pPr>
              <w:autoSpaceDE w:val="0"/>
              <w:autoSpaceDN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工程维修主管</w:t>
            </w:r>
            <w:r>
              <w:rPr>
                <w:rFonts w:hint="eastAsia" w:ascii="宋体" w:hAnsi="宋体" w:cs="宋体"/>
                <w:color w:val="auto"/>
                <w:sz w:val="24"/>
                <w:highlight w:val="none"/>
              </w:rPr>
              <w:t>：</w:t>
            </w:r>
          </w:p>
          <w:p w14:paraId="34CD0F75">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①年龄</w:t>
            </w:r>
            <w:r>
              <w:rPr>
                <w:rFonts w:ascii="宋体" w:hAnsi="宋体" w:cs="仿宋"/>
                <w:b/>
                <w:color w:val="auto"/>
                <w:sz w:val="24"/>
                <w:highlight w:val="none"/>
              </w:rPr>
              <w:t>45</w:t>
            </w:r>
            <w:r>
              <w:rPr>
                <w:rFonts w:hint="eastAsia" w:ascii="宋体" w:hAnsi="宋体" w:cs="宋体"/>
                <w:color w:val="auto"/>
                <w:sz w:val="24"/>
                <w:highlight w:val="none"/>
              </w:rPr>
              <w:t>周岁（含）及以下</w:t>
            </w:r>
            <w:r>
              <w:rPr>
                <w:rFonts w:hint="eastAsia" w:ascii="宋体" w:hAnsi="宋体" w:cs="宋体"/>
                <w:color w:val="auto"/>
                <w:sz w:val="24"/>
                <w:highlight w:val="none"/>
              </w:rPr>
              <w:t>（提供身份证复印件）</w:t>
            </w:r>
            <w:r>
              <w:rPr>
                <w:rFonts w:hint="eastAsia" w:ascii="宋体" w:hAnsi="宋体" w:cs="宋体"/>
                <w:color w:val="auto"/>
                <w:sz w:val="24"/>
                <w:highlight w:val="none"/>
              </w:rPr>
              <w:t>，具有</w:t>
            </w:r>
            <w:r>
              <w:rPr>
                <w:rFonts w:hint="eastAsia" w:ascii="宋体" w:hAnsi="宋体" w:cs="宋体"/>
                <w:b/>
                <w:color w:val="auto"/>
                <w:sz w:val="24"/>
                <w:highlight w:val="none"/>
              </w:rPr>
              <w:t>专科</w:t>
            </w:r>
            <w:r>
              <w:rPr>
                <w:rFonts w:hint="eastAsia" w:ascii="宋体" w:hAnsi="宋体" w:cs="宋体"/>
                <w:color w:val="auto"/>
                <w:sz w:val="24"/>
                <w:highlight w:val="none"/>
              </w:rPr>
              <w:t>及以上学历</w:t>
            </w:r>
            <w:r>
              <w:rPr>
                <w:rFonts w:hint="eastAsia" w:ascii="宋体" w:hAnsi="宋体" w:cs="宋体"/>
                <w:color w:val="auto"/>
                <w:sz w:val="24"/>
                <w:highlight w:val="none"/>
              </w:rPr>
              <w:t>（提供学历证书复印件或学信网截图）。符合</w:t>
            </w:r>
            <w:r>
              <w:rPr>
                <w:rFonts w:hint="eastAsia" w:ascii="宋体" w:hAnsi="宋体" w:cs="宋体"/>
                <w:color w:val="auto"/>
                <w:sz w:val="24"/>
                <w:highlight w:val="none"/>
              </w:rPr>
              <w:t>得1分，不符合不得分；</w:t>
            </w:r>
          </w:p>
          <w:p w14:paraId="554D9D4D">
            <w:pPr>
              <w:autoSpaceDE w:val="0"/>
              <w:autoSpaceDN w:val="0"/>
              <w:spacing w:line="360" w:lineRule="auto"/>
              <w:rPr>
                <w:rFonts w:hint="eastAsia" w:ascii="宋体" w:hAnsi="宋体" w:cs="仿宋"/>
                <w:color w:val="auto"/>
                <w:kern w:val="0"/>
                <w:sz w:val="24"/>
                <w:szCs w:val="32"/>
                <w:highlight w:val="none"/>
              </w:rPr>
            </w:pPr>
            <w:r>
              <w:rPr>
                <w:rFonts w:hint="eastAsia" w:ascii="宋体" w:hAnsi="宋体" w:cs="宋体"/>
                <w:color w:val="auto"/>
                <w:sz w:val="24"/>
                <w:highlight w:val="none"/>
              </w:rPr>
              <w:t>②具有3年及以上</w:t>
            </w:r>
            <w:r>
              <w:rPr>
                <w:rFonts w:hint="eastAsia" w:ascii="宋体" w:hAnsi="宋体" w:cs="仿宋"/>
                <w:b/>
                <w:color w:val="auto"/>
                <w:sz w:val="24"/>
                <w:highlight w:val="none"/>
              </w:rPr>
              <w:t>高校</w:t>
            </w:r>
            <w:r>
              <w:rPr>
                <w:rFonts w:hint="eastAsia" w:ascii="宋体" w:hAnsi="宋体" w:cs="宋体"/>
                <w:color w:val="auto"/>
                <w:sz w:val="24"/>
                <w:highlight w:val="none"/>
              </w:rPr>
              <w:t>工程维修管理服务工作经验，需提供</w:t>
            </w:r>
            <w:r>
              <w:rPr>
                <w:rFonts w:hint="eastAsia" w:ascii="宋体" w:hAnsi="宋体" w:cs="宋体"/>
                <w:color w:val="auto"/>
                <w:sz w:val="24"/>
                <w:highlight w:val="none"/>
              </w:rPr>
              <w:t>能体现工作</w:t>
            </w:r>
            <w:r>
              <w:rPr>
                <w:rFonts w:hint="eastAsia" w:ascii="宋体" w:hAnsi="宋体" w:cs="宋体"/>
                <w:bCs/>
                <w:color w:val="auto"/>
                <w:sz w:val="24"/>
                <w:highlight w:val="none"/>
              </w:rPr>
              <w:t>岗位（或工作内容）及工作年限的劳动合同或岗位聘书或业主证明材料</w:t>
            </w:r>
            <w:r>
              <w:rPr>
                <w:rFonts w:hint="eastAsia" w:ascii="宋体" w:hAnsi="宋体" w:cs="宋体"/>
                <w:color w:val="auto"/>
                <w:sz w:val="24"/>
                <w:highlight w:val="none"/>
              </w:rPr>
              <w:t>。符合</w:t>
            </w:r>
            <w:r>
              <w:rPr>
                <w:rFonts w:hint="eastAsia" w:ascii="宋体" w:hAnsi="宋体" w:cs="宋体"/>
                <w:color w:val="auto"/>
                <w:sz w:val="24"/>
                <w:highlight w:val="none"/>
              </w:rPr>
              <w:t>得1分，不符合不得分；</w:t>
            </w:r>
          </w:p>
          <w:p w14:paraId="31514C14">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注：须提供工程维修主管在投标人处的社保缴纳记录，不提供不得分。本项共</w:t>
            </w:r>
            <w:r>
              <w:rPr>
                <w:rFonts w:hint="eastAsia" w:ascii="宋体" w:hAnsi="宋体" w:cs="宋体"/>
                <w:b/>
                <w:color w:val="auto"/>
                <w:sz w:val="24"/>
                <w:highlight w:val="none"/>
              </w:rPr>
              <w:t>2</w:t>
            </w:r>
            <w:r>
              <w:rPr>
                <w:rFonts w:ascii="宋体" w:hAnsi="宋体" w:cs="宋体"/>
                <w:b/>
                <w:color w:val="auto"/>
                <w:sz w:val="24"/>
                <w:highlight w:val="none"/>
              </w:rPr>
              <w:t>分（</w:t>
            </w:r>
            <w:r>
              <w:rPr>
                <w:rFonts w:hint="eastAsia" w:ascii="宋体" w:hAnsi="宋体" w:cs="宋体"/>
                <w:b/>
                <w:color w:val="auto"/>
                <w:sz w:val="24"/>
                <w:highlight w:val="none"/>
              </w:rPr>
              <w:t>2</w:t>
            </w:r>
            <w:r>
              <w:rPr>
                <w:rFonts w:ascii="宋体" w:hAnsi="宋体" w:cs="宋体"/>
                <w:b/>
                <w:color w:val="auto"/>
                <w:sz w:val="24"/>
                <w:highlight w:val="none"/>
              </w:rPr>
              <w:t>分）</w:t>
            </w:r>
          </w:p>
        </w:tc>
        <w:tc>
          <w:tcPr>
            <w:tcW w:w="609" w:type="dxa"/>
            <w:shd w:val="clear" w:color="auto" w:fill="auto"/>
            <w:noWrap/>
            <w:vAlign w:val="center"/>
          </w:tcPr>
          <w:p w14:paraId="73CE57F6">
            <w:pPr>
              <w:spacing w:line="360" w:lineRule="auto"/>
              <w:jc w:val="center"/>
              <w:rPr>
                <w:rFonts w:hint="eastAsia" w:ascii="宋体" w:hAnsi="宋体" w:cs="宋体"/>
                <w:color w:val="auto"/>
                <w:sz w:val="24"/>
                <w:highlight w:val="none"/>
              </w:rPr>
            </w:pPr>
            <w:r>
              <w:rPr>
                <w:rFonts w:hint="eastAsia" w:ascii="宋体" w:hAnsi="宋体" w:cs="仿宋"/>
                <w:bCs/>
                <w:color w:val="auto"/>
                <w:sz w:val="24"/>
                <w:highlight w:val="none"/>
              </w:rPr>
              <w:t>2</w:t>
            </w:r>
          </w:p>
        </w:tc>
        <w:tc>
          <w:tcPr>
            <w:tcW w:w="766" w:type="dxa"/>
            <w:shd w:val="clear" w:color="auto" w:fill="auto"/>
            <w:noWrap/>
            <w:vAlign w:val="center"/>
          </w:tcPr>
          <w:p w14:paraId="7B7BAB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7D0F91D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（十三）项目组人员情况</w:t>
            </w:r>
          </w:p>
        </w:tc>
      </w:tr>
      <w:tr w14:paraId="2AA1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7BEB271E">
            <w:pPr>
              <w:snapToGri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14</w:t>
            </w:r>
          </w:p>
        </w:tc>
        <w:tc>
          <w:tcPr>
            <w:tcW w:w="6381" w:type="dxa"/>
            <w:shd w:val="clear" w:color="auto" w:fill="auto"/>
            <w:noWrap/>
            <w:vAlign w:val="center"/>
          </w:tcPr>
          <w:p w14:paraId="560BE425">
            <w:pPr>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地下架空层设施设备管理方案：包括</w:t>
            </w:r>
            <w:r>
              <w:rPr>
                <w:rFonts w:hint="eastAsia" w:ascii="宋体" w:hAnsi="宋体" w:cs="宋体"/>
                <w:color w:val="auto"/>
                <w:kern w:val="0"/>
                <w:sz w:val="24"/>
                <w:highlight w:val="none"/>
              </w:rPr>
              <w:t>①</w:t>
            </w:r>
            <w:r>
              <w:rPr>
                <w:rFonts w:hint="eastAsia" w:ascii="宋体" w:hAnsi="宋体" w:cs="宋体"/>
                <w:color w:val="auto"/>
                <w:kern w:val="0"/>
                <w:sz w:val="24"/>
                <w:highlight w:val="none"/>
              </w:rPr>
              <w:t>水泵房、</w:t>
            </w:r>
            <w:r>
              <w:rPr>
                <w:rFonts w:hint="eastAsia" w:ascii="宋体" w:hAnsi="宋体" w:cs="宋体"/>
                <w:color w:val="auto"/>
                <w:kern w:val="0"/>
                <w:sz w:val="24"/>
                <w:highlight w:val="none"/>
              </w:rPr>
              <w:t>②</w:t>
            </w:r>
            <w:r>
              <w:rPr>
                <w:rFonts w:hint="eastAsia" w:ascii="宋体" w:hAnsi="宋体" w:cs="宋体"/>
                <w:color w:val="auto"/>
                <w:kern w:val="0"/>
                <w:sz w:val="24"/>
                <w:highlight w:val="none"/>
              </w:rPr>
              <w:t>水泵、</w:t>
            </w:r>
            <w:r>
              <w:rPr>
                <w:rFonts w:hint="eastAsia" w:ascii="宋体" w:hAnsi="宋体" w:cs="宋体"/>
                <w:color w:val="auto"/>
                <w:kern w:val="0"/>
                <w:sz w:val="24"/>
                <w:highlight w:val="none"/>
              </w:rPr>
              <w:t>③</w:t>
            </w:r>
            <w:r>
              <w:rPr>
                <w:rFonts w:hint="eastAsia" w:ascii="宋体" w:hAnsi="宋体" w:cs="宋体"/>
                <w:color w:val="auto"/>
                <w:kern w:val="0"/>
                <w:sz w:val="24"/>
                <w:highlight w:val="none"/>
              </w:rPr>
              <w:t>污水处理装置、</w:t>
            </w:r>
            <w:r>
              <w:rPr>
                <w:rFonts w:hint="eastAsia" w:ascii="宋体" w:hAnsi="宋体" w:cs="宋体"/>
                <w:color w:val="auto"/>
                <w:kern w:val="0"/>
                <w:sz w:val="24"/>
                <w:highlight w:val="none"/>
              </w:rPr>
              <w:t>④</w:t>
            </w:r>
            <w:r>
              <w:rPr>
                <w:rFonts w:hint="eastAsia" w:ascii="宋体" w:hAnsi="宋体" w:cs="宋体"/>
                <w:color w:val="auto"/>
                <w:kern w:val="0"/>
                <w:sz w:val="24"/>
                <w:highlight w:val="none"/>
              </w:rPr>
              <w:t>室外排水管及</w:t>
            </w:r>
            <w:r>
              <w:rPr>
                <w:rFonts w:hint="eastAsia" w:ascii="宋体" w:hAnsi="宋体" w:cs="宋体"/>
                <w:color w:val="auto"/>
                <w:kern w:val="0"/>
                <w:sz w:val="24"/>
                <w:highlight w:val="none"/>
              </w:rPr>
              <w:t>⑤</w:t>
            </w:r>
            <w:r>
              <w:rPr>
                <w:rFonts w:hint="eastAsia" w:ascii="宋体" w:hAnsi="宋体" w:cs="宋体"/>
                <w:color w:val="auto"/>
                <w:kern w:val="0"/>
                <w:sz w:val="24"/>
                <w:highlight w:val="none"/>
              </w:rPr>
              <w:t>附属构筑物进行日常巡检。方案完整合理，全部符合得</w:t>
            </w:r>
            <w:r>
              <w:rPr>
                <w:rFonts w:ascii="宋体" w:hAnsi="宋体" w:cs="宋体"/>
                <w:color w:val="auto"/>
                <w:kern w:val="0"/>
                <w:sz w:val="24"/>
                <w:highlight w:val="none"/>
              </w:rPr>
              <w:t>4分；每缺漏一项或者每一项不符合要求的，扣1分，扣完为止。</w:t>
            </w:r>
          </w:p>
        </w:tc>
        <w:tc>
          <w:tcPr>
            <w:tcW w:w="609" w:type="dxa"/>
            <w:shd w:val="clear" w:color="auto" w:fill="auto"/>
            <w:noWrap/>
            <w:vAlign w:val="center"/>
          </w:tcPr>
          <w:p w14:paraId="3D11ACB3">
            <w:pPr>
              <w:spacing w:line="360" w:lineRule="auto"/>
              <w:jc w:val="center"/>
              <w:rPr>
                <w:rFonts w:hint="eastAsia" w:ascii="宋体" w:hAnsi="宋体" w:cs="宋体"/>
                <w:color w:val="auto"/>
                <w:sz w:val="24"/>
                <w:highlight w:val="none"/>
              </w:rPr>
            </w:pPr>
            <w:r>
              <w:rPr>
                <w:rFonts w:ascii="宋体" w:hAnsi="宋体" w:cs="宋体"/>
                <w:color w:val="auto"/>
                <w:sz w:val="24"/>
                <w:highlight w:val="none"/>
              </w:rPr>
              <w:t>4</w:t>
            </w:r>
          </w:p>
        </w:tc>
        <w:tc>
          <w:tcPr>
            <w:tcW w:w="766" w:type="dxa"/>
            <w:shd w:val="clear" w:color="auto" w:fill="auto"/>
            <w:noWrap/>
            <w:vAlign w:val="center"/>
          </w:tcPr>
          <w:p w14:paraId="12F31B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687BB9EE">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（十四）地下架空层设施设备管理方案</w:t>
            </w:r>
          </w:p>
        </w:tc>
      </w:tr>
      <w:tr w14:paraId="0F7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154FF2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6381" w:type="dxa"/>
            <w:shd w:val="clear" w:color="auto" w:fill="auto"/>
            <w:noWrap/>
            <w:vAlign w:val="center"/>
          </w:tcPr>
          <w:p w14:paraId="25B01C2A">
            <w:pPr>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区域内房屋、道路及设施设备的日常巡查方案：包括</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1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①</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 xml:space="preserve">房屋屋面、地面、墙台面；②吊顶、楼梯、通风道、道路路面； </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3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③</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门窗、锁，桌椅；</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 4 \* GB3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④</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水电日常、卫生间卫生保洁巡查维护。方案完整合理，全部符合得4分；每缺漏一项或者每一项不符合要求的，扣1分，扣完为止。</w:t>
            </w:r>
          </w:p>
        </w:tc>
        <w:tc>
          <w:tcPr>
            <w:tcW w:w="609" w:type="dxa"/>
            <w:shd w:val="clear" w:color="auto" w:fill="auto"/>
            <w:noWrap/>
            <w:vAlign w:val="center"/>
          </w:tcPr>
          <w:p w14:paraId="331BA9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766" w:type="dxa"/>
            <w:shd w:val="clear" w:color="auto" w:fill="auto"/>
            <w:noWrap/>
            <w:vAlign w:val="center"/>
          </w:tcPr>
          <w:p w14:paraId="72A53A9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3113FB8A">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（十五）房屋、道路及设施设备的零星维修及巡查方案</w:t>
            </w:r>
          </w:p>
        </w:tc>
      </w:tr>
      <w:tr w14:paraId="3377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39BC67B3">
            <w:pPr>
              <w:snapToGri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16</w:t>
            </w:r>
          </w:p>
        </w:tc>
        <w:tc>
          <w:tcPr>
            <w:tcW w:w="6381" w:type="dxa"/>
            <w:shd w:val="clear" w:color="auto" w:fill="auto"/>
            <w:noWrap/>
            <w:vAlign w:val="center"/>
          </w:tcPr>
          <w:p w14:paraId="6D43A689">
            <w:pPr>
              <w:snapToGrid w:val="0"/>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饮用水服务方案：包括为全校师生办公及生活</w:t>
            </w:r>
            <w:r>
              <w:rPr>
                <w:rFonts w:hint="eastAsia" w:ascii="宋体" w:hAnsi="宋体" w:cs="宋体"/>
                <w:color w:val="auto"/>
                <w:kern w:val="0"/>
                <w:sz w:val="24"/>
                <w:highlight w:val="none"/>
              </w:rPr>
              <w:t>①</w:t>
            </w:r>
            <w:r>
              <w:rPr>
                <w:rFonts w:hint="eastAsia" w:ascii="宋体" w:hAnsi="宋体" w:cs="宋体"/>
                <w:color w:val="auto"/>
                <w:kern w:val="0"/>
                <w:sz w:val="24"/>
                <w:highlight w:val="none"/>
              </w:rPr>
              <w:t>提供桶装饮用水服务及</w:t>
            </w:r>
            <w:r>
              <w:rPr>
                <w:rFonts w:hint="eastAsia" w:ascii="宋体" w:hAnsi="宋体" w:cs="宋体"/>
                <w:color w:val="auto"/>
                <w:kern w:val="0"/>
                <w:sz w:val="24"/>
                <w:highlight w:val="none"/>
              </w:rPr>
              <w:t>②</w:t>
            </w:r>
            <w:r>
              <w:rPr>
                <w:rFonts w:hint="eastAsia" w:ascii="宋体" w:hAnsi="宋体" w:cs="宋体"/>
                <w:color w:val="auto"/>
                <w:kern w:val="0"/>
                <w:sz w:val="24"/>
                <w:highlight w:val="none"/>
              </w:rPr>
              <w:t>用水配套设备（饮水机）的消毒方案。方案完整合理，全部符合采购需求得</w:t>
            </w:r>
            <w:r>
              <w:rPr>
                <w:rFonts w:ascii="宋体" w:hAnsi="宋体" w:cs="宋体"/>
                <w:color w:val="auto"/>
                <w:kern w:val="0"/>
                <w:sz w:val="24"/>
                <w:highlight w:val="none"/>
              </w:rPr>
              <w:t>2分；每缺漏一项或者每一项不符合要求的，扣1分，</w:t>
            </w:r>
            <w:r>
              <w:rPr>
                <w:rFonts w:hint="eastAsia" w:ascii="宋体" w:hAnsi="宋体" w:cs="宋体"/>
                <w:color w:val="auto"/>
                <w:kern w:val="0"/>
                <w:sz w:val="24"/>
                <w:highlight w:val="none"/>
              </w:rPr>
              <w:t>扣完为止。</w:t>
            </w:r>
          </w:p>
        </w:tc>
        <w:tc>
          <w:tcPr>
            <w:tcW w:w="609" w:type="dxa"/>
            <w:shd w:val="clear" w:color="auto" w:fill="auto"/>
            <w:noWrap/>
            <w:vAlign w:val="center"/>
          </w:tcPr>
          <w:p w14:paraId="291A5BA5">
            <w:pPr>
              <w:spacing w:line="360" w:lineRule="auto"/>
              <w:jc w:val="center"/>
              <w:rPr>
                <w:rFonts w:hint="eastAsia" w:ascii="宋体" w:hAnsi="宋体" w:cs="宋体"/>
                <w:color w:val="auto"/>
                <w:sz w:val="24"/>
                <w:highlight w:val="none"/>
              </w:rPr>
            </w:pPr>
            <w:r>
              <w:rPr>
                <w:rFonts w:ascii="宋体" w:hAnsi="宋体" w:cs="宋体"/>
                <w:color w:val="auto"/>
                <w:sz w:val="24"/>
                <w:highlight w:val="none"/>
              </w:rPr>
              <w:t>2</w:t>
            </w:r>
          </w:p>
        </w:tc>
        <w:tc>
          <w:tcPr>
            <w:tcW w:w="766" w:type="dxa"/>
            <w:shd w:val="clear" w:color="auto" w:fill="auto"/>
            <w:noWrap/>
            <w:vAlign w:val="center"/>
          </w:tcPr>
          <w:p w14:paraId="64FEE9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4F9B412A">
            <w:pPr>
              <w:snapToGrid w:val="0"/>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（十六）学生公寓桶装饮用水服务方案</w:t>
            </w:r>
          </w:p>
        </w:tc>
      </w:tr>
      <w:tr w14:paraId="7165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64002A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6381" w:type="dxa"/>
            <w:shd w:val="clear" w:color="auto" w:fill="auto"/>
            <w:noWrap/>
            <w:vAlign w:val="center"/>
          </w:tcPr>
          <w:p w14:paraId="2A110F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具有相关物业管理系统的计算机软件著作权登记证书，能对接学校数据服务大厅业务系统，提供电脑端和手机端智慧物业应用平台（功能包含但不限于在线报修系统、巡更管理系统、服务监督管理系统、设施设备巡检维保系统、学生公寓综合管理系统功能等）。投标单位提供计算机软件著作权登记证书</w:t>
            </w:r>
            <w:r>
              <w:rPr>
                <w:rFonts w:hint="eastAsia" w:ascii="宋体" w:hAnsi="宋体" w:cs="宋体"/>
                <w:color w:val="auto"/>
                <w:sz w:val="24"/>
                <w:highlight w:val="none"/>
              </w:rPr>
              <w:t>（或授权）</w:t>
            </w:r>
            <w:r>
              <w:rPr>
                <w:rFonts w:hint="eastAsia" w:ascii="宋体" w:hAnsi="宋体" w:cs="宋体"/>
                <w:color w:val="auto"/>
                <w:sz w:val="24"/>
                <w:highlight w:val="none"/>
              </w:rPr>
              <w:t>和该系统主要功能</w:t>
            </w:r>
            <w:r>
              <w:rPr>
                <w:rFonts w:hint="eastAsia" w:ascii="宋体" w:hAnsi="宋体" w:cs="宋体"/>
                <w:color w:val="auto"/>
                <w:sz w:val="24"/>
                <w:highlight w:val="none"/>
              </w:rPr>
              <w:t>功能截图</w:t>
            </w:r>
            <w:r>
              <w:rPr>
                <w:rFonts w:hint="eastAsia" w:ascii="宋体" w:hAnsi="宋体" w:cs="宋体"/>
                <w:color w:val="auto"/>
                <w:sz w:val="24"/>
                <w:highlight w:val="none"/>
              </w:rPr>
              <w:t>。</w:t>
            </w:r>
          </w:p>
          <w:p w14:paraId="767C75B7">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（符合得5分，部分符合得3分，不符合不得分）</w:t>
            </w:r>
          </w:p>
        </w:tc>
        <w:tc>
          <w:tcPr>
            <w:tcW w:w="609" w:type="dxa"/>
            <w:shd w:val="clear" w:color="auto" w:fill="auto"/>
            <w:noWrap/>
            <w:vAlign w:val="center"/>
          </w:tcPr>
          <w:p w14:paraId="522905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66" w:type="dxa"/>
            <w:shd w:val="clear" w:color="auto" w:fill="auto"/>
            <w:noWrap/>
            <w:vAlign w:val="center"/>
          </w:tcPr>
          <w:p w14:paraId="0B21DC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367" w:type="dxa"/>
            <w:shd w:val="clear" w:color="auto" w:fill="auto"/>
            <w:noWrap/>
            <w:vAlign w:val="center"/>
          </w:tcPr>
          <w:p w14:paraId="1A0B2299">
            <w:pPr>
              <w:jc w:val="center"/>
              <w:rPr>
                <w:rFonts w:hint="eastAsia" w:ascii="宋体" w:hAnsi="宋体" w:cs="宋体"/>
                <w:color w:val="auto"/>
                <w:sz w:val="24"/>
                <w:highlight w:val="none"/>
              </w:rPr>
            </w:pPr>
            <w:r>
              <w:rPr>
                <w:rFonts w:hint="eastAsia" w:ascii="宋体" w:hAnsi="宋体" w:cs="宋体"/>
                <w:color w:val="auto"/>
                <w:sz w:val="24"/>
                <w:highlight w:val="none"/>
              </w:rPr>
              <w:t>（十七）信息化服务方案</w:t>
            </w:r>
          </w:p>
          <w:p w14:paraId="31E99CFE">
            <w:pPr>
              <w:snapToGrid w:val="0"/>
              <w:spacing w:line="360" w:lineRule="auto"/>
              <w:jc w:val="center"/>
              <w:rPr>
                <w:rFonts w:hint="eastAsia" w:ascii="宋体" w:hAnsi="宋体" w:cs="宋体"/>
                <w:color w:val="auto"/>
                <w:sz w:val="24"/>
                <w:highlight w:val="none"/>
              </w:rPr>
            </w:pPr>
          </w:p>
        </w:tc>
      </w:tr>
      <w:tr w14:paraId="3B61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22CEE68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6381" w:type="dxa"/>
            <w:shd w:val="clear" w:color="auto" w:fill="auto"/>
            <w:noWrap/>
            <w:vAlign w:val="center"/>
          </w:tcPr>
          <w:p w14:paraId="55DDF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投标人具有有效期内的质量管理体系认证、环境管理体系认证、职业健康安全管理体系认证、能源管理体系认证</w:t>
            </w:r>
            <w:r>
              <w:rPr>
                <w:rFonts w:hint="eastAsia" w:ascii="宋体" w:hAnsi="宋体" w:cs="宋体"/>
                <w:color w:val="auto"/>
                <w:sz w:val="24"/>
                <w:highlight w:val="none"/>
              </w:rPr>
              <w:t>。</w:t>
            </w:r>
            <w:r>
              <w:rPr>
                <w:rFonts w:hint="eastAsia" w:ascii="宋体" w:hAnsi="宋体" w:cs="宋体"/>
                <w:color w:val="auto"/>
                <w:sz w:val="24"/>
                <w:highlight w:val="none"/>
              </w:rPr>
              <w:t>每提供1份得1分，共4分。注：</w:t>
            </w:r>
            <w:r>
              <w:rPr>
                <w:rFonts w:hint="eastAsia" w:ascii="宋体" w:hAnsi="宋体" w:cs="宋体"/>
                <w:color w:val="auto"/>
                <w:sz w:val="24"/>
                <w:highlight w:val="none"/>
              </w:rPr>
              <w:t>同时</w:t>
            </w:r>
            <w:r>
              <w:rPr>
                <w:rFonts w:hint="eastAsia" w:ascii="宋体" w:hAnsi="宋体" w:cs="宋体"/>
                <w:color w:val="auto"/>
                <w:sz w:val="24"/>
                <w:highlight w:val="none"/>
              </w:rPr>
              <w:t>提供证书</w:t>
            </w:r>
            <w:r>
              <w:rPr>
                <w:rFonts w:hint="eastAsia" w:ascii="宋体" w:hAnsi="宋体" w:cs="宋体"/>
                <w:color w:val="auto"/>
                <w:sz w:val="24"/>
                <w:highlight w:val="none"/>
              </w:rPr>
              <w:t>复印件</w:t>
            </w:r>
            <w:r>
              <w:rPr>
                <w:rFonts w:hint="eastAsia" w:ascii="宋体" w:hAnsi="宋体" w:cs="宋体"/>
                <w:color w:val="auto"/>
                <w:sz w:val="24"/>
                <w:highlight w:val="none"/>
              </w:rPr>
              <w:t>和全国认证可信息公共服务平台</w:t>
            </w:r>
            <w:r>
              <w:rPr>
                <w:color w:val="auto"/>
                <w:highlight w:val="none"/>
              </w:rPr>
              <w:fldChar w:fldCharType="begin"/>
            </w:r>
            <w:r>
              <w:rPr>
                <w:color w:val="auto"/>
                <w:highlight w:val="none"/>
              </w:rPr>
              <w:instrText xml:space="preserve"> HYPERLINK "http://cx.cnca.cn/CertECloud/result/skipResultList" </w:instrText>
            </w:r>
            <w:r>
              <w:rPr>
                <w:color w:val="auto"/>
                <w:highlight w:val="none"/>
              </w:rPr>
              <w:fldChar w:fldCharType="separate"/>
            </w:r>
            <w:r>
              <w:rPr>
                <w:rFonts w:hint="eastAsia" w:ascii="宋体" w:hAnsi="宋体" w:cs="宋体"/>
                <w:snapToGrid w:val="0"/>
                <w:color w:val="auto"/>
                <w:kern w:val="0"/>
                <w:sz w:val="24"/>
                <w:highlight w:val="none"/>
              </w:rPr>
              <w:t>http://cx.cnca.cn/CertECloud/result/skipResultList</w:t>
            </w:r>
            <w:r>
              <w:rPr>
                <w:rFonts w:hint="eastAsia" w:ascii="宋体" w:hAnsi="宋体" w:cs="宋体"/>
                <w:snapToGrid w:val="0"/>
                <w:color w:val="auto"/>
                <w:kern w:val="0"/>
                <w:sz w:val="24"/>
                <w:highlight w:val="none"/>
              </w:rPr>
              <w:fldChar w:fldCharType="end"/>
            </w:r>
            <w:r>
              <w:rPr>
                <w:rFonts w:hint="eastAsia" w:ascii="宋体" w:hAnsi="宋体" w:cs="宋体"/>
                <w:color w:val="auto"/>
                <w:sz w:val="24"/>
                <w:highlight w:val="none"/>
              </w:rPr>
              <w:t>查询截图并加盖投标人电子签名，否则不得分。</w:t>
            </w:r>
          </w:p>
        </w:tc>
        <w:tc>
          <w:tcPr>
            <w:tcW w:w="609" w:type="dxa"/>
            <w:shd w:val="clear" w:color="auto" w:fill="auto"/>
            <w:noWrap/>
            <w:vAlign w:val="center"/>
          </w:tcPr>
          <w:p w14:paraId="637B0411">
            <w:pPr>
              <w:spacing w:line="360" w:lineRule="auto"/>
              <w:jc w:val="center"/>
              <w:rPr>
                <w:rFonts w:hint="eastAsia" w:ascii="宋体" w:hAnsi="宋体" w:cs="宋体"/>
                <w:strike/>
                <w:color w:val="auto"/>
                <w:sz w:val="24"/>
                <w:highlight w:val="none"/>
              </w:rPr>
            </w:pPr>
            <w:r>
              <w:rPr>
                <w:rFonts w:hint="eastAsia" w:ascii="宋体" w:hAnsi="宋体" w:cs="宋体"/>
                <w:color w:val="auto"/>
                <w:sz w:val="24"/>
                <w:highlight w:val="none"/>
              </w:rPr>
              <w:t>4</w:t>
            </w:r>
          </w:p>
        </w:tc>
        <w:tc>
          <w:tcPr>
            <w:tcW w:w="766" w:type="dxa"/>
            <w:shd w:val="clear" w:color="auto" w:fill="auto"/>
            <w:noWrap/>
            <w:vAlign w:val="center"/>
          </w:tcPr>
          <w:p w14:paraId="75B02B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5A24830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（十八）投标人资信情况</w:t>
            </w:r>
          </w:p>
        </w:tc>
      </w:tr>
      <w:tr w14:paraId="0991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7CB51B3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6381" w:type="dxa"/>
            <w:shd w:val="clear" w:color="auto" w:fill="auto"/>
            <w:noWrap/>
            <w:vAlign w:val="center"/>
          </w:tcPr>
          <w:p w14:paraId="694D5E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截止时间前三年内成功承担过的类似学校物业服务项目情况，根据合同和用户验收报告（或用户其他反馈材料）项目实例证明。已实施的项目案例，每一个案例得0.2分，最高得1分；未按要求提供完整材料的，不得分；一个单位分年度多次签订的案例，计入1个案例；同一个项目，分两期或以上建设完成的，计入1个案例。</w:t>
            </w:r>
          </w:p>
        </w:tc>
        <w:tc>
          <w:tcPr>
            <w:tcW w:w="609" w:type="dxa"/>
            <w:shd w:val="clear" w:color="auto" w:fill="auto"/>
            <w:noWrap/>
            <w:vAlign w:val="center"/>
          </w:tcPr>
          <w:p w14:paraId="27C0E33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66" w:type="dxa"/>
            <w:shd w:val="clear" w:color="auto" w:fill="auto"/>
            <w:noWrap/>
            <w:vAlign w:val="center"/>
          </w:tcPr>
          <w:p w14:paraId="0CF47B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79496E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（十九）投标人业绩情况</w:t>
            </w:r>
          </w:p>
        </w:tc>
      </w:tr>
      <w:tr w14:paraId="1461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shd w:val="clear" w:color="auto" w:fill="auto"/>
            <w:noWrap/>
            <w:vAlign w:val="center"/>
          </w:tcPr>
          <w:p w14:paraId="6E0A1E7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6381" w:type="dxa"/>
            <w:shd w:val="clear" w:color="auto" w:fill="auto"/>
            <w:noWrap/>
            <w:vAlign w:val="center"/>
          </w:tcPr>
          <w:p w14:paraId="3260D896">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037B3510">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5A5E929C">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ascii="宋体" w:hAnsi="宋体" w:cs="宋体"/>
                <w:b/>
                <w:bCs/>
                <w:color w:val="auto"/>
                <w:sz w:val="24"/>
                <w:highlight w:val="none"/>
                <w:u w:val="single"/>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sz w:val="24"/>
                <w:highlight w:val="none"/>
                <w:u w:val="single"/>
              </w:rPr>
              <w:t>30%</w:t>
            </w:r>
            <w:r>
              <w:rPr>
                <w:rFonts w:hint="eastAsia" w:ascii="宋体" w:hAnsi="宋体" w:cs="宋体"/>
                <w:color w:val="auto"/>
                <w:sz w:val="24"/>
                <w:highlight w:val="none"/>
              </w:rPr>
              <w:t>以上的，对联合体或者大中型企业的报价给予</w:t>
            </w:r>
            <w:r>
              <w:rPr>
                <w:rFonts w:ascii="宋体" w:hAnsi="宋体" w:cs="宋体"/>
                <w:b/>
                <w:bCs/>
                <w:color w:val="auto"/>
                <w:sz w:val="24"/>
                <w:highlight w:val="none"/>
                <w:u w:val="single"/>
              </w:rPr>
              <w:t>4%</w:t>
            </w:r>
            <w:r>
              <w:rPr>
                <w:rFonts w:hint="eastAsia" w:ascii="宋体" w:hAnsi="宋体" w:cs="宋体"/>
                <w:color w:val="auto"/>
                <w:sz w:val="24"/>
                <w:highlight w:val="none"/>
              </w:rPr>
              <w:t>的扣除，用扣除后的价格参加评审。</w:t>
            </w:r>
          </w:p>
        </w:tc>
        <w:tc>
          <w:tcPr>
            <w:tcW w:w="609" w:type="dxa"/>
            <w:shd w:val="clear" w:color="auto" w:fill="auto"/>
            <w:noWrap/>
            <w:vAlign w:val="center"/>
          </w:tcPr>
          <w:p w14:paraId="1D7269EE">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766" w:type="dxa"/>
            <w:shd w:val="clear" w:color="auto" w:fill="auto"/>
            <w:noWrap/>
            <w:vAlign w:val="center"/>
          </w:tcPr>
          <w:p w14:paraId="678D027B">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w:t>
            </w:r>
          </w:p>
        </w:tc>
        <w:tc>
          <w:tcPr>
            <w:tcW w:w="1367" w:type="dxa"/>
            <w:shd w:val="clear" w:color="auto" w:fill="auto"/>
            <w:noWrap/>
            <w:vAlign w:val="center"/>
          </w:tcPr>
          <w:p w14:paraId="2AF01324">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48E5B1C7">
      <w:pPr>
        <w:rPr>
          <w:color w:val="auto"/>
          <w:highlight w:val="none"/>
        </w:rPr>
      </w:pPr>
    </w:p>
    <w:p w14:paraId="7F52CB1A">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2DF042A">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ED2A88F">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562A184">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87AC96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1BF2297">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11C195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621103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1ABBF2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3ED85A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A598A21">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24889D7">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B7D9E8A">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EE50221">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BB60395">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DCAD1DD">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7F3D0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C9DD6D1">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E6CD093">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F5C6F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5C28D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715DCF">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04A4B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D599CE">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8FC0158">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042698">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B770E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CB9A3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FA8F14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3518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7A1B0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DFF06D8">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4C87FF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752C4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D2277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CE94D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304859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53B04E6">
      <w:pPr>
        <w:spacing w:line="360" w:lineRule="auto"/>
        <w:ind w:firstLine="480" w:firstLineChars="200"/>
        <w:rPr>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C8485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2009A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6D79CD7C">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 投标文件不满足招标文件的其它实质性要求的；</w:t>
      </w:r>
    </w:p>
    <w:p w14:paraId="342D1F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39D9573E">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FB36022">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D6835DD">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E8400F9">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F1A16CB">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7C62FCC6">
      <w:pPr>
        <w:pStyle w:val="24"/>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11175569">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C2D40E8">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DCF0F81">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0DC3BF7D">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A85167B">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F499FDF">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529DA68">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3"/>
    <w:p w14:paraId="4CA2C803">
      <w:pPr>
        <w:widowControl/>
        <w:adjustRightInd/>
        <w:jc w:val="left"/>
        <w:rPr>
          <w:rFonts w:hint="eastAsia" w:ascii="宋体" w:hAnsi="宋体" w:cs="宋体"/>
          <w:b/>
          <w:color w:val="auto"/>
          <w:sz w:val="36"/>
          <w:szCs w:val="36"/>
          <w:highlight w:val="none"/>
        </w:rPr>
      </w:pPr>
      <w:bookmarkStart w:id="399" w:name="第五部分"/>
      <w:bookmarkStart w:id="400" w:name="_Toc86217003"/>
      <w:r>
        <w:rPr>
          <w:rFonts w:ascii="宋体" w:hAnsi="宋体" w:cs="宋体"/>
          <w:b/>
          <w:color w:val="auto"/>
          <w:sz w:val="36"/>
          <w:szCs w:val="36"/>
          <w:highlight w:val="none"/>
        </w:rPr>
        <w:br w:type="page"/>
      </w:r>
    </w:p>
    <w:p w14:paraId="0E68C758">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CACBE4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14:paraId="2312768A">
      <w:pPr>
        <w:spacing w:line="480" w:lineRule="auto"/>
        <w:jc w:val="center"/>
        <w:rPr>
          <w:rFonts w:hint="eastAsia" w:ascii="宋体" w:hAnsi="宋体" w:cs="宋体"/>
          <w:b/>
          <w:color w:val="auto"/>
          <w:sz w:val="28"/>
          <w:szCs w:val="28"/>
          <w:highlight w:val="none"/>
        </w:rPr>
      </w:pPr>
    </w:p>
    <w:p w14:paraId="418AF0A4">
      <w:pPr>
        <w:spacing w:line="480" w:lineRule="auto"/>
        <w:jc w:val="center"/>
        <w:rPr>
          <w:rFonts w:hint="eastAsia" w:ascii="宋体" w:hAnsi="宋体" w:cs="宋体"/>
          <w:b/>
          <w:color w:val="auto"/>
          <w:sz w:val="24"/>
          <w:highlight w:val="none"/>
        </w:rPr>
      </w:pPr>
    </w:p>
    <w:p w14:paraId="2402D931">
      <w:pPr>
        <w:spacing w:line="480" w:lineRule="auto"/>
        <w:jc w:val="center"/>
        <w:rPr>
          <w:rFonts w:hint="eastAsia" w:ascii="宋体" w:hAnsi="宋体" w:cs="宋体"/>
          <w:b/>
          <w:color w:val="auto"/>
          <w:sz w:val="24"/>
          <w:highlight w:val="none"/>
        </w:rPr>
      </w:pPr>
    </w:p>
    <w:p w14:paraId="5FC65EF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5D13D9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32833909">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CAB0053">
      <w:pPr>
        <w:spacing w:before="120" w:line="22" w:lineRule="atLeast"/>
        <w:rPr>
          <w:rFonts w:hint="eastAsia" w:ascii="宋体" w:hAnsi="宋体" w:cs="宋体"/>
          <w:color w:val="auto"/>
          <w:sz w:val="24"/>
          <w:highlight w:val="none"/>
        </w:rPr>
      </w:pPr>
    </w:p>
    <w:p w14:paraId="3B14C084">
      <w:pPr>
        <w:pStyle w:val="3"/>
        <w:rPr>
          <w:rFonts w:hint="eastAsia"/>
          <w:color w:val="auto"/>
          <w:highlight w:val="none"/>
        </w:rPr>
      </w:pPr>
    </w:p>
    <w:p w14:paraId="08CAD8C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p>
    <w:p w14:paraId="0B3AAF1B">
      <w:pPr>
        <w:pStyle w:val="599"/>
        <w:spacing w:before="120" w:line="22" w:lineRule="atLeast"/>
        <w:rPr>
          <w:rFonts w:hint="eastAsia" w:ascii="宋体" w:hAnsi="宋体" w:eastAsia="宋体" w:cs="宋体"/>
          <w:color w:val="auto"/>
          <w:szCs w:val="24"/>
          <w:highlight w:val="none"/>
        </w:rPr>
      </w:pPr>
    </w:p>
    <w:p w14:paraId="2432B679">
      <w:pPr>
        <w:pStyle w:val="599"/>
        <w:spacing w:before="120" w:line="22" w:lineRule="atLeast"/>
        <w:rPr>
          <w:rFonts w:hint="eastAsia" w:ascii="宋体" w:hAnsi="宋体" w:eastAsia="宋体" w:cs="宋体"/>
          <w:color w:val="auto"/>
          <w:szCs w:val="24"/>
          <w:highlight w:val="none"/>
        </w:rPr>
      </w:pPr>
    </w:p>
    <w:p w14:paraId="74C9C462">
      <w:pPr>
        <w:rPr>
          <w:rFonts w:hint="eastAsia" w:ascii="宋体" w:hAnsi="宋体" w:cs="宋体"/>
          <w:color w:val="auto"/>
          <w:sz w:val="24"/>
          <w:highlight w:val="none"/>
        </w:rPr>
      </w:pPr>
    </w:p>
    <w:p w14:paraId="45D527CB">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p>
    <w:p w14:paraId="678D7417">
      <w:pPr>
        <w:spacing w:before="120" w:line="22" w:lineRule="atLeast"/>
        <w:rPr>
          <w:rFonts w:hint="eastAsia" w:ascii="宋体" w:hAnsi="宋体" w:cs="宋体"/>
          <w:color w:val="auto"/>
          <w:sz w:val="24"/>
          <w:highlight w:val="none"/>
        </w:rPr>
      </w:pPr>
    </w:p>
    <w:p w14:paraId="73E25CA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p>
    <w:p w14:paraId="36D33527">
      <w:pPr>
        <w:spacing w:before="120" w:line="22" w:lineRule="atLeast"/>
        <w:rPr>
          <w:rFonts w:hint="eastAsia" w:ascii="宋体" w:hAnsi="宋体" w:cs="宋体"/>
          <w:color w:val="auto"/>
          <w:sz w:val="24"/>
          <w:highlight w:val="none"/>
        </w:rPr>
      </w:pPr>
    </w:p>
    <w:p w14:paraId="3A614E56">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p>
    <w:p w14:paraId="1619DD41">
      <w:pPr>
        <w:spacing w:before="120" w:line="22" w:lineRule="atLeast"/>
        <w:rPr>
          <w:rFonts w:hint="eastAsia" w:ascii="宋体" w:hAnsi="宋体" w:cs="宋体"/>
          <w:color w:val="auto"/>
          <w:sz w:val="24"/>
          <w:highlight w:val="none"/>
        </w:rPr>
      </w:pPr>
    </w:p>
    <w:p w14:paraId="5839D210">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签订日期：年月日</w:t>
      </w:r>
    </w:p>
    <w:p w14:paraId="16067310">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14:paraId="2EF12702">
      <w:pPr>
        <w:rPr>
          <w:rFonts w:hint="eastAsia" w:ascii="宋体" w:hAnsi="宋体" w:cs="宋体"/>
          <w:b/>
          <w:color w:val="auto"/>
          <w:sz w:val="24"/>
          <w:highlight w:val="none"/>
        </w:rPr>
      </w:pPr>
    </w:p>
    <w:p w14:paraId="1206150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杭州科技职业技术学院（杭州开放大学)</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杭州科技职业技术学院学生公寓物业管理服务采购项目（招标编号：HZZFCG-2025-132）</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A35E9F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杭州科技职业技术学院（杭州开放大学)</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D25F4B0">
      <w:pPr>
        <w:spacing w:line="560" w:lineRule="exact"/>
        <w:ind w:firstLine="482" w:firstLineChars="200"/>
        <w:outlineLvl w:val="0"/>
        <w:rPr>
          <w:rFonts w:hint="eastAsia"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6D44836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35D0B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C76B0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AAF138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B19E5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46160E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F64664A">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6974A2DC">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14:paraId="2756A57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14:paraId="6F26889D">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3BFB29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757FB04">
      <w:pPr>
        <w:pStyle w:val="960"/>
        <w:spacing w:before="0" w:beforeAutospacing="0" w:after="0" w:afterAutospacing="0" w:line="360" w:lineRule="auto"/>
        <w:ind w:firstLine="480"/>
        <w:rPr>
          <w:rFonts w:hint="eastAsia"/>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14:paraId="72C30DA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1.2.5.1 货物名称、品牌、规格型号、花色：；</w:t>
      </w:r>
    </w:p>
    <w:p w14:paraId="27DD440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p>
    <w:p w14:paraId="127C5C5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E692E8">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p>
    <w:p w14:paraId="173804F6">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条款规定的计价方式计价。</w:t>
      </w:r>
    </w:p>
    <w:p w14:paraId="57255491">
      <w:pPr>
        <w:spacing w:line="560" w:lineRule="exact"/>
        <w:ind w:firstLine="480" w:firstLineChars="200"/>
        <w:rPr>
          <w:rFonts w:hint="eastAsia" w:ascii="宋体" w:hAnsi="宋体"/>
          <w:color w:val="auto"/>
          <w:sz w:val="24"/>
          <w:highlight w:val="none"/>
        </w:rPr>
      </w:pPr>
      <w:bookmarkStart w:id="401" w:name="OLE_LINK9"/>
      <w:bookmarkStart w:id="402" w:name="OLE_LINK12"/>
      <w:r>
        <w:rPr>
          <w:rFonts w:hint="eastAsia" w:ascii="宋体" w:hAnsi="宋体"/>
          <w:color w:val="auto"/>
          <w:sz w:val="24"/>
          <w:highlight w:val="none"/>
        </w:rPr>
        <w:t>1.3.1</w:t>
      </w:r>
      <w:bookmarkEnd w:id="401"/>
      <w:bookmarkEnd w:id="402"/>
      <w:r>
        <w:rPr>
          <w:rFonts w:hint="eastAsia" w:ascii="宋体" w:hAnsi="宋体"/>
          <w:color w:val="auto"/>
          <w:sz w:val="24"/>
          <w:highlight w:val="none"/>
        </w:rPr>
        <w:t>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541ACE9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A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A00F82">
            <w:pPr>
              <w:pStyle w:val="320"/>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36C8CBF9">
            <w:pPr>
              <w:pStyle w:val="320"/>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83F562D">
            <w:pPr>
              <w:pStyle w:val="320"/>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5674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4EDBD">
            <w:pPr>
              <w:pStyle w:val="320"/>
              <w:spacing w:line="560" w:lineRule="exact"/>
              <w:ind w:firstLine="200"/>
              <w:jc w:val="center"/>
              <w:rPr>
                <w:rFonts w:hint="eastAsia" w:hAnsi="宋体"/>
                <w:color w:val="auto"/>
                <w:sz w:val="24"/>
                <w:szCs w:val="24"/>
                <w:highlight w:val="none"/>
              </w:rPr>
            </w:pPr>
          </w:p>
        </w:tc>
        <w:tc>
          <w:tcPr>
            <w:tcW w:w="3402" w:type="dxa"/>
            <w:vAlign w:val="center"/>
          </w:tcPr>
          <w:p w14:paraId="33ACCCAA">
            <w:pPr>
              <w:pStyle w:val="320"/>
              <w:spacing w:line="560" w:lineRule="exact"/>
              <w:ind w:firstLine="200"/>
              <w:jc w:val="center"/>
              <w:rPr>
                <w:rFonts w:hint="eastAsia" w:hAnsi="宋体"/>
                <w:color w:val="auto"/>
                <w:sz w:val="24"/>
                <w:szCs w:val="24"/>
                <w:highlight w:val="none"/>
              </w:rPr>
            </w:pPr>
          </w:p>
        </w:tc>
        <w:tc>
          <w:tcPr>
            <w:tcW w:w="2552" w:type="dxa"/>
            <w:vAlign w:val="center"/>
          </w:tcPr>
          <w:p w14:paraId="4244FB91">
            <w:pPr>
              <w:pStyle w:val="320"/>
              <w:spacing w:line="560" w:lineRule="exact"/>
              <w:ind w:firstLine="200"/>
              <w:jc w:val="center"/>
              <w:rPr>
                <w:rFonts w:hint="eastAsia" w:hAnsi="宋体"/>
                <w:color w:val="auto"/>
                <w:sz w:val="24"/>
                <w:szCs w:val="24"/>
                <w:highlight w:val="none"/>
              </w:rPr>
            </w:pPr>
          </w:p>
        </w:tc>
      </w:tr>
      <w:tr w14:paraId="58C0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753931">
            <w:pPr>
              <w:pStyle w:val="320"/>
              <w:spacing w:line="560" w:lineRule="exact"/>
              <w:ind w:firstLine="200"/>
              <w:jc w:val="center"/>
              <w:rPr>
                <w:rFonts w:hint="eastAsia" w:hAnsi="宋体"/>
                <w:color w:val="auto"/>
                <w:sz w:val="24"/>
                <w:szCs w:val="24"/>
                <w:highlight w:val="none"/>
              </w:rPr>
            </w:pPr>
          </w:p>
        </w:tc>
        <w:tc>
          <w:tcPr>
            <w:tcW w:w="3402" w:type="dxa"/>
            <w:vAlign w:val="center"/>
          </w:tcPr>
          <w:p w14:paraId="6DB13F75">
            <w:pPr>
              <w:pStyle w:val="320"/>
              <w:spacing w:line="560" w:lineRule="exact"/>
              <w:ind w:firstLine="200"/>
              <w:jc w:val="center"/>
              <w:rPr>
                <w:rFonts w:hint="eastAsia" w:hAnsi="宋体"/>
                <w:color w:val="auto"/>
                <w:sz w:val="24"/>
                <w:szCs w:val="24"/>
                <w:highlight w:val="none"/>
              </w:rPr>
            </w:pPr>
          </w:p>
        </w:tc>
        <w:tc>
          <w:tcPr>
            <w:tcW w:w="2552" w:type="dxa"/>
            <w:vAlign w:val="center"/>
          </w:tcPr>
          <w:p w14:paraId="15FD670D">
            <w:pPr>
              <w:pStyle w:val="320"/>
              <w:spacing w:line="560" w:lineRule="exact"/>
              <w:ind w:firstLine="200"/>
              <w:jc w:val="center"/>
              <w:rPr>
                <w:rFonts w:hint="eastAsia" w:hAnsi="宋体"/>
                <w:color w:val="auto"/>
                <w:sz w:val="24"/>
                <w:szCs w:val="24"/>
                <w:highlight w:val="none"/>
              </w:rPr>
            </w:pPr>
          </w:p>
        </w:tc>
      </w:tr>
      <w:tr w14:paraId="6DC0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0AEB02">
            <w:pPr>
              <w:pStyle w:val="320"/>
              <w:spacing w:line="560" w:lineRule="exact"/>
              <w:ind w:firstLine="200"/>
              <w:jc w:val="center"/>
              <w:rPr>
                <w:rFonts w:hint="eastAsia" w:hAnsi="宋体"/>
                <w:color w:val="auto"/>
                <w:sz w:val="24"/>
                <w:szCs w:val="24"/>
                <w:highlight w:val="none"/>
              </w:rPr>
            </w:pPr>
          </w:p>
        </w:tc>
        <w:tc>
          <w:tcPr>
            <w:tcW w:w="3402" w:type="dxa"/>
            <w:vAlign w:val="center"/>
          </w:tcPr>
          <w:p w14:paraId="531CA0A4">
            <w:pPr>
              <w:pStyle w:val="320"/>
              <w:spacing w:line="560" w:lineRule="exact"/>
              <w:ind w:firstLine="200"/>
              <w:jc w:val="center"/>
              <w:rPr>
                <w:rFonts w:hint="eastAsia" w:hAnsi="宋体"/>
                <w:color w:val="auto"/>
                <w:sz w:val="24"/>
                <w:szCs w:val="24"/>
                <w:highlight w:val="none"/>
              </w:rPr>
            </w:pPr>
          </w:p>
        </w:tc>
        <w:tc>
          <w:tcPr>
            <w:tcW w:w="2552" w:type="dxa"/>
            <w:vAlign w:val="center"/>
          </w:tcPr>
          <w:p w14:paraId="1A9AD74E">
            <w:pPr>
              <w:pStyle w:val="320"/>
              <w:spacing w:line="560" w:lineRule="exact"/>
              <w:ind w:firstLine="200"/>
              <w:jc w:val="center"/>
              <w:rPr>
                <w:rFonts w:hint="eastAsia" w:hAnsi="宋体"/>
                <w:color w:val="auto"/>
                <w:sz w:val="24"/>
                <w:szCs w:val="24"/>
                <w:highlight w:val="none"/>
              </w:rPr>
            </w:pPr>
          </w:p>
        </w:tc>
      </w:tr>
      <w:tr w14:paraId="6E7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321346">
            <w:pPr>
              <w:pStyle w:val="320"/>
              <w:spacing w:line="560" w:lineRule="exact"/>
              <w:ind w:firstLine="200"/>
              <w:jc w:val="center"/>
              <w:rPr>
                <w:rFonts w:hint="eastAsia" w:hAnsi="宋体"/>
                <w:color w:val="auto"/>
                <w:sz w:val="24"/>
                <w:szCs w:val="24"/>
                <w:highlight w:val="none"/>
              </w:rPr>
            </w:pPr>
          </w:p>
        </w:tc>
        <w:tc>
          <w:tcPr>
            <w:tcW w:w="3402" w:type="dxa"/>
            <w:vAlign w:val="center"/>
          </w:tcPr>
          <w:p w14:paraId="4A063090">
            <w:pPr>
              <w:pStyle w:val="320"/>
              <w:spacing w:line="560" w:lineRule="exact"/>
              <w:ind w:firstLine="200"/>
              <w:jc w:val="center"/>
              <w:rPr>
                <w:rFonts w:hint="eastAsia" w:hAnsi="宋体"/>
                <w:color w:val="auto"/>
                <w:sz w:val="24"/>
                <w:szCs w:val="24"/>
                <w:highlight w:val="none"/>
              </w:rPr>
            </w:pPr>
          </w:p>
        </w:tc>
        <w:tc>
          <w:tcPr>
            <w:tcW w:w="2552" w:type="dxa"/>
            <w:vAlign w:val="center"/>
          </w:tcPr>
          <w:p w14:paraId="5D7D33DB">
            <w:pPr>
              <w:pStyle w:val="320"/>
              <w:spacing w:line="560" w:lineRule="exact"/>
              <w:ind w:firstLine="200"/>
              <w:jc w:val="center"/>
              <w:rPr>
                <w:rFonts w:hint="eastAsia" w:hAnsi="宋体"/>
                <w:color w:val="auto"/>
                <w:sz w:val="24"/>
                <w:szCs w:val="24"/>
                <w:highlight w:val="none"/>
              </w:rPr>
            </w:pPr>
          </w:p>
        </w:tc>
      </w:tr>
      <w:tr w14:paraId="041F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9C0AB5">
            <w:pPr>
              <w:pStyle w:val="320"/>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6737DB6">
            <w:pPr>
              <w:pStyle w:val="320"/>
              <w:spacing w:line="560" w:lineRule="exact"/>
              <w:ind w:firstLine="200"/>
              <w:jc w:val="center"/>
              <w:rPr>
                <w:rFonts w:hint="eastAsia" w:hAnsi="宋体"/>
                <w:color w:val="auto"/>
                <w:sz w:val="24"/>
                <w:szCs w:val="24"/>
                <w:highlight w:val="none"/>
              </w:rPr>
            </w:pPr>
          </w:p>
        </w:tc>
      </w:tr>
    </w:tbl>
    <w:p w14:paraId="57C4DABD">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6FE40E6C">
      <w:pPr>
        <w:pStyle w:val="80"/>
        <w:spacing w:after="240" w:afterLines="100"/>
        <w:ind w:firstLine="480"/>
        <w:rPr>
          <w:rFonts w:hint="eastAsia"/>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rPr>
        <w:t>。</w:t>
      </w:r>
    </w:p>
    <w:p w14:paraId="2417003B">
      <w:pPr>
        <w:pStyle w:val="960"/>
        <w:spacing w:before="0" w:beforeAutospacing="0" w:after="240" w:afterLines="100" w:afterAutospacing="0" w:line="360" w:lineRule="auto"/>
        <w:ind w:firstLine="480"/>
        <w:rPr>
          <w:rFonts w:hint="eastAsia"/>
          <w:b/>
          <w:color w:val="auto"/>
          <w:highlight w:val="none"/>
        </w:rPr>
      </w:pPr>
      <w:bookmarkStart w:id="403" w:name="_Toc10340"/>
      <w:bookmarkStart w:id="404" w:name="_Toc1814"/>
      <w:bookmarkStart w:id="405" w:name="_Toc22618"/>
      <w:r>
        <w:rPr>
          <w:rFonts w:hint="eastAsia"/>
          <w:b/>
          <w:color w:val="auto"/>
          <w:highlight w:val="none"/>
        </w:rPr>
        <w:t>1.4履约保证金</w:t>
      </w:r>
    </w:p>
    <w:p w14:paraId="01A41C0A">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0EC6844">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7F1145CC">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7A1FBA5F">
      <w:pPr>
        <w:pStyle w:val="3"/>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6BE82D">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FD8E60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1EB67B83">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54CFC5F">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1136784B">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2D902B20">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0CA1193A">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168C101">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450289">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E471F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08D335C5">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B0472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41039E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009187D">
      <w:pPr>
        <w:spacing w:line="560" w:lineRule="exact"/>
        <w:ind w:firstLine="480" w:firstLineChars="200"/>
        <w:outlineLvl w:val="0"/>
        <w:rPr>
          <w:rFonts w:hint="eastAsia"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4AFC56D6">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56BA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8675A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7709A5">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6D8E2C8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C8368C6">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3B3CC8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AB95C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66BC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4B1C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0BCA3BB">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6602D47">
      <w:pPr>
        <w:spacing w:line="560" w:lineRule="exact"/>
        <w:ind w:firstLine="482" w:firstLineChars="200"/>
        <w:outlineLvl w:val="0"/>
        <w:rPr>
          <w:rFonts w:hint="eastAsia" w:ascii="宋体" w:hAnsi="宋体" w:cs="宋体"/>
          <w:b/>
          <w:color w:val="auto"/>
          <w:sz w:val="24"/>
          <w:highlight w:val="none"/>
        </w:rPr>
      </w:pPr>
      <w:bookmarkStart w:id="406" w:name="_Toc15583"/>
      <w:bookmarkStart w:id="407" w:name="_Toc16021"/>
      <w:bookmarkStart w:id="408" w:name="_Toc28375"/>
      <w:r>
        <w:rPr>
          <w:rFonts w:hint="eastAsia" w:ascii="宋体" w:hAnsi="宋体" w:cs="宋体"/>
          <w:b/>
          <w:color w:val="auto"/>
          <w:sz w:val="24"/>
          <w:highlight w:val="none"/>
        </w:rPr>
        <w:t>1.9合同争议的解决</w:t>
      </w:r>
      <w:bookmarkEnd w:id="406"/>
      <w:bookmarkEnd w:id="407"/>
      <w:bookmarkEnd w:id="408"/>
    </w:p>
    <w:p w14:paraId="1A027A74">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CF7E258">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161A8F8">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52B8C6F">
      <w:pPr>
        <w:spacing w:line="560" w:lineRule="exact"/>
        <w:ind w:firstLine="482" w:firstLineChars="200"/>
        <w:outlineLvl w:val="0"/>
        <w:rPr>
          <w:rFonts w:hint="eastAsia" w:ascii="宋体" w:hAnsi="宋体" w:cs="宋体"/>
          <w:b/>
          <w:color w:val="auto"/>
          <w:sz w:val="24"/>
          <w:highlight w:val="none"/>
        </w:rPr>
      </w:pPr>
      <w:bookmarkStart w:id="409" w:name="_Toc15322"/>
      <w:bookmarkStart w:id="410" w:name="_Toc11173"/>
      <w:bookmarkStart w:id="411" w:name="_Toc7245"/>
      <w:r>
        <w:rPr>
          <w:rFonts w:hint="eastAsia" w:ascii="宋体" w:hAnsi="宋体" w:cs="宋体"/>
          <w:b/>
          <w:color w:val="auto"/>
          <w:sz w:val="24"/>
          <w:highlight w:val="none"/>
        </w:rPr>
        <w:t>1.10 合同生效</w:t>
      </w:r>
      <w:bookmarkEnd w:id="409"/>
      <w:bookmarkEnd w:id="410"/>
      <w:bookmarkEnd w:id="411"/>
    </w:p>
    <w:p w14:paraId="261F9FDF">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FB0E1C">
      <w:pPr>
        <w:autoSpaceDE w:val="0"/>
        <w:autoSpaceDN w:val="0"/>
        <w:spacing w:line="560" w:lineRule="exact"/>
        <w:rPr>
          <w:rFonts w:hint="eastAsia" w:ascii="宋体" w:hAnsi="宋体"/>
          <w:color w:val="auto"/>
          <w:sz w:val="24"/>
          <w:highlight w:val="none"/>
          <w:lang w:val="zh-CN"/>
        </w:rPr>
      </w:pPr>
    </w:p>
    <w:p w14:paraId="2BDD48AF">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54BDE3">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统一社会信用代码：统一社会信用代码或身份证号码：</w:t>
      </w:r>
    </w:p>
    <w:p w14:paraId="6218686F">
      <w:pPr>
        <w:autoSpaceDE w:val="0"/>
        <w:autoSpaceDN w:val="0"/>
        <w:spacing w:line="560" w:lineRule="exact"/>
        <w:rPr>
          <w:rFonts w:hint="eastAsia" w:ascii="宋体" w:hAnsi="宋体"/>
          <w:color w:val="auto"/>
          <w:sz w:val="24"/>
          <w:highlight w:val="none"/>
          <w:lang w:val="zh-CN"/>
        </w:rPr>
      </w:pPr>
    </w:p>
    <w:p w14:paraId="1B68ABCD">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住所：住所：</w:t>
      </w:r>
    </w:p>
    <w:p w14:paraId="578F5F09">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法定代表人或法定代表人或</w:t>
      </w:r>
    </w:p>
    <w:p w14:paraId="50DAE430">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E79F7E9">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联系人：联系人：</w:t>
      </w:r>
    </w:p>
    <w:p w14:paraId="243A2254">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约定送达地址：约定送达地址：</w:t>
      </w:r>
    </w:p>
    <w:p w14:paraId="38DB1EB3">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邮政编码：邮政编码：</w:t>
      </w:r>
    </w:p>
    <w:p w14:paraId="2EC1428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68AEBA2">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4E2C95F">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电子邮箱：电子邮箱：</w:t>
      </w:r>
    </w:p>
    <w:p w14:paraId="53205247">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2073E0F">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D0B1270">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开户账号：开户账号：</w:t>
      </w:r>
    </w:p>
    <w:p w14:paraId="4E2FB12D">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4CBF49F1">
      <w:pPr>
        <w:pStyle w:val="702"/>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第二部分合同一般条款</w:t>
      </w:r>
    </w:p>
    <w:p w14:paraId="6D288431">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 定义</w:t>
      </w:r>
    </w:p>
    <w:p w14:paraId="324E6E1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87AED0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B8375C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E349BD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09F1DA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CC6E62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33500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0EA5B91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2.2 技术规范</w:t>
      </w:r>
    </w:p>
    <w:p w14:paraId="5C50BF30">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292F370">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2.3 知识产权</w:t>
      </w:r>
    </w:p>
    <w:p w14:paraId="1152820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FC7455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78099AC">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6E7560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E8D37A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0237B67">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2.5 结算方式和付款条件</w:t>
      </w:r>
    </w:p>
    <w:p w14:paraId="13D621D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6DA8878">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2.6 技术资料和保密义务</w:t>
      </w:r>
    </w:p>
    <w:p w14:paraId="745382C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5CF6CD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CF4229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052338D">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215FD97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B102E9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AB7F369">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7513CB6">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F12B0DA">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25B330F0">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673758B">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2.10 合同转让和分包</w:t>
      </w:r>
    </w:p>
    <w:p w14:paraId="714CAEA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E498692">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2.11 不可抗力</w:t>
      </w:r>
    </w:p>
    <w:p w14:paraId="2F032C5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4E6A64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08B666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bookmarkStart w:id="412" w:name="OLE_LINK1"/>
      <w:r>
        <w:rPr>
          <w:rFonts w:ascii="宋体" w:hAnsi="宋体"/>
          <w:b/>
          <w:i/>
          <w:color w:val="auto"/>
          <w:sz w:val="24"/>
          <w:highlight w:val="none"/>
          <w:u w:val="single"/>
        </w:rPr>
        <w:t>合同专用条款</w:t>
      </w:r>
      <w:bookmarkEnd w:id="412"/>
      <w:r>
        <w:rPr>
          <w:rFonts w:ascii="宋体" w:hAnsi="宋体"/>
          <w:color w:val="auto"/>
          <w:sz w:val="24"/>
          <w:highlight w:val="none"/>
        </w:rPr>
        <w:t>约定时间内以书面形式变更合同</w:t>
      </w:r>
      <w:r>
        <w:rPr>
          <w:rFonts w:hint="eastAsia" w:ascii="宋体" w:hAnsi="宋体"/>
          <w:color w:val="auto"/>
          <w:sz w:val="24"/>
          <w:highlight w:val="none"/>
        </w:rPr>
        <w:t>；</w:t>
      </w:r>
    </w:p>
    <w:p w14:paraId="4FDD3C0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D47B356">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2.12 税费</w:t>
      </w:r>
    </w:p>
    <w:p w14:paraId="56187D0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364D58E">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2.13 乙方破产</w:t>
      </w:r>
    </w:p>
    <w:p w14:paraId="4712989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F3F81CF">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2.14 合同中止、终止</w:t>
      </w:r>
    </w:p>
    <w:p w14:paraId="7C45FA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2F9E1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43CDC23">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2.15 检验和验收</w:t>
      </w:r>
    </w:p>
    <w:p w14:paraId="7A3BB312">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9155958">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9F34532">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bookmarkStart w:id="413" w:name="OLE_LINK21"/>
      <w:bookmarkStart w:id="414" w:name="OLE_LINK22"/>
      <w:bookmarkStart w:id="415" w:name="OLE_LINK18"/>
      <w:bookmarkStart w:id="416" w:name="OLE_LINK19"/>
      <w:r>
        <w:rPr>
          <w:rFonts w:hint="eastAsia" w:ascii="宋体" w:hAnsi="宋体"/>
          <w:color w:val="auto"/>
          <w:sz w:val="24"/>
          <w:highlight w:val="none"/>
        </w:rPr>
        <w:t>检验和验收标准、程序等具体内容以及前述验收书的效力详见</w:t>
      </w:r>
      <w:bookmarkEnd w:id="413"/>
      <w:bookmarkEnd w:id="414"/>
      <w:r>
        <w:rPr>
          <w:rFonts w:ascii="宋体" w:hAnsi="宋体"/>
          <w:b/>
          <w:i/>
          <w:color w:val="auto"/>
          <w:sz w:val="24"/>
          <w:highlight w:val="none"/>
          <w:u w:val="single"/>
        </w:rPr>
        <w:t>合同专用条款</w:t>
      </w:r>
      <w:r>
        <w:rPr>
          <w:rFonts w:hint="eastAsia" w:ascii="宋体" w:hAnsi="宋体"/>
          <w:i/>
          <w:color w:val="auto"/>
          <w:sz w:val="24"/>
          <w:highlight w:val="none"/>
        </w:rPr>
        <w:t>。</w:t>
      </w:r>
    </w:p>
    <w:bookmarkEnd w:id="415"/>
    <w:bookmarkEnd w:id="416"/>
    <w:p w14:paraId="3D61B760">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2.16 通知和送达</w:t>
      </w:r>
    </w:p>
    <w:p w14:paraId="0882F47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F27B2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7E58AAF">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4601521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5F456F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790D734">
      <w:pPr>
        <w:spacing w:line="560" w:lineRule="exact"/>
        <w:ind w:firstLine="482" w:firstLineChars="200"/>
        <w:outlineLvl w:val="0"/>
        <w:rPr>
          <w:rFonts w:hint="eastAsia" w:ascii="宋体" w:hAnsi="宋体" w:cs="宋体"/>
          <w:b/>
          <w:color w:val="auto"/>
          <w:sz w:val="24"/>
          <w:highlight w:val="none"/>
        </w:rPr>
      </w:pPr>
      <w:bookmarkStart w:id="417" w:name="_Toc4355"/>
      <w:bookmarkStart w:id="418" w:name="_Toc30599"/>
      <w:bookmarkStart w:id="419" w:name="_Toc18540"/>
      <w:r>
        <w:rPr>
          <w:rFonts w:hint="eastAsia" w:ascii="宋体" w:hAnsi="宋体" w:cs="宋体"/>
          <w:b/>
          <w:color w:val="auto"/>
          <w:sz w:val="24"/>
          <w:highlight w:val="none"/>
        </w:rPr>
        <w:t>2.18 计量单位</w:t>
      </w:r>
      <w:bookmarkEnd w:id="417"/>
      <w:bookmarkEnd w:id="418"/>
      <w:bookmarkEnd w:id="419"/>
    </w:p>
    <w:p w14:paraId="184284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3BECC">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812071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E7D1444">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420" w:name="OLE_LINK5"/>
      <w:bookmarkStart w:id="421" w:name="OLE_LINK4"/>
      <w:r>
        <w:rPr>
          <w:rFonts w:hint="eastAsia" w:ascii="宋体" w:hAnsi="宋体" w:cs="宋体"/>
          <w:b/>
          <w:color w:val="auto"/>
          <w:sz w:val="24"/>
          <w:highlight w:val="none"/>
        </w:rPr>
        <w:t xml:space="preserve"> 第三部分  合同专用条款</w:t>
      </w:r>
      <w:bookmarkEnd w:id="420"/>
      <w:bookmarkEnd w:id="421"/>
    </w:p>
    <w:p w14:paraId="7D06E2BB">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2B9F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9573CC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14:paraId="6CB1E5C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9421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67B30DA">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w:t>
            </w:r>
          </w:p>
        </w:tc>
        <w:tc>
          <w:tcPr>
            <w:tcW w:w="4465" w:type="pct"/>
            <w:vAlign w:val="center"/>
          </w:tcPr>
          <w:p w14:paraId="5A5527F1">
            <w:pPr>
              <w:spacing w:line="560" w:lineRule="exact"/>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1.3.1   </w:t>
            </w:r>
            <w:r>
              <w:rPr>
                <w:rFonts w:hint="eastAsia" w:ascii="宋体" w:hAnsi="宋体" w:cs="宋体"/>
                <w:color w:val="auto"/>
                <w:sz w:val="24"/>
                <w:highlight w:val="none"/>
              </w:rPr>
              <w:t>条款规定的计价方式计价。</w:t>
            </w:r>
          </w:p>
        </w:tc>
      </w:tr>
      <w:tr w14:paraId="7222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DC0C91">
            <w:pPr>
              <w:spacing w:line="360" w:lineRule="auto"/>
              <w:rPr>
                <w:rFonts w:hint="eastAsia" w:ascii="宋体" w:hAnsi="宋体" w:cs="宋体"/>
                <w:color w:val="auto"/>
                <w:sz w:val="24"/>
                <w:highlight w:val="none"/>
              </w:rPr>
            </w:pPr>
            <w:bookmarkStart w:id="422" w:name="_Hlk202426780"/>
            <w:r>
              <w:rPr>
                <w:rFonts w:hint="eastAsia" w:ascii="宋体" w:hAnsi="宋体" w:cs="宋体"/>
                <w:color w:val="auto"/>
                <w:sz w:val="24"/>
                <w:highlight w:val="none"/>
              </w:rPr>
              <w:t>1.3.2</w:t>
            </w:r>
          </w:p>
        </w:tc>
        <w:tc>
          <w:tcPr>
            <w:tcW w:w="4465" w:type="pct"/>
            <w:vAlign w:val="center"/>
          </w:tcPr>
          <w:p w14:paraId="66D0A046">
            <w:pPr>
              <w:spacing w:line="360" w:lineRule="auto"/>
              <w:rPr>
                <w:rFonts w:hint="eastAsia" w:ascii="宋体" w:hAnsi="宋体" w:cs="宋体"/>
                <w:color w:val="auto"/>
                <w:sz w:val="24"/>
                <w:highlight w:val="none"/>
              </w:rPr>
            </w:pPr>
            <w:bookmarkStart w:id="423" w:name="OLE_LINK25"/>
            <w:r>
              <w:rPr>
                <w:rFonts w:hint="eastAsia" w:ascii="宋体" w:hAnsi="宋体" w:cs="宋体"/>
                <w:color w:val="auto"/>
                <w:sz w:val="24"/>
                <w:highlight w:val="none"/>
              </w:rPr>
              <w:t>/</w:t>
            </w:r>
            <w:bookmarkEnd w:id="423"/>
          </w:p>
        </w:tc>
      </w:tr>
      <w:bookmarkEnd w:id="422"/>
      <w:tr w14:paraId="3DC38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542F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1.3.3</w:t>
            </w:r>
          </w:p>
        </w:tc>
        <w:tc>
          <w:tcPr>
            <w:tcW w:w="4465" w:type="pct"/>
            <w:vAlign w:val="center"/>
          </w:tcPr>
          <w:p w14:paraId="4983CC50">
            <w:pPr>
              <w:spacing w:line="360" w:lineRule="auto"/>
              <w:rPr>
                <w:rFonts w:hint="eastAsia" w:ascii="宋体" w:hAnsi="宋体" w:cs="宋体"/>
                <w:color w:val="auto"/>
                <w:sz w:val="24"/>
                <w:highlight w:val="none"/>
              </w:rPr>
            </w:pPr>
            <w:bookmarkStart w:id="424" w:name="OLE_LINK42"/>
            <w:r>
              <w:rPr>
                <w:rFonts w:hint="eastAsia" w:ascii="宋体" w:hAnsi="宋体" w:cs="宋体"/>
                <w:color w:val="auto"/>
                <w:sz w:val="24"/>
                <w:highlight w:val="none"/>
              </w:rPr>
              <w:t>/</w:t>
            </w:r>
            <w:bookmarkEnd w:id="424"/>
          </w:p>
        </w:tc>
      </w:tr>
      <w:tr w14:paraId="6F2BF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A82A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4465" w:type="pct"/>
            <w:vAlign w:val="center"/>
          </w:tcPr>
          <w:p w14:paraId="09286B8D">
            <w:pPr>
              <w:spacing w:line="360" w:lineRule="auto"/>
              <w:rPr>
                <w:rFonts w:hint="eastAsia" w:ascii="宋体" w:hAnsi="宋体" w:cs="宋体"/>
                <w:color w:val="auto"/>
                <w:sz w:val="24"/>
                <w:highlight w:val="none"/>
              </w:rPr>
            </w:pPr>
            <w:r>
              <w:rPr>
                <w:rFonts w:hint="eastAsia"/>
                <w:color w:val="auto"/>
                <w:sz w:val="24"/>
                <w:highlight w:val="none"/>
              </w:rPr>
              <w:t>乙方</w:t>
            </w:r>
            <w:bookmarkStart w:id="425" w:name="OLE_LINK28"/>
            <w:bookmarkStart w:id="426" w:name="OLE_LINK29"/>
            <w:r>
              <w:rPr>
                <w:rFonts w:hint="eastAsia"/>
                <w:color w:val="auto"/>
                <w:sz w:val="24"/>
                <w:highlight w:val="none"/>
              </w:rPr>
              <w:t xml:space="preserve">   是   </w:t>
            </w:r>
            <w:bookmarkEnd w:id="425"/>
            <w:bookmarkEnd w:id="426"/>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61940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612F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w:t>
            </w:r>
          </w:p>
        </w:tc>
        <w:tc>
          <w:tcPr>
            <w:tcW w:w="4465" w:type="pct"/>
            <w:vAlign w:val="center"/>
          </w:tcPr>
          <w:p w14:paraId="476E9ED8">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tc>
      </w:tr>
      <w:tr w14:paraId="584D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CB60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14:paraId="65577B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履约保证金应以支票、汇票、本票或者金融机构、担保机构出具的保函等非现金形式提交。</w:t>
            </w:r>
          </w:p>
        </w:tc>
      </w:tr>
      <w:tr w14:paraId="116A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B1E2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4465" w:type="pct"/>
            <w:vAlign w:val="center"/>
          </w:tcPr>
          <w:p w14:paraId="2FD5799D">
            <w:pPr>
              <w:spacing w:line="360" w:lineRule="auto"/>
              <w:rPr>
                <w:rFonts w:hint="eastAsia" w:ascii="宋体" w:hAnsi="宋体" w:cs="宋体"/>
                <w:color w:val="auto"/>
                <w:sz w:val="24"/>
                <w:highlight w:val="none"/>
              </w:rPr>
            </w:pPr>
            <w:r>
              <w:rPr>
                <w:rFonts w:hint="eastAsia"/>
                <w:color w:val="auto"/>
                <w:sz w:val="24"/>
                <w:highlight w:val="none"/>
              </w:rPr>
              <w:t>甲方</w:t>
            </w:r>
            <w:r>
              <w:rPr>
                <w:rFonts w:hint="eastAsia"/>
                <w:color w:val="auto"/>
                <w:sz w:val="24"/>
                <w:highlight w:val="non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05A6F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DBE7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14:paraId="6CCA1E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合同签订后5个工作日内支付预付款20%，每一季度履约完成后，凭乙方提供的符合甲方财务要求的正规发票及履约合格证明材料支付合同金额的20%。</w:t>
            </w:r>
            <w:r>
              <w:rPr>
                <w:rFonts w:asciiTheme="minorEastAsia" w:hAnsiTheme="minorEastAsia" w:eastAsiaTheme="minorEastAsia"/>
                <w:color w:val="auto"/>
                <w:sz w:val="24"/>
                <w:highlight w:val="none"/>
              </w:rPr>
              <w:t>乙方明确表示无需预付款或者主动要求降低预付款比例的，甲方可不适用前述规定。</w:t>
            </w:r>
          </w:p>
        </w:tc>
      </w:tr>
      <w:tr w14:paraId="040FB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2C12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14:paraId="641BD2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12327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A33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14:paraId="7B0ECE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金融机构、担保机构出具的保函</w:t>
            </w:r>
          </w:p>
        </w:tc>
      </w:tr>
      <w:tr w14:paraId="523B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2A29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14:paraId="54825A9D">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按季度进行结算，支付前乙方需提供符合甲方财务要求的正规发票及履约合格证明材料证明材</w:t>
            </w:r>
          </w:p>
        </w:tc>
      </w:tr>
      <w:tr w14:paraId="751B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7FF0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14:paraId="1ED582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一年，自 2025年8月 20日至2026年8月19 日</w:t>
            </w:r>
          </w:p>
        </w:tc>
      </w:tr>
      <w:tr w14:paraId="2197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2F7A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14:paraId="7519D6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杭州科技职业技术学院高桥校区、翠苑校区、严州校区</w:t>
            </w:r>
          </w:p>
        </w:tc>
      </w:tr>
      <w:tr w14:paraId="3E97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9C8A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14:paraId="6E723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现场履行</w:t>
            </w:r>
          </w:p>
        </w:tc>
      </w:tr>
      <w:tr w14:paraId="015A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BCB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14:paraId="0E55AF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7D96E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882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14:paraId="5A957F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59BA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EFE1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14:paraId="0F1ED5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4A3F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D590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14:paraId="5FE928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2541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0B4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465" w:type="pct"/>
            <w:vAlign w:val="center"/>
          </w:tcPr>
          <w:p w14:paraId="1296F0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r>
      <w:tr w14:paraId="0494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F40E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14:paraId="5088AB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0AFEA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FFA9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14:paraId="583081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甲方所在地</w:t>
            </w:r>
          </w:p>
        </w:tc>
      </w:tr>
      <w:tr w14:paraId="64EEF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C1A5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14:paraId="0E21A920">
            <w:pPr>
              <w:spacing w:line="36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归甲方所有</w:t>
            </w:r>
          </w:p>
        </w:tc>
      </w:tr>
      <w:tr w14:paraId="7E9D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BA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14:paraId="61FDE33E">
            <w:pPr>
              <w:spacing w:line="360" w:lineRule="auto"/>
              <w:ind w:left="-420" w:leftChars="-200" w:right="-420" w:rightChars="-200" w:firstLine="480" w:firstLineChars="200"/>
              <w:rPr>
                <w:rFonts w:hint="eastAsia" w:ascii="宋体" w:hAnsi="宋体" w:cs="宋体" w:eastAsiaTheme="minorEastAsia"/>
                <w:color w:val="auto"/>
                <w:sz w:val="24"/>
                <w:highlight w:val="none"/>
              </w:rPr>
            </w:pPr>
            <w:r>
              <w:rPr>
                <w:rFonts w:hint="eastAsia" w:asciiTheme="minorEastAsia" w:hAnsiTheme="minorEastAsia" w:eastAsiaTheme="minorEastAsia"/>
                <w:color w:val="auto"/>
                <w:sz w:val="24"/>
                <w:highlight w:val="none"/>
              </w:rPr>
              <w:t>同1.6.2</w:t>
            </w:r>
          </w:p>
        </w:tc>
      </w:tr>
      <w:tr w14:paraId="045B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CB2F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474F2064">
            <w:pPr>
              <w:spacing w:line="360" w:lineRule="auto"/>
              <w:rPr>
                <w:rFonts w:hint="eastAsia" w:ascii="宋体" w:hAnsi="宋体" w:cs="宋体"/>
                <w:color w:val="auto"/>
                <w:sz w:val="24"/>
                <w:highlight w:val="none"/>
              </w:rPr>
            </w:pPr>
            <w:r>
              <w:rPr>
                <w:rFonts w:asciiTheme="minorEastAsia" w:hAnsiTheme="minorEastAsia" w:eastAsiaTheme="minorEastAsia"/>
                <w:color w:val="auto"/>
                <w:sz w:val="24"/>
                <w:highlight w:val="none"/>
              </w:rPr>
              <w:t>不可抗力</w:t>
            </w:r>
            <w:r>
              <w:rPr>
                <w:rFonts w:hint="eastAsia" w:asciiTheme="minorEastAsia" w:hAnsiTheme="minorEastAsia" w:eastAsiaTheme="minorEastAsia"/>
                <w:color w:val="auto"/>
                <w:sz w:val="24"/>
                <w:highlight w:val="none"/>
              </w:rPr>
              <w:t>因素出现后15个工作日内</w:t>
            </w:r>
          </w:p>
        </w:tc>
      </w:tr>
      <w:tr w14:paraId="39E8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E4B6F4C">
            <w:pPr>
              <w:spacing w:line="360" w:lineRule="auto"/>
              <w:rPr>
                <w:rFonts w:hint="eastAsia" w:ascii="宋体" w:hAnsi="宋体" w:cs="宋体"/>
                <w:color w:val="auto"/>
                <w:sz w:val="24"/>
                <w:highlight w:val="none"/>
              </w:rPr>
            </w:pPr>
            <w:bookmarkStart w:id="427" w:name="_Hlk202428336"/>
            <w:r>
              <w:rPr>
                <w:rFonts w:hint="eastAsia" w:ascii="宋体" w:hAnsi="宋体" w:cs="宋体"/>
                <w:color w:val="auto"/>
                <w:sz w:val="24"/>
                <w:highlight w:val="none"/>
              </w:rPr>
              <w:t>2.</w:t>
            </w:r>
            <w:r>
              <w:rPr>
                <w:rFonts w:ascii="宋体" w:hAnsi="宋体" w:cs="宋体"/>
                <w:color w:val="auto"/>
                <w:sz w:val="24"/>
                <w:highlight w:val="none"/>
              </w:rPr>
              <w:t>11.4</w:t>
            </w:r>
          </w:p>
        </w:tc>
        <w:tc>
          <w:tcPr>
            <w:tcW w:w="4465" w:type="pct"/>
          </w:tcPr>
          <w:p w14:paraId="7FCBF1DB">
            <w:pPr>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不可抗力</w:t>
            </w:r>
            <w:r>
              <w:rPr>
                <w:rFonts w:hint="eastAsia" w:asciiTheme="minorEastAsia" w:hAnsiTheme="minorEastAsia" w:eastAsiaTheme="minorEastAsia"/>
                <w:color w:val="auto"/>
                <w:sz w:val="24"/>
                <w:highlight w:val="none"/>
              </w:rPr>
              <w:t>因素出现后3个工作日内</w:t>
            </w:r>
          </w:p>
          <w:p w14:paraId="49C76B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7个工作日内</w:t>
            </w:r>
          </w:p>
        </w:tc>
      </w:tr>
      <w:bookmarkEnd w:id="427"/>
      <w:tr w14:paraId="6E24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379F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14:paraId="2EB7D5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验收标准：根据招标文件、投标文件及合同约定</w:t>
            </w:r>
          </w:p>
          <w:p w14:paraId="782D0A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验收程序：按《杭州市政府采购履约验收暂行办法》执行</w:t>
            </w:r>
          </w:p>
        </w:tc>
      </w:tr>
      <w:tr w14:paraId="64CF7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D75C63">
            <w:pPr>
              <w:spacing w:line="360" w:lineRule="auto"/>
              <w:rPr>
                <w:rFonts w:hint="eastAsia" w:ascii="宋体" w:hAnsi="宋体" w:cs="宋体"/>
                <w:color w:val="auto"/>
                <w:sz w:val="24"/>
                <w:highlight w:val="none"/>
              </w:rPr>
            </w:pPr>
            <w:bookmarkStart w:id="428" w:name="_Hlk202428357"/>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396739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r>
      <w:bookmarkEnd w:id="428"/>
      <w:tr w14:paraId="28D9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19AC7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5" w:type="pct"/>
          </w:tcPr>
          <w:p w14:paraId="291247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一式四份，甲方执三份，乙方执一份，具有同等法律效力。</w:t>
            </w:r>
          </w:p>
        </w:tc>
      </w:tr>
    </w:tbl>
    <w:p w14:paraId="731F35E3">
      <w:pPr>
        <w:spacing w:line="360" w:lineRule="auto"/>
        <w:ind w:left="-420" w:leftChars="-200" w:right="-420" w:rightChars="-200" w:firstLine="480" w:firstLineChars="200"/>
        <w:rPr>
          <w:rFonts w:hint="eastAsia" w:ascii="宋体" w:hAnsi="宋体" w:cs="宋体"/>
          <w:color w:val="auto"/>
          <w:sz w:val="24"/>
          <w:highlight w:val="none"/>
        </w:rPr>
      </w:pPr>
    </w:p>
    <w:p w14:paraId="16795F07">
      <w:pPr>
        <w:spacing w:line="360" w:lineRule="auto"/>
        <w:ind w:left="-420" w:leftChars="-200" w:right="-420" w:rightChars="-200" w:firstLine="480" w:firstLineChars="200"/>
        <w:rPr>
          <w:rFonts w:hint="eastAsia" w:ascii="宋体" w:hAnsi="宋体" w:cs="宋体"/>
          <w:color w:val="auto"/>
          <w:sz w:val="24"/>
          <w:highlight w:val="none"/>
        </w:rPr>
      </w:pPr>
    </w:p>
    <w:p w14:paraId="411E1137">
      <w:pPr>
        <w:spacing w:line="360" w:lineRule="auto"/>
        <w:ind w:left="-420" w:leftChars="-200" w:right="-420" w:rightChars="-200"/>
        <w:rPr>
          <w:rFonts w:hint="eastAsia" w:ascii="宋体" w:hAnsi="宋体" w:cs="宋体"/>
          <w:color w:val="auto"/>
          <w:sz w:val="24"/>
          <w:highlight w:val="none"/>
        </w:rPr>
      </w:pPr>
    </w:p>
    <w:p w14:paraId="065D6A58">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709EF792">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440A45E">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5EBBB868">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bookmarkEnd w:id="400"/>
      <w:r>
        <w:rPr>
          <w:rFonts w:hint="eastAsia" w:ascii="宋体" w:hAnsi="宋体" w:cs="宋体"/>
          <w:b/>
          <w:color w:val="auto"/>
          <w:sz w:val="36"/>
          <w:szCs w:val="20"/>
          <w:highlight w:val="none"/>
        </w:rPr>
        <w:t>应提交的有关格式范例</w:t>
      </w:r>
    </w:p>
    <w:p w14:paraId="595BBA82">
      <w:pPr>
        <w:spacing w:line="360" w:lineRule="auto"/>
        <w:jc w:val="center"/>
        <w:outlineLvl w:val="0"/>
        <w:rPr>
          <w:rFonts w:hint="eastAsia" w:ascii="宋体" w:hAnsi="宋体" w:cs="宋体"/>
          <w:b/>
          <w:color w:val="auto"/>
          <w:kern w:val="0"/>
          <w:sz w:val="36"/>
          <w:szCs w:val="36"/>
          <w:highlight w:val="none"/>
        </w:rPr>
      </w:pPr>
    </w:p>
    <w:p w14:paraId="4934AF6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8AAE1A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5CF4209">
      <w:pPr>
        <w:spacing w:line="360" w:lineRule="auto"/>
        <w:jc w:val="center"/>
        <w:outlineLvl w:val="0"/>
        <w:rPr>
          <w:rFonts w:hint="eastAsia" w:ascii="宋体" w:hAnsi="宋体" w:cs="宋体"/>
          <w:b/>
          <w:color w:val="auto"/>
          <w:kern w:val="0"/>
          <w:sz w:val="36"/>
          <w:szCs w:val="36"/>
          <w:highlight w:val="none"/>
        </w:rPr>
      </w:pPr>
    </w:p>
    <w:p w14:paraId="19AE8FD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90C5B70">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0CD7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C43C1E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56A90D">
      <w:pPr>
        <w:snapToGrid w:val="0"/>
        <w:spacing w:line="360" w:lineRule="auto"/>
        <w:ind w:firstLine="480" w:firstLineChars="200"/>
        <w:rPr>
          <w:rFonts w:hint="eastAsia" w:ascii="宋体" w:hAnsi="宋体" w:cs="宋体"/>
          <w:color w:val="auto"/>
          <w:sz w:val="24"/>
          <w:highlight w:val="none"/>
        </w:rPr>
      </w:pPr>
    </w:p>
    <w:p w14:paraId="3E3E2D9C">
      <w:pPr>
        <w:spacing w:line="360" w:lineRule="auto"/>
        <w:ind w:firstLine="480" w:firstLineChars="200"/>
        <w:rPr>
          <w:rFonts w:hint="eastAsia" w:ascii="宋体" w:hAnsi="宋体" w:cs="宋体"/>
          <w:color w:val="auto"/>
          <w:sz w:val="24"/>
          <w:highlight w:val="none"/>
        </w:rPr>
      </w:pPr>
    </w:p>
    <w:p w14:paraId="498AC37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C16D3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杭州科技职业技术学院（杭州开放大学)、杭州市公共资源交易中心：</w:t>
      </w:r>
    </w:p>
    <w:p w14:paraId="3784620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我方参与杭州科技职业技术学院学生公寓物业管理服务采购项目【招标编号：HZZFCG-2025-132】政府采购活动，郑重承诺：</w:t>
      </w:r>
    </w:p>
    <w:p w14:paraId="0E0CC76E">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04577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F69CB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05F36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3F5D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6D7741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7F8EA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A9722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2754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561EE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61284D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8176C2">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F2703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296C3280">
      <w:pPr>
        <w:snapToGrid w:val="0"/>
        <w:spacing w:line="360" w:lineRule="auto"/>
        <w:ind w:right="480" w:firstLine="480" w:firstLineChars="200"/>
        <w:jc w:val="left"/>
        <w:rPr>
          <w:rFonts w:hint="eastAsia"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45727EB">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11D4EF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03186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6615FBD">
      <w:pPr>
        <w:snapToGrid w:val="0"/>
        <w:spacing w:line="360" w:lineRule="auto"/>
        <w:ind w:right="480"/>
        <w:jc w:val="center"/>
        <w:rPr>
          <w:rFonts w:hint="eastAsia" w:ascii="宋体" w:hAnsi="宋体" w:cs="宋体"/>
          <w:b/>
          <w:color w:val="auto"/>
          <w:kern w:val="0"/>
          <w:sz w:val="32"/>
          <w:szCs w:val="32"/>
          <w:highlight w:val="none"/>
        </w:rPr>
      </w:pPr>
    </w:p>
    <w:p w14:paraId="6E1E7EE6">
      <w:pPr>
        <w:snapToGrid w:val="0"/>
        <w:spacing w:line="360" w:lineRule="auto"/>
        <w:ind w:right="480"/>
        <w:jc w:val="center"/>
        <w:rPr>
          <w:rFonts w:hint="eastAsia" w:ascii="宋体" w:hAnsi="宋体" w:cs="宋体"/>
          <w:b/>
          <w:color w:val="auto"/>
          <w:kern w:val="0"/>
          <w:sz w:val="32"/>
          <w:szCs w:val="32"/>
          <w:highlight w:val="none"/>
        </w:rPr>
      </w:pPr>
    </w:p>
    <w:p w14:paraId="2C2077C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3CE824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2637209">
      <w:pPr>
        <w:widowControl/>
        <w:spacing w:line="360" w:lineRule="auto"/>
        <w:ind w:left="150"/>
        <w:jc w:val="center"/>
        <w:rPr>
          <w:rFonts w:hint="eastAsia" w:ascii="宋体" w:hAnsi="宋体" w:cs="宋体"/>
          <w:b/>
          <w:color w:val="auto"/>
          <w:kern w:val="0"/>
          <w:sz w:val="32"/>
          <w:szCs w:val="32"/>
          <w:highlight w:val="none"/>
        </w:rPr>
      </w:pPr>
    </w:p>
    <w:p w14:paraId="708771E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0C0A62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7561E9">
      <w:pPr>
        <w:rPr>
          <w:rFonts w:hint="eastAsia" w:ascii="宋体" w:hAnsi="宋体" w:cs="宋体"/>
          <w:color w:val="auto"/>
          <w:highlight w:val="none"/>
        </w:rPr>
      </w:pPr>
    </w:p>
    <w:p w14:paraId="7CABADE5">
      <w:pPr>
        <w:snapToGrid w:val="0"/>
        <w:spacing w:line="360" w:lineRule="auto"/>
        <w:ind w:right="480"/>
        <w:jc w:val="center"/>
        <w:rPr>
          <w:rFonts w:hint="eastAsia" w:ascii="宋体" w:hAnsi="宋体" w:cs="宋体"/>
          <w:b/>
          <w:color w:val="auto"/>
          <w:kern w:val="0"/>
          <w:sz w:val="32"/>
          <w:szCs w:val="32"/>
          <w:highlight w:val="none"/>
        </w:rPr>
      </w:pPr>
    </w:p>
    <w:p w14:paraId="1170E1B4">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8D0A937">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A8323F">
      <w:pPr>
        <w:spacing w:line="360" w:lineRule="auto"/>
        <w:jc w:val="center"/>
        <w:outlineLvl w:val="0"/>
        <w:rPr>
          <w:rFonts w:hint="eastAsia" w:ascii="宋体" w:hAnsi="宋体" w:cs="宋体"/>
          <w:b/>
          <w:color w:val="auto"/>
          <w:kern w:val="0"/>
          <w:sz w:val="24"/>
          <w:highlight w:val="none"/>
        </w:rPr>
      </w:pPr>
    </w:p>
    <w:p w14:paraId="75E470BE">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6E6B6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20700A8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4D42CA1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3446FD7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106F3AE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5BCEED5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45C929B9">
      <w:pPr>
        <w:snapToGrid w:val="0"/>
        <w:spacing w:line="360" w:lineRule="auto"/>
        <w:jc w:val="center"/>
        <w:rPr>
          <w:rFonts w:hint="eastAsia" w:ascii="宋体" w:hAnsi="宋体" w:cs="宋体"/>
          <w:b/>
          <w:color w:val="auto"/>
          <w:kern w:val="0"/>
          <w:sz w:val="32"/>
          <w:szCs w:val="32"/>
          <w:highlight w:val="none"/>
          <w:lang w:val="zh-CN"/>
        </w:rPr>
      </w:pPr>
    </w:p>
    <w:p w14:paraId="5C0B60E5">
      <w:pPr>
        <w:snapToGrid w:val="0"/>
        <w:spacing w:line="360" w:lineRule="auto"/>
        <w:jc w:val="center"/>
        <w:rPr>
          <w:rFonts w:hint="eastAsia" w:ascii="宋体" w:hAnsi="宋体" w:cs="宋体"/>
          <w:b/>
          <w:color w:val="auto"/>
          <w:kern w:val="0"/>
          <w:sz w:val="32"/>
          <w:szCs w:val="32"/>
          <w:highlight w:val="none"/>
          <w:lang w:val="zh-CN"/>
        </w:rPr>
      </w:pPr>
    </w:p>
    <w:p w14:paraId="0D57D72C">
      <w:pPr>
        <w:snapToGrid w:val="0"/>
        <w:spacing w:line="360" w:lineRule="auto"/>
        <w:jc w:val="center"/>
        <w:rPr>
          <w:rFonts w:hint="eastAsia" w:ascii="宋体" w:hAnsi="宋体" w:cs="宋体"/>
          <w:b/>
          <w:color w:val="auto"/>
          <w:kern w:val="0"/>
          <w:sz w:val="32"/>
          <w:szCs w:val="32"/>
          <w:highlight w:val="none"/>
          <w:lang w:val="zh-CN"/>
        </w:rPr>
      </w:pPr>
    </w:p>
    <w:p w14:paraId="330ADCAE">
      <w:pPr>
        <w:snapToGrid w:val="0"/>
        <w:spacing w:line="360" w:lineRule="auto"/>
        <w:jc w:val="center"/>
        <w:rPr>
          <w:rFonts w:hint="eastAsia" w:ascii="宋体" w:hAnsi="宋体" w:cs="宋体"/>
          <w:b/>
          <w:color w:val="auto"/>
          <w:kern w:val="0"/>
          <w:sz w:val="32"/>
          <w:szCs w:val="32"/>
          <w:highlight w:val="none"/>
          <w:lang w:val="zh-CN"/>
        </w:rPr>
      </w:pPr>
    </w:p>
    <w:p w14:paraId="6BDC3B94">
      <w:pPr>
        <w:snapToGrid w:val="0"/>
        <w:spacing w:line="360" w:lineRule="auto"/>
        <w:jc w:val="center"/>
        <w:rPr>
          <w:rFonts w:hint="eastAsia" w:ascii="宋体" w:hAnsi="宋体" w:cs="宋体"/>
          <w:b/>
          <w:color w:val="auto"/>
          <w:kern w:val="0"/>
          <w:sz w:val="32"/>
          <w:szCs w:val="32"/>
          <w:highlight w:val="none"/>
          <w:lang w:val="zh-CN"/>
        </w:rPr>
      </w:pPr>
    </w:p>
    <w:p w14:paraId="54427464">
      <w:pPr>
        <w:snapToGrid w:val="0"/>
        <w:spacing w:line="360" w:lineRule="auto"/>
        <w:jc w:val="center"/>
        <w:rPr>
          <w:rFonts w:hint="eastAsia" w:ascii="宋体" w:hAnsi="宋体" w:cs="宋体"/>
          <w:b/>
          <w:color w:val="auto"/>
          <w:kern w:val="0"/>
          <w:sz w:val="32"/>
          <w:szCs w:val="32"/>
          <w:highlight w:val="none"/>
          <w:lang w:val="zh-CN"/>
        </w:rPr>
      </w:pPr>
    </w:p>
    <w:p w14:paraId="11D6C600">
      <w:pPr>
        <w:snapToGrid w:val="0"/>
        <w:spacing w:line="360" w:lineRule="auto"/>
        <w:jc w:val="center"/>
        <w:rPr>
          <w:rFonts w:hint="eastAsia" w:ascii="宋体" w:hAnsi="宋体" w:cs="宋体"/>
          <w:b/>
          <w:color w:val="auto"/>
          <w:kern w:val="0"/>
          <w:sz w:val="32"/>
          <w:szCs w:val="32"/>
          <w:highlight w:val="none"/>
          <w:lang w:val="zh-CN"/>
        </w:rPr>
      </w:pPr>
    </w:p>
    <w:p w14:paraId="0A44D534">
      <w:pPr>
        <w:snapToGrid w:val="0"/>
        <w:spacing w:line="360" w:lineRule="auto"/>
        <w:jc w:val="center"/>
        <w:rPr>
          <w:rFonts w:hint="eastAsia" w:ascii="宋体" w:hAnsi="宋体" w:cs="宋体"/>
          <w:b/>
          <w:color w:val="auto"/>
          <w:kern w:val="0"/>
          <w:sz w:val="32"/>
          <w:szCs w:val="32"/>
          <w:highlight w:val="none"/>
          <w:lang w:val="zh-CN"/>
        </w:rPr>
      </w:pPr>
    </w:p>
    <w:p w14:paraId="6A10A984">
      <w:pPr>
        <w:snapToGrid w:val="0"/>
        <w:spacing w:line="360" w:lineRule="auto"/>
        <w:jc w:val="center"/>
        <w:rPr>
          <w:rFonts w:hint="eastAsia" w:ascii="宋体" w:hAnsi="宋体" w:cs="宋体"/>
          <w:b/>
          <w:color w:val="auto"/>
          <w:kern w:val="0"/>
          <w:sz w:val="32"/>
          <w:szCs w:val="32"/>
          <w:highlight w:val="none"/>
          <w:lang w:val="zh-CN"/>
        </w:rPr>
      </w:pPr>
    </w:p>
    <w:p w14:paraId="3BAA658C">
      <w:pPr>
        <w:snapToGrid w:val="0"/>
        <w:spacing w:line="360" w:lineRule="auto"/>
        <w:jc w:val="center"/>
        <w:rPr>
          <w:rFonts w:hint="eastAsia" w:ascii="宋体" w:hAnsi="宋体" w:cs="宋体"/>
          <w:b/>
          <w:color w:val="auto"/>
          <w:kern w:val="0"/>
          <w:sz w:val="32"/>
          <w:szCs w:val="32"/>
          <w:highlight w:val="none"/>
          <w:lang w:val="zh-CN"/>
        </w:rPr>
      </w:pPr>
    </w:p>
    <w:p w14:paraId="31A30C8B">
      <w:pPr>
        <w:snapToGrid w:val="0"/>
        <w:spacing w:line="360" w:lineRule="auto"/>
        <w:jc w:val="center"/>
        <w:rPr>
          <w:rFonts w:hint="eastAsia" w:ascii="宋体" w:hAnsi="宋体" w:cs="宋体"/>
          <w:b/>
          <w:color w:val="auto"/>
          <w:kern w:val="0"/>
          <w:sz w:val="32"/>
          <w:szCs w:val="32"/>
          <w:highlight w:val="none"/>
          <w:lang w:val="zh-CN"/>
        </w:rPr>
      </w:pPr>
    </w:p>
    <w:p w14:paraId="696F268E">
      <w:pPr>
        <w:snapToGrid w:val="0"/>
        <w:spacing w:line="360" w:lineRule="auto"/>
        <w:jc w:val="center"/>
        <w:rPr>
          <w:rFonts w:hint="eastAsia" w:ascii="宋体" w:hAnsi="宋体" w:cs="宋体"/>
          <w:b/>
          <w:color w:val="auto"/>
          <w:kern w:val="0"/>
          <w:sz w:val="32"/>
          <w:szCs w:val="32"/>
          <w:highlight w:val="none"/>
          <w:lang w:val="zh-CN"/>
        </w:rPr>
      </w:pPr>
    </w:p>
    <w:p w14:paraId="3F50CC05">
      <w:pPr>
        <w:rPr>
          <w:rFonts w:hint="eastAsia" w:ascii="宋体" w:hAnsi="宋体" w:cs="宋体"/>
          <w:b/>
          <w:color w:val="auto"/>
          <w:kern w:val="0"/>
          <w:sz w:val="32"/>
          <w:szCs w:val="32"/>
          <w:highlight w:val="none"/>
          <w:lang w:val="zh-CN"/>
        </w:rPr>
      </w:pPr>
    </w:p>
    <w:p w14:paraId="12F98D2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45AFB2F">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DBB276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杭州科技职业技术学院（杭州开放大学)、杭州市公共资源交易中心：</w:t>
      </w:r>
    </w:p>
    <w:p w14:paraId="11CD7F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我方参加你方组织的杭州科技职业技术学院学生公寓物业管理服务采购项目【招标编号：HZZFCG-2025-132】招标的有关活动，并对此项目进行投标。为此：</w:t>
      </w:r>
    </w:p>
    <w:p w14:paraId="0337D5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CC3AE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AACE8C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D623A0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8CA5F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9" w:name="_Hlk101257010"/>
      <w:r>
        <w:rPr>
          <w:rFonts w:hint="eastAsia" w:ascii="宋体" w:hAnsi="宋体" w:cs="宋体"/>
          <w:color w:val="auto"/>
          <w:sz w:val="24"/>
          <w:highlight w:val="none"/>
        </w:rPr>
        <w:t>（如果有)</w:t>
      </w:r>
      <w:bookmarkEnd w:id="429"/>
      <w:r>
        <w:rPr>
          <w:rFonts w:hint="eastAsia" w:ascii="宋体" w:hAnsi="宋体" w:cs="宋体"/>
          <w:snapToGrid w:val="0"/>
          <w:color w:val="auto"/>
          <w:kern w:val="28"/>
          <w:sz w:val="24"/>
          <w:szCs w:val="20"/>
          <w:highlight w:val="none"/>
        </w:rPr>
        <w:t>；</w:t>
      </w:r>
    </w:p>
    <w:p w14:paraId="28473CC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CED4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508AEB">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A70B2E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p>
    <w:p w14:paraId="0D39D4F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320DAC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A510AA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CC880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E514D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E5D11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5418AFE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2.2.8商务技术偏离表；</w:t>
      </w:r>
    </w:p>
    <w:p w14:paraId="27200A6C">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3478F0C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29D43E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8BC91B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 报价情况说明（如果有）；</w:t>
      </w:r>
    </w:p>
    <w:p w14:paraId="68427B7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699434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15C4B34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3319BF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B6D3D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9D3F3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3243DE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F117A34">
      <w:pPr>
        <w:numPr>
          <w:ilvl w:val="0"/>
          <w:numId w:val="4"/>
        </w:num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C870F22">
      <w:pPr>
        <w:numPr>
          <w:ilvl w:val="0"/>
          <w:numId w:val="4"/>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p>
    <w:p w14:paraId="30EF3FB7">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BA9A9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BF2CBBA">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2BBA60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BDB906">
      <w:pPr>
        <w:jc w:val="center"/>
        <w:rPr>
          <w:rFonts w:hint="eastAsia" w:ascii="宋体" w:hAnsi="宋体" w:cs="宋体"/>
          <w:b/>
          <w:color w:val="auto"/>
          <w:kern w:val="0"/>
          <w:sz w:val="32"/>
          <w:szCs w:val="32"/>
          <w:highlight w:val="none"/>
        </w:rPr>
      </w:pPr>
    </w:p>
    <w:p w14:paraId="740A5CA9">
      <w:pPr>
        <w:jc w:val="center"/>
        <w:rPr>
          <w:rFonts w:hint="eastAsia" w:ascii="宋体" w:hAnsi="宋体" w:cs="宋体"/>
          <w:b/>
          <w:color w:val="auto"/>
          <w:kern w:val="0"/>
          <w:sz w:val="32"/>
          <w:szCs w:val="32"/>
          <w:highlight w:val="none"/>
        </w:rPr>
      </w:pPr>
    </w:p>
    <w:p w14:paraId="6D622FD9">
      <w:pPr>
        <w:jc w:val="center"/>
        <w:rPr>
          <w:rFonts w:hint="eastAsia" w:ascii="宋体" w:hAnsi="宋体" w:cs="宋体"/>
          <w:b/>
          <w:color w:val="auto"/>
          <w:kern w:val="0"/>
          <w:sz w:val="32"/>
          <w:szCs w:val="32"/>
          <w:highlight w:val="none"/>
        </w:rPr>
      </w:pPr>
    </w:p>
    <w:p w14:paraId="17EE2E3F">
      <w:pPr>
        <w:jc w:val="center"/>
        <w:rPr>
          <w:rFonts w:hint="eastAsia" w:ascii="宋体" w:hAnsi="宋体" w:cs="宋体"/>
          <w:b/>
          <w:color w:val="auto"/>
          <w:kern w:val="0"/>
          <w:sz w:val="32"/>
          <w:szCs w:val="32"/>
          <w:highlight w:val="none"/>
        </w:rPr>
      </w:pPr>
    </w:p>
    <w:p w14:paraId="35AEEB80">
      <w:pPr>
        <w:jc w:val="center"/>
        <w:rPr>
          <w:rFonts w:hint="eastAsia" w:ascii="宋体" w:hAnsi="宋体" w:cs="宋体"/>
          <w:b/>
          <w:color w:val="auto"/>
          <w:kern w:val="0"/>
          <w:sz w:val="32"/>
          <w:szCs w:val="32"/>
          <w:highlight w:val="none"/>
        </w:rPr>
      </w:pPr>
    </w:p>
    <w:p w14:paraId="2CC67BB0">
      <w:pPr>
        <w:jc w:val="center"/>
        <w:rPr>
          <w:rFonts w:hint="eastAsia" w:ascii="宋体" w:hAnsi="宋体" w:cs="宋体"/>
          <w:b/>
          <w:color w:val="auto"/>
          <w:kern w:val="0"/>
          <w:sz w:val="32"/>
          <w:szCs w:val="32"/>
          <w:highlight w:val="none"/>
        </w:rPr>
      </w:pPr>
    </w:p>
    <w:p w14:paraId="006928C7">
      <w:pPr>
        <w:jc w:val="center"/>
        <w:rPr>
          <w:rFonts w:hint="eastAsia" w:ascii="宋体" w:hAnsi="宋体" w:cs="宋体"/>
          <w:b/>
          <w:color w:val="auto"/>
          <w:kern w:val="0"/>
          <w:sz w:val="32"/>
          <w:szCs w:val="32"/>
          <w:highlight w:val="none"/>
        </w:rPr>
      </w:pPr>
    </w:p>
    <w:p w14:paraId="538D2475">
      <w:pPr>
        <w:pStyle w:val="3"/>
        <w:rPr>
          <w:rFonts w:hint="eastAsia"/>
          <w:color w:val="auto"/>
          <w:highlight w:val="none"/>
          <w:lang w:val="en-US"/>
        </w:rPr>
      </w:pPr>
    </w:p>
    <w:p w14:paraId="2CF09DA0">
      <w:pPr>
        <w:jc w:val="center"/>
        <w:rPr>
          <w:rFonts w:hint="eastAsia" w:ascii="宋体" w:hAnsi="宋体" w:cs="宋体"/>
          <w:b/>
          <w:color w:val="auto"/>
          <w:kern w:val="0"/>
          <w:sz w:val="32"/>
          <w:szCs w:val="32"/>
          <w:highlight w:val="none"/>
        </w:rPr>
      </w:pPr>
    </w:p>
    <w:p w14:paraId="1421FEA4">
      <w:pPr>
        <w:jc w:val="center"/>
        <w:rPr>
          <w:rFonts w:hint="eastAsia" w:ascii="宋体" w:hAnsi="宋体" w:cs="宋体"/>
          <w:b/>
          <w:color w:val="auto"/>
          <w:kern w:val="0"/>
          <w:sz w:val="32"/>
          <w:szCs w:val="32"/>
          <w:highlight w:val="none"/>
        </w:rPr>
      </w:pPr>
    </w:p>
    <w:p w14:paraId="449E962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97E697">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33CC5D0">
      <w:pPr>
        <w:snapToGrid w:val="0"/>
        <w:spacing w:line="360" w:lineRule="auto"/>
        <w:rPr>
          <w:rFonts w:hint="eastAsia" w:ascii="宋体" w:hAnsi="宋体" w:cs="宋体"/>
          <w:color w:val="auto"/>
          <w:sz w:val="24"/>
          <w:highlight w:val="none"/>
        </w:rPr>
      </w:pPr>
    </w:p>
    <w:p w14:paraId="48679C0F">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6D8BCA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杭州科技职业技术学院（杭州开放大学)、杭州市公共资源交易中心</w:t>
      </w:r>
      <w:r>
        <w:rPr>
          <w:rFonts w:hint="eastAsia" w:ascii="宋体" w:hAnsi="宋体" w:cs="宋体"/>
          <w:color w:val="auto"/>
          <w:kern w:val="0"/>
          <w:sz w:val="24"/>
          <w:highlight w:val="none"/>
          <w:lang w:val="zh-CN"/>
        </w:rPr>
        <w:t>：</w:t>
      </w:r>
    </w:p>
    <w:p w14:paraId="6CD21D49">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杭州科技职业技术学院学生公寓物业管理服务采购项目【招标编号：HZZFCG-2025-132】</w:t>
      </w:r>
      <w:r>
        <w:rPr>
          <w:rFonts w:hint="eastAsia" w:ascii="宋体" w:hAnsi="宋体" w:cs="宋体"/>
          <w:color w:val="auto"/>
          <w:kern w:val="0"/>
          <w:sz w:val="24"/>
          <w:highlight w:val="none"/>
          <w:lang w:val="zh-CN"/>
        </w:rPr>
        <w:t>政府采购投标的一切事项，其法律后果由我方承担。</w:t>
      </w:r>
    </w:p>
    <w:p w14:paraId="72F5C00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502282F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4675208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70B11A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8BEB73">
      <w:pPr>
        <w:snapToGrid w:val="0"/>
        <w:spacing w:line="360" w:lineRule="auto"/>
        <w:rPr>
          <w:rFonts w:hint="eastAsia" w:ascii="宋体" w:hAnsi="宋体" w:cs="宋体"/>
          <w:color w:val="auto"/>
          <w:sz w:val="24"/>
          <w:highlight w:val="none"/>
        </w:rPr>
      </w:pPr>
    </w:p>
    <w:p w14:paraId="238DA51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933EA7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杭州科技职业技术学院（杭州开放大学)、杭州市公共资源交易中心</w:t>
      </w:r>
      <w:r>
        <w:rPr>
          <w:rFonts w:hint="eastAsia" w:ascii="宋体" w:hAnsi="宋体" w:cs="宋体"/>
          <w:color w:val="auto"/>
          <w:kern w:val="0"/>
          <w:sz w:val="24"/>
          <w:highlight w:val="none"/>
          <w:lang w:val="zh-CN"/>
        </w:rPr>
        <w:t>：</w:t>
      </w:r>
    </w:p>
    <w:p w14:paraId="482BBA47">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杭州科技职业技术学院学生公寓物业管理服务采购项目【招标编号：HZZFCG-2025-132】</w:t>
      </w:r>
      <w:r>
        <w:rPr>
          <w:rFonts w:hint="eastAsia" w:ascii="宋体" w:hAnsi="宋体" w:cs="宋体"/>
          <w:color w:val="auto"/>
          <w:kern w:val="0"/>
          <w:sz w:val="24"/>
          <w:highlight w:val="none"/>
          <w:lang w:val="zh-CN"/>
        </w:rPr>
        <w:t>政府采购投标的一切事项，其法律后果由我方承担。</w:t>
      </w:r>
    </w:p>
    <w:p w14:paraId="2400D4D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3DB53D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77390130">
      <w:pPr>
        <w:jc w:val="center"/>
        <w:rPr>
          <w:rFonts w:hint="eastAsia" w:ascii="宋体" w:hAnsi="宋体" w:cs="宋体"/>
          <w:b/>
          <w:color w:val="auto"/>
          <w:kern w:val="0"/>
          <w:sz w:val="32"/>
          <w:szCs w:val="32"/>
          <w:highlight w:val="none"/>
        </w:rPr>
      </w:pPr>
    </w:p>
    <w:p w14:paraId="37727AE8">
      <w:pPr>
        <w:rPr>
          <w:rFonts w:hint="eastAsia" w:ascii="宋体" w:hAnsi="宋体" w:cs="宋体"/>
          <w:color w:val="auto"/>
          <w:highlight w:val="none"/>
        </w:rPr>
      </w:pPr>
    </w:p>
    <w:p w14:paraId="2BE480C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1E0AF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9D7851">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64E637">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E2C500">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F9162D">
      <w:pPr>
        <w:autoSpaceDE w:val="0"/>
        <w:autoSpaceDN w:val="0"/>
        <w:spacing w:line="360" w:lineRule="auto"/>
        <w:jc w:val="center"/>
        <w:rPr>
          <w:rFonts w:hint="eastAsia" w:ascii="宋体" w:hAnsi="宋体" w:cs="宋体"/>
          <w:b/>
          <w:color w:val="auto"/>
          <w:kern w:val="0"/>
          <w:sz w:val="32"/>
          <w:szCs w:val="32"/>
          <w:highlight w:val="none"/>
          <w:lang w:val="zh-CN"/>
        </w:rPr>
      </w:pPr>
    </w:p>
    <w:p w14:paraId="01C6668D">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38FB1F7">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FE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CDC661">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D2BD9EB">
            <w:pPr>
              <w:pStyle w:val="149"/>
              <w:adjustRightInd w:val="0"/>
              <w:spacing w:line="360" w:lineRule="auto"/>
              <w:rPr>
                <w:rFonts w:hint="eastAsia" w:hAnsi="宋体" w:cs="宋体"/>
                <w:bCs/>
                <w:color w:val="auto"/>
                <w:sz w:val="24"/>
                <w:highlight w:val="none"/>
              </w:rPr>
            </w:pPr>
          </w:p>
        </w:tc>
      </w:tr>
    </w:tbl>
    <w:p w14:paraId="7B7934DC">
      <w:pPr>
        <w:snapToGrid w:val="0"/>
        <w:spacing w:line="360" w:lineRule="auto"/>
        <w:ind w:firstLine="576"/>
        <w:jc w:val="center"/>
        <w:rPr>
          <w:rFonts w:hint="eastAsia" w:ascii="宋体" w:hAnsi="宋体" w:cs="宋体"/>
          <w:color w:val="auto"/>
          <w:kern w:val="0"/>
          <w:sz w:val="24"/>
          <w:highlight w:val="none"/>
          <w:lang w:val="zh-CN"/>
        </w:rPr>
      </w:pPr>
    </w:p>
    <w:p w14:paraId="2D7A2E9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391B">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4B007F">
      <w:pPr>
        <w:jc w:val="center"/>
        <w:rPr>
          <w:rFonts w:hint="eastAsia" w:ascii="宋体" w:hAnsi="宋体" w:cs="宋体"/>
          <w:b/>
          <w:color w:val="auto"/>
          <w:kern w:val="0"/>
          <w:sz w:val="32"/>
          <w:szCs w:val="32"/>
          <w:highlight w:val="none"/>
        </w:rPr>
      </w:pPr>
    </w:p>
    <w:p w14:paraId="383866B5">
      <w:pPr>
        <w:jc w:val="center"/>
        <w:rPr>
          <w:rFonts w:hint="eastAsia" w:ascii="宋体" w:hAnsi="宋体" w:cs="宋体"/>
          <w:b/>
          <w:color w:val="auto"/>
          <w:kern w:val="0"/>
          <w:sz w:val="32"/>
          <w:szCs w:val="32"/>
          <w:highlight w:val="none"/>
        </w:rPr>
      </w:pPr>
    </w:p>
    <w:p w14:paraId="5BB9D5FC">
      <w:pPr>
        <w:jc w:val="center"/>
        <w:rPr>
          <w:rFonts w:hint="eastAsia" w:ascii="宋体" w:hAnsi="宋体" w:cs="宋体"/>
          <w:b/>
          <w:color w:val="auto"/>
          <w:kern w:val="0"/>
          <w:sz w:val="32"/>
          <w:szCs w:val="32"/>
          <w:highlight w:val="none"/>
        </w:rPr>
      </w:pPr>
    </w:p>
    <w:p w14:paraId="5CF258BC">
      <w:pPr>
        <w:jc w:val="center"/>
        <w:rPr>
          <w:rFonts w:hint="eastAsia" w:ascii="宋体" w:hAnsi="宋体" w:cs="宋体"/>
          <w:b/>
          <w:color w:val="auto"/>
          <w:kern w:val="0"/>
          <w:sz w:val="32"/>
          <w:szCs w:val="32"/>
          <w:highlight w:val="none"/>
        </w:rPr>
      </w:pPr>
    </w:p>
    <w:p w14:paraId="56E62220">
      <w:pPr>
        <w:jc w:val="center"/>
        <w:rPr>
          <w:rFonts w:hint="eastAsia" w:ascii="宋体" w:hAnsi="宋体" w:cs="宋体"/>
          <w:b/>
          <w:color w:val="auto"/>
          <w:kern w:val="0"/>
          <w:sz w:val="32"/>
          <w:szCs w:val="32"/>
          <w:highlight w:val="none"/>
        </w:rPr>
      </w:pPr>
    </w:p>
    <w:p w14:paraId="042105D8">
      <w:pPr>
        <w:jc w:val="center"/>
        <w:rPr>
          <w:rFonts w:hint="eastAsia" w:ascii="宋体" w:hAnsi="宋体" w:cs="宋体"/>
          <w:b/>
          <w:color w:val="auto"/>
          <w:kern w:val="0"/>
          <w:sz w:val="32"/>
          <w:szCs w:val="32"/>
          <w:highlight w:val="none"/>
        </w:rPr>
      </w:pPr>
    </w:p>
    <w:p w14:paraId="3C57665F">
      <w:pPr>
        <w:jc w:val="center"/>
        <w:rPr>
          <w:rFonts w:hint="eastAsia" w:ascii="宋体" w:hAnsi="宋体" w:cs="宋体"/>
          <w:b/>
          <w:color w:val="auto"/>
          <w:kern w:val="0"/>
          <w:sz w:val="32"/>
          <w:szCs w:val="32"/>
          <w:highlight w:val="none"/>
        </w:rPr>
      </w:pPr>
    </w:p>
    <w:p w14:paraId="005971E7">
      <w:pPr>
        <w:jc w:val="center"/>
        <w:rPr>
          <w:rFonts w:hint="eastAsia" w:ascii="宋体" w:hAnsi="宋体" w:cs="宋体"/>
          <w:b/>
          <w:color w:val="auto"/>
          <w:kern w:val="0"/>
          <w:sz w:val="32"/>
          <w:szCs w:val="32"/>
          <w:highlight w:val="none"/>
        </w:rPr>
      </w:pPr>
    </w:p>
    <w:p w14:paraId="1B7835A3">
      <w:pPr>
        <w:jc w:val="center"/>
        <w:rPr>
          <w:rFonts w:hint="eastAsia" w:ascii="宋体" w:hAnsi="宋体" w:cs="宋体"/>
          <w:b/>
          <w:color w:val="auto"/>
          <w:kern w:val="0"/>
          <w:sz w:val="32"/>
          <w:szCs w:val="32"/>
          <w:highlight w:val="none"/>
        </w:rPr>
      </w:pPr>
    </w:p>
    <w:p w14:paraId="4F4A2878">
      <w:pPr>
        <w:jc w:val="center"/>
        <w:rPr>
          <w:rFonts w:hint="eastAsia" w:ascii="宋体" w:hAnsi="宋体" w:cs="宋体"/>
          <w:b/>
          <w:color w:val="auto"/>
          <w:kern w:val="0"/>
          <w:sz w:val="32"/>
          <w:szCs w:val="32"/>
          <w:highlight w:val="none"/>
        </w:rPr>
      </w:pPr>
    </w:p>
    <w:p w14:paraId="45EDFBEF">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847D1B7">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5BEC7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9C8C693">
      <w:pPr>
        <w:snapToGrid w:val="0"/>
        <w:spacing w:line="360" w:lineRule="auto"/>
        <w:rPr>
          <w:rFonts w:hint="eastAsia" w:ascii="宋体" w:hAnsi="宋体" w:cs="宋体"/>
          <w:color w:val="auto"/>
          <w:kern w:val="0"/>
          <w:sz w:val="24"/>
          <w:highlight w:val="none"/>
        </w:rPr>
      </w:pPr>
    </w:p>
    <w:p w14:paraId="0A2EDCD7">
      <w:pPr>
        <w:numPr>
          <w:ilvl w:val="0"/>
          <w:numId w:val="5"/>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2275C729">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918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C288A4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55C6D57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5F19B0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583EBF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4DEB6F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E5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E71F644">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tcPr>
          <w:p w14:paraId="5427D7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94B753E">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ED6DFC">
            <w:pPr>
              <w:rPr>
                <w:rFonts w:hint="eastAsia" w:ascii="宋体" w:hAnsi="宋体" w:cs="宋体"/>
                <w:color w:val="auto"/>
                <w:sz w:val="24"/>
                <w:highlight w:val="none"/>
              </w:rPr>
            </w:pPr>
          </w:p>
          <w:p w14:paraId="30391A80">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F71BA92">
            <w:pPr>
              <w:rPr>
                <w:rFonts w:hint="eastAsia" w:ascii="宋体" w:hAnsi="宋体" w:cs="宋体"/>
                <w:color w:val="auto"/>
                <w:highlight w:val="none"/>
              </w:rPr>
            </w:pPr>
            <w:r>
              <w:rPr>
                <w:rFonts w:hint="eastAsia" w:ascii="宋体" w:hAnsi="宋体" w:cs="宋体"/>
                <w:color w:val="auto"/>
                <w:sz w:val="24"/>
                <w:highlight w:val="none"/>
              </w:rPr>
              <w:t>第页</w:t>
            </w:r>
          </w:p>
        </w:tc>
      </w:tr>
      <w:tr w14:paraId="6FA8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3EBF62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tcPr>
          <w:p w14:paraId="0EF796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155D451">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9207307">
            <w:pPr>
              <w:rPr>
                <w:rFonts w:hint="eastAsia" w:ascii="宋体" w:hAnsi="宋体" w:cs="宋体"/>
                <w:color w:val="auto"/>
                <w:highlight w:val="none"/>
              </w:rPr>
            </w:pPr>
            <w:r>
              <w:rPr>
                <w:rFonts w:hint="eastAsia" w:ascii="宋体" w:hAnsi="宋体" w:cs="宋体"/>
                <w:color w:val="auto"/>
                <w:sz w:val="24"/>
                <w:highlight w:val="none"/>
              </w:rPr>
              <w:t>见投标文件第页</w:t>
            </w:r>
          </w:p>
        </w:tc>
      </w:tr>
      <w:tr w14:paraId="3EF6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474378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tcPr>
          <w:p w14:paraId="6F1B9857">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57683EB5">
            <w:pPr>
              <w:spacing w:line="360" w:lineRule="auto"/>
              <w:rPr>
                <w:rFonts w:hint="eastAsia" w:ascii="宋体" w:hAnsi="宋体" w:cs="宋体"/>
                <w:snapToGrid w:val="0"/>
                <w:color w:val="auto"/>
                <w:sz w:val="24"/>
                <w:highlight w:val="none"/>
              </w:rPr>
            </w:pPr>
          </w:p>
        </w:tc>
        <w:tc>
          <w:tcPr>
            <w:tcW w:w="2551" w:type="dxa"/>
            <w:vAlign w:val="center"/>
          </w:tcPr>
          <w:p w14:paraId="2B2AB2A5">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01D61099">
            <w:pPr>
              <w:rPr>
                <w:rFonts w:hint="eastAsia" w:ascii="宋体" w:hAnsi="宋体" w:cs="宋体"/>
                <w:color w:val="auto"/>
                <w:sz w:val="24"/>
                <w:highlight w:val="none"/>
              </w:rPr>
            </w:pPr>
            <w:r>
              <w:rPr>
                <w:rFonts w:hint="eastAsia" w:ascii="宋体" w:hAnsi="宋体" w:cs="宋体"/>
                <w:color w:val="auto"/>
                <w:sz w:val="24"/>
                <w:highlight w:val="none"/>
              </w:rPr>
              <w:t>/</w:t>
            </w:r>
          </w:p>
        </w:tc>
      </w:tr>
      <w:tr w14:paraId="7F3E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F151A1">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tcPr>
          <w:p w14:paraId="6474AF6E">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EAFCAA7">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8E1FD27">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r w14:paraId="1DFD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6944F2B">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tcPr>
          <w:p w14:paraId="1ADC0DA3">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142D757B">
            <w:pPr>
              <w:rPr>
                <w:rFonts w:hint="eastAsia" w:ascii="宋体" w:hAnsi="宋体" w:cs="宋体"/>
                <w:color w:val="auto"/>
                <w:kern w:val="0"/>
                <w:sz w:val="24"/>
                <w:highlight w:val="none"/>
              </w:rPr>
            </w:pPr>
          </w:p>
        </w:tc>
        <w:tc>
          <w:tcPr>
            <w:tcW w:w="1418" w:type="dxa"/>
          </w:tcPr>
          <w:p w14:paraId="1F27FCA0">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r w14:paraId="0D0A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46CDF3F">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4280E98B">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3D708AF1">
            <w:pPr>
              <w:rPr>
                <w:rFonts w:hint="eastAsia" w:ascii="宋体" w:hAnsi="宋体" w:cs="宋体"/>
                <w:color w:val="auto"/>
                <w:kern w:val="0"/>
                <w:sz w:val="24"/>
                <w:highlight w:val="none"/>
              </w:rPr>
            </w:pPr>
          </w:p>
        </w:tc>
        <w:tc>
          <w:tcPr>
            <w:tcW w:w="1418" w:type="dxa"/>
          </w:tcPr>
          <w:p w14:paraId="22C564F9">
            <w:pPr>
              <w:rPr>
                <w:rFonts w:hint="eastAsia" w:ascii="宋体" w:hAnsi="宋体" w:cs="宋体"/>
                <w:color w:val="auto"/>
                <w:sz w:val="24"/>
                <w:highlight w:val="none"/>
              </w:rPr>
            </w:pPr>
            <w:r>
              <w:rPr>
                <w:rFonts w:hint="eastAsia" w:ascii="宋体" w:hAnsi="宋体" w:cs="宋体"/>
                <w:color w:val="auto"/>
                <w:sz w:val="24"/>
                <w:highlight w:val="none"/>
              </w:rPr>
              <w:t>见投标文件第页</w:t>
            </w:r>
          </w:p>
        </w:tc>
      </w:tr>
    </w:tbl>
    <w:p w14:paraId="0B74DA7D">
      <w:pPr>
        <w:jc w:val="center"/>
        <w:rPr>
          <w:rFonts w:hint="eastAsia" w:ascii="宋体" w:hAnsi="宋体" w:cs="宋体"/>
          <w:b/>
          <w:color w:val="auto"/>
          <w:kern w:val="0"/>
          <w:sz w:val="32"/>
          <w:szCs w:val="32"/>
          <w:highlight w:val="none"/>
        </w:rPr>
      </w:pPr>
    </w:p>
    <w:p w14:paraId="22E6E1A5">
      <w:pPr>
        <w:jc w:val="center"/>
        <w:rPr>
          <w:rFonts w:hint="eastAsia" w:ascii="宋体" w:hAnsi="宋体" w:cs="宋体"/>
          <w:b/>
          <w:color w:val="auto"/>
          <w:kern w:val="0"/>
          <w:sz w:val="32"/>
          <w:szCs w:val="32"/>
          <w:highlight w:val="none"/>
        </w:rPr>
      </w:pPr>
    </w:p>
    <w:p w14:paraId="65DA269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22929F9">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CD5C8FF">
      <w:pPr>
        <w:jc w:val="center"/>
        <w:rPr>
          <w:rFonts w:hint="eastAsia" w:ascii="宋体" w:hAnsi="宋体" w:cs="宋体"/>
          <w:b/>
          <w:color w:val="auto"/>
          <w:kern w:val="0"/>
          <w:sz w:val="32"/>
          <w:szCs w:val="32"/>
          <w:highlight w:val="none"/>
        </w:rPr>
      </w:pPr>
    </w:p>
    <w:p w14:paraId="437BDE15">
      <w:pPr>
        <w:jc w:val="center"/>
        <w:rPr>
          <w:rFonts w:hint="eastAsia" w:ascii="宋体" w:hAnsi="宋体" w:cs="宋体"/>
          <w:b/>
          <w:color w:val="auto"/>
          <w:kern w:val="0"/>
          <w:sz w:val="32"/>
          <w:szCs w:val="32"/>
          <w:highlight w:val="none"/>
        </w:rPr>
      </w:pPr>
    </w:p>
    <w:p w14:paraId="2D9F169E">
      <w:pPr>
        <w:jc w:val="center"/>
        <w:rPr>
          <w:rFonts w:hint="eastAsia" w:ascii="宋体" w:hAnsi="宋体" w:cs="宋体"/>
          <w:b/>
          <w:color w:val="auto"/>
          <w:kern w:val="0"/>
          <w:sz w:val="32"/>
          <w:szCs w:val="32"/>
          <w:highlight w:val="none"/>
        </w:rPr>
      </w:pPr>
    </w:p>
    <w:p w14:paraId="7AB0D070">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760143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E9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78EA7E">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15104E3">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7D64F389">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8AB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5872F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0D27FA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7CDEFB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14:paraId="2EDC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6E8670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D085E8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70842E6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r w14:paraId="6E63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1D9A7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EC8B61D">
            <w:pPr>
              <w:snapToGrid w:val="0"/>
              <w:spacing w:line="360" w:lineRule="auto"/>
              <w:jc w:val="center"/>
              <w:rPr>
                <w:rFonts w:hint="eastAsia" w:ascii="宋体" w:hAnsi="宋体" w:cs="宋体"/>
                <w:bCs/>
                <w:color w:val="auto"/>
                <w:sz w:val="24"/>
                <w:highlight w:val="none"/>
              </w:rPr>
            </w:pPr>
          </w:p>
        </w:tc>
        <w:tc>
          <w:tcPr>
            <w:tcW w:w="3046" w:type="dxa"/>
          </w:tcPr>
          <w:p w14:paraId="5B06FFC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见投标文件第页</w:t>
            </w:r>
          </w:p>
        </w:tc>
      </w:tr>
    </w:tbl>
    <w:p w14:paraId="73031B3F">
      <w:pPr>
        <w:jc w:val="center"/>
        <w:rPr>
          <w:rFonts w:hint="eastAsia" w:ascii="宋体" w:hAnsi="宋体" w:cs="宋体"/>
          <w:b/>
          <w:color w:val="auto"/>
          <w:kern w:val="0"/>
          <w:sz w:val="32"/>
          <w:szCs w:val="32"/>
          <w:highlight w:val="none"/>
        </w:rPr>
      </w:pPr>
    </w:p>
    <w:p w14:paraId="6E3C2B2F">
      <w:pPr>
        <w:pStyle w:val="79"/>
        <w:rPr>
          <w:rFonts w:hint="eastAsia"/>
          <w:color w:val="auto"/>
          <w:highlight w:val="none"/>
        </w:rPr>
      </w:pPr>
    </w:p>
    <w:p w14:paraId="2803E66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56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1B07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FF7B2F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B8A87C">
            <w:pPr>
              <w:spacing w:line="360" w:lineRule="auto"/>
              <w:jc w:val="center"/>
              <w:rPr>
                <w:rFonts w:hint="eastAsia" w:ascii="宋体" w:hAnsi="宋体" w:cs="宋体"/>
                <w:b/>
                <w:color w:val="auto"/>
                <w:sz w:val="24"/>
                <w:highlight w:val="none"/>
              </w:rPr>
            </w:pPr>
          </w:p>
          <w:p w14:paraId="307CC41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671656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97041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502F6B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05E54DF">
            <w:pPr>
              <w:spacing w:line="360" w:lineRule="auto"/>
              <w:jc w:val="center"/>
              <w:rPr>
                <w:rFonts w:hint="eastAsia" w:ascii="宋体" w:hAnsi="宋体" w:cs="宋体"/>
                <w:b/>
                <w:color w:val="auto"/>
                <w:sz w:val="24"/>
                <w:highlight w:val="none"/>
              </w:rPr>
            </w:pPr>
          </w:p>
          <w:p w14:paraId="7C9100E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6C4D9A9">
            <w:pPr>
              <w:spacing w:line="360" w:lineRule="auto"/>
              <w:jc w:val="center"/>
              <w:rPr>
                <w:rFonts w:hint="eastAsia" w:ascii="宋体" w:hAnsi="宋体" w:cs="宋体"/>
                <w:b/>
                <w:color w:val="auto"/>
                <w:sz w:val="24"/>
                <w:highlight w:val="none"/>
              </w:rPr>
            </w:pPr>
          </w:p>
        </w:tc>
      </w:tr>
      <w:tr w14:paraId="3AEB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3907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6CF4A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859B1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69A1C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397DC0">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3AB0782">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350383">
            <w:pPr>
              <w:spacing w:line="360" w:lineRule="auto"/>
              <w:jc w:val="center"/>
              <w:rPr>
                <w:rFonts w:hint="eastAsia" w:ascii="宋体" w:hAnsi="宋体" w:cs="宋体"/>
                <w:color w:val="auto"/>
                <w:sz w:val="24"/>
                <w:highlight w:val="none"/>
              </w:rPr>
            </w:pPr>
          </w:p>
        </w:tc>
      </w:tr>
      <w:tr w14:paraId="6313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925BB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691765">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AE0AE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0086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9C25FF">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F4E019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0EAB3E">
            <w:pPr>
              <w:spacing w:line="360" w:lineRule="auto"/>
              <w:jc w:val="center"/>
              <w:rPr>
                <w:rFonts w:hint="eastAsia" w:ascii="宋体" w:hAnsi="宋体" w:cs="宋体"/>
                <w:color w:val="auto"/>
                <w:sz w:val="24"/>
                <w:highlight w:val="none"/>
              </w:rPr>
            </w:pPr>
          </w:p>
        </w:tc>
      </w:tr>
      <w:tr w14:paraId="18F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0AE80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29C451">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1C2EED">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65656D">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E7DD38">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5F7651">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3B6F3F">
            <w:pPr>
              <w:spacing w:line="360" w:lineRule="auto"/>
              <w:jc w:val="center"/>
              <w:rPr>
                <w:rFonts w:hint="eastAsia" w:ascii="宋体" w:hAnsi="宋体" w:cs="宋体"/>
                <w:color w:val="auto"/>
                <w:sz w:val="24"/>
                <w:highlight w:val="none"/>
              </w:rPr>
            </w:pPr>
          </w:p>
        </w:tc>
      </w:tr>
    </w:tbl>
    <w:p w14:paraId="5C2B57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325DA59">
      <w:pPr>
        <w:jc w:val="center"/>
        <w:rPr>
          <w:rFonts w:hint="eastAsia" w:ascii="宋体" w:hAnsi="宋体" w:cs="宋体"/>
          <w:b/>
          <w:color w:val="auto"/>
          <w:kern w:val="0"/>
          <w:sz w:val="32"/>
          <w:szCs w:val="32"/>
          <w:highlight w:val="none"/>
        </w:rPr>
      </w:pPr>
    </w:p>
    <w:p w14:paraId="45E6156A">
      <w:pP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4972A0">
      <w:pPr>
        <w:jc w:val="center"/>
        <w:rPr>
          <w:rFonts w:hint="eastAsia" w:ascii="宋体" w:hAnsi="宋体" w:cs="宋体"/>
          <w:b/>
          <w:color w:val="auto"/>
          <w:kern w:val="0"/>
          <w:sz w:val="32"/>
          <w:szCs w:val="32"/>
          <w:highlight w:val="none"/>
        </w:rPr>
      </w:pPr>
    </w:p>
    <w:p w14:paraId="4F5F27C7">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tbl>
      <w:tblPr>
        <w:tblStyle w:val="62"/>
        <w:tblW w:w="7713" w:type="dxa"/>
        <w:tblInd w:w="-28" w:type="dxa"/>
        <w:tblLayout w:type="fixed"/>
        <w:tblCellMar>
          <w:top w:w="0" w:type="dxa"/>
          <w:left w:w="30" w:type="dxa"/>
          <w:bottom w:w="0" w:type="dxa"/>
          <w:right w:w="30" w:type="dxa"/>
        </w:tblCellMar>
      </w:tblPr>
      <w:tblGrid>
        <w:gridCol w:w="3744"/>
        <w:gridCol w:w="3969"/>
      </w:tblGrid>
      <w:tr w14:paraId="0E86476D">
        <w:tblPrEx>
          <w:tblCellMar>
            <w:top w:w="0" w:type="dxa"/>
            <w:left w:w="30" w:type="dxa"/>
            <w:bottom w:w="0" w:type="dxa"/>
            <w:right w:w="30" w:type="dxa"/>
          </w:tblCellMar>
        </w:tblPrEx>
        <w:trPr>
          <w:trHeight w:val="511" w:hRule="atLeast"/>
        </w:trPr>
        <w:tc>
          <w:tcPr>
            <w:tcW w:w="3744" w:type="dxa"/>
            <w:tcBorders>
              <w:top w:val="single" w:color="auto" w:sz="6" w:space="0"/>
              <w:left w:val="single" w:color="auto" w:sz="6" w:space="0"/>
              <w:bottom w:val="single" w:color="auto" w:sz="6" w:space="0"/>
              <w:right w:val="single" w:color="auto" w:sz="6" w:space="0"/>
            </w:tcBorders>
          </w:tcPr>
          <w:p w14:paraId="31F6FF3A">
            <w:pPr>
              <w:spacing w:line="460" w:lineRule="exact"/>
              <w:ind w:firstLine="467" w:firstLineChars="194"/>
              <w:jc w:val="center"/>
              <w:rPr>
                <w:rFonts w:hint="eastAsia" w:ascii="宋体" w:hAnsi="宋体" w:cs="仿宋"/>
                <w:b/>
                <w:color w:val="auto"/>
                <w:sz w:val="24"/>
                <w:highlight w:val="none"/>
              </w:rPr>
            </w:pPr>
            <w:r>
              <w:rPr>
                <w:rFonts w:hint="eastAsia" w:ascii="宋体" w:hAnsi="宋体" w:cs="仿宋"/>
                <w:b/>
                <w:color w:val="auto"/>
                <w:sz w:val="24"/>
                <w:highlight w:val="none"/>
              </w:rPr>
              <w:t>岗位</w:t>
            </w:r>
          </w:p>
        </w:tc>
        <w:tc>
          <w:tcPr>
            <w:tcW w:w="3969" w:type="dxa"/>
            <w:tcBorders>
              <w:top w:val="single" w:color="auto" w:sz="6" w:space="0"/>
              <w:left w:val="single" w:color="auto" w:sz="6" w:space="0"/>
              <w:bottom w:val="single" w:color="auto" w:sz="6" w:space="0"/>
              <w:right w:val="single" w:color="auto" w:sz="6" w:space="0"/>
            </w:tcBorders>
          </w:tcPr>
          <w:p w14:paraId="3578300C">
            <w:pPr>
              <w:spacing w:line="480" w:lineRule="auto"/>
              <w:jc w:val="center"/>
              <w:rPr>
                <w:rFonts w:hint="eastAsia" w:ascii="宋体" w:hAnsi="宋体" w:cs="仿宋"/>
                <w:b/>
                <w:color w:val="auto"/>
                <w:sz w:val="24"/>
                <w:highlight w:val="none"/>
              </w:rPr>
            </w:pPr>
            <w:r>
              <w:rPr>
                <w:rFonts w:hint="eastAsia" w:ascii="宋体" w:hAnsi="宋体" w:cs="仿宋"/>
                <w:b/>
                <w:color w:val="auto"/>
                <w:sz w:val="24"/>
                <w:highlight w:val="none"/>
              </w:rPr>
              <w:t>人数</w:t>
            </w:r>
          </w:p>
        </w:tc>
      </w:tr>
      <w:tr w14:paraId="0CF3F19B">
        <w:tblPrEx>
          <w:tblCellMar>
            <w:top w:w="0" w:type="dxa"/>
            <w:left w:w="30" w:type="dxa"/>
            <w:bottom w:w="0" w:type="dxa"/>
            <w:right w:w="30" w:type="dxa"/>
          </w:tblCellMar>
        </w:tblPrEx>
        <w:trPr>
          <w:trHeight w:val="441" w:hRule="atLeast"/>
        </w:trPr>
        <w:tc>
          <w:tcPr>
            <w:tcW w:w="3744" w:type="dxa"/>
            <w:tcBorders>
              <w:top w:val="single" w:color="auto" w:sz="6" w:space="0"/>
              <w:left w:val="single" w:color="auto" w:sz="6" w:space="0"/>
              <w:bottom w:val="single" w:color="auto" w:sz="6" w:space="0"/>
              <w:right w:val="single" w:color="auto" w:sz="6" w:space="0"/>
            </w:tcBorders>
          </w:tcPr>
          <w:p w14:paraId="132AF6BC">
            <w:pPr>
              <w:spacing w:line="460" w:lineRule="exact"/>
              <w:jc w:val="center"/>
              <w:rPr>
                <w:rFonts w:hint="eastAsia" w:ascii="宋体" w:hAnsi="宋体" w:cs="仿宋"/>
                <w:color w:val="auto"/>
                <w:sz w:val="24"/>
                <w:highlight w:val="none"/>
              </w:rPr>
            </w:pPr>
            <w:r>
              <w:rPr>
                <w:rFonts w:hint="eastAsia" w:ascii="宋体" w:hAnsi="宋体" w:cs="仿宋"/>
                <w:b/>
                <w:bCs/>
                <w:color w:val="auto"/>
                <w:sz w:val="24"/>
                <w:highlight w:val="none"/>
              </w:rPr>
              <w:t>项目经理</w:t>
            </w:r>
          </w:p>
        </w:tc>
        <w:tc>
          <w:tcPr>
            <w:tcW w:w="3969" w:type="dxa"/>
            <w:tcBorders>
              <w:top w:val="single" w:color="auto" w:sz="6" w:space="0"/>
              <w:left w:val="single" w:color="auto" w:sz="6" w:space="0"/>
              <w:bottom w:val="single" w:color="auto" w:sz="6" w:space="0"/>
              <w:right w:val="single" w:color="auto" w:sz="6" w:space="0"/>
            </w:tcBorders>
          </w:tcPr>
          <w:p w14:paraId="71233846">
            <w:pPr>
              <w:spacing w:line="460" w:lineRule="exact"/>
              <w:ind w:firstLine="585" w:firstLineChars="244"/>
              <w:jc w:val="center"/>
              <w:rPr>
                <w:rFonts w:hint="eastAsia" w:ascii="宋体" w:hAnsi="宋体" w:cs="仿宋"/>
                <w:color w:val="auto"/>
                <w:sz w:val="24"/>
                <w:highlight w:val="none"/>
              </w:rPr>
            </w:pPr>
          </w:p>
        </w:tc>
      </w:tr>
      <w:tr w14:paraId="4A64B1F8">
        <w:tblPrEx>
          <w:tblCellMar>
            <w:top w:w="0" w:type="dxa"/>
            <w:left w:w="30" w:type="dxa"/>
            <w:bottom w:w="0" w:type="dxa"/>
            <w:right w:w="30" w:type="dxa"/>
          </w:tblCellMar>
        </w:tblPrEx>
        <w:trPr>
          <w:trHeight w:val="419" w:hRule="atLeast"/>
        </w:trPr>
        <w:tc>
          <w:tcPr>
            <w:tcW w:w="3744" w:type="dxa"/>
            <w:tcBorders>
              <w:top w:val="single" w:color="auto" w:sz="6" w:space="0"/>
              <w:left w:val="single" w:color="auto" w:sz="6" w:space="0"/>
              <w:bottom w:val="single" w:color="auto" w:sz="6" w:space="0"/>
              <w:right w:val="single" w:color="auto" w:sz="6" w:space="0"/>
            </w:tcBorders>
          </w:tcPr>
          <w:p w14:paraId="3AF1E359">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项目副经理</w:t>
            </w:r>
          </w:p>
        </w:tc>
        <w:tc>
          <w:tcPr>
            <w:tcW w:w="3969" w:type="dxa"/>
            <w:tcBorders>
              <w:top w:val="single" w:color="auto" w:sz="6" w:space="0"/>
              <w:left w:val="single" w:color="auto" w:sz="6" w:space="0"/>
              <w:bottom w:val="single" w:color="auto" w:sz="6" w:space="0"/>
              <w:right w:val="single" w:color="auto" w:sz="6" w:space="0"/>
            </w:tcBorders>
          </w:tcPr>
          <w:p w14:paraId="6CA096A6">
            <w:pPr>
              <w:spacing w:line="460" w:lineRule="exact"/>
              <w:ind w:firstLine="585" w:firstLineChars="244"/>
              <w:jc w:val="center"/>
              <w:rPr>
                <w:rFonts w:hint="eastAsia" w:ascii="宋体" w:hAnsi="宋体" w:cs="仿宋"/>
                <w:color w:val="auto"/>
                <w:sz w:val="24"/>
                <w:highlight w:val="none"/>
              </w:rPr>
            </w:pPr>
          </w:p>
        </w:tc>
      </w:tr>
      <w:tr w14:paraId="4415B419">
        <w:tblPrEx>
          <w:tblCellMar>
            <w:top w:w="0" w:type="dxa"/>
            <w:left w:w="30" w:type="dxa"/>
            <w:bottom w:w="0" w:type="dxa"/>
            <w:right w:w="30" w:type="dxa"/>
          </w:tblCellMar>
        </w:tblPrEx>
        <w:trPr>
          <w:trHeight w:val="410" w:hRule="atLeast"/>
        </w:trPr>
        <w:tc>
          <w:tcPr>
            <w:tcW w:w="3744" w:type="dxa"/>
            <w:tcBorders>
              <w:top w:val="single" w:color="auto" w:sz="6" w:space="0"/>
              <w:left w:val="single" w:color="auto" w:sz="6" w:space="0"/>
              <w:bottom w:val="single" w:color="auto" w:sz="6" w:space="0"/>
              <w:right w:val="single" w:color="auto" w:sz="6" w:space="0"/>
            </w:tcBorders>
          </w:tcPr>
          <w:p w14:paraId="1286A0E1">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安全保洁主管</w:t>
            </w:r>
          </w:p>
        </w:tc>
        <w:tc>
          <w:tcPr>
            <w:tcW w:w="3969" w:type="dxa"/>
            <w:tcBorders>
              <w:top w:val="single" w:color="auto" w:sz="6" w:space="0"/>
              <w:left w:val="single" w:color="auto" w:sz="6" w:space="0"/>
              <w:bottom w:val="single" w:color="auto" w:sz="6" w:space="0"/>
              <w:right w:val="single" w:color="auto" w:sz="6" w:space="0"/>
            </w:tcBorders>
          </w:tcPr>
          <w:p w14:paraId="23C5FDA8">
            <w:pPr>
              <w:spacing w:line="460" w:lineRule="exact"/>
              <w:ind w:firstLine="585" w:firstLineChars="244"/>
              <w:jc w:val="center"/>
              <w:rPr>
                <w:rFonts w:hint="eastAsia" w:ascii="宋体" w:hAnsi="宋体" w:cs="仿宋"/>
                <w:color w:val="auto"/>
                <w:sz w:val="24"/>
                <w:highlight w:val="none"/>
              </w:rPr>
            </w:pPr>
          </w:p>
        </w:tc>
      </w:tr>
      <w:tr w14:paraId="41B7185B">
        <w:tblPrEx>
          <w:tblCellMar>
            <w:top w:w="0" w:type="dxa"/>
            <w:left w:w="30" w:type="dxa"/>
            <w:bottom w:w="0" w:type="dxa"/>
            <w:right w:w="30" w:type="dxa"/>
          </w:tblCellMar>
        </w:tblPrEx>
        <w:trPr>
          <w:trHeight w:val="477" w:hRule="atLeast"/>
        </w:trPr>
        <w:tc>
          <w:tcPr>
            <w:tcW w:w="3744" w:type="dxa"/>
            <w:tcBorders>
              <w:top w:val="single" w:color="auto" w:sz="6" w:space="0"/>
              <w:left w:val="single" w:color="auto" w:sz="6" w:space="0"/>
              <w:bottom w:val="single" w:color="auto" w:sz="6" w:space="0"/>
              <w:right w:val="single" w:color="auto" w:sz="6" w:space="0"/>
            </w:tcBorders>
          </w:tcPr>
          <w:p w14:paraId="4451FC6E">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教育督导主管</w:t>
            </w:r>
          </w:p>
        </w:tc>
        <w:tc>
          <w:tcPr>
            <w:tcW w:w="3969" w:type="dxa"/>
            <w:tcBorders>
              <w:top w:val="single" w:color="auto" w:sz="6" w:space="0"/>
              <w:left w:val="single" w:color="auto" w:sz="6" w:space="0"/>
              <w:bottom w:val="single" w:color="auto" w:sz="6" w:space="0"/>
              <w:right w:val="single" w:color="auto" w:sz="6" w:space="0"/>
            </w:tcBorders>
          </w:tcPr>
          <w:p w14:paraId="2E67C642">
            <w:pPr>
              <w:tabs>
                <w:tab w:val="center" w:pos="1623"/>
                <w:tab w:val="right" w:pos="2661"/>
              </w:tabs>
              <w:spacing w:line="460" w:lineRule="exact"/>
              <w:ind w:firstLine="585" w:firstLineChars="244"/>
              <w:jc w:val="center"/>
              <w:rPr>
                <w:rFonts w:hint="eastAsia" w:ascii="宋体" w:hAnsi="宋体" w:cs="仿宋"/>
                <w:color w:val="auto"/>
                <w:sz w:val="24"/>
                <w:highlight w:val="none"/>
              </w:rPr>
            </w:pPr>
          </w:p>
        </w:tc>
      </w:tr>
      <w:tr w14:paraId="6988F370">
        <w:tblPrEx>
          <w:tblCellMar>
            <w:top w:w="0" w:type="dxa"/>
            <w:left w:w="30" w:type="dxa"/>
            <w:bottom w:w="0" w:type="dxa"/>
            <w:right w:w="30" w:type="dxa"/>
          </w:tblCellMar>
        </w:tblPrEx>
        <w:trPr>
          <w:trHeight w:val="376" w:hRule="atLeast"/>
        </w:trPr>
        <w:tc>
          <w:tcPr>
            <w:tcW w:w="3744" w:type="dxa"/>
            <w:tcBorders>
              <w:top w:val="single" w:color="auto" w:sz="6" w:space="0"/>
              <w:left w:val="single" w:color="auto" w:sz="6" w:space="0"/>
              <w:bottom w:val="single" w:color="auto" w:sz="6" w:space="0"/>
              <w:right w:val="single" w:color="auto" w:sz="6" w:space="0"/>
            </w:tcBorders>
          </w:tcPr>
          <w:p w14:paraId="6F62C86E">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工程维修主管</w:t>
            </w:r>
          </w:p>
        </w:tc>
        <w:tc>
          <w:tcPr>
            <w:tcW w:w="3969" w:type="dxa"/>
            <w:tcBorders>
              <w:top w:val="single" w:color="auto" w:sz="6" w:space="0"/>
              <w:left w:val="single" w:color="auto" w:sz="6" w:space="0"/>
              <w:bottom w:val="single" w:color="auto" w:sz="6" w:space="0"/>
              <w:right w:val="single" w:color="auto" w:sz="6" w:space="0"/>
            </w:tcBorders>
          </w:tcPr>
          <w:p w14:paraId="2487561A">
            <w:pPr>
              <w:spacing w:line="460" w:lineRule="exact"/>
              <w:ind w:firstLine="585" w:firstLineChars="244"/>
              <w:jc w:val="center"/>
              <w:rPr>
                <w:rFonts w:hint="eastAsia" w:ascii="宋体" w:hAnsi="宋体" w:cs="仿宋"/>
                <w:color w:val="auto"/>
                <w:sz w:val="24"/>
                <w:highlight w:val="none"/>
              </w:rPr>
            </w:pPr>
          </w:p>
        </w:tc>
      </w:tr>
      <w:tr w14:paraId="1B1531A4">
        <w:tblPrEx>
          <w:tblCellMar>
            <w:top w:w="0" w:type="dxa"/>
            <w:left w:w="30" w:type="dxa"/>
            <w:bottom w:w="0" w:type="dxa"/>
            <w:right w:w="30" w:type="dxa"/>
          </w:tblCellMar>
        </w:tblPrEx>
        <w:trPr>
          <w:trHeight w:val="424" w:hRule="atLeast"/>
        </w:trPr>
        <w:tc>
          <w:tcPr>
            <w:tcW w:w="3744" w:type="dxa"/>
            <w:tcBorders>
              <w:top w:val="single" w:color="auto" w:sz="6" w:space="0"/>
              <w:left w:val="single" w:color="auto" w:sz="6" w:space="0"/>
              <w:bottom w:val="single" w:color="auto" w:sz="6" w:space="0"/>
              <w:right w:val="single" w:color="auto" w:sz="6" w:space="0"/>
            </w:tcBorders>
          </w:tcPr>
          <w:p w14:paraId="4125E629">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楼长</w:t>
            </w:r>
          </w:p>
        </w:tc>
        <w:tc>
          <w:tcPr>
            <w:tcW w:w="3969" w:type="dxa"/>
            <w:tcBorders>
              <w:top w:val="single" w:color="auto" w:sz="6" w:space="0"/>
              <w:left w:val="single" w:color="auto" w:sz="6" w:space="0"/>
              <w:bottom w:val="single" w:color="auto" w:sz="6" w:space="0"/>
              <w:right w:val="single" w:color="auto" w:sz="6" w:space="0"/>
            </w:tcBorders>
          </w:tcPr>
          <w:p w14:paraId="5D016DAC">
            <w:pPr>
              <w:spacing w:line="460" w:lineRule="exact"/>
              <w:ind w:firstLine="585" w:firstLineChars="244"/>
              <w:jc w:val="center"/>
              <w:rPr>
                <w:rFonts w:hint="eastAsia" w:ascii="宋体" w:hAnsi="宋体" w:cs="仿宋"/>
                <w:color w:val="auto"/>
                <w:sz w:val="24"/>
                <w:highlight w:val="none"/>
              </w:rPr>
            </w:pPr>
          </w:p>
        </w:tc>
      </w:tr>
      <w:tr w14:paraId="4595535F">
        <w:tblPrEx>
          <w:tblCellMar>
            <w:top w:w="0" w:type="dxa"/>
            <w:left w:w="30" w:type="dxa"/>
            <w:bottom w:w="0" w:type="dxa"/>
            <w:right w:w="30" w:type="dxa"/>
          </w:tblCellMar>
        </w:tblPrEx>
        <w:trPr>
          <w:trHeight w:val="424" w:hRule="atLeast"/>
        </w:trPr>
        <w:tc>
          <w:tcPr>
            <w:tcW w:w="3744" w:type="dxa"/>
            <w:tcBorders>
              <w:top w:val="single" w:color="auto" w:sz="6" w:space="0"/>
              <w:left w:val="single" w:color="auto" w:sz="6" w:space="0"/>
              <w:bottom w:val="single" w:color="auto" w:sz="6" w:space="0"/>
              <w:right w:val="single" w:color="auto" w:sz="6" w:space="0"/>
            </w:tcBorders>
          </w:tcPr>
          <w:p w14:paraId="4FF14EB1">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值班员</w:t>
            </w:r>
          </w:p>
        </w:tc>
        <w:tc>
          <w:tcPr>
            <w:tcW w:w="3969" w:type="dxa"/>
            <w:tcBorders>
              <w:top w:val="single" w:color="auto" w:sz="6" w:space="0"/>
              <w:left w:val="single" w:color="auto" w:sz="6" w:space="0"/>
              <w:bottom w:val="single" w:color="auto" w:sz="6" w:space="0"/>
              <w:right w:val="single" w:color="auto" w:sz="6" w:space="0"/>
            </w:tcBorders>
          </w:tcPr>
          <w:p w14:paraId="7016590D">
            <w:pPr>
              <w:spacing w:line="460" w:lineRule="exact"/>
              <w:ind w:firstLine="585" w:firstLineChars="244"/>
              <w:jc w:val="center"/>
              <w:rPr>
                <w:rFonts w:hint="eastAsia" w:ascii="宋体" w:hAnsi="宋体" w:cs="仿宋"/>
                <w:color w:val="auto"/>
                <w:sz w:val="24"/>
                <w:highlight w:val="none"/>
              </w:rPr>
            </w:pPr>
          </w:p>
        </w:tc>
      </w:tr>
      <w:tr w14:paraId="72CB9922">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70C7F72D">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保洁员</w:t>
            </w:r>
          </w:p>
        </w:tc>
        <w:tc>
          <w:tcPr>
            <w:tcW w:w="3969" w:type="dxa"/>
            <w:tcBorders>
              <w:top w:val="single" w:color="auto" w:sz="6" w:space="0"/>
              <w:left w:val="single" w:color="auto" w:sz="6" w:space="0"/>
              <w:bottom w:val="single" w:color="auto" w:sz="4" w:space="0"/>
              <w:right w:val="single" w:color="auto" w:sz="6" w:space="0"/>
            </w:tcBorders>
          </w:tcPr>
          <w:p w14:paraId="0D2C1582">
            <w:pPr>
              <w:spacing w:line="460" w:lineRule="exact"/>
              <w:ind w:firstLine="585" w:firstLineChars="244"/>
              <w:jc w:val="center"/>
              <w:rPr>
                <w:rFonts w:hint="eastAsia" w:ascii="宋体" w:hAnsi="宋体" w:cs="仿宋"/>
                <w:color w:val="auto"/>
                <w:sz w:val="24"/>
                <w:highlight w:val="none"/>
              </w:rPr>
            </w:pPr>
          </w:p>
        </w:tc>
      </w:tr>
      <w:tr w14:paraId="728AEC79">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10990133">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维修工</w:t>
            </w:r>
          </w:p>
        </w:tc>
        <w:tc>
          <w:tcPr>
            <w:tcW w:w="3969" w:type="dxa"/>
            <w:tcBorders>
              <w:top w:val="single" w:color="auto" w:sz="6" w:space="0"/>
              <w:left w:val="single" w:color="auto" w:sz="6" w:space="0"/>
              <w:bottom w:val="single" w:color="auto" w:sz="4" w:space="0"/>
              <w:right w:val="single" w:color="auto" w:sz="6" w:space="0"/>
            </w:tcBorders>
          </w:tcPr>
          <w:p w14:paraId="6C1138C5">
            <w:pPr>
              <w:spacing w:line="460" w:lineRule="exact"/>
              <w:ind w:firstLine="585" w:firstLineChars="244"/>
              <w:jc w:val="center"/>
              <w:rPr>
                <w:rFonts w:hint="eastAsia" w:ascii="宋体" w:hAnsi="宋体" w:cs="仿宋"/>
                <w:color w:val="auto"/>
                <w:sz w:val="24"/>
                <w:highlight w:val="none"/>
              </w:rPr>
            </w:pPr>
          </w:p>
        </w:tc>
      </w:tr>
      <w:tr w14:paraId="51127CDC">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1D1183EA">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送水工</w:t>
            </w:r>
          </w:p>
        </w:tc>
        <w:tc>
          <w:tcPr>
            <w:tcW w:w="3969" w:type="dxa"/>
            <w:tcBorders>
              <w:top w:val="single" w:color="auto" w:sz="6" w:space="0"/>
              <w:left w:val="single" w:color="auto" w:sz="6" w:space="0"/>
              <w:bottom w:val="single" w:color="auto" w:sz="4" w:space="0"/>
              <w:right w:val="single" w:color="auto" w:sz="6" w:space="0"/>
            </w:tcBorders>
          </w:tcPr>
          <w:p w14:paraId="15551223">
            <w:pPr>
              <w:spacing w:line="460" w:lineRule="exact"/>
              <w:ind w:firstLine="585" w:firstLineChars="244"/>
              <w:jc w:val="center"/>
              <w:rPr>
                <w:rFonts w:hint="eastAsia" w:ascii="宋体" w:hAnsi="宋体" w:cs="仿宋"/>
                <w:color w:val="auto"/>
                <w:sz w:val="24"/>
                <w:highlight w:val="none"/>
              </w:rPr>
            </w:pPr>
          </w:p>
        </w:tc>
      </w:tr>
      <w:tr w14:paraId="3583E2F5">
        <w:tblPrEx>
          <w:tblCellMar>
            <w:top w:w="0" w:type="dxa"/>
            <w:left w:w="30" w:type="dxa"/>
            <w:bottom w:w="0" w:type="dxa"/>
            <w:right w:w="30" w:type="dxa"/>
          </w:tblCellMar>
        </w:tblPrEx>
        <w:trPr>
          <w:trHeight w:val="465" w:hRule="atLeast"/>
        </w:trPr>
        <w:tc>
          <w:tcPr>
            <w:tcW w:w="3744" w:type="dxa"/>
            <w:tcBorders>
              <w:top w:val="single" w:color="auto" w:sz="6" w:space="0"/>
              <w:left w:val="single" w:color="auto" w:sz="6" w:space="0"/>
              <w:bottom w:val="single" w:color="auto" w:sz="4" w:space="0"/>
              <w:right w:val="single" w:color="auto" w:sz="6" w:space="0"/>
            </w:tcBorders>
          </w:tcPr>
          <w:p w14:paraId="5B7135C7">
            <w:pPr>
              <w:spacing w:line="460" w:lineRule="exact"/>
              <w:jc w:val="center"/>
              <w:rPr>
                <w:rFonts w:hint="eastAsia" w:ascii="宋体" w:hAnsi="宋体" w:cs="仿宋"/>
                <w:color w:val="auto"/>
                <w:sz w:val="24"/>
                <w:highlight w:val="none"/>
              </w:rPr>
            </w:pPr>
            <w:r>
              <w:rPr>
                <w:rFonts w:hint="eastAsia" w:ascii="宋体" w:hAnsi="宋体" w:cs="仿宋"/>
                <w:b/>
                <w:bCs/>
                <w:color w:val="auto"/>
                <w:kern w:val="0"/>
                <w:sz w:val="24"/>
                <w:highlight w:val="none"/>
              </w:rPr>
              <w:t>水电充值员</w:t>
            </w:r>
          </w:p>
        </w:tc>
        <w:tc>
          <w:tcPr>
            <w:tcW w:w="3969" w:type="dxa"/>
            <w:tcBorders>
              <w:top w:val="single" w:color="auto" w:sz="6" w:space="0"/>
              <w:left w:val="single" w:color="auto" w:sz="6" w:space="0"/>
              <w:bottom w:val="single" w:color="auto" w:sz="4" w:space="0"/>
              <w:right w:val="single" w:color="auto" w:sz="6" w:space="0"/>
            </w:tcBorders>
          </w:tcPr>
          <w:p w14:paraId="5416FE00">
            <w:pPr>
              <w:spacing w:line="460" w:lineRule="exact"/>
              <w:ind w:firstLine="585" w:firstLineChars="244"/>
              <w:jc w:val="center"/>
              <w:rPr>
                <w:rFonts w:hint="eastAsia" w:ascii="宋体" w:hAnsi="宋体" w:cs="仿宋"/>
                <w:color w:val="auto"/>
                <w:sz w:val="24"/>
                <w:highlight w:val="none"/>
              </w:rPr>
            </w:pPr>
          </w:p>
        </w:tc>
      </w:tr>
      <w:tr w14:paraId="0175BF00">
        <w:tblPrEx>
          <w:tblCellMar>
            <w:top w:w="0" w:type="dxa"/>
            <w:left w:w="30" w:type="dxa"/>
            <w:bottom w:w="0" w:type="dxa"/>
            <w:right w:w="30" w:type="dxa"/>
          </w:tblCellMar>
        </w:tblPrEx>
        <w:trPr>
          <w:trHeight w:val="345" w:hRule="atLeast"/>
        </w:trPr>
        <w:tc>
          <w:tcPr>
            <w:tcW w:w="3744" w:type="dxa"/>
            <w:tcBorders>
              <w:top w:val="single" w:color="auto" w:sz="6" w:space="0"/>
              <w:left w:val="single" w:color="auto" w:sz="6" w:space="0"/>
              <w:bottom w:val="single" w:color="auto" w:sz="6" w:space="0"/>
              <w:right w:val="single" w:color="auto" w:sz="6" w:space="0"/>
            </w:tcBorders>
          </w:tcPr>
          <w:p w14:paraId="1AF4B5D2">
            <w:pPr>
              <w:spacing w:line="460" w:lineRule="exact"/>
              <w:jc w:val="center"/>
              <w:rPr>
                <w:rFonts w:hint="eastAsia" w:ascii="宋体" w:hAnsi="宋体" w:cs="仿宋"/>
                <w:color w:val="auto"/>
                <w:sz w:val="24"/>
                <w:highlight w:val="none"/>
              </w:rPr>
            </w:pPr>
            <w:r>
              <w:rPr>
                <w:rFonts w:hint="eastAsia" w:ascii="宋体" w:hAnsi="宋体" w:cs="仿宋"/>
                <w:b/>
                <w:bCs/>
                <w:color w:val="auto"/>
                <w:sz w:val="24"/>
                <w:highlight w:val="none"/>
              </w:rPr>
              <w:t>合计</w:t>
            </w:r>
          </w:p>
        </w:tc>
        <w:tc>
          <w:tcPr>
            <w:tcW w:w="3969" w:type="dxa"/>
            <w:tcBorders>
              <w:top w:val="single" w:color="auto" w:sz="6" w:space="0"/>
              <w:left w:val="single" w:color="auto" w:sz="6" w:space="0"/>
              <w:bottom w:val="single" w:color="auto" w:sz="6" w:space="0"/>
              <w:right w:val="single" w:color="auto" w:sz="6" w:space="0"/>
            </w:tcBorders>
          </w:tcPr>
          <w:p w14:paraId="2373140F">
            <w:pPr>
              <w:spacing w:line="460" w:lineRule="exact"/>
              <w:ind w:firstLine="465" w:firstLineChars="194"/>
              <w:jc w:val="center"/>
              <w:rPr>
                <w:rFonts w:hint="eastAsia" w:ascii="宋体" w:hAnsi="宋体" w:cs="仿宋"/>
                <w:color w:val="auto"/>
                <w:sz w:val="24"/>
                <w:highlight w:val="none"/>
              </w:rPr>
            </w:pPr>
          </w:p>
        </w:tc>
      </w:tr>
    </w:tbl>
    <w:p w14:paraId="716A3907">
      <w:pPr>
        <w:jc w:val="center"/>
        <w:rPr>
          <w:rFonts w:hint="eastAsia" w:ascii="宋体" w:hAnsi="宋体" w:cs="宋体"/>
          <w:b/>
          <w:color w:val="auto"/>
          <w:kern w:val="0"/>
          <w:sz w:val="32"/>
          <w:szCs w:val="32"/>
          <w:highlight w:val="none"/>
        </w:rPr>
      </w:pPr>
    </w:p>
    <w:p w14:paraId="1AE6ED85">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81AFE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02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99C357">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1E3B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3DF4F50">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723AD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A8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51B03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274956B">
            <w:pPr>
              <w:jc w:val="center"/>
              <w:rPr>
                <w:rFonts w:hint="eastAsia" w:ascii="宋体" w:hAnsi="宋体" w:cs="宋体"/>
                <w:b/>
                <w:color w:val="auto"/>
                <w:kern w:val="0"/>
                <w:sz w:val="32"/>
                <w:szCs w:val="32"/>
                <w:highlight w:val="none"/>
              </w:rPr>
            </w:pPr>
          </w:p>
        </w:tc>
        <w:tc>
          <w:tcPr>
            <w:tcW w:w="3546" w:type="dxa"/>
          </w:tcPr>
          <w:p w14:paraId="753E0AAF">
            <w:pPr>
              <w:jc w:val="center"/>
              <w:rPr>
                <w:rFonts w:hint="eastAsia" w:ascii="宋体" w:hAnsi="宋体" w:cs="宋体"/>
                <w:b/>
                <w:color w:val="auto"/>
                <w:kern w:val="0"/>
                <w:sz w:val="32"/>
                <w:szCs w:val="32"/>
                <w:highlight w:val="none"/>
              </w:rPr>
            </w:pPr>
          </w:p>
        </w:tc>
        <w:tc>
          <w:tcPr>
            <w:tcW w:w="1276" w:type="dxa"/>
          </w:tcPr>
          <w:p w14:paraId="3AC5ABB8">
            <w:pPr>
              <w:jc w:val="center"/>
              <w:rPr>
                <w:rFonts w:hint="eastAsia" w:ascii="宋体" w:hAnsi="宋体" w:cs="宋体"/>
                <w:b/>
                <w:color w:val="auto"/>
                <w:kern w:val="0"/>
                <w:sz w:val="32"/>
                <w:szCs w:val="32"/>
                <w:highlight w:val="none"/>
              </w:rPr>
            </w:pPr>
          </w:p>
        </w:tc>
      </w:tr>
      <w:tr w14:paraId="0847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078BC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9234EE7">
            <w:pPr>
              <w:jc w:val="center"/>
              <w:rPr>
                <w:rFonts w:hint="eastAsia" w:ascii="宋体" w:hAnsi="宋体" w:cs="宋体"/>
                <w:b/>
                <w:color w:val="auto"/>
                <w:kern w:val="0"/>
                <w:sz w:val="32"/>
                <w:szCs w:val="32"/>
                <w:highlight w:val="none"/>
              </w:rPr>
            </w:pPr>
          </w:p>
        </w:tc>
        <w:tc>
          <w:tcPr>
            <w:tcW w:w="3546" w:type="dxa"/>
          </w:tcPr>
          <w:p w14:paraId="3C4CF610">
            <w:pPr>
              <w:jc w:val="center"/>
              <w:rPr>
                <w:rFonts w:hint="eastAsia" w:ascii="宋体" w:hAnsi="宋体" w:cs="宋体"/>
                <w:b/>
                <w:color w:val="auto"/>
                <w:kern w:val="0"/>
                <w:sz w:val="32"/>
                <w:szCs w:val="32"/>
                <w:highlight w:val="none"/>
              </w:rPr>
            </w:pPr>
          </w:p>
        </w:tc>
        <w:tc>
          <w:tcPr>
            <w:tcW w:w="1276" w:type="dxa"/>
          </w:tcPr>
          <w:p w14:paraId="3A317E53">
            <w:pPr>
              <w:jc w:val="center"/>
              <w:rPr>
                <w:rFonts w:hint="eastAsia" w:ascii="宋体" w:hAnsi="宋体" w:cs="宋体"/>
                <w:b/>
                <w:color w:val="auto"/>
                <w:kern w:val="0"/>
                <w:sz w:val="32"/>
                <w:szCs w:val="32"/>
                <w:highlight w:val="none"/>
              </w:rPr>
            </w:pPr>
          </w:p>
        </w:tc>
      </w:tr>
      <w:tr w14:paraId="65B0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3758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5E48C5E">
            <w:pPr>
              <w:jc w:val="center"/>
              <w:rPr>
                <w:rFonts w:hint="eastAsia" w:ascii="宋体" w:hAnsi="宋体" w:cs="宋体"/>
                <w:b/>
                <w:color w:val="auto"/>
                <w:kern w:val="0"/>
                <w:sz w:val="32"/>
                <w:szCs w:val="32"/>
                <w:highlight w:val="none"/>
              </w:rPr>
            </w:pPr>
          </w:p>
        </w:tc>
        <w:tc>
          <w:tcPr>
            <w:tcW w:w="3546" w:type="dxa"/>
          </w:tcPr>
          <w:p w14:paraId="3BC4656E">
            <w:pPr>
              <w:jc w:val="center"/>
              <w:rPr>
                <w:rFonts w:hint="eastAsia" w:ascii="宋体" w:hAnsi="宋体" w:cs="宋体"/>
                <w:b/>
                <w:color w:val="auto"/>
                <w:kern w:val="0"/>
                <w:sz w:val="32"/>
                <w:szCs w:val="32"/>
                <w:highlight w:val="none"/>
              </w:rPr>
            </w:pPr>
          </w:p>
        </w:tc>
        <w:tc>
          <w:tcPr>
            <w:tcW w:w="1276" w:type="dxa"/>
          </w:tcPr>
          <w:p w14:paraId="5C3E9F07">
            <w:pPr>
              <w:jc w:val="center"/>
              <w:rPr>
                <w:rFonts w:hint="eastAsia" w:ascii="宋体" w:hAnsi="宋体" w:cs="宋体"/>
                <w:b/>
                <w:color w:val="auto"/>
                <w:kern w:val="0"/>
                <w:sz w:val="32"/>
                <w:szCs w:val="32"/>
                <w:highlight w:val="none"/>
              </w:rPr>
            </w:pPr>
          </w:p>
        </w:tc>
      </w:tr>
    </w:tbl>
    <w:p w14:paraId="35C0A5B3">
      <w:pPr>
        <w:jc w:val="center"/>
        <w:rPr>
          <w:rFonts w:hint="eastAsia" w:ascii="宋体" w:hAnsi="宋体" w:cs="宋体"/>
          <w:b/>
          <w:color w:val="auto"/>
          <w:kern w:val="0"/>
          <w:sz w:val="32"/>
          <w:szCs w:val="32"/>
          <w:highlight w:val="none"/>
        </w:rPr>
      </w:pPr>
    </w:p>
    <w:p w14:paraId="5B1C31A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CCA42E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0C2955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51066D40">
      <w:pPr>
        <w:spacing w:line="360" w:lineRule="auto"/>
        <w:ind w:right="420"/>
        <w:rPr>
          <w:rFonts w:hint="eastAsia" w:ascii="宋体" w:hAnsi="宋体" w:cs="宋体"/>
          <w:color w:val="auto"/>
          <w:sz w:val="24"/>
          <w:highlight w:val="none"/>
        </w:rPr>
      </w:pPr>
    </w:p>
    <w:p w14:paraId="0FE29E00">
      <w:pPr>
        <w:ind w:firstLine="1911" w:firstLineChars="595"/>
        <w:rPr>
          <w:rFonts w:hint="eastAsia" w:ascii="宋体" w:hAnsi="宋体" w:cs="宋体"/>
          <w:b/>
          <w:bCs/>
          <w:color w:val="auto"/>
          <w:sz w:val="32"/>
          <w:szCs w:val="32"/>
          <w:highlight w:val="none"/>
        </w:rPr>
      </w:pPr>
    </w:p>
    <w:p w14:paraId="3B43D74C">
      <w:pPr>
        <w:ind w:firstLine="1911" w:firstLineChars="595"/>
        <w:rPr>
          <w:rFonts w:hint="eastAsia" w:ascii="宋体" w:hAnsi="宋体" w:cs="宋体"/>
          <w:b/>
          <w:bCs/>
          <w:color w:val="auto"/>
          <w:sz w:val="32"/>
          <w:szCs w:val="32"/>
          <w:highlight w:val="none"/>
        </w:rPr>
      </w:pPr>
    </w:p>
    <w:p w14:paraId="47A1BA98">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5B32093">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33713F">
      <w:pPr>
        <w:snapToGrid w:val="0"/>
        <w:spacing w:line="360" w:lineRule="auto"/>
        <w:rPr>
          <w:rFonts w:hint="eastAsia" w:ascii="宋体" w:hAnsi="宋体" w:cs="宋体"/>
          <w:color w:val="auto"/>
          <w:sz w:val="24"/>
          <w:highlight w:val="none"/>
        </w:rPr>
      </w:pPr>
    </w:p>
    <w:p w14:paraId="28888ED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杭州科技职业技术学院（杭州开放大学)、杭州市公共资源交易中心</w:t>
      </w:r>
      <w:r>
        <w:rPr>
          <w:rFonts w:hint="eastAsia" w:ascii="宋体" w:hAnsi="宋体" w:cs="宋体"/>
          <w:color w:val="auto"/>
          <w:kern w:val="0"/>
          <w:sz w:val="24"/>
          <w:highlight w:val="none"/>
          <w:lang w:val="zh-CN"/>
        </w:rPr>
        <w:t>：</w:t>
      </w:r>
    </w:p>
    <w:p w14:paraId="3B7BB09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2BA2D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CE754A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ED4AA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E1772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39A99E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DE07B9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A85C6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62EAF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91ED83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7810C0">
      <w:pPr>
        <w:autoSpaceDE w:val="0"/>
        <w:autoSpaceDN w:val="0"/>
        <w:spacing w:line="360" w:lineRule="auto"/>
        <w:ind w:left="2"/>
        <w:jc w:val="left"/>
        <w:rPr>
          <w:rFonts w:hint="eastAsia" w:ascii="宋体" w:hAnsi="宋体" w:cs="宋体"/>
          <w:color w:val="auto"/>
          <w:kern w:val="0"/>
          <w:sz w:val="24"/>
          <w:highlight w:val="none"/>
          <w:lang w:val="zh-CN"/>
        </w:rPr>
      </w:pPr>
    </w:p>
    <w:p w14:paraId="5821442F">
      <w:pPr>
        <w:autoSpaceDE w:val="0"/>
        <w:autoSpaceDN w:val="0"/>
        <w:spacing w:line="360" w:lineRule="auto"/>
        <w:ind w:left="2"/>
        <w:jc w:val="left"/>
        <w:rPr>
          <w:rFonts w:hint="eastAsia" w:ascii="宋体" w:hAnsi="宋体" w:cs="宋体"/>
          <w:color w:val="auto"/>
          <w:kern w:val="0"/>
          <w:sz w:val="24"/>
          <w:highlight w:val="none"/>
          <w:lang w:val="zh-CN"/>
        </w:rPr>
      </w:pPr>
    </w:p>
    <w:p w14:paraId="5E48C3F0">
      <w:pPr>
        <w:autoSpaceDE w:val="0"/>
        <w:autoSpaceDN w:val="0"/>
        <w:spacing w:line="360" w:lineRule="auto"/>
        <w:ind w:left="2"/>
        <w:jc w:val="left"/>
        <w:rPr>
          <w:rFonts w:hint="eastAsia" w:ascii="宋体" w:hAnsi="宋体" w:cs="宋体"/>
          <w:color w:val="auto"/>
          <w:kern w:val="0"/>
          <w:sz w:val="24"/>
          <w:highlight w:val="none"/>
          <w:lang w:val="zh-CN"/>
        </w:rPr>
      </w:pPr>
    </w:p>
    <w:p w14:paraId="56C8FBF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E974C31">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1F407DC">
      <w:pPr>
        <w:spacing w:line="360" w:lineRule="auto"/>
        <w:jc w:val="center"/>
        <w:rPr>
          <w:rFonts w:hint="eastAsia" w:ascii="宋体" w:hAnsi="宋体" w:cs="宋体"/>
          <w:b/>
          <w:bCs/>
          <w:color w:val="auto"/>
          <w:sz w:val="24"/>
          <w:highlight w:val="none"/>
        </w:rPr>
      </w:pPr>
    </w:p>
    <w:p w14:paraId="535835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B23F0A3">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B57CF4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98537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F73236">
      <w:pPr>
        <w:spacing w:line="360" w:lineRule="auto"/>
        <w:jc w:val="center"/>
        <w:outlineLvl w:val="0"/>
        <w:rPr>
          <w:rFonts w:hint="eastAsia" w:ascii="宋体" w:hAnsi="宋体" w:cs="宋体"/>
          <w:b/>
          <w:color w:val="auto"/>
          <w:kern w:val="0"/>
          <w:sz w:val="36"/>
          <w:szCs w:val="36"/>
          <w:highlight w:val="none"/>
        </w:rPr>
      </w:pPr>
    </w:p>
    <w:p w14:paraId="10F2DA7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71AF0B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7B5982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5EEB188B">
      <w:pPr>
        <w:snapToGrid w:val="0"/>
        <w:spacing w:line="360" w:lineRule="auto"/>
        <w:ind w:right="480"/>
        <w:jc w:val="center"/>
        <w:rPr>
          <w:rFonts w:hint="eastAsia" w:ascii="宋体" w:hAnsi="宋体" w:cs="宋体"/>
          <w:b/>
          <w:color w:val="auto"/>
          <w:kern w:val="0"/>
          <w:sz w:val="32"/>
          <w:szCs w:val="32"/>
          <w:highlight w:val="none"/>
        </w:rPr>
      </w:pPr>
    </w:p>
    <w:p w14:paraId="60471CEA">
      <w:pPr>
        <w:snapToGrid w:val="0"/>
        <w:spacing w:line="360" w:lineRule="auto"/>
        <w:ind w:right="480"/>
        <w:jc w:val="center"/>
        <w:rPr>
          <w:rFonts w:hint="eastAsia" w:ascii="宋体" w:hAnsi="宋体" w:cs="宋体"/>
          <w:b/>
          <w:color w:val="auto"/>
          <w:kern w:val="0"/>
          <w:sz w:val="32"/>
          <w:szCs w:val="32"/>
          <w:highlight w:val="none"/>
        </w:rPr>
      </w:pPr>
    </w:p>
    <w:p w14:paraId="018ACB91">
      <w:pPr>
        <w:snapToGrid w:val="0"/>
        <w:spacing w:line="360" w:lineRule="auto"/>
        <w:ind w:right="480"/>
        <w:jc w:val="center"/>
        <w:rPr>
          <w:rFonts w:hint="eastAsia" w:ascii="宋体" w:hAnsi="宋体" w:cs="宋体"/>
          <w:b/>
          <w:color w:val="auto"/>
          <w:kern w:val="0"/>
          <w:sz w:val="32"/>
          <w:szCs w:val="32"/>
          <w:highlight w:val="none"/>
        </w:rPr>
      </w:pPr>
    </w:p>
    <w:p w14:paraId="3ECFB0AE">
      <w:pPr>
        <w:snapToGrid w:val="0"/>
        <w:spacing w:line="360" w:lineRule="auto"/>
        <w:ind w:right="480"/>
        <w:jc w:val="center"/>
        <w:rPr>
          <w:rFonts w:hint="eastAsia" w:ascii="宋体" w:hAnsi="宋体" w:cs="宋体"/>
          <w:b/>
          <w:color w:val="auto"/>
          <w:kern w:val="0"/>
          <w:sz w:val="32"/>
          <w:szCs w:val="32"/>
          <w:highlight w:val="none"/>
        </w:rPr>
      </w:pPr>
    </w:p>
    <w:p w14:paraId="46C47CE6">
      <w:pPr>
        <w:snapToGrid w:val="0"/>
        <w:spacing w:line="360" w:lineRule="auto"/>
        <w:ind w:right="480"/>
        <w:jc w:val="center"/>
        <w:rPr>
          <w:rFonts w:hint="eastAsia" w:ascii="宋体" w:hAnsi="宋体" w:cs="宋体"/>
          <w:b/>
          <w:color w:val="auto"/>
          <w:kern w:val="0"/>
          <w:sz w:val="32"/>
          <w:szCs w:val="32"/>
          <w:highlight w:val="none"/>
        </w:rPr>
      </w:pPr>
    </w:p>
    <w:p w14:paraId="2BD15AEE">
      <w:pPr>
        <w:snapToGrid w:val="0"/>
        <w:spacing w:line="360" w:lineRule="auto"/>
        <w:ind w:right="480"/>
        <w:jc w:val="center"/>
        <w:rPr>
          <w:rFonts w:hint="eastAsia" w:ascii="宋体" w:hAnsi="宋体" w:cs="宋体"/>
          <w:b/>
          <w:color w:val="auto"/>
          <w:kern w:val="0"/>
          <w:sz w:val="32"/>
          <w:szCs w:val="32"/>
          <w:highlight w:val="none"/>
        </w:rPr>
      </w:pPr>
    </w:p>
    <w:p w14:paraId="69122729">
      <w:pPr>
        <w:snapToGrid w:val="0"/>
        <w:spacing w:line="360" w:lineRule="auto"/>
        <w:ind w:right="480"/>
        <w:jc w:val="center"/>
        <w:rPr>
          <w:rFonts w:hint="eastAsia" w:ascii="宋体" w:hAnsi="宋体" w:cs="宋体"/>
          <w:b/>
          <w:color w:val="auto"/>
          <w:kern w:val="0"/>
          <w:sz w:val="32"/>
          <w:szCs w:val="32"/>
          <w:highlight w:val="none"/>
        </w:rPr>
      </w:pPr>
    </w:p>
    <w:p w14:paraId="36E7FC83">
      <w:pPr>
        <w:snapToGrid w:val="0"/>
        <w:spacing w:line="360" w:lineRule="auto"/>
        <w:ind w:right="480"/>
        <w:jc w:val="center"/>
        <w:rPr>
          <w:rFonts w:hint="eastAsia" w:ascii="宋体" w:hAnsi="宋体" w:cs="宋体"/>
          <w:b/>
          <w:color w:val="auto"/>
          <w:kern w:val="0"/>
          <w:sz w:val="32"/>
          <w:szCs w:val="32"/>
          <w:highlight w:val="none"/>
        </w:rPr>
      </w:pPr>
    </w:p>
    <w:p w14:paraId="1C4CE585">
      <w:pPr>
        <w:snapToGrid w:val="0"/>
        <w:spacing w:line="360" w:lineRule="auto"/>
        <w:ind w:right="480"/>
        <w:jc w:val="center"/>
        <w:rPr>
          <w:rFonts w:hint="eastAsia" w:ascii="宋体" w:hAnsi="宋体" w:cs="宋体"/>
          <w:b/>
          <w:color w:val="auto"/>
          <w:kern w:val="0"/>
          <w:sz w:val="32"/>
          <w:szCs w:val="32"/>
          <w:highlight w:val="none"/>
        </w:rPr>
      </w:pPr>
    </w:p>
    <w:p w14:paraId="5D9B2DE8">
      <w:pPr>
        <w:snapToGrid w:val="0"/>
        <w:spacing w:line="360" w:lineRule="auto"/>
        <w:ind w:right="480"/>
        <w:jc w:val="center"/>
        <w:rPr>
          <w:rFonts w:hint="eastAsia" w:ascii="宋体" w:hAnsi="宋体" w:cs="宋体"/>
          <w:b/>
          <w:color w:val="auto"/>
          <w:kern w:val="0"/>
          <w:sz w:val="32"/>
          <w:szCs w:val="32"/>
          <w:highlight w:val="none"/>
        </w:rPr>
      </w:pPr>
    </w:p>
    <w:p w14:paraId="46487CBA">
      <w:pPr>
        <w:snapToGrid w:val="0"/>
        <w:spacing w:line="360" w:lineRule="auto"/>
        <w:ind w:right="480"/>
        <w:jc w:val="center"/>
        <w:rPr>
          <w:rFonts w:hint="eastAsia" w:ascii="宋体" w:hAnsi="宋体" w:cs="宋体"/>
          <w:b/>
          <w:color w:val="auto"/>
          <w:kern w:val="0"/>
          <w:sz w:val="32"/>
          <w:szCs w:val="32"/>
          <w:highlight w:val="none"/>
        </w:rPr>
      </w:pPr>
    </w:p>
    <w:p w14:paraId="1DA293EB">
      <w:pPr>
        <w:snapToGrid w:val="0"/>
        <w:spacing w:line="360" w:lineRule="auto"/>
        <w:ind w:right="480"/>
        <w:jc w:val="center"/>
        <w:rPr>
          <w:rFonts w:hint="eastAsia" w:ascii="宋体" w:hAnsi="宋体" w:cs="宋体"/>
          <w:b/>
          <w:color w:val="auto"/>
          <w:kern w:val="0"/>
          <w:sz w:val="32"/>
          <w:szCs w:val="32"/>
          <w:highlight w:val="none"/>
        </w:rPr>
      </w:pPr>
    </w:p>
    <w:p w14:paraId="1A42BB9F">
      <w:pPr>
        <w:snapToGrid w:val="0"/>
        <w:spacing w:line="360" w:lineRule="auto"/>
        <w:ind w:right="480"/>
        <w:jc w:val="center"/>
        <w:rPr>
          <w:rFonts w:hint="eastAsia" w:ascii="宋体" w:hAnsi="宋体" w:cs="宋体"/>
          <w:b/>
          <w:color w:val="auto"/>
          <w:kern w:val="0"/>
          <w:sz w:val="32"/>
          <w:szCs w:val="32"/>
          <w:highlight w:val="none"/>
        </w:rPr>
      </w:pPr>
    </w:p>
    <w:p w14:paraId="723AF771">
      <w:pPr>
        <w:snapToGrid w:val="0"/>
        <w:spacing w:line="360" w:lineRule="auto"/>
        <w:ind w:right="480"/>
        <w:jc w:val="center"/>
        <w:rPr>
          <w:rFonts w:hint="eastAsia" w:ascii="宋体" w:hAnsi="宋体" w:cs="宋体"/>
          <w:b/>
          <w:color w:val="auto"/>
          <w:kern w:val="0"/>
          <w:sz w:val="32"/>
          <w:szCs w:val="32"/>
          <w:highlight w:val="none"/>
        </w:rPr>
      </w:pPr>
    </w:p>
    <w:p w14:paraId="22FCADEC">
      <w:pPr>
        <w:snapToGrid w:val="0"/>
        <w:spacing w:line="360" w:lineRule="auto"/>
        <w:ind w:right="480"/>
        <w:jc w:val="center"/>
        <w:rPr>
          <w:rFonts w:hint="eastAsia" w:ascii="宋体" w:hAnsi="宋体" w:cs="宋体"/>
          <w:b/>
          <w:color w:val="auto"/>
          <w:kern w:val="0"/>
          <w:sz w:val="32"/>
          <w:szCs w:val="32"/>
          <w:highlight w:val="none"/>
        </w:rPr>
      </w:pPr>
    </w:p>
    <w:p w14:paraId="7A2613E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F8A718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8C86C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杭州科技职业技术学院（杭州开放大学)、杭州市公共资源交易中心</w:t>
      </w:r>
      <w:r>
        <w:rPr>
          <w:rFonts w:hint="eastAsia" w:ascii="宋体" w:hAnsi="宋体" w:cs="宋体"/>
          <w:color w:val="auto"/>
          <w:kern w:val="0"/>
          <w:sz w:val="24"/>
          <w:highlight w:val="none"/>
          <w:lang w:val="zh-CN"/>
        </w:rPr>
        <w:t>：</w:t>
      </w:r>
    </w:p>
    <w:p w14:paraId="52742436">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杭州科技职业技术学院学生公寓物业管理服务采购项目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HZZFCG-2025-132】的实施</w:t>
      </w:r>
      <w:r>
        <w:rPr>
          <w:rFonts w:hint="eastAsia" w:ascii="宋体" w:hAnsi="宋体" w:cs="宋体"/>
          <w:color w:val="auto"/>
          <w:kern w:val="0"/>
          <w:sz w:val="24"/>
          <w:highlight w:val="none"/>
          <w:lang w:val="zh-CN"/>
        </w:rPr>
        <w:t>。</w:t>
      </w:r>
    </w:p>
    <w:p w14:paraId="237F9DE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92"/>
        <w:gridCol w:w="2312"/>
        <w:gridCol w:w="3175"/>
        <w:gridCol w:w="1189"/>
        <w:gridCol w:w="3223"/>
        <w:gridCol w:w="2126"/>
      </w:tblGrid>
      <w:tr w14:paraId="1DB6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8F30FA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92" w:type="dxa"/>
            <w:vAlign w:val="center"/>
          </w:tcPr>
          <w:p w14:paraId="52268A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312" w:type="dxa"/>
          </w:tcPr>
          <w:p w14:paraId="3CE7A602">
            <w:pPr>
              <w:spacing w:line="360" w:lineRule="auto"/>
              <w:jc w:val="center"/>
              <w:rPr>
                <w:rFonts w:hint="eastAsia" w:ascii="宋体" w:hAnsi="宋体" w:cs="宋体"/>
                <w:b/>
                <w:color w:val="auto"/>
                <w:sz w:val="24"/>
                <w:highlight w:val="none"/>
              </w:rPr>
            </w:pPr>
          </w:p>
          <w:p w14:paraId="5C4A32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3175" w:type="dxa"/>
            <w:vAlign w:val="center"/>
          </w:tcPr>
          <w:p w14:paraId="793590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189" w:type="dxa"/>
            <w:vAlign w:val="center"/>
          </w:tcPr>
          <w:p w14:paraId="160DB9E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3223" w:type="dxa"/>
            <w:vAlign w:val="center"/>
          </w:tcPr>
          <w:p w14:paraId="0B40286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4FC5C6A3">
            <w:pPr>
              <w:spacing w:line="360" w:lineRule="auto"/>
              <w:jc w:val="center"/>
              <w:rPr>
                <w:rFonts w:hint="eastAsia" w:ascii="宋体" w:hAnsi="宋体" w:cs="宋体"/>
                <w:b/>
                <w:color w:val="auto"/>
                <w:sz w:val="24"/>
                <w:highlight w:val="none"/>
              </w:rPr>
            </w:pPr>
          </w:p>
          <w:p w14:paraId="4CB636E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B73FA01">
            <w:pPr>
              <w:spacing w:line="360" w:lineRule="auto"/>
              <w:jc w:val="center"/>
              <w:rPr>
                <w:rFonts w:hint="eastAsia" w:ascii="宋体" w:hAnsi="宋体" w:cs="宋体"/>
                <w:b/>
                <w:color w:val="auto"/>
                <w:sz w:val="24"/>
                <w:highlight w:val="none"/>
              </w:rPr>
            </w:pPr>
          </w:p>
        </w:tc>
      </w:tr>
      <w:tr w14:paraId="1144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E5102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92" w:type="dxa"/>
            <w:vAlign w:val="center"/>
          </w:tcPr>
          <w:p w14:paraId="12AB83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杭州科技职业技术学院学生公寓物业管理服务采购项目</w:t>
            </w:r>
          </w:p>
        </w:tc>
        <w:tc>
          <w:tcPr>
            <w:tcW w:w="2312" w:type="dxa"/>
            <w:vAlign w:val="center"/>
          </w:tcPr>
          <w:p w14:paraId="5D0BE624">
            <w:pPr>
              <w:snapToGrid w:val="0"/>
              <w:spacing w:line="360" w:lineRule="auto"/>
              <w:jc w:val="center"/>
              <w:rPr>
                <w:rFonts w:hint="eastAsia" w:ascii="宋体" w:hAnsi="宋体" w:cs="宋体"/>
                <w:color w:val="auto"/>
                <w:sz w:val="24"/>
                <w:highlight w:val="none"/>
              </w:rPr>
            </w:pPr>
          </w:p>
        </w:tc>
        <w:tc>
          <w:tcPr>
            <w:tcW w:w="3175" w:type="dxa"/>
            <w:vAlign w:val="center"/>
          </w:tcPr>
          <w:p w14:paraId="52585D5E">
            <w:pPr>
              <w:snapToGrid w:val="0"/>
              <w:spacing w:line="360" w:lineRule="auto"/>
              <w:jc w:val="center"/>
              <w:rPr>
                <w:rFonts w:hint="eastAsia" w:ascii="宋体" w:hAnsi="宋体" w:cs="宋体"/>
                <w:color w:val="auto"/>
                <w:sz w:val="24"/>
                <w:highlight w:val="none"/>
              </w:rPr>
            </w:pPr>
          </w:p>
        </w:tc>
        <w:tc>
          <w:tcPr>
            <w:tcW w:w="1189" w:type="dxa"/>
            <w:vAlign w:val="center"/>
          </w:tcPr>
          <w:p w14:paraId="2494DC0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12个月</w:t>
            </w:r>
          </w:p>
        </w:tc>
        <w:tc>
          <w:tcPr>
            <w:tcW w:w="3223" w:type="dxa"/>
            <w:vAlign w:val="center"/>
          </w:tcPr>
          <w:p w14:paraId="3B113A0C">
            <w:pPr>
              <w:spacing w:line="360" w:lineRule="auto"/>
              <w:jc w:val="center"/>
              <w:rPr>
                <w:rFonts w:hint="eastAsia" w:ascii="宋体" w:hAnsi="宋体" w:cs="宋体"/>
                <w:color w:val="auto"/>
                <w:sz w:val="24"/>
                <w:highlight w:val="none"/>
              </w:rPr>
            </w:pPr>
          </w:p>
        </w:tc>
        <w:tc>
          <w:tcPr>
            <w:tcW w:w="2126" w:type="dxa"/>
            <w:vAlign w:val="center"/>
          </w:tcPr>
          <w:p w14:paraId="66D113FA">
            <w:pPr>
              <w:spacing w:line="360" w:lineRule="auto"/>
              <w:jc w:val="center"/>
              <w:rPr>
                <w:rFonts w:hint="eastAsia" w:ascii="宋体" w:hAnsi="宋体" w:cs="宋体"/>
                <w:color w:val="auto"/>
                <w:sz w:val="24"/>
                <w:highlight w:val="none"/>
              </w:rPr>
            </w:pPr>
          </w:p>
        </w:tc>
      </w:tr>
      <w:tr w14:paraId="4394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96" w:type="dxa"/>
            <w:gridSpan w:val="4"/>
            <w:vAlign w:val="center"/>
          </w:tcPr>
          <w:p w14:paraId="51D8C4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6538" w:type="dxa"/>
            <w:gridSpan w:val="3"/>
          </w:tcPr>
          <w:p w14:paraId="1E402D7E">
            <w:pPr>
              <w:spacing w:line="360" w:lineRule="auto"/>
              <w:jc w:val="center"/>
              <w:rPr>
                <w:rFonts w:hint="eastAsia" w:ascii="宋体" w:hAnsi="宋体" w:cs="宋体"/>
                <w:color w:val="auto"/>
                <w:sz w:val="24"/>
                <w:highlight w:val="none"/>
              </w:rPr>
            </w:pPr>
          </w:p>
        </w:tc>
      </w:tr>
      <w:tr w14:paraId="3215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96" w:type="dxa"/>
            <w:gridSpan w:val="4"/>
            <w:vAlign w:val="center"/>
          </w:tcPr>
          <w:p w14:paraId="26327A0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6538" w:type="dxa"/>
            <w:gridSpan w:val="3"/>
          </w:tcPr>
          <w:p w14:paraId="7142D7D0">
            <w:pPr>
              <w:spacing w:line="360" w:lineRule="auto"/>
              <w:jc w:val="center"/>
              <w:rPr>
                <w:rFonts w:hint="eastAsia" w:ascii="宋体" w:hAnsi="宋体" w:cs="宋体"/>
                <w:color w:val="auto"/>
                <w:sz w:val="24"/>
                <w:highlight w:val="none"/>
              </w:rPr>
            </w:pPr>
          </w:p>
        </w:tc>
      </w:tr>
    </w:tbl>
    <w:p w14:paraId="796C14FB">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323131">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4EB46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1FCF5D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E713C85">
      <w:pPr>
        <w:snapToGrid w:val="0"/>
        <w:spacing w:line="360" w:lineRule="auto"/>
        <w:ind w:firstLine="480" w:firstLineChars="200"/>
        <w:jc w:val="left"/>
        <w:rPr>
          <w:rFonts w:hint="eastAsia" w:ascii="宋体" w:hAnsi="宋体" w:cs="宋体"/>
          <w:color w:val="auto"/>
          <w:kern w:val="0"/>
          <w:sz w:val="24"/>
          <w:highlight w:val="none"/>
          <w:lang w:val="zh-CN"/>
        </w:rPr>
      </w:pPr>
    </w:p>
    <w:p w14:paraId="22C23F51">
      <w:pPr>
        <w:spacing w:line="360" w:lineRule="auto"/>
        <w:ind w:firstLine="482" w:firstLineChars="200"/>
        <w:rPr>
          <w:rFonts w:hint="eastAsia" w:ascii="宋体" w:hAnsi="宋体" w:cs="宋体"/>
          <w:b/>
          <w:color w:val="auto"/>
          <w:sz w:val="24"/>
          <w:highlight w:val="none"/>
        </w:rPr>
      </w:pPr>
    </w:p>
    <w:p w14:paraId="5A683647">
      <w:pPr>
        <w:spacing w:line="360" w:lineRule="auto"/>
        <w:ind w:firstLine="482" w:firstLineChars="200"/>
        <w:rPr>
          <w:rFonts w:hint="eastAsia" w:ascii="宋体" w:hAnsi="宋体" w:cs="宋体"/>
          <w:b/>
          <w:color w:val="auto"/>
          <w:kern w:val="0"/>
          <w:sz w:val="24"/>
          <w:highlight w:val="none"/>
        </w:rPr>
      </w:pPr>
    </w:p>
    <w:p w14:paraId="0145C52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8C411E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448A12C">
      <w:pPr>
        <w:pStyle w:val="693"/>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104F7749">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4226309">
      <w:pPr>
        <w:spacing w:line="360" w:lineRule="auto"/>
        <w:ind w:firstLine="482" w:firstLineChars="200"/>
        <w:rPr>
          <w:rFonts w:hint="eastAsia" w:ascii="宋体" w:hAnsi="宋体" w:cs="宋体"/>
          <w:b/>
          <w:color w:val="auto"/>
          <w:sz w:val="24"/>
          <w:highlight w:val="none"/>
        </w:rPr>
      </w:pPr>
    </w:p>
    <w:p w14:paraId="00AE0F4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p>
    <w:p w14:paraId="60EBB081">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5660400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BB7D5A4">
      <w:pPr>
        <w:spacing w:line="360" w:lineRule="auto"/>
        <w:ind w:right="420" w:firstLine="3614" w:firstLineChars="1000"/>
        <w:rPr>
          <w:rFonts w:hint="eastAsia" w:ascii="宋体" w:hAnsi="宋体" w:cs="宋体"/>
          <w:b/>
          <w:color w:val="auto"/>
          <w:kern w:val="0"/>
          <w:sz w:val="36"/>
          <w:szCs w:val="36"/>
          <w:highlight w:val="none"/>
        </w:rPr>
      </w:pPr>
    </w:p>
    <w:p w14:paraId="6D9F39A4">
      <w:pPr>
        <w:spacing w:line="360" w:lineRule="auto"/>
        <w:ind w:right="420" w:firstLine="3614" w:firstLineChars="1000"/>
        <w:rPr>
          <w:rFonts w:hint="eastAsia" w:ascii="宋体" w:hAnsi="宋体" w:cs="宋体"/>
          <w:b/>
          <w:color w:val="auto"/>
          <w:kern w:val="0"/>
          <w:sz w:val="36"/>
          <w:szCs w:val="36"/>
          <w:highlight w:val="none"/>
        </w:rPr>
      </w:pPr>
    </w:p>
    <w:p w14:paraId="7A991C60">
      <w:pPr>
        <w:spacing w:line="360" w:lineRule="auto"/>
        <w:ind w:right="420" w:firstLine="3614" w:firstLineChars="1000"/>
        <w:rPr>
          <w:rFonts w:hint="eastAsia" w:ascii="宋体" w:hAnsi="宋体" w:cs="宋体"/>
          <w:b/>
          <w:color w:val="auto"/>
          <w:kern w:val="0"/>
          <w:sz w:val="36"/>
          <w:szCs w:val="36"/>
          <w:highlight w:val="none"/>
        </w:rPr>
      </w:pPr>
    </w:p>
    <w:p w14:paraId="3C532696">
      <w:pPr>
        <w:spacing w:line="360" w:lineRule="auto"/>
        <w:ind w:right="420" w:firstLine="3614" w:firstLineChars="1000"/>
        <w:rPr>
          <w:rFonts w:hint="eastAsia" w:ascii="宋体" w:hAnsi="宋体" w:cs="宋体"/>
          <w:b/>
          <w:color w:val="auto"/>
          <w:kern w:val="0"/>
          <w:sz w:val="36"/>
          <w:szCs w:val="36"/>
          <w:highlight w:val="none"/>
        </w:rPr>
      </w:pPr>
    </w:p>
    <w:p w14:paraId="244D8B0E">
      <w:pPr>
        <w:spacing w:line="360" w:lineRule="auto"/>
        <w:ind w:right="420" w:firstLine="3614" w:firstLineChars="1000"/>
        <w:rPr>
          <w:rFonts w:hint="eastAsia" w:ascii="宋体" w:hAnsi="宋体" w:cs="宋体"/>
          <w:b/>
          <w:color w:val="auto"/>
          <w:kern w:val="0"/>
          <w:sz w:val="36"/>
          <w:szCs w:val="36"/>
          <w:highlight w:val="none"/>
        </w:rPr>
      </w:pPr>
    </w:p>
    <w:p w14:paraId="0EDA3CB0">
      <w:pPr>
        <w:spacing w:line="360" w:lineRule="auto"/>
        <w:ind w:right="420" w:firstLine="3614" w:firstLineChars="1000"/>
        <w:rPr>
          <w:rFonts w:hint="eastAsia" w:ascii="宋体" w:hAnsi="宋体" w:cs="宋体"/>
          <w:b/>
          <w:color w:val="auto"/>
          <w:kern w:val="0"/>
          <w:sz w:val="36"/>
          <w:szCs w:val="36"/>
          <w:highlight w:val="none"/>
        </w:rPr>
      </w:pPr>
    </w:p>
    <w:p w14:paraId="768BB76A">
      <w:pPr>
        <w:spacing w:line="360" w:lineRule="auto"/>
        <w:ind w:right="420" w:firstLine="3614" w:firstLineChars="1000"/>
        <w:rPr>
          <w:rFonts w:hint="eastAsia" w:ascii="宋体" w:hAnsi="宋体" w:cs="宋体"/>
          <w:b/>
          <w:color w:val="auto"/>
          <w:kern w:val="0"/>
          <w:sz w:val="36"/>
          <w:szCs w:val="36"/>
          <w:highlight w:val="none"/>
        </w:rPr>
      </w:pPr>
    </w:p>
    <w:p w14:paraId="631FC3B0">
      <w:pPr>
        <w:spacing w:line="360" w:lineRule="auto"/>
        <w:ind w:right="420" w:firstLine="3614" w:firstLineChars="1000"/>
        <w:rPr>
          <w:rFonts w:hint="eastAsia" w:ascii="宋体" w:hAnsi="宋体" w:cs="宋体"/>
          <w:b/>
          <w:color w:val="auto"/>
          <w:kern w:val="0"/>
          <w:sz w:val="36"/>
          <w:szCs w:val="36"/>
          <w:highlight w:val="none"/>
        </w:rPr>
      </w:pPr>
    </w:p>
    <w:p w14:paraId="463EA3D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5C373575">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AC8B32A">
      <w:pPr>
        <w:spacing w:line="360" w:lineRule="auto"/>
        <w:jc w:val="center"/>
        <w:rPr>
          <w:rFonts w:hint="eastAsia" w:ascii="宋体" w:hAnsi="宋体" w:cs="宋体"/>
          <w:b/>
          <w:color w:val="auto"/>
          <w:spacing w:val="6"/>
          <w:sz w:val="32"/>
          <w:szCs w:val="32"/>
          <w:highlight w:val="none"/>
        </w:rPr>
      </w:pPr>
      <w:bookmarkStart w:id="430" w:name="OLE_LINK14"/>
      <w:bookmarkStart w:id="431" w:name="OLE_LINK13"/>
      <w:r>
        <w:rPr>
          <w:rFonts w:hint="eastAsia" w:ascii="宋体" w:hAnsi="宋体" w:cs="宋体"/>
          <w:b/>
          <w:color w:val="auto"/>
          <w:spacing w:val="6"/>
          <w:sz w:val="32"/>
          <w:szCs w:val="32"/>
          <w:highlight w:val="none"/>
        </w:rPr>
        <w:t>残疾人福利性单位声明函</w:t>
      </w:r>
    </w:p>
    <w:bookmarkEnd w:id="430"/>
    <w:bookmarkEnd w:id="431"/>
    <w:p w14:paraId="5E84EAF2">
      <w:pPr>
        <w:spacing w:line="360" w:lineRule="auto"/>
        <w:rPr>
          <w:rFonts w:hint="eastAsia" w:ascii="宋体" w:hAnsi="宋体" w:cs="宋体"/>
          <w:b/>
          <w:color w:val="auto"/>
          <w:spacing w:val="6"/>
          <w:sz w:val="30"/>
          <w:szCs w:val="30"/>
          <w:highlight w:val="none"/>
        </w:rPr>
      </w:pPr>
    </w:p>
    <w:p w14:paraId="67ECD7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杭州科技职业技术学院（杭州开放大学)</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杭州科技职业技术学院学生公寓物业管理服务采购项目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96457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F3C4A8">
      <w:pPr>
        <w:spacing w:line="360" w:lineRule="auto"/>
        <w:ind w:firstLine="480" w:firstLineChars="200"/>
        <w:rPr>
          <w:rFonts w:hint="eastAsia" w:ascii="宋体" w:hAnsi="宋体" w:cs="宋体"/>
          <w:color w:val="auto"/>
          <w:sz w:val="24"/>
          <w:highlight w:val="none"/>
        </w:rPr>
      </w:pPr>
    </w:p>
    <w:p w14:paraId="18A9C130">
      <w:pPr>
        <w:spacing w:line="360" w:lineRule="auto"/>
        <w:ind w:firstLine="480" w:firstLineChars="200"/>
        <w:rPr>
          <w:rFonts w:hint="eastAsia" w:ascii="宋体" w:hAnsi="宋体" w:cs="宋体"/>
          <w:color w:val="auto"/>
          <w:sz w:val="24"/>
          <w:highlight w:val="none"/>
        </w:rPr>
      </w:pPr>
    </w:p>
    <w:p w14:paraId="5BFD945F">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9E2AAA4">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7054F8DD">
      <w:pPr>
        <w:spacing w:line="360" w:lineRule="auto"/>
        <w:ind w:firstLine="480" w:firstLineChars="200"/>
        <w:rPr>
          <w:rFonts w:hint="eastAsia" w:ascii="宋体" w:hAnsi="宋体" w:cs="宋体"/>
          <w:color w:val="auto"/>
          <w:sz w:val="24"/>
          <w:highlight w:val="none"/>
        </w:rPr>
      </w:pPr>
    </w:p>
    <w:p w14:paraId="5D416D19">
      <w:pPr>
        <w:spacing w:line="360" w:lineRule="auto"/>
        <w:ind w:firstLine="420" w:firstLineChars="200"/>
        <w:rPr>
          <w:rFonts w:hint="eastAsia" w:ascii="宋体" w:hAnsi="宋体" w:cs="宋体"/>
          <w:color w:val="auto"/>
          <w:highlight w:val="none"/>
        </w:rPr>
      </w:pPr>
    </w:p>
    <w:p w14:paraId="129BC638">
      <w:pPr>
        <w:spacing w:line="360" w:lineRule="auto"/>
        <w:ind w:firstLine="420" w:firstLineChars="200"/>
        <w:rPr>
          <w:rFonts w:hint="eastAsia" w:ascii="宋体" w:hAnsi="宋体" w:cs="宋体"/>
          <w:color w:val="auto"/>
          <w:highlight w:val="none"/>
        </w:rPr>
      </w:pPr>
    </w:p>
    <w:p w14:paraId="38CBF54F">
      <w:pPr>
        <w:spacing w:line="360" w:lineRule="auto"/>
        <w:ind w:firstLine="420" w:firstLineChars="200"/>
        <w:rPr>
          <w:rFonts w:hint="eastAsia" w:ascii="宋体" w:hAnsi="宋体" w:cs="宋体"/>
          <w:color w:val="auto"/>
          <w:highlight w:val="none"/>
        </w:rPr>
      </w:pPr>
    </w:p>
    <w:p w14:paraId="6D658782">
      <w:pPr>
        <w:spacing w:line="360" w:lineRule="auto"/>
        <w:ind w:firstLine="420" w:firstLineChars="200"/>
        <w:rPr>
          <w:rFonts w:hint="eastAsia" w:ascii="宋体" w:hAnsi="宋体" w:cs="宋体"/>
          <w:color w:val="auto"/>
          <w:highlight w:val="none"/>
        </w:rPr>
      </w:pPr>
    </w:p>
    <w:p w14:paraId="7210CDF1">
      <w:pPr>
        <w:spacing w:line="360" w:lineRule="auto"/>
        <w:rPr>
          <w:rFonts w:hint="eastAsia" w:ascii="宋体" w:hAnsi="宋体" w:cs="宋体"/>
          <w:b/>
          <w:color w:val="auto"/>
          <w:sz w:val="24"/>
          <w:highlight w:val="none"/>
        </w:rPr>
      </w:pPr>
    </w:p>
    <w:p w14:paraId="1D5E7137">
      <w:pPr>
        <w:spacing w:line="360" w:lineRule="auto"/>
        <w:rPr>
          <w:rFonts w:hint="eastAsia" w:ascii="宋体" w:hAnsi="宋体" w:cs="宋体"/>
          <w:b/>
          <w:color w:val="auto"/>
          <w:sz w:val="24"/>
          <w:highlight w:val="none"/>
        </w:rPr>
      </w:pPr>
    </w:p>
    <w:p w14:paraId="32CF5C4F">
      <w:pPr>
        <w:spacing w:line="360" w:lineRule="auto"/>
        <w:rPr>
          <w:rFonts w:hint="eastAsia" w:ascii="宋体" w:hAnsi="宋体" w:cs="宋体"/>
          <w:b/>
          <w:color w:val="auto"/>
          <w:sz w:val="24"/>
          <w:highlight w:val="none"/>
        </w:rPr>
      </w:pPr>
    </w:p>
    <w:p w14:paraId="02BFCCE3">
      <w:pPr>
        <w:spacing w:line="360" w:lineRule="auto"/>
        <w:rPr>
          <w:rFonts w:hint="eastAsia" w:ascii="宋体" w:hAnsi="宋体" w:cs="宋体"/>
          <w:b/>
          <w:color w:val="auto"/>
          <w:sz w:val="24"/>
          <w:highlight w:val="none"/>
        </w:rPr>
      </w:pPr>
    </w:p>
    <w:p w14:paraId="225C9DDB">
      <w:pPr>
        <w:spacing w:line="360" w:lineRule="auto"/>
        <w:rPr>
          <w:rFonts w:hint="eastAsia" w:ascii="宋体" w:hAnsi="宋体" w:cs="宋体"/>
          <w:b/>
          <w:color w:val="auto"/>
          <w:sz w:val="24"/>
          <w:highlight w:val="none"/>
        </w:rPr>
      </w:pPr>
    </w:p>
    <w:p w14:paraId="65608671">
      <w:pPr>
        <w:spacing w:line="360" w:lineRule="auto"/>
        <w:rPr>
          <w:rFonts w:hint="eastAsia" w:ascii="宋体" w:hAnsi="宋体" w:cs="宋体"/>
          <w:b/>
          <w:color w:val="auto"/>
          <w:sz w:val="24"/>
          <w:highlight w:val="none"/>
        </w:rPr>
      </w:pPr>
    </w:p>
    <w:p w14:paraId="18CF871F">
      <w:pPr>
        <w:spacing w:line="360" w:lineRule="auto"/>
        <w:rPr>
          <w:rFonts w:hint="eastAsia" w:ascii="宋体" w:hAnsi="宋体" w:cs="宋体"/>
          <w:b/>
          <w:color w:val="auto"/>
          <w:sz w:val="24"/>
          <w:highlight w:val="none"/>
        </w:rPr>
      </w:pPr>
    </w:p>
    <w:p w14:paraId="0FF328EE">
      <w:pPr>
        <w:spacing w:line="360" w:lineRule="auto"/>
        <w:rPr>
          <w:rFonts w:hint="eastAsia" w:ascii="宋体" w:hAnsi="宋体" w:cs="宋体"/>
          <w:b/>
          <w:color w:val="auto"/>
          <w:sz w:val="24"/>
          <w:highlight w:val="none"/>
        </w:rPr>
      </w:pPr>
    </w:p>
    <w:p w14:paraId="14DACE0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DDF7AC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F2B41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08C89DC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43B3A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26E1CF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38599A5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0B6074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3F889D0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 邮编：</w:t>
      </w:r>
    </w:p>
    <w:p w14:paraId="19D9BF6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435CD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7BF1B5A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42CB217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3876808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50E434A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F23F21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08DF817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399FD3FF">
      <w:pPr>
        <w:snapToGrid w:val="0"/>
        <w:spacing w:line="360" w:lineRule="auto"/>
        <w:rPr>
          <w:rFonts w:hint="eastAsia" w:ascii="宋体" w:hAnsi="宋体" w:cs="宋体"/>
          <w:color w:val="auto"/>
          <w:sz w:val="24"/>
          <w:highlight w:val="none"/>
        </w:rPr>
      </w:pPr>
    </w:p>
    <w:p w14:paraId="225DEBF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76C90F23">
      <w:pPr>
        <w:snapToGrid w:val="0"/>
        <w:spacing w:line="360" w:lineRule="auto"/>
        <w:rPr>
          <w:rFonts w:hint="eastAsia" w:ascii="宋体" w:hAnsi="宋体" w:cs="宋体"/>
          <w:color w:val="auto"/>
          <w:sz w:val="24"/>
          <w:highlight w:val="none"/>
          <w:u w:val="dotted"/>
        </w:rPr>
      </w:pPr>
    </w:p>
    <w:p w14:paraId="7FD1C91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0D66A4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CC6272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8AB8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6A8992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3669C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5DF8CB7A">
      <w:pPr>
        <w:spacing w:line="360" w:lineRule="auto"/>
        <w:jc w:val="center"/>
        <w:rPr>
          <w:rFonts w:hint="eastAsia" w:ascii="宋体" w:hAnsi="宋体" w:cs="宋体"/>
          <w:b/>
          <w:bCs/>
          <w:color w:val="auto"/>
          <w:sz w:val="24"/>
          <w:highlight w:val="none"/>
        </w:rPr>
      </w:pPr>
    </w:p>
    <w:p w14:paraId="25090CC2">
      <w:pPr>
        <w:spacing w:line="360" w:lineRule="auto"/>
        <w:rPr>
          <w:rFonts w:hint="eastAsia" w:ascii="宋体" w:hAnsi="宋体" w:cs="宋体"/>
          <w:b/>
          <w:color w:val="auto"/>
          <w:sz w:val="24"/>
          <w:highlight w:val="none"/>
        </w:rPr>
      </w:pPr>
    </w:p>
    <w:p w14:paraId="4B67B4AF">
      <w:pPr>
        <w:spacing w:line="360" w:lineRule="auto"/>
        <w:rPr>
          <w:rFonts w:hint="eastAsia" w:ascii="宋体" w:hAnsi="宋体" w:cs="宋体"/>
          <w:b/>
          <w:color w:val="auto"/>
          <w:sz w:val="24"/>
          <w:highlight w:val="none"/>
        </w:rPr>
      </w:pPr>
    </w:p>
    <w:p w14:paraId="6CD0B866">
      <w:pPr>
        <w:spacing w:line="360" w:lineRule="auto"/>
        <w:rPr>
          <w:rFonts w:hint="eastAsia" w:ascii="宋体" w:hAnsi="宋体" w:cs="宋体"/>
          <w:b/>
          <w:color w:val="auto"/>
          <w:sz w:val="24"/>
          <w:highlight w:val="none"/>
        </w:rPr>
      </w:pPr>
    </w:p>
    <w:p w14:paraId="4E05256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53BE47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B9E120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D4EDE6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56488B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B417B2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189CCF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07FA27">
      <w:pPr>
        <w:widowControl/>
        <w:spacing w:line="360" w:lineRule="auto"/>
        <w:ind w:firstLine="600" w:firstLineChars="200"/>
        <w:jc w:val="left"/>
        <w:rPr>
          <w:rFonts w:hint="eastAsia" w:ascii="宋体" w:hAnsi="宋体" w:cs="宋体"/>
          <w:color w:val="auto"/>
          <w:sz w:val="30"/>
          <w:szCs w:val="30"/>
          <w:highlight w:val="none"/>
        </w:rPr>
      </w:pPr>
    </w:p>
    <w:p w14:paraId="3E49A4E4">
      <w:pPr>
        <w:spacing w:line="360" w:lineRule="auto"/>
        <w:jc w:val="center"/>
        <w:rPr>
          <w:rFonts w:hint="eastAsia" w:ascii="宋体" w:hAnsi="宋体" w:cs="宋体"/>
          <w:b/>
          <w:color w:val="auto"/>
          <w:spacing w:val="6"/>
          <w:sz w:val="32"/>
          <w:szCs w:val="32"/>
          <w:highlight w:val="none"/>
        </w:rPr>
      </w:pPr>
    </w:p>
    <w:p w14:paraId="706E28ED">
      <w:pPr>
        <w:spacing w:line="360" w:lineRule="auto"/>
        <w:jc w:val="center"/>
        <w:rPr>
          <w:rFonts w:hint="eastAsia" w:ascii="宋体" w:hAnsi="宋体" w:cs="宋体"/>
          <w:b/>
          <w:color w:val="auto"/>
          <w:spacing w:val="6"/>
          <w:sz w:val="32"/>
          <w:szCs w:val="32"/>
          <w:highlight w:val="none"/>
        </w:rPr>
      </w:pPr>
    </w:p>
    <w:p w14:paraId="7AC2993F">
      <w:pPr>
        <w:spacing w:line="360" w:lineRule="auto"/>
        <w:jc w:val="center"/>
        <w:rPr>
          <w:rFonts w:hint="eastAsia" w:ascii="宋体" w:hAnsi="宋体" w:cs="宋体"/>
          <w:b/>
          <w:color w:val="auto"/>
          <w:spacing w:val="6"/>
          <w:sz w:val="32"/>
          <w:szCs w:val="32"/>
          <w:highlight w:val="none"/>
        </w:rPr>
      </w:pPr>
    </w:p>
    <w:p w14:paraId="71C1DFF3">
      <w:pPr>
        <w:spacing w:line="360" w:lineRule="auto"/>
        <w:jc w:val="center"/>
        <w:rPr>
          <w:rFonts w:hint="eastAsia" w:ascii="宋体" w:hAnsi="宋体" w:cs="宋体"/>
          <w:b/>
          <w:color w:val="auto"/>
          <w:spacing w:val="6"/>
          <w:sz w:val="32"/>
          <w:szCs w:val="32"/>
          <w:highlight w:val="none"/>
        </w:rPr>
      </w:pPr>
    </w:p>
    <w:p w14:paraId="44437842">
      <w:pPr>
        <w:spacing w:line="360" w:lineRule="auto"/>
        <w:jc w:val="center"/>
        <w:rPr>
          <w:rFonts w:hint="eastAsia" w:ascii="宋体" w:hAnsi="宋体" w:cs="宋体"/>
          <w:b/>
          <w:color w:val="auto"/>
          <w:spacing w:val="6"/>
          <w:sz w:val="32"/>
          <w:szCs w:val="32"/>
          <w:highlight w:val="none"/>
        </w:rPr>
      </w:pPr>
    </w:p>
    <w:p w14:paraId="59BCBAFE">
      <w:pPr>
        <w:spacing w:line="360" w:lineRule="auto"/>
        <w:jc w:val="center"/>
        <w:rPr>
          <w:rFonts w:hint="eastAsia" w:ascii="宋体" w:hAnsi="宋体" w:cs="宋体"/>
          <w:b/>
          <w:color w:val="auto"/>
          <w:spacing w:val="6"/>
          <w:sz w:val="32"/>
          <w:szCs w:val="32"/>
          <w:highlight w:val="none"/>
        </w:rPr>
      </w:pPr>
    </w:p>
    <w:p w14:paraId="61159F4F">
      <w:pPr>
        <w:spacing w:line="360" w:lineRule="auto"/>
        <w:jc w:val="center"/>
        <w:rPr>
          <w:rFonts w:hint="eastAsia" w:ascii="宋体" w:hAnsi="宋体" w:cs="宋体"/>
          <w:b/>
          <w:color w:val="auto"/>
          <w:spacing w:val="6"/>
          <w:sz w:val="32"/>
          <w:szCs w:val="32"/>
          <w:highlight w:val="none"/>
        </w:rPr>
      </w:pPr>
    </w:p>
    <w:p w14:paraId="07767D2F">
      <w:pPr>
        <w:spacing w:line="360" w:lineRule="auto"/>
        <w:jc w:val="center"/>
        <w:rPr>
          <w:rFonts w:hint="eastAsia" w:ascii="宋体" w:hAnsi="宋体" w:cs="宋体"/>
          <w:b/>
          <w:color w:val="auto"/>
          <w:spacing w:val="6"/>
          <w:sz w:val="32"/>
          <w:szCs w:val="32"/>
          <w:highlight w:val="none"/>
        </w:rPr>
      </w:pPr>
    </w:p>
    <w:p w14:paraId="04D308FF">
      <w:pPr>
        <w:spacing w:line="360" w:lineRule="auto"/>
        <w:jc w:val="center"/>
        <w:rPr>
          <w:rFonts w:hint="eastAsia" w:ascii="宋体" w:hAnsi="宋体" w:cs="宋体"/>
          <w:b/>
          <w:color w:val="auto"/>
          <w:spacing w:val="6"/>
          <w:sz w:val="32"/>
          <w:szCs w:val="32"/>
          <w:highlight w:val="none"/>
        </w:rPr>
      </w:pPr>
    </w:p>
    <w:p w14:paraId="2285A505">
      <w:pPr>
        <w:spacing w:line="360" w:lineRule="auto"/>
        <w:jc w:val="center"/>
        <w:rPr>
          <w:rFonts w:hint="eastAsia" w:ascii="宋体" w:hAnsi="宋体" w:cs="宋体"/>
          <w:b/>
          <w:color w:val="auto"/>
          <w:spacing w:val="6"/>
          <w:sz w:val="32"/>
          <w:szCs w:val="32"/>
          <w:highlight w:val="none"/>
        </w:rPr>
      </w:pPr>
    </w:p>
    <w:p w14:paraId="2455FCB6">
      <w:pPr>
        <w:spacing w:line="360" w:lineRule="auto"/>
        <w:jc w:val="center"/>
        <w:rPr>
          <w:rFonts w:hint="eastAsia" w:ascii="宋体" w:hAnsi="宋体" w:cs="宋体"/>
          <w:b/>
          <w:color w:val="auto"/>
          <w:spacing w:val="6"/>
          <w:sz w:val="32"/>
          <w:szCs w:val="32"/>
          <w:highlight w:val="none"/>
        </w:rPr>
      </w:pPr>
    </w:p>
    <w:p w14:paraId="335626E5">
      <w:pPr>
        <w:spacing w:line="360" w:lineRule="auto"/>
        <w:jc w:val="center"/>
        <w:rPr>
          <w:rFonts w:hint="eastAsia" w:ascii="宋体" w:hAnsi="宋体" w:cs="宋体"/>
          <w:b/>
          <w:color w:val="auto"/>
          <w:spacing w:val="6"/>
          <w:sz w:val="32"/>
          <w:szCs w:val="32"/>
          <w:highlight w:val="none"/>
        </w:rPr>
      </w:pPr>
    </w:p>
    <w:p w14:paraId="49C03B3F">
      <w:pPr>
        <w:spacing w:line="360" w:lineRule="auto"/>
        <w:jc w:val="left"/>
        <w:rPr>
          <w:rFonts w:hint="eastAsia" w:ascii="宋体" w:hAnsi="宋体" w:cs="宋体"/>
          <w:b/>
          <w:color w:val="auto"/>
          <w:spacing w:val="6"/>
          <w:sz w:val="32"/>
          <w:szCs w:val="32"/>
          <w:highlight w:val="none"/>
        </w:rPr>
      </w:pPr>
    </w:p>
    <w:p w14:paraId="35280C1F">
      <w:pPr>
        <w:spacing w:line="360" w:lineRule="auto"/>
        <w:jc w:val="left"/>
        <w:rPr>
          <w:rFonts w:hint="eastAsia" w:ascii="宋体" w:hAnsi="宋体" w:cs="宋体"/>
          <w:b/>
          <w:color w:val="auto"/>
          <w:spacing w:val="6"/>
          <w:sz w:val="32"/>
          <w:szCs w:val="32"/>
          <w:highlight w:val="none"/>
        </w:rPr>
      </w:pPr>
    </w:p>
    <w:p w14:paraId="2C0394C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C50BB0E">
      <w:pPr>
        <w:spacing w:line="360" w:lineRule="auto"/>
        <w:jc w:val="center"/>
        <w:rPr>
          <w:rFonts w:hint="eastAsia" w:ascii="宋体" w:hAnsi="宋体" w:cs="宋体"/>
          <w:b/>
          <w:color w:val="auto"/>
          <w:sz w:val="24"/>
          <w:highlight w:val="none"/>
        </w:rPr>
      </w:pPr>
    </w:p>
    <w:p w14:paraId="45AD223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C0D7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D86EB7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14:paraId="6D5CB0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1E8E2E4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14:paraId="149DE97E">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14:paraId="2A50B7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2262787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14:paraId="2016AD7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14:paraId="727432A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59DDE3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4A2A2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188CAC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07AAD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14:paraId="1FA7E0F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55B651A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56A006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D73549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14:paraId="739783C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14:paraId="0D5927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14:paraId="4BC5D3E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14:paraId="571D411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ACBF66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B23DE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5844C6F8">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78EF47F8">
      <w:pPr>
        <w:spacing w:line="360" w:lineRule="auto"/>
        <w:rPr>
          <w:rFonts w:hint="eastAsia" w:ascii="宋体" w:hAnsi="宋体" w:cs="宋体"/>
          <w:color w:val="auto"/>
          <w:sz w:val="24"/>
          <w:highlight w:val="none"/>
          <w:u w:val="dotted"/>
        </w:rPr>
      </w:pPr>
    </w:p>
    <w:p w14:paraId="6B09418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6FB965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FF083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14:paraId="389D7C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14:paraId="1F8B9878">
      <w:pPr>
        <w:spacing w:line="360" w:lineRule="auto"/>
        <w:rPr>
          <w:rFonts w:hint="eastAsia" w:ascii="宋体" w:hAnsi="宋体" w:cs="宋体"/>
          <w:color w:val="auto"/>
          <w:sz w:val="24"/>
          <w:highlight w:val="none"/>
          <w:u w:val="dotted"/>
        </w:rPr>
      </w:pPr>
    </w:p>
    <w:p w14:paraId="7B6763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14:paraId="290CB8FE">
      <w:pPr>
        <w:spacing w:line="360" w:lineRule="auto"/>
        <w:rPr>
          <w:rFonts w:hint="eastAsia" w:ascii="宋体" w:hAnsi="宋体" w:cs="宋体"/>
          <w:color w:val="auto"/>
          <w:sz w:val="24"/>
          <w:highlight w:val="none"/>
          <w:u w:val="dotted"/>
        </w:rPr>
      </w:pPr>
    </w:p>
    <w:p w14:paraId="49D5E8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0D90F3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02AAE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47026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p>
    <w:p w14:paraId="524B6C00">
      <w:pPr>
        <w:spacing w:line="360" w:lineRule="auto"/>
        <w:rPr>
          <w:rFonts w:hint="eastAsia" w:ascii="宋体" w:hAnsi="宋体" w:cs="宋体"/>
          <w:color w:val="auto"/>
          <w:sz w:val="24"/>
          <w:highlight w:val="none"/>
          <w:u w:val="single"/>
        </w:rPr>
      </w:pPr>
    </w:p>
    <w:p w14:paraId="4107F7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4CF60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5D9E38F">
      <w:pPr>
        <w:spacing w:line="360" w:lineRule="auto"/>
        <w:rPr>
          <w:rFonts w:hint="eastAsia" w:ascii="宋体" w:hAnsi="宋体" w:cs="宋体"/>
          <w:b/>
          <w:color w:val="auto"/>
          <w:sz w:val="24"/>
          <w:highlight w:val="none"/>
        </w:rPr>
      </w:pPr>
    </w:p>
    <w:p w14:paraId="4E6796E2">
      <w:pPr>
        <w:spacing w:line="360" w:lineRule="auto"/>
        <w:rPr>
          <w:rFonts w:hint="eastAsia" w:ascii="宋体" w:hAnsi="宋体" w:cs="宋体"/>
          <w:b/>
          <w:color w:val="auto"/>
          <w:sz w:val="24"/>
          <w:highlight w:val="none"/>
        </w:rPr>
      </w:pPr>
    </w:p>
    <w:p w14:paraId="040BC13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AFF996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5EDDE9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10CE4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A69384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65F92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81ED67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B48B2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DBA3FC">
      <w:pPr>
        <w:spacing w:line="360" w:lineRule="auto"/>
        <w:rPr>
          <w:rFonts w:hint="eastAsia" w:ascii="宋体" w:hAnsi="宋体" w:cs="宋体"/>
          <w:b/>
          <w:color w:val="auto"/>
          <w:sz w:val="24"/>
          <w:highlight w:val="none"/>
        </w:rPr>
      </w:pPr>
    </w:p>
    <w:p w14:paraId="464B3421">
      <w:pPr>
        <w:autoSpaceDE w:val="0"/>
        <w:autoSpaceDN w:val="0"/>
        <w:jc w:val="center"/>
        <w:rPr>
          <w:rFonts w:hint="eastAsia" w:ascii="宋体" w:hAnsi="宋体" w:cs="宋体"/>
          <w:b/>
          <w:color w:val="auto"/>
          <w:spacing w:val="6"/>
          <w:sz w:val="32"/>
          <w:szCs w:val="32"/>
          <w:highlight w:val="none"/>
        </w:rPr>
      </w:pPr>
    </w:p>
    <w:p w14:paraId="04A5E15D">
      <w:pPr>
        <w:autoSpaceDE w:val="0"/>
        <w:autoSpaceDN w:val="0"/>
        <w:jc w:val="center"/>
        <w:rPr>
          <w:rFonts w:hint="eastAsia" w:ascii="宋体" w:hAnsi="宋体" w:cs="宋体"/>
          <w:b/>
          <w:color w:val="auto"/>
          <w:spacing w:val="6"/>
          <w:sz w:val="32"/>
          <w:szCs w:val="32"/>
          <w:highlight w:val="none"/>
        </w:rPr>
      </w:pPr>
    </w:p>
    <w:p w14:paraId="30DDEE40">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BFAD443">
      <w:pPr>
        <w:spacing w:line="360" w:lineRule="auto"/>
        <w:rPr>
          <w:rFonts w:hint="eastAsia" w:ascii="宋体" w:hAnsi="宋体" w:cs="宋体"/>
          <w:color w:val="auto"/>
          <w:sz w:val="24"/>
          <w:highlight w:val="none"/>
          <w:u w:val="single"/>
        </w:rPr>
      </w:pPr>
    </w:p>
    <w:p w14:paraId="40ED7E2D">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杭州科技职业技术学院（杭州开放大学)、杭州市公共资源交易中心：</w:t>
      </w:r>
    </w:p>
    <w:p w14:paraId="5567E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你方组织的杭州科技职业技术学院学生公寓物业管理服务采购项目【招标编号：HZZFCG-2025-132】</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8CF9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41FEEF09">
      <w:pPr>
        <w:spacing w:line="360" w:lineRule="auto"/>
        <w:ind w:firstLine="494"/>
        <w:rPr>
          <w:rFonts w:hint="eastAsia" w:ascii="宋体" w:hAnsi="宋体" w:cs="宋体"/>
          <w:color w:val="auto"/>
          <w:sz w:val="24"/>
          <w:highlight w:val="none"/>
        </w:rPr>
      </w:pPr>
    </w:p>
    <w:p w14:paraId="03A8A156">
      <w:pPr>
        <w:spacing w:line="360" w:lineRule="auto"/>
        <w:ind w:firstLine="494"/>
        <w:rPr>
          <w:rFonts w:hint="eastAsia" w:ascii="宋体" w:hAnsi="宋体" w:cs="宋体"/>
          <w:color w:val="auto"/>
          <w:sz w:val="24"/>
          <w:highlight w:val="none"/>
        </w:rPr>
      </w:pPr>
    </w:p>
    <w:p w14:paraId="6EBC2AB0">
      <w:pPr>
        <w:spacing w:line="360" w:lineRule="auto"/>
        <w:ind w:firstLine="494"/>
        <w:rPr>
          <w:rFonts w:hint="eastAsia" w:ascii="宋体" w:hAnsi="宋体" w:cs="宋体"/>
          <w:color w:val="auto"/>
          <w:sz w:val="24"/>
          <w:highlight w:val="none"/>
        </w:rPr>
      </w:pPr>
    </w:p>
    <w:p w14:paraId="474E3FD3">
      <w:pPr>
        <w:spacing w:line="360" w:lineRule="auto"/>
        <w:ind w:firstLine="494"/>
        <w:rPr>
          <w:rFonts w:hint="eastAsia" w:ascii="宋体" w:hAnsi="宋体" w:cs="宋体"/>
          <w:color w:val="auto"/>
          <w:sz w:val="24"/>
          <w:highlight w:val="none"/>
        </w:rPr>
      </w:pPr>
    </w:p>
    <w:p w14:paraId="01A36FF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FF8DB94">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5CE9218">
      <w:pPr>
        <w:rPr>
          <w:rFonts w:hint="eastAsia" w:ascii="宋体" w:hAnsi="宋体" w:cs="宋体"/>
          <w:color w:val="auto"/>
          <w:sz w:val="24"/>
          <w:highlight w:val="none"/>
        </w:rPr>
      </w:pPr>
      <w:r>
        <w:rPr>
          <w:rFonts w:hint="eastAsia" w:ascii="宋体" w:hAnsi="宋体" w:cs="宋体"/>
          <w:b/>
          <w:bCs/>
          <w:color w:val="auto"/>
          <w:sz w:val="24"/>
          <w:highlight w:val="none"/>
        </w:rPr>
        <w:t>附：</w:t>
      </w:r>
    </w:p>
    <w:p w14:paraId="6F68266D">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601006C1">
      <w:pPr>
        <w:autoSpaceDE w:val="0"/>
        <w:autoSpaceDN w:val="0"/>
        <w:jc w:val="center"/>
        <w:rPr>
          <w:rFonts w:hint="eastAsia" w:ascii="宋体" w:hAnsi="宋体" w:cs="宋体"/>
          <w:b/>
          <w:color w:val="auto"/>
          <w:spacing w:val="6"/>
          <w:sz w:val="32"/>
          <w:szCs w:val="32"/>
          <w:highlight w:val="none"/>
        </w:rPr>
      </w:pPr>
    </w:p>
    <w:p w14:paraId="5A4F5537">
      <w:pPr>
        <w:autoSpaceDE w:val="0"/>
        <w:autoSpaceDN w:val="0"/>
        <w:jc w:val="center"/>
        <w:rPr>
          <w:rFonts w:hint="eastAsia" w:ascii="宋体" w:hAnsi="宋体" w:cs="宋体"/>
          <w:b/>
          <w:color w:val="auto"/>
          <w:spacing w:val="6"/>
          <w:sz w:val="32"/>
          <w:szCs w:val="32"/>
          <w:highlight w:val="none"/>
        </w:rPr>
      </w:pPr>
    </w:p>
    <w:p w14:paraId="5DEBBAB0">
      <w:pPr>
        <w:autoSpaceDE w:val="0"/>
        <w:autoSpaceDN w:val="0"/>
        <w:jc w:val="center"/>
        <w:rPr>
          <w:rFonts w:hint="eastAsia" w:ascii="宋体" w:hAnsi="宋体" w:cs="宋体"/>
          <w:b/>
          <w:color w:val="auto"/>
          <w:spacing w:val="6"/>
          <w:sz w:val="32"/>
          <w:szCs w:val="32"/>
          <w:highlight w:val="none"/>
        </w:rPr>
      </w:pPr>
    </w:p>
    <w:p w14:paraId="432E6DD6">
      <w:pPr>
        <w:autoSpaceDE w:val="0"/>
        <w:autoSpaceDN w:val="0"/>
        <w:jc w:val="center"/>
        <w:rPr>
          <w:rFonts w:hint="eastAsia" w:ascii="宋体" w:hAnsi="宋体" w:cs="宋体"/>
          <w:b/>
          <w:color w:val="auto"/>
          <w:spacing w:val="6"/>
          <w:sz w:val="32"/>
          <w:szCs w:val="32"/>
          <w:highlight w:val="none"/>
        </w:rPr>
      </w:pPr>
    </w:p>
    <w:p w14:paraId="22E50558">
      <w:pPr>
        <w:autoSpaceDE w:val="0"/>
        <w:autoSpaceDN w:val="0"/>
        <w:jc w:val="center"/>
        <w:rPr>
          <w:rFonts w:hint="eastAsia" w:ascii="宋体" w:hAnsi="宋体" w:cs="宋体"/>
          <w:b/>
          <w:color w:val="auto"/>
          <w:spacing w:val="6"/>
          <w:sz w:val="32"/>
          <w:szCs w:val="32"/>
          <w:highlight w:val="none"/>
        </w:rPr>
      </w:pPr>
    </w:p>
    <w:p w14:paraId="7CC0EB08">
      <w:pPr>
        <w:autoSpaceDE w:val="0"/>
        <w:autoSpaceDN w:val="0"/>
        <w:jc w:val="center"/>
        <w:rPr>
          <w:rFonts w:hint="eastAsia" w:ascii="宋体" w:hAnsi="宋体" w:cs="宋体"/>
          <w:b/>
          <w:color w:val="auto"/>
          <w:spacing w:val="6"/>
          <w:sz w:val="32"/>
          <w:szCs w:val="32"/>
          <w:highlight w:val="none"/>
        </w:rPr>
      </w:pPr>
    </w:p>
    <w:p w14:paraId="332D768C">
      <w:pPr>
        <w:autoSpaceDE w:val="0"/>
        <w:autoSpaceDN w:val="0"/>
        <w:jc w:val="center"/>
        <w:rPr>
          <w:rFonts w:hint="eastAsia" w:ascii="宋体" w:hAnsi="宋体" w:cs="宋体"/>
          <w:b/>
          <w:color w:val="auto"/>
          <w:spacing w:val="6"/>
          <w:sz w:val="32"/>
          <w:szCs w:val="32"/>
          <w:highlight w:val="none"/>
        </w:rPr>
      </w:pPr>
    </w:p>
    <w:p w14:paraId="674CA13A">
      <w:pPr>
        <w:autoSpaceDE w:val="0"/>
        <w:autoSpaceDN w:val="0"/>
        <w:jc w:val="center"/>
        <w:rPr>
          <w:rFonts w:hint="eastAsia" w:ascii="宋体" w:hAnsi="宋体" w:cs="宋体"/>
          <w:b/>
          <w:color w:val="auto"/>
          <w:spacing w:val="6"/>
          <w:sz w:val="32"/>
          <w:szCs w:val="32"/>
          <w:highlight w:val="none"/>
        </w:rPr>
      </w:pPr>
    </w:p>
    <w:p w14:paraId="2C08A438">
      <w:pPr>
        <w:autoSpaceDE w:val="0"/>
        <w:autoSpaceDN w:val="0"/>
        <w:jc w:val="center"/>
        <w:rPr>
          <w:rFonts w:hint="eastAsia" w:ascii="宋体" w:hAnsi="宋体" w:cs="宋体"/>
          <w:b/>
          <w:color w:val="auto"/>
          <w:spacing w:val="6"/>
          <w:sz w:val="32"/>
          <w:szCs w:val="32"/>
          <w:highlight w:val="none"/>
        </w:rPr>
      </w:pPr>
    </w:p>
    <w:p w14:paraId="65DD53FB">
      <w:pPr>
        <w:autoSpaceDE w:val="0"/>
        <w:autoSpaceDN w:val="0"/>
        <w:jc w:val="center"/>
        <w:rPr>
          <w:rFonts w:hint="eastAsia" w:ascii="宋体" w:hAnsi="宋体" w:cs="宋体"/>
          <w:b/>
          <w:color w:val="auto"/>
          <w:spacing w:val="6"/>
          <w:sz w:val="32"/>
          <w:szCs w:val="32"/>
          <w:highlight w:val="none"/>
        </w:rPr>
      </w:pPr>
    </w:p>
    <w:p w14:paraId="6EEE42A7">
      <w:pPr>
        <w:autoSpaceDE w:val="0"/>
        <w:autoSpaceDN w:val="0"/>
        <w:jc w:val="center"/>
        <w:rPr>
          <w:rFonts w:hint="eastAsia" w:ascii="宋体" w:hAnsi="宋体" w:cs="宋体"/>
          <w:b/>
          <w:color w:val="auto"/>
          <w:spacing w:val="6"/>
          <w:sz w:val="32"/>
          <w:szCs w:val="32"/>
          <w:highlight w:val="none"/>
        </w:rPr>
      </w:pPr>
    </w:p>
    <w:p w14:paraId="08AECCCD">
      <w:pPr>
        <w:autoSpaceDE w:val="0"/>
        <w:autoSpaceDN w:val="0"/>
        <w:jc w:val="center"/>
        <w:rPr>
          <w:rFonts w:hint="eastAsia" w:ascii="宋体" w:hAnsi="宋体" w:cs="宋体"/>
          <w:b/>
          <w:color w:val="auto"/>
          <w:spacing w:val="6"/>
          <w:sz w:val="32"/>
          <w:szCs w:val="32"/>
          <w:highlight w:val="none"/>
        </w:rPr>
      </w:pPr>
    </w:p>
    <w:p w14:paraId="04F66F10">
      <w:pPr>
        <w:autoSpaceDE w:val="0"/>
        <w:autoSpaceDN w:val="0"/>
        <w:jc w:val="center"/>
        <w:rPr>
          <w:rFonts w:hint="eastAsia" w:ascii="宋体" w:hAnsi="宋体" w:cs="宋体"/>
          <w:b/>
          <w:color w:val="auto"/>
          <w:spacing w:val="6"/>
          <w:sz w:val="32"/>
          <w:szCs w:val="32"/>
          <w:highlight w:val="none"/>
        </w:rPr>
      </w:pPr>
    </w:p>
    <w:p w14:paraId="7EE350E7">
      <w:pPr>
        <w:autoSpaceDE w:val="0"/>
        <w:autoSpaceDN w:val="0"/>
        <w:jc w:val="center"/>
        <w:rPr>
          <w:rFonts w:hint="eastAsia" w:ascii="宋体" w:hAnsi="宋体" w:cs="宋体"/>
          <w:b/>
          <w:color w:val="auto"/>
          <w:spacing w:val="6"/>
          <w:sz w:val="32"/>
          <w:szCs w:val="32"/>
          <w:highlight w:val="none"/>
        </w:rPr>
      </w:pPr>
    </w:p>
    <w:p w14:paraId="42E15E34">
      <w:pPr>
        <w:autoSpaceDE w:val="0"/>
        <w:autoSpaceDN w:val="0"/>
        <w:jc w:val="center"/>
        <w:rPr>
          <w:rFonts w:hint="eastAsia" w:ascii="宋体" w:hAnsi="宋体" w:cs="宋体"/>
          <w:b/>
          <w:color w:val="auto"/>
          <w:spacing w:val="6"/>
          <w:sz w:val="32"/>
          <w:szCs w:val="32"/>
          <w:highlight w:val="none"/>
        </w:rPr>
      </w:pPr>
    </w:p>
    <w:p w14:paraId="36D9962A">
      <w:pPr>
        <w:autoSpaceDE w:val="0"/>
        <w:autoSpaceDN w:val="0"/>
        <w:jc w:val="center"/>
        <w:rPr>
          <w:rFonts w:hint="eastAsia" w:ascii="宋体" w:hAnsi="宋体" w:cs="宋体"/>
          <w:b/>
          <w:color w:val="auto"/>
          <w:spacing w:val="6"/>
          <w:sz w:val="32"/>
          <w:szCs w:val="32"/>
          <w:highlight w:val="none"/>
        </w:rPr>
      </w:pPr>
    </w:p>
    <w:p w14:paraId="6A02BD5A">
      <w:pPr>
        <w:autoSpaceDE w:val="0"/>
        <w:autoSpaceDN w:val="0"/>
        <w:jc w:val="center"/>
        <w:rPr>
          <w:rFonts w:hint="eastAsia" w:ascii="宋体" w:hAnsi="宋体" w:cs="宋体"/>
          <w:b/>
          <w:color w:val="auto"/>
          <w:spacing w:val="6"/>
          <w:sz w:val="32"/>
          <w:szCs w:val="32"/>
          <w:highlight w:val="none"/>
        </w:rPr>
      </w:pPr>
    </w:p>
    <w:p w14:paraId="301AF10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76C87A5">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69B935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杭州科技职业技术学院学生公寓物业管理服务采购项目【招标编号：HZZFCG-2025-132】</w:t>
      </w:r>
      <w:r>
        <w:rPr>
          <w:rFonts w:hint="eastAsia" w:ascii="宋体" w:hAnsi="宋体" w:cs="宋体"/>
          <w:color w:val="auto"/>
          <w:kern w:val="0"/>
          <w:sz w:val="24"/>
          <w:highlight w:val="none"/>
          <w:lang w:val="zh-CN"/>
        </w:rPr>
        <w:t xml:space="preserve">投标。 </w:t>
      </w:r>
    </w:p>
    <w:p w14:paraId="3CB4C6D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A276AA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564C49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48B6F93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p>
    <w:p w14:paraId="5B5E3D2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p>
    <w:p w14:paraId="30892E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E73189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5F27525D">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w:t>
      </w:r>
      <w:bookmarkStart w:id="43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3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3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33"/>
      <w:r>
        <w:rPr>
          <w:rFonts w:hint="eastAsia" w:ascii="宋体" w:hAnsi="宋体" w:cs="宋体"/>
          <w:b/>
          <w:color w:val="auto"/>
          <w:kern w:val="0"/>
          <w:sz w:val="24"/>
          <w:highlight w:val="none"/>
          <w:lang w:val="zh-CN"/>
        </w:rPr>
        <w:t>）</w:t>
      </w:r>
    </w:p>
    <w:p w14:paraId="7EE420B0">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bookmarkStart w:id="434"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4"/>
    </w:p>
    <w:p w14:paraId="3EBD7B8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FFF15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7BA07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BEE4BB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4AF5BE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2A702C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1284C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562F93">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63954E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5C8872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0ACBB1B">
      <w:pPr>
        <w:autoSpaceDE w:val="0"/>
        <w:autoSpaceDN w:val="0"/>
        <w:jc w:val="center"/>
        <w:rPr>
          <w:rFonts w:hint="eastAsia" w:ascii="宋体" w:hAnsi="宋体" w:cs="宋体"/>
          <w:b/>
          <w:color w:val="auto"/>
          <w:spacing w:val="6"/>
          <w:sz w:val="32"/>
          <w:szCs w:val="32"/>
          <w:highlight w:val="none"/>
        </w:rPr>
      </w:pPr>
    </w:p>
    <w:p w14:paraId="333CC2F6">
      <w:pPr>
        <w:autoSpaceDE w:val="0"/>
        <w:autoSpaceDN w:val="0"/>
        <w:jc w:val="center"/>
        <w:rPr>
          <w:rFonts w:hint="eastAsia" w:ascii="宋体" w:hAnsi="宋体" w:cs="宋体"/>
          <w:b/>
          <w:color w:val="auto"/>
          <w:spacing w:val="6"/>
          <w:sz w:val="32"/>
          <w:szCs w:val="32"/>
          <w:highlight w:val="none"/>
        </w:rPr>
      </w:pPr>
    </w:p>
    <w:p w14:paraId="611F3C80">
      <w:pPr>
        <w:autoSpaceDE w:val="0"/>
        <w:autoSpaceDN w:val="0"/>
        <w:jc w:val="center"/>
        <w:rPr>
          <w:rFonts w:hint="eastAsia" w:ascii="宋体" w:hAnsi="宋体" w:cs="宋体"/>
          <w:b/>
          <w:color w:val="auto"/>
          <w:spacing w:val="6"/>
          <w:sz w:val="32"/>
          <w:szCs w:val="32"/>
          <w:highlight w:val="none"/>
        </w:rPr>
      </w:pPr>
    </w:p>
    <w:p w14:paraId="5FAC6E74">
      <w:pPr>
        <w:autoSpaceDE w:val="0"/>
        <w:autoSpaceDN w:val="0"/>
        <w:jc w:val="center"/>
        <w:rPr>
          <w:rFonts w:hint="eastAsia" w:ascii="宋体" w:hAnsi="宋体" w:cs="宋体"/>
          <w:b/>
          <w:color w:val="auto"/>
          <w:spacing w:val="6"/>
          <w:sz w:val="32"/>
          <w:szCs w:val="32"/>
          <w:highlight w:val="none"/>
        </w:rPr>
      </w:pPr>
    </w:p>
    <w:p w14:paraId="1A1A1567">
      <w:pPr>
        <w:autoSpaceDE w:val="0"/>
        <w:autoSpaceDN w:val="0"/>
        <w:jc w:val="center"/>
        <w:rPr>
          <w:rFonts w:hint="eastAsia" w:ascii="宋体" w:hAnsi="宋体" w:cs="宋体"/>
          <w:b/>
          <w:color w:val="auto"/>
          <w:spacing w:val="6"/>
          <w:sz w:val="32"/>
          <w:szCs w:val="32"/>
          <w:highlight w:val="none"/>
        </w:rPr>
      </w:pPr>
    </w:p>
    <w:p w14:paraId="7FF058D0">
      <w:pPr>
        <w:autoSpaceDE w:val="0"/>
        <w:autoSpaceDN w:val="0"/>
        <w:jc w:val="center"/>
        <w:rPr>
          <w:rFonts w:hint="eastAsia" w:ascii="宋体" w:hAnsi="宋体" w:cs="宋体"/>
          <w:b/>
          <w:color w:val="auto"/>
          <w:spacing w:val="6"/>
          <w:sz w:val="32"/>
          <w:szCs w:val="32"/>
          <w:highlight w:val="none"/>
        </w:rPr>
      </w:pPr>
    </w:p>
    <w:p w14:paraId="2B5AF88F">
      <w:pPr>
        <w:autoSpaceDE w:val="0"/>
        <w:autoSpaceDN w:val="0"/>
        <w:jc w:val="center"/>
        <w:rPr>
          <w:rFonts w:hint="eastAsia" w:ascii="宋体" w:hAnsi="宋体" w:cs="宋体"/>
          <w:b/>
          <w:color w:val="auto"/>
          <w:spacing w:val="6"/>
          <w:sz w:val="32"/>
          <w:szCs w:val="32"/>
          <w:highlight w:val="none"/>
        </w:rPr>
      </w:pPr>
    </w:p>
    <w:p w14:paraId="6850D68B">
      <w:pPr>
        <w:autoSpaceDE w:val="0"/>
        <w:autoSpaceDN w:val="0"/>
        <w:jc w:val="center"/>
        <w:rPr>
          <w:rFonts w:hint="eastAsia" w:ascii="宋体" w:hAnsi="宋体" w:cs="宋体"/>
          <w:b/>
          <w:color w:val="auto"/>
          <w:spacing w:val="6"/>
          <w:sz w:val="32"/>
          <w:szCs w:val="32"/>
          <w:highlight w:val="none"/>
        </w:rPr>
      </w:pPr>
    </w:p>
    <w:p w14:paraId="0BBCCD58">
      <w:pPr>
        <w:autoSpaceDE w:val="0"/>
        <w:autoSpaceDN w:val="0"/>
        <w:jc w:val="center"/>
        <w:rPr>
          <w:rFonts w:hint="eastAsia" w:ascii="宋体" w:hAnsi="宋体" w:cs="宋体"/>
          <w:b/>
          <w:color w:val="auto"/>
          <w:spacing w:val="6"/>
          <w:sz w:val="32"/>
          <w:szCs w:val="32"/>
          <w:highlight w:val="none"/>
        </w:rPr>
      </w:pPr>
    </w:p>
    <w:p w14:paraId="0EF9A4D6">
      <w:pPr>
        <w:autoSpaceDE w:val="0"/>
        <w:autoSpaceDN w:val="0"/>
        <w:jc w:val="center"/>
        <w:rPr>
          <w:rFonts w:hint="eastAsia" w:ascii="宋体" w:hAnsi="宋体" w:cs="宋体"/>
          <w:b/>
          <w:color w:val="auto"/>
          <w:spacing w:val="6"/>
          <w:sz w:val="32"/>
          <w:szCs w:val="32"/>
          <w:highlight w:val="none"/>
        </w:rPr>
      </w:pPr>
    </w:p>
    <w:p w14:paraId="12025455">
      <w:pPr>
        <w:autoSpaceDE w:val="0"/>
        <w:autoSpaceDN w:val="0"/>
        <w:jc w:val="center"/>
        <w:rPr>
          <w:rFonts w:hint="eastAsia" w:ascii="宋体" w:hAnsi="宋体" w:cs="宋体"/>
          <w:b/>
          <w:color w:val="auto"/>
          <w:spacing w:val="6"/>
          <w:sz w:val="32"/>
          <w:szCs w:val="32"/>
          <w:highlight w:val="none"/>
        </w:rPr>
      </w:pPr>
    </w:p>
    <w:p w14:paraId="6603A3BB">
      <w:pPr>
        <w:autoSpaceDE w:val="0"/>
        <w:autoSpaceDN w:val="0"/>
        <w:jc w:val="center"/>
        <w:rPr>
          <w:rFonts w:hint="eastAsia" w:ascii="宋体" w:hAnsi="宋体" w:cs="宋体"/>
          <w:b/>
          <w:color w:val="auto"/>
          <w:spacing w:val="6"/>
          <w:sz w:val="32"/>
          <w:szCs w:val="32"/>
          <w:highlight w:val="none"/>
        </w:rPr>
      </w:pPr>
    </w:p>
    <w:p w14:paraId="5167B180">
      <w:pPr>
        <w:autoSpaceDE w:val="0"/>
        <w:autoSpaceDN w:val="0"/>
        <w:jc w:val="center"/>
        <w:rPr>
          <w:rFonts w:hint="eastAsia" w:ascii="宋体" w:hAnsi="宋体" w:cs="宋体"/>
          <w:b/>
          <w:color w:val="auto"/>
          <w:spacing w:val="6"/>
          <w:sz w:val="32"/>
          <w:szCs w:val="32"/>
          <w:highlight w:val="none"/>
        </w:rPr>
      </w:pPr>
    </w:p>
    <w:p w14:paraId="60BCBC89">
      <w:pPr>
        <w:autoSpaceDE w:val="0"/>
        <w:autoSpaceDN w:val="0"/>
        <w:jc w:val="center"/>
        <w:rPr>
          <w:rFonts w:hint="eastAsia" w:ascii="宋体" w:hAnsi="宋体" w:cs="宋体"/>
          <w:b/>
          <w:color w:val="auto"/>
          <w:spacing w:val="6"/>
          <w:sz w:val="32"/>
          <w:szCs w:val="32"/>
          <w:highlight w:val="none"/>
        </w:rPr>
      </w:pPr>
    </w:p>
    <w:p w14:paraId="34016D5D">
      <w:pPr>
        <w:autoSpaceDE w:val="0"/>
        <w:autoSpaceDN w:val="0"/>
        <w:jc w:val="center"/>
        <w:rPr>
          <w:rFonts w:hint="eastAsia" w:ascii="宋体" w:hAnsi="宋体" w:cs="宋体"/>
          <w:b/>
          <w:color w:val="auto"/>
          <w:spacing w:val="6"/>
          <w:sz w:val="32"/>
          <w:szCs w:val="32"/>
          <w:highlight w:val="none"/>
        </w:rPr>
      </w:pPr>
    </w:p>
    <w:p w14:paraId="6A2AE8C9">
      <w:pPr>
        <w:autoSpaceDE w:val="0"/>
        <w:autoSpaceDN w:val="0"/>
        <w:jc w:val="center"/>
        <w:rPr>
          <w:rFonts w:hint="eastAsia" w:ascii="宋体" w:hAnsi="宋体" w:cs="宋体"/>
          <w:b/>
          <w:color w:val="auto"/>
          <w:spacing w:val="6"/>
          <w:sz w:val="32"/>
          <w:szCs w:val="32"/>
          <w:highlight w:val="none"/>
        </w:rPr>
      </w:pPr>
    </w:p>
    <w:p w14:paraId="0D1C0B8E">
      <w:pPr>
        <w:autoSpaceDE w:val="0"/>
        <w:autoSpaceDN w:val="0"/>
        <w:jc w:val="center"/>
        <w:rPr>
          <w:rFonts w:hint="eastAsia" w:ascii="宋体" w:hAnsi="宋体" w:cs="宋体"/>
          <w:b/>
          <w:color w:val="auto"/>
          <w:spacing w:val="6"/>
          <w:sz w:val="32"/>
          <w:szCs w:val="32"/>
          <w:highlight w:val="none"/>
        </w:rPr>
      </w:pPr>
    </w:p>
    <w:p w14:paraId="68EFD129">
      <w:pPr>
        <w:autoSpaceDE w:val="0"/>
        <w:autoSpaceDN w:val="0"/>
        <w:jc w:val="center"/>
        <w:rPr>
          <w:rFonts w:hint="eastAsia" w:ascii="宋体" w:hAnsi="宋体" w:cs="宋体"/>
          <w:b/>
          <w:color w:val="auto"/>
          <w:spacing w:val="6"/>
          <w:sz w:val="32"/>
          <w:szCs w:val="32"/>
          <w:highlight w:val="none"/>
        </w:rPr>
      </w:pPr>
    </w:p>
    <w:p w14:paraId="5F920E99">
      <w:pPr>
        <w:autoSpaceDE w:val="0"/>
        <w:autoSpaceDN w:val="0"/>
        <w:jc w:val="center"/>
        <w:rPr>
          <w:rFonts w:hint="eastAsia" w:ascii="宋体" w:hAnsi="宋体" w:cs="宋体"/>
          <w:b/>
          <w:color w:val="auto"/>
          <w:spacing w:val="6"/>
          <w:sz w:val="32"/>
          <w:szCs w:val="32"/>
          <w:highlight w:val="none"/>
        </w:rPr>
      </w:pPr>
    </w:p>
    <w:p w14:paraId="16814993">
      <w:pPr>
        <w:autoSpaceDE w:val="0"/>
        <w:autoSpaceDN w:val="0"/>
        <w:jc w:val="center"/>
        <w:rPr>
          <w:rFonts w:hint="eastAsia" w:ascii="宋体" w:hAnsi="宋体" w:cs="宋体"/>
          <w:b/>
          <w:color w:val="auto"/>
          <w:spacing w:val="6"/>
          <w:sz w:val="32"/>
          <w:szCs w:val="32"/>
          <w:highlight w:val="none"/>
        </w:rPr>
      </w:pPr>
    </w:p>
    <w:p w14:paraId="281DE208">
      <w:pPr>
        <w:autoSpaceDE w:val="0"/>
        <w:autoSpaceDN w:val="0"/>
        <w:jc w:val="center"/>
        <w:rPr>
          <w:rFonts w:hint="eastAsia" w:ascii="宋体" w:hAnsi="宋体" w:cs="宋体"/>
          <w:b/>
          <w:color w:val="auto"/>
          <w:spacing w:val="6"/>
          <w:sz w:val="32"/>
          <w:szCs w:val="32"/>
          <w:highlight w:val="none"/>
        </w:rPr>
      </w:pPr>
    </w:p>
    <w:p w14:paraId="7DD5170F">
      <w:pPr>
        <w:autoSpaceDE w:val="0"/>
        <w:autoSpaceDN w:val="0"/>
        <w:jc w:val="center"/>
        <w:rPr>
          <w:rFonts w:hint="eastAsia" w:ascii="宋体" w:hAnsi="宋体" w:cs="宋体"/>
          <w:b/>
          <w:color w:val="auto"/>
          <w:spacing w:val="6"/>
          <w:sz w:val="32"/>
          <w:szCs w:val="32"/>
          <w:highlight w:val="none"/>
        </w:rPr>
      </w:pPr>
    </w:p>
    <w:p w14:paraId="406E308A">
      <w:pPr>
        <w:autoSpaceDE w:val="0"/>
        <w:autoSpaceDN w:val="0"/>
        <w:jc w:val="center"/>
        <w:rPr>
          <w:rFonts w:hint="eastAsia" w:ascii="宋体" w:hAnsi="宋体" w:cs="宋体"/>
          <w:b/>
          <w:color w:val="auto"/>
          <w:spacing w:val="6"/>
          <w:sz w:val="32"/>
          <w:szCs w:val="32"/>
          <w:highlight w:val="none"/>
        </w:rPr>
      </w:pPr>
    </w:p>
    <w:p w14:paraId="3613FE2E">
      <w:pPr>
        <w:snapToGrid w:val="0"/>
        <w:spacing w:line="360" w:lineRule="auto"/>
        <w:ind w:firstLine="3666" w:firstLineChars="1100"/>
        <w:rPr>
          <w:rFonts w:hint="eastAsia" w:ascii="宋体" w:hAnsi="宋体" w:cs="宋体"/>
          <w:b/>
          <w:color w:val="auto"/>
          <w:spacing w:val="6"/>
          <w:sz w:val="32"/>
          <w:szCs w:val="32"/>
          <w:highlight w:val="none"/>
        </w:rPr>
      </w:pPr>
    </w:p>
    <w:p w14:paraId="5D9FF8D7">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6022AF7">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60AB1BA">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0F67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杭州科技职业技术学院学生公寓物业管理服务采购项目【招标编号：HZZFCG-2025-132】</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687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5A23C4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3998572E">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0554BB6A">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D8C8AC2">
      <w:pPr>
        <w:tabs>
          <w:tab w:val="left" w:pos="432"/>
        </w:tabs>
        <w:snapToGrid w:val="0"/>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303C2515">
      <w:pPr>
        <w:pStyle w:val="3"/>
        <w:ind w:left="664" w:leftChars="316" w:firstLine="305" w:firstLineChars="95"/>
        <w:rPr>
          <w:rFonts w:hint="eastAsia"/>
          <w:color w:val="auto"/>
          <w:highlight w:val="none"/>
        </w:rPr>
      </w:pPr>
    </w:p>
    <w:p w14:paraId="5E04B5D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32602292">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410FC8">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4C2FFD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4DC34A6">
      <w:pPr>
        <w:snapToGrid w:val="0"/>
        <w:spacing w:line="360" w:lineRule="auto"/>
        <w:ind w:firstLine="576"/>
        <w:rPr>
          <w:rFonts w:hint="eastAsia" w:ascii="宋体" w:hAnsi="宋体" w:cs="宋体"/>
          <w:color w:val="auto"/>
          <w:highlight w:val="none"/>
          <w:u w:val="single"/>
        </w:rPr>
      </w:pPr>
    </w:p>
    <w:p w14:paraId="76C760A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B72F8B7">
      <w:pPr>
        <w:snapToGrid w:val="0"/>
        <w:spacing w:line="360" w:lineRule="auto"/>
        <w:ind w:firstLine="576"/>
        <w:rPr>
          <w:rFonts w:hint="eastAsia" w:ascii="宋体" w:hAnsi="宋体" w:cs="宋体"/>
          <w:color w:val="auto"/>
          <w:kern w:val="0"/>
          <w:sz w:val="24"/>
          <w:highlight w:val="none"/>
          <w:lang w:val="zh-CN"/>
        </w:rPr>
      </w:pPr>
    </w:p>
    <w:p w14:paraId="030E549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008117A">
      <w:pPr>
        <w:snapToGrid w:val="0"/>
        <w:spacing w:line="360" w:lineRule="auto"/>
        <w:ind w:left="573" w:leftChars="273"/>
        <w:rPr>
          <w:rFonts w:hint="eastAsia" w:ascii="宋体" w:hAnsi="宋体" w:cs="宋体"/>
          <w:color w:val="auto"/>
          <w:kern w:val="0"/>
          <w:sz w:val="24"/>
          <w:highlight w:val="none"/>
          <w:lang w:val="zh-CN"/>
        </w:rPr>
      </w:pPr>
    </w:p>
    <w:p w14:paraId="47CA259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D05BF">
      <w:pPr>
        <w:snapToGrid w:val="0"/>
        <w:spacing w:line="360" w:lineRule="auto"/>
        <w:ind w:firstLine="576"/>
        <w:rPr>
          <w:rFonts w:hint="eastAsia" w:ascii="宋体" w:hAnsi="宋体" w:cs="宋体"/>
          <w:color w:val="auto"/>
          <w:kern w:val="0"/>
          <w:sz w:val="24"/>
          <w:highlight w:val="none"/>
          <w:lang w:val="zh-CN"/>
        </w:rPr>
      </w:pPr>
    </w:p>
    <w:p w14:paraId="3614062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33F2A2E">
      <w:pPr>
        <w:snapToGrid w:val="0"/>
        <w:spacing w:line="360" w:lineRule="auto"/>
        <w:ind w:firstLine="576"/>
        <w:rPr>
          <w:rFonts w:hint="eastAsia" w:ascii="宋体" w:hAnsi="宋体" w:cs="宋体"/>
          <w:color w:val="auto"/>
          <w:kern w:val="0"/>
          <w:sz w:val="24"/>
          <w:highlight w:val="none"/>
          <w:lang w:val="zh-CN"/>
        </w:rPr>
      </w:pPr>
    </w:p>
    <w:p w14:paraId="54A243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3AC0A16">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DC7A0C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BBBF35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4B8BC0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86A31C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6955539">
      <w:pPr>
        <w:autoSpaceDE w:val="0"/>
        <w:autoSpaceDN w:val="0"/>
        <w:jc w:val="center"/>
        <w:rPr>
          <w:rFonts w:hint="eastAsia" w:ascii="宋体" w:hAnsi="宋体" w:cs="宋体"/>
          <w:b/>
          <w:color w:val="auto"/>
          <w:spacing w:val="6"/>
          <w:sz w:val="32"/>
          <w:szCs w:val="32"/>
          <w:highlight w:val="none"/>
        </w:rPr>
      </w:pPr>
    </w:p>
    <w:p w14:paraId="62E2635F">
      <w:pPr>
        <w:autoSpaceDE w:val="0"/>
        <w:autoSpaceDN w:val="0"/>
        <w:jc w:val="center"/>
        <w:rPr>
          <w:rFonts w:hint="eastAsia" w:ascii="宋体" w:hAnsi="宋体" w:cs="宋体"/>
          <w:b/>
          <w:color w:val="auto"/>
          <w:spacing w:val="6"/>
          <w:sz w:val="32"/>
          <w:szCs w:val="32"/>
          <w:highlight w:val="none"/>
        </w:rPr>
      </w:pPr>
    </w:p>
    <w:p w14:paraId="4BA1662A">
      <w:pPr>
        <w:autoSpaceDE w:val="0"/>
        <w:autoSpaceDN w:val="0"/>
        <w:jc w:val="center"/>
        <w:rPr>
          <w:rFonts w:hint="eastAsia" w:ascii="宋体" w:hAnsi="宋体" w:cs="宋体"/>
          <w:b/>
          <w:color w:val="auto"/>
          <w:spacing w:val="6"/>
          <w:sz w:val="32"/>
          <w:szCs w:val="32"/>
          <w:highlight w:val="none"/>
        </w:rPr>
      </w:pPr>
    </w:p>
    <w:p w14:paraId="04AD2128">
      <w:pPr>
        <w:autoSpaceDE w:val="0"/>
        <w:autoSpaceDN w:val="0"/>
        <w:jc w:val="center"/>
        <w:rPr>
          <w:rFonts w:hint="eastAsia" w:ascii="宋体" w:hAnsi="宋体" w:cs="宋体"/>
          <w:b/>
          <w:color w:val="auto"/>
          <w:spacing w:val="6"/>
          <w:sz w:val="32"/>
          <w:szCs w:val="32"/>
          <w:highlight w:val="none"/>
        </w:rPr>
      </w:pPr>
    </w:p>
    <w:p w14:paraId="7DD70BCD">
      <w:pPr>
        <w:autoSpaceDE w:val="0"/>
        <w:autoSpaceDN w:val="0"/>
        <w:jc w:val="center"/>
        <w:rPr>
          <w:rFonts w:hint="eastAsia" w:ascii="宋体" w:hAnsi="宋体" w:cs="宋体"/>
          <w:b/>
          <w:color w:val="auto"/>
          <w:spacing w:val="6"/>
          <w:sz w:val="32"/>
          <w:szCs w:val="32"/>
          <w:highlight w:val="none"/>
        </w:rPr>
      </w:pPr>
    </w:p>
    <w:p w14:paraId="21AFD989">
      <w:pPr>
        <w:autoSpaceDE w:val="0"/>
        <w:autoSpaceDN w:val="0"/>
        <w:jc w:val="center"/>
        <w:rPr>
          <w:rFonts w:hint="eastAsia" w:ascii="宋体" w:hAnsi="宋体" w:cs="宋体"/>
          <w:b/>
          <w:color w:val="auto"/>
          <w:spacing w:val="6"/>
          <w:sz w:val="32"/>
          <w:szCs w:val="32"/>
          <w:highlight w:val="none"/>
        </w:rPr>
      </w:pPr>
    </w:p>
    <w:p w14:paraId="005E9586">
      <w:pPr>
        <w:autoSpaceDE w:val="0"/>
        <w:autoSpaceDN w:val="0"/>
        <w:jc w:val="center"/>
        <w:rPr>
          <w:rFonts w:hint="eastAsia" w:ascii="宋体" w:hAnsi="宋体" w:cs="宋体"/>
          <w:b/>
          <w:color w:val="auto"/>
          <w:spacing w:val="6"/>
          <w:sz w:val="32"/>
          <w:szCs w:val="32"/>
          <w:highlight w:val="none"/>
        </w:rPr>
      </w:pPr>
    </w:p>
    <w:p w14:paraId="213827D2">
      <w:pPr>
        <w:autoSpaceDE w:val="0"/>
        <w:autoSpaceDN w:val="0"/>
        <w:jc w:val="center"/>
        <w:rPr>
          <w:rFonts w:hint="eastAsia" w:ascii="宋体" w:hAnsi="宋体" w:cs="宋体"/>
          <w:b/>
          <w:color w:val="auto"/>
          <w:spacing w:val="6"/>
          <w:sz w:val="32"/>
          <w:szCs w:val="32"/>
          <w:highlight w:val="none"/>
        </w:rPr>
      </w:pPr>
    </w:p>
    <w:p w14:paraId="18C29CAF">
      <w:pPr>
        <w:autoSpaceDE w:val="0"/>
        <w:autoSpaceDN w:val="0"/>
        <w:jc w:val="center"/>
        <w:rPr>
          <w:rFonts w:hint="eastAsia" w:ascii="宋体" w:hAnsi="宋体" w:cs="宋体"/>
          <w:b/>
          <w:color w:val="auto"/>
          <w:spacing w:val="6"/>
          <w:sz w:val="32"/>
          <w:szCs w:val="32"/>
          <w:highlight w:val="none"/>
        </w:rPr>
      </w:pPr>
    </w:p>
    <w:p w14:paraId="2D363A6F">
      <w:pPr>
        <w:autoSpaceDE w:val="0"/>
        <w:autoSpaceDN w:val="0"/>
        <w:jc w:val="center"/>
        <w:rPr>
          <w:rFonts w:hint="eastAsia" w:ascii="宋体" w:hAnsi="宋体" w:cs="宋体"/>
          <w:b/>
          <w:color w:val="auto"/>
          <w:spacing w:val="6"/>
          <w:sz w:val="32"/>
          <w:szCs w:val="32"/>
          <w:highlight w:val="none"/>
        </w:rPr>
      </w:pPr>
    </w:p>
    <w:p w14:paraId="455B8845">
      <w:pPr>
        <w:autoSpaceDE w:val="0"/>
        <w:autoSpaceDN w:val="0"/>
        <w:jc w:val="center"/>
        <w:rPr>
          <w:rFonts w:hint="eastAsia" w:ascii="宋体" w:hAnsi="宋体" w:cs="宋体"/>
          <w:b/>
          <w:color w:val="auto"/>
          <w:spacing w:val="6"/>
          <w:sz w:val="32"/>
          <w:szCs w:val="32"/>
          <w:highlight w:val="none"/>
        </w:rPr>
      </w:pPr>
    </w:p>
    <w:p w14:paraId="1167EC94">
      <w:pPr>
        <w:autoSpaceDE w:val="0"/>
        <w:autoSpaceDN w:val="0"/>
        <w:jc w:val="center"/>
        <w:rPr>
          <w:rFonts w:hint="eastAsia" w:ascii="宋体" w:hAnsi="宋体" w:cs="宋体"/>
          <w:b/>
          <w:color w:val="auto"/>
          <w:spacing w:val="6"/>
          <w:sz w:val="32"/>
          <w:szCs w:val="32"/>
          <w:highlight w:val="none"/>
        </w:rPr>
      </w:pPr>
    </w:p>
    <w:p w14:paraId="1E1959F8">
      <w:pPr>
        <w:autoSpaceDE w:val="0"/>
        <w:autoSpaceDN w:val="0"/>
        <w:jc w:val="center"/>
        <w:rPr>
          <w:rFonts w:hint="eastAsia" w:ascii="宋体" w:hAnsi="宋体" w:cs="宋体"/>
          <w:b/>
          <w:color w:val="auto"/>
          <w:spacing w:val="6"/>
          <w:sz w:val="32"/>
          <w:szCs w:val="32"/>
          <w:highlight w:val="none"/>
        </w:rPr>
      </w:pPr>
    </w:p>
    <w:p w14:paraId="3593B950">
      <w:pPr>
        <w:autoSpaceDE w:val="0"/>
        <w:autoSpaceDN w:val="0"/>
        <w:jc w:val="center"/>
        <w:rPr>
          <w:rFonts w:hint="eastAsia" w:ascii="宋体" w:hAnsi="宋体" w:cs="宋体"/>
          <w:b/>
          <w:color w:val="auto"/>
          <w:spacing w:val="6"/>
          <w:sz w:val="32"/>
          <w:szCs w:val="32"/>
          <w:highlight w:val="none"/>
        </w:rPr>
      </w:pPr>
    </w:p>
    <w:p w14:paraId="17190677">
      <w:pPr>
        <w:autoSpaceDE w:val="0"/>
        <w:autoSpaceDN w:val="0"/>
        <w:jc w:val="center"/>
        <w:rPr>
          <w:rFonts w:hint="eastAsia" w:ascii="宋体" w:hAnsi="宋体" w:cs="宋体"/>
          <w:b/>
          <w:color w:val="auto"/>
          <w:spacing w:val="6"/>
          <w:sz w:val="32"/>
          <w:szCs w:val="32"/>
          <w:highlight w:val="none"/>
        </w:rPr>
      </w:pPr>
    </w:p>
    <w:p w14:paraId="0CBAF0FD">
      <w:pPr>
        <w:autoSpaceDE w:val="0"/>
        <w:autoSpaceDN w:val="0"/>
        <w:jc w:val="center"/>
        <w:rPr>
          <w:rFonts w:hint="eastAsia" w:ascii="宋体" w:hAnsi="宋体" w:cs="宋体"/>
          <w:b/>
          <w:color w:val="auto"/>
          <w:spacing w:val="6"/>
          <w:sz w:val="32"/>
          <w:szCs w:val="32"/>
          <w:highlight w:val="none"/>
        </w:rPr>
      </w:pPr>
    </w:p>
    <w:p w14:paraId="0131A46F">
      <w:pPr>
        <w:autoSpaceDE w:val="0"/>
        <w:autoSpaceDN w:val="0"/>
        <w:jc w:val="center"/>
        <w:rPr>
          <w:rFonts w:hint="eastAsia" w:ascii="宋体" w:hAnsi="宋体" w:cs="宋体"/>
          <w:b/>
          <w:color w:val="auto"/>
          <w:spacing w:val="6"/>
          <w:sz w:val="32"/>
          <w:szCs w:val="32"/>
          <w:highlight w:val="none"/>
        </w:rPr>
      </w:pPr>
    </w:p>
    <w:p w14:paraId="59C42459">
      <w:pPr>
        <w:autoSpaceDE w:val="0"/>
        <w:autoSpaceDN w:val="0"/>
        <w:jc w:val="center"/>
        <w:rPr>
          <w:rFonts w:hint="eastAsia" w:ascii="宋体" w:hAnsi="宋体" w:cs="宋体"/>
          <w:b/>
          <w:color w:val="auto"/>
          <w:spacing w:val="6"/>
          <w:sz w:val="32"/>
          <w:szCs w:val="32"/>
          <w:highlight w:val="none"/>
        </w:rPr>
      </w:pPr>
    </w:p>
    <w:p w14:paraId="73744AB7">
      <w:pPr>
        <w:autoSpaceDE w:val="0"/>
        <w:autoSpaceDN w:val="0"/>
        <w:jc w:val="center"/>
        <w:rPr>
          <w:rFonts w:hint="eastAsia" w:ascii="宋体" w:hAnsi="宋体" w:cs="宋体"/>
          <w:b/>
          <w:color w:val="auto"/>
          <w:spacing w:val="6"/>
          <w:sz w:val="32"/>
          <w:szCs w:val="32"/>
          <w:highlight w:val="none"/>
        </w:rPr>
      </w:pPr>
    </w:p>
    <w:p w14:paraId="07761309">
      <w:pPr>
        <w:autoSpaceDE w:val="0"/>
        <w:autoSpaceDN w:val="0"/>
        <w:jc w:val="center"/>
        <w:rPr>
          <w:rFonts w:hint="eastAsia" w:ascii="宋体" w:hAnsi="宋体" w:cs="宋体"/>
          <w:b/>
          <w:color w:val="auto"/>
          <w:spacing w:val="6"/>
          <w:sz w:val="32"/>
          <w:szCs w:val="32"/>
          <w:highlight w:val="none"/>
        </w:rPr>
      </w:pPr>
    </w:p>
    <w:p w14:paraId="26845577">
      <w:pPr>
        <w:autoSpaceDE w:val="0"/>
        <w:autoSpaceDN w:val="0"/>
        <w:jc w:val="center"/>
        <w:rPr>
          <w:rFonts w:hint="eastAsia" w:ascii="宋体" w:hAnsi="宋体" w:cs="宋体"/>
          <w:b/>
          <w:color w:val="auto"/>
          <w:spacing w:val="6"/>
          <w:sz w:val="32"/>
          <w:szCs w:val="32"/>
          <w:highlight w:val="none"/>
        </w:rPr>
      </w:pPr>
    </w:p>
    <w:p w14:paraId="7B1B1AD2">
      <w:pPr>
        <w:autoSpaceDE w:val="0"/>
        <w:autoSpaceDN w:val="0"/>
        <w:jc w:val="center"/>
        <w:rPr>
          <w:rFonts w:hint="eastAsia" w:ascii="宋体" w:hAnsi="宋体" w:cs="宋体"/>
          <w:b/>
          <w:color w:val="auto"/>
          <w:spacing w:val="6"/>
          <w:sz w:val="32"/>
          <w:szCs w:val="32"/>
          <w:highlight w:val="none"/>
        </w:rPr>
      </w:pPr>
    </w:p>
    <w:p w14:paraId="07A9F3F9">
      <w:pPr>
        <w:autoSpaceDE w:val="0"/>
        <w:autoSpaceDN w:val="0"/>
        <w:jc w:val="center"/>
        <w:rPr>
          <w:rFonts w:hint="eastAsia" w:ascii="宋体" w:hAnsi="宋体" w:cs="宋体"/>
          <w:b/>
          <w:color w:val="auto"/>
          <w:spacing w:val="6"/>
          <w:sz w:val="32"/>
          <w:szCs w:val="32"/>
          <w:highlight w:val="none"/>
        </w:rPr>
      </w:pPr>
    </w:p>
    <w:p w14:paraId="18667C7D">
      <w:pPr>
        <w:autoSpaceDE w:val="0"/>
        <w:autoSpaceDN w:val="0"/>
        <w:jc w:val="center"/>
        <w:rPr>
          <w:rFonts w:hint="eastAsia" w:ascii="宋体" w:hAnsi="宋体" w:cs="宋体"/>
          <w:b/>
          <w:color w:val="auto"/>
          <w:spacing w:val="6"/>
          <w:sz w:val="32"/>
          <w:szCs w:val="32"/>
          <w:highlight w:val="none"/>
        </w:rPr>
      </w:pPr>
    </w:p>
    <w:p w14:paraId="40C84553">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4B2859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E66AD3E">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杭州科技职业技术学院（杭州开放大学)</w:t>
      </w:r>
      <w:r>
        <w:rPr>
          <w:rFonts w:hint="eastAsia" w:ascii="宋体" w:hAnsi="宋体" w:cs="宋体"/>
          <w:color w:val="auto"/>
          <w:sz w:val="24"/>
          <w:highlight w:val="none"/>
        </w:rPr>
        <w:t>的</w:t>
      </w:r>
      <w:r>
        <w:rPr>
          <w:rFonts w:hint="eastAsia" w:ascii="宋体" w:hAnsi="宋体" w:cs="宋体"/>
          <w:color w:val="auto"/>
          <w:sz w:val="24"/>
          <w:highlight w:val="none"/>
          <w:u w:val="single"/>
        </w:rPr>
        <w:t>杭州科技职业技术学院学生公寓物业管理服务采购项目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8BD342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标的名称：</w:t>
      </w:r>
      <w:r>
        <w:rPr>
          <w:rFonts w:hint="eastAsia" w:ascii="宋体" w:hAnsi="宋体" w:cs="宋体"/>
          <w:color w:val="auto"/>
          <w:kern w:val="0"/>
          <w:sz w:val="24"/>
          <w:highlight w:val="none"/>
        </w:rPr>
        <w:t>：</w:t>
      </w:r>
      <w:r>
        <w:rPr>
          <w:rFonts w:hint="eastAsia" w:ascii="宋体" w:hAnsi="宋体" w:cs="宋体"/>
          <w:color w:val="auto"/>
          <w:sz w:val="24"/>
          <w:highlight w:val="none"/>
          <w:u w:val="single"/>
        </w:rPr>
        <w:t>杭州科技职业技术学院学生公寓物业管理服务采购项目</w:t>
      </w:r>
      <w:r>
        <w:rPr>
          <w:rFonts w:hint="eastAsia" w:ascii="宋体" w:hAnsi="宋体" w:cs="宋体"/>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①（企业名称）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②（中型企业、小型企业、微型企业） </w:t>
      </w:r>
      <w:r>
        <w:rPr>
          <w:rFonts w:hint="eastAsia" w:ascii="宋体" w:hAnsi="宋体" w:cs="宋体"/>
          <w:color w:val="auto"/>
          <w:sz w:val="24"/>
          <w:highlight w:val="none"/>
        </w:rPr>
        <w:t>；</w:t>
      </w:r>
    </w:p>
    <w:p w14:paraId="5C5C90D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EE141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8F4E1A">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0340BB0A">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038BD8F1">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2EE7B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7A927BB3">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3655A70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902898">
      <w:pPr>
        <w:rPr>
          <w:rFonts w:hint="eastAsia" w:ascii="宋体" w:hAnsi="宋体" w:cs="宋体"/>
          <w:color w:val="auto"/>
          <w:sz w:val="24"/>
          <w:highlight w:val="none"/>
        </w:rPr>
      </w:pPr>
      <w:r>
        <w:rPr>
          <w:rFonts w:hint="eastAsia" w:ascii="宋体" w:hAnsi="宋体" w:cs="宋体"/>
          <w:color w:val="auto"/>
          <w:sz w:val="24"/>
          <w:highlight w:val="none"/>
        </w:rPr>
        <w:br w:type="page"/>
      </w:r>
    </w:p>
    <w:p w14:paraId="085A900E">
      <w:pPr>
        <w:pStyle w:val="3"/>
        <w:rPr>
          <w:rFonts w:hint="eastAsia" w:ascii="宋体" w:hAnsi="宋体" w:eastAsia="宋体" w:cs="宋体"/>
          <w:bCs w:val="0"/>
          <w:color w:val="auto"/>
          <w:sz w:val="36"/>
          <w:szCs w:val="20"/>
          <w:highlight w:val="none"/>
          <w:lang w:val="en-US"/>
        </w:rPr>
      </w:pPr>
      <w:r>
        <w:rPr>
          <w:rFonts w:hint="eastAsia" w:ascii="宋体" w:hAnsi="宋体" w:eastAsia="宋体" w:cs="宋体"/>
          <w:bCs w:val="0"/>
          <w:color w:val="auto"/>
          <w:sz w:val="36"/>
          <w:szCs w:val="20"/>
          <w:highlight w:val="none"/>
          <w:lang w:val="en-US"/>
        </w:rPr>
        <w:t>附件8：中小企业划型标准</w:t>
      </w:r>
    </w:p>
    <w:p w14:paraId="7B853CEE">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kern w:val="0"/>
          <w:sz w:val="24"/>
          <w:highlight w:val="none"/>
          <w:shd w:val="clear" w:color="FFFFFF" w:fill="D9D9D9"/>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shd w:val="clear" w:color="FFFFFF" w:fill="D9D9D9"/>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4A2FDB2C">
      <w:pPr>
        <w:pStyle w:val="3"/>
        <w:rPr>
          <w:rFonts w:hint="eastAsia" w:ascii="宋体" w:hAnsi="宋体" w:eastAsia="宋体" w:cs="宋体"/>
          <w:color w:val="auto"/>
          <w:highlight w:val="none"/>
          <w:lang w:val="en-US"/>
        </w:rPr>
      </w:pPr>
    </w:p>
    <w:p w14:paraId="65A474CC">
      <w:pPr>
        <w:spacing w:line="360" w:lineRule="auto"/>
        <w:ind w:right="420"/>
        <w:rPr>
          <w:rFonts w:hint="eastAsia" w:ascii="宋体" w:hAnsi="宋体" w:cs="宋体"/>
          <w:color w:val="auto"/>
          <w:highlight w:val="none"/>
        </w:rPr>
      </w:pPr>
    </w:p>
    <w:p w14:paraId="54F9F2AD">
      <w:pPr>
        <w:spacing w:line="360" w:lineRule="auto"/>
        <w:rPr>
          <w:rFonts w:hint="eastAsia"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84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665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C6AE">
    <w:pPr>
      <w:pStyle w:val="39"/>
      <w:framePr w:wrap="around" w:vAnchor="text" w:hAnchor="margin" w:xAlign="right" w:y="1"/>
      <w:rPr>
        <w:rStyle w:val="72"/>
      </w:rPr>
    </w:pPr>
    <w:r>
      <w:fldChar w:fldCharType="begin"/>
    </w:r>
    <w:r>
      <w:rPr>
        <w:rStyle w:val="72"/>
      </w:rPr>
      <w:instrText xml:space="preserve">PAGE  </w:instrText>
    </w:r>
    <w:r>
      <w:fldChar w:fldCharType="end"/>
    </w:r>
  </w:p>
  <w:p w14:paraId="6F5202D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6B3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435" w:name="_Toc131845147"/>
    <w:bookmarkStart w:id="436" w:name="_Toc36110187"/>
    <w:bookmarkStart w:id="437" w:name="_Toc91899912"/>
    <w:bookmarkStart w:id="438" w:name="_Toc164085800"/>
    <w:r>
      <w:rPr>
        <w:rFonts w:hint="eastAsia" w:ascii="仿宋_GB2312" w:eastAsia="仿宋_GB2312"/>
        <w:kern w:val="0"/>
        <w:szCs w:val="21"/>
      </w:rPr>
      <w:t xml:space="preserve"> 页</w:t>
    </w:r>
    <w:bookmarkEnd w:id="435"/>
    <w:bookmarkEnd w:id="436"/>
    <w:bookmarkEnd w:id="437"/>
    <w:bookmarkEnd w:id="4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F163">
    <w:pPr>
      <w:pStyle w:val="39"/>
      <w:framePr w:wrap="around" w:vAnchor="text" w:hAnchor="margin" w:xAlign="right" w:y="1"/>
      <w:rPr>
        <w:rStyle w:val="72"/>
      </w:rPr>
    </w:pPr>
    <w:r>
      <w:fldChar w:fldCharType="begin"/>
    </w:r>
    <w:r>
      <w:rPr>
        <w:rStyle w:val="72"/>
      </w:rPr>
      <w:instrText xml:space="preserve">PAGE  </w:instrText>
    </w:r>
    <w:r>
      <w:fldChar w:fldCharType="end"/>
    </w:r>
  </w:p>
  <w:p w14:paraId="3B8DCDD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4A1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21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01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8B2143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32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34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82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ADB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83CE">
    <w:pPr>
      <w:pStyle w:val="40"/>
      <w:pBdr>
        <w:bottom w:val="single" w:color="auto" w:sz="6" w:space="4"/>
      </w:pBdr>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70CF">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AC2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1444">
    <w:pPr>
      <w:pStyle w:val="40"/>
      <w:rPr>
        <w:rFonts w:ascii="仿宋_GB2312" w:eastAsia="仿宋_GB2312"/>
        <w:b/>
        <w:i/>
        <w:u w:val="single"/>
      </w:rPr>
    </w:pPr>
    <w:r>
      <w:t>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94F6">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0AA4">
    <w:pPr>
      <w:pStyle w:val="40"/>
      <w:rPr>
        <w:rFonts w:ascii="仿宋_GB2312" w:eastAsia="仿宋_GB2312"/>
        <w:b/>
        <w:i/>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54C72">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EFB0">
    <w:pPr>
      <w:pStyle w:val="40"/>
      <w:jc w:val="right"/>
      <w:rPr>
        <w:rFonts w:ascii="仿宋_GB2312" w:eastAsia="仿宋_GB2312"/>
        <w:b/>
        <w:i/>
        <w:u w:val="single"/>
      </w:rPr>
    </w:pPr>
    <w:r>
      <w:t>杭州市政府采购公开招标文件</w:t>
    </w:r>
  </w:p>
  <w:p w14:paraId="4F4F831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9951">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E69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AF998"/>
    <w:multiLevelType w:val="singleLevel"/>
    <w:tmpl w:val="BC1AF998"/>
    <w:lvl w:ilvl="0" w:tentative="0">
      <w:start w:val="1"/>
      <w:numFmt w:val="decimal"/>
      <w:suff w:val="nothing"/>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62E23F5B"/>
    <w:multiLevelType w:val="singleLevel"/>
    <w:tmpl w:val="62E23F5B"/>
    <w:lvl w:ilvl="0" w:tentative="0">
      <w:start w:val="10"/>
      <w:numFmt w:val="decimal"/>
      <w:suff w:val="nothing"/>
      <w:lvlText w:val="（%1）"/>
      <w:lvlJc w:val="left"/>
    </w:lvl>
  </w:abstractNum>
  <w:abstractNum w:abstractNumId="4">
    <w:nsid w:val="76235A2A"/>
    <w:multiLevelType w:val="singleLevel"/>
    <w:tmpl w:val="76235A2A"/>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4A62"/>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B60"/>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702"/>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7DE"/>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7ED"/>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6683"/>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270"/>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6CC"/>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59"/>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1C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504"/>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38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605BA4"/>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9E91683"/>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31382"/>
    <w:rsid w:val="150536C3"/>
    <w:rsid w:val="150C1963"/>
    <w:rsid w:val="151447A0"/>
    <w:rsid w:val="15182331"/>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CC0B31"/>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DF2B15"/>
    <w:rsid w:val="34F16570"/>
    <w:rsid w:val="34FA6E12"/>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6300D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60F1D"/>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DA4BCA"/>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9A0D8A"/>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766B81"/>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52565"/>
    <w:rsid w:val="6DCB690C"/>
    <w:rsid w:val="6DD41A5B"/>
    <w:rsid w:val="6DF43C2E"/>
    <w:rsid w:val="6DF51CA3"/>
    <w:rsid w:val="6E8335BD"/>
    <w:rsid w:val="6E8E12EF"/>
    <w:rsid w:val="6E972936"/>
    <w:rsid w:val="6ED446C5"/>
    <w:rsid w:val="6EF7183A"/>
    <w:rsid w:val="6F2502A8"/>
    <w:rsid w:val="6F2A7D94"/>
    <w:rsid w:val="6F8331F1"/>
    <w:rsid w:val="6FAE1A09"/>
    <w:rsid w:val="6FB86358"/>
    <w:rsid w:val="6FD75BF8"/>
    <w:rsid w:val="707723D0"/>
    <w:rsid w:val="707D6A8A"/>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362065C"/>
    <w:rsid w:val="7363305A"/>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321A04"/>
    <w:rsid w:val="765D347C"/>
    <w:rsid w:val="76826699"/>
    <w:rsid w:val="76C87133"/>
    <w:rsid w:val="76CD08D5"/>
    <w:rsid w:val="76DB4B92"/>
    <w:rsid w:val="77052AA4"/>
    <w:rsid w:val="77136511"/>
    <w:rsid w:val="77184757"/>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234E3"/>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D5687D"/>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9277</Words>
  <Characters>9974</Characters>
  <Lines>1649</Lines>
  <Paragraphs>1479</Paragraphs>
  <TotalTime>4</TotalTime>
  <ScaleCrop>false</ScaleCrop>
  <LinksUpToDate>false</LinksUpToDate>
  <CharactersWithSpaces>10278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2025-07-17T09:15:38Z</dcterms:modified>
  <dc:title>杭州市市民卡扩大发卡工程</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