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9CC8B3">
      <w:pPr>
        <w:adjustRightInd/>
        <w:spacing w:line="360" w:lineRule="auto"/>
        <w:jc w:val="both"/>
        <w:rPr>
          <w:rFonts w:ascii="宋体" w:hAnsi="宋体" w:cs="宋体"/>
          <w:b/>
          <w:sz w:val="48"/>
          <w:szCs w:val="48"/>
        </w:rPr>
      </w:pPr>
    </w:p>
    <w:p w14:paraId="40E24003">
      <w:pPr>
        <w:adjustRightInd/>
        <w:spacing w:line="360" w:lineRule="auto"/>
        <w:jc w:val="center"/>
        <w:rPr>
          <w:rFonts w:hint="eastAsia" w:ascii="仿宋" w:hAnsi="仿宋" w:eastAsia="仿宋" w:cs="仿宋"/>
          <w:b/>
          <w:bCs/>
          <w:color w:val="auto"/>
          <w:sz w:val="44"/>
          <w:szCs w:val="44"/>
          <w:lang w:eastAsia="zh-CN"/>
        </w:rPr>
      </w:pPr>
      <w:r>
        <w:rPr>
          <w:rFonts w:hint="eastAsia" w:ascii="仿宋" w:hAnsi="仿宋" w:eastAsia="仿宋" w:cs="仿宋"/>
          <w:b/>
          <w:bCs/>
          <w:color w:val="auto"/>
          <w:sz w:val="44"/>
          <w:szCs w:val="44"/>
          <w:lang w:eastAsia="zh-CN"/>
        </w:rPr>
        <w:t>堤闸泵安全运行监督技术服务</w:t>
      </w:r>
    </w:p>
    <w:p w14:paraId="5B86F5D0">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44"/>
          <w:szCs w:val="44"/>
          <w:lang w:eastAsia="zh-CN"/>
        </w:rPr>
        <w:t>项目</w:t>
      </w:r>
    </w:p>
    <w:p w14:paraId="6C233521">
      <w:pPr>
        <w:jc w:val="center"/>
        <w:outlineLvl w:val="0"/>
        <w:rPr>
          <w:rFonts w:hint="eastAsia" w:ascii="仿宋" w:hAnsi="仿宋" w:eastAsia="仿宋" w:cs="仿宋"/>
          <w:b/>
          <w:sz w:val="72"/>
          <w:szCs w:val="72"/>
        </w:rPr>
      </w:pPr>
    </w:p>
    <w:p w14:paraId="3C5A90D7">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407EB4FF">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643511A3">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5058CA87">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43792969">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583AC9FA">
      <w:pPr>
        <w:jc w:val="center"/>
        <w:outlineLvl w:val="0"/>
        <w:rPr>
          <w:rFonts w:hint="eastAsia" w:ascii="仿宋" w:hAnsi="仿宋" w:eastAsia="仿宋" w:cs="仿宋"/>
          <w:sz w:val="44"/>
        </w:rPr>
      </w:pPr>
      <w:r>
        <w:rPr>
          <w:rFonts w:hint="eastAsia" w:ascii="仿宋" w:hAnsi="仿宋" w:eastAsia="仿宋" w:cs="仿宋"/>
          <w:b/>
          <w:sz w:val="72"/>
          <w:szCs w:val="72"/>
        </w:rPr>
        <w:t>件</w:t>
      </w:r>
    </w:p>
    <w:p w14:paraId="1B3DB238">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5F395CA9">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3A077ED7">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val="en-US" w:eastAsia="zh-CN"/>
        </w:rPr>
        <w:t>YH2025-05031</w:t>
      </w:r>
    </w:p>
    <w:tbl>
      <w:tblPr>
        <w:tblStyle w:val="15"/>
        <w:tblW w:w="7801" w:type="dxa"/>
        <w:jc w:val="center"/>
        <w:tblLayout w:type="fixed"/>
        <w:tblCellMar>
          <w:top w:w="0" w:type="dxa"/>
          <w:left w:w="108" w:type="dxa"/>
          <w:bottom w:w="0" w:type="dxa"/>
          <w:right w:w="108" w:type="dxa"/>
        </w:tblCellMar>
      </w:tblPr>
      <w:tblGrid>
        <w:gridCol w:w="2356"/>
        <w:gridCol w:w="5445"/>
      </w:tblGrid>
      <w:tr w14:paraId="5187D11F">
        <w:tblPrEx>
          <w:tblCellMar>
            <w:top w:w="0" w:type="dxa"/>
            <w:left w:w="108" w:type="dxa"/>
            <w:bottom w:w="0" w:type="dxa"/>
            <w:right w:w="108" w:type="dxa"/>
          </w:tblCellMar>
        </w:tblPrEx>
        <w:trPr>
          <w:trHeight w:val="443" w:hRule="atLeast"/>
          <w:jc w:val="center"/>
        </w:trPr>
        <w:tc>
          <w:tcPr>
            <w:tcW w:w="2356" w:type="dxa"/>
            <w:noWrap w:val="0"/>
            <w:vAlign w:val="top"/>
          </w:tcPr>
          <w:p w14:paraId="7104455F">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noWrap w:val="0"/>
            <w:vAlign w:val="center"/>
          </w:tcPr>
          <w:p w14:paraId="023FA131">
            <w:pPr>
              <w:spacing w:line="320" w:lineRule="exact"/>
              <w:outlineLvl w:val="0"/>
              <w:rPr>
                <w:rFonts w:hint="eastAsia" w:ascii="仿宋" w:hAnsi="仿宋" w:eastAsia="仿宋" w:cs="仿宋"/>
                <w:sz w:val="28"/>
                <w:szCs w:val="28"/>
              </w:rPr>
            </w:pPr>
            <w:r>
              <w:rPr>
                <w:rFonts w:hint="eastAsia" w:ascii="仿宋" w:hAnsi="仿宋" w:eastAsia="仿宋" w:cs="仿宋"/>
                <w:sz w:val="28"/>
                <w:szCs w:val="28"/>
                <w:lang w:eastAsia="zh-CN"/>
              </w:rPr>
              <w:t>绍兴市水利工程管理中心</w:t>
            </w:r>
          </w:p>
        </w:tc>
      </w:tr>
      <w:tr w14:paraId="524E7EE7">
        <w:tblPrEx>
          <w:tblCellMar>
            <w:top w:w="0" w:type="dxa"/>
            <w:left w:w="108" w:type="dxa"/>
            <w:bottom w:w="0" w:type="dxa"/>
            <w:right w:w="108" w:type="dxa"/>
          </w:tblCellMar>
        </w:tblPrEx>
        <w:trPr>
          <w:trHeight w:val="494" w:hRule="atLeast"/>
          <w:jc w:val="center"/>
        </w:trPr>
        <w:tc>
          <w:tcPr>
            <w:tcW w:w="2356" w:type="dxa"/>
            <w:noWrap w:val="0"/>
            <w:vAlign w:val="top"/>
          </w:tcPr>
          <w:p w14:paraId="3526413D">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276841762"/>
              </w:rPr>
              <w:t>采购代理机构</w:t>
            </w:r>
            <w:r>
              <w:rPr>
                <w:rFonts w:hint="eastAsia" w:ascii="仿宋" w:hAnsi="仿宋" w:eastAsia="仿宋" w:cs="仿宋"/>
                <w:sz w:val="28"/>
                <w:szCs w:val="28"/>
              </w:rPr>
              <w:t>：</w:t>
            </w:r>
          </w:p>
        </w:tc>
        <w:tc>
          <w:tcPr>
            <w:tcW w:w="5445" w:type="dxa"/>
            <w:noWrap w:val="0"/>
            <w:vAlign w:val="top"/>
          </w:tcPr>
          <w:p w14:paraId="0E18552B">
            <w:pPr>
              <w:spacing w:after="100" w:afterAutospacing="1" w:line="44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耀华建设管理有限公司</w:t>
            </w:r>
          </w:p>
        </w:tc>
      </w:tr>
      <w:tr w14:paraId="231D05D0">
        <w:tblPrEx>
          <w:tblCellMar>
            <w:top w:w="0" w:type="dxa"/>
            <w:left w:w="108" w:type="dxa"/>
            <w:bottom w:w="0" w:type="dxa"/>
            <w:right w:w="108" w:type="dxa"/>
          </w:tblCellMar>
        </w:tblPrEx>
        <w:trPr>
          <w:trHeight w:val="397" w:hRule="atLeast"/>
          <w:jc w:val="center"/>
        </w:trPr>
        <w:tc>
          <w:tcPr>
            <w:tcW w:w="2356" w:type="dxa"/>
            <w:noWrap w:val="0"/>
            <w:vAlign w:val="center"/>
          </w:tcPr>
          <w:p w14:paraId="4DC20033">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937726972"/>
              </w:rPr>
              <w:t>监督单</w:t>
            </w:r>
            <w:r>
              <w:rPr>
                <w:rFonts w:hint="eastAsia" w:ascii="仿宋" w:hAnsi="仿宋" w:eastAsia="仿宋" w:cs="仿宋"/>
                <w:spacing w:val="1"/>
                <w:kern w:val="0"/>
                <w:sz w:val="28"/>
                <w:szCs w:val="28"/>
                <w:fitText w:val="1680" w:id="1937726972"/>
              </w:rPr>
              <w:t>位</w:t>
            </w:r>
            <w:r>
              <w:rPr>
                <w:rFonts w:hint="eastAsia" w:ascii="仿宋" w:hAnsi="仿宋" w:eastAsia="仿宋" w:cs="仿宋"/>
                <w:sz w:val="28"/>
                <w:szCs w:val="28"/>
              </w:rPr>
              <w:t>：</w:t>
            </w:r>
          </w:p>
        </w:tc>
        <w:tc>
          <w:tcPr>
            <w:tcW w:w="5445" w:type="dxa"/>
            <w:noWrap w:val="0"/>
            <w:vAlign w:val="top"/>
          </w:tcPr>
          <w:p w14:paraId="7550229B">
            <w:pPr>
              <w:spacing w:after="100" w:afterAutospacing="1" w:line="44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绍兴市财政局</w:t>
            </w:r>
          </w:p>
        </w:tc>
      </w:tr>
      <w:tr w14:paraId="0CA0D123">
        <w:tblPrEx>
          <w:tblCellMar>
            <w:top w:w="0" w:type="dxa"/>
            <w:left w:w="108" w:type="dxa"/>
            <w:bottom w:w="0" w:type="dxa"/>
            <w:right w:w="108" w:type="dxa"/>
          </w:tblCellMar>
        </w:tblPrEx>
        <w:trPr>
          <w:trHeight w:val="333" w:hRule="atLeast"/>
          <w:jc w:val="center"/>
        </w:trPr>
        <w:tc>
          <w:tcPr>
            <w:tcW w:w="7801" w:type="dxa"/>
            <w:gridSpan w:val="2"/>
            <w:noWrap w:val="0"/>
            <w:vAlign w:val="top"/>
          </w:tcPr>
          <w:p w14:paraId="08D449AA">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14:paraId="77452B0D">
      <w:pPr>
        <w:pStyle w:val="21"/>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3F97D18F">
      <w:pPr>
        <w:pStyle w:val="21"/>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27D6307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4C856ED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780D8BF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2DA7570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39E8E7C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22A693F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1C57D1F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5AA0239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1D064E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6B312D5C">
      <w:pPr>
        <w:spacing w:line="360" w:lineRule="auto"/>
        <w:ind w:firstLine="549" w:firstLineChars="229"/>
        <w:rPr>
          <w:rFonts w:hint="eastAsia" w:ascii="仿宋" w:hAnsi="仿宋" w:eastAsia="仿宋" w:cs="仿宋"/>
          <w:sz w:val="24"/>
        </w:rPr>
      </w:pPr>
    </w:p>
    <w:p w14:paraId="2879EE0C">
      <w:pPr>
        <w:spacing w:line="360" w:lineRule="auto"/>
        <w:ind w:firstLine="549" w:firstLineChars="229"/>
        <w:rPr>
          <w:rFonts w:hint="eastAsia" w:ascii="仿宋" w:hAnsi="仿宋" w:eastAsia="仿宋" w:cs="仿宋"/>
          <w:sz w:val="24"/>
        </w:rPr>
      </w:pPr>
    </w:p>
    <w:p w14:paraId="154E9CE9">
      <w:pPr>
        <w:spacing w:line="360" w:lineRule="auto"/>
        <w:ind w:firstLine="549" w:firstLineChars="229"/>
        <w:rPr>
          <w:rFonts w:hint="eastAsia" w:ascii="仿宋" w:hAnsi="仿宋" w:eastAsia="仿宋" w:cs="仿宋"/>
          <w:sz w:val="24"/>
        </w:rPr>
      </w:pPr>
    </w:p>
    <w:p w14:paraId="7AE933D1">
      <w:pPr>
        <w:spacing w:line="360" w:lineRule="auto"/>
        <w:ind w:firstLine="549" w:firstLineChars="229"/>
        <w:rPr>
          <w:rFonts w:hint="eastAsia" w:ascii="仿宋" w:hAnsi="仿宋" w:eastAsia="仿宋" w:cs="仿宋"/>
          <w:sz w:val="24"/>
        </w:rPr>
      </w:pPr>
    </w:p>
    <w:p w14:paraId="19E87540">
      <w:pPr>
        <w:spacing w:line="360" w:lineRule="auto"/>
        <w:ind w:firstLine="549" w:firstLineChars="229"/>
        <w:rPr>
          <w:rFonts w:hint="eastAsia" w:ascii="仿宋" w:hAnsi="仿宋" w:eastAsia="仿宋" w:cs="仿宋"/>
          <w:sz w:val="24"/>
        </w:rPr>
      </w:pPr>
    </w:p>
    <w:p w14:paraId="3C8FA2A2">
      <w:pPr>
        <w:spacing w:line="360" w:lineRule="auto"/>
        <w:ind w:firstLine="549" w:firstLineChars="229"/>
        <w:rPr>
          <w:rFonts w:hint="eastAsia" w:ascii="仿宋" w:hAnsi="仿宋" w:eastAsia="仿宋" w:cs="仿宋"/>
          <w:sz w:val="24"/>
        </w:rPr>
      </w:pPr>
    </w:p>
    <w:p w14:paraId="2CF56E43">
      <w:pPr>
        <w:spacing w:line="360" w:lineRule="auto"/>
        <w:ind w:firstLine="549" w:firstLineChars="229"/>
        <w:rPr>
          <w:rFonts w:hint="eastAsia" w:ascii="仿宋" w:hAnsi="仿宋" w:eastAsia="仿宋" w:cs="仿宋"/>
          <w:sz w:val="24"/>
        </w:rPr>
      </w:pPr>
    </w:p>
    <w:p w14:paraId="2DA9FEE3">
      <w:pPr>
        <w:spacing w:line="360" w:lineRule="auto"/>
        <w:ind w:firstLine="549" w:firstLineChars="229"/>
        <w:rPr>
          <w:rFonts w:hint="eastAsia" w:ascii="仿宋" w:hAnsi="仿宋" w:eastAsia="仿宋" w:cs="仿宋"/>
          <w:sz w:val="24"/>
        </w:rPr>
      </w:pPr>
    </w:p>
    <w:p w14:paraId="318BCEAE">
      <w:pPr>
        <w:spacing w:line="360" w:lineRule="auto"/>
        <w:ind w:firstLine="549" w:firstLineChars="229"/>
        <w:rPr>
          <w:rFonts w:hint="eastAsia" w:ascii="仿宋" w:hAnsi="仿宋" w:eastAsia="仿宋" w:cs="仿宋"/>
          <w:sz w:val="24"/>
        </w:rPr>
      </w:pPr>
    </w:p>
    <w:p w14:paraId="17A6F1E2">
      <w:pPr>
        <w:spacing w:line="360" w:lineRule="auto"/>
        <w:ind w:firstLine="549" w:firstLineChars="229"/>
        <w:rPr>
          <w:rFonts w:hint="eastAsia" w:ascii="仿宋" w:hAnsi="仿宋" w:eastAsia="仿宋" w:cs="仿宋"/>
          <w:sz w:val="24"/>
        </w:rPr>
      </w:pPr>
    </w:p>
    <w:p w14:paraId="0D5A15E8">
      <w:pPr>
        <w:spacing w:line="360" w:lineRule="auto"/>
        <w:ind w:firstLine="549" w:firstLineChars="229"/>
        <w:rPr>
          <w:rFonts w:hint="eastAsia" w:ascii="仿宋" w:hAnsi="仿宋" w:eastAsia="仿宋" w:cs="仿宋"/>
          <w:sz w:val="24"/>
        </w:rPr>
      </w:pPr>
    </w:p>
    <w:p w14:paraId="160FE222">
      <w:pPr>
        <w:spacing w:line="360" w:lineRule="auto"/>
        <w:rPr>
          <w:rFonts w:hint="eastAsia" w:ascii="仿宋" w:hAnsi="仿宋" w:eastAsia="仿宋" w:cs="仿宋"/>
          <w:sz w:val="24"/>
        </w:rPr>
      </w:pPr>
    </w:p>
    <w:bookmarkEnd w:id="1"/>
    <w:p w14:paraId="6FA0886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43D3951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71DDD0C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715BDB7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224ED64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702110D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lang w:eastAsia="zh-CN"/>
        </w:rPr>
        <w:t>堤闸泵安全运行监督技术服务项目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20"/>
          <w:rFonts w:hint="eastAsia" w:ascii="仿宋" w:hAnsi="仿宋" w:eastAsia="仿宋" w:cs="仿宋"/>
          <w:snapToGrid/>
          <w:color w:val="auto"/>
          <w:kern w:val="2"/>
          <w:sz w:val="24"/>
          <w:szCs w:val="24"/>
        </w:rPr>
        <w:t>https://www.zcygov.cn/）获取（下载）招标文件，并于202</w:t>
      </w:r>
      <w:r>
        <w:rPr>
          <w:rStyle w:val="20"/>
          <w:rFonts w:hint="eastAsia" w:ascii="仿宋" w:hAnsi="仿宋" w:eastAsia="仿宋" w:cs="仿宋"/>
          <w:snapToGrid/>
          <w:color w:val="auto"/>
          <w:kern w:val="2"/>
          <w:sz w:val="24"/>
          <w:szCs w:val="24"/>
          <w:lang w:val="en-US" w:eastAsia="zh-CN"/>
        </w:rPr>
        <w:t>5</w:t>
      </w:r>
      <w:r>
        <w:rPr>
          <w:rStyle w:val="20"/>
          <w:rFonts w:hint="eastAsia" w:ascii="仿宋" w:hAnsi="仿宋" w:eastAsia="仿宋" w:cs="仿宋"/>
          <w:snapToGrid/>
          <w:color w:val="auto"/>
          <w:kern w:val="2"/>
          <w:sz w:val="24"/>
          <w:szCs w:val="24"/>
        </w:rPr>
        <w:t>年</w:t>
      </w:r>
      <w:r>
        <w:rPr>
          <w:rStyle w:val="20"/>
          <w:rFonts w:hint="eastAsia" w:ascii="仿宋" w:hAnsi="仿宋" w:eastAsia="仿宋" w:cs="仿宋"/>
          <w:snapToGrid/>
          <w:color w:val="auto"/>
          <w:kern w:val="2"/>
          <w:sz w:val="24"/>
          <w:szCs w:val="24"/>
          <w:lang w:val="en-US" w:eastAsia="zh-CN"/>
        </w:rPr>
        <w:t>7</w:t>
      </w:r>
      <w:r>
        <w:rPr>
          <w:rStyle w:val="20"/>
          <w:rFonts w:hint="eastAsia" w:ascii="仿宋" w:hAnsi="仿宋" w:eastAsia="仿宋" w:cs="仿宋"/>
          <w:snapToGrid/>
          <w:color w:val="auto"/>
          <w:kern w:val="2"/>
          <w:sz w:val="24"/>
          <w:szCs w:val="24"/>
        </w:rPr>
        <w:t>月</w:t>
      </w:r>
      <w:r>
        <w:rPr>
          <w:rStyle w:val="20"/>
          <w:rFonts w:hint="eastAsia" w:ascii="仿宋" w:hAnsi="仿宋" w:eastAsia="仿宋" w:cs="仿宋"/>
          <w:snapToGrid/>
          <w:color w:val="auto"/>
          <w:kern w:val="2"/>
          <w:sz w:val="24"/>
          <w:szCs w:val="24"/>
          <w:lang w:val="en-US" w:eastAsia="zh-CN"/>
        </w:rPr>
        <w:t>22</w:t>
      </w:r>
      <w:r>
        <w:rPr>
          <w:rStyle w:val="20"/>
          <w:rFonts w:hint="eastAsia" w:ascii="仿宋" w:hAnsi="仿宋" w:eastAsia="仿宋" w:cs="仿宋"/>
          <w:snapToGrid/>
          <w:color w:val="auto"/>
          <w:kern w:val="2"/>
          <w:sz w:val="24"/>
          <w:szCs w:val="24"/>
        </w:rPr>
        <w:t>日</w:t>
      </w:r>
      <w:r>
        <w:rPr>
          <w:rStyle w:val="20"/>
          <w:rFonts w:hint="eastAsia" w:ascii="仿宋" w:hAnsi="仿宋" w:eastAsia="仿宋" w:cs="仿宋"/>
          <w:snapToGrid/>
          <w:color w:val="auto"/>
          <w:kern w:val="2"/>
          <w:sz w:val="24"/>
          <w:szCs w:val="24"/>
          <w:lang w:val="en-US" w:eastAsia="zh-CN"/>
        </w:rPr>
        <w:t>14</w:t>
      </w:r>
      <w:r>
        <w:rPr>
          <w:rStyle w:val="20"/>
          <w:rFonts w:hint="eastAsia" w:ascii="仿宋" w:hAnsi="仿宋" w:eastAsia="仿宋" w:cs="仿宋"/>
          <w:snapToGrid/>
          <w:color w:val="auto"/>
          <w:kern w:val="2"/>
          <w:sz w:val="24"/>
          <w:szCs w:val="24"/>
        </w:rPr>
        <w:t>点</w:t>
      </w:r>
      <w:r>
        <w:rPr>
          <w:rStyle w:val="20"/>
          <w:rFonts w:hint="eastAsia" w:ascii="仿宋" w:hAnsi="仿宋" w:eastAsia="仿宋" w:cs="仿宋"/>
          <w:snapToGrid/>
          <w:color w:val="auto"/>
          <w:kern w:val="2"/>
          <w:sz w:val="24"/>
          <w:szCs w:val="24"/>
          <w:lang w:val="en-US" w:eastAsia="zh-CN"/>
        </w:rPr>
        <w:t>30</w:t>
      </w:r>
      <w:r>
        <w:rPr>
          <w:rStyle w:val="20"/>
          <w:rFonts w:hint="eastAsia" w:ascii="仿宋" w:hAnsi="仿宋" w:eastAsia="仿宋" w:cs="仿宋"/>
          <w:snapToGrid/>
          <w:color w:val="auto"/>
          <w:kern w:val="2"/>
          <w:sz w:val="24"/>
          <w:szCs w:val="24"/>
        </w:rPr>
        <w:t>分</w:t>
      </w:r>
      <w:r>
        <w:rPr>
          <w:rStyle w:val="20"/>
          <w:rFonts w:hint="eastAsia" w:ascii="仿宋" w:hAnsi="仿宋" w:eastAsia="仿宋" w:cs="仿宋"/>
          <w:bCs/>
          <w:snapToGrid/>
          <w:color w:val="auto"/>
          <w:kern w:val="2"/>
          <w:sz w:val="24"/>
          <w:szCs w:val="24"/>
        </w:rPr>
        <w:t>00秒</w:t>
      </w:r>
      <w:r>
        <w:rPr>
          <w:rStyle w:val="20"/>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3171A8D0">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75982A9B">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lang w:val="en-US" w:eastAsia="zh-CN"/>
        </w:rPr>
      </w:pPr>
      <w:r>
        <w:rPr>
          <w:rFonts w:hint="eastAsia" w:ascii="仿宋" w:hAnsi="仿宋" w:eastAsia="仿宋" w:cs="仿宋"/>
          <w:b/>
          <w:color w:val="auto"/>
          <w:sz w:val="24"/>
        </w:rPr>
        <w:t>项目编号：</w:t>
      </w:r>
      <w:r>
        <w:rPr>
          <w:rFonts w:hint="eastAsia" w:ascii="仿宋" w:hAnsi="仿宋" w:eastAsia="仿宋" w:cs="仿宋"/>
          <w:color w:val="auto"/>
          <w:sz w:val="24"/>
          <w:lang w:val="en-US" w:eastAsia="zh-CN"/>
        </w:rPr>
        <w:t>YH2025-05031</w:t>
      </w:r>
    </w:p>
    <w:p w14:paraId="6A76EC8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堤闸泵安全运行监督技术服务项目</w:t>
      </w:r>
      <w:r>
        <w:rPr>
          <w:rFonts w:hint="eastAsia" w:ascii="仿宋" w:hAnsi="仿宋" w:eastAsia="仿宋" w:cs="仿宋"/>
          <w:color w:val="auto"/>
          <w:sz w:val="24"/>
          <w:lang w:val="en-US" w:eastAsia="zh-CN"/>
        </w:rPr>
        <w:t xml:space="preserve"> </w:t>
      </w:r>
    </w:p>
    <w:p w14:paraId="4CC02512">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rPr>
        <w:t xml:space="preserve">预算金额（元）： </w:t>
      </w:r>
      <w:r>
        <w:rPr>
          <w:rFonts w:hint="eastAsia" w:ascii="仿宋" w:hAnsi="仿宋" w:eastAsia="仿宋" w:cs="仿宋"/>
          <w:b w:val="0"/>
          <w:bCs/>
          <w:color w:val="auto"/>
          <w:sz w:val="24"/>
          <w:lang w:val="en-US" w:eastAsia="zh-CN"/>
        </w:rPr>
        <w:t>216900</w:t>
      </w:r>
    </w:p>
    <w:p w14:paraId="003DE220">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rPr>
        <w:t xml:space="preserve">最高限价（元）： </w:t>
      </w:r>
      <w:r>
        <w:rPr>
          <w:rFonts w:hint="eastAsia" w:ascii="仿宋" w:hAnsi="仿宋" w:eastAsia="仿宋" w:cs="仿宋"/>
          <w:b w:val="0"/>
          <w:bCs/>
          <w:color w:val="auto"/>
          <w:sz w:val="24"/>
          <w:lang w:val="en-US" w:eastAsia="zh-CN"/>
        </w:rPr>
        <w:t>216900</w:t>
      </w:r>
    </w:p>
    <w:p w14:paraId="76FAB6A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36A919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36A4B6D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eastAsia="zh-CN"/>
        </w:rPr>
        <w:t>堤闸泵安全运行监督技术服务项目</w:t>
      </w:r>
    </w:p>
    <w:p w14:paraId="03715359">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57BF3FFD">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预算金额：216900</w:t>
      </w:r>
    </w:p>
    <w:p w14:paraId="59ACED9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val="0"/>
          <w:bCs/>
          <w:sz w:val="24"/>
        </w:rPr>
        <w:t>简要规格描述、项目基本概况介绍、用途</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79AE4F6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4BCCC1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sz w:val="24"/>
        </w:rPr>
        <w:sym w:font="Wingdings" w:char="00FE"/>
      </w:r>
      <w:r>
        <w:rPr>
          <w:rFonts w:hint="eastAsia" w:ascii="仿宋" w:hAnsi="仿宋" w:eastAsia="仿宋" w:cs="仿宋"/>
          <w:b/>
          <w:color w:val="auto"/>
          <w:sz w:val="24"/>
        </w:rPr>
        <w:t>是，☐否。</w:t>
      </w:r>
    </w:p>
    <w:p w14:paraId="5C0425B5">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73628B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8B9F50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4A1742D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0A4328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3D863DA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6893F49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sz w:val="24"/>
        </w:rPr>
        <w:t>服务全部由符合政策要求的中小企业承接，提供中小企业声明函；</w:t>
      </w:r>
    </w:p>
    <w:p w14:paraId="04EC03AA">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0F438D4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06D8EAB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E2A9E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lang w:eastAsia="zh-CN"/>
        </w:rPr>
        <w:t>无</w:t>
      </w:r>
      <w:r>
        <w:rPr>
          <w:rFonts w:hint="eastAsia" w:ascii="仿宋" w:hAnsi="仿宋" w:eastAsia="仿宋" w:cs="仿宋"/>
          <w:color w:val="auto"/>
          <w:sz w:val="24"/>
        </w:rPr>
        <w:t>；</w:t>
      </w:r>
    </w:p>
    <w:p w14:paraId="588D6293">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6731675">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30B7681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22</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49BB80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321DC4A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19E8847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9F9B7DC">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2FEDCAB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22</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172E2BF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5DD8F73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22</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2AC633C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6A99800B">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6AACD8D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5905072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58172B2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 xml:space="preserve"> 1.《浙江省财政厅关于进一步发挥政府采购政策功能全力推动经济稳进提质的通知》 （浙财采</w:t>
      </w:r>
      <w:r>
        <w:rPr>
          <w:rFonts w:hint="eastAsia" w:ascii="仿宋" w:hAnsi="仿宋" w:eastAsia="仿宋" w:cs="仿宋"/>
          <w:color w:val="auto"/>
          <w:sz w:val="24"/>
          <w:highlight w:val="none"/>
        </w:rPr>
        <w:t>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7686A45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w:t>
      </w:r>
      <w:r>
        <w:rPr>
          <w:rFonts w:hint="eastAsia" w:ascii="仿宋" w:hAnsi="仿宋" w:eastAsia="仿宋" w:cs="仿宋"/>
          <w:color w:val="auto"/>
          <w:sz w:val="24"/>
        </w:rPr>
        <w:t>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4271072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931ADE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w:t>
      </w:r>
      <w:r>
        <w:rPr>
          <w:rFonts w:hint="eastAsia" w:ascii="仿宋" w:hAnsi="仿宋" w:eastAsia="仿宋" w:cs="仿宋"/>
          <w:color w:val="auto"/>
          <w:sz w:val="24"/>
        </w:rPr>
        <w:t>-帮助文档-项目采购-操作流程-电子招投标-政府采购项目电子交易管理操作指南-供应商”。（3）招标文件公告期限与招标公告的公告期限一致。</w:t>
      </w:r>
    </w:p>
    <w:p w14:paraId="167394B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3F253764">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28359096"/>
      <w:bookmarkStart w:id="7" w:name="_Toc28359019"/>
      <w:bookmarkStart w:id="8" w:name="_Toc35393637"/>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5E23E60C">
      <w:pPr>
        <w:pStyle w:val="5"/>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sz w:val="24"/>
          <w:szCs w:val="24"/>
          <w:lang w:val="en-US"/>
        </w:rPr>
      </w:pPr>
      <w:bookmarkStart w:id="9" w:name="_Toc35393807"/>
      <w:bookmarkStart w:id="10" w:name="_Toc28359020"/>
      <w:bookmarkStart w:id="11" w:name="_Toc35393638"/>
      <w:bookmarkStart w:id="12" w:name="_Toc28359097"/>
      <w:r>
        <w:rPr>
          <w:rFonts w:hint="eastAsia" w:ascii="仿宋" w:hAnsi="仿宋" w:eastAsia="仿宋" w:cs="仿宋"/>
          <w:b w:val="0"/>
          <w:bCs w:val="0"/>
          <w:color w:val="auto"/>
          <w:sz w:val="24"/>
          <w:szCs w:val="24"/>
        </w:rPr>
        <w:t>名称：</w:t>
      </w:r>
      <w:r>
        <w:rPr>
          <w:rFonts w:hint="eastAsia" w:ascii="仿宋" w:eastAsia="仿宋" w:cs="仿宋"/>
          <w:b w:val="0"/>
          <w:bCs w:val="0"/>
          <w:color w:val="auto"/>
          <w:sz w:val="24"/>
          <w:szCs w:val="24"/>
          <w:lang w:eastAsia="zh-CN"/>
        </w:rPr>
        <w:t>绍兴市水利工程管理中心</w:t>
      </w:r>
    </w:p>
    <w:p w14:paraId="3F1347CD">
      <w:pPr>
        <w:pStyle w:val="5"/>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 xml:space="preserve">地址：绍兴市洋江西路589号 </w:t>
      </w:r>
    </w:p>
    <w:p w14:paraId="3E4E9638">
      <w:pPr>
        <w:pStyle w:val="5"/>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 xml:space="preserve">传真：/  </w:t>
      </w:r>
    </w:p>
    <w:p w14:paraId="79586B6D">
      <w:pPr>
        <w:pStyle w:val="5"/>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项目联系人（询问）:王宇 </w:t>
      </w:r>
    </w:p>
    <w:p w14:paraId="784A8039">
      <w:pPr>
        <w:pStyle w:val="5"/>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项目联系方式（询问）：0575-85152815</w:t>
      </w:r>
    </w:p>
    <w:p w14:paraId="253A9386">
      <w:pPr>
        <w:widowControl/>
        <w:adjustRightInd w:val="0"/>
        <w:snapToGrid w:val="0"/>
        <w:spacing w:line="288" w:lineRule="auto"/>
        <w:ind w:firstLine="480" w:firstLineChars="200"/>
        <w:rPr>
          <w:rFonts w:eastAsia="仿宋"/>
          <w:color w:val="auto"/>
          <w:kern w:val="0"/>
          <w:sz w:val="24"/>
          <w:szCs w:val="22"/>
        </w:rPr>
      </w:pPr>
      <w:r>
        <w:rPr>
          <w:rFonts w:eastAsia="仿宋"/>
          <w:color w:val="auto"/>
          <w:kern w:val="0"/>
          <w:sz w:val="24"/>
          <w:szCs w:val="22"/>
        </w:rPr>
        <w:t>质疑联系人：秦琳琳</w:t>
      </w:r>
    </w:p>
    <w:p w14:paraId="44D71ED7">
      <w:pPr>
        <w:pStyle w:val="5"/>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sz w:val="24"/>
          <w:szCs w:val="24"/>
          <w:lang w:val="en-US" w:eastAsia="zh-CN"/>
        </w:rPr>
      </w:pPr>
      <w:r>
        <w:rPr>
          <w:rFonts w:eastAsia="仿宋"/>
          <w:b w:val="0"/>
          <w:bCs w:val="0"/>
          <w:color w:val="auto"/>
          <w:kern w:val="0"/>
          <w:sz w:val="24"/>
          <w:szCs w:val="22"/>
        </w:rPr>
        <w:t>质疑联系方式：0575-85155702</w:t>
      </w:r>
      <w:r>
        <w:rPr>
          <w:rFonts w:hint="eastAsia" w:ascii="仿宋" w:eastAsia="仿宋" w:cs="仿宋"/>
          <w:b w:val="0"/>
          <w:bCs w:val="0"/>
          <w:color w:val="auto"/>
          <w:sz w:val="24"/>
          <w:szCs w:val="24"/>
          <w:lang w:val="en-US" w:eastAsia="zh-CN"/>
        </w:rPr>
        <w:t xml:space="preserve"> </w:t>
      </w:r>
    </w:p>
    <w:p w14:paraId="4AFCE64F">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18788D83">
      <w:pPr>
        <w:spacing w:line="360" w:lineRule="auto"/>
        <w:ind w:firstLine="480" w:firstLineChars="200"/>
        <w:rPr>
          <w:rFonts w:ascii="仿宋" w:hAnsi="仿宋" w:eastAsia="仿宋" w:cs="仿宋"/>
          <w:sz w:val="24"/>
        </w:rPr>
      </w:pPr>
      <w:bookmarkStart w:id="13" w:name="_Toc35393808"/>
      <w:bookmarkStart w:id="14" w:name="_Toc28359021"/>
      <w:bookmarkStart w:id="15" w:name="_Toc35393639"/>
      <w:bookmarkStart w:id="16" w:name="_Toc28359098"/>
      <w:r>
        <w:rPr>
          <w:rFonts w:hint="eastAsia" w:ascii="仿宋" w:hAnsi="仿宋" w:eastAsia="仿宋" w:cs="仿宋"/>
          <w:sz w:val="24"/>
        </w:rPr>
        <w:t xml:space="preserve">名称：耀华建设管理有限公司       </w:t>
      </w:r>
    </w:p>
    <w:p w14:paraId="1073801D">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地址：</w:t>
      </w:r>
      <w:r>
        <w:rPr>
          <w:rFonts w:hint="eastAsia" w:ascii="仿宋" w:hAnsi="仿宋" w:eastAsia="仿宋" w:cs="仿宋"/>
          <w:sz w:val="24"/>
          <w:lang w:eastAsia="zh-CN"/>
        </w:rPr>
        <w:t>绍兴市越城区卧龙路1号裕众大厦B楼4楼</w:t>
      </w:r>
    </w:p>
    <w:p w14:paraId="7FB4113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传真：/        </w:t>
      </w:r>
    </w:p>
    <w:p w14:paraId="03578C40">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sz w:val="24"/>
          <w:lang w:eastAsia="zh-CN"/>
        </w:rPr>
        <w:t>胡敏</w:t>
      </w:r>
      <w:r>
        <w:rPr>
          <w:rFonts w:hint="eastAsia" w:ascii="仿宋" w:hAnsi="仿宋" w:eastAsia="仿宋" w:cs="仿宋"/>
          <w:sz w:val="24"/>
        </w:rPr>
        <w:t xml:space="preserve">        </w:t>
      </w:r>
    </w:p>
    <w:p w14:paraId="538E55CD">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项目联系方式（询问）：0575-88776697 </w:t>
      </w:r>
    </w:p>
    <w:p w14:paraId="734A3767">
      <w:pPr>
        <w:spacing w:line="360" w:lineRule="auto"/>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cs="仿宋"/>
          <w:sz w:val="24"/>
          <w:lang w:eastAsia="zh-CN"/>
        </w:rPr>
        <w:t>郭虹</w:t>
      </w:r>
      <w:r>
        <w:rPr>
          <w:rFonts w:hint="eastAsia" w:ascii="仿宋" w:hAnsi="仿宋" w:eastAsia="仿宋" w:cs="仿宋"/>
          <w:sz w:val="24"/>
        </w:rPr>
        <w:t xml:space="preserve">       </w:t>
      </w:r>
    </w:p>
    <w:p w14:paraId="3203CBE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质疑联系方式：0575-88336881</w:t>
      </w:r>
    </w:p>
    <w:p w14:paraId="3740FF6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5F50E24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名称：绍兴市财政局       </w:t>
      </w:r>
    </w:p>
    <w:p w14:paraId="7E1E86F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地址：绍兴市越城区凤林西路151号       </w:t>
      </w:r>
    </w:p>
    <w:p w14:paraId="46A6204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传真：/        </w:t>
      </w:r>
    </w:p>
    <w:p w14:paraId="3081B8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联系人：张婷婷       </w:t>
      </w:r>
    </w:p>
    <w:p w14:paraId="7AAA975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 xml:space="preserve">监督投诉电话：0575-85209806 </w:t>
      </w:r>
      <w:r>
        <w:rPr>
          <w:rFonts w:hint="eastAsia" w:ascii="仿宋" w:hAnsi="仿宋" w:eastAsia="仿宋" w:cs="仿宋"/>
          <w:color w:val="auto"/>
          <w:sz w:val="24"/>
        </w:rPr>
        <w:t xml:space="preserve">    </w:t>
      </w:r>
    </w:p>
    <w:p w14:paraId="7B08DC1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3746CDA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0190001C">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1E257DD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6749C3E5">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D35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377487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noWrap w:val="0"/>
            <w:vAlign w:val="center"/>
          </w:tcPr>
          <w:p w14:paraId="299E02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097C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5A776EB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noWrap w:val="0"/>
            <w:vAlign w:val="center"/>
          </w:tcPr>
          <w:p w14:paraId="54049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1249279D">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A56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28F8F71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noWrap w:val="0"/>
            <w:vAlign w:val="center"/>
          </w:tcPr>
          <w:p w14:paraId="15EC16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2E96850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6F64E8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EC4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683632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noWrap w:val="0"/>
            <w:vAlign w:val="center"/>
          </w:tcPr>
          <w:p w14:paraId="1B79B73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0C3A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3C05BF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noWrap w:val="0"/>
            <w:vAlign w:val="center"/>
          </w:tcPr>
          <w:p w14:paraId="3002FD3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C86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5730BE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noWrap w:val="0"/>
            <w:vAlign w:val="center"/>
          </w:tcPr>
          <w:p w14:paraId="2ACA53D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33216E01">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7CE3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101987F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noWrap w:val="0"/>
            <w:vAlign w:val="center"/>
          </w:tcPr>
          <w:p w14:paraId="376E56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A1E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16A2425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noWrap w:val="0"/>
            <w:vAlign w:val="center"/>
          </w:tcPr>
          <w:p w14:paraId="2123330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47D76B1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355C749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59E1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536620B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noWrap w:val="0"/>
            <w:vAlign w:val="center"/>
          </w:tcPr>
          <w:p w14:paraId="1A63E08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31239A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78616F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0A39609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3FBC8D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1A55F53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41D38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357E5B5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508A37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379F9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7BF263B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7FA3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2F4C39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noWrap w:val="0"/>
            <w:vAlign w:val="center"/>
          </w:tcPr>
          <w:p w14:paraId="5F8E150D">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42E30227">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38435D27">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66B3775F">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sz w:val="24"/>
                <w:szCs w:val="24"/>
                <w:lang w:val="zh-CN"/>
              </w:rPr>
              <w:t>（1）在评标时安排每个供应商进行方案讲解演</w:t>
            </w:r>
            <w:r>
              <w:rPr>
                <w:rFonts w:hint="eastAsia" w:ascii="仿宋" w:hAnsi="仿宋" w:eastAsia="仿宋" w:cs="仿宋"/>
                <w:color w:val="auto"/>
                <w:sz w:val="24"/>
                <w:szCs w:val="24"/>
                <w:lang w:val="zh-CN"/>
              </w:rPr>
              <w:t>示</w:t>
            </w:r>
            <w:r>
              <w:rPr>
                <w:rFonts w:hint="eastAsia" w:ascii="仿宋" w:hAnsi="仿宋" w:eastAsia="仿宋" w:cs="仿宋"/>
                <w:color w:val="auto"/>
                <w:sz w:val="24"/>
                <w:szCs w:val="24"/>
                <w:highlight w:val="none"/>
                <w:lang w:val="zh-CN"/>
              </w:rPr>
              <w:t>。每个供应商时间不超过</w:t>
            </w:r>
            <w:r>
              <w:rPr>
                <w:rFonts w:hint="eastAsia" w:ascii="仿宋" w:hAnsi="仿宋" w:eastAsia="仿宋" w:cs="仿宋"/>
                <w:color w:val="auto"/>
                <w:sz w:val="24"/>
                <w:szCs w:val="24"/>
                <w:highlight w:val="none"/>
                <w:u w:val="single"/>
                <w:lang w:val="en-US" w:eastAsia="zh-CN"/>
              </w:rPr>
              <w:t xml:space="preserve">15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7223D13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7C1663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6D67AB18">
            <w:pPr>
              <w:spacing w:beforeLines="0" w:afterLines="0" w:line="440" w:lineRule="exact"/>
              <w:rPr>
                <w:rFonts w:hint="eastAsia" w:ascii="仿宋" w:hAnsi="仿宋" w:eastAsia="仿宋" w:cs="仿宋"/>
                <w:sz w:val="24"/>
                <w:szCs w:val="24"/>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w:t>
            </w:r>
            <w:r>
              <w:rPr>
                <w:rFonts w:hint="eastAsia" w:ascii="仿宋" w:hAnsi="仿宋" w:eastAsia="仿宋" w:cs="仿宋"/>
                <w:color w:val="auto"/>
                <w:sz w:val="24"/>
                <w:szCs w:val="24"/>
                <w:lang w:val="zh-CN"/>
              </w:rPr>
              <w:t>授权代表签名）及</w:t>
            </w:r>
            <w:r>
              <w:rPr>
                <w:rFonts w:hint="eastAsia" w:ascii="仿宋" w:hAnsi="仿宋" w:eastAsia="仿宋" w:cs="仿宋"/>
                <w:sz w:val="24"/>
                <w:szCs w:val="24"/>
                <w:lang w:val="zh-CN"/>
              </w:rPr>
              <w:t>身份证明，否则不得讲解演示。</w:t>
            </w:r>
          </w:p>
          <w:p w14:paraId="6877A55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A3F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299D277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noWrap w:val="0"/>
            <w:vAlign w:val="center"/>
          </w:tcPr>
          <w:p w14:paraId="1E2F525B">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noWrap w:val="0"/>
            <w:vAlign w:val="center"/>
          </w:tcPr>
          <w:p w14:paraId="5E9DD4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5FF2A7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80C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11CB027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noWrap w:val="0"/>
            <w:vAlign w:val="center"/>
          </w:tcPr>
          <w:p w14:paraId="5F061BDC">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noWrap w:val="0"/>
            <w:vAlign w:val="center"/>
          </w:tcPr>
          <w:p w14:paraId="0EC105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37C9EB3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4A0A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3529EA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noWrap w:val="0"/>
            <w:vAlign w:val="center"/>
          </w:tcPr>
          <w:p w14:paraId="2BA2DF9C">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noWrap w:val="0"/>
            <w:vAlign w:val="center"/>
          </w:tcPr>
          <w:p w14:paraId="6A0935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其他未列明</w:t>
            </w:r>
            <w:r>
              <w:rPr>
                <w:rFonts w:hint="eastAsia" w:ascii="仿宋" w:hAnsi="仿宋" w:eastAsia="仿宋" w:cs="仿宋"/>
                <w:kern w:val="0"/>
                <w:sz w:val="24"/>
              </w:rPr>
              <w:t>行业；</w:t>
            </w:r>
          </w:p>
        </w:tc>
      </w:tr>
      <w:tr w14:paraId="34AF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2D09A5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noWrap w:val="0"/>
            <w:vAlign w:val="center"/>
          </w:tcPr>
          <w:p w14:paraId="260E04B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noWrap w:val="0"/>
            <w:vAlign w:val="center"/>
          </w:tcPr>
          <w:p w14:paraId="597B4A2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72B6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2C1756A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62B7883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25F11B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D68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68A88D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139793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61A0B3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04F43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3A3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7D84D5D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4</w:t>
            </w:r>
          </w:p>
        </w:tc>
        <w:tc>
          <w:tcPr>
            <w:tcW w:w="8370" w:type="dxa"/>
            <w:gridSpan w:val="2"/>
            <w:noWrap w:val="0"/>
            <w:vAlign w:val="center"/>
          </w:tcPr>
          <w:p w14:paraId="4336B4F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7330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6ADCE6C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5</w:t>
            </w:r>
          </w:p>
        </w:tc>
        <w:tc>
          <w:tcPr>
            <w:tcW w:w="8370" w:type="dxa"/>
            <w:gridSpan w:val="2"/>
            <w:noWrap w:val="0"/>
            <w:vAlign w:val="center"/>
          </w:tcPr>
          <w:p w14:paraId="29308D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2A19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0FCFB08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6</w:t>
            </w:r>
            <w:r>
              <w:rPr>
                <w:rFonts w:hint="eastAsia" w:ascii="仿宋" w:hAnsi="仿宋" w:eastAsia="仿宋" w:cs="仿宋"/>
                <w:sz w:val="24"/>
              </w:rPr>
              <w:t xml:space="preserve">                                                                                                                                                                                                                                                                                                                                                                                                                                                                                                                                                                                                                                                                                                                                                                                                                                                                                                                                                                                                                                                                                                                                                                                                                                                                                                                                        </w:t>
            </w:r>
          </w:p>
        </w:tc>
        <w:tc>
          <w:tcPr>
            <w:tcW w:w="8370" w:type="dxa"/>
            <w:gridSpan w:val="2"/>
            <w:noWrap w:val="0"/>
            <w:vAlign w:val="center"/>
          </w:tcPr>
          <w:p w14:paraId="450CBB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08DEFCD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5DA14E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6C1CF8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65C1C0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0F8598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FE3808F">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16B3E40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34AE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4580923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7</w:t>
            </w:r>
          </w:p>
        </w:tc>
        <w:tc>
          <w:tcPr>
            <w:tcW w:w="8370" w:type="dxa"/>
            <w:gridSpan w:val="2"/>
            <w:noWrap w:val="0"/>
            <w:vAlign w:val="center"/>
          </w:tcPr>
          <w:p w14:paraId="271262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700C5E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68C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41B1D8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noWrap w:val="0"/>
            <w:vAlign w:val="center"/>
          </w:tcPr>
          <w:p w14:paraId="70E1996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lang w:eastAsia="zh-CN"/>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42BEE3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784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1D5F5168">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w:t>
            </w:r>
            <w:r>
              <w:rPr>
                <w:rFonts w:hint="default" w:ascii="仿宋" w:hAnsi="仿宋" w:eastAsia="仿宋" w:cs="仿宋"/>
                <w:sz w:val="24"/>
                <w:lang w:val="en-US" w:eastAsia="zh-CN"/>
              </w:rPr>
              <w:t>8</w:t>
            </w:r>
          </w:p>
        </w:tc>
        <w:tc>
          <w:tcPr>
            <w:tcW w:w="8370" w:type="dxa"/>
            <w:gridSpan w:val="2"/>
            <w:noWrap w:val="0"/>
            <w:vAlign w:val="center"/>
          </w:tcPr>
          <w:p w14:paraId="510D8D94">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424CC102">
            <w:pPr>
              <w:spacing w:line="288" w:lineRule="auto"/>
              <w:rPr>
                <w:rFonts w:hint="eastAsia" w:ascii="仿宋" w:hAnsi="仿宋" w:eastAsia="仿宋" w:cs="仿宋"/>
                <w:sz w:val="24"/>
              </w:rPr>
            </w:pPr>
            <w:r>
              <w:rPr>
                <w:rFonts w:hint="eastAsia" w:ascii="仿宋" w:hAnsi="仿宋" w:eastAsia="仿宋" w:cs="仿宋"/>
                <w:snapToGrid w:val="0"/>
                <w:kern w:val="28"/>
                <w:sz w:val="24"/>
              </w:rPr>
              <w:t>（1）</w:t>
            </w:r>
            <w:r>
              <w:rPr>
                <w:rFonts w:hint="eastAsia" w:ascii="仿宋" w:hAnsi="仿宋" w:eastAsia="仿宋" w:cs="仿宋"/>
                <w:b w:val="0"/>
                <w:bCs/>
                <w:sz w:val="24"/>
              </w:rPr>
              <w:t>代理服务费</w:t>
            </w:r>
            <w:r>
              <w:rPr>
                <w:rFonts w:hint="eastAsia" w:ascii="仿宋" w:hAnsi="仿宋" w:eastAsia="仿宋" w:cs="仿宋"/>
                <w:b w:val="0"/>
                <w:bCs/>
                <w:sz w:val="24"/>
                <w:lang w:val="en-US" w:eastAsia="zh-CN"/>
              </w:rPr>
              <w:t>3000元由采购人支付。</w:t>
            </w:r>
          </w:p>
          <w:p w14:paraId="6B9CFCFD">
            <w:pPr>
              <w:spacing w:line="288" w:lineRule="auto"/>
              <w:rPr>
                <w:rFonts w:hint="eastAsia" w:ascii="仿宋" w:hAnsi="仿宋" w:eastAsia="仿宋" w:cs="仿宋"/>
                <w:sz w:val="24"/>
                <w:szCs w:val="24"/>
              </w:rPr>
            </w:pPr>
            <w:r>
              <w:rPr>
                <w:rFonts w:hint="eastAsia" w:ascii="仿宋" w:hAnsi="仿宋" w:eastAsia="仿宋" w:cs="仿宋"/>
                <w:sz w:val="24"/>
                <w:szCs w:val="24"/>
              </w:rPr>
              <w:t>（2）代理服务费的交纳方式：</w:t>
            </w:r>
          </w:p>
          <w:p w14:paraId="6B6778F8">
            <w:pPr>
              <w:spacing w:line="288" w:lineRule="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14:paraId="2E147C56">
            <w:pPr>
              <w:spacing w:line="288" w:lineRule="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14:paraId="51B25119">
            <w:pPr>
              <w:spacing w:line="288" w:lineRule="auto"/>
              <w:rPr>
                <w:rFonts w:hint="eastAsia" w:ascii="仿宋" w:hAnsi="仿宋" w:eastAsia="仿宋" w:cs="仿宋"/>
                <w:sz w:val="24"/>
                <w:szCs w:val="24"/>
              </w:rPr>
            </w:pPr>
            <w:r>
              <w:rPr>
                <w:rFonts w:hint="eastAsia" w:ascii="仿宋" w:hAnsi="仿宋" w:eastAsia="仿宋" w:cs="仿宋"/>
                <w:sz w:val="24"/>
                <w:szCs w:val="24"/>
              </w:rPr>
              <w:t>账    号：336006190018819003083</w:t>
            </w:r>
          </w:p>
          <w:p w14:paraId="60241421">
            <w:pPr>
              <w:spacing w:line="288" w:lineRule="auto"/>
              <w:rPr>
                <w:rFonts w:hint="eastAsia" w:ascii="仿宋" w:hAnsi="仿宋" w:eastAsia="仿宋" w:cs="仿宋"/>
                <w:sz w:val="24"/>
                <w:szCs w:val="24"/>
              </w:rPr>
            </w:pPr>
            <w:r>
              <w:rPr>
                <w:rFonts w:hint="eastAsia" w:ascii="仿宋" w:hAnsi="仿宋" w:eastAsia="仿宋" w:cs="仿宋"/>
                <w:sz w:val="24"/>
                <w:szCs w:val="24"/>
              </w:rPr>
              <w:t>开 户 行：交通银行股份有限公司绍兴迪荡支行</w:t>
            </w:r>
          </w:p>
          <w:p w14:paraId="7E53D745">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sz w:val="24"/>
                <w:szCs w:val="24"/>
              </w:rPr>
              <w:t>（3）领取中标通知书前交纳。</w:t>
            </w:r>
          </w:p>
        </w:tc>
      </w:tr>
      <w:tr w14:paraId="33C4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237EAC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1C0F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2A750D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64F1EF9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第三部分"/>
      <w:bookmarkStart w:id="18" w:name="_Toc164416483"/>
    </w:p>
    <w:p w14:paraId="521687BF">
      <w:pPr>
        <w:rPr>
          <w:rFonts w:hint="eastAsia" w:ascii="仿宋" w:hAnsi="仿宋" w:eastAsia="仿宋" w:cs="仿宋"/>
          <w:b/>
          <w:sz w:val="32"/>
          <w:szCs w:val="32"/>
        </w:rPr>
      </w:pPr>
      <w:r>
        <w:rPr>
          <w:rFonts w:hint="eastAsia" w:ascii="仿宋" w:hAnsi="仿宋" w:eastAsia="仿宋" w:cs="仿宋"/>
          <w:b/>
          <w:sz w:val="32"/>
          <w:szCs w:val="32"/>
        </w:rPr>
        <w:br w:type="page"/>
      </w:r>
    </w:p>
    <w:p w14:paraId="06D2EB5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0891A974">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25BBDA3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8A831BC">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35E0DE6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710C8F7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3CA1004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50439D3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551AC53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095C63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49D6D78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28E349B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173CC4ED">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4A8AC05E">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D1A3A1D">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43AE492F">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12C8F03">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69EA2A0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09669AB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8111CB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777369F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5237604D">
      <w:pPr>
        <w:spacing w:line="440" w:lineRule="exact"/>
        <w:ind w:firstLine="480" w:firstLineChars="200"/>
        <w:rPr>
          <w:rFonts w:hint="eastAsia" w:ascii="仿宋" w:hAnsi="仿宋" w:eastAsia="仿宋" w:cs="仿宋"/>
          <w:bCs/>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w:t>
      </w:r>
      <w:r>
        <w:rPr>
          <w:rFonts w:hint="eastAsia" w:ascii="仿宋" w:hAnsi="仿宋" w:eastAsia="仿宋" w:cs="仿宋"/>
          <w:bCs/>
          <w:sz w:val="24"/>
        </w:rPr>
        <w:t>准的中小企业划分标准确定的小型企业和微型企业，但与大企业的负责人为同一人，或者与大企业存在直接控股、管理关系的除外。</w:t>
      </w:r>
    </w:p>
    <w:p w14:paraId="20C65134">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7CB44D9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3739C4B7">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1F759774">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304F34C5">
      <w:pPr>
        <w:spacing w:line="440" w:lineRule="exact"/>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3FAB6DD4">
      <w:pPr>
        <w:spacing w:line="440" w:lineRule="exact"/>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0C894D94">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3D8BCA7B">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778D8E91">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7BF4106">
      <w:pPr>
        <w:spacing w:line="440" w:lineRule="exact"/>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w:t>
      </w:r>
      <w:r>
        <w:rPr>
          <w:rFonts w:hint="eastAsia" w:ascii="仿宋" w:hAnsi="仿宋" w:eastAsia="仿宋" w:cs="仿宋"/>
          <w:bCs/>
          <w:color w:val="auto"/>
          <w:sz w:val="24"/>
        </w:rPr>
        <w:t>科技</w:t>
      </w:r>
      <w:r>
        <w:rPr>
          <w:rFonts w:hint="eastAsia" w:ascii="仿宋" w:hAnsi="仿宋" w:eastAsia="仿宋" w:cs="仿宋"/>
          <w:bCs/>
          <w:color w:val="auto"/>
          <w:sz w:val="24"/>
          <w:highlight w:val="none"/>
        </w:rPr>
        <w:t>创新</w:t>
      </w:r>
      <w:r>
        <w:rPr>
          <w:rFonts w:hint="eastAsia" w:ascii="仿宋" w:hAnsi="仿宋" w:eastAsia="仿宋" w:cs="仿宋"/>
          <w:bCs/>
          <w:color w:val="auto"/>
          <w:sz w:val="24"/>
        </w:rPr>
        <w:t>发展</w:t>
      </w:r>
    </w:p>
    <w:p w14:paraId="486BEFB8">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56D2D56">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9944A5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25C68976">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53116E1C">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5E1E9F55">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03D62EC5">
      <w:pPr>
        <w:spacing w:line="440" w:lineRule="exact"/>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BCBBB3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56CD98B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2183102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374D45E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6EE2B6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147A7D9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7D10A7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70B2193E">
      <w:pPr>
        <w:pStyle w:val="3"/>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0AE1692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342B578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1CB4396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672B6B3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2FA24E0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4C96A4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7B6D44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1E312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076EB9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C40AE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AD02A4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6194BC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66F6878">
      <w:pPr>
        <w:pStyle w:val="9"/>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550A708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2960D94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04EFED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7E15A8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3CE5FF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EE1EC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325C6FF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7A1142A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776DCE1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7BA2DE0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78CB09C3">
      <w:pPr>
        <w:pStyle w:val="11"/>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BA9ECE6">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DFD9C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666EAB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5BAD0E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73A00F3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63FD5C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21E5E22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6C331E0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054194D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439E047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7FBDF96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1534FE0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3AF1CF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0B5E7C5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8C8F12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69D2B2F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03C49B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0D3FD23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A07B64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755294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60C32D7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C6BED9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FD778F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0DCC3B5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A4BECB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211202C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139E8CE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261B232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A41A879">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13384F57">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690203D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5A3C47C">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268ACA7B">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1F3F6AB0">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7274D536">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D388D64">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52AC0BF4">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46357725">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44AEF4A">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0C9A6410">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6E9B60F">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0D1797C">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4DCECC4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2F457F61">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20C950E">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58217B1C">
      <w:pPr>
        <w:pStyle w:val="22"/>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1A0F491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7EA42E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0BC9EF7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63B451C1">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2D3C4896">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C22DFD9">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05E35E1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01D5D1A">
      <w:pPr>
        <w:pStyle w:val="2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4091C8F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7EA1A3A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54AE30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6BE3ED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48F1D0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7998D2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0580C3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481728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42D74B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49BE1D2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ED67FF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9FA1B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7F2303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211E0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7EBC19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7505DC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72164C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FDC6EC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2F754A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636BB1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0C6080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14:paraId="30694D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5C959C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4EFEC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3251AD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4FDBF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1A3432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2F0ED8B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5CA744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6F9A61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3E98F1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039921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358C7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27277556">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3C2239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4F1B89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3B550F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6C9D12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5E4CC3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BEB7C9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4E2C64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12C57E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60D12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13933E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5B0122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34DA8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w:t>
      </w:r>
      <w:r>
        <w:rPr>
          <w:rFonts w:hint="eastAsia" w:ascii="仿宋" w:hAnsi="仿宋" w:eastAsia="仿宋" w:cs="仿宋"/>
          <w:color w:val="auto"/>
          <w:sz w:val="24"/>
          <w:highlight w:val="none"/>
          <w:lang w:val="en-US" w:eastAsia="zh-CN"/>
        </w:rPr>
        <w:t>的商务技术文件进</w:t>
      </w:r>
      <w:r>
        <w:rPr>
          <w:rFonts w:hint="eastAsia" w:ascii="仿宋" w:hAnsi="仿宋" w:eastAsia="仿宋" w:cs="仿宋"/>
          <w:color w:val="auto"/>
          <w:sz w:val="24"/>
          <w:lang w:val="en-US" w:eastAsia="zh-CN"/>
        </w:rPr>
        <w:t>行评</w:t>
      </w:r>
      <w:r>
        <w:rPr>
          <w:rFonts w:hint="eastAsia" w:ascii="仿宋" w:hAnsi="仿宋" w:eastAsia="仿宋" w:cs="仿宋"/>
          <w:sz w:val="24"/>
          <w:lang w:val="en-US" w:eastAsia="zh-CN"/>
        </w:rPr>
        <w:t>价，并汇总商务技术得分情况。</w:t>
      </w:r>
    </w:p>
    <w:p w14:paraId="30D9D8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14:paraId="4527D8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1B491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744E37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744AAF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9370612">
      <w:pPr>
        <w:pStyle w:val="7"/>
        <w:keepNext w:val="0"/>
        <w:keepLines w:val="0"/>
        <w:pageBreakBefore w:val="0"/>
        <w:widowControl w:val="0"/>
        <w:kinsoku/>
        <w:wordWrap/>
        <w:overflowPunct/>
        <w:topLinePunct w:val="0"/>
        <w:autoSpaceDE/>
        <w:autoSpaceDN/>
        <w:bidi w:val="0"/>
        <w:spacing w:after="0" w:line="440" w:lineRule="exact"/>
        <w:ind w:left="0" w:firstLine="422" w:firstLineChars="200"/>
        <w:textAlignment w:val="auto"/>
        <w:rPr>
          <w:rFonts w:hint="eastAsia" w:ascii="仿宋" w:hAnsi="仿宋" w:eastAsia="仿宋" w:cs="仿宋"/>
          <w:b/>
        </w:rPr>
      </w:pPr>
      <w:r>
        <w:rPr>
          <w:rFonts w:hint="eastAsia" w:ascii="仿宋" w:hAnsi="仿宋" w:eastAsia="仿宋" w:cs="仿宋"/>
          <w:b/>
        </w:rPr>
        <w:t>7.投标文件的澄清</w:t>
      </w:r>
    </w:p>
    <w:p w14:paraId="79981908">
      <w:pPr>
        <w:pStyle w:val="7"/>
        <w:keepNext w:val="0"/>
        <w:keepLines w:val="0"/>
        <w:pageBreakBefore w:val="0"/>
        <w:widowControl w:val="0"/>
        <w:kinsoku/>
        <w:wordWrap/>
        <w:overflowPunct/>
        <w:topLinePunct w:val="0"/>
        <w:autoSpaceDE/>
        <w:autoSpaceDN/>
        <w:bidi w:val="0"/>
        <w:spacing w:after="0" w:line="440" w:lineRule="exact"/>
        <w:ind w:left="0" w:firstLine="42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E8780EC">
      <w:pPr>
        <w:pStyle w:val="11"/>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4BB8028F">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49DB05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7B6DB4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421442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4611182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3FF609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BB32C7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39C79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F7AF1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703CD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399431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039239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sz w:val="24"/>
        </w:rPr>
        <w:t>8.11出现同一标的物或本次招标产品(服务)内的主要产品(重要组成部分)出现</w:t>
      </w:r>
      <w:r>
        <w:rPr>
          <w:rFonts w:hint="eastAsia" w:ascii="仿宋" w:hAnsi="仿宋" w:eastAsia="仿宋" w:cs="仿宋"/>
          <w:b/>
          <w:color w:val="auto"/>
          <w:sz w:val="24"/>
          <w:highlight w:val="none"/>
        </w:rPr>
        <w:t>商务技术文件资料、报价文件资料描述不一致或前后描述不一致，经评标委员会认定后为无法评审的；</w:t>
      </w:r>
    </w:p>
    <w:p w14:paraId="4AD7C03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DA186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5A3C0F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34F33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3E9C7C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color w:val="auto"/>
          <w:sz w:val="24"/>
          <w:highlight w:val="none"/>
        </w:rPr>
        <w:t>8.16投标文件“商务技术文件资料”部分中</w:t>
      </w:r>
      <w:r>
        <w:rPr>
          <w:rFonts w:hint="eastAsia" w:ascii="仿宋" w:hAnsi="仿宋" w:eastAsia="仿宋" w:cs="仿宋"/>
          <w:b/>
          <w:sz w:val="24"/>
        </w:rPr>
        <w:t>出现《开标一览表》相关内容的；</w:t>
      </w:r>
    </w:p>
    <w:p w14:paraId="59F2D3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4D4F2A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2B6EED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0EA8F7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106278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335CFB1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0CE934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1776525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6D2E83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3874C8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058ACFE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349E4B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57D2C2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1CBCB7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23CD7AC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68DB49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A7FEA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654AA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231CCA1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18348E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544AD0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81506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36F8AB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0F50845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28A6C0E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1EF730A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4B9266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6241EE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447A9E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4F975A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5A86EDB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36CF589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38D8DD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75BCB7DD">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7E7975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1C6DA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686012F">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4CD1E03C">
      <w:pPr>
        <w:pStyle w:val="11"/>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68073093"/>
      <w:bookmarkEnd w:id="20"/>
      <w:bookmarkStart w:id="21" w:name="_Hlt74707468"/>
      <w:bookmarkEnd w:id="21"/>
      <w:bookmarkStart w:id="22" w:name="_Hlt75236011"/>
      <w:bookmarkEnd w:id="22"/>
      <w:bookmarkStart w:id="23" w:name="_Hlt74730295"/>
      <w:bookmarkEnd w:id="23"/>
      <w:bookmarkStart w:id="24" w:name="_Hlt74714665"/>
      <w:bookmarkEnd w:id="24"/>
      <w:bookmarkStart w:id="25" w:name="_Hlt75236101"/>
      <w:bookmarkEnd w:id="25"/>
      <w:bookmarkStart w:id="26" w:name="_Hlt68403820"/>
      <w:bookmarkEnd w:id="26"/>
      <w:bookmarkStart w:id="27" w:name="_Hlt68057669"/>
      <w:bookmarkEnd w:id="27"/>
      <w:bookmarkStart w:id="28" w:name="_Hlt68072998"/>
      <w:bookmarkEnd w:id="28"/>
      <w:bookmarkStart w:id="29" w:name="_Hlt68072990"/>
      <w:bookmarkEnd w:id="29"/>
      <w:bookmarkStart w:id="30" w:name="_Hlt74729768"/>
      <w:bookmarkEnd w:id="30"/>
      <w:bookmarkStart w:id="31" w:name="_Hlt75236290"/>
      <w:bookmarkEnd w:id="31"/>
      <w:bookmarkStart w:id="32" w:name="_Toc81372953"/>
      <w:bookmarkStart w:id="33" w:name="_Toc81372776"/>
      <w:bookmarkStart w:id="34" w:name="_Toc84325929"/>
      <w:r>
        <w:rPr>
          <w:rFonts w:hint="eastAsia" w:ascii="仿宋" w:hAnsi="仿宋" w:eastAsia="仿宋" w:cs="仿宋"/>
          <w:b/>
          <w:sz w:val="32"/>
          <w:szCs w:val="32"/>
        </w:rPr>
        <w:t>五、授予合同</w:t>
      </w:r>
    </w:p>
    <w:bookmarkEnd w:id="32"/>
    <w:bookmarkEnd w:id="33"/>
    <w:bookmarkEnd w:id="34"/>
    <w:p w14:paraId="709AAF5A">
      <w:pPr>
        <w:pStyle w:val="7"/>
        <w:keepNext w:val="0"/>
        <w:keepLines w:val="0"/>
        <w:pageBreakBefore w:val="0"/>
        <w:numPr>
          <w:ilvl w:val="-1"/>
          <w:numId w:val="0"/>
        </w:numPr>
        <w:kinsoku/>
        <w:wordWrap/>
        <w:overflowPunct/>
        <w:topLinePunct w:val="0"/>
        <w:autoSpaceDE/>
        <w:autoSpaceDN/>
        <w:bidi w:val="0"/>
        <w:snapToGrid/>
        <w:spacing w:after="0" w:line="440" w:lineRule="exact"/>
        <w:ind w:left="420" w:leftChars="200" w:firstLine="0" w:firstLineChars="0"/>
        <w:textAlignment w:val="auto"/>
        <w:rPr>
          <w:rFonts w:hint="eastAsia" w:ascii="仿宋" w:hAnsi="仿宋" w:eastAsia="仿宋" w:cs="仿宋"/>
          <w:b/>
          <w:szCs w:val="24"/>
        </w:rPr>
      </w:pPr>
      <w:r>
        <w:rPr>
          <w:rFonts w:hint="eastAsia" w:ascii="仿宋" w:hAnsi="仿宋" w:eastAsia="仿宋" w:cs="仿宋"/>
          <w:b/>
          <w:szCs w:val="24"/>
        </w:rPr>
        <w:t>1.中标条件</w:t>
      </w:r>
    </w:p>
    <w:p w14:paraId="57F9EB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7BB98D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6A827A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3D0363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1D0D0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33A2E131">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597A83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70EE6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0FC192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241A52A9">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567484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2E25B8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33E9A2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0205F5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492E40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2CCA1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14:paraId="14B9F3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14:paraId="58C5BE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14:paraId="64DFC4D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56DF00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0B322E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color w:val="auto"/>
          <w:sz w:val="24"/>
          <w:highlight w:val="none"/>
          <w:lang w:val="en-US" w:eastAsia="zh-CN"/>
        </w:rPr>
        <w:t>5.2如中标人为联合体的，由联合体成员各方法定代表人或其</w:t>
      </w:r>
      <w:r>
        <w:rPr>
          <w:rFonts w:hint="eastAsia" w:ascii="仿宋" w:hAnsi="仿宋" w:eastAsia="仿宋" w:cs="仿宋"/>
          <w:sz w:val="24"/>
          <w:lang w:val="en-US" w:eastAsia="zh-CN"/>
        </w:rPr>
        <w:t>授权代表与采购人代表签订合同。</w:t>
      </w:r>
    </w:p>
    <w:p w14:paraId="061C08A7">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47D4C4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51551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14:paraId="30331C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0EC2C3B0">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360D1C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w:t>
      </w:r>
      <w:r>
        <w:rPr>
          <w:rFonts w:hint="eastAsia" w:ascii="仿宋" w:hAnsi="仿宋" w:eastAsia="仿宋" w:cs="仿宋"/>
          <w:color w:val="auto"/>
          <w:sz w:val="24"/>
          <w:highlight w:val="none"/>
        </w:rPr>
        <w:t>和商务技术文件规定的，一经查实，由政府采购监督管理部门给予相应处罚。</w:t>
      </w:r>
    </w:p>
    <w:p w14:paraId="49DEB26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2283307">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B5DCF3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05D198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EC6BC81">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63FA127">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2967410B">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B0EC173">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E9B53DF">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62C031F">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AB99E57">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777628F">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78499EC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61D2BFAF">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1FEDCAA">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114F6AE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3557F0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1F145B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F21B6DD">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DF8243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C12AA0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116396F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BD1777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29565C26">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1A3876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49C191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0E3127F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60FD99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40E04A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1B9CA1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B33B2D4">
      <w:pPr>
        <w:pStyle w:val="9"/>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037E8EC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4DFA1203">
      <w:pPr>
        <w:spacing w:line="336" w:lineRule="auto"/>
        <w:rPr>
          <w:rFonts w:eastAsia="仿宋"/>
          <w:sz w:val="24"/>
          <w:szCs w:val="20"/>
        </w:rPr>
      </w:pPr>
      <w:bookmarkStart w:id="36" w:name="第五部分"/>
      <w:bookmarkStart w:id="37" w:name="_Toc86217003"/>
    </w:p>
    <w:p w14:paraId="21F8B174">
      <w:pPr>
        <w:spacing w:line="336" w:lineRule="auto"/>
        <w:ind w:firstLine="482" w:firstLineChars="200"/>
        <w:rPr>
          <w:rFonts w:eastAsia="仿宋"/>
          <w:b/>
          <w:bCs/>
          <w:sz w:val="24"/>
          <w:szCs w:val="20"/>
        </w:rPr>
      </w:pPr>
      <w:r>
        <w:rPr>
          <w:rFonts w:eastAsia="仿宋"/>
          <w:b/>
          <w:bCs/>
          <w:sz w:val="24"/>
          <w:szCs w:val="20"/>
        </w:rPr>
        <w:t>（一）项目名称</w:t>
      </w:r>
    </w:p>
    <w:p w14:paraId="44C778C8">
      <w:pPr>
        <w:spacing w:line="336" w:lineRule="auto"/>
        <w:ind w:firstLine="480" w:firstLineChars="200"/>
        <w:rPr>
          <w:rFonts w:eastAsia="仿宋"/>
          <w:sz w:val="24"/>
          <w:szCs w:val="20"/>
        </w:rPr>
      </w:pPr>
      <w:r>
        <w:rPr>
          <w:rFonts w:hint="eastAsia" w:eastAsia="仿宋"/>
          <w:sz w:val="24"/>
          <w:szCs w:val="20"/>
          <w:lang w:eastAsia="zh-CN"/>
        </w:rPr>
        <w:t>堤闸泵安全运行监督技术</w:t>
      </w:r>
      <w:r>
        <w:rPr>
          <w:rFonts w:eastAsia="仿宋"/>
          <w:sz w:val="24"/>
          <w:szCs w:val="20"/>
        </w:rPr>
        <w:t>服务项目</w:t>
      </w:r>
    </w:p>
    <w:p w14:paraId="316C9EB5">
      <w:pPr>
        <w:spacing w:line="336" w:lineRule="auto"/>
        <w:ind w:firstLine="482" w:firstLineChars="200"/>
        <w:rPr>
          <w:rFonts w:eastAsia="仿宋"/>
          <w:sz w:val="24"/>
          <w:szCs w:val="20"/>
        </w:rPr>
      </w:pPr>
      <w:r>
        <w:rPr>
          <w:rFonts w:eastAsia="仿宋"/>
          <w:b/>
          <w:bCs/>
          <w:sz w:val="24"/>
          <w:szCs w:val="20"/>
        </w:rPr>
        <w:t>（二）项目服务范围</w:t>
      </w:r>
    </w:p>
    <w:p w14:paraId="6E938461">
      <w:pPr>
        <w:spacing w:line="440" w:lineRule="exact"/>
        <w:ind w:firstLine="480" w:firstLineChars="200"/>
        <w:rPr>
          <w:rFonts w:hint="eastAsia" w:eastAsia="仿宋_GB2312"/>
          <w:color w:val="000000"/>
          <w:kern w:val="0"/>
          <w:sz w:val="24"/>
          <w:szCs w:val="24"/>
        </w:rPr>
      </w:pPr>
      <w:r>
        <w:rPr>
          <w:rFonts w:hint="eastAsia" w:eastAsia="仿宋_GB2312"/>
          <w:color w:val="000000"/>
          <w:kern w:val="0"/>
          <w:sz w:val="24"/>
          <w:szCs w:val="24"/>
        </w:rPr>
        <w:t>为提高水利工程运行管理水平，科学辨识与评价水利工程运行隐患，有效防范运行生产安全事故。根据水利部、浙江省水利厅颁布的技术标准、规范、规程和其它有关规定，结合浙江省水利厅深化水利工程标准化管理工作要求，对全市堤防、海塘、闸泵站等开展安全运行抽查与评价工作。</w:t>
      </w:r>
    </w:p>
    <w:p w14:paraId="2D6B6457">
      <w:pPr>
        <w:spacing w:line="336" w:lineRule="auto"/>
        <w:ind w:firstLine="482" w:firstLineChars="200"/>
        <w:rPr>
          <w:rFonts w:eastAsia="仿宋"/>
          <w:b/>
          <w:bCs/>
          <w:sz w:val="24"/>
          <w:szCs w:val="20"/>
        </w:rPr>
      </w:pPr>
      <w:r>
        <w:rPr>
          <w:rFonts w:eastAsia="仿宋"/>
          <w:b/>
          <w:bCs/>
          <w:sz w:val="24"/>
          <w:szCs w:val="20"/>
        </w:rPr>
        <w:t>（三）项目服务内容</w:t>
      </w:r>
    </w:p>
    <w:p w14:paraId="276E511E">
      <w:pPr>
        <w:spacing w:line="440" w:lineRule="exact"/>
        <w:ind w:firstLine="480" w:firstLineChars="200"/>
        <w:rPr>
          <w:rFonts w:hint="eastAsia" w:eastAsia="仿宋_GB2312"/>
          <w:color w:val="000000"/>
          <w:kern w:val="0"/>
          <w:sz w:val="24"/>
          <w:szCs w:val="24"/>
          <w:lang w:eastAsia="zh-CN"/>
        </w:rPr>
      </w:pPr>
      <w:bookmarkStart w:id="38" w:name="OLE_LINK12"/>
      <w:r>
        <w:rPr>
          <w:rFonts w:hint="eastAsia" w:eastAsia="仿宋_GB2312"/>
          <w:color w:val="000000"/>
          <w:kern w:val="0"/>
          <w:sz w:val="24"/>
          <w:szCs w:val="24"/>
          <w:lang w:val="en-US" w:eastAsia="zh-CN"/>
        </w:rPr>
        <w:t>1、</w:t>
      </w:r>
      <w:r>
        <w:rPr>
          <w:rFonts w:hint="eastAsia" w:eastAsia="仿宋_GB2312"/>
          <w:color w:val="000000"/>
          <w:kern w:val="0"/>
          <w:sz w:val="24"/>
          <w:szCs w:val="24"/>
        </w:rPr>
        <w:t>对全市堤防、海塘、水闸、泵站等工程开展安全运行检查和指导服务，对</w:t>
      </w:r>
      <w:bookmarkStart w:id="39" w:name="OLE_LINK2"/>
      <w:r>
        <w:rPr>
          <w:rFonts w:hint="eastAsia" w:eastAsia="仿宋_GB2312"/>
          <w:color w:val="000000"/>
          <w:kern w:val="0"/>
          <w:sz w:val="24"/>
          <w:szCs w:val="24"/>
        </w:rPr>
        <w:t>工程控制运用、维修养护</w:t>
      </w:r>
      <w:bookmarkEnd w:id="39"/>
      <w:r>
        <w:rPr>
          <w:rFonts w:hint="eastAsia" w:eastAsia="仿宋_GB2312"/>
          <w:color w:val="000000"/>
          <w:kern w:val="0"/>
          <w:sz w:val="24"/>
          <w:szCs w:val="24"/>
        </w:rPr>
        <w:t>、白蚁防治、安全管理等提出意见建议，并做好问题整改回头看复核等，全年完成30个以上工程抽查检查和指导服务</w:t>
      </w:r>
      <w:r>
        <w:rPr>
          <w:rFonts w:hint="eastAsia" w:eastAsia="仿宋_GB2312"/>
          <w:color w:val="000000"/>
          <w:kern w:val="0"/>
          <w:sz w:val="24"/>
          <w:szCs w:val="24"/>
          <w:lang w:eastAsia="zh-CN"/>
        </w:rPr>
        <w:t>。</w:t>
      </w:r>
    </w:p>
    <w:p w14:paraId="5D70473E">
      <w:pPr>
        <w:spacing w:line="440" w:lineRule="exact"/>
        <w:ind w:firstLine="480" w:firstLineChars="200"/>
        <w:rPr>
          <w:rFonts w:hint="eastAsia" w:eastAsia="仿宋_GB2312"/>
          <w:color w:val="000000"/>
          <w:kern w:val="0"/>
          <w:sz w:val="24"/>
          <w:szCs w:val="24"/>
          <w:lang w:eastAsia="zh-CN"/>
        </w:rPr>
      </w:pPr>
      <w:r>
        <w:rPr>
          <w:rFonts w:hint="eastAsia" w:eastAsia="仿宋_GB2312"/>
          <w:color w:val="000000"/>
          <w:kern w:val="0"/>
          <w:sz w:val="24"/>
          <w:szCs w:val="24"/>
          <w:lang w:val="en-US" w:eastAsia="zh-CN"/>
        </w:rPr>
        <w:t>2、</w:t>
      </w:r>
      <w:r>
        <w:rPr>
          <w:rFonts w:hint="eastAsia" w:eastAsia="仿宋_GB2312"/>
          <w:color w:val="000000"/>
          <w:kern w:val="0"/>
          <w:sz w:val="24"/>
          <w:szCs w:val="24"/>
        </w:rPr>
        <w:t>根据加强江河堤防安全和加快低标堤防安全鉴定的工作要求，开展河道堤防安全鉴定情况检查和指导服务，完成30段以上</w:t>
      </w:r>
      <w:r>
        <w:rPr>
          <w:rFonts w:hint="eastAsia" w:eastAsia="仿宋_GB2312"/>
          <w:color w:val="000000"/>
          <w:kern w:val="0"/>
          <w:sz w:val="24"/>
          <w:szCs w:val="24"/>
          <w:lang w:eastAsia="zh-CN"/>
        </w:rPr>
        <w:t>。</w:t>
      </w:r>
    </w:p>
    <w:p w14:paraId="278054D9">
      <w:pPr>
        <w:spacing w:line="440" w:lineRule="exact"/>
        <w:ind w:firstLine="480" w:firstLineChars="200"/>
        <w:rPr>
          <w:rFonts w:hint="eastAsia" w:eastAsia="仿宋_GB2312"/>
          <w:color w:val="000000"/>
          <w:kern w:val="0"/>
          <w:sz w:val="24"/>
          <w:szCs w:val="24"/>
        </w:rPr>
      </w:pPr>
      <w:r>
        <w:rPr>
          <w:rFonts w:hint="eastAsia" w:eastAsia="仿宋_GB2312"/>
          <w:color w:val="000000"/>
          <w:kern w:val="0"/>
          <w:sz w:val="24"/>
          <w:szCs w:val="24"/>
          <w:lang w:val="en-US" w:eastAsia="zh-CN"/>
        </w:rPr>
        <w:t>3、</w:t>
      </w:r>
      <w:r>
        <w:rPr>
          <w:rFonts w:hint="eastAsia" w:eastAsia="仿宋_GB2312"/>
          <w:color w:val="000000"/>
          <w:kern w:val="0"/>
          <w:sz w:val="24"/>
          <w:szCs w:val="24"/>
        </w:rPr>
        <w:t>对8个堤塘开放共享试点工程提供技术指导服务。</w:t>
      </w:r>
    </w:p>
    <w:bookmarkEnd w:id="38"/>
    <w:p w14:paraId="4C4C6AEC">
      <w:pPr>
        <w:snapToGrid w:val="0"/>
        <w:spacing w:line="440" w:lineRule="exact"/>
        <w:ind w:firstLine="482" w:firstLineChars="200"/>
        <w:jc w:val="left"/>
        <w:rPr>
          <w:rFonts w:hint="eastAsia" w:ascii="仿宋" w:hAnsi="仿宋" w:eastAsia="仿宋"/>
          <w:b/>
          <w:sz w:val="24"/>
        </w:rPr>
      </w:pPr>
      <w:r>
        <w:rPr>
          <w:rFonts w:eastAsia="仿宋"/>
          <w:b/>
          <w:bCs/>
          <w:sz w:val="24"/>
          <w:szCs w:val="20"/>
        </w:rPr>
        <w:t>（</w:t>
      </w:r>
      <w:r>
        <w:rPr>
          <w:rFonts w:hint="eastAsia" w:eastAsia="仿宋"/>
          <w:b/>
          <w:bCs/>
          <w:sz w:val="24"/>
          <w:szCs w:val="20"/>
          <w:lang w:eastAsia="zh-CN"/>
        </w:rPr>
        <w:t>四</w:t>
      </w:r>
      <w:r>
        <w:rPr>
          <w:rFonts w:eastAsia="仿宋"/>
          <w:b/>
          <w:bCs/>
          <w:sz w:val="24"/>
          <w:szCs w:val="20"/>
        </w:rPr>
        <w:t>）</w:t>
      </w:r>
      <w:r>
        <w:rPr>
          <w:rFonts w:hint="eastAsia" w:eastAsia="仿宋"/>
          <w:b/>
          <w:bCs/>
          <w:sz w:val="24"/>
          <w:szCs w:val="20"/>
        </w:rPr>
        <w:t>成果要求</w:t>
      </w:r>
      <w:r>
        <w:rPr>
          <w:rFonts w:hint="eastAsia" w:eastAsia="仿宋"/>
          <w:sz w:val="24"/>
          <w:szCs w:val="20"/>
        </w:rPr>
        <w:t xml:space="preserve"> </w:t>
      </w:r>
    </w:p>
    <w:p w14:paraId="173BBC54">
      <w:pPr>
        <w:snapToGrid w:val="0"/>
        <w:spacing w:line="440" w:lineRule="exact"/>
        <w:jc w:val="left"/>
        <w:rPr>
          <w:rFonts w:ascii="仿宋" w:hAnsi="仿宋" w:eastAsia="仿宋"/>
          <w:bCs/>
          <w:sz w:val="24"/>
        </w:rPr>
      </w:pPr>
      <w:r>
        <w:rPr>
          <w:rFonts w:ascii="仿宋" w:eastAsia="仿宋"/>
          <w:color w:val="000000"/>
          <w:kern w:val="0"/>
          <w:sz w:val="24"/>
        </w:rPr>
        <w:t xml:space="preserve">    </w:t>
      </w:r>
      <w:r>
        <w:rPr>
          <w:rFonts w:hint="eastAsia" w:ascii="仿宋" w:eastAsia="仿宋"/>
          <w:color w:val="000000"/>
          <w:kern w:val="0"/>
          <w:sz w:val="24"/>
        </w:rPr>
        <w:t>根据业主需求开展的相关技术服务，编制相关报告。</w:t>
      </w:r>
    </w:p>
    <w:p w14:paraId="39073F07">
      <w:pPr>
        <w:snapToGrid w:val="0"/>
        <w:spacing w:line="440" w:lineRule="exact"/>
        <w:ind w:firstLine="482" w:firstLineChars="200"/>
        <w:jc w:val="left"/>
        <w:rPr>
          <w:rFonts w:ascii="仿宋" w:hAnsi="仿宋" w:eastAsia="仿宋"/>
          <w:b/>
          <w:bCs/>
          <w:sz w:val="24"/>
        </w:rPr>
      </w:pPr>
      <w:r>
        <w:rPr>
          <w:rFonts w:eastAsia="仿宋"/>
          <w:b/>
          <w:bCs/>
          <w:sz w:val="24"/>
          <w:szCs w:val="20"/>
        </w:rPr>
        <w:t>（</w:t>
      </w:r>
      <w:r>
        <w:rPr>
          <w:rFonts w:hint="eastAsia" w:eastAsia="仿宋"/>
          <w:b/>
          <w:bCs/>
          <w:sz w:val="24"/>
          <w:szCs w:val="20"/>
          <w:lang w:eastAsia="zh-CN"/>
        </w:rPr>
        <w:t>五</w:t>
      </w:r>
      <w:r>
        <w:rPr>
          <w:rFonts w:eastAsia="仿宋"/>
          <w:b/>
          <w:bCs/>
          <w:sz w:val="24"/>
          <w:szCs w:val="20"/>
        </w:rPr>
        <w:t>）</w:t>
      </w:r>
      <w:r>
        <w:rPr>
          <w:rFonts w:hint="eastAsia" w:eastAsia="仿宋"/>
          <w:b/>
          <w:bCs/>
          <w:sz w:val="24"/>
          <w:szCs w:val="20"/>
        </w:rPr>
        <w:t>工作要求</w:t>
      </w:r>
    </w:p>
    <w:p w14:paraId="6444E323">
      <w:pPr>
        <w:snapToGrid w:val="0"/>
        <w:spacing w:line="440" w:lineRule="exact"/>
        <w:ind w:firstLine="480" w:firstLineChars="200"/>
        <w:jc w:val="left"/>
        <w:rPr>
          <w:rFonts w:ascii="仿宋" w:hAnsi="仿宋" w:eastAsia="仿宋"/>
          <w:bCs/>
          <w:sz w:val="24"/>
        </w:rPr>
      </w:pPr>
      <w:r>
        <w:rPr>
          <w:rFonts w:hint="eastAsia" w:ascii="仿宋" w:hAnsi="仿宋" w:eastAsia="仿宋"/>
          <w:bCs/>
          <w:sz w:val="24"/>
        </w:rPr>
        <w:t>投标单位应在投标文件中附详细工作方案，明确项目组成员及分工方案、工作基础、技术路线与工作重点、工作衔接方案、项目进度计划安排和保证措施、成果质量保证措施、预期成果体系及表现形式等内容。</w:t>
      </w:r>
    </w:p>
    <w:p w14:paraId="76544D5A">
      <w:pPr>
        <w:snapToGrid w:val="0"/>
        <w:spacing w:line="440" w:lineRule="exact"/>
        <w:ind w:firstLine="480" w:firstLineChars="200"/>
        <w:jc w:val="left"/>
        <w:rPr>
          <w:rFonts w:ascii="仿宋" w:hAnsi="仿宋" w:eastAsia="仿宋"/>
          <w:bCs/>
          <w:sz w:val="24"/>
        </w:rPr>
      </w:pPr>
      <w:r>
        <w:rPr>
          <w:rFonts w:hint="eastAsia" w:ascii="仿宋" w:hAnsi="仿宋" w:eastAsia="仿宋"/>
          <w:bCs/>
          <w:sz w:val="24"/>
          <w:lang w:val="en-US" w:eastAsia="zh-CN"/>
        </w:rPr>
        <w:t>1、</w:t>
      </w:r>
      <w:r>
        <w:rPr>
          <w:rFonts w:hint="eastAsia" w:ascii="仿宋" w:hAnsi="仿宋" w:eastAsia="仿宋"/>
          <w:bCs/>
          <w:sz w:val="24"/>
        </w:rPr>
        <w:t>项目组成员及分工方案</w:t>
      </w:r>
    </w:p>
    <w:p w14:paraId="2CD4BF22">
      <w:pPr>
        <w:snapToGrid w:val="0"/>
        <w:spacing w:line="440" w:lineRule="exact"/>
        <w:ind w:firstLine="480" w:firstLineChars="200"/>
        <w:jc w:val="left"/>
        <w:rPr>
          <w:rFonts w:ascii="仿宋" w:hAnsi="仿宋" w:eastAsia="仿宋"/>
          <w:bCs/>
          <w:color w:val="FF0000"/>
          <w:sz w:val="24"/>
        </w:rPr>
      </w:pPr>
      <w:r>
        <w:rPr>
          <w:rFonts w:hint="eastAsia" w:ascii="仿宋" w:hAnsi="仿宋" w:eastAsia="仿宋"/>
          <w:bCs/>
          <w:sz w:val="24"/>
        </w:rPr>
        <w:t>明确项目负责人及其主要职责、工作任务安排，项目组成员按照工作岗位和专业特长进行合理分工和工作量分配，形成较为完善的工作组织。</w:t>
      </w:r>
    </w:p>
    <w:p w14:paraId="2EBA007E">
      <w:pPr>
        <w:snapToGrid w:val="0"/>
        <w:spacing w:line="440" w:lineRule="exact"/>
        <w:ind w:firstLine="480" w:firstLineChars="200"/>
        <w:jc w:val="left"/>
        <w:rPr>
          <w:rFonts w:ascii="仿宋" w:hAnsi="仿宋" w:eastAsia="仿宋"/>
          <w:bCs/>
          <w:sz w:val="24"/>
        </w:rPr>
      </w:pPr>
      <w:r>
        <w:rPr>
          <w:rFonts w:hint="eastAsia" w:ascii="仿宋" w:hAnsi="仿宋" w:eastAsia="仿宋"/>
          <w:bCs/>
          <w:sz w:val="24"/>
          <w:lang w:val="en-US" w:eastAsia="zh-CN"/>
        </w:rPr>
        <w:t>2、</w:t>
      </w:r>
      <w:r>
        <w:rPr>
          <w:rFonts w:hint="eastAsia" w:ascii="仿宋" w:hAnsi="仿宋" w:eastAsia="仿宋"/>
          <w:bCs/>
          <w:sz w:val="24"/>
        </w:rPr>
        <w:t>工作基础</w:t>
      </w:r>
    </w:p>
    <w:p w14:paraId="2C62503D">
      <w:pPr>
        <w:snapToGrid w:val="0"/>
        <w:spacing w:line="440" w:lineRule="exact"/>
        <w:ind w:firstLine="480" w:firstLineChars="200"/>
        <w:jc w:val="left"/>
        <w:rPr>
          <w:rFonts w:ascii="仿宋" w:hAnsi="仿宋" w:eastAsia="仿宋"/>
          <w:bCs/>
          <w:sz w:val="24"/>
        </w:rPr>
      </w:pPr>
      <w:r>
        <w:rPr>
          <w:rFonts w:hint="eastAsia" w:ascii="仿宋" w:hAnsi="仿宋" w:eastAsia="仿宋"/>
          <w:bCs/>
          <w:sz w:val="24"/>
        </w:rPr>
        <w:t>为满足</w:t>
      </w:r>
      <w:r>
        <w:rPr>
          <w:rFonts w:hint="eastAsia" w:eastAsia="仿宋_GB2312"/>
          <w:color w:val="000000"/>
          <w:kern w:val="0"/>
          <w:sz w:val="24"/>
          <w:szCs w:val="24"/>
        </w:rPr>
        <w:t>检查和指导服务</w:t>
      </w:r>
      <w:r>
        <w:rPr>
          <w:rFonts w:hint="eastAsia" w:ascii="仿宋" w:hAnsi="仿宋" w:eastAsia="仿宋"/>
          <w:bCs/>
          <w:sz w:val="24"/>
          <w:lang w:val="en-US" w:eastAsia="zh-CN"/>
        </w:rPr>
        <w:t>项目</w:t>
      </w:r>
      <w:r>
        <w:rPr>
          <w:rFonts w:hint="eastAsia" w:eastAsia="仿宋_GB2312"/>
          <w:color w:val="000000"/>
          <w:kern w:val="0"/>
          <w:sz w:val="24"/>
          <w:szCs w:val="24"/>
          <w:lang w:val="en-US" w:eastAsia="zh-CN"/>
        </w:rPr>
        <w:t>的正常展开及后续</w:t>
      </w:r>
      <w:r>
        <w:rPr>
          <w:rFonts w:hint="eastAsia" w:ascii="仿宋" w:hAnsi="仿宋" w:eastAsia="仿宋"/>
          <w:bCs/>
          <w:sz w:val="24"/>
        </w:rPr>
        <w:t>报告</w:t>
      </w:r>
      <w:r>
        <w:rPr>
          <w:rFonts w:hint="eastAsia" w:ascii="仿宋" w:hAnsi="仿宋" w:eastAsia="仿宋"/>
          <w:bCs/>
          <w:sz w:val="24"/>
          <w:lang w:val="en-US" w:eastAsia="zh-CN"/>
        </w:rPr>
        <w:t>顺利</w:t>
      </w:r>
      <w:r>
        <w:rPr>
          <w:rFonts w:hint="eastAsia" w:ascii="仿宋" w:hAnsi="仿宋" w:eastAsia="仿宋"/>
          <w:bCs/>
          <w:sz w:val="24"/>
        </w:rPr>
        <w:t>编制，应充分</w:t>
      </w:r>
      <w:r>
        <w:rPr>
          <w:rFonts w:hint="eastAsia" w:ascii="仿宋" w:hAnsi="仿宋" w:eastAsia="仿宋"/>
          <w:bCs/>
          <w:sz w:val="24"/>
          <w:lang w:val="en-US" w:eastAsia="zh-CN"/>
        </w:rPr>
        <w:t>收集</w:t>
      </w:r>
      <w:r>
        <w:rPr>
          <w:rFonts w:hint="eastAsia" w:ascii="仿宋" w:hAnsi="仿宋" w:eastAsia="仿宋"/>
          <w:bCs/>
          <w:sz w:val="24"/>
        </w:rPr>
        <w:t>利用己</w:t>
      </w:r>
      <w:r>
        <w:rPr>
          <w:rFonts w:hint="eastAsia" w:ascii="仿宋" w:hAnsi="仿宋" w:eastAsia="仿宋" w:cs="Times New Roman"/>
          <w:bCs/>
          <w:i w:val="0"/>
          <w:iCs w:val="0"/>
          <w:caps w:val="0"/>
          <w:color w:val="auto"/>
          <w:spacing w:val="0"/>
          <w:sz w:val="24"/>
          <w:szCs w:val="24"/>
          <w:shd w:val="clear" w:fill="auto"/>
        </w:rPr>
        <w:t>积累</w:t>
      </w:r>
      <w:r>
        <w:rPr>
          <w:rFonts w:hint="eastAsia" w:ascii="仿宋" w:hAnsi="仿宋" w:eastAsia="仿宋" w:cs="Times New Roman"/>
          <w:bCs/>
          <w:i w:val="0"/>
          <w:iCs w:val="0"/>
          <w:caps w:val="0"/>
          <w:spacing w:val="0"/>
          <w:sz w:val="24"/>
          <w:szCs w:val="24"/>
          <w:shd w:val="clear"/>
          <w:lang w:val="en-US" w:eastAsia="zh-CN"/>
        </w:rPr>
        <w:t>的</w:t>
      </w:r>
      <w:r>
        <w:rPr>
          <w:rFonts w:hint="eastAsia" w:ascii="仿宋" w:hAnsi="仿宋" w:eastAsia="仿宋" w:cs="Times New Roman"/>
          <w:bCs/>
          <w:i w:val="0"/>
          <w:iCs w:val="0"/>
          <w:caps w:val="0"/>
          <w:color w:val="auto"/>
          <w:spacing w:val="0"/>
          <w:sz w:val="24"/>
          <w:szCs w:val="24"/>
          <w:shd w:val="clear" w:fill="auto"/>
        </w:rPr>
        <w:t>历年工程检查、安全鉴定报告及</w:t>
      </w:r>
      <w:r>
        <w:rPr>
          <w:rFonts w:hint="eastAsia" w:eastAsia="仿宋_GB2312"/>
          <w:color w:val="000000"/>
          <w:kern w:val="0"/>
          <w:sz w:val="24"/>
          <w:szCs w:val="24"/>
        </w:rPr>
        <w:t>安全运行检查和指导</w:t>
      </w:r>
      <w:r>
        <w:rPr>
          <w:rFonts w:hint="eastAsia" w:eastAsia="仿宋_GB2312"/>
          <w:color w:val="000000"/>
          <w:kern w:val="0"/>
          <w:sz w:val="24"/>
          <w:szCs w:val="24"/>
          <w:lang w:val="en-US" w:eastAsia="zh-CN"/>
        </w:rPr>
        <w:t>基础资料，依据</w:t>
      </w:r>
      <w:r>
        <w:rPr>
          <w:rFonts w:hint="eastAsia" w:eastAsia="仿宋_GB2312"/>
          <w:color w:val="000000"/>
          <w:kern w:val="0"/>
          <w:sz w:val="24"/>
        </w:rPr>
        <w:t>《水利工程管理条例》《堤防安全评价导则》等法规标准，明确检查、鉴定及技术指导的规范要求。</w:t>
      </w:r>
      <w:r>
        <w:rPr>
          <w:rFonts w:hint="eastAsia" w:ascii="仿宋" w:hAnsi="仿宋" w:eastAsia="仿宋"/>
          <w:bCs/>
          <w:sz w:val="24"/>
        </w:rPr>
        <w:t>对工作基础尚存在薄弱环节的，应提出合理的补充收资方案或</w:t>
      </w:r>
      <w:r>
        <w:rPr>
          <w:rFonts w:hint="eastAsia" w:ascii="仿宋" w:hAnsi="仿宋" w:eastAsia="仿宋"/>
          <w:bCs/>
          <w:sz w:val="24"/>
          <w:lang w:val="en-US" w:eastAsia="zh-CN"/>
        </w:rPr>
        <w:t>现场</w:t>
      </w:r>
      <w:r>
        <w:rPr>
          <w:rFonts w:hint="eastAsia" w:ascii="仿宋" w:hAnsi="仿宋" w:eastAsia="仿宋"/>
          <w:bCs/>
          <w:sz w:val="24"/>
        </w:rPr>
        <w:t>调研方案。</w:t>
      </w:r>
    </w:p>
    <w:p w14:paraId="762CB69A">
      <w:pPr>
        <w:snapToGrid w:val="0"/>
        <w:spacing w:line="440" w:lineRule="exact"/>
        <w:ind w:firstLine="480" w:firstLineChars="200"/>
        <w:jc w:val="left"/>
        <w:rPr>
          <w:rFonts w:ascii="仿宋" w:hAnsi="仿宋" w:eastAsia="仿宋"/>
          <w:bCs/>
          <w:sz w:val="24"/>
        </w:rPr>
      </w:pPr>
      <w:r>
        <w:rPr>
          <w:rFonts w:hint="eastAsia" w:ascii="仿宋" w:hAnsi="仿宋" w:eastAsia="仿宋"/>
          <w:bCs/>
          <w:sz w:val="24"/>
          <w:lang w:val="en-US" w:eastAsia="zh-CN"/>
        </w:rPr>
        <w:t>3、</w:t>
      </w:r>
      <w:r>
        <w:rPr>
          <w:rFonts w:hint="eastAsia" w:ascii="仿宋" w:hAnsi="仿宋" w:eastAsia="仿宋"/>
          <w:bCs/>
          <w:sz w:val="24"/>
        </w:rPr>
        <w:t>技术路线与工作重点</w:t>
      </w:r>
    </w:p>
    <w:p w14:paraId="647C10B4">
      <w:pPr>
        <w:snapToGrid w:val="0"/>
        <w:spacing w:line="440" w:lineRule="exact"/>
        <w:ind w:firstLine="480" w:firstLineChars="200"/>
        <w:jc w:val="left"/>
        <w:rPr>
          <w:rFonts w:ascii="仿宋" w:hAnsi="仿宋" w:eastAsia="仿宋"/>
          <w:bCs/>
          <w:sz w:val="24"/>
        </w:rPr>
      </w:pPr>
      <w:r>
        <w:rPr>
          <w:rFonts w:hint="eastAsia" w:ascii="仿宋" w:hAnsi="仿宋" w:eastAsia="仿宋"/>
          <w:bCs/>
          <w:sz w:val="24"/>
        </w:rPr>
        <w:t>针对报告编制任务，理清报告编制的工作思路，并建立报告编制工作技术路线图。项目工作思路清晰、技术路线正确、工作重点把握明确，可操作性强。</w:t>
      </w:r>
    </w:p>
    <w:p w14:paraId="6A4C7FE5">
      <w:pPr>
        <w:snapToGrid w:val="0"/>
        <w:spacing w:line="440" w:lineRule="exact"/>
        <w:ind w:firstLine="480" w:firstLineChars="200"/>
        <w:jc w:val="left"/>
        <w:rPr>
          <w:rFonts w:ascii="仿宋" w:hAnsi="仿宋" w:eastAsia="仿宋"/>
          <w:bCs/>
          <w:sz w:val="24"/>
        </w:rPr>
      </w:pPr>
      <w:r>
        <w:rPr>
          <w:rFonts w:hint="eastAsia" w:ascii="仿宋" w:hAnsi="仿宋" w:eastAsia="仿宋"/>
          <w:bCs/>
          <w:sz w:val="24"/>
          <w:lang w:val="en-US" w:eastAsia="zh-CN"/>
        </w:rPr>
        <w:t>4、</w:t>
      </w:r>
      <w:r>
        <w:rPr>
          <w:rFonts w:hint="eastAsia" w:ascii="仿宋" w:hAnsi="仿宋" w:eastAsia="仿宋"/>
          <w:bCs/>
          <w:sz w:val="24"/>
        </w:rPr>
        <w:t>项目进度计划安排合理性和保证措施</w:t>
      </w:r>
    </w:p>
    <w:p w14:paraId="1DE9FC09">
      <w:pPr>
        <w:snapToGrid w:val="0"/>
        <w:spacing w:line="440" w:lineRule="exact"/>
        <w:ind w:firstLine="480" w:firstLineChars="200"/>
        <w:jc w:val="left"/>
        <w:rPr>
          <w:rFonts w:ascii="仿宋" w:hAnsi="仿宋" w:eastAsia="仿宋"/>
          <w:bCs/>
          <w:sz w:val="24"/>
        </w:rPr>
      </w:pPr>
      <w:r>
        <w:rPr>
          <w:rFonts w:hint="eastAsia" w:ascii="仿宋" w:hAnsi="仿宋" w:eastAsia="仿宋"/>
          <w:bCs/>
          <w:sz w:val="24"/>
        </w:rPr>
        <w:t>对项目开展的关键节点、进度计划进行合理安排，细化关键节点之间的进度安排，并提出确保各关键节点任务完成的保证措施。</w:t>
      </w:r>
    </w:p>
    <w:p w14:paraId="7D8A9A83">
      <w:pPr>
        <w:snapToGrid w:val="0"/>
        <w:spacing w:line="440" w:lineRule="exact"/>
        <w:ind w:firstLine="480" w:firstLineChars="200"/>
        <w:jc w:val="left"/>
        <w:rPr>
          <w:rFonts w:ascii="仿宋" w:hAnsi="仿宋" w:eastAsia="仿宋"/>
          <w:bCs/>
          <w:sz w:val="24"/>
        </w:rPr>
      </w:pPr>
      <w:r>
        <w:rPr>
          <w:rFonts w:hint="eastAsia" w:ascii="仿宋" w:hAnsi="仿宋" w:eastAsia="仿宋"/>
          <w:bCs/>
          <w:sz w:val="24"/>
          <w:lang w:val="en-US" w:eastAsia="zh-CN"/>
        </w:rPr>
        <w:t>5、</w:t>
      </w:r>
      <w:r>
        <w:rPr>
          <w:rFonts w:hint="eastAsia" w:ascii="仿宋" w:hAnsi="仿宋" w:eastAsia="仿宋"/>
          <w:bCs/>
          <w:sz w:val="24"/>
        </w:rPr>
        <w:t>成果质量保证措施</w:t>
      </w:r>
    </w:p>
    <w:p w14:paraId="49A29490">
      <w:pPr>
        <w:snapToGrid w:val="0"/>
        <w:spacing w:line="440" w:lineRule="exact"/>
        <w:ind w:firstLine="480" w:firstLineChars="200"/>
        <w:jc w:val="left"/>
        <w:rPr>
          <w:rFonts w:hint="eastAsia" w:ascii="仿宋" w:hAnsi="仿宋" w:eastAsia="仿宋"/>
          <w:bCs/>
          <w:sz w:val="24"/>
        </w:rPr>
      </w:pPr>
      <w:r>
        <w:rPr>
          <w:rFonts w:hint="eastAsia" w:ascii="仿宋" w:hAnsi="仿宋" w:eastAsia="仿宋"/>
          <w:bCs/>
          <w:sz w:val="24"/>
        </w:rPr>
        <w:t>为提升报告编制水平和数据库成果质量，提出可操作的质量控制措施，遵循严格的质量保障制度，提出可行的保证措施。</w:t>
      </w:r>
    </w:p>
    <w:p w14:paraId="6559D7D5">
      <w:pPr>
        <w:spacing w:line="336" w:lineRule="auto"/>
        <w:ind w:firstLine="482" w:firstLineChars="200"/>
        <w:rPr>
          <w:rFonts w:eastAsia="仿宋"/>
          <w:sz w:val="24"/>
          <w:szCs w:val="20"/>
        </w:rPr>
      </w:pPr>
      <w:r>
        <w:rPr>
          <w:rFonts w:eastAsia="仿宋"/>
          <w:b/>
          <w:bCs/>
          <w:sz w:val="24"/>
          <w:szCs w:val="20"/>
        </w:rPr>
        <w:t>（</w:t>
      </w:r>
      <w:r>
        <w:rPr>
          <w:rFonts w:hint="eastAsia" w:eastAsia="仿宋"/>
          <w:b/>
          <w:bCs/>
          <w:sz w:val="24"/>
          <w:szCs w:val="20"/>
          <w:lang w:eastAsia="zh-CN"/>
        </w:rPr>
        <w:t>六</w:t>
      </w:r>
      <w:r>
        <w:rPr>
          <w:rFonts w:eastAsia="仿宋"/>
          <w:b/>
          <w:bCs/>
          <w:sz w:val="24"/>
          <w:szCs w:val="20"/>
        </w:rPr>
        <w:t>）服务时间：</w:t>
      </w:r>
      <w:r>
        <w:rPr>
          <w:rFonts w:eastAsia="仿宋"/>
          <w:sz w:val="24"/>
          <w:szCs w:val="20"/>
        </w:rPr>
        <w:t>一年。</w:t>
      </w:r>
    </w:p>
    <w:p w14:paraId="492C2A9D">
      <w:pPr>
        <w:spacing w:line="336" w:lineRule="auto"/>
        <w:ind w:firstLine="482" w:firstLineChars="200"/>
        <w:rPr>
          <w:rFonts w:eastAsia="仿宋"/>
          <w:b/>
          <w:bCs/>
          <w:sz w:val="24"/>
          <w:szCs w:val="20"/>
        </w:rPr>
      </w:pPr>
      <w:r>
        <w:rPr>
          <w:rFonts w:eastAsia="仿宋"/>
          <w:b/>
          <w:bCs/>
          <w:sz w:val="24"/>
          <w:szCs w:val="20"/>
        </w:rPr>
        <w:t>（</w:t>
      </w:r>
      <w:r>
        <w:rPr>
          <w:rFonts w:hint="eastAsia" w:eastAsia="仿宋"/>
          <w:b/>
          <w:bCs/>
          <w:sz w:val="24"/>
          <w:szCs w:val="20"/>
          <w:lang w:eastAsia="zh-CN"/>
        </w:rPr>
        <w:t>七</w:t>
      </w:r>
      <w:r>
        <w:rPr>
          <w:rFonts w:eastAsia="仿宋"/>
          <w:b/>
          <w:bCs/>
          <w:sz w:val="24"/>
          <w:szCs w:val="20"/>
        </w:rPr>
        <w:t>）付款方式</w:t>
      </w:r>
    </w:p>
    <w:p w14:paraId="002ADBA8">
      <w:pPr>
        <w:snapToGrid w:val="0"/>
        <w:spacing w:line="440" w:lineRule="exact"/>
        <w:ind w:firstLine="480" w:firstLineChars="200"/>
        <w:jc w:val="left"/>
        <w:rPr>
          <w:rFonts w:eastAsia="仿宋"/>
          <w:b/>
          <w:bCs/>
          <w:sz w:val="24"/>
          <w:szCs w:val="20"/>
        </w:rPr>
      </w:pPr>
      <w:bookmarkStart w:id="40" w:name="OLE_LINK19"/>
      <w:r>
        <w:rPr>
          <w:rFonts w:hint="eastAsia" w:ascii="仿宋" w:hAnsi="仿宋" w:eastAsia="仿宋"/>
          <w:color w:val="FF0000"/>
          <w:kern w:val="0"/>
          <w:sz w:val="24"/>
          <w:szCs w:val="20"/>
        </w:rPr>
        <w:t>按《浙江省财政厅关于进一步发挥政府采购政策功能全力推动经济稳进提质的通知》（浙财采监〔2022〕3号）等文件要求执行确</w:t>
      </w:r>
      <w:r>
        <w:rPr>
          <w:rFonts w:hint="eastAsia" w:ascii="仿宋" w:hAnsi="仿宋" w:eastAsia="仿宋" w:cs="仿宋"/>
          <w:color w:val="FF0000"/>
          <w:sz w:val="24"/>
        </w:rPr>
        <w:t>，具体付款方式由双方协商后在合同中明确。</w:t>
      </w:r>
      <w:bookmarkEnd w:id="40"/>
    </w:p>
    <w:p w14:paraId="60CDA24B">
      <w:pPr>
        <w:snapToGrid w:val="0"/>
        <w:spacing w:line="440" w:lineRule="exact"/>
        <w:ind w:firstLine="482" w:firstLineChars="200"/>
        <w:jc w:val="left"/>
        <w:rPr>
          <w:rFonts w:eastAsia="仿宋"/>
          <w:b/>
          <w:bCs/>
          <w:sz w:val="24"/>
          <w:szCs w:val="20"/>
        </w:rPr>
      </w:pPr>
      <w:r>
        <w:rPr>
          <w:rFonts w:eastAsia="仿宋"/>
          <w:b/>
          <w:bCs/>
          <w:sz w:val="24"/>
          <w:szCs w:val="20"/>
        </w:rPr>
        <w:t>（</w:t>
      </w:r>
      <w:r>
        <w:rPr>
          <w:rFonts w:hint="eastAsia" w:eastAsia="仿宋"/>
          <w:b/>
          <w:bCs/>
          <w:sz w:val="24"/>
          <w:szCs w:val="20"/>
          <w:lang w:eastAsia="zh-CN"/>
        </w:rPr>
        <w:t>八</w:t>
      </w:r>
      <w:r>
        <w:rPr>
          <w:rFonts w:eastAsia="仿宋"/>
          <w:b/>
          <w:bCs/>
          <w:sz w:val="24"/>
          <w:szCs w:val="20"/>
        </w:rPr>
        <w:t>）</w:t>
      </w:r>
      <w:r>
        <w:rPr>
          <w:rFonts w:hint="eastAsia" w:eastAsia="仿宋"/>
          <w:b/>
          <w:bCs/>
          <w:sz w:val="24"/>
          <w:szCs w:val="20"/>
        </w:rPr>
        <w:t>主要依据</w:t>
      </w:r>
    </w:p>
    <w:p w14:paraId="7D6D6BD1">
      <w:pPr>
        <w:pStyle w:val="9"/>
        <w:spacing w:line="360" w:lineRule="auto"/>
        <w:ind w:firstLine="480" w:firstLineChars="200"/>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《水利水电工程（水库、水闸）运行危险源辨识与风险评价导则（试行）》；</w:t>
      </w:r>
    </w:p>
    <w:p w14:paraId="60B41293">
      <w:pPr>
        <w:pStyle w:val="10"/>
        <w:spacing w:after="0" w:line="360" w:lineRule="auto"/>
        <w:ind w:firstLine="480" w:firstLineChars="200"/>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《水利水电工程（堤防、淤地坝）运行危险源辨识与风险评价导则（试行）》；</w:t>
      </w:r>
    </w:p>
    <w:p w14:paraId="5DC4B70F">
      <w:pPr>
        <w:pStyle w:val="10"/>
        <w:spacing w:after="0" w:line="360" w:lineRule="auto"/>
        <w:ind w:firstLine="480" w:firstLineChars="200"/>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《水利部关于开展水利安全风险分级管控的指导意见》；</w:t>
      </w:r>
    </w:p>
    <w:p w14:paraId="7FDEB4A8">
      <w:pPr>
        <w:snapToGrid w:val="0"/>
        <w:spacing w:line="360" w:lineRule="auto"/>
        <w:ind w:firstLine="480" w:firstLineChars="200"/>
        <w:jc w:val="left"/>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《浙江省水利工程安全管理条例》；</w:t>
      </w:r>
    </w:p>
    <w:p w14:paraId="485AEABF">
      <w:pPr>
        <w:spacing w:line="360" w:lineRule="auto"/>
        <w:ind w:firstLine="480" w:firstLineChars="200"/>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《浙江省堤防工程维修养护管理规程》（试行）；</w:t>
      </w:r>
    </w:p>
    <w:p w14:paraId="5F98DA7A">
      <w:pPr>
        <w:spacing w:line="360" w:lineRule="auto"/>
        <w:ind w:firstLine="480" w:firstLineChars="200"/>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《浙江省大中型水闸运行管理规程》；</w:t>
      </w:r>
    </w:p>
    <w:p w14:paraId="442876F9">
      <w:pPr>
        <w:spacing w:line="360" w:lineRule="auto"/>
        <w:ind w:firstLine="480" w:firstLineChars="200"/>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《浙江省泵站运行管理规程》；</w:t>
      </w:r>
    </w:p>
    <w:p w14:paraId="75369A46">
      <w:pPr>
        <w:spacing w:line="360" w:lineRule="auto"/>
        <w:rPr>
          <w:rFonts w:hint="eastAsia" w:ascii="仿宋" w:hAnsi="仿宋" w:eastAsia="仿宋"/>
          <w:bCs/>
          <w:kern w:val="2"/>
          <w:sz w:val="24"/>
          <w:szCs w:val="22"/>
          <w:lang w:val="en-US" w:eastAsia="zh-CN" w:bidi="ar-SA"/>
        </w:rPr>
      </w:pPr>
      <w:r>
        <w:rPr>
          <w:rFonts w:hint="eastAsia" w:ascii="仿宋" w:hAnsi="仿宋" w:eastAsia="仿宋"/>
          <w:bCs/>
          <w:kern w:val="2"/>
          <w:sz w:val="24"/>
          <w:szCs w:val="22"/>
          <w:lang w:val="en-US" w:eastAsia="zh-CN" w:bidi="ar-SA"/>
        </w:rPr>
        <w:t xml:space="preserve">    其它有关规定。</w:t>
      </w:r>
    </w:p>
    <w:p w14:paraId="2E1EAD58">
      <w:pPr>
        <w:spacing w:line="336" w:lineRule="auto"/>
        <w:ind w:firstLine="482" w:firstLineChars="200"/>
        <w:rPr>
          <w:rFonts w:eastAsia="仿宋"/>
          <w:sz w:val="24"/>
          <w:szCs w:val="20"/>
        </w:rPr>
      </w:pPr>
      <w:r>
        <w:rPr>
          <w:rFonts w:eastAsia="仿宋"/>
          <w:b/>
          <w:bCs/>
          <w:sz w:val="24"/>
          <w:szCs w:val="20"/>
        </w:rPr>
        <w:t>（九）其他</w:t>
      </w:r>
    </w:p>
    <w:p w14:paraId="672AC6FF">
      <w:pPr>
        <w:adjustRightInd w:val="0"/>
        <w:snapToGrid w:val="0"/>
        <w:spacing w:line="440" w:lineRule="exact"/>
        <w:ind w:firstLine="480" w:firstLineChars="200"/>
        <w:jc w:val="left"/>
        <w:rPr>
          <w:rFonts w:hint="eastAsia" w:hAnsi="仿宋" w:eastAsia="仿宋_GB2312"/>
          <w:bCs/>
          <w:color w:val="000000"/>
          <w:kern w:val="0"/>
          <w:sz w:val="24"/>
        </w:rPr>
      </w:pPr>
      <w:r>
        <w:rPr>
          <w:rFonts w:eastAsia="仿宋"/>
          <w:sz w:val="24"/>
          <w:szCs w:val="20"/>
        </w:rPr>
        <w:t>投标供应商的承诺：为维护政府采购的公正性和严肃性，并确保项目实施进展和成果质量，投标供应商应维持项目组成员稳定。投标供应商应书面承诺在项目实施过程中，除不可抗力，项目负责人和项目组主要成员不予更换。承诺书将作为投标文件和合同的组成部分。</w:t>
      </w:r>
    </w:p>
    <w:p w14:paraId="715FC8F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6D1A6A0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0EF7C52">
      <w:pPr>
        <w:rPr>
          <w:rFonts w:hint="eastAsia" w:ascii="仿宋" w:hAnsi="仿宋" w:eastAsia="仿宋" w:cs="仿宋"/>
          <w:b/>
          <w:sz w:val="36"/>
          <w:szCs w:val="36"/>
        </w:rPr>
      </w:pPr>
      <w:r>
        <w:rPr>
          <w:rFonts w:hint="eastAsia" w:ascii="仿宋" w:hAnsi="仿宋" w:eastAsia="仿宋" w:cs="仿宋"/>
          <w:b/>
          <w:sz w:val="36"/>
          <w:szCs w:val="36"/>
        </w:rPr>
        <w:br w:type="page"/>
      </w:r>
    </w:p>
    <w:p w14:paraId="326E796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68B23105">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70DD5174">
      <w:pPr>
        <w:spacing w:line="480" w:lineRule="auto"/>
        <w:jc w:val="center"/>
        <w:rPr>
          <w:rFonts w:hint="eastAsia" w:ascii="仿宋" w:hAnsi="仿宋" w:eastAsia="仿宋" w:cs="仿宋"/>
          <w:b/>
          <w:sz w:val="28"/>
          <w:szCs w:val="28"/>
        </w:rPr>
      </w:pPr>
    </w:p>
    <w:p w14:paraId="13BAB463">
      <w:pPr>
        <w:spacing w:line="480" w:lineRule="auto"/>
        <w:jc w:val="center"/>
        <w:rPr>
          <w:rFonts w:hint="eastAsia" w:ascii="仿宋" w:hAnsi="仿宋" w:eastAsia="仿宋" w:cs="仿宋"/>
          <w:b/>
          <w:sz w:val="24"/>
        </w:rPr>
      </w:pPr>
    </w:p>
    <w:p w14:paraId="1D36A9B4">
      <w:pPr>
        <w:spacing w:line="480" w:lineRule="auto"/>
        <w:jc w:val="center"/>
        <w:rPr>
          <w:rFonts w:hint="eastAsia" w:ascii="仿宋" w:hAnsi="仿宋" w:eastAsia="仿宋" w:cs="仿宋"/>
          <w:b/>
          <w:sz w:val="24"/>
        </w:rPr>
      </w:pPr>
    </w:p>
    <w:p w14:paraId="6AE087D5">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3F0AB905">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484C6A72">
      <w:pPr>
        <w:pStyle w:val="23"/>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6A101179">
      <w:pPr>
        <w:spacing w:before="120" w:line="22" w:lineRule="atLeast"/>
        <w:rPr>
          <w:rFonts w:hint="eastAsia" w:ascii="仿宋" w:hAnsi="仿宋" w:eastAsia="仿宋" w:cs="仿宋"/>
          <w:sz w:val="24"/>
        </w:rPr>
      </w:pPr>
    </w:p>
    <w:p w14:paraId="51026949">
      <w:pPr>
        <w:pStyle w:val="5"/>
        <w:rPr>
          <w:rFonts w:hint="eastAsia" w:ascii="仿宋" w:hAnsi="仿宋" w:eastAsia="仿宋" w:cs="仿宋"/>
        </w:rPr>
      </w:pPr>
    </w:p>
    <w:p w14:paraId="6ED40A69">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5BF224F">
      <w:pPr>
        <w:pStyle w:val="24"/>
        <w:spacing w:before="120" w:line="22" w:lineRule="atLeast"/>
        <w:rPr>
          <w:rFonts w:hint="eastAsia" w:ascii="仿宋" w:hAnsi="仿宋" w:eastAsia="仿宋" w:cs="仿宋"/>
          <w:szCs w:val="24"/>
        </w:rPr>
      </w:pPr>
    </w:p>
    <w:p w14:paraId="1901FF9D">
      <w:pPr>
        <w:pStyle w:val="24"/>
        <w:spacing w:before="120" w:line="22" w:lineRule="atLeast"/>
        <w:rPr>
          <w:rFonts w:hint="eastAsia" w:ascii="仿宋" w:hAnsi="仿宋" w:eastAsia="仿宋" w:cs="仿宋"/>
          <w:szCs w:val="24"/>
        </w:rPr>
      </w:pPr>
    </w:p>
    <w:p w14:paraId="40CBC815">
      <w:pPr>
        <w:rPr>
          <w:rFonts w:hint="eastAsia" w:ascii="仿宋" w:hAnsi="仿宋" w:eastAsia="仿宋" w:cs="仿宋"/>
          <w:sz w:val="24"/>
        </w:rPr>
      </w:pPr>
    </w:p>
    <w:p w14:paraId="19B91A8B">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27547783">
      <w:pPr>
        <w:spacing w:before="120" w:line="22" w:lineRule="atLeast"/>
        <w:rPr>
          <w:rFonts w:hint="eastAsia" w:ascii="仿宋" w:hAnsi="仿宋" w:eastAsia="仿宋" w:cs="仿宋"/>
          <w:sz w:val="24"/>
        </w:rPr>
      </w:pPr>
    </w:p>
    <w:p w14:paraId="39064C6C">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28421FFD">
      <w:pPr>
        <w:spacing w:before="120" w:line="22" w:lineRule="atLeast"/>
        <w:rPr>
          <w:rFonts w:hint="eastAsia" w:ascii="仿宋" w:hAnsi="仿宋" w:eastAsia="仿宋" w:cs="仿宋"/>
          <w:sz w:val="24"/>
        </w:rPr>
      </w:pPr>
    </w:p>
    <w:p w14:paraId="553C9E76">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18E0F5F8">
      <w:pPr>
        <w:spacing w:before="120" w:line="22" w:lineRule="atLeast"/>
        <w:rPr>
          <w:rFonts w:hint="eastAsia" w:ascii="仿宋" w:hAnsi="仿宋" w:eastAsia="仿宋" w:cs="仿宋"/>
          <w:sz w:val="24"/>
        </w:rPr>
      </w:pPr>
    </w:p>
    <w:p w14:paraId="2B63DFD9">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3330590E">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12E7C975">
      <w:pPr>
        <w:rPr>
          <w:rFonts w:hint="eastAsia" w:ascii="仿宋" w:hAnsi="仿宋" w:eastAsia="仿宋" w:cs="仿宋"/>
          <w:b/>
          <w:sz w:val="24"/>
        </w:rPr>
      </w:pPr>
    </w:p>
    <w:p w14:paraId="752C0F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w:t>
      </w:r>
      <w:r>
        <w:rPr>
          <w:rFonts w:hint="eastAsia" w:ascii="仿宋" w:hAnsi="仿宋" w:eastAsia="仿宋" w:cs="仿宋"/>
          <w:color w:val="auto"/>
          <w:sz w:val="24"/>
        </w:rPr>
        <w:t>按照采购文件确定的事项签订本合同。</w:t>
      </w:r>
    </w:p>
    <w:p w14:paraId="4B476E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41A3EE6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41" w:name="_Toc19273"/>
      <w:bookmarkStart w:id="42" w:name="_Toc15367"/>
      <w:bookmarkStart w:id="43" w:name="_Toc20421"/>
      <w:bookmarkStart w:id="44" w:name="_Toc28855"/>
      <w:bookmarkStart w:id="45" w:name="_Toc22967"/>
      <w:r>
        <w:rPr>
          <w:rFonts w:hint="eastAsia" w:ascii="仿宋" w:hAnsi="仿宋" w:eastAsia="仿宋" w:cs="仿宋"/>
          <w:b/>
          <w:sz w:val="24"/>
        </w:rPr>
        <w:t>1.1 合同组成部分</w:t>
      </w:r>
      <w:bookmarkEnd w:id="41"/>
      <w:bookmarkEnd w:id="42"/>
      <w:bookmarkEnd w:id="43"/>
      <w:bookmarkEnd w:id="44"/>
      <w:bookmarkEnd w:id="45"/>
    </w:p>
    <w:p w14:paraId="2E3E111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0D6298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5F73C9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30E7F12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79DA333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38B7F9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7D7407A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6" w:name="_Toc6773"/>
      <w:bookmarkStart w:id="47" w:name="_Toc22185"/>
      <w:bookmarkStart w:id="48" w:name="_Toc18585"/>
      <w:bookmarkStart w:id="49" w:name="_Toc6311"/>
      <w:bookmarkStart w:id="50" w:name="_Toc2918"/>
      <w:r>
        <w:rPr>
          <w:rFonts w:hint="eastAsia" w:ascii="仿宋" w:hAnsi="仿宋" w:eastAsia="仿宋" w:cs="仿宋"/>
          <w:b/>
          <w:sz w:val="24"/>
        </w:rPr>
        <w:t>1.2 标的</w:t>
      </w:r>
      <w:bookmarkEnd w:id="46"/>
      <w:bookmarkEnd w:id="47"/>
      <w:bookmarkEnd w:id="48"/>
      <w:bookmarkEnd w:id="49"/>
      <w:bookmarkEnd w:id="50"/>
    </w:p>
    <w:p w14:paraId="68781C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28CDCB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352AB2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0E312B8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55B59F58">
      <w:pPr>
        <w:pageBreakBefore w:val="0"/>
        <w:kinsoku/>
        <w:wordWrap/>
        <w:overflowPunct/>
        <w:topLinePunct w:val="0"/>
        <w:autoSpaceDE/>
        <w:autoSpaceDN/>
        <w:bidi w:val="0"/>
        <w:snapToGrid/>
        <w:spacing w:line="440" w:lineRule="exact"/>
        <w:ind w:left="0" w:leftChars="0" w:right="0" w:rightChars="0" w:firstLine="420" w:firstLineChars="200"/>
        <w:textAlignment w:val="auto"/>
        <w:rPr>
          <w:rFonts w:hint="eastAsia" w:ascii="仿宋" w:hAnsi="仿宋" w:eastAsia="仿宋" w:cs="仿宋"/>
          <w:strike/>
          <w:sz w:val="24"/>
          <w:u w:val="single"/>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u w:val="single"/>
          <w:lang w:eastAsia="zh-CN"/>
        </w:rPr>
        <w:t>否</w:t>
      </w:r>
      <w:r>
        <w:rPr>
          <w:rFonts w:hint="eastAsia" w:ascii="仿宋" w:hAnsi="仿宋" w:eastAsia="仿宋" w:cs="仿宋"/>
          <w:u w:val="single"/>
        </w:rPr>
        <w:t xml:space="preserve">   </w:t>
      </w:r>
      <w:r>
        <w:rPr>
          <w:rFonts w:hint="eastAsia" w:ascii="仿宋" w:hAnsi="仿宋" w:eastAsia="仿宋" w:cs="仿宋"/>
        </w:rPr>
        <w:t>（是/否）涉及货物。</w:t>
      </w:r>
      <w:bookmarkStart w:id="51" w:name="_Toc4929"/>
      <w:bookmarkStart w:id="52" w:name="_Toc21124"/>
      <w:bookmarkStart w:id="53" w:name="_Toc5635"/>
      <w:bookmarkStart w:id="54" w:name="_Toc1386"/>
      <w:bookmarkStart w:id="55" w:name="_Toc13918"/>
    </w:p>
    <w:p w14:paraId="7F74E31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1"/>
      <w:bookmarkEnd w:id="52"/>
      <w:bookmarkEnd w:id="53"/>
      <w:bookmarkEnd w:id="54"/>
      <w:bookmarkEnd w:id="55"/>
    </w:p>
    <w:p w14:paraId="59E889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17656CB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38CF46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1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7BC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5D7126E">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noWrap w:val="0"/>
            <w:vAlign w:val="center"/>
          </w:tcPr>
          <w:p w14:paraId="6CB43BC0">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noWrap w:val="0"/>
            <w:vAlign w:val="center"/>
          </w:tcPr>
          <w:p w14:paraId="38A41257">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244A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770854E3">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0C3A35F3">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73079B80">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008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61DD655">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4D1AB003">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04A9ACFD">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0462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4FA0B52">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00746026">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7BA5F642">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11B6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72015EA2">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20FF7482">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07CB93F9">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3E9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35518575">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noWrap w:val="0"/>
            <w:vAlign w:val="center"/>
          </w:tcPr>
          <w:p w14:paraId="48D2B56B">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628E0D33">
      <w:pPr>
        <w:pStyle w:val="2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56" w:name="_Toc10340"/>
      <w:bookmarkStart w:id="57" w:name="_Toc1814"/>
      <w:bookmarkStart w:id="58" w:name="_Toc22618"/>
      <w:bookmarkStart w:id="59" w:name="_Toc31421"/>
      <w:bookmarkStart w:id="60" w:name="_Toc11108"/>
      <w:bookmarkStart w:id="61" w:name="_Toc8772"/>
      <w:bookmarkStart w:id="62" w:name="_Toc3625"/>
      <w:bookmarkStart w:id="63" w:name="_Toc4760"/>
      <w:r>
        <w:rPr>
          <w:rFonts w:hint="eastAsia" w:ascii="仿宋" w:hAnsi="仿宋" w:eastAsia="仿宋" w:cs="仿宋"/>
          <w:b/>
        </w:rPr>
        <w:t>1.4履约保证金</w:t>
      </w:r>
    </w:p>
    <w:p w14:paraId="57AB0B8C">
      <w:pPr>
        <w:pStyle w:val="2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u w:val="single"/>
          <w:lang w:eastAsia="zh-CN"/>
        </w:rPr>
        <w:t>否</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2A5A61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782431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E64010E">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1A9C19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4E5A119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6"/>
      <w:bookmarkEnd w:id="57"/>
      <w:bookmarkEnd w:id="58"/>
      <w:r>
        <w:rPr>
          <w:rFonts w:hint="eastAsia" w:ascii="仿宋" w:hAnsi="仿宋" w:eastAsia="仿宋" w:cs="仿宋"/>
          <w:b/>
          <w:sz w:val="24"/>
        </w:rPr>
        <w:t>预付款</w:t>
      </w:r>
    </w:p>
    <w:p w14:paraId="423002C8">
      <w:pPr>
        <w:pStyle w:val="2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highlight w:val="yellow"/>
          <w:u w:val="single"/>
          <w:lang w:eastAsia="zh-CN"/>
        </w:rPr>
        <w:t>是</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653BDB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7401A95">
      <w:pPr>
        <w:pStyle w:val="2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rPr>
        <w:t>1.5.</w:t>
      </w:r>
      <w:r>
        <w:rPr>
          <w:rFonts w:hint="eastAsia" w:ascii="仿宋" w:hAnsi="仿宋" w:eastAsia="仿宋" w:cs="仿宋"/>
          <w:color w:val="000000" w:themeColor="text1"/>
          <w14:textFill>
            <w14:solidFill>
              <w14:schemeClr w14:val="tx1"/>
            </w14:solidFill>
          </w14:textFill>
        </w:rPr>
        <w:t>2预付款的扣回方式详见</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14:paraId="7B27383C">
      <w:pPr>
        <w:pStyle w:val="2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1.5.3预付款的担保措施详见</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14:paraId="7AA48BDE">
      <w:pPr>
        <w:pStyle w:val="2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1.6资金支付</w:t>
      </w:r>
    </w:p>
    <w:p w14:paraId="5CC036D6">
      <w:pPr>
        <w:pStyle w:val="2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rPr>
        <w:t>1.6.1甲方应严格履行合同，及时组织验收，验收合格后及时将合同款支付完毕。对于满足合同约定支付条件</w:t>
      </w:r>
      <w:r>
        <w:rPr>
          <w:rFonts w:hint="eastAsia" w:ascii="仿宋" w:hAnsi="仿宋" w:eastAsia="仿宋" w:cs="仿宋"/>
          <w:color w:val="auto"/>
          <w:highlight w:val="none"/>
        </w:rPr>
        <w:t>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0328707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color w:val="auto"/>
          <w:sz w:val="24"/>
          <w:highlight w:val="none"/>
        </w:rPr>
        <w:t>1.6.2资金支付的方式、时</w:t>
      </w:r>
      <w:r>
        <w:rPr>
          <w:rFonts w:hint="eastAsia" w:ascii="仿宋" w:hAnsi="仿宋" w:eastAsia="仿宋" w:cs="仿宋"/>
          <w:sz w:val="24"/>
        </w:rPr>
        <w:t>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260A761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59"/>
      <w:bookmarkEnd w:id="60"/>
      <w:bookmarkEnd w:id="61"/>
      <w:bookmarkEnd w:id="62"/>
      <w:bookmarkEnd w:id="63"/>
    </w:p>
    <w:p w14:paraId="51E44EC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113DD4B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7BACEED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1.7.3 </w:t>
      </w:r>
      <w:r>
        <w:rPr>
          <w:rFonts w:hint="eastAsia" w:ascii="仿宋" w:hAnsi="仿宋" w:eastAsia="仿宋" w:cs="仿宋"/>
          <w:color w:val="auto"/>
          <w:sz w:val="24"/>
        </w:rPr>
        <w:t>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4168304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64" w:name="_Toc2375"/>
      <w:bookmarkStart w:id="65" w:name="_Toc3079"/>
      <w:bookmarkStart w:id="66" w:name="_Toc5698"/>
      <w:bookmarkStart w:id="67" w:name="_Toc8586"/>
      <w:bookmarkStart w:id="68" w:name="_Toc24662"/>
      <w:r>
        <w:rPr>
          <w:rFonts w:hint="eastAsia" w:ascii="仿宋" w:hAnsi="仿宋" w:eastAsia="仿宋" w:cs="仿宋"/>
          <w:bCs/>
          <w:sz w:val="24"/>
        </w:rPr>
        <w:t>1.7.4若服务涉及货物的，则货物的：</w:t>
      </w:r>
    </w:p>
    <w:p w14:paraId="5A64049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4EA13D0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602BD39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6FD0157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4"/>
      <w:bookmarkEnd w:id="65"/>
      <w:bookmarkEnd w:id="66"/>
      <w:bookmarkEnd w:id="67"/>
      <w:bookmarkEnd w:id="68"/>
    </w:p>
    <w:p w14:paraId="6F7EC70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2D5CA12F">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558A835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67F7CB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9" w:name="_Toc30329"/>
      <w:bookmarkStart w:id="70" w:name="_Toc32454"/>
      <w:bookmarkStart w:id="71" w:name="_Toc18683"/>
      <w:bookmarkStart w:id="72" w:name="_Toc9497"/>
      <w:bookmarkStart w:id="73"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52E810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206F1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3DC8612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69"/>
    <w:bookmarkEnd w:id="70"/>
    <w:bookmarkEnd w:id="71"/>
    <w:bookmarkEnd w:id="72"/>
    <w:bookmarkEnd w:id="73"/>
    <w:p w14:paraId="70FE4BD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4" w:name="_Toc16021"/>
      <w:bookmarkStart w:id="75" w:name="_Toc15583"/>
      <w:bookmarkStart w:id="76" w:name="_Toc28375"/>
      <w:r>
        <w:rPr>
          <w:rFonts w:hint="eastAsia" w:ascii="仿宋" w:hAnsi="仿宋" w:eastAsia="仿宋" w:cs="仿宋"/>
          <w:b/>
          <w:sz w:val="24"/>
        </w:rPr>
        <w:t>1.9合同争议的解决</w:t>
      </w:r>
      <w:bookmarkEnd w:id="74"/>
      <w:bookmarkEnd w:id="75"/>
      <w:bookmarkEnd w:id="76"/>
    </w:p>
    <w:p w14:paraId="53BC47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18405EE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7" w:name="_Toc7245"/>
      <w:bookmarkStart w:id="78" w:name="_Toc15322"/>
      <w:bookmarkStart w:id="79" w:name="_Toc11173"/>
      <w:r>
        <w:rPr>
          <w:rFonts w:hint="eastAsia" w:ascii="仿宋" w:hAnsi="仿宋" w:eastAsia="仿宋" w:cs="仿宋"/>
          <w:b/>
          <w:color w:val="auto"/>
          <w:sz w:val="24"/>
          <w:highlight w:val="none"/>
        </w:rPr>
        <w:t>2.0 合同生效</w:t>
      </w:r>
      <w:bookmarkEnd w:id="77"/>
      <w:bookmarkEnd w:id="78"/>
      <w:bookmarkEnd w:id="79"/>
    </w:p>
    <w:p w14:paraId="1F9836F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766124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51BDFB4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07DA08C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12B4BCF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5C62294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39C6394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4D57B01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7DBEF7C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465FD50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0D6A73F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19D0106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6716974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2A169A7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73A6AED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180A5477">
      <w:pPr>
        <w:widowControl/>
        <w:adjustRightInd/>
        <w:jc w:val="left"/>
        <w:rPr>
          <w:rFonts w:hint="eastAsia" w:ascii="仿宋" w:hAnsi="仿宋" w:eastAsia="仿宋" w:cs="仿宋"/>
          <w:b/>
          <w:sz w:val="24"/>
        </w:rPr>
      </w:pPr>
      <w:r>
        <w:rPr>
          <w:rFonts w:hint="eastAsia" w:ascii="仿宋" w:hAnsi="仿宋" w:eastAsia="仿宋" w:cs="仿宋"/>
          <w:b/>
        </w:rPr>
        <w:br w:type="page"/>
      </w:r>
    </w:p>
    <w:p w14:paraId="54CA846D">
      <w:pPr>
        <w:pStyle w:val="23"/>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6DC410DB">
      <w:pPr>
        <w:spacing w:line="560" w:lineRule="exact"/>
        <w:ind w:firstLine="482" w:firstLineChars="200"/>
        <w:outlineLvl w:val="0"/>
        <w:rPr>
          <w:rFonts w:hint="eastAsia" w:ascii="仿宋" w:hAnsi="仿宋" w:eastAsia="仿宋" w:cs="仿宋"/>
          <w:b/>
          <w:sz w:val="24"/>
        </w:rPr>
      </w:pPr>
      <w:bookmarkStart w:id="80" w:name="_Toc5228"/>
      <w:bookmarkStart w:id="81" w:name="_Toc19680"/>
      <w:bookmarkStart w:id="82" w:name="_Toc31297"/>
      <w:bookmarkStart w:id="83" w:name="_Toc25079"/>
      <w:bookmarkStart w:id="84" w:name="_Toc14021"/>
      <w:r>
        <w:rPr>
          <w:rFonts w:hint="eastAsia" w:ascii="仿宋" w:hAnsi="仿宋" w:eastAsia="仿宋" w:cs="仿宋"/>
          <w:b/>
          <w:sz w:val="24"/>
        </w:rPr>
        <w:t>2.1 定义</w:t>
      </w:r>
      <w:bookmarkEnd w:id="80"/>
      <w:bookmarkEnd w:id="81"/>
      <w:bookmarkEnd w:id="82"/>
      <w:bookmarkEnd w:id="83"/>
      <w:bookmarkEnd w:id="84"/>
    </w:p>
    <w:p w14:paraId="77A712C7">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0B25B29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7B8C707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D5D11B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6320CE3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423D328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202B1A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7A41F8B8">
      <w:pPr>
        <w:spacing w:line="560" w:lineRule="exact"/>
        <w:ind w:firstLine="482" w:firstLineChars="200"/>
        <w:outlineLvl w:val="0"/>
        <w:rPr>
          <w:rFonts w:hint="eastAsia" w:ascii="仿宋" w:hAnsi="仿宋" w:eastAsia="仿宋" w:cs="仿宋"/>
          <w:b/>
          <w:sz w:val="24"/>
        </w:rPr>
      </w:pPr>
      <w:bookmarkStart w:id="85" w:name="_Toc3769"/>
      <w:bookmarkStart w:id="86" w:name="_Toc23289"/>
      <w:bookmarkStart w:id="87" w:name="_Toc19539"/>
      <w:bookmarkStart w:id="88" w:name="_Toc16752"/>
      <w:bookmarkStart w:id="89" w:name="_Toc31402"/>
      <w:r>
        <w:rPr>
          <w:rFonts w:hint="eastAsia" w:ascii="仿宋" w:hAnsi="仿宋" w:eastAsia="仿宋" w:cs="仿宋"/>
          <w:b/>
          <w:sz w:val="24"/>
        </w:rPr>
        <w:t>2.2 技术规范</w:t>
      </w:r>
      <w:bookmarkEnd w:id="85"/>
      <w:bookmarkEnd w:id="86"/>
      <w:bookmarkEnd w:id="87"/>
      <w:bookmarkEnd w:id="88"/>
      <w:bookmarkEnd w:id="89"/>
    </w:p>
    <w:p w14:paraId="0BC5B7ED">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5CE1D4C">
      <w:pPr>
        <w:spacing w:line="560" w:lineRule="exact"/>
        <w:ind w:firstLine="482" w:firstLineChars="200"/>
        <w:outlineLvl w:val="0"/>
        <w:rPr>
          <w:rFonts w:hint="eastAsia" w:ascii="仿宋" w:hAnsi="仿宋" w:eastAsia="仿宋" w:cs="仿宋"/>
          <w:b/>
          <w:sz w:val="24"/>
        </w:rPr>
      </w:pPr>
      <w:bookmarkStart w:id="90" w:name="_Toc4133"/>
      <w:bookmarkStart w:id="91" w:name="_Toc9161"/>
      <w:bookmarkStart w:id="92" w:name="_Toc12412"/>
      <w:bookmarkStart w:id="93" w:name="_Toc27945"/>
      <w:bookmarkStart w:id="94" w:name="_Toc13673"/>
      <w:r>
        <w:rPr>
          <w:rFonts w:hint="eastAsia" w:ascii="仿宋" w:hAnsi="仿宋" w:eastAsia="仿宋" w:cs="仿宋"/>
          <w:b/>
          <w:sz w:val="24"/>
        </w:rPr>
        <w:t>2.3 知识产权</w:t>
      </w:r>
      <w:bookmarkEnd w:id="90"/>
      <w:bookmarkEnd w:id="91"/>
      <w:bookmarkEnd w:id="92"/>
      <w:bookmarkEnd w:id="93"/>
      <w:bookmarkEnd w:id="94"/>
    </w:p>
    <w:p w14:paraId="418271DC">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99B3DA">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2.3.2 </w:t>
      </w:r>
      <w:r>
        <w:rPr>
          <w:rFonts w:hint="eastAsia" w:ascii="仿宋" w:hAnsi="仿宋" w:eastAsia="仿宋" w:cs="仿宋"/>
          <w:color w:val="auto"/>
          <w:sz w:val="24"/>
        </w:rPr>
        <w:t>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2A0619EB">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7DD872D6">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8404A2B">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22DB8A27">
      <w:pPr>
        <w:spacing w:line="560" w:lineRule="exact"/>
        <w:ind w:firstLine="482" w:firstLineChars="200"/>
        <w:outlineLvl w:val="0"/>
        <w:rPr>
          <w:rFonts w:hint="eastAsia" w:ascii="仿宋" w:hAnsi="仿宋" w:eastAsia="仿宋" w:cs="仿宋"/>
          <w:b/>
          <w:sz w:val="24"/>
        </w:rPr>
      </w:pPr>
      <w:bookmarkStart w:id="95" w:name="_Toc26555"/>
      <w:bookmarkStart w:id="96" w:name="_Toc32670"/>
      <w:bookmarkStart w:id="97" w:name="_Toc31233"/>
      <w:bookmarkStart w:id="98" w:name="_Toc15447"/>
      <w:bookmarkStart w:id="99" w:name="_Toc22011"/>
      <w:r>
        <w:rPr>
          <w:rFonts w:hint="eastAsia" w:ascii="仿宋" w:hAnsi="仿宋" w:eastAsia="仿宋" w:cs="仿宋"/>
          <w:b/>
          <w:sz w:val="24"/>
        </w:rPr>
        <w:t>2.5 结算方式和付款条件</w:t>
      </w:r>
      <w:bookmarkEnd w:id="95"/>
      <w:bookmarkEnd w:id="96"/>
      <w:bookmarkEnd w:id="97"/>
      <w:bookmarkEnd w:id="98"/>
      <w:bookmarkEnd w:id="99"/>
    </w:p>
    <w:p w14:paraId="2A6E3C54">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386E54CA">
      <w:pPr>
        <w:spacing w:line="560" w:lineRule="exact"/>
        <w:ind w:firstLine="482" w:firstLineChars="200"/>
        <w:outlineLvl w:val="0"/>
        <w:rPr>
          <w:rFonts w:hint="eastAsia" w:ascii="仿宋" w:hAnsi="仿宋" w:eastAsia="仿宋" w:cs="仿宋"/>
          <w:b/>
          <w:sz w:val="24"/>
        </w:rPr>
      </w:pPr>
      <w:bookmarkStart w:id="100" w:name="_Toc13154"/>
      <w:bookmarkStart w:id="101" w:name="_Toc30507"/>
      <w:bookmarkStart w:id="102" w:name="_Toc18990"/>
      <w:bookmarkStart w:id="103" w:name="_Toc16163"/>
      <w:bookmarkStart w:id="104" w:name="_Toc13467"/>
      <w:r>
        <w:rPr>
          <w:rFonts w:hint="eastAsia" w:ascii="仿宋" w:hAnsi="仿宋" w:eastAsia="仿宋" w:cs="仿宋"/>
          <w:b/>
          <w:sz w:val="24"/>
        </w:rPr>
        <w:t>2.6 技术资料和保密义务</w:t>
      </w:r>
      <w:bookmarkEnd w:id="100"/>
      <w:bookmarkEnd w:id="101"/>
      <w:bookmarkEnd w:id="102"/>
      <w:bookmarkEnd w:id="103"/>
      <w:bookmarkEnd w:id="104"/>
    </w:p>
    <w:p w14:paraId="5F52EAC9">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1AC325B0">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62AA9D23">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0D3B678">
      <w:pPr>
        <w:spacing w:line="560" w:lineRule="exact"/>
        <w:ind w:firstLine="482" w:firstLineChars="200"/>
        <w:outlineLvl w:val="0"/>
        <w:rPr>
          <w:rFonts w:hint="eastAsia" w:ascii="仿宋" w:hAnsi="仿宋" w:eastAsia="仿宋" w:cs="仿宋"/>
          <w:b/>
          <w:sz w:val="24"/>
        </w:rPr>
      </w:pPr>
      <w:bookmarkStart w:id="105" w:name="_Toc19069"/>
      <w:r>
        <w:rPr>
          <w:rFonts w:hint="eastAsia" w:ascii="仿宋" w:hAnsi="仿宋" w:eastAsia="仿宋" w:cs="仿宋"/>
          <w:b/>
          <w:sz w:val="24"/>
        </w:rPr>
        <w:t>2.7 质量保证</w:t>
      </w:r>
      <w:bookmarkEnd w:id="105"/>
    </w:p>
    <w:p w14:paraId="27017DC1">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59A0F746">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009B5964">
      <w:pPr>
        <w:spacing w:line="560" w:lineRule="exact"/>
        <w:ind w:firstLine="482" w:firstLineChars="200"/>
        <w:outlineLvl w:val="0"/>
        <w:rPr>
          <w:rFonts w:hint="eastAsia" w:ascii="仿宋" w:hAnsi="仿宋" w:eastAsia="仿宋" w:cs="仿宋"/>
          <w:b/>
          <w:sz w:val="24"/>
        </w:rPr>
      </w:pPr>
      <w:bookmarkStart w:id="106" w:name="_Toc22267"/>
      <w:r>
        <w:rPr>
          <w:rFonts w:hint="eastAsia" w:ascii="仿宋" w:hAnsi="仿宋" w:eastAsia="仿宋" w:cs="仿宋"/>
          <w:b/>
          <w:sz w:val="24"/>
        </w:rPr>
        <w:t>2.8 延迟履行</w:t>
      </w:r>
      <w:bookmarkEnd w:id="106"/>
    </w:p>
    <w:p w14:paraId="53E26626">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9F93AAB">
      <w:pPr>
        <w:spacing w:line="560" w:lineRule="exact"/>
        <w:ind w:firstLine="482" w:firstLineChars="200"/>
        <w:outlineLvl w:val="0"/>
        <w:rPr>
          <w:rFonts w:hint="eastAsia" w:ascii="仿宋" w:hAnsi="仿宋" w:eastAsia="仿宋" w:cs="仿宋"/>
          <w:b/>
          <w:sz w:val="24"/>
        </w:rPr>
      </w:pPr>
      <w:bookmarkStart w:id="107" w:name="_Toc10611"/>
      <w:r>
        <w:rPr>
          <w:rFonts w:hint="eastAsia" w:ascii="仿宋" w:hAnsi="仿宋" w:eastAsia="仿宋" w:cs="仿宋"/>
          <w:b/>
          <w:sz w:val="24"/>
        </w:rPr>
        <w:t>2.9 合同变更</w:t>
      </w:r>
      <w:bookmarkEnd w:id="107"/>
    </w:p>
    <w:p w14:paraId="519F42AD">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6CE5B2CA">
      <w:pPr>
        <w:spacing w:line="560" w:lineRule="exact"/>
        <w:ind w:firstLine="482" w:firstLineChars="200"/>
        <w:outlineLvl w:val="0"/>
        <w:rPr>
          <w:rFonts w:hint="eastAsia" w:ascii="仿宋" w:hAnsi="仿宋" w:eastAsia="仿宋" w:cs="仿宋"/>
          <w:b/>
          <w:sz w:val="24"/>
        </w:rPr>
      </w:pPr>
      <w:bookmarkStart w:id="108" w:name="_Toc21830"/>
      <w:bookmarkStart w:id="109" w:name="_Toc42"/>
      <w:bookmarkStart w:id="110" w:name="_Toc26689"/>
      <w:bookmarkStart w:id="111" w:name="_Toc10663"/>
      <w:bookmarkStart w:id="112" w:name="_Toc23368"/>
      <w:r>
        <w:rPr>
          <w:rFonts w:hint="eastAsia" w:ascii="仿宋" w:hAnsi="仿宋" w:eastAsia="仿宋" w:cs="仿宋"/>
          <w:b/>
          <w:sz w:val="24"/>
        </w:rPr>
        <w:t>2.10 合同转让和分包</w:t>
      </w:r>
      <w:bookmarkEnd w:id="108"/>
      <w:bookmarkEnd w:id="109"/>
      <w:bookmarkEnd w:id="110"/>
      <w:bookmarkEnd w:id="111"/>
      <w:bookmarkEnd w:id="112"/>
    </w:p>
    <w:p w14:paraId="0378C95E">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30DFDD9">
      <w:pPr>
        <w:spacing w:line="560" w:lineRule="exact"/>
        <w:ind w:firstLine="482" w:firstLineChars="200"/>
        <w:outlineLvl w:val="0"/>
        <w:rPr>
          <w:rFonts w:hint="eastAsia" w:ascii="仿宋" w:hAnsi="仿宋" w:eastAsia="仿宋" w:cs="仿宋"/>
          <w:b/>
          <w:sz w:val="24"/>
        </w:rPr>
      </w:pPr>
      <w:bookmarkStart w:id="113" w:name="_Toc26633"/>
      <w:bookmarkStart w:id="114" w:name="_Toc14371"/>
      <w:bookmarkStart w:id="115" w:name="_Toc4720"/>
      <w:bookmarkStart w:id="116" w:name="_Toc32494"/>
      <w:bookmarkStart w:id="117" w:name="_Toc25571"/>
      <w:r>
        <w:rPr>
          <w:rFonts w:hint="eastAsia" w:ascii="仿宋" w:hAnsi="仿宋" w:eastAsia="仿宋" w:cs="仿宋"/>
          <w:b/>
          <w:sz w:val="24"/>
        </w:rPr>
        <w:t>2.11 不可抗力</w:t>
      </w:r>
      <w:bookmarkEnd w:id="113"/>
      <w:bookmarkEnd w:id="114"/>
      <w:bookmarkEnd w:id="115"/>
      <w:bookmarkEnd w:id="116"/>
      <w:bookmarkEnd w:id="117"/>
    </w:p>
    <w:p w14:paraId="513049F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1FBA2DB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34D1848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171C0B0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68347E07">
      <w:pPr>
        <w:spacing w:line="560" w:lineRule="exact"/>
        <w:ind w:firstLine="482" w:firstLineChars="200"/>
        <w:outlineLvl w:val="0"/>
        <w:rPr>
          <w:rFonts w:hint="eastAsia" w:ascii="仿宋" w:hAnsi="仿宋" w:eastAsia="仿宋" w:cs="仿宋"/>
          <w:b/>
          <w:sz w:val="24"/>
        </w:rPr>
      </w:pPr>
      <w:bookmarkStart w:id="118" w:name="_Toc24465"/>
      <w:bookmarkStart w:id="119" w:name="_Toc23854"/>
      <w:bookmarkStart w:id="120" w:name="_Toc3638"/>
      <w:bookmarkStart w:id="121" w:name="_Toc25783"/>
      <w:bookmarkStart w:id="122" w:name="_Toc14115"/>
      <w:r>
        <w:rPr>
          <w:rFonts w:hint="eastAsia" w:ascii="仿宋" w:hAnsi="仿宋" w:eastAsia="仿宋" w:cs="仿宋"/>
          <w:b/>
          <w:sz w:val="24"/>
        </w:rPr>
        <w:t>2.12 税费</w:t>
      </w:r>
      <w:bookmarkEnd w:id="118"/>
      <w:bookmarkEnd w:id="119"/>
      <w:bookmarkEnd w:id="120"/>
      <w:bookmarkEnd w:id="121"/>
      <w:bookmarkEnd w:id="122"/>
    </w:p>
    <w:p w14:paraId="504B0418">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4709B487">
      <w:pPr>
        <w:spacing w:line="560" w:lineRule="exact"/>
        <w:ind w:firstLine="482" w:firstLineChars="200"/>
        <w:outlineLvl w:val="0"/>
        <w:rPr>
          <w:rFonts w:hint="eastAsia" w:ascii="仿宋" w:hAnsi="仿宋" w:eastAsia="仿宋" w:cs="仿宋"/>
          <w:b/>
          <w:sz w:val="24"/>
        </w:rPr>
      </w:pPr>
      <w:bookmarkStart w:id="123" w:name="_Toc25525"/>
      <w:bookmarkStart w:id="124" w:name="_Toc7315"/>
      <w:bookmarkStart w:id="125" w:name="_Toc30105"/>
      <w:bookmarkStart w:id="126" w:name="_Toc14814"/>
      <w:bookmarkStart w:id="127" w:name="_Toc26883"/>
      <w:r>
        <w:rPr>
          <w:rFonts w:hint="eastAsia" w:ascii="仿宋" w:hAnsi="仿宋" w:eastAsia="仿宋" w:cs="仿宋"/>
          <w:b/>
          <w:sz w:val="24"/>
        </w:rPr>
        <w:t>2.13 乙方破产</w:t>
      </w:r>
      <w:bookmarkEnd w:id="123"/>
      <w:bookmarkEnd w:id="124"/>
      <w:bookmarkEnd w:id="125"/>
      <w:bookmarkEnd w:id="126"/>
      <w:bookmarkEnd w:id="127"/>
    </w:p>
    <w:p w14:paraId="02343950">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C218D52">
      <w:pPr>
        <w:spacing w:line="560" w:lineRule="exact"/>
        <w:ind w:firstLine="482" w:firstLineChars="200"/>
        <w:outlineLvl w:val="0"/>
        <w:rPr>
          <w:rFonts w:hint="eastAsia" w:ascii="仿宋" w:hAnsi="仿宋" w:eastAsia="仿宋" w:cs="仿宋"/>
          <w:b/>
          <w:sz w:val="24"/>
        </w:rPr>
      </w:pPr>
      <w:bookmarkStart w:id="128" w:name="_Toc1123"/>
      <w:bookmarkStart w:id="129" w:name="_Toc2016"/>
      <w:bookmarkStart w:id="130" w:name="_Toc23323"/>
      <w:r>
        <w:rPr>
          <w:rFonts w:hint="eastAsia" w:ascii="仿宋" w:hAnsi="仿宋" w:eastAsia="仿宋" w:cs="仿宋"/>
          <w:b/>
          <w:sz w:val="24"/>
        </w:rPr>
        <w:t>2.14 合同中止、终止</w:t>
      </w:r>
      <w:bookmarkEnd w:id="128"/>
      <w:bookmarkEnd w:id="129"/>
      <w:bookmarkEnd w:id="130"/>
    </w:p>
    <w:p w14:paraId="2299585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03D8DA3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1C0DF73B">
      <w:pPr>
        <w:spacing w:line="560" w:lineRule="exact"/>
        <w:ind w:firstLine="482" w:firstLineChars="200"/>
        <w:outlineLvl w:val="0"/>
        <w:rPr>
          <w:rFonts w:hint="eastAsia" w:ascii="仿宋" w:hAnsi="仿宋" w:eastAsia="仿宋" w:cs="仿宋"/>
          <w:b/>
          <w:sz w:val="24"/>
        </w:rPr>
      </w:pPr>
      <w:bookmarkStart w:id="131" w:name="_Toc14525"/>
      <w:bookmarkStart w:id="132" w:name="_Toc17363"/>
      <w:bookmarkStart w:id="133" w:name="_Toc1969"/>
      <w:r>
        <w:rPr>
          <w:rFonts w:hint="eastAsia" w:ascii="仿宋" w:hAnsi="仿宋" w:eastAsia="仿宋" w:cs="仿宋"/>
          <w:b/>
          <w:sz w:val="24"/>
        </w:rPr>
        <w:t>2.15 检验和验收</w:t>
      </w:r>
      <w:bookmarkEnd w:id="131"/>
      <w:bookmarkEnd w:id="132"/>
      <w:bookmarkEnd w:id="133"/>
    </w:p>
    <w:p w14:paraId="70399E1E">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5B73CAFF">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B59A569">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9ABCAB7">
      <w:pPr>
        <w:spacing w:line="560" w:lineRule="exact"/>
        <w:ind w:firstLine="482" w:firstLineChars="200"/>
        <w:outlineLvl w:val="0"/>
        <w:rPr>
          <w:rFonts w:hint="eastAsia" w:ascii="仿宋" w:hAnsi="仿宋" w:eastAsia="仿宋" w:cs="仿宋"/>
          <w:b/>
          <w:sz w:val="24"/>
        </w:rPr>
      </w:pPr>
      <w:bookmarkStart w:id="134" w:name="_Toc25198"/>
      <w:bookmarkStart w:id="135" w:name="_Toc2308"/>
      <w:bookmarkStart w:id="136" w:name="_Toc9808"/>
      <w:bookmarkStart w:id="137" w:name="_Toc12666"/>
      <w:bookmarkStart w:id="138" w:name="_Toc31892"/>
      <w:r>
        <w:rPr>
          <w:rFonts w:hint="eastAsia" w:ascii="仿宋" w:hAnsi="仿宋" w:eastAsia="仿宋" w:cs="仿宋"/>
          <w:b/>
          <w:sz w:val="24"/>
        </w:rPr>
        <w:t>2.16 通知和送达</w:t>
      </w:r>
      <w:bookmarkEnd w:id="134"/>
      <w:bookmarkEnd w:id="135"/>
      <w:bookmarkEnd w:id="136"/>
      <w:bookmarkEnd w:id="137"/>
      <w:bookmarkEnd w:id="138"/>
    </w:p>
    <w:p w14:paraId="1BD83316">
      <w:pPr>
        <w:spacing w:line="560" w:lineRule="exact"/>
        <w:ind w:firstLine="480" w:firstLineChars="200"/>
        <w:rPr>
          <w:rFonts w:hint="eastAsia" w:ascii="仿宋" w:hAnsi="仿宋" w:eastAsia="仿宋" w:cs="仿宋"/>
          <w:sz w:val="24"/>
        </w:rPr>
      </w:pPr>
      <w:bookmarkStart w:id="139" w:name="_Toc27674"/>
      <w:bookmarkStart w:id="140" w:name="_Toc18401"/>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1228DE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9"/>
      <w:bookmarkEnd w:id="140"/>
    </w:p>
    <w:p w14:paraId="16CCC7D8">
      <w:pPr>
        <w:spacing w:line="560" w:lineRule="exact"/>
        <w:ind w:firstLine="482" w:firstLineChars="200"/>
        <w:outlineLvl w:val="0"/>
        <w:rPr>
          <w:rFonts w:hint="eastAsia" w:ascii="仿宋" w:hAnsi="仿宋" w:eastAsia="仿宋" w:cs="仿宋"/>
          <w:b/>
          <w:sz w:val="24"/>
        </w:rPr>
      </w:pPr>
      <w:bookmarkStart w:id="141" w:name="_Toc28906"/>
      <w:bookmarkStart w:id="142" w:name="_Toc27644"/>
      <w:bookmarkStart w:id="143" w:name="_Toc20808"/>
      <w:bookmarkStart w:id="144" w:name="_Toc5063"/>
      <w:bookmarkStart w:id="145" w:name="_Toc12254"/>
      <w:r>
        <w:rPr>
          <w:rFonts w:hint="eastAsia" w:ascii="仿宋" w:hAnsi="仿宋" w:eastAsia="仿宋" w:cs="仿宋"/>
          <w:b/>
          <w:sz w:val="24"/>
        </w:rPr>
        <w:t>2.17 合同使用的文字和适用的法律</w:t>
      </w:r>
      <w:bookmarkEnd w:id="141"/>
      <w:bookmarkEnd w:id="142"/>
      <w:bookmarkEnd w:id="143"/>
      <w:bookmarkEnd w:id="144"/>
      <w:bookmarkEnd w:id="145"/>
    </w:p>
    <w:p w14:paraId="599C96D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093A55F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7870D9DC">
      <w:pPr>
        <w:spacing w:line="560" w:lineRule="exact"/>
        <w:ind w:firstLine="482" w:firstLineChars="200"/>
        <w:outlineLvl w:val="0"/>
        <w:rPr>
          <w:rFonts w:hint="eastAsia" w:ascii="仿宋" w:hAnsi="仿宋" w:eastAsia="仿宋" w:cs="仿宋"/>
          <w:b/>
          <w:sz w:val="24"/>
        </w:rPr>
      </w:pPr>
      <w:bookmarkStart w:id="146" w:name="_Toc4355"/>
      <w:bookmarkStart w:id="147" w:name="_Toc30599"/>
      <w:bookmarkStart w:id="148" w:name="_Toc18540"/>
      <w:r>
        <w:rPr>
          <w:rFonts w:hint="eastAsia" w:ascii="仿宋" w:hAnsi="仿宋" w:eastAsia="仿宋" w:cs="仿宋"/>
          <w:b/>
          <w:sz w:val="24"/>
        </w:rPr>
        <w:t>2.18 计量单位</w:t>
      </w:r>
      <w:bookmarkEnd w:id="146"/>
      <w:bookmarkEnd w:id="147"/>
      <w:bookmarkEnd w:id="148"/>
    </w:p>
    <w:p w14:paraId="343CDB63">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5A0D9D84">
      <w:pPr>
        <w:spacing w:line="560" w:lineRule="exact"/>
        <w:ind w:firstLine="482" w:firstLineChars="200"/>
        <w:outlineLvl w:val="0"/>
        <w:rPr>
          <w:rFonts w:hint="eastAsia" w:ascii="仿宋" w:hAnsi="仿宋" w:eastAsia="仿宋" w:cs="仿宋"/>
          <w:b/>
          <w:sz w:val="24"/>
        </w:rPr>
      </w:pPr>
      <w:bookmarkStart w:id="149" w:name="_Toc10330"/>
      <w:bookmarkStart w:id="150" w:name="_Toc279701263"/>
      <w:bookmarkStart w:id="151" w:name="_Toc259093692"/>
      <w:bookmarkStart w:id="152" w:name="_Toc487900373"/>
      <w:bookmarkStart w:id="153" w:name="_Toc12773"/>
      <w:bookmarkStart w:id="154" w:name="_Toc18567"/>
      <w:r>
        <w:rPr>
          <w:rFonts w:hint="eastAsia" w:ascii="仿宋" w:hAnsi="仿宋" w:eastAsia="仿宋" w:cs="仿宋"/>
          <w:b/>
          <w:sz w:val="24"/>
        </w:rPr>
        <w:t>2.19 合同使用的文字和适用的法律</w:t>
      </w:r>
      <w:bookmarkEnd w:id="149"/>
      <w:bookmarkEnd w:id="150"/>
      <w:bookmarkEnd w:id="151"/>
      <w:bookmarkEnd w:id="152"/>
      <w:bookmarkEnd w:id="153"/>
      <w:bookmarkEnd w:id="154"/>
    </w:p>
    <w:p w14:paraId="7B1822A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6079D45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31C18CB6">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64D8B124">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794A1BC8">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5" w:name="_Toc331685784"/>
      <w:r>
        <w:rPr>
          <w:rFonts w:hint="eastAsia" w:ascii="仿宋" w:hAnsi="仿宋" w:eastAsia="仿宋" w:cs="仿宋"/>
          <w:b/>
          <w:sz w:val="24"/>
        </w:rPr>
        <w:t xml:space="preserve"> </w:t>
      </w:r>
      <w:bookmarkEnd w:id="155"/>
      <w:r>
        <w:rPr>
          <w:rFonts w:hint="eastAsia" w:ascii="仿宋" w:hAnsi="仿宋" w:eastAsia="仿宋" w:cs="仿宋"/>
          <w:b/>
          <w:kern w:val="2"/>
          <w:sz w:val="24"/>
          <w:szCs w:val="24"/>
          <w:lang w:val="en-US" w:eastAsia="zh-CN" w:bidi="ar-SA"/>
        </w:rPr>
        <w:t>第三部分  合同专用条款</w:t>
      </w:r>
    </w:p>
    <w:p w14:paraId="7369971A">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5"/>
        <w:tblW w:w="9126" w:type="dxa"/>
        <w:tblInd w:w="0" w:type="dxa"/>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28" w:type="dxa"/>
          <w:bottom w:w="0" w:type="dxa"/>
          <w:right w:w="28" w:type="dxa"/>
        </w:tblCellMar>
      </w:tblPr>
      <w:tblGrid>
        <w:gridCol w:w="977"/>
        <w:gridCol w:w="8149"/>
      </w:tblGrid>
      <w:tr w14:paraId="663CD643">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cBorders>
            <w:shd w:val="clear" w:color="auto" w:fill="auto"/>
            <w:vAlign w:val="center"/>
          </w:tcPr>
          <w:p w14:paraId="4ACE4593">
            <w:pPr>
              <w:keepNext w:val="0"/>
              <w:keepLines w:val="0"/>
              <w:widowControl w:val="0"/>
              <w:suppressLineNumbers w:val="0"/>
              <w:adjustRightInd w:val="0"/>
              <w:spacing w:before="0" w:beforeAutospacing="0" w:after="0" w:afterAutospacing="0" w:line="360" w:lineRule="auto"/>
              <w:ind w:left="0" w:right="0" w:firstLine="0"/>
              <w:jc w:val="center"/>
              <w:rPr>
                <w:rFonts w:eastAsia="仿宋"/>
                <w:b/>
                <w:bCs/>
                <w:caps w:val="0"/>
                <w:smallCaps w:val="0"/>
                <w:color w:val="auto"/>
                <w:sz w:val="24"/>
                <w:szCs w:val="24"/>
                <w:vertAlign w:val="baseline"/>
              </w:rPr>
            </w:pPr>
            <w:r>
              <w:rPr>
                <w:rFonts w:eastAsia="仿宋"/>
                <w:b/>
                <w:bCs/>
                <w:caps w:val="0"/>
                <w:smallCaps w:val="0"/>
                <w:color w:val="auto"/>
                <w:kern w:val="2"/>
                <w:sz w:val="24"/>
                <w:szCs w:val="24"/>
                <w:vertAlign w:val="baseline"/>
                <w:lang w:val="en-US" w:eastAsia="zh-CN"/>
              </w:rPr>
              <w:t>条款号</w:t>
            </w:r>
          </w:p>
        </w:tc>
        <w:tc>
          <w:tcPr>
            <w:tcW w:w="8149" w:type="dxa"/>
            <w:tcBorders>
              <w:top w:val="single" w:color="auto" w:sz="6" w:space="0"/>
              <w:left w:val="single" w:color="auto" w:sz="6" w:space="0"/>
              <w:bottom w:val="single" w:color="auto" w:sz="6" w:space="0"/>
              <w:right w:val="single" w:color="auto" w:sz="6" w:space="0"/>
            </w:tcBorders>
            <w:shd w:val="clear" w:color="auto" w:fill="auto"/>
            <w:vAlign w:val="center"/>
          </w:tcPr>
          <w:p w14:paraId="3ABF61A9">
            <w:pPr>
              <w:keepNext w:val="0"/>
              <w:keepLines w:val="0"/>
              <w:widowControl w:val="0"/>
              <w:suppressLineNumbers w:val="0"/>
              <w:adjustRightInd w:val="0"/>
              <w:spacing w:before="0" w:beforeAutospacing="0" w:after="0" w:afterAutospacing="0" w:line="360" w:lineRule="auto"/>
              <w:ind w:left="0" w:right="0" w:firstLine="0"/>
              <w:jc w:val="center"/>
              <w:rPr>
                <w:rFonts w:eastAsia="仿宋"/>
                <w:b/>
                <w:bCs/>
                <w:caps w:val="0"/>
                <w:smallCaps w:val="0"/>
                <w:color w:val="auto"/>
                <w:sz w:val="24"/>
                <w:szCs w:val="24"/>
                <w:vertAlign w:val="baseline"/>
              </w:rPr>
            </w:pPr>
            <w:r>
              <w:rPr>
                <w:rFonts w:eastAsia="仿宋"/>
                <w:b/>
                <w:bCs/>
                <w:caps w:val="0"/>
                <w:smallCaps w:val="0"/>
                <w:color w:val="auto"/>
                <w:kern w:val="2"/>
                <w:sz w:val="24"/>
                <w:szCs w:val="24"/>
                <w:vertAlign w:val="baseline"/>
                <w:lang w:val="en-US" w:eastAsia="zh-CN"/>
              </w:rPr>
              <w:t>约定内容</w:t>
            </w:r>
          </w:p>
        </w:tc>
      </w:tr>
      <w:tr w14:paraId="78A2A8AD">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cBorders>
            <w:shd w:val="clear" w:color="auto" w:fill="auto"/>
            <w:vAlign w:val="center"/>
          </w:tcPr>
          <w:p w14:paraId="6BF7A818">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1.3.2</w:t>
            </w:r>
          </w:p>
        </w:tc>
        <w:tc>
          <w:tcPr>
            <w:tcW w:w="8149" w:type="dxa"/>
            <w:tcBorders>
              <w:top w:val="single" w:color="auto" w:sz="6" w:space="0"/>
              <w:left w:val="single" w:color="auto" w:sz="6" w:space="0"/>
              <w:bottom w:val="single" w:color="auto" w:sz="6" w:space="0"/>
              <w:right w:val="single" w:color="auto" w:sz="6" w:space="0"/>
            </w:tcBorders>
            <w:shd w:val="clear" w:color="auto" w:fill="auto"/>
            <w:vAlign w:val="center"/>
          </w:tcPr>
          <w:p w14:paraId="2E1203B4">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lang w:val="en-US" w:eastAsia="zh-CN"/>
              </w:rPr>
            </w:pPr>
            <w:r>
              <w:rPr>
                <w:rFonts w:eastAsia="仿宋"/>
                <w:b w:val="0"/>
                <w:bCs w:val="0"/>
                <w:caps w:val="0"/>
                <w:smallCaps w:val="0"/>
                <w:color w:val="auto"/>
                <w:kern w:val="2"/>
                <w:sz w:val="24"/>
                <w:szCs w:val="24"/>
                <w:vertAlign w:val="baseline"/>
                <w:lang w:val="en-US" w:eastAsia="zh-CN"/>
              </w:rPr>
              <w:t>/</w:t>
            </w:r>
          </w:p>
        </w:tc>
      </w:tr>
      <w:tr w14:paraId="650014D3">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cBorders>
            <w:shd w:val="clear" w:color="auto" w:fill="auto"/>
            <w:vAlign w:val="center"/>
          </w:tcPr>
          <w:p w14:paraId="67247A4A">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1.6.2</w:t>
            </w:r>
          </w:p>
        </w:tc>
        <w:tc>
          <w:tcPr>
            <w:tcW w:w="8149" w:type="dxa"/>
            <w:tcBorders>
              <w:top w:val="single" w:color="auto" w:sz="6" w:space="0"/>
              <w:left w:val="single" w:color="auto" w:sz="6" w:space="0"/>
              <w:bottom w:val="single" w:color="auto" w:sz="6" w:space="0"/>
              <w:right w:val="single" w:color="auto" w:sz="6" w:space="0"/>
            </w:tcBorders>
            <w:shd w:val="clear" w:color="auto" w:fill="auto"/>
            <w:vAlign w:val="center"/>
          </w:tcPr>
          <w:p w14:paraId="7EA02F54">
            <w:pPr>
              <w:snapToGrid w:val="0"/>
              <w:spacing w:line="440" w:lineRule="exact"/>
              <w:jc w:val="left"/>
              <w:rPr>
                <w:rFonts w:eastAsia="仿宋"/>
                <w:caps w:val="0"/>
                <w:smallCaps w:val="0"/>
                <w:color w:val="auto"/>
                <w:sz w:val="24"/>
                <w:szCs w:val="24"/>
                <w:vertAlign w:val="baseline"/>
              </w:rPr>
            </w:pPr>
            <w:r>
              <w:rPr>
                <w:rFonts w:hint="eastAsia" w:ascii="仿宋" w:hAnsi="仿宋" w:eastAsia="仿宋"/>
                <w:color w:val="auto"/>
                <w:kern w:val="0"/>
                <w:sz w:val="24"/>
                <w:szCs w:val="20"/>
              </w:rPr>
              <w:t>按《浙江省财政厅关于进一步发挥政府采购政策功能全力推动经济稳进提质的通知》（浙财采监〔2022〕3号）等文件要求执行确</w:t>
            </w:r>
            <w:r>
              <w:rPr>
                <w:rFonts w:hint="eastAsia" w:ascii="仿宋" w:hAnsi="仿宋" w:eastAsia="仿宋" w:cs="仿宋"/>
                <w:color w:val="auto"/>
                <w:sz w:val="24"/>
              </w:rPr>
              <w:t>，具体付款方式由双方协商后在合同中明确。</w:t>
            </w:r>
          </w:p>
        </w:tc>
      </w:tr>
      <w:tr w14:paraId="52440AC4">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cBorders>
            <w:shd w:val="clear" w:color="auto" w:fill="auto"/>
            <w:vAlign w:val="center"/>
          </w:tcPr>
          <w:p w14:paraId="343FADA0">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1.7.1</w:t>
            </w:r>
          </w:p>
        </w:tc>
        <w:tc>
          <w:tcPr>
            <w:tcW w:w="8149" w:type="dxa"/>
            <w:tcBorders>
              <w:top w:val="single" w:color="auto" w:sz="6" w:space="0"/>
              <w:left w:val="single" w:color="auto" w:sz="6" w:space="0"/>
              <w:bottom w:val="single" w:color="auto" w:sz="6" w:space="0"/>
              <w:right w:val="single" w:color="auto" w:sz="6" w:space="0"/>
            </w:tcBorders>
            <w:shd w:val="clear" w:color="auto" w:fill="auto"/>
            <w:vAlign w:val="center"/>
          </w:tcPr>
          <w:p w14:paraId="4F6D59E9">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lang w:eastAsia="zh-CN"/>
              </w:rPr>
            </w:pPr>
            <w:r>
              <w:rPr>
                <w:rFonts w:eastAsia="仿宋"/>
                <w:b w:val="0"/>
                <w:bCs w:val="0"/>
                <w:caps w:val="0"/>
                <w:smallCaps w:val="0"/>
                <w:color w:val="auto"/>
                <w:kern w:val="2"/>
                <w:sz w:val="24"/>
                <w:szCs w:val="20"/>
                <w:vertAlign w:val="baseline"/>
                <w:lang w:val="en-US" w:eastAsia="zh-CN"/>
              </w:rPr>
              <w:t>合同签订之日起至</w:t>
            </w:r>
            <w:r>
              <w:rPr>
                <w:rFonts w:hint="eastAsia" w:eastAsia="仿宋"/>
                <w:b w:val="0"/>
                <w:bCs w:val="0"/>
                <w:caps w:val="0"/>
                <w:smallCaps w:val="0"/>
                <w:color w:val="auto"/>
                <w:kern w:val="2"/>
                <w:sz w:val="24"/>
                <w:szCs w:val="20"/>
                <w:vertAlign w:val="baseline"/>
                <w:lang w:val="en-US" w:eastAsia="zh-CN"/>
              </w:rPr>
              <w:t>2025年</w:t>
            </w:r>
            <w:r>
              <w:rPr>
                <w:rFonts w:eastAsia="仿宋"/>
                <w:b w:val="0"/>
                <w:bCs w:val="0"/>
                <w:caps w:val="0"/>
                <w:smallCaps w:val="0"/>
                <w:color w:val="auto"/>
                <w:kern w:val="2"/>
                <w:sz w:val="24"/>
                <w:szCs w:val="20"/>
                <w:vertAlign w:val="baseline"/>
                <w:lang w:val="en-US" w:eastAsia="zh-CN"/>
              </w:rPr>
              <w:t>12月15日完成约定工作。</w:t>
            </w:r>
          </w:p>
        </w:tc>
      </w:tr>
      <w:tr w14:paraId="317E57DA">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cBorders>
            <w:shd w:val="clear" w:color="auto" w:fill="auto"/>
            <w:vAlign w:val="center"/>
          </w:tcPr>
          <w:p w14:paraId="558898C1">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1.7.2</w:t>
            </w:r>
          </w:p>
        </w:tc>
        <w:tc>
          <w:tcPr>
            <w:tcW w:w="8149" w:type="dxa"/>
            <w:tcBorders>
              <w:top w:val="single" w:color="auto" w:sz="6" w:space="0"/>
              <w:left w:val="single" w:color="auto" w:sz="6" w:space="0"/>
              <w:bottom w:val="single" w:color="auto" w:sz="6" w:space="0"/>
              <w:right w:val="single" w:color="auto" w:sz="6" w:space="0"/>
            </w:tcBorders>
            <w:shd w:val="clear" w:color="auto" w:fill="auto"/>
            <w:vAlign w:val="center"/>
          </w:tcPr>
          <w:p w14:paraId="254A8EB4">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lang w:eastAsia="zh-CN"/>
              </w:rPr>
            </w:pPr>
            <w:r>
              <w:rPr>
                <w:rFonts w:eastAsia="仿宋"/>
                <w:b w:val="0"/>
                <w:bCs w:val="0"/>
                <w:caps w:val="0"/>
                <w:smallCaps w:val="0"/>
                <w:color w:val="auto"/>
                <w:kern w:val="2"/>
                <w:sz w:val="24"/>
                <w:szCs w:val="24"/>
                <w:vertAlign w:val="baseline"/>
                <w:lang w:val="en-US" w:eastAsia="zh-CN"/>
              </w:rPr>
              <w:t>绍兴市。</w:t>
            </w:r>
          </w:p>
        </w:tc>
      </w:tr>
      <w:tr w14:paraId="20AEACC1">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cBorders>
            <w:shd w:val="clear" w:color="auto" w:fill="auto"/>
            <w:vAlign w:val="center"/>
          </w:tcPr>
          <w:p w14:paraId="358F1B9A">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1.7.3</w:t>
            </w:r>
          </w:p>
        </w:tc>
        <w:tc>
          <w:tcPr>
            <w:tcW w:w="8149" w:type="dxa"/>
            <w:tcBorders>
              <w:top w:val="single" w:color="auto" w:sz="6" w:space="0"/>
              <w:left w:val="single" w:color="auto" w:sz="6" w:space="0"/>
              <w:bottom w:val="single" w:color="auto" w:sz="6" w:space="0"/>
              <w:right w:val="single" w:color="auto" w:sz="6" w:space="0"/>
            </w:tcBorders>
            <w:shd w:val="clear" w:color="auto" w:fill="auto"/>
            <w:vAlign w:val="center"/>
          </w:tcPr>
          <w:p w14:paraId="294FB593">
            <w:pPr>
              <w:snapToGrid w:val="0"/>
              <w:spacing w:line="440" w:lineRule="exact"/>
              <w:jc w:val="left"/>
              <w:rPr>
                <w:rFonts w:hint="eastAsia" w:ascii="仿宋" w:hAnsi="仿宋" w:eastAsia="仿宋"/>
                <w:bCs/>
                <w:color w:val="auto"/>
                <w:sz w:val="24"/>
              </w:rPr>
            </w:pPr>
            <w:bookmarkStart w:id="156" w:name="OLE_LINK23"/>
            <w:r>
              <w:rPr>
                <w:rFonts w:eastAsia="仿宋"/>
                <w:b w:val="0"/>
                <w:bCs w:val="0"/>
                <w:caps w:val="0"/>
                <w:smallCaps w:val="0"/>
                <w:color w:val="auto"/>
                <w:kern w:val="2"/>
                <w:sz w:val="24"/>
                <w:szCs w:val="24"/>
                <w:vertAlign w:val="baseline"/>
                <w:lang w:val="en-US" w:eastAsia="zh-CN"/>
              </w:rPr>
              <w:t>绍兴市</w:t>
            </w:r>
            <w:r>
              <w:rPr>
                <w:rFonts w:hint="eastAsia" w:eastAsia="仿宋"/>
                <w:b w:val="0"/>
                <w:bCs w:val="0"/>
                <w:caps w:val="0"/>
                <w:smallCaps w:val="0"/>
                <w:color w:val="auto"/>
                <w:kern w:val="2"/>
                <w:sz w:val="24"/>
                <w:szCs w:val="24"/>
                <w:vertAlign w:val="baseline"/>
                <w:lang w:val="en-US" w:eastAsia="zh-CN"/>
              </w:rPr>
              <w:t>2025年度</w:t>
            </w:r>
            <w:r>
              <w:rPr>
                <w:rFonts w:hint="eastAsia" w:ascii="仿宋" w:hAnsi="仿宋" w:eastAsia="仿宋"/>
                <w:bCs/>
                <w:color w:val="auto"/>
                <w:sz w:val="24"/>
              </w:rPr>
              <w:t>堤闸泵安全运行监督技术服务</w:t>
            </w:r>
            <w:r>
              <w:rPr>
                <w:rFonts w:eastAsia="仿宋"/>
                <w:b w:val="0"/>
                <w:bCs w:val="0"/>
                <w:caps w:val="0"/>
                <w:smallCaps w:val="0"/>
                <w:color w:val="auto"/>
                <w:kern w:val="2"/>
                <w:sz w:val="24"/>
                <w:szCs w:val="24"/>
                <w:vertAlign w:val="baseline"/>
                <w:lang w:val="en-US" w:eastAsia="zh-CN"/>
              </w:rPr>
              <w:t>报告</w:t>
            </w:r>
            <w:r>
              <w:rPr>
                <w:rFonts w:hint="eastAsia" w:eastAsia="仿宋"/>
                <w:b w:val="0"/>
                <w:bCs w:val="0"/>
                <w:caps w:val="0"/>
                <w:smallCaps w:val="0"/>
                <w:color w:val="auto"/>
                <w:kern w:val="2"/>
                <w:sz w:val="24"/>
                <w:szCs w:val="24"/>
                <w:vertAlign w:val="baseline"/>
                <w:lang w:val="en-US" w:eastAsia="zh-CN"/>
              </w:rPr>
              <w:t>（纸制版2份及电子版）。</w:t>
            </w:r>
            <w:bookmarkEnd w:id="156"/>
          </w:p>
          <w:p w14:paraId="5ADEC340">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p>
        </w:tc>
      </w:tr>
      <w:tr w14:paraId="5E80A0FF">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cBorders>
            <w:shd w:val="clear" w:color="auto" w:fill="auto"/>
            <w:vAlign w:val="center"/>
          </w:tcPr>
          <w:p w14:paraId="579170D8">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1.8.7</w:t>
            </w:r>
          </w:p>
        </w:tc>
        <w:tc>
          <w:tcPr>
            <w:tcW w:w="8149" w:type="dxa"/>
            <w:tcBorders>
              <w:top w:val="single" w:color="auto" w:sz="6" w:space="0"/>
              <w:left w:val="single" w:color="auto" w:sz="6" w:space="0"/>
              <w:bottom w:val="single" w:color="auto" w:sz="6" w:space="0"/>
              <w:right w:val="single" w:color="auto" w:sz="6" w:space="0"/>
            </w:tcBorders>
            <w:shd w:val="clear" w:color="auto" w:fill="auto"/>
            <w:vAlign w:val="center"/>
          </w:tcPr>
          <w:p w14:paraId="55BDCA00">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如因乙方违约，除因赔偿甲方损失外，由此产生的合理费用（包括但不限于诉讼保全费、律师费、财产保全担保费、鉴定费等）均由乙方承担。</w:t>
            </w:r>
          </w:p>
        </w:tc>
      </w:tr>
      <w:tr w14:paraId="7FA99FB4">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cBorders>
            <w:shd w:val="clear" w:color="auto" w:fill="auto"/>
            <w:vAlign w:val="center"/>
          </w:tcPr>
          <w:p w14:paraId="3F22F8A3">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2.3.2</w:t>
            </w:r>
          </w:p>
        </w:tc>
        <w:tc>
          <w:tcPr>
            <w:tcW w:w="8149" w:type="dxa"/>
            <w:tcBorders>
              <w:top w:val="single" w:color="auto" w:sz="6" w:space="0"/>
              <w:left w:val="single" w:color="auto" w:sz="6" w:space="0"/>
              <w:bottom w:val="single" w:color="auto" w:sz="6" w:space="0"/>
              <w:right w:val="single" w:color="auto" w:sz="6" w:space="0"/>
            </w:tcBorders>
            <w:shd w:val="clear" w:color="auto" w:fill="auto"/>
            <w:vAlign w:val="center"/>
          </w:tcPr>
          <w:p w14:paraId="5642746E">
            <w:pPr>
              <w:keepNext w:val="0"/>
              <w:keepLines w:val="0"/>
              <w:widowControl w:val="0"/>
              <w:suppressLineNumbers w:val="0"/>
              <w:adjustRightInd w:val="0"/>
              <w:spacing w:before="0" w:beforeAutospacing="0" w:after="0" w:afterAutospacing="0" w:line="360" w:lineRule="auto"/>
              <w:ind w:right="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技术成果归</w:t>
            </w:r>
            <w:r>
              <w:rPr>
                <w:rFonts w:hint="eastAsia" w:eastAsia="仿宋"/>
                <w:b w:val="0"/>
                <w:bCs w:val="0"/>
                <w:caps w:val="0"/>
                <w:smallCaps w:val="0"/>
                <w:color w:val="auto"/>
                <w:kern w:val="2"/>
                <w:sz w:val="24"/>
                <w:szCs w:val="24"/>
                <w:vertAlign w:val="baseline"/>
                <w:lang w:val="en-US" w:eastAsia="zh-CN"/>
              </w:rPr>
              <w:t>甲方</w:t>
            </w:r>
            <w:r>
              <w:rPr>
                <w:rFonts w:eastAsia="仿宋"/>
                <w:b w:val="0"/>
                <w:bCs w:val="0"/>
                <w:caps w:val="0"/>
                <w:smallCaps w:val="0"/>
                <w:color w:val="auto"/>
                <w:kern w:val="2"/>
                <w:sz w:val="24"/>
                <w:szCs w:val="24"/>
                <w:vertAlign w:val="baseline"/>
                <w:lang w:val="en-US" w:eastAsia="zh-CN"/>
              </w:rPr>
              <w:t>所有。</w:t>
            </w:r>
          </w:p>
        </w:tc>
      </w:tr>
      <w:tr w14:paraId="685B7138">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cBorders>
            <w:shd w:val="clear" w:color="auto" w:fill="auto"/>
            <w:vAlign w:val="center"/>
          </w:tcPr>
          <w:p w14:paraId="4A648509">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2.5</w:t>
            </w:r>
          </w:p>
        </w:tc>
        <w:tc>
          <w:tcPr>
            <w:tcW w:w="8149" w:type="dxa"/>
            <w:tcBorders>
              <w:top w:val="single" w:color="auto" w:sz="6" w:space="0"/>
              <w:left w:val="single" w:color="auto" w:sz="6" w:space="0"/>
              <w:bottom w:val="single" w:color="auto" w:sz="6" w:space="0"/>
              <w:right w:val="single" w:color="auto" w:sz="6" w:space="0"/>
            </w:tcBorders>
            <w:shd w:val="clear" w:color="auto" w:fill="auto"/>
            <w:vAlign w:val="center"/>
          </w:tcPr>
          <w:p w14:paraId="4BB8406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hint="eastAsia" w:ascii="仿宋" w:hAnsi="仿宋" w:eastAsia="仿宋"/>
                <w:color w:val="auto"/>
                <w:kern w:val="0"/>
                <w:sz w:val="24"/>
                <w:szCs w:val="20"/>
              </w:rPr>
              <w:t>按《浙江省财政厅关于进一步发挥政府采购政策功能全力推动经济稳进提质的通知》（浙财采监〔2022〕3号）等文件要求执行确</w:t>
            </w:r>
            <w:r>
              <w:rPr>
                <w:rFonts w:hint="eastAsia" w:ascii="仿宋" w:hAnsi="仿宋" w:eastAsia="仿宋" w:cs="仿宋"/>
                <w:color w:val="auto"/>
                <w:sz w:val="24"/>
              </w:rPr>
              <w:t>，具体付款方式由双方协商后在合同中明确。</w:t>
            </w:r>
          </w:p>
        </w:tc>
      </w:tr>
      <w:tr w14:paraId="43DCF13E">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cBorders>
            <w:shd w:val="clear" w:color="auto" w:fill="auto"/>
            <w:vAlign w:val="center"/>
          </w:tcPr>
          <w:p w14:paraId="1ACEA225">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2.11.3</w:t>
            </w:r>
          </w:p>
        </w:tc>
        <w:tc>
          <w:tcPr>
            <w:tcW w:w="8149" w:type="dxa"/>
            <w:tcBorders>
              <w:top w:val="single" w:color="auto" w:sz="6" w:space="0"/>
              <w:left w:val="single" w:color="auto" w:sz="6" w:space="0"/>
              <w:bottom w:val="single" w:color="auto" w:sz="6" w:space="0"/>
              <w:right w:val="single" w:color="auto" w:sz="6" w:space="0"/>
            </w:tcBorders>
            <w:shd w:val="clear" w:color="auto" w:fill="auto"/>
            <w:vAlign w:val="center"/>
          </w:tcPr>
          <w:p w14:paraId="6779D4A3">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不可抗力发生后30天内。</w:t>
            </w:r>
          </w:p>
        </w:tc>
      </w:tr>
      <w:tr w14:paraId="012BBCC6">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cBorders>
            <w:shd w:val="clear" w:color="auto" w:fill="auto"/>
          </w:tcPr>
          <w:p w14:paraId="519D39BF">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 xml:space="preserve">2.11.4 </w:t>
            </w:r>
          </w:p>
        </w:tc>
        <w:tc>
          <w:tcPr>
            <w:tcW w:w="8149" w:type="dxa"/>
            <w:tcBorders>
              <w:top w:val="single" w:color="auto" w:sz="6" w:space="0"/>
              <w:left w:val="single" w:color="auto" w:sz="6" w:space="0"/>
              <w:bottom w:val="single" w:color="auto" w:sz="6" w:space="0"/>
              <w:right w:val="single" w:color="auto" w:sz="6" w:space="0"/>
            </w:tcBorders>
            <w:shd w:val="clear" w:color="auto" w:fill="auto"/>
          </w:tcPr>
          <w:p w14:paraId="5099F999">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lang w:eastAsia="zh-CN"/>
              </w:rPr>
            </w:pPr>
            <w:r>
              <w:rPr>
                <w:rFonts w:eastAsia="仿宋"/>
                <w:b w:val="0"/>
                <w:bCs w:val="0"/>
                <w:caps w:val="0"/>
                <w:smallCaps w:val="0"/>
                <w:color w:val="auto"/>
                <w:kern w:val="2"/>
                <w:sz w:val="24"/>
                <w:szCs w:val="24"/>
                <w:vertAlign w:val="baseline"/>
                <w:lang w:val="en-US" w:eastAsia="zh-CN"/>
              </w:rPr>
              <w:t>不可抗力发生后15天内；不可抗力发生后30天内。</w:t>
            </w:r>
          </w:p>
        </w:tc>
      </w:tr>
      <w:tr w14:paraId="2CCA23B5">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cBorders>
            <w:shd w:val="clear" w:color="auto" w:fill="auto"/>
            <w:vAlign w:val="center"/>
          </w:tcPr>
          <w:p w14:paraId="77AA37DA">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2.15.1</w:t>
            </w:r>
          </w:p>
        </w:tc>
        <w:tc>
          <w:tcPr>
            <w:tcW w:w="8149" w:type="dxa"/>
            <w:tcBorders>
              <w:top w:val="single" w:color="auto" w:sz="6" w:space="0"/>
              <w:left w:val="single" w:color="auto" w:sz="6" w:space="0"/>
              <w:bottom w:val="single" w:color="auto" w:sz="6" w:space="0"/>
              <w:right w:val="single" w:color="auto" w:sz="6" w:space="0"/>
            </w:tcBorders>
            <w:shd w:val="clear" w:color="auto" w:fill="auto"/>
            <w:vAlign w:val="center"/>
          </w:tcPr>
          <w:p w14:paraId="6CEB7F9F">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lang w:val="en-US" w:eastAsia="zh-CN"/>
              </w:rPr>
            </w:pPr>
            <w:r>
              <w:rPr>
                <w:rFonts w:eastAsia="仿宋"/>
                <w:b w:val="0"/>
                <w:bCs w:val="0"/>
                <w:caps w:val="0"/>
                <w:smallCaps w:val="0"/>
                <w:color w:val="auto"/>
                <w:kern w:val="2"/>
                <w:sz w:val="24"/>
                <w:szCs w:val="24"/>
                <w:vertAlign w:val="baseline"/>
                <w:lang w:val="en-US" w:eastAsia="zh-CN"/>
              </w:rPr>
              <w:t>/</w:t>
            </w:r>
          </w:p>
        </w:tc>
      </w:tr>
      <w:tr w14:paraId="662A7A09">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cBorders>
            <w:shd w:val="clear" w:color="auto" w:fill="auto"/>
            <w:vAlign w:val="center"/>
          </w:tcPr>
          <w:p w14:paraId="215ACA04">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2.15.3</w:t>
            </w:r>
          </w:p>
        </w:tc>
        <w:tc>
          <w:tcPr>
            <w:tcW w:w="8149" w:type="dxa"/>
            <w:tcBorders>
              <w:top w:val="single" w:color="auto" w:sz="6" w:space="0"/>
              <w:left w:val="single" w:color="auto" w:sz="6" w:space="0"/>
              <w:bottom w:val="single" w:color="auto" w:sz="6" w:space="0"/>
              <w:right w:val="single" w:color="auto" w:sz="6" w:space="0"/>
            </w:tcBorders>
            <w:shd w:val="clear" w:color="auto" w:fill="auto"/>
            <w:vAlign w:val="center"/>
          </w:tcPr>
          <w:p w14:paraId="3A986787">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lang w:val="en-US" w:eastAsia="zh-CN"/>
              </w:rPr>
            </w:pPr>
            <w:r>
              <w:rPr>
                <w:rFonts w:eastAsia="仿宋"/>
                <w:b w:val="0"/>
                <w:bCs w:val="0"/>
                <w:caps w:val="0"/>
                <w:smallCaps w:val="0"/>
                <w:color w:val="auto"/>
                <w:kern w:val="2"/>
                <w:sz w:val="24"/>
                <w:szCs w:val="24"/>
                <w:vertAlign w:val="baseline"/>
                <w:lang w:val="en-US" w:eastAsia="zh-CN"/>
              </w:rPr>
              <w:t>/</w:t>
            </w:r>
          </w:p>
        </w:tc>
      </w:tr>
      <w:tr w14:paraId="57D8BAEC">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cBorders>
            <w:shd w:val="clear" w:color="auto" w:fill="auto"/>
          </w:tcPr>
          <w:p w14:paraId="7633FDF7">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lang w:val="en-US" w:eastAsia="zh-CN"/>
              </w:rPr>
            </w:pPr>
            <w:r>
              <w:rPr>
                <w:rFonts w:eastAsia="仿宋"/>
                <w:b w:val="0"/>
                <w:bCs w:val="0"/>
                <w:caps w:val="0"/>
                <w:smallCaps w:val="0"/>
                <w:color w:val="auto"/>
                <w:kern w:val="2"/>
                <w:sz w:val="24"/>
                <w:szCs w:val="24"/>
                <w:vertAlign w:val="baseline"/>
                <w:lang w:val="en-US" w:eastAsia="zh-CN"/>
              </w:rPr>
              <w:t>2.20</w:t>
            </w:r>
          </w:p>
        </w:tc>
        <w:tc>
          <w:tcPr>
            <w:tcW w:w="8149" w:type="dxa"/>
            <w:tcBorders>
              <w:top w:val="single" w:color="auto" w:sz="6" w:space="0"/>
              <w:left w:val="single" w:color="auto" w:sz="6" w:space="0"/>
              <w:bottom w:val="single" w:color="auto" w:sz="6" w:space="0"/>
              <w:right w:val="single" w:color="auto" w:sz="6" w:space="0"/>
            </w:tcBorders>
            <w:shd w:val="clear" w:color="auto" w:fill="auto"/>
          </w:tcPr>
          <w:p w14:paraId="32BD470E">
            <w:pPr>
              <w:keepNext w:val="0"/>
              <w:keepLines w:val="0"/>
              <w:widowControl w:val="0"/>
              <w:suppressLineNumbers w:val="0"/>
              <w:adjustRightInd w:val="0"/>
              <w:spacing w:before="0" w:beforeAutospacing="0" w:after="0" w:afterAutospacing="0" w:line="360" w:lineRule="auto"/>
              <w:ind w:left="0" w:right="0" w:firstLine="0"/>
              <w:jc w:val="both"/>
              <w:rPr>
                <w:rFonts w:eastAsia="仿宋"/>
                <w:caps w:val="0"/>
                <w:smallCaps w:val="0"/>
                <w:color w:val="auto"/>
                <w:sz w:val="24"/>
                <w:szCs w:val="24"/>
                <w:vertAlign w:val="baseline"/>
              </w:rPr>
            </w:pPr>
            <w:r>
              <w:rPr>
                <w:rFonts w:eastAsia="仿宋"/>
                <w:b w:val="0"/>
                <w:bCs w:val="0"/>
                <w:caps w:val="0"/>
                <w:smallCaps w:val="0"/>
                <w:color w:val="auto"/>
                <w:kern w:val="2"/>
                <w:sz w:val="24"/>
                <w:szCs w:val="24"/>
                <w:vertAlign w:val="baseline"/>
                <w:lang w:val="en-US" w:eastAsia="zh-CN"/>
              </w:rPr>
              <w:t>合同份数：合同壹式陆份，甲乙双方各执叁份，自双方</w:t>
            </w:r>
            <w:r>
              <w:rPr>
                <w:rFonts w:hint="eastAsia" w:eastAsia="仿宋"/>
                <w:b w:val="0"/>
                <w:bCs w:val="0"/>
                <w:caps w:val="0"/>
                <w:smallCaps w:val="0"/>
                <w:color w:val="auto"/>
                <w:kern w:val="2"/>
                <w:sz w:val="24"/>
                <w:szCs w:val="24"/>
                <w:vertAlign w:val="baseline"/>
                <w:lang w:val="en-US" w:eastAsia="zh-CN"/>
              </w:rPr>
              <w:t>法定代表人</w:t>
            </w:r>
            <w:r>
              <w:rPr>
                <w:rFonts w:eastAsia="仿宋"/>
                <w:b w:val="0"/>
                <w:bCs w:val="0"/>
                <w:caps w:val="0"/>
                <w:smallCaps w:val="0"/>
                <w:color w:val="auto"/>
                <w:kern w:val="2"/>
                <w:sz w:val="24"/>
                <w:szCs w:val="24"/>
                <w:vertAlign w:val="baseline"/>
                <w:lang w:val="en-US" w:eastAsia="zh-CN"/>
              </w:rPr>
              <w:t>或其授权代表签字、盖章之日起生效，自双方履行完合同约定的义务后自动终止。</w:t>
            </w:r>
          </w:p>
        </w:tc>
      </w:tr>
    </w:tbl>
    <w:p w14:paraId="133FF7E8">
      <w:pPr>
        <w:spacing w:line="360" w:lineRule="auto"/>
        <w:ind w:left="-420" w:leftChars="-200" w:right="-420" w:rightChars="-200" w:firstLine="480" w:firstLineChars="200"/>
        <w:jc w:val="center"/>
        <w:outlineLvl w:val="0"/>
        <w:rPr>
          <w:rFonts w:eastAsia="仿宋"/>
          <w:sz w:val="24"/>
        </w:rPr>
      </w:pPr>
    </w:p>
    <w:p w14:paraId="6FC61EBC">
      <w:pPr>
        <w:spacing w:line="360" w:lineRule="auto"/>
        <w:ind w:left="-420" w:leftChars="-200" w:right="-420" w:rightChars="-200" w:firstLine="480" w:firstLineChars="200"/>
        <w:jc w:val="center"/>
        <w:outlineLvl w:val="0"/>
        <w:rPr>
          <w:rFonts w:hint="eastAsia" w:ascii="仿宋" w:hAnsi="仿宋" w:eastAsia="仿宋" w:cs="仿宋"/>
          <w:b w:val="0"/>
          <w:bCs w:val="0"/>
          <w:i w:val="0"/>
          <w:iCs w:val="0"/>
          <w:color w:val="000000" w:themeColor="text1"/>
          <w:sz w:val="24"/>
          <w:u w:val="none"/>
          <w14:textFill>
            <w14:solidFill>
              <w14:schemeClr w14:val="tx1"/>
            </w14:solidFill>
          </w14:textFill>
        </w:rPr>
      </w:pPr>
    </w:p>
    <w:p w14:paraId="4494402E">
      <w:pPr>
        <w:rPr>
          <w:rFonts w:hint="eastAsia" w:ascii="仿宋" w:hAnsi="仿宋" w:eastAsia="仿宋" w:cs="仿宋"/>
          <w:b/>
          <w:sz w:val="36"/>
          <w:szCs w:val="36"/>
        </w:rPr>
      </w:pPr>
      <w:r>
        <w:rPr>
          <w:rFonts w:hint="eastAsia" w:ascii="仿宋" w:hAnsi="仿宋" w:eastAsia="仿宋" w:cs="仿宋"/>
          <w:b w:val="0"/>
          <w:bCs w:val="0"/>
          <w:i w:val="0"/>
          <w:iCs w:val="0"/>
          <w:color w:val="000000" w:themeColor="text1"/>
          <w:sz w:val="36"/>
          <w:szCs w:val="36"/>
          <w:u w:val="none"/>
          <w14:textFill>
            <w14:solidFill>
              <w14:schemeClr w14:val="tx1"/>
            </w14:solidFill>
          </w14:textFill>
        </w:rPr>
        <w:br w:type="page"/>
      </w:r>
    </w:p>
    <w:p w14:paraId="67A6DE6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D5DD38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12DC961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6AB90CB">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A099D5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93F5FD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90</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10</w:t>
      </w:r>
      <w:r>
        <w:rPr>
          <w:rFonts w:hint="eastAsia" w:ascii="仿宋" w:hAnsi="仿宋" w:eastAsia="仿宋" w:cs="仿宋"/>
          <w:sz w:val="24"/>
        </w:rPr>
        <w:t>分。评分依下述所列为评标打分依据，分值如下（计算分值时，按其算术平均值保留小数2位）。</w:t>
      </w:r>
    </w:p>
    <w:p w14:paraId="15DDB80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90</w:t>
      </w:r>
      <w:r>
        <w:rPr>
          <w:rFonts w:hint="eastAsia" w:ascii="仿宋" w:hAnsi="仿宋" w:eastAsia="仿宋" w:cs="仿宋"/>
          <w:b/>
          <w:bCs/>
          <w:iCs/>
          <w:sz w:val="24"/>
        </w:rPr>
        <w:t>分）</w:t>
      </w:r>
    </w:p>
    <w:tbl>
      <w:tblPr>
        <w:tblStyle w:val="16"/>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676"/>
        <w:gridCol w:w="5806"/>
        <w:gridCol w:w="1103"/>
      </w:tblGrid>
      <w:tr w14:paraId="5866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Align w:val="center"/>
          </w:tcPr>
          <w:p w14:paraId="712DFC7A">
            <w:pPr>
              <w:spacing w:line="281" w:lineRule="auto"/>
              <w:jc w:val="center"/>
              <w:rPr>
                <w:rFonts w:hint="eastAsia" w:ascii="仿宋" w:hAnsi="仿宋" w:eastAsia="仿宋" w:cs="仿宋"/>
                <w:b/>
                <w:color w:val="auto"/>
                <w:sz w:val="24"/>
                <w:vertAlign w:val="baseline"/>
              </w:rPr>
            </w:pPr>
            <w:r>
              <w:rPr>
                <w:rFonts w:hint="eastAsia" w:ascii="仿宋" w:hAnsi="仿宋" w:eastAsia="仿宋" w:cs="仿宋"/>
                <w:iCs/>
                <w:color w:val="auto"/>
                <w:sz w:val="24"/>
              </w:rPr>
              <w:t>序号</w:t>
            </w:r>
          </w:p>
        </w:tc>
        <w:tc>
          <w:tcPr>
            <w:tcW w:w="1676" w:type="dxa"/>
            <w:vAlign w:val="center"/>
          </w:tcPr>
          <w:p w14:paraId="20DFDD17">
            <w:pPr>
              <w:spacing w:line="281" w:lineRule="auto"/>
              <w:jc w:val="center"/>
              <w:rPr>
                <w:rFonts w:hint="eastAsia" w:ascii="仿宋" w:hAnsi="仿宋" w:eastAsia="仿宋" w:cs="仿宋"/>
                <w:b/>
                <w:color w:val="auto"/>
                <w:sz w:val="24"/>
                <w:vertAlign w:val="baseline"/>
              </w:rPr>
            </w:pPr>
            <w:r>
              <w:rPr>
                <w:rFonts w:hint="eastAsia" w:ascii="仿宋" w:hAnsi="仿宋" w:eastAsia="仿宋" w:cs="仿宋"/>
                <w:iCs/>
                <w:color w:val="auto"/>
                <w:sz w:val="24"/>
              </w:rPr>
              <w:t>评分内容</w:t>
            </w:r>
          </w:p>
        </w:tc>
        <w:tc>
          <w:tcPr>
            <w:tcW w:w="5806" w:type="dxa"/>
            <w:vAlign w:val="center"/>
          </w:tcPr>
          <w:p w14:paraId="3CA6C455">
            <w:pPr>
              <w:spacing w:line="281" w:lineRule="auto"/>
              <w:jc w:val="center"/>
              <w:rPr>
                <w:rFonts w:hint="eastAsia" w:ascii="仿宋" w:hAnsi="仿宋" w:eastAsia="仿宋" w:cs="仿宋"/>
                <w:b/>
                <w:color w:val="auto"/>
                <w:sz w:val="24"/>
                <w:vertAlign w:val="baseline"/>
              </w:rPr>
            </w:pPr>
            <w:r>
              <w:rPr>
                <w:rFonts w:hint="eastAsia" w:ascii="仿宋" w:hAnsi="仿宋" w:eastAsia="仿宋" w:cs="仿宋"/>
                <w:iCs/>
                <w:color w:val="auto"/>
                <w:sz w:val="24"/>
              </w:rPr>
              <w:t>评审细则</w:t>
            </w:r>
          </w:p>
        </w:tc>
        <w:tc>
          <w:tcPr>
            <w:tcW w:w="1103" w:type="dxa"/>
            <w:vAlign w:val="center"/>
          </w:tcPr>
          <w:p w14:paraId="094807A2">
            <w:pPr>
              <w:spacing w:line="281" w:lineRule="auto"/>
              <w:jc w:val="center"/>
              <w:rPr>
                <w:rFonts w:hint="eastAsia" w:ascii="仿宋" w:hAnsi="仿宋" w:eastAsia="仿宋" w:cs="仿宋"/>
                <w:b/>
                <w:color w:val="auto"/>
                <w:sz w:val="24"/>
                <w:vertAlign w:val="baseline"/>
              </w:rPr>
            </w:pPr>
            <w:r>
              <w:rPr>
                <w:rFonts w:hint="eastAsia" w:ascii="仿宋" w:hAnsi="仿宋" w:eastAsia="仿宋" w:cs="仿宋"/>
                <w:iCs/>
                <w:color w:val="auto"/>
                <w:sz w:val="24"/>
              </w:rPr>
              <w:t>分值</w:t>
            </w:r>
          </w:p>
        </w:tc>
      </w:tr>
      <w:tr w14:paraId="27A9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Align w:val="center"/>
          </w:tcPr>
          <w:p w14:paraId="4C813BAF">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lang w:val="en-US" w:eastAsia="zh-CN"/>
              </w:rPr>
            </w:pPr>
            <w:r>
              <w:rPr>
                <w:rFonts w:hint="eastAsia" w:ascii="仿宋" w:hAnsi="仿宋" w:eastAsia="仿宋" w:cs="仿宋"/>
                <w:b/>
                <w:color w:val="auto"/>
                <w:sz w:val="24"/>
                <w:vertAlign w:val="baseline"/>
                <w:lang w:val="en-US" w:eastAsia="zh-CN"/>
              </w:rPr>
              <w:t>1</w:t>
            </w:r>
          </w:p>
        </w:tc>
        <w:tc>
          <w:tcPr>
            <w:tcW w:w="1676" w:type="dxa"/>
            <w:shd w:val="clear" w:color="auto" w:fill="auto"/>
            <w:vAlign w:val="center"/>
          </w:tcPr>
          <w:p w14:paraId="30A8FD9B">
            <w:pPr>
              <w:spacing w:line="281" w:lineRule="auto"/>
              <w:jc w:val="center"/>
              <w:rPr>
                <w:rFonts w:ascii="仿宋" w:hAnsi="仿宋" w:eastAsia="仿宋" w:cs="仿宋"/>
                <w:iCs/>
                <w:color w:val="auto"/>
                <w:kern w:val="2"/>
                <w:sz w:val="24"/>
                <w:szCs w:val="24"/>
                <w:lang w:val="en-US" w:eastAsia="zh-CN" w:bidi="ar-SA"/>
              </w:rPr>
            </w:pPr>
            <w:r>
              <w:rPr>
                <w:rFonts w:hint="eastAsia" w:ascii="仿宋" w:hAnsi="仿宋" w:eastAsia="仿宋" w:cs="仿宋"/>
                <w:iCs/>
                <w:color w:val="auto"/>
                <w:sz w:val="24"/>
              </w:rPr>
              <w:t>类似业绩（1分）</w:t>
            </w:r>
          </w:p>
        </w:tc>
        <w:tc>
          <w:tcPr>
            <w:tcW w:w="5806" w:type="dxa"/>
            <w:shd w:val="clear" w:color="auto" w:fill="FFFFFF"/>
            <w:vAlign w:val="center"/>
          </w:tcPr>
          <w:p w14:paraId="30DAAA19">
            <w:pPr>
              <w:spacing w:line="281" w:lineRule="auto"/>
              <w:rPr>
                <w:rFonts w:ascii="仿宋" w:hAnsi="仿宋" w:eastAsia="仿宋" w:cs="仿宋"/>
                <w:iCs/>
                <w:color w:val="auto"/>
                <w:kern w:val="2"/>
                <w:sz w:val="24"/>
                <w:szCs w:val="24"/>
                <w:lang w:val="en-US" w:eastAsia="zh-CN" w:bidi="ar-SA"/>
              </w:rPr>
            </w:pPr>
            <w:r>
              <w:rPr>
                <w:rFonts w:hint="eastAsia" w:ascii="仿宋" w:hAnsi="仿宋" w:eastAsia="仿宋" w:cs="仿宋"/>
                <w:iCs/>
                <w:color w:val="auto"/>
                <w:sz w:val="24"/>
              </w:rPr>
              <w:t>投标单位自202</w:t>
            </w:r>
            <w:r>
              <w:rPr>
                <w:rFonts w:hint="eastAsia" w:ascii="仿宋" w:hAnsi="仿宋" w:eastAsia="仿宋" w:cs="仿宋"/>
                <w:iCs/>
                <w:color w:val="auto"/>
                <w:sz w:val="24"/>
                <w:lang w:val="en-US" w:eastAsia="zh-CN"/>
              </w:rPr>
              <w:t>2</w:t>
            </w:r>
            <w:r>
              <w:rPr>
                <w:rFonts w:hint="eastAsia" w:ascii="仿宋" w:hAnsi="仿宋" w:eastAsia="仿宋" w:cs="仿宋"/>
                <w:iCs/>
                <w:color w:val="auto"/>
                <w:sz w:val="24"/>
              </w:rPr>
              <w:t>年1月1日以来</w:t>
            </w:r>
            <w:r>
              <w:rPr>
                <w:rFonts w:hint="eastAsia" w:ascii="仿宋" w:hAnsi="仿宋" w:eastAsia="仿宋" w:cs="仿宋"/>
                <w:iCs/>
                <w:color w:val="auto"/>
                <w:sz w:val="24"/>
                <w:lang w:eastAsia="zh-CN"/>
              </w:rPr>
              <w:t>完成</w:t>
            </w:r>
            <w:r>
              <w:rPr>
                <w:rFonts w:hint="eastAsia" w:ascii="仿宋" w:hAnsi="仿宋" w:eastAsia="仿宋" w:cs="仿宋"/>
                <w:iCs/>
                <w:color w:val="auto"/>
                <w:sz w:val="24"/>
              </w:rPr>
              <w:t>同类</w:t>
            </w:r>
            <w:r>
              <w:rPr>
                <w:rFonts w:hint="eastAsia" w:ascii="仿宋" w:hAnsi="仿宋" w:eastAsia="仿宋" w:cs="仿宋"/>
                <w:iCs/>
                <w:color w:val="auto"/>
                <w:sz w:val="24"/>
                <w:lang w:eastAsia="zh-CN"/>
              </w:rPr>
              <w:t>项目</w:t>
            </w:r>
            <w:r>
              <w:rPr>
                <w:rFonts w:hint="eastAsia" w:ascii="仿宋" w:hAnsi="仿宋" w:eastAsia="仿宋" w:cs="仿宋"/>
                <w:iCs/>
                <w:color w:val="auto"/>
                <w:sz w:val="24"/>
              </w:rPr>
              <w:t>业绩，每</w:t>
            </w:r>
            <w:r>
              <w:rPr>
                <w:rFonts w:hint="eastAsia" w:ascii="仿宋" w:hAnsi="仿宋" w:eastAsia="仿宋" w:cs="仿宋"/>
                <w:iCs/>
                <w:color w:val="auto"/>
                <w:sz w:val="24"/>
                <w:lang w:eastAsia="zh-CN"/>
              </w:rPr>
              <w:t>提供一个合同</w:t>
            </w:r>
            <w:r>
              <w:rPr>
                <w:rFonts w:hint="eastAsia" w:ascii="仿宋" w:hAnsi="仿宋" w:eastAsia="仿宋" w:cs="仿宋"/>
                <w:iCs/>
                <w:color w:val="auto"/>
                <w:sz w:val="24"/>
              </w:rPr>
              <w:t>得0.5分；此项最高得1分。（投标文件中提供合同复印件加盖</w:t>
            </w:r>
            <w:r>
              <w:rPr>
                <w:rFonts w:hint="eastAsia" w:ascii="仿宋" w:hAnsi="仿宋" w:eastAsia="仿宋" w:cs="仿宋"/>
                <w:iCs/>
                <w:color w:val="auto"/>
                <w:sz w:val="24"/>
                <w:lang w:eastAsia="zh-CN"/>
              </w:rPr>
              <w:t>单位</w:t>
            </w:r>
            <w:r>
              <w:rPr>
                <w:rFonts w:hint="eastAsia" w:ascii="仿宋" w:hAnsi="仿宋" w:eastAsia="仿宋" w:cs="仿宋"/>
                <w:iCs/>
                <w:color w:val="auto"/>
                <w:sz w:val="24"/>
              </w:rPr>
              <w:t>公章）</w:t>
            </w:r>
          </w:p>
        </w:tc>
        <w:tc>
          <w:tcPr>
            <w:tcW w:w="1103" w:type="dxa"/>
            <w:shd w:val="clear" w:color="auto" w:fill="auto"/>
            <w:vAlign w:val="center"/>
          </w:tcPr>
          <w:p w14:paraId="71634643">
            <w:pPr>
              <w:spacing w:line="281" w:lineRule="auto"/>
              <w:jc w:val="center"/>
              <w:rPr>
                <w:rFonts w:hint="eastAsia" w:ascii="仿宋" w:hAnsi="仿宋" w:eastAsia="仿宋" w:cs="仿宋"/>
                <w:iCs/>
                <w:color w:val="auto"/>
                <w:kern w:val="2"/>
                <w:sz w:val="24"/>
                <w:szCs w:val="24"/>
                <w:lang w:val="en-US" w:eastAsia="zh-CN" w:bidi="ar-SA"/>
              </w:rPr>
            </w:pPr>
            <w:r>
              <w:rPr>
                <w:rFonts w:hint="eastAsia" w:ascii="仿宋" w:hAnsi="仿宋" w:eastAsia="仿宋" w:cs="仿宋"/>
                <w:iCs/>
                <w:color w:val="auto"/>
                <w:sz w:val="24"/>
                <w:lang w:val="en-US" w:eastAsia="zh-CN"/>
              </w:rPr>
              <w:t>1</w:t>
            </w:r>
          </w:p>
        </w:tc>
      </w:tr>
      <w:tr w14:paraId="795D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restart"/>
            <w:vAlign w:val="center"/>
          </w:tcPr>
          <w:p w14:paraId="5AE8C9D8">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lang w:val="en-US" w:eastAsia="zh-CN"/>
              </w:rPr>
            </w:pPr>
            <w:r>
              <w:rPr>
                <w:rFonts w:hint="eastAsia" w:ascii="仿宋" w:hAnsi="仿宋" w:eastAsia="仿宋" w:cs="仿宋"/>
                <w:b/>
                <w:color w:val="auto"/>
                <w:sz w:val="24"/>
                <w:vertAlign w:val="baseline"/>
                <w:lang w:val="en-US" w:eastAsia="zh-CN"/>
              </w:rPr>
              <w:t>2</w:t>
            </w:r>
          </w:p>
        </w:tc>
        <w:tc>
          <w:tcPr>
            <w:tcW w:w="1676" w:type="dxa"/>
            <w:vMerge w:val="restart"/>
            <w:shd w:val="clear" w:color="auto" w:fill="auto"/>
            <w:vAlign w:val="center"/>
          </w:tcPr>
          <w:p w14:paraId="77609A67">
            <w:pPr>
              <w:spacing w:line="281" w:lineRule="auto"/>
              <w:jc w:val="center"/>
              <w:rPr>
                <w:rFonts w:ascii="仿宋" w:hAnsi="仿宋" w:eastAsia="仿宋" w:cs="仿宋"/>
                <w:iCs/>
                <w:color w:val="auto"/>
                <w:kern w:val="2"/>
                <w:sz w:val="24"/>
                <w:szCs w:val="24"/>
                <w:lang w:val="en-US" w:eastAsia="zh-CN" w:bidi="ar-SA"/>
              </w:rPr>
            </w:pPr>
            <w:r>
              <w:rPr>
                <w:rFonts w:hint="eastAsia" w:ascii="仿宋" w:hAnsi="仿宋" w:eastAsia="仿宋" w:cs="仿宋"/>
                <w:color w:val="auto"/>
                <w:sz w:val="24"/>
              </w:rPr>
              <w:t>项目组成员情况</w:t>
            </w:r>
            <w:r>
              <w:rPr>
                <w:rFonts w:hint="eastAsia" w:ascii="仿宋" w:hAnsi="仿宋" w:eastAsia="仿宋" w:cs="仿宋"/>
                <w:iCs/>
                <w:color w:val="auto"/>
                <w:sz w:val="24"/>
              </w:rPr>
              <w:t>（14分）</w:t>
            </w:r>
          </w:p>
        </w:tc>
        <w:tc>
          <w:tcPr>
            <w:tcW w:w="5806" w:type="dxa"/>
            <w:shd w:val="clear" w:color="auto" w:fill="auto"/>
            <w:vAlign w:val="center"/>
          </w:tcPr>
          <w:p w14:paraId="6D65B5A5">
            <w:pPr>
              <w:spacing w:line="281" w:lineRule="auto"/>
              <w:rPr>
                <w:rFonts w:ascii="仿宋" w:hAnsi="仿宋" w:eastAsia="仿宋" w:cs="仿宋"/>
                <w:iCs/>
                <w:color w:val="auto"/>
                <w:kern w:val="2"/>
                <w:sz w:val="24"/>
                <w:szCs w:val="24"/>
                <w:lang w:val="en-US" w:eastAsia="zh-CN" w:bidi="ar-SA"/>
              </w:rPr>
            </w:pPr>
            <w:r>
              <w:rPr>
                <w:rFonts w:hint="eastAsia" w:ascii="仿宋" w:hAnsi="仿宋" w:eastAsia="仿宋" w:cs="仿宋"/>
                <w:strike w:val="0"/>
                <w:color w:val="auto"/>
                <w:sz w:val="24"/>
                <w:szCs w:val="24"/>
              </w:rPr>
              <w:t>项目负责</w:t>
            </w:r>
            <w:r>
              <w:rPr>
                <w:rFonts w:hint="eastAsia" w:ascii="仿宋" w:hAnsi="仿宋" w:eastAsia="仿宋" w:cs="仿宋"/>
                <w:strike w:val="0"/>
                <w:color w:val="auto"/>
                <w:sz w:val="24"/>
                <w:szCs w:val="24"/>
                <w:u w:val="none"/>
              </w:rPr>
              <w:t>人具有水利类高级工程师证书的得2分，具</w:t>
            </w:r>
            <w:r>
              <w:rPr>
                <w:rFonts w:hint="eastAsia" w:ascii="仿宋" w:hAnsi="仿宋" w:eastAsia="仿宋" w:cs="仿宋"/>
                <w:color w:val="auto"/>
                <w:sz w:val="24"/>
                <w:szCs w:val="24"/>
              </w:rPr>
              <w:t>有注册咨询工程师注册证书的再得2分</w:t>
            </w:r>
            <w:r>
              <w:rPr>
                <w:rFonts w:hint="eastAsia" w:ascii="仿宋" w:hAnsi="仿宋" w:eastAsia="仿宋" w:cs="仿宋"/>
                <w:color w:val="auto"/>
                <w:sz w:val="24"/>
              </w:rPr>
              <w:t>；此项最高得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r>
              <w:rPr>
                <w:rFonts w:hint="eastAsia" w:ascii="仿宋" w:hAnsi="仿宋" w:eastAsia="仿宋" w:cs="仿宋"/>
                <w:bCs/>
                <w:color w:val="auto"/>
                <w:sz w:val="24"/>
              </w:rPr>
              <w:t>（提供相关证书、投标人为其缴纳的社保证明复印件加盖单位公章）</w:t>
            </w:r>
          </w:p>
        </w:tc>
        <w:tc>
          <w:tcPr>
            <w:tcW w:w="1103" w:type="dxa"/>
            <w:shd w:val="clear" w:color="auto" w:fill="auto"/>
            <w:vAlign w:val="center"/>
          </w:tcPr>
          <w:p w14:paraId="785C2C31">
            <w:pPr>
              <w:spacing w:line="281" w:lineRule="auto"/>
              <w:jc w:val="center"/>
              <w:rPr>
                <w:rFonts w:hint="eastAsia" w:ascii="仿宋" w:hAnsi="仿宋" w:eastAsia="仿宋" w:cs="仿宋"/>
                <w:iCs/>
                <w:color w:val="auto"/>
                <w:kern w:val="2"/>
                <w:sz w:val="24"/>
                <w:szCs w:val="24"/>
                <w:lang w:val="en-US" w:eastAsia="zh-CN" w:bidi="ar-SA"/>
              </w:rPr>
            </w:pPr>
            <w:r>
              <w:rPr>
                <w:rFonts w:hint="eastAsia" w:ascii="仿宋" w:hAnsi="仿宋" w:eastAsia="仿宋" w:cs="仿宋"/>
                <w:iCs/>
                <w:color w:val="auto"/>
                <w:sz w:val="24"/>
                <w:lang w:val="en-US" w:eastAsia="zh-CN"/>
              </w:rPr>
              <w:t>4</w:t>
            </w:r>
          </w:p>
        </w:tc>
      </w:tr>
      <w:tr w14:paraId="38A7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continue"/>
            <w:vAlign w:val="center"/>
          </w:tcPr>
          <w:p w14:paraId="2820876D">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rPr>
            </w:pPr>
          </w:p>
        </w:tc>
        <w:tc>
          <w:tcPr>
            <w:tcW w:w="1676" w:type="dxa"/>
            <w:vMerge w:val="continue"/>
            <w:tcBorders>
              <w:bottom w:val="single" w:color="auto" w:sz="4" w:space="0"/>
            </w:tcBorders>
            <w:vAlign w:val="center"/>
          </w:tcPr>
          <w:p w14:paraId="4935D238">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rPr>
            </w:pPr>
          </w:p>
        </w:tc>
        <w:tc>
          <w:tcPr>
            <w:tcW w:w="5806" w:type="dxa"/>
            <w:tcBorders>
              <w:bottom w:val="single" w:color="auto" w:sz="4" w:space="0"/>
            </w:tcBorders>
            <w:shd w:val="clear" w:color="auto" w:fill="auto"/>
            <w:vAlign w:val="center"/>
          </w:tcPr>
          <w:p w14:paraId="432D0438">
            <w:pPr>
              <w:spacing w:line="281" w:lineRule="auto"/>
              <w:rPr>
                <w:rFonts w:ascii="仿宋" w:hAnsi="仿宋" w:eastAsia="仿宋" w:cs="仿宋"/>
                <w:iCs/>
                <w:color w:val="auto"/>
                <w:kern w:val="2"/>
                <w:sz w:val="24"/>
                <w:szCs w:val="24"/>
                <w:lang w:val="en-US" w:eastAsia="zh-CN" w:bidi="ar-SA"/>
              </w:rPr>
            </w:pPr>
            <w:r>
              <w:rPr>
                <w:rFonts w:hint="eastAsia" w:ascii="仿宋" w:hAnsi="仿宋" w:eastAsia="仿宋" w:cs="仿宋"/>
                <w:color w:val="auto"/>
                <w:sz w:val="24"/>
                <w:szCs w:val="24"/>
              </w:rPr>
              <w:t>项目组成员(项目负责人除外)具有水利类高级工程师证书的得2分，具有注册咨询工程师注册证书的再得2分；</w:t>
            </w:r>
            <w:r>
              <w:rPr>
                <w:rFonts w:hint="eastAsia" w:ascii="仿宋" w:hAnsi="仿宋" w:eastAsia="仿宋" w:cs="仿宋"/>
                <w:color w:val="auto"/>
                <w:sz w:val="24"/>
              </w:rPr>
              <w:t>此项</w:t>
            </w:r>
            <w:r>
              <w:rPr>
                <w:rFonts w:hint="eastAsia" w:ascii="仿宋" w:hAnsi="仿宋" w:eastAsia="仿宋" w:cs="仿宋"/>
                <w:color w:val="auto"/>
                <w:sz w:val="24"/>
                <w:szCs w:val="24"/>
              </w:rPr>
              <w:t>最高得10分。</w:t>
            </w:r>
            <w:r>
              <w:rPr>
                <w:rFonts w:hint="eastAsia" w:ascii="仿宋" w:hAnsi="仿宋" w:eastAsia="仿宋" w:cs="仿宋"/>
                <w:color w:val="auto"/>
                <w:sz w:val="24"/>
              </w:rPr>
              <w:t>（提供相关证书、投标人为其缴纳的社保证明复印件加盖单位公章）</w:t>
            </w:r>
          </w:p>
        </w:tc>
        <w:tc>
          <w:tcPr>
            <w:tcW w:w="1103" w:type="dxa"/>
            <w:tcBorders>
              <w:bottom w:val="single" w:color="auto" w:sz="4" w:space="0"/>
            </w:tcBorders>
            <w:shd w:val="clear" w:color="auto" w:fill="auto"/>
            <w:vAlign w:val="center"/>
          </w:tcPr>
          <w:p w14:paraId="0A9BCD23">
            <w:pPr>
              <w:spacing w:line="281" w:lineRule="auto"/>
              <w:jc w:val="center"/>
              <w:rPr>
                <w:rFonts w:ascii="仿宋" w:hAnsi="仿宋" w:eastAsia="仿宋" w:cs="仿宋"/>
                <w:iCs/>
                <w:color w:val="auto"/>
                <w:kern w:val="2"/>
                <w:sz w:val="24"/>
                <w:szCs w:val="24"/>
                <w:lang w:val="en-US" w:eastAsia="zh-CN" w:bidi="ar-SA"/>
              </w:rPr>
            </w:pPr>
            <w:r>
              <w:rPr>
                <w:rFonts w:hint="eastAsia" w:ascii="仿宋" w:hAnsi="仿宋" w:eastAsia="仿宋" w:cs="仿宋"/>
                <w:iCs/>
                <w:color w:val="auto"/>
                <w:sz w:val="24"/>
              </w:rPr>
              <w:t>10</w:t>
            </w:r>
          </w:p>
        </w:tc>
      </w:tr>
      <w:tr w14:paraId="1A6C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701" w:type="dxa"/>
            <w:vMerge w:val="restart"/>
            <w:vAlign w:val="center"/>
          </w:tcPr>
          <w:p w14:paraId="667C15CE">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lang w:val="en-US" w:eastAsia="zh-CN"/>
              </w:rPr>
            </w:pPr>
            <w:r>
              <w:rPr>
                <w:rFonts w:hint="eastAsia" w:ascii="仿宋" w:hAnsi="仿宋" w:eastAsia="仿宋" w:cs="仿宋"/>
                <w:b/>
                <w:color w:val="auto"/>
                <w:sz w:val="24"/>
                <w:vertAlign w:val="baseline"/>
                <w:lang w:val="en-US" w:eastAsia="zh-CN"/>
              </w:rPr>
              <w:t>3</w:t>
            </w:r>
          </w:p>
        </w:tc>
        <w:tc>
          <w:tcPr>
            <w:tcW w:w="1676" w:type="dxa"/>
            <w:vMerge w:val="restart"/>
            <w:tcBorders>
              <w:top w:val="single" w:color="auto" w:sz="4" w:space="0"/>
              <w:bottom w:val="single" w:color="auto" w:sz="4" w:space="0"/>
              <w:right w:val="single" w:color="auto" w:sz="4" w:space="0"/>
            </w:tcBorders>
            <w:vAlign w:val="center"/>
          </w:tcPr>
          <w:p w14:paraId="107678BB">
            <w:pPr>
              <w:spacing w:line="281" w:lineRule="auto"/>
              <w:jc w:val="center"/>
              <w:rPr>
                <w:rFonts w:ascii="仿宋" w:hAnsi="仿宋" w:eastAsia="仿宋" w:cs="仿宋"/>
                <w:iCs/>
                <w:color w:val="auto"/>
                <w:sz w:val="24"/>
              </w:rPr>
            </w:pPr>
            <w:r>
              <w:rPr>
                <w:rFonts w:hint="eastAsia" w:ascii="仿宋" w:hAnsi="仿宋" w:eastAsia="仿宋" w:cs="仿宋"/>
                <w:iCs/>
                <w:color w:val="auto"/>
                <w:sz w:val="24"/>
              </w:rPr>
              <w:t>工作方案</w:t>
            </w:r>
          </w:p>
          <w:p w14:paraId="30CD4316">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rPr>
            </w:pPr>
            <w:r>
              <w:rPr>
                <w:rFonts w:hint="eastAsia" w:ascii="仿宋" w:hAnsi="仿宋" w:eastAsia="仿宋" w:cs="仿宋"/>
                <w:iCs/>
                <w:color w:val="auto"/>
                <w:sz w:val="24"/>
              </w:rPr>
              <w:t>（53分）</w:t>
            </w:r>
          </w:p>
        </w:tc>
        <w:tc>
          <w:tcPr>
            <w:tcW w:w="5806" w:type="dxa"/>
            <w:tcBorders>
              <w:top w:val="single" w:color="auto" w:sz="4" w:space="0"/>
              <w:left w:val="single" w:color="auto" w:sz="4" w:space="0"/>
              <w:bottom w:val="single" w:color="auto" w:sz="4" w:space="0"/>
              <w:right w:val="single" w:color="auto" w:sz="4" w:space="0"/>
            </w:tcBorders>
            <w:shd w:val="clear" w:color="auto" w:fill="auto"/>
            <w:vAlign w:val="center"/>
          </w:tcPr>
          <w:p w14:paraId="3A716E9C">
            <w:pPr>
              <w:spacing w:line="281" w:lineRule="auto"/>
              <w:rPr>
                <w:rFonts w:ascii="仿宋" w:hAnsi="仿宋" w:eastAsia="仿宋" w:cs="仿宋"/>
                <w:iCs/>
                <w:color w:val="auto"/>
                <w:kern w:val="2"/>
                <w:sz w:val="24"/>
                <w:szCs w:val="24"/>
                <w:lang w:val="en-US" w:eastAsia="zh-CN" w:bidi="ar-SA"/>
              </w:rPr>
            </w:pPr>
            <w:r>
              <w:rPr>
                <w:rFonts w:hint="eastAsia" w:ascii="仿宋" w:hAnsi="仿宋" w:eastAsia="仿宋" w:cs="仿宋"/>
                <w:iCs/>
                <w:color w:val="auto"/>
                <w:sz w:val="24"/>
              </w:rPr>
              <w:t>对项目区域情况了解是否全面，包括自然地理、社会经济</w:t>
            </w:r>
            <w:r>
              <w:rPr>
                <w:rFonts w:hint="eastAsia" w:ascii="仿宋" w:hAnsi="仿宋" w:eastAsia="仿宋" w:cs="仿宋"/>
                <w:iCs/>
                <w:color w:val="auto"/>
                <w:sz w:val="24"/>
                <w:lang w:eastAsia="zh-CN"/>
              </w:rPr>
              <w:t>、</w:t>
            </w:r>
            <w:r>
              <w:rPr>
                <w:rFonts w:hint="eastAsia" w:ascii="仿宋" w:hAnsi="仿宋" w:eastAsia="仿宋" w:cs="仿宋"/>
                <w:iCs/>
                <w:color w:val="auto"/>
                <w:sz w:val="24"/>
              </w:rPr>
              <w:t>区域水利工程概况等</w:t>
            </w:r>
            <w:r>
              <w:rPr>
                <w:rFonts w:hint="eastAsia" w:ascii="仿宋" w:hAnsi="仿宋" w:eastAsia="仿宋" w:cs="仿宋"/>
                <w:iCs/>
                <w:color w:val="auto"/>
                <w:sz w:val="24"/>
                <w:lang w:eastAsia="zh-CN"/>
              </w:rPr>
              <w:t>。</w:t>
            </w:r>
            <w:r>
              <w:rPr>
                <w:rFonts w:hint="eastAsia" w:ascii="仿宋" w:hAnsi="仿宋" w:eastAsia="仿宋" w:cs="仿宋"/>
                <w:color w:val="auto"/>
                <w:sz w:val="24"/>
              </w:rPr>
              <w:t>（本项分值设置为5，4，3，2，1，</w:t>
            </w:r>
            <w:r>
              <w:rPr>
                <w:rFonts w:hint="eastAsia" w:ascii="仿宋" w:hAnsi="仿宋" w:eastAsia="仿宋" w:cs="仿宋"/>
                <w:color w:val="auto"/>
                <w:sz w:val="24"/>
                <w:lang w:val="en-US" w:eastAsia="zh-CN"/>
              </w:rPr>
              <w:t>0.5，</w:t>
            </w:r>
            <w:r>
              <w:rPr>
                <w:rFonts w:hint="eastAsia" w:ascii="仿宋" w:hAnsi="仿宋" w:eastAsia="仿宋" w:cs="仿宋"/>
                <w:color w:val="auto"/>
                <w:sz w:val="24"/>
              </w:rPr>
              <w:t>0分）</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59BA7A37">
            <w:pPr>
              <w:spacing w:line="281" w:lineRule="auto"/>
              <w:jc w:val="center"/>
              <w:rPr>
                <w:rFonts w:hint="eastAsia" w:ascii="仿宋" w:hAnsi="仿宋" w:eastAsia="仿宋" w:cs="仿宋"/>
                <w:iCs/>
                <w:color w:val="auto"/>
                <w:kern w:val="2"/>
                <w:sz w:val="24"/>
                <w:szCs w:val="24"/>
                <w:lang w:val="en-US" w:eastAsia="zh-CN" w:bidi="ar-SA"/>
              </w:rPr>
            </w:pPr>
            <w:r>
              <w:rPr>
                <w:rFonts w:hint="eastAsia" w:ascii="仿宋" w:hAnsi="仿宋" w:eastAsia="仿宋" w:cs="仿宋"/>
                <w:iCs/>
                <w:color w:val="auto"/>
                <w:sz w:val="24"/>
                <w:lang w:val="en-US" w:eastAsia="zh-CN"/>
              </w:rPr>
              <w:t>5</w:t>
            </w:r>
          </w:p>
        </w:tc>
      </w:tr>
      <w:tr w14:paraId="403A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1" w:type="dxa"/>
            <w:vMerge w:val="continue"/>
            <w:vAlign w:val="center"/>
          </w:tcPr>
          <w:p w14:paraId="01B19F5A">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rPr>
            </w:pPr>
          </w:p>
        </w:tc>
        <w:tc>
          <w:tcPr>
            <w:tcW w:w="1676" w:type="dxa"/>
            <w:vMerge w:val="continue"/>
            <w:tcBorders>
              <w:top w:val="single" w:color="auto" w:sz="4" w:space="0"/>
              <w:bottom w:val="single" w:color="auto" w:sz="4" w:space="0"/>
              <w:right w:val="single" w:color="auto" w:sz="4" w:space="0"/>
            </w:tcBorders>
            <w:vAlign w:val="center"/>
          </w:tcPr>
          <w:p w14:paraId="5A1E1D94">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rPr>
            </w:pPr>
          </w:p>
        </w:tc>
        <w:tc>
          <w:tcPr>
            <w:tcW w:w="5806" w:type="dxa"/>
            <w:tcBorders>
              <w:top w:val="single" w:color="auto" w:sz="4" w:space="0"/>
              <w:left w:val="single" w:color="auto" w:sz="4" w:space="0"/>
              <w:bottom w:val="single" w:color="auto" w:sz="4" w:space="0"/>
              <w:right w:val="single" w:color="auto" w:sz="4" w:space="0"/>
            </w:tcBorders>
            <w:shd w:val="clear" w:color="auto" w:fill="auto"/>
            <w:vAlign w:val="center"/>
          </w:tcPr>
          <w:p w14:paraId="1AEC29C1">
            <w:pPr>
              <w:spacing w:line="281" w:lineRule="auto"/>
              <w:rPr>
                <w:rFonts w:ascii="仿宋" w:hAnsi="仿宋" w:eastAsia="仿宋" w:cs="仿宋"/>
                <w:iCs/>
                <w:color w:val="auto"/>
                <w:kern w:val="2"/>
                <w:sz w:val="24"/>
                <w:szCs w:val="24"/>
                <w:lang w:val="en-US" w:eastAsia="zh-CN" w:bidi="ar-SA"/>
              </w:rPr>
            </w:pPr>
            <w:r>
              <w:rPr>
                <w:rFonts w:hint="eastAsia" w:ascii="仿宋" w:hAnsi="仿宋" w:eastAsia="仿宋" w:cs="仿宋"/>
                <w:iCs/>
                <w:color w:val="auto"/>
                <w:sz w:val="24"/>
              </w:rPr>
              <w:t>对水利</w:t>
            </w:r>
            <w:r>
              <w:rPr>
                <w:rFonts w:hint="eastAsia" w:ascii="仿宋" w:hAnsi="仿宋" w:eastAsia="仿宋" w:cs="仿宋"/>
                <w:iCs/>
                <w:color w:val="auto"/>
                <w:sz w:val="24"/>
                <w:lang w:eastAsia="zh-CN"/>
              </w:rPr>
              <w:t>工</w:t>
            </w:r>
            <w:r>
              <w:rPr>
                <w:rFonts w:hint="eastAsia" w:eastAsia="仿宋_GB2312"/>
                <w:color w:val="auto"/>
                <w:kern w:val="0"/>
                <w:sz w:val="24"/>
                <w:szCs w:val="24"/>
              </w:rPr>
              <w:t>程控制运用、维修养护、白蚁防治</w:t>
            </w:r>
            <w:r>
              <w:rPr>
                <w:rFonts w:hint="eastAsia" w:eastAsia="仿宋_GB2312"/>
                <w:color w:val="auto"/>
                <w:kern w:val="0"/>
                <w:sz w:val="24"/>
                <w:szCs w:val="24"/>
                <w:lang w:eastAsia="zh-CN"/>
              </w:rPr>
              <w:t>、</w:t>
            </w:r>
            <w:r>
              <w:rPr>
                <w:rFonts w:hint="eastAsia" w:eastAsia="仿宋_GB2312"/>
                <w:color w:val="auto"/>
                <w:kern w:val="0"/>
                <w:sz w:val="24"/>
                <w:szCs w:val="24"/>
              </w:rPr>
              <w:t>安全鉴定</w:t>
            </w:r>
            <w:r>
              <w:rPr>
                <w:rFonts w:hint="eastAsia" w:ascii="仿宋" w:hAnsi="仿宋" w:eastAsia="仿宋" w:cs="仿宋"/>
                <w:iCs/>
                <w:color w:val="auto"/>
                <w:sz w:val="24"/>
                <w:lang w:eastAsia="zh-CN"/>
              </w:rPr>
              <w:t>等实施</w:t>
            </w:r>
            <w:r>
              <w:rPr>
                <w:rFonts w:hint="eastAsia" w:ascii="仿宋" w:hAnsi="仿宋" w:eastAsia="仿宋" w:cs="仿宋"/>
                <w:iCs/>
                <w:color w:val="auto"/>
                <w:sz w:val="24"/>
              </w:rPr>
              <w:t>方法是否具有深入性、系统性</w:t>
            </w:r>
            <w:r>
              <w:rPr>
                <w:rFonts w:hint="eastAsia" w:ascii="仿宋" w:hAnsi="仿宋" w:eastAsia="仿宋" w:cs="仿宋"/>
                <w:iCs/>
                <w:color w:val="auto"/>
                <w:sz w:val="24"/>
                <w:lang w:eastAsia="zh-CN"/>
              </w:rPr>
              <w:t>、</w:t>
            </w:r>
            <w:r>
              <w:rPr>
                <w:rFonts w:hint="eastAsia" w:ascii="仿宋" w:hAnsi="仿宋" w:eastAsia="仿宋" w:cs="仿宋"/>
                <w:iCs/>
                <w:color w:val="auto"/>
                <w:sz w:val="24"/>
              </w:rPr>
              <w:t>针对性</w:t>
            </w:r>
            <w:r>
              <w:rPr>
                <w:rFonts w:hint="eastAsia" w:ascii="仿宋" w:hAnsi="仿宋" w:eastAsia="仿宋" w:cs="仿宋"/>
                <w:iCs/>
                <w:color w:val="auto"/>
                <w:sz w:val="24"/>
                <w:lang w:eastAsia="zh-CN"/>
              </w:rPr>
              <w:t>。（</w:t>
            </w:r>
            <w:r>
              <w:rPr>
                <w:rFonts w:hint="eastAsia" w:ascii="仿宋" w:hAnsi="仿宋" w:eastAsia="仿宋" w:cs="仿宋"/>
                <w:color w:val="auto"/>
                <w:sz w:val="24"/>
              </w:rPr>
              <w:t>本项分值设置为</w:t>
            </w:r>
            <w:bookmarkStart w:id="157" w:name="OLE_LINK3"/>
            <w:r>
              <w:rPr>
                <w:rFonts w:hint="eastAsia" w:ascii="仿宋" w:hAnsi="仿宋" w:eastAsia="仿宋" w:cs="仿宋"/>
                <w:color w:val="auto"/>
                <w:sz w:val="24"/>
                <w:lang w:val="en-US" w:eastAsia="zh-CN"/>
              </w:rPr>
              <w:t>13，12，11，</w:t>
            </w:r>
            <w:bookmarkEnd w:id="157"/>
            <w:r>
              <w:rPr>
                <w:rFonts w:hint="eastAsia" w:ascii="仿宋" w:hAnsi="仿宋" w:eastAsia="仿宋" w:cs="仿宋"/>
                <w:color w:val="auto"/>
                <w:sz w:val="24"/>
              </w:rPr>
              <w:t>10，9，8，7，6，5，4，3，2，1，</w:t>
            </w:r>
            <w:r>
              <w:rPr>
                <w:rFonts w:hint="eastAsia" w:ascii="仿宋" w:hAnsi="仿宋" w:eastAsia="仿宋" w:cs="仿宋"/>
                <w:color w:val="auto"/>
                <w:sz w:val="24"/>
                <w:lang w:val="en-US" w:eastAsia="zh-CN"/>
              </w:rPr>
              <w:t>0.5，</w:t>
            </w:r>
            <w:r>
              <w:rPr>
                <w:rFonts w:hint="eastAsia" w:ascii="仿宋" w:hAnsi="仿宋" w:eastAsia="仿宋" w:cs="仿宋"/>
                <w:color w:val="auto"/>
                <w:sz w:val="24"/>
              </w:rPr>
              <w:t>0分）</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5BB5A744">
            <w:pPr>
              <w:spacing w:line="281" w:lineRule="auto"/>
              <w:jc w:val="center"/>
              <w:rPr>
                <w:rFonts w:hint="default" w:ascii="仿宋" w:hAnsi="仿宋" w:eastAsia="仿宋" w:cs="仿宋"/>
                <w:iCs/>
                <w:color w:val="auto"/>
                <w:kern w:val="2"/>
                <w:sz w:val="24"/>
                <w:szCs w:val="24"/>
                <w:lang w:val="en-US" w:eastAsia="zh-CN" w:bidi="ar-SA"/>
              </w:rPr>
            </w:pPr>
            <w:r>
              <w:rPr>
                <w:rFonts w:hint="eastAsia" w:ascii="仿宋" w:hAnsi="仿宋" w:eastAsia="仿宋" w:cs="仿宋"/>
                <w:iCs/>
                <w:color w:val="auto"/>
                <w:sz w:val="24"/>
                <w:lang w:val="en-US" w:eastAsia="zh-CN"/>
              </w:rPr>
              <w:t>13</w:t>
            </w:r>
          </w:p>
        </w:tc>
      </w:tr>
      <w:tr w14:paraId="0429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continue"/>
            <w:vAlign w:val="center"/>
          </w:tcPr>
          <w:p w14:paraId="0E27BE03">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rPr>
            </w:pPr>
          </w:p>
        </w:tc>
        <w:tc>
          <w:tcPr>
            <w:tcW w:w="1676" w:type="dxa"/>
            <w:vMerge w:val="continue"/>
            <w:tcBorders>
              <w:top w:val="single" w:color="auto" w:sz="4" w:space="0"/>
              <w:right w:val="single" w:color="auto" w:sz="4" w:space="0"/>
            </w:tcBorders>
            <w:vAlign w:val="center"/>
          </w:tcPr>
          <w:p w14:paraId="51BEB661">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rPr>
            </w:pPr>
          </w:p>
        </w:tc>
        <w:tc>
          <w:tcPr>
            <w:tcW w:w="5806" w:type="dxa"/>
            <w:tcBorders>
              <w:top w:val="single" w:color="auto" w:sz="4" w:space="0"/>
              <w:left w:val="single" w:color="auto" w:sz="4" w:space="0"/>
              <w:right w:val="single" w:color="auto" w:sz="4" w:space="0"/>
            </w:tcBorders>
            <w:shd w:val="clear" w:color="auto" w:fill="auto"/>
            <w:vAlign w:val="center"/>
          </w:tcPr>
          <w:p w14:paraId="60A9615D">
            <w:pPr>
              <w:spacing w:line="281" w:lineRule="auto"/>
              <w:rPr>
                <w:rFonts w:ascii="仿宋" w:hAnsi="仿宋" w:eastAsia="仿宋" w:cs="仿宋"/>
                <w:iCs/>
                <w:color w:val="auto"/>
                <w:kern w:val="2"/>
                <w:sz w:val="24"/>
                <w:szCs w:val="24"/>
                <w:lang w:val="en-US" w:eastAsia="zh-CN" w:bidi="ar-SA"/>
              </w:rPr>
            </w:pPr>
            <w:r>
              <w:rPr>
                <w:rFonts w:hint="eastAsia" w:ascii="仿宋" w:hAnsi="仿宋" w:eastAsia="仿宋" w:cs="仿宋"/>
                <w:iCs/>
                <w:color w:val="auto"/>
                <w:sz w:val="24"/>
              </w:rPr>
              <w:t>技术路线的合理性、可操作性进行评审打分</w:t>
            </w:r>
            <w:r>
              <w:rPr>
                <w:rFonts w:hint="eastAsia" w:ascii="仿宋" w:hAnsi="仿宋" w:eastAsia="仿宋" w:cs="仿宋"/>
                <w:iCs/>
                <w:color w:val="auto"/>
                <w:sz w:val="24"/>
                <w:lang w:eastAsia="zh-CN"/>
              </w:rPr>
              <w:t>。</w:t>
            </w:r>
            <w:r>
              <w:rPr>
                <w:rFonts w:hint="eastAsia" w:ascii="仿宋" w:hAnsi="仿宋" w:eastAsia="仿宋" w:cs="仿宋"/>
                <w:color w:val="auto"/>
                <w:sz w:val="24"/>
              </w:rPr>
              <w:t>（10，9，8，7，6，5，4，3，2，1，</w:t>
            </w:r>
            <w:r>
              <w:rPr>
                <w:rFonts w:hint="eastAsia" w:ascii="仿宋" w:hAnsi="仿宋" w:eastAsia="仿宋" w:cs="仿宋"/>
                <w:color w:val="auto"/>
                <w:sz w:val="24"/>
                <w:lang w:val="en-US" w:eastAsia="zh-CN"/>
              </w:rPr>
              <w:t>0.5，</w:t>
            </w:r>
            <w:r>
              <w:rPr>
                <w:rFonts w:hint="eastAsia" w:ascii="仿宋" w:hAnsi="仿宋" w:eastAsia="仿宋" w:cs="仿宋"/>
                <w:color w:val="auto"/>
                <w:sz w:val="24"/>
              </w:rPr>
              <w:t>0分）</w:t>
            </w:r>
          </w:p>
        </w:tc>
        <w:tc>
          <w:tcPr>
            <w:tcW w:w="1103" w:type="dxa"/>
            <w:tcBorders>
              <w:top w:val="single" w:color="auto" w:sz="4" w:space="0"/>
              <w:left w:val="single" w:color="auto" w:sz="4" w:space="0"/>
              <w:right w:val="single" w:color="auto" w:sz="4" w:space="0"/>
            </w:tcBorders>
            <w:shd w:val="clear" w:color="auto" w:fill="auto"/>
            <w:vAlign w:val="center"/>
          </w:tcPr>
          <w:p w14:paraId="54EC13A3">
            <w:pPr>
              <w:spacing w:line="281" w:lineRule="auto"/>
              <w:jc w:val="center"/>
              <w:rPr>
                <w:rFonts w:hint="default" w:ascii="仿宋" w:hAnsi="仿宋" w:eastAsia="仿宋" w:cs="仿宋"/>
                <w:iCs/>
                <w:color w:val="auto"/>
                <w:kern w:val="2"/>
                <w:sz w:val="24"/>
                <w:szCs w:val="24"/>
                <w:lang w:val="en-US" w:eastAsia="zh-CN" w:bidi="ar-SA"/>
              </w:rPr>
            </w:pPr>
            <w:r>
              <w:rPr>
                <w:rFonts w:hint="eastAsia" w:ascii="仿宋" w:hAnsi="仿宋" w:eastAsia="仿宋" w:cs="仿宋"/>
                <w:iCs/>
                <w:color w:val="auto"/>
                <w:sz w:val="24"/>
                <w:lang w:val="en-US" w:eastAsia="zh-CN"/>
              </w:rPr>
              <w:t>10</w:t>
            </w:r>
          </w:p>
        </w:tc>
      </w:tr>
      <w:tr w14:paraId="1ED4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continue"/>
            <w:vAlign w:val="center"/>
          </w:tcPr>
          <w:p w14:paraId="421C0EB9">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rPr>
            </w:pPr>
          </w:p>
        </w:tc>
        <w:tc>
          <w:tcPr>
            <w:tcW w:w="1676" w:type="dxa"/>
            <w:vMerge w:val="continue"/>
            <w:vAlign w:val="center"/>
          </w:tcPr>
          <w:p w14:paraId="3B34D49B">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rPr>
            </w:pPr>
          </w:p>
        </w:tc>
        <w:tc>
          <w:tcPr>
            <w:tcW w:w="5806" w:type="dxa"/>
            <w:shd w:val="clear" w:color="auto" w:fill="auto"/>
            <w:vAlign w:val="center"/>
          </w:tcPr>
          <w:p w14:paraId="69EAF2D8">
            <w:pPr>
              <w:spacing w:line="281" w:lineRule="auto"/>
              <w:rPr>
                <w:rFonts w:hint="eastAsia" w:ascii="仿宋" w:hAnsi="仿宋" w:eastAsia="仿宋" w:cs="仿宋"/>
                <w:iCs/>
                <w:color w:val="auto"/>
                <w:sz w:val="24"/>
              </w:rPr>
            </w:pPr>
            <w:r>
              <w:rPr>
                <w:rFonts w:hint="eastAsia" w:ascii="仿宋" w:hAnsi="仿宋" w:eastAsia="仿宋" w:cs="仿宋"/>
                <w:iCs/>
                <w:color w:val="auto"/>
                <w:sz w:val="24"/>
              </w:rPr>
              <w:t>项目编制大纲及具体工作方法手段选择的合理性、针对性、可操作性进行评审打分。</w:t>
            </w:r>
            <w:r>
              <w:rPr>
                <w:rFonts w:hint="eastAsia" w:ascii="仿宋" w:hAnsi="仿宋" w:eastAsia="仿宋" w:cs="仿宋"/>
                <w:color w:val="auto"/>
                <w:sz w:val="24"/>
              </w:rPr>
              <w:t>（</w:t>
            </w:r>
            <w:r>
              <w:rPr>
                <w:rFonts w:hint="eastAsia" w:ascii="仿宋" w:hAnsi="仿宋" w:eastAsia="仿宋" w:cs="仿宋"/>
                <w:color w:val="auto"/>
                <w:sz w:val="24"/>
                <w:lang w:val="en-US" w:eastAsia="zh-CN"/>
              </w:rPr>
              <w:t>15，14，13，12，11，</w:t>
            </w:r>
            <w:r>
              <w:rPr>
                <w:rFonts w:hint="eastAsia" w:ascii="仿宋" w:hAnsi="仿宋" w:eastAsia="仿宋" w:cs="仿宋"/>
                <w:color w:val="auto"/>
                <w:sz w:val="24"/>
              </w:rPr>
              <w:t>10，9，8，7，6，5，4，3，2，1，</w:t>
            </w:r>
            <w:r>
              <w:rPr>
                <w:rFonts w:hint="eastAsia" w:ascii="仿宋" w:hAnsi="仿宋" w:eastAsia="仿宋" w:cs="仿宋"/>
                <w:color w:val="auto"/>
                <w:sz w:val="24"/>
                <w:lang w:val="en-US" w:eastAsia="zh-CN"/>
              </w:rPr>
              <w:t>0.5，</w:t>
            </w:r>
            <w:r>
              <w:rPr>
                <w:rFonts w:hint="eastAsia" w:ascii="仿宋" w:hAnsi="仿宋" w:eastAsia="仿宋" w:cs="仿宋"/>
                <w:color w:val="auto"/>
                <w:sz w:val="24"/>
              </w:rPr>
              <w:t>0分）</w:t>
            </w:r>
          </w:p>
        </w:tc>
        <w:tc>
          <w:tcPr>
            <w:tcW w:w="1103" w:type="dxa"/>
            <w:shd w:val="clear" w:color="auto" w:fill="auto"/>
            <w:vAlign w:val="center"/>
          </w:tcPr>
          <w:p w14:paraId="351FF611">
            <w:pPr>
              <w:spacing w:line="281" w:lineRule="auto"/>
              <w:jc w:val="center"/>
              <w:rPr>
                <w:rFonts w:hint="default" w:ascii="仿宋" w:hAnsi="仿宋" w:eastAsia="仿宋" w:cs="仿宋"/>
                <w:iCs/>
                <w:color w:val="auto"/>
                <w:sz w:val="24"/>
                <w:lang w:val="en-US" w:eastAsia="zh-CN"/>
              </w:rPr>
            </w:pPr>
            <w:r>
              <w:rPr>
                <w:rFonts w:hint="eastAsia" w:ascii="仿宋" w:hAnsi="仿宋" w:eastAsia="仿宋" w:cs="仿宋"/>
                <w:iCs/>
                <w:color w:val="auto"/>
                <w:sz w:val="24"/>
                <w:lang w:val="en-US" w:eastAsia="zh-CN"/>
              </w:rPr>
              <w:t>15</w:t>
            </w:r>
          </w:p>
        </w:tc>
      </w:tr>
      <w:tr w14:paraId="429E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continue"/>
            <w:vAlign w:val="center"/>
          </w:tcPr>
          <w:p w14:paraId="42ED6F80">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rPr>
            </w:pPr>
          </w:p>
        </w:tc>
        <w:tc>
          <w:tcPr>
            <w:tcW w:w="1676" w:type="dxa"/>
            <w:vMerge w:val="continue"/>
            <w:vAlign w:val="center"/>
          </w:tcPr>
          <w:p w14:paraId="40D32607">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rPr>
            </w:pPr>
          </w:p>
        </w:tc>
        <w:tc>
          <w:tcPr>
            <w:tcW w:w="5806" w:type="dxa"/>
            <w:shd w:val="clear" w:color="auto" w:fill="auto"/>
            <w:vAlign w:val="center"/>
          </w:tcPr>
          <w:p w14:paraId="40A28774">
            <w:pPr>
              <w:spacing w:line="281" w:lineRule="auto"/>
              <w:rPr>
                <w:rFonts w:ascii="仿宋" w:hAnsi="仿宋" w:eastAsia="仿宋" w:cs="仿宋"/>
                <w:iCs/>
                <w:color w:val="auto"/>
                <w:kern w:val="2"/>
                <w:sz w:val="24"/>
                <w:szCs w:val="24"/>
                <w:lang w:val="en-US" w:eastAsia="zh-CN" w:bidi="ar-SA"/>
              </w:rPr>
            </w:pPr>
            <w:r>
              <w:rPr>
                <w:rFonts w:hint="eastAsia" w:ascii="仿宋" w:hAnsi="仿宋" w:eastAsia="仿宋" w:cs="仿宋"/>
                <w:iCs/>
                <w:color w:val="auto"/>
                <w:sz w:val="24"/>
              </w:rPr>
              <w:t>对项目编制工作的重点难点进行综合性分析和考虑。。</w:t>
            </w:r>
            <w:r>
              <w:rPr>
                <w:rFonts w:hint="eastAsia" w:ascii="仿宋" w:hAnsi="仿宋" w:eastAsia="仿宋" w:cs="仿宋"/>
                <w:color w:val="auto"/>
                <w:sz w:val="24"/>
              </w:rPr>
              <w:t>（本项分值设置为10，9，8，7，6，5，4，3，2，1，</w:t>
            </w:r>
            <w:r>
              <w:rPr>
                <w:rFonts w:hint="eastAsia" w:ascii="仿宋" w:hAnsi="仿宋" w:eastAsia="仿宋" w:cs="仿宋"/>
                <w:color w:val="auto"/>
                <w:sz w:val="24"/>
                <w:lang w:val="en-US" w:eastAsia="zh-CN"/>
              </w:rPr>
              <w:t>0.5，</w:t>
            </w:r>
            <w:r>
              <w:rPr>
                <w:rFonts w:hint="eastAsia" w:ascii="仿宋" w:hAnsi="仿宋" w:eastAsia="仿宋" w:cs="仿宋"/>
                <w:color w:val="auto"/>
                <w:sz w:val="24"/>
              </w:rPr>
              <w:t>0分）</w:t>
            </w:r>
          </w:p>
        </w:tc>
        <w:tc>
          <w:tcPr>
            <w:tcW w:w="1103" w:type="dxa"/>
            <w:shd w:val="clear" w:color="auto" w:fill="auto"/>
            <w:vAlign w:val="center"/>
          </w:tcPr>
          <w:p w14:paraId="4E32D689">
            <w:pPr>
              <w:spacing w:line="281" w:lineRule="auto"/>
              <w:jc w:val="center"/>
              <w:rPr>
                <w:rFonts w:hint="default" w:ascii="仿宋" w:hAnsi="仿宋" w:eastAsia="仿宋" w:cs="仿宋"/>
                <w:iCs/>
                <w:color w:val="auto"/>
                <w:kern w:val="2"/>
                <w:sz w:val="24"/>
                <w:szCs w:val="24"/>
                <w:lang w:val="en-US" w:eastAsia="zh-CN" w:bidi="ar-SA"/>
              </w:rPr>
            </w:pPr>
            <w:r>
              <w:rPr>
                <w:rFonts w:hint="eastAsia" w:ascii="仿宋" w:hAnsi="仿宋" w:eastAsia="仿宋" w:cs="仿宋"/>
                <w:iCs/>
                <w:color w:val="auto"/>
                <w:sz w:val="24"/>
                <w:lang w:val="en-US" w:eastAsia="zh-CN"/>
              </w:rPr>
              <w:t>10</w:t>
            </w:r>
          </w:p>
        </w:tc>
      </w:tr>
      <w:tr w14:paraId="6E91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restart"/>
            <w:vAlign w:val="center"/>
          </w:tcPr>
          <w:p w14:paraId="0FC5B591">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lang w:val="en-US" w:eastAsia="zh-CN"/>
              </w:rPr>
            </w:pPr>
            <w:r>
              <w:rPr>
                <w:rFonts w:hint="eastAsia" w:ascii="仿宋" w:hAnsi="仿宋" w:eastAsia="仿宋" w:cs="仿宋"/>
                <w:b/>
                <w:color w:val="auto"/>
                <w:sz w:val="24"/>
                <w:vertAlign w:val="baseline"/>
                <w:lang w:val="en-US" w:eastAsia="zh-CN"/>
              </w:rPr>
              <w:t>4</w:t>
            </w:r>
          </w:p>
        </w:tc>
        <w:tc>
          <w:tcPr>
            <w:tcW w:w="1676" w:type="dxa"/>
            <w:vMerge w:val="restart"/>
            <w:vAlign w:val="center"/>
          </w:tcPr>
          <w:p w14:paraId="45FDB85E">
            <w:pPr>
              <w:spacing w:line="281" w:lineRule="auto"/>
              <w:jc w:val="center"/>
              <w:rPr>
                <w:rFonts w:hint="eastAsia" w:ascii="仿宋" w:hAnsi="仿宋" w:eastAsia="仿宋" w:cs="仿宋"/>
                <w:b/>
                <w:color w:val="auto"/>
                <w:sz w:val="24"/>
                <w:vertAlign w:val="baseline"/>
              </w:rPr>
            </w:pPr>
            <w:r>
              <w:rPr>
                <w:rFonts w:hint="eastAsia" w:ascii="仿宋" w:hAnsi="仿宋" w:eastAsia="仿宋" w:cs="仿宋"/>
                <w:iCs/>
                <w:color w:val="auto"/>
                <w:sz w:val="24"/>
              </w:rPr>
              <w:t>质量进度保障（16分）</w:t>
            </w:r>
          </w:p>
        </w:tc>
        <w:tc>
          <w:tcPr>
            <w:tcW w:w="5806" w:type="dxa"/>
            <w:shd w:val="clear" w:color="auto" w:fill="auto"/>
            <w:vAlign w:val="center"/>
          </w:tcPr>
          <w:p w14:paraId="4A58333C">
            <w:pPr>
              <w:spacing w:line="281" w:lineRule="auto"/>
              <w:rPr>
                <w:rFonts w:ascii="仿宋" w:hAnsi="仿宋" w:eastAsia="仿宋" w:cs="仿宋"/>
                <w:iCs/>
                <w:color w:val="auto"/>
                <w:kern w:val="2"/>
                <w:sz w:val="24"/>
                <w:szCs w:val="24"/>
                <w:lang w:val="en-US" w:eastAsia="zh-CN" w:bidi="ar-SA"/>
              </w:rPr>
            </w:pPr>
            <w:r>
              <w:rPr>
                <w:rFonts w:hint="eastAsia" w:ascii="仿宋" w:hAnsi="仿宋" w:eastAsia="仿宋" w:cs="仿宋"/>
                <w:iCs/>
                <w:color w:val="auto"/>
                <w:sz w:val="24"/>
              </w:rPr>
              <w:t>工作进度计划、周期保证措施安排合理。</w:t>
            </w:r>
            <w:r>
              <w:rPr>
                <w:rFonts w:hint="eastAsia" w:ascii="仿宋" w:hAnsi="仿宋" w:eastAsia="仿宋" w:cs="仿宋"/>
                <w:color w:val="auto"/>
                <w:sz w:val="24"/>
              </w:rPr>
              <w:t>（本项分值设置为8，7，6，5，4，3，2，1，</w:t>
            </w:r>
            <w:r>
              <w:rPr>
                <w:rFonts w:hint="eastAsia" w:ascii="仿宋" w:hAnsi="仿宋" w:eastAsia="仿宋" w:cs="仿宋"/>
                <w:color w:val="auto"/>
                <w:sz w:val="24"/>
                <w:lang w:val="en-US" w:eastAsia="zh-CN"/>
              </w:rPr>
              <w:t>0.5，</w:t>
            </w:r>
            <w:r>
              <w:rPr>
                <w:rFonts w:hint="eastAsia" w:ascii="仿宋" w:hAnsi="仿宋" w:eastAsia="仿宋" w:cs="仿宋"/>
                <w:color w:val="auto"/>
                <w:sz w:val="24"/>
              </w:rPr>
              <w:t>0分）</w:t>
            </w:r>
          </w:p>
        </w:tc>
        <w:tc>
          <w:tcPr>
            <w:tcW w:w="1103" w:type="dxa"/>
            <w:shd w:val="clear" w:color="auto" w:fill="auto"/>
            <w:vAlign w:val="center"/>
          </w:tcPr>
          <w:p w14:paraId="6801D234">
            <w:pPr>
              <w:spacing w:line="281" w:lineRule="auto"/>
              <w:jc w:val="center"/>
              <w:rPr>
                <w:rFonts w:ascii="仿宋" w:hAnsi="仿宋" w:eastAsia="仿宋" w:cs="仿宋"/>
                <w:iCs/>
                <w:color w:val="auto"/>
                <w:kern w:val="2"/>
                <w:sz w:val="24"/>
                <w:szCs w:val="24"/>
                <w:lang w:val="en-US" w:eastAsia="zh-CN" w:bidi="ar-SA"/>
              </w:rPr>
            </w:pPr>
            <w:r>
              <w:rPr>
                <w:rFonts w:hint="eastAsia" w:ascii="仿宋" w:hAnsi="仿宋" w:eastAsia="仿宋" w:cs="仿宋"/>
                <w:iCs/>
                <w:color w:val="auto"/>
                <w:sz w:val="24"/>
              </w:rPr>
              <w:t>0-8</w:t>
            </w:r>
          </w:p>
        </w:tc>
      </w:tr>
      <w:tr w14:paraId="68F2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continue"/>
            <w:vAlign w:val="center"/>
          </w:tcPr>
          <w:p w14:paraId="2C1EE0EA">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rPr>
            </w:pPr>
          </w:p>
        </w:tc>
        <w:tc>
          <w:tcPr>
            <w:tcW w:w="1676" w:type="dxa"/>
            <w:vMerge w:val="continue"/>
            <w:vAlign w:val="center"/>
          </w:tcPr>
          <w:p w14:paraId="690DAFDE">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rPr>
            </w:pPr>
          </w:p>
        </w:tc>
        <w:tc>
          <w:tcPr>
            <w:tcW w:w="5806" w:type="dxa"/>
            <w:shd w:val="clear" w:color="auto" w:fill="auto"/>
            <w:vAlign w:val="center"/>
          </w:tcPr>
          <w:p w14:paraId="3440D5EA">
            <w:pPr>
              <w:spacing w:line="281" w:lineRule="auto"/>
              <w:rPr>
                <w:rFonts w:ascii="仿宋" w:hAnsi="仿宋" w:eastAsia="仿宋" w:cs="仿宋"/>
                <w:iCs/>
                <w:color w:val="auto"/>
                <w:kern w:val="2"/>
                <w:sz w:val="24"/>
                <w:szCs w:val="24"/>
                <w:lang w:val="en-US" w:eastAsia="zh-CN" w:bidi="ar-SA"/>
              </w:rPr>
            </w:pPr>
            <w:r>
              <w:rPr>
                <w:rFonts w:hint="eastAsia" w:ascii="仿宋" w:hAnsi="仿宋" w:eastAsia="仿宋" w:cs="仿宋"/>
                <w:iCs/>
                <w:color w:val="auto"/>
                <w:sz w:val="24"/>
              </w:rPr>
              <w:t>质量管理措施基本满足项目需求得，项目服务安排合理。</w:t>
            </w:r>
            <w:r>
              <w:rPr>
                <w:rFonts w:hint="eastAsia" w:ascii="仿宋" w:hAnsi="仿宋" w:eastAsia="仿宋" w:cs="仿宋"/>
                <w:color w:val="auto"/>
                <w:sz w:val="24"/>
              </w:rPr>
              <w:t>（本项分值设置为8，7，6，5，4，3，2，1，</w:t>
            </w:r>
            <w:r>
              <w:rPr>
                <w:rFonts w:hint="eastAsia" w:ascii="仿宋" w:hAnsi="仿宋" w:eastAsia="仿宋" w:cs="仿宋"/>
                <w:color w:val="auto"/>
                <w:sz w:val="24"/>
                <w:lang w:val="en-US" w:eastAsia="zh-CN"/>
              </w:rPr>
              <w:t>0.5，</w:t>
            </w:r>
            <w:r>
              <w:rPr>
                <w:rFonts w:hint="eastAsia" w:ascii="仿宋" w:hAnsi="仿宋" w:eastAsia="仿宋" w:cs="仿宋"/>
                <w:color w:val="auto"/>
                <w:sz w:val="24"/>
              </w:rPr>
              <w:t>0分）</w:t>
            </w:r>
          </w:p>
        </w:tc>
        <w:tc>
          <w:tcPr>
            <w:tcW w:w="1103" w:type="dxa"/>
            <w:shd w:val="clear" w:color="auto" w:fill="auto"/>
            <w:vAlign w:val="center"/>
          </w:tcPr>
          <w:p w14:paraId="1D2BD61A">
            <w:pPr>
              <w:spacing w:line="281" w:lineRule="auto"/>
              <w:jc w:val="center"/>
              <w:rPr>
                <w:rFonts w:ascii="仿宋" w:hAnsi="仿宋" w:eastAsia="仿宋" w:cs="仿宋"/>
                <w:iCs/>
                <w:color w:val="auto"/>
                <w:kern w:val="2"/>
                <w:sz w:val="24"/>
                <w:szCs w:val="24"/>
                <w:lang w:val="en-US" w:eastAsia="zh-CN" w:bidi="ar-SA"/>
              </w:rPr>
            </w:pPr>
            <w:r>
              <w:rPr>
                <w:rFonts w:hint="eastAsia" w:ascii="仿宋" w:hAnsi="仿宋" w:eastAsia="仿宋" w:cs="仿宋"/>
                <w:iCs/>
                <w:color w:val="auto"/>
                <w:sz w:val="24"/>
              </w:rPr>
              <w:t>0-8</w:t>
            </w:r>
          </w:p>
        </w:tc>
      </w:tr>
      <w:tr w14:paraId="0CD4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Align w:val="center"/>
          </w:tcPr>
          <w:p w14:paraId="5A63DD25">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lang w:val="en-US" w:eastAsia="zh-CN"/>
              </w:rPr>
            </w:pPr>
            <w:r>
              <w:rPr>
                <w:rFonts w:hint="eastAsia" w:ascii="仿宋" w:hAnsi="仿宋" w:eastAsia="仿宋" w:cs="仿宋"/>
                <w:b/>
                <w:color w:val="auto"/>
                <w:sz w:val="24"/>
                <w:vertAlign w:val="baseline"/>
                <w:lang w:val="en-US" w:eastAsia="zh-CN"/>
              </w:rPr>
              <w:t>5</w:t>
            </w:r>
          </w:p>
        </w:tc>
        <w:tc>
          <w:tcPr>
            <w:tcW w:w="1676" w:type="dxa"/>
            <w:vAlign w:val="center"/>
          </w:tcPr>
          <w:p w14:paraId="5F5CE49A">
            <w:pPr>
              <w:widowControl w:val="0"/>
              <w:spacing w:after="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bidi="ar"/>
              </w:rPr>
              <w:t>后续服务承诺及安排</w:t>
            </w:r>
            <w:r>
              <w:rPr>
                <w:rFonts w:hint="eastAsia" w:ascii="仿宋" w:hAnsi="仿宋" w:eastAsia="仿宋" w:cs="仿宋"/>
                <w:iCs/>
                <w:color w:val="auto"/>
                <w:sz w:val="24"/>
              </w:rPr>
              <w:t>（4分）</w:t>
            </w:r>
          </w:p>
        </w:tc>
        <w:tc>
          <w:tcPr>
            <w:tcW w:w="5806" w:type="dxa"/>
            <w:shd w:val="clear" w:color="auto" w:fill="auto"/>
            <w:vAlign w:val="center"/>
          </w:tcPr>
          <w:p w14:paraId="0F61A0FC">
            <w:pPr>
              <w:widowControl w:val="0"/>
              <w:spacing w:after="0"/>
              <w:jc w:val="both"/>
              <w:rPr>
                <w:rFonts w:ascii="仿宋" w:hAnsi="仿宋" w:eastAsia="仿宋" w:cs="仿宋"/>
                <w:iCs/>
                <w:color w:val="auto"/>
                <w:kern w:val="2"/>
                <w:sz w:val="24"/>
                <w:szCs w:val="24"/>
                <w:lang w:val="en-US" w:eastAsia="zh-CN" w:bidi="ar-SA"/>
              </w:rPr>
            </w:pPr>
            <w:r>
              <w:rPr>
                <w:rFonts w:hint="eastAsia" w:ascii="仿宋" w:hAnsi="仿宋" w:eastAsia="仿宋" w:cs="仿宋"/>
                <w:color w:val="auto"/>
                <w:kern w:val="2"/>
                <w:sz w:val="24"/>
                <w:szCs w:val="24"/>
                <w:lang w:bidi="ar"/>
              </w:rPr>
              <w:t>根据后续服务承诺及安排</w:t>
            </w:r>
            <w:r>
              <w:rPr>
                <w:rFonts w:hint="eastAsia" w:ascii="仿宋" w:hAnsi="仿宋" w:eastAsia="仿宋" w:cs="仿宋"/>
                <w:color w:val="auto"/>
                <w:kern w:val="2"/>
                <w:sz w:val="24"/>
                <w:szCs w:val="24"/>
                <w:lang w:eastAsia="zh-CN" w:bidi="ar"/>
              </w:rPr>
              <w:t>进行综合打分</w:t>
            </w:r>
            <w:r>
              <w:rPr>
                <w:rFonts w:hint="eastAsia" w:ascii="仿宋" w:hAnsi="仿宋" w:eastAsia="仿宋" w:cs="仿宋"/>
                <w:color w:val="auto"/>
                <w:kern w:val="2"/>
                <w:sz w:val="24"/>
                <w:szCs w:val="24"/>
                <w:lang w:bidi="ar"/>
              </w:rPr>
              <w:t>。</w:t>
            </w:r>
            <w:bookmarkStart w:id="163" w:name="_GoBack"/>
            <w:bookmarkEnd w:id="163"/>
            <w:r>
              <w:rPr>
                <w:rFonts w:hint="eastAsia" w:ascii="仿宋" w:hAnsi="仿宋" w:eastAsia="仿宋" w:cs="仿宋"/>
                <w:color w:val="auto"/>
                <w:sz w:val="24"/>
              </w:rPr>
              <w:t>（本项分值设置为4，3，2，1，</w:t>
            </w:r>
            <w:r>
              <w:rPr>
                <w:rFonts w:hint="eastAsia" w:ascii="仿宋" w:hAnsi="仿宋" w:eastAsia="仿宋" w:cs="仿宋"/>
                <w:color w:val="auto"/>
                <w:sz w:val="24"/>
                <w:lang w:val="en-US" w:eastAsia="zh-CN"/>
              </w:rPr>
              <w:t>0.5，</w:t>
            </w:r>
            <w:r>
              <w:rPr>
                <w:rFonts w:hint="eastAsia" w:ascii="仿宋" w:hAnsi="仿宋" w:eastAsia="仿宋" w:cs="仿宋"/>
                <w:color w:val="auto"/>
                <w:sz w:val="24"/>
              </w:rPr>
              <w:t>0分）</w:t>
            </w:r>
          </w:p>
        </w:tc>
        <w:tc>
          <w:tcPr>
            <w:tcW w:w="1103" w:type="dxa"/>
            <w:shd w:val="clear" w:color="auto" w:fill="auto"/>
            <w:vAlign w:val="center"/>
          </w:tcPr>
          <w:p w14:paraId="75341609">
            <w:pPr>
              <w:spacing w:line="281" w:lineRule="auto"/>
              <w:jc w:val="center"/>
              <w:rPr>
                <w:rFonts w:ascii="仿宋" w:hAnsi="仿宋" w:eastAsia="仿宋" w:cs="仿宋"/>
                <w:iCs/>
                <w:color w:val="auto"/>
                <w:kern w:val="2"/>
                <w:sz w:val="24"/>
                <w:szCs w:val="24"/>
                <w:lang w:val="en-US" w:eastAsia="zh-CN" w:bidi="ar-SA"/>
              </w:rPr>
            </w:pPr>
            <w:r>
              <w:rPr>
                <w:rFonts w:hint="eastAsia" w:ascii="仿宋" w:hAnsi="仿宋" w:eastAsia="仿宋" w:cs="仿宋"/>
                <w:iCs/>
                <w:color w:val="auto"/>
                <w:sz w:val="24"/>
              </w:rPr>
              <w:t>0-4</w:t>
            </w:r>
          </w:p>
        </w:tc>
      </w:tr>
      <w:tr w14:paraId="77F2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Align w:val="center"/>
          </w:tcPr>
          <w:p w14:paraId="244112D4">
            <w:pPr>
              <w:keepNext w:val="0"/>
              <w:keepLines w:val="0"/>
              <w:pageBreakBefore w:val="0"/>
              <w:kinsoku/>
              <w:wordWrap/>
              <w:overflowPunct/>
              <w:topLinePunct w:val="0"/>
              <w:bidi w:val="0"/>
              <w:adjustRightInd w:val="0"/>
              <w:snapToGrid w:val="0"/>
              <w:spacing w:line="440" w:lineRule="exact"/>
              <w:jc w:val="center"/>
              <w:textAlignment w:val="auto"/>
              <w:rPr>
                <w:rFonts w:hint="eastAsia" w:ascii="仿宋" w:hAnsi="仿宋" w:eastAsia="仿宋" w:cs="仿宋"/>
                <w:b/>
                <w:color w:val="auto"/>
                <w:sz w:val="24"/>
                <w:vertAlign w:val="baseline"/>
                <w:lang w:val="en-US" w:eastAsia="zh-CN"/>
              </w:rPr>
            </w:pPr>
            <w:r>
              <w:rPr>
                <w:rFonts w:hint="eastAsia" w:ascii="仿宋" w:hAnsi="仿宋" w:eastAsia="仿宋" w:cs="仿宋"/>
                <w:b/>
                <w:color w:val="auto"/>
                <w:sz w:val="24"/>
                <w:vertAlign w:val="baseline"/>
                <w:lang w:val="en-US" w:eastAsia="zh-CN"/>
              </w:rPr>
              <w:t>6</w:t>
            </w:r>
          </w:p>
        </w:tc>
        <w:tc>
          <w:tcPr>
            <w:tcW w:w="1676" w:type="dxa"/>
            <w:vAlign w:val="center"/>
          </w:tcPr>
          <w:p w14:paraId="4B7C2C2E">
            <w:pPr>
              <w:widowControl w:val="0"/>
              <w:spacing w:after="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bidi="ar"/>
              </w:rPr>
              <w:t>服务响应</w:t>
            </w:r>
            <w:r>
              <w:rPr>
                <w:rFonts w:hint="eastAsia" w:ascii="仿宋" w:hAnsi="仿宋" w:eastAsia="仿宋" w:cs="仿宋"/>
                <w:iCs/>
                <w:color w:val="auto"/>
                <w:sz w:val="24"/>
              </w:rPr>
              <w:t>（2分）</w:t>
            </w:r>
          </w:p>
        </w:tc>
        <w:tc>
          <w:tcPr>
            <w:tcW w:w="0" w:type="auto"/>
            <w:shd w:val="clear" w:color="auto" w:fill="auto"/>
            <w:vAlign w:val="center"/>
          </w:tcPr>
          <w:p w14:paraId="29F0AFA4">
            <w:pPr>
              <w:widowControl w:val="0"/>
              <w:spacing w:after="0"/>
              <w:jc w:val="both"/>
              <w:rPr>
                <w:rFonts w:ascii="仿宋" w:hAnsi="仿宋" w:eastAsia="仿宋" w:cs="仿宋"/>
                <w:iCs/>
                <w:color w:val="auto"/>
                <w:kern w:val="2"/>
                <w:sz w:val="24"/>
                <w:szCs w:val="24"/>
                <w:lang w:val="en-US" w:eastAsia="zh-CN" w:bidi="ar-SA"/>
              </w:rPr>
            </w:pPr>
            <w:r>
              <w:rPr>
                <w:rFonts w:ascii="仿宋" w:hAnsi="仿宋" w:eastAsia="仿宋" w:cs="仿宋"/>
                <w:iCs/>
                <w:color w:val="auto"/>
                <w:sz w:val="24"/>
              </w:rPr>
              <w:t>紧急情况下，</w:t>
            </w:r>
            <w:r>
              <w:rPr>
                <w:rFonts w:hint="eastAsia" w:ascii="仿宋" w:hAnsi="仿宋" w:eastAsia="仿宋" w:cs="仿宋"/>
                <w:iCs/>
                <w:color w:val="auto"/>
                <w:sz w:val="24"/>
              </w:rPr>
              <w:t>投标人承诺项目实施期间项目负责人0.5小时内响应并赶赴现场解决问题的得2分，1小时内响应并赶赴现场解决问题的得1分，其余不得分。（提供承诺函，格式自拟）</w:t>
            </w:r>
          </w:p>
        </w:tc>
        <w:tc>
          <w:tcPr>
            <w:tcW w:w="0" w:type="auto"/>
            <w:shd w:val="clear" w:color="auto" w:fill="auto"/>
            <w:vAlign w:val="center"/>
          </w:tcPr>
          <w:p w14:paraId="2B6C1A8C">
            <w:pPr>
              <w:spacing w:line="281" w:lineRule="auto"/>
              <w:jc w:val="center"/>
              <w:rPr>
                <w:rFonts w:ascii="仿宋" w:hAnsi="仿宋" w:eastAsia="仿宋" w:cs="仿宋"/>
                <w:iCs/>
                <w:color w:val="auto"/>
                <w:kern w:val="2"/>
                <w:sz w:val="24"/>
                <w:szCs w:val="24"/>
                <w:lang w:val="en-US" w:eastAsia="zh-CN" w:bidi="ar-SA"/>
              </w:rPr>
            </w:pPr>
            <w:r>
              <w:rPr>
                <w:rFonts w:hint="eastAsia" w:ascii="仿宋" w:hAnsi="仿宋" w:eastAsia="仿宋" w:cs="仿宋"/>
                <w:iCs/>
                <w:color w:val="auto"/>
                <w:sz w:val="24"/>
              </w:rPr>
              <w:t>0-2</w:t>
            </w:r>
          </w:p>
        </w:tc>
      </w:tr>
    </w:tbl>
    <w:p w14:paraId="1F5460E3">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b/>
          <w:sz w:val="24"/>
          <w:lang w:eastAsia="zh-CN"/>
        </w:rPr>
        <w:t>备</w:t>
      </w:r>
      <w:r>
        <w:rPr>
          <w:rFonts w:hint="eastAsia" w:ascii="仿宋" w:hAnsi="仿宋" w:eastAsia="仿宋" w:cs="仿宋"/>
          <w:b/>
          <w:color w:val="auto"/>
          <w:sz w:val="24"/>
          <w:highlight w:val="none"/>
        </w:rPr>
        <w:t>注</w:t>
      </w:r>
      <w:r>
        <w:rPr>
          <w:rFonts w:hint="eastAsia" w:ascii="仿宋" w:hAnsi="仿宋" w:eastAsia="仿宋" w:cs="仿宋"/>
          <w:b/>
          <w:sz w:val="24"/>
          <w:highlight w:val="none"/>
        </w:rPr>
        <w:t>：</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38CD2891">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10</w:t>
      </w:r>
      <w:r>
        <w:rPr>
          <w:rFonts w:hint="eastAsia" w:ascii="仿宋" w:hAnsi="仿宋" w:eastAsia="仿宋" w:cs="仿宋"/>
          <w:b/>
          <w:bCs/>
          <w:iCs/>
          <w:sz w:val="24"/>
          <w:highlight w:val="none"/>
        </w:rPr>
        <w:t>分）</w:t>
      </w:r>
    </w:p>
    <w:p w14:paraId="5D575B81">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35C7CCC8">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68534E8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118600A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10</w:t>
      </w:r>
    </w:p>
    <w:p w14:paraId="773BACB7">
      <w:pPr>
        <w:pStyle w:val="3"/>
        <w:snapToGrid w:val="0"/>
        <w:spacing w:line="360" w:lineRule="auto"/>
        <w:ind w:firstLine="0" w:firstLineChars="0"/>
        <w:rPr>
          <w:rFonts w:hint="eastAsia" w:ascii="仿宋" w:hAnsi="仿宋" w:eastAsia="仿宋" w:cs="仿宋"/>
          <w:highlight w:val="none"/>
        </w:rPr>
      </w:pPr>
    </w:p>
    <w:p w14:paraId="2399BAD9">
      <w:pPr>
        <w:widowControl/>
        <w:adjustRightInd/>
        <w:jc w:val="center"/>
        <w:rPr>
          <w:rFonts w:hint="eastAsia" w:ascii="仿宋" w:hAnsi="仿宋" w:eastAsia="仿宋" w:cs="仿宋"/>
          <w:b/>
          <w:sz w:val="36"/>
          <w:szCs w:val="20"/>
          <w:highlight w:val="none"/>
        </w:rPr>
      </w:pPr>
    </w:p>
    <w:p w14:paraId="0710ECAF">
      <w:pPr>
        <w:pStyle w:val="10"/>
        <w:rPr>
          <w:rFonts w:hint="eastAsia" w:ascii="仿宋" w:hAnsi="仿宋" w:eastAsia="仿宋" w:cs="仿宋"/>
          <w:b/>
          <w:sz w:val="36"/>
          <w:szCs w:val="20"/>
          <w:highlight w:val="none"/>
        </w:rPr>
      </w:pPr>
    </w:p>
    <w:p w14:paraId="4EEC08E0">
      <w:pPr>
        <w:rPr>
          <w:rFonts w:hint="eastAsia" w:ascii="仿宋" w:hAnsi="仿宋" w:eastAsia="仿宋" w:cs="仿宋"/>
          <w:highlight w:val="none"/>
        </w:rPr>
      </w:pPr>
    </w:p>
    <w:p w14:paraId="7751532E">
      <w:pPr>
        <w:rPr>
          <w:rFonts w:hint="eastAsia" w:ascii="仿宋" w:hAnsi="仿宋" w:eastAsia="仿宋" w:cs="仿宋"/>
          <w:b/>
          <w:sz w:val="36"/>
          <w:szCs w:val="20"/>
        </w:rPr>
      </w:pPr>
      <w:r>
        <w:rPr>
          <w:rFonts w:hint="eastAsia" w:ascii="仿宋" w:hAnsi="仿宋" w:eastAsia="仿宋" w:cs="仿宋"/>
          <w:b/>
          <w:sz w:val="36"/>
          <w:szCs w:val="20"/>
        </w:rPr>
        <w:br w:type="page"/>
      </w:r>
    </w:p>
    <w:p w14:paraId="13D56752">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3BE16A89">
      <w:pPr>
        <w:spacing w:line="360" w:lineRule="auto"/>
        <w:jc w:val="center"/>
        <w:outlineLvl w:val="0"/>
        <w:rPr>
          <w:rFonts w:hint="eastAsia" w:ascii="仿宋" w:hAnsi="仿宋" w:eastAsia="仿宋" w:cs="仿宋"/>
          <w:b/>
          <w:kern w:val="0"/>
          <w:sz w:val="36"/>
          <w:szCs w:val="36"/>
        </w:rPr>
      </w:pPr>
    </w:p>
    <w:p w14:paraId="512D984A">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54974F3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00F7FB10">
      <w:pPr>
        <w:spacing w:line="360" w:lineRule="auto"/>
        <w:jc w:val="center"/>
        <w:outlineLvl w:val="0"/>
        <w:rPr>
          <w:rFonts w:hint="eastAsia" w:ascii="仿宋" w:hAnsi="仿宋" w:eastAsia="仿宋" w:cs="仿宋"/>
          <w:b/>
          <w:kern w:val="0"/>
          <w:sz w:val="36"/>
          <w:szCs w:val="36"/>
        </w:rPr>
      </w:pPr>
    </w:p>
    <w:p w14:paraId="19160B02">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36587447">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A149599">
      <w:pPr>
        <w:pStyle w:val="9"/>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4A0769E2">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52A5995F">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1144D6D2">
      <w:pPr>
        <w:snapToGrid w:val="0"/>
        <w:spacing w:line="360" w:lineRule="auto"/>
        <w:ind w:firstLine="480" w:firstLineChars="200"/>
        <w:rPr>
          <w:rFonts w:hint="eastAsia" w:ascii="仿宋" w:hAnsi="仿宋" w:eastAsia="仿宋" w:cs="仿宋"/>
          <w:sz w:val="24"/>
        </w:rPr>
      </w:pPr>
    </w:p>
    <w:p w14:paraId="49E2473B">
      <w:pPr>
        <w:spacing w:line="360" w:lineRule="auto"/>
        <w:ind w:firstLine="480" w:firstLineChars="200"/>
        <w:rPr>
          <w:rFonts w:hint="eastAsia" w:ascii="仿宋" w:hAnsi="仿宋" w:eastAsia="仿宋" w:cs="仿宋"/>
          <w:sz w:val="24"/>
        </w:rPr>
      </w:pPr>
    </w:p>
    <w:p w14:paraId="7CE02FD9">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9D8481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66FD4429">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071ED299">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0E3EA74">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588A20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1B335E2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6E34D11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59D6FEC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383CA71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5F1BD06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0B2C6F6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1522C11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2255667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2C26A02">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E4F6A57">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70CF06DE">
      <w:pPr>
        <w:snapToGrid w:val="0"/>
        <w:spacing w:line="360" w:lineRule="auto"/>
        <w:ind w:right="480"/>
        <w:jc w:val="center"/>
        <w:rPr>
          <w:rFonts w:hint="eastAsia" w:ascii="仿宋" w:hAnsi="仿宋" w:eastAsia="仿宋" w:cs="仿宋"/>
          <w:b/>
          <w:kern w:val="0"/>
          <w:sz w:val="32"/>
          <w:szCs w:val="32"/>
        </w:rPr>
      </w:pPr>
    </w:p>
    <w:p w14:paraId="1E9B5013">
      <w:pPr>
        <w:snapToGrid w:val="0"/>
        <w:spacing w:line="360" w:lineRule="auto"/>
        <w:ind w:right="480"/>
        <w:jc w:val="center"/>
        <w:rPr>
          <w:rFonts w:hint="eastAsia" w:ascii="仿宋" w:hAnsi="仿宋" w:eastAsia="仿宋" w:cs="仿宋"/>
          <w:b/>
          <w:kern w:val="0"/>
          <w:sz w:val="32"/>
          <w:szCs w:val="32"/>
        </w:rPr>
      </w:pPr>
    </w:p>
    <w:p w14:paraId="69820D47">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175AFEF8">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75128EA4">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7EB0E754">
      <w:pPr>
        <w:snapToGrid w:val="0"/>
        <w:spacing w:line="360" w:lineRule="auto"/>
        <w:ind w:right="480"/>
        <w:jc w:val="center"/>
        <w:rPr>
          <w:rFonts w:hint="eastAsia" w:ascii="仿宋" w:hAnsi="仿宋" w:eastAsia="仿宋" w:cs="仿宋"/>
          <w:b/>
          <w:color w:val="auto"/>
          <w:kern w:val="0"/>
          <w:sz w:val="32"/>
          <w:szCs w:val="32"/>
        </w:rPr>
      </w:pPr>
    </w:p>
    <w:p w14:paraId="4F4419F4">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50D74A81">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23D682BE">
      <w:pPr>
        <w:snapToGrid w:val="0"/>
        <w:spacing w:line="360" w:lineRule="auto"/>
        <w:ind w:right="480"/>
        <w:jc w:val="center"/>
        <w:rPr>
          <w:rFonts w:hint="eastAsia" w:ascii="仿宋" w:hAnsi="仿宋" w:eastAsia="仿宋" w:cs="仿宋"/>
          <w:b/>
          <w:kern w:val="0"/>
          <w:sz w:val="32"/>
          <w:szCs w:val="32"/>
        </w:rPr>
      </w:pPr>
    </w:p>
    <w:p w14:paraId="4181CFCD">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484BA693">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309A237A">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118D867">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48E06678">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50E5877C">
      <w:pPr>
        <w:widowControl/>
        <w:spacing w:line="360" w:lineRule="auto"/>
        <w:ind w:left="150"/>
        <w:jc w:val="center"/>
        <w:rPr>
          <w:rFonts w:hint="eastAsia" w:ascii="仿宋" w:hAnsi="仿宋" w:eastAsia="仿宋" w:cs="仿宋"/>
          <w:b/>
          <w:kern w:val="0"/>
          <w:sz w:val="32"/>
          <w:szCs w:val="32"/>
        </w:rPr>
      </w:pPr>
    </w:p>
    <w:p w14:paraId="511E842B">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4BFCCE6C">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179F886B">
      <w:pPr>
        <w:spacing w:line="360" w:lineRule="auto"/>
        <w:jc w:val="center"/>
        <w:outlineLvl w:val="0"/>
        <w:rPr>
          <w:rFonts w:hint="eastAsia" w:ascii="仿宋" w:hAnsi="仿宋" w:eastAsia="仿宋" w:cs="仿宋"/>
          <w:b/>
          <w:kern w:val="0"/>
          <w:sz w:val="24"/>
        </w:rPr>
      </w:pPr>
    </w:p>
    <w:p w14:paraId="4FDAA963">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60FEE8D7">
      <w:pPr>
        <w:spacing w:line="336" w:lineRule="auto"/>
        <w:jc w:val="center"/>
        <w:outlineLvl w:val="0"/>
        <w:rPr>
          <w:rFonts w:ascii="仿宋" w:hAnsi="仿宋" w:eastAsia="仿宋" w:cs="仿宋"/>
          <w:b/>
          <w:kern w:val="0"/>
          <w:sz w:val="24"/>
        </w:rPr>
      </w:pPr>
    </w:p>
    <w:p w14:paraId="76CCB65E">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18711241">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3C70956">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7297EC8A">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3A9F956B">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5370FED5">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015481EA">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499BA2DE">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79483BAF">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AE912C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B84D0E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35AF6A0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F0864C1">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2B3E4C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36AF12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E0F8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274DE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0A9CBF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0BCA96F">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3C680F5">
      <w:pPr>
        <w:snapToGrid w:val="0"/>
        <w:spacing w:line="360" w:lineRule="auto"/>
        <w:jc w:val="center"/>
        <w:rPr>
          <w:rFonts w:hint="eastAsia" w:ascii="仿宋" w:hAnsi="仿宋" w:eastAsia="仿宋" w:cs="仿宋"/>
          <w:b/>
          <w:kern w:val="0"/>
          <w:sz w:val="32"/>
          <w:szCs w:val="32"/>
          <w:lang w:val="zh-CN"/>
        </w:rPr>
      </w:pPr>
    </w:p>
    <w:p w14:paraId="4C7C5081">
      <w:pPr>
        <w:snapToGrid w:val="0"/>
        <w:spacing w:line="360" w:lineRule="auto"/>
        <w:jc w:val="center"/>
        <w:rPr>
          <w:rFonts w:hint="eastAsia" w:ascii="仿宋" w:hAnsi="仿宋" w:eastAsia="仿宋" w:cs="仿宋"/>
          <w:b/>
          <w:kern w:val="0"/>
          <w:sz w:val="32"/>
          <w:szCs w:val="32"/>
          <w:lang w:val="zh-CN"/>
        </w:rPr>
      </w:pPr>
    </w:p>
    <w:p w14:paraId="39C96F66">
      <w:pPr>
        <w:snapToGrid w:val="0"/>
        <w:spacing w:line="360" w:lineRule="auto"/>
        <w:jc w:val="center"/>
        <w:rPr>
          <w:rFonts w:hint="eastAsia" w:ascii="仿宋" w:hAnsi="仿宋" w:eastAsia="仿宋" w:cs="仿宋"/>
          <w:b/>
          <w:kern w:val="0"/>
          <w:sz w:val="32"/>
          <w:szCs w:val="32"/>
          <w:lang w:val="zh-CN"/>
        </w:rPr>
      </w:pPr>
    </w:p>
    <w:p w14:paraId="2B7E899F">
      <w:pPr>
        <w:snapToGrid w:val="0"/>
        <w:spacing w:line="360" w:lineRule="auto"/>
        <w:jc w:val="both"/>
        <w:rPr>
          <w:rFonts w:hint="eastAsia" w:ascii="仿宋" w:hAnsi="仿宋" w:eastAsia="仿宋" w:cs="仿宋"/>
          <w:b/>
          <w:kern w:val="0"/>
          <w:sz w:val="32"/>
          <w:szCs w:val="32"/>
          <w:lang w:val="zh-CN"/>
        </w:rPr>
      </w:pPr>
    </w:p>
    <w:p w14:paraId="15A442CB">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040786E">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006B6CB">
      <w:pPr>
        <w:pStyle w:val="2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6FDA8EE5">
      <w:pPr>
        <w:pStyle w:val="2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0638F730">
      <w:pPr>
        <w:pStyle w:val="2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064CE497">
      <w:pPr>
        <w:pStyle w:val="6"/>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6DD6C32D">
      <w:pPr>
        <w:pStyle w:val="2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4432540D">
      <w:pPr>
        <w:pStyle w:val="2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08094AE9">
      <w:pPr>
        <w:pStyle w:val="2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4C014CDA">
      <w:pPr>
        <w:pStyle w:val="6"/>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3C0DC229">
      <w:pPr>
        <w:pStyle w:val="2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EE89BD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473EA31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6EA22F4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2FFD5E9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525037A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252BDD2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7724E6F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7D1B9C3B">
      <w:pPr>
        <w:pStyle w:val="2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4BBAA71D">
      <w:pPr>
        <w:pStyle w:val="2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751B8304">
      <w:pPr>
        <w:pStyle w:val="2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1DC4902C">
      <w:pPr>
        <w:pStyle w:val="2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4C2F598D">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0D50157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60199E87">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06CC4BBB">
      <w:pPr>
        <w:jc w:val="center"/>
        <w:rPr>
          <w:rFonts w:hint="eastAsia" w:ascii="仿宋" w:hAnsi="仿宋" w:eastAsia="仿宋" w:cs="仿宋"/>
          <w:b/>
          <w:sz w:val="24"/>
        </w:rPr>
      </w:pPr>
    </w:p>
    <w:p w14:paraId="3A0083C3">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77C75169">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05A49E4">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0247B8EF">
      <w:pPr>
        <w:snapToGrid w:val="0"/>
        <w:spacing w:line="600" w:lineRule="exact"/>
        <w:jc w:val="left"/>
        <w:rPr>
          <w:rFonts w:hint="eastAsia" w:ascii="仿宋" w:hAnsi="仿宋" w:eastAsia="仿宋" w:cs="仿宋"/>
          <w:sz w:val="24"/>
        </w:rPr>
      </w:pPr>
    </w:p>
    <w:p w14:paraId="56FEB5D1">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5AF72B15">
      <w:pPr>
        <w:spacing w:line="360" w:lineRule="exact"/>
        <w:rPr>
          <w:rFonts w:hint="eastAsia" w:ascii="仿宋" w:hAnsi="仿宋" w:eastAsia="仿宋" w:cs="仿宋"/>
          <w:sz w:val="24"/>
        </w:rPr>
      </w:pPr>
    </w:p>
    <w:p w14:paraId="33FC9F96">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1DF644D">
      <w:pPr>
        <w:spacing w:line="360" w:lineRule="exact"/>
        <w:rPr>
          <w:rFonts w:hint="eastAsia" w:ascii="仿宋" w:hAnsi="仿宋" w:eastAsia="仿宋" w:cs="仿宋"/>
          <w:sz w:val="24"/>
        </w:rPr>
      </w:pPr>
    </w:p>
    <w:p w14:paraId="224C1A1E">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CA3EDD4">
      <w:pPr>
        <w:spacing w:line="360" w:lineRule="exact"/>
        <w:rPr>
          <w:rFonts w:hint="eastAsia" w:ascii="仿宋" w:hAnsi="仿宋" w:eastAsia="仿宋" w:cs="仿宋"/>
          <w:sz w:val="24"/>
        </w:rPr>
      </w:pPr>
    </w:p>
    <w:p w14:paraId="329E6BA3">
      <w:pPr>
        <w:spacing w:line="360" w:lineRule="exact"/>
        <w:rPr>
          <w:rFonts w:hint="eastAsia" w:ascii="仿宋" w:hAnsi="仿宋" w:eastAsia="仿宋" w:cs="仿宋"/>
          <w:sz w:val="24"/>
        </w:rPr>
      </w:pPr>
    </w:p>
    <w:p w14:paraId="069DAEB8">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3865236F">
      <w:pPr>
        <w:spacing w:line="360" w:lineRule="exact"/>
        <w:rPr>
          <w:rFonts w:hint="eastAsia" w:ascii="仿宋" w:hAnsi="仿宋" w:eastAsia="仿宋" w:cs="仿宋"/>
          <w:sz w:val="24"/>
        </w:rPr>
      </w:pPr>
    </w:p>
    <w:p w14:paraId="75AF6587">
      <w:pPr>
        <w:spacing w:line="360" w:lineRule="exact"/>
        <w:rPr>
          <w:rFonts w:hint="eastAsia" w:ascii="仿宋" w:hAnsi="仿宋" w:eastAsia="仿宋" w:cs="仿宋"/>
          <w:sz w:val="24"/>
        </w:rPr>
      </w:pPr>
    </w:p>
    <w:p w14:paraId="2343E71A">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66676FBB">
      <w:pPr>
        <w:spacing w:line="360" w:lineRule="exact"/>
        <w:rPr>
          <w:rFonts w:hint="eastAsia" w:ascii="仿宋" w:hAnsi="仿宋" w:eastAsia="仿宋" w:cs="仿宋"/>
          <w:sz w:val="24"/>
        </w:rPr>
      </w:pPr>
    </w:p>
    <w:p w14:paraId="678AA765">
      <w:pPr>
        <w:spacing w:line="360" w:lineRule="exact"/>
        <w:rPr>
          <w:rFonts w:hint="eastAsia" w:ascii="仿宋" w:hAnsi="仿宋" w:eastAsia="仿宋" w:cs="仿宋"/>
          <w:sz w:val="24"/>
        </w:rPr>
      </w:pPr>
    </w:p>
    <w:p w14:paraId="5F66B9D8">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138A86B9">
      <w:pPr>
        <w:ind w:firstLine="4920" w:firstLineChars="2050"/>
        <w:jc w:val="left"/>
        <w:rPr>
          <w:rFonts w:hint="eastAsia" w:ascii="仿宋" w:hAnsi="仿宋" w:eastAsia="仿宋" w:cs="仿宋"/>
          <w:sz w:val="24"/>
        </w:rPr>
      </w:pPr>
    </w:p>
    <w:p w14:paraId="51534576">
      <w:pPr>
        <w:spacing w:line="800" w:lineRule="exact"/>
        <w:rPr>
          <w:rFonts w:hint="eastAsia" w:ascii="仿宋" w:hAnsi="仿宋" w:eastAsia="仿宋" w:cs="仿宋"/>
          <w:b/>
          <w:sz w:val="24"/>
        </w:rPr>
      </w:pPr>
    </w:p>
    <w:p w14:paraId="359A94FB">
      <w:pPr>
        <w:spacing w:line="800" w:lineRule="exact"/>
        <w:rPr>
          <w:rFonts w:hint="eastAsia" w:ascii="仿宋" w:hAnsi="仿宋" w:eastAsia="仿宋" w:cs="仿宋"/>
          <w:b/>
          <w:sz w:val="24"/>
        </w:rPr>
      </w:pPr>
    </w:p>
    <w:p w14:paraId="4E7AC76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5BB5CE8F">
      <w:pPr>
        <w:jc w:val="center"/>
        <w:rPr>
          <w:rFonts w:hint="eastAsia" w:ascii="仿宋" w:hAnsi="仿宋" w:eastAsia="仿宋" w:cs="仿宋"/>
          <w:b/>
          <w:sz w:val="24"/>
        </w:rPr>
      </w:pPr>
    </w:p>
    <w:p w14:paraId="517FABF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09DA5D2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2FE444B">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4F9E64E">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B70E041">
      <w:pPr>
        <w:snapToGrid w:val="0"/>
        <w:spacing w:line="600" w:lineRule="exact"/>
        <w:jc w:val="left"/>
        <w:rPr>
          <w:rFonts w:hint="eastAsia" w:ascii="仿宋" w:hAnsi="仿宋" w:eastAsia="仿宋" w:cs="仿宋"/>
          <w:sz w:val="24"/>
        </w:rPr>
      </w:pPr>
    </w:p>
    <w:p w14:paraId="4DED9057">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10BC0F66">
      <w:pPr>
        <w:spacing w:line="360" w:lineRule="exact"/>
        <w:rPr>
          <w:rFonts w:hint="eastAsia" w:ascii="仿宋" w:hAnsi="仿宋" w:eastAsia="仿宋" w:cs="仿宋"/>
          <w:sz w:val="24"/>
        </w:rPr>
      </w:pPr>
    </w:p>
    <w:p w14:paraId="72179039">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EB845B2">
      <w:pPr>
        <w:spacing w:line="360" w:lineRule="exact"/>
        <w:rPr>
          <w:rFonts w:hint="eastAsia" w:ascii="仿宋" w:hAnsi="仿宋" w:eastAsia="仿宋" w:cs="仿宋"/>
          <w:sz w:val="24"/>
        </w:rPr>
      </w:pPr>
    </w:p>
    <w:p w14:paraId="29413664">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23103F53">
      <w:pPr>
        <w:spacing w:line="360" w:lineRule="exact"/>
        <w:rPr>
          <w:rFonts w:hint="eastAsia" w:ascii="仿宋" w:hAnsi="仿宋" w:eastAsia="仿宋" w:cs="仿宋"/>
          <w:sz w:val="24"/>
        </w:rPr>
      </w:pPr>
    </w:p>
    <w:p w14:paraId="294ABBCE">
      <w:pPr>
        <w:spacing w:line="360" w:lineRule="exact"/>
        <w:rPr>
          <w:rFonts w:hint="eastAsia" w:ascii="仿宋" w:hAnsi="仿宋" w:eastAsia="仿宋" w:cs="仿宋"/>
          <w:sz w:val="24"/>
        </w:rPr>
      </w:pPr>
    </w:p>
    <w:p w14:paraId="0E8EDA57">
      <w:pPr>
        <w:jc w:val="center"/>
        <w:rPr>
          <w:rFonts w:hint="eastAsia" w:ascii="仿宋" w:hAnsi="仿宋" w:eastAsia="仿宋" w:cs="仿宋"/>
          <w:b/>
          <w:kern w:val="0"/>
          <w:sz w:val="32"/>
          <w:szCs w:val="32"/>
        </w:rPr>
      </w:pPr>
    </w:p>
    <w:p w14:paraId="17DB88BF">
      <w:pPr>
        <w:rPr>
          <w:rFonts w:hint="eastAsia" w:ascii="仿宋" w:hAnsi="仿宋" w:eastAsia="仿宋" w:cs="仿宋"/>
        </w:rPr>
      </w:pPr>
    </w:p>
    <w:p w14:paraId="6ED373F6">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BE1D473">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0BA6820">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49B50C7B">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4B2C811">
      <w:pPr>
        <w:autoSpaceDE w:val="0"/>
        <w:autoSpaceDN w:val="0"/>
        <w:spacing w:line="360" w:lineRule="auto"/>
        <w:jc w:val="center"/>
        <w:rPr>
          <w:rFonts w:hint="eastAsia" w:ascii="仿宋" w:hAnsi="仿宋" w:eastAsia="仿宋" w:cs="仿宋"/>
          <w:b/>
          <w:kern w:val="0"/>
          <w:sz w:val="32"/>
          <w:szCs w:val="32"/>
          <w:lang w:val="zh-CN"/>
        </w:rPr>
      </w:pPr>
    </w:p>
    <w:p w14:paraId="03D8A8AC">
      <w:pPr>
        <w:autoSpaceDE w:val="0"/>
        <w:autoSpaceDN w:val="0"/>
        <w:spacing w:line="360" w:lineRule="auto"/>
        <w:jc w:val="center"/>
        <w:rPr>
          <w:rFonts w:hint="eastAsia" w:ascii="仿宋" w:hAnsi="仿宋" w:eastAsia="仿宋" w:cs="仿宋"/>
          <w:b/>
          <w:kern w:val="0"/>
          <w:sz w:val="32"/>
          <w:szCs w:val="32"/>
          <w:lang w:val="zh-CN"/>
        </w:rPr>
      </w:pPr>
    </w:p>
    <w:p w14:paraId="500C8C29">
      <w:pPr>
        <w:autoSpaceDE w:val="0"/>
        <w:autoSpaceDN w:val="0"/>
        <w:spacing w:line="360" w:lineRule="auto"/>
        <w:jc w:val="center"/>
        <w:rPr>
          <w:rFonts w:hint="eastAsia" w:ascii="仿宋" w:hAnsi="仿宋" w:eastAsia="仿宋" w:cs="仿宋"/>
          <w:b/>
          <w:kern w:val="0"/>
          <w:sz w:val="32"/>
          <w:szCs w:val="32"/>
          <w:lang w:val="zh-CN"/>
        </w:rPr>
      </w:pPr>
    </w:p>
    <w:p w14:paraId="71C851B7">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276560D6">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F396ABB">
      <w:pPr>
        <w:spacing w:line="800" w:lineRule="exact"/>
        <w:rPr>
          <w:rFonts w:hint="eastAsia" w:ascii="仿宋" w:hAnsi="仿宋" w:eastAsia="仿宋" w:cs="仿宋"/>
          <w:b/>
          <w:color w:val="auto"/>
          <w:sz w:val="24"/>
        </w:rPr>
      </w:pPr>
    </w:p>
    <w:p w14:paraId="0AF07B5B">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四</w:t>
      </w:r>
      <w:r>
        <w:rPr>
          <w:rFonts w:hint="eastAsia" w:ascii="仿宋" w:hAnsi="仿宋" w:eastAsia="仿宋" w:cs="仿宋"/>
          <w:b/>
          <w:color w:val="auto"/>
          <w:sz w:val="30"/>
          <w:szCs w:val="30"/>
        </w:rPr>
        <w:t>、法定代表人及其授权代表身份证复印件（正反面）</w:t>
      </w:r>
    </w:p>
    <w:p w14:paraId="518753FE">
      <w:pPr>
        <w:spacing w:line="800" w:lineRule="exact"/>
        <w:rPr>
          <w:rFonts w:hint="eastAsia" w:ascii="仿宋" w:hAnsi="仿宋" w:eastAsia="仿宋" w:cs="仿宋"/>
          <w:b/>
          <w:sz w:val="24"/>
        </w:rPr>
      </w:pPr>
    </w:p>
    <w:p w14:paraId="55DC00C0">
      <w:pPr>
        <w:spacing w:line="800" w:lineRule="exact"/>
        <w:rPr>
          <w:rFonts w:hint="eastAsia" w:ascii="仿宋" w:hAnsi="仿宋" w:eastAsia="仿宋" w:cs="仿宋"/>
          <w:b/>
          <w:sz w:val="24"/>
        </w:rPr>
      </w:pPr>
    </w:p>
    <w:p w14:paraId="79D96AA4">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7F0DA965">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04C478A5">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68A3635C">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075BD1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B667832">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3F5FFA47">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99E3138">
      <w:pPr>
        <w:spacing w:line="440" w:lineRule="exact"/>
        <w:rPr>
          <w:rFonts w:hint="eastAsia" w:ascii="仿宋" w:hAnsi="仿宋" w:eastAsia="仿宋" w:cs="仿宋"/>
          <w:sz w:val="24"/>
        </w:rPr>
      </w:pPr>
      <w:r>
        <w:rPr>
          <w:rFonts w:hint="eastAsia" w:ascii="仿宋" w:hAnsi="仿宋" w:eastAsia="仿宋" w:cs="仿宋"/>
          <w:sz w:val="24"/>
        </w:rPr>
        <w:t>特此证明。</w:t>
      </w:r>
    </w:p>
    <w:p w14:paraId="72CA4FBB">
      <w:pPr>
        <w:spacing w:line="440" w:lineRule="exact"/>
        <w:rPr>
          <w:rFonts w:hint="eastAsia" w:ascii="仿宋" w:hAnsi="仿宋" w:eastAsia="仿宋" w:cs="仿宋"/>
          <w:sz w:val="24"/>
        </w:rPr>
      </w:pPr>
    </w:p>
    <w:p w14:paraId="26444960">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2F9ED74E">
      <w:pPr>
        <w:spacing w:line="440" w:lineRule="exact"/>
        <w:ind w:right="480"/>
        <w:rPr>
          <w:rFonts w:hint="eastAsia" w:ascii="仿宋" w:hAnsi="仿宋" w:eastAsia="仿宋" w:cs="仿宋"/>
          <w:sz w:val="24"/>
        </w:rPr>
      </w:pPr>
    </w:p>
    <w:p w14:paraId="64752679">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40158361">
      <w:pPr>
        <w:jc w:val="center"/>
        <w:rPr>
          <w:rFonts w:hint="eastAsia" w:ascii="仿宋" w:hAnsi="仿宋" w:eastAsia="仿宋" w:cs="仿宋"/>
          <w:b/>
          <w:kern w:val="0"/>
          <w:sz w:val="32"/>
          <w:szCs w:val="32"/>
        </w:rPr>
      </w:pPr>
    </w:p>
    <w:p w14:paraId="2AA06AD1">
      <w:pPr>
        <w:jc w:val="center"/>
        <w:rPr>
          <w:rFonts w:hint="eastAsia" w:ascii="仿宋" w:hAnsi="仿宋" w:eastAsia="仿宋" w:cs="仿宋"/>
          <w:b/>
          <w:kern w:val="0"/>
          <w:sz w:val="32"/>
          <w:szCs w:val="32"/>
        </w:rPr>
      </w:pPr>
    </w:p>
    <w:p w14:paraId="6441EB6E">
      <w:pPr>
        <w:jc w:val="both"/>
        <w:rPr>
          <w:rFonts w:hint="eastAsia" w:ascii="仿宋" w:hAnsi="仿宋" w:eastAsia="仿宋" w:cs="仿宋"/>
          <w:b/>
          <w:kern w:val="0"/>
          <w:sz w:val="32"/>
          <w:szCs w:val="32"/>
        </w:rPr>
      </w:pPr>
    </w:p>
    <w:p w14:paraId="58B9B64B">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1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374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2F97B577">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noWrap w:val="0"/>
            <w:vAlign w:val="top"/>
          </w:tcPr>
          <w:p w14:paraId="78E3EDE9">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noWrap w:val="0"/>
            <w:vAlign w:val="top"/>
          </w:tcPr>
          <w:p w14:paraId="3104F711">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noWrap w:val="0"/>
            <w:vAlign w:val="top"/>
          </w:tcPr>
          <w:p w14:paraId="6EDD6CD0">
            <w:pPr>
              <w:jc w:val="center"/>
              <w:rPr>
                <w:rFonts w:hint="eastAsia" w:ascii="仿宋" w:hAnsi="仿宋" w:eastAsia="仿宋" w:cs="仿宋"/>
                <w:b/>
                <w:bCs/>
                <w:sz w:val="24"/>
              </w:rPr>
            </w:pPr>
            <w:r>
              <w:rPr>
                <w:rFonts w:hint="eastAsia" w:ascii="仿宋" w:hAnsi="仿宋" w:eastAsia="仿宋" w:cs="仿宋"/>
                <w:b/>
                <w:bCs/>
                <w:sz w:val="24"/>
              </w:rPr>
              <w:t>偏离说明</w:t>
            </w:r>
          </w:p>
        </w:tc>
      </w:tr>
      <w:tr w14:paraId="533C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3478F0C2">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noWrap w:val="0"/>
            <w:vAlign w:val="top"/>
          </w:tcPr>
          <w:p w14:paraId="3F45FFBB">
            <w:pPr>
              <w:jc w:val="center"/>
              <w:rPr>
                <w:rFonts w:hint="eastAsia" w:ascii="仿宋" w:hAnsi="仿宋" w:eastAsia="仿宋" w:cs="仿宋"/>
                <w:b/>
                <w:kern w:val="0"/>
                <w:sz w:val="32"/>
                <w:szCs w:val="32"/>
              </w:rPr>
            </w:pPr>
          </w:p>
        </w:tc>
        <w:tc>
          <w:tcPr>
            <w:tcW w:w="3546" w:type="dxa"/>
            <w:noWrap w:val="0"/>
            <w:vAlign w:val="top"/>
          </w:tcPr>
          <w:p w14:paraId="7D42E022">
            <w:pPr>
              <w:jc w:val="center"/>
              <w:rPr>
                <w:rFonts w:hint="eastAsia" w:ascii="仿宋" w:hAnsi="仿宋" w:eastAsia="仿宋" w:cs="仿宋"/>
                <w:b/>
                <w:kern w:val="0"/>
                <w:sz w:val="32"/>
                <w:szCs w:val="32"/>
              </w:rPr>
            </w:pPr>
          </w:p>
        </w:tc>
        <w:tc>
          <w:tcPr>
            <w:tcW w:w="1276" w:type="dxa"/>
            <w:noWrap w:val="0"/>
            <w:vAlign w:val="top"/>
          </w:tcPr>
          <w:p w14:paraId="67124428">
            <w:pPr>
              <w:jc w:val="center"/>
              <w:rPr>
                <w:rFonts w:hint="eastAsia" w:ascii="仿宋" w:hAnsi="仿宋" w:eastAsia="仿宋" w:cs="仿宋"/>
                <w:b/>
                <w:kern w:val="0"/>
                <w:sz w:val="32"/>
                <w:szCs w:val="32"/>
              </w:rPr>
            </w:pPr>
          </w:p>
        </w:tc>
      </w:tr>
      <w:tr w14:paraId="7DE6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BD59AD5">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noWrap w:val="0"/>
            <w:vAlign w:val="top"/>
          </w:tcPr>
          <w:p w14:paraId="6A7555CD">
            <w:pPr>
              <w:jc w:val="center"/>
              <w:rPr>
                <w:rFonts w:hint="eastAsia" w:ascii="仿宋" w:hAnsi="仿宋" w:eastAsia="仿宋" w:cs="仿宋"/>
                <w:b/>
                <w:kern w:val="0"/>
                <w:sz w:val="32"/>
                <w:szCs w:val="32"/>
              </w:rPr>
            </w:pPr>
          </w:p>
        </w:tc>
        <w:tc>
          <w:tcPr>
            <w:tcW w:w="3546" w:type="dxa"/>
            <w:noWrap w:val="0"/>
            <w:vAlign w:val="top"/>
          </w:tcPr>
          <w:p w14:paraId="375B5420">
            <w:pPr>
              <w:jc w:val="center"/>
              <w:rPr>
                <w:rFonts w:hint="eastAsia" w:ascii="仿宋" w:hAnsi="仿宋" w:eastAsia="仿宋" w:cs="仿宋"/>
                <w:b/>
                <w:kern w:val="0"/>
                <w:sz w:val="32"/>
                <w:szCs w:val="32"/>
              </w:rPr>
            </w:pPr>
          </w:p>
        </w:tc>
        <w:tc>
          <w:tcPr>
            <w:tcW w:w="1276" w:type="dxa"/>
            <w:noWrap w:val="0"/>
            <w:vAlign w:val="top"/>
          </w:tcPr>
          <w:p w14:paraId="357F2329">
            <w:pPr>
              <w:jc w:val="center"/>
              <w:rPr>
                <w:rFonts w:hint="eastAsia" w:ascii="仿宋" w:hAnsi="仿宋" w:eastAsia="仿宋" w:cs="仿宋"/>
                <w:b/>
                <w:kern w:val="0"/>
                <w:sz w:val="32"/>
                <w:szCs w:val="32"/>
              </w:rPr>
            </w:pPr>
          </w:p>
        </w:tc>
      </w:tr>
      <w:tr w14:paraId="0D37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63E144E">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noWrap w:val="0"/>
            <w:vAlign w:val="top"/>
          </w:tcPr>
          <w:p w14:paraId="5B6FDF9D">
            <w:pPr>
              <w:jc w:val="center"/>
              <w:rPr>
                <w:rFonts w:hint="eastAsia" w:ascii="仿宋" w:hAnsi="仿宋" w:eastAsia="仿宋" w:cs="仿宋"/>
                <w:b/>
                <w:kern w:val="0"/>
                <w:sz w:val="32"/>
                <w:szCs w:val="32"/>
              </w:rPr>
            </w:pPr>
          </w:p>
        </w:tc>
        <w:tc>
          <w:tcPr>
            <w:tcW w:w="3546" w:type="dxa"/>
            <w:noWrap w:val="0"/>
            <w:vAlign w:val="top"/>
          </w:tcPr>
          <w:p w14:paraId="7A60C45A">
            <w:pPr>
              <w:jc w:val="center"/>
              <w:rPr>
                <w:rFonts w:hint="eastAsia" w:ascii="仿宋" w:hAnsi="仿宋" w:eastAsia="仿宋" w:cs="仿宋"/>
                <w:b/>
                <w:kern w:val="0"/>
                <w:sz w:val="32"/>
                <w:szCs w:val="32"/>
              </w:rPr>
            </w:pPr>
          </w:p>
        </w:tc>
        <w:tc>
          <w:tcPr>
            <w:tcW w:w="1276" w:type="dxa"/>
            <w:noWrap w:val="0"/>
            <w:vAlign w:val="top"/>
          </w:tcPr>
          <w:p w14:paraId="43B54A12">
            <w:pPr>
              <w:jc w:val="center"/>
              <w:rPr>
                <w:rFonts w:hint="eastAsia" w:ascii="仿宋" w:hAnsi="仿宋" w:eastAsia="仿宋" w:cs="仿宋"/>
                <w:b/>
                <w:kern w:val="0"/>
                <w:sz w:val="32"/>
                <w:szCs w:val="32"/>
              </w:rPr>
            </w:pPr>
          </w:p>
        </w:tc>
      </w:tr>
    </w:tbl>
    <w:p w14:paraId="537A2D98">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602925F">
      <w:pPr>
        <w:jc w:val="center"/>
        <w:rPr>
          <w:rFonts w:hint="eastAsia" w:ascii="仿宋" w:hAnsi="仿宋" w:eastAsia="仿宋" w:cs="仿宋"/>
          <w:b/>
          <w:kern w:val="0"/>
          <w:sz w:val="32"/>
          <w:szCs w:val="32"/>
        </w:rPr>
      </w:pPr>
    </w:p>
    <w:p w14:paraId="1D71E2E6">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295F00BC">
      <w:pPr>
        <w:widowControl/>
        <w:adjustRightInd/>
        <w:jc w:val="left"/>
        <w:rPr>
          <w:rFonts w:hint="eastAsia" w:ascii="仿宋" w:hAnsi="仿宋" w:eastAsia="仿宋" w:cs="仿宋"/>
          <w:b/>
          <w:bCs/>
          <w:sz w:val="32"/>
          <w:szCs w:val="32"/>
          <w:lang w:eastAsia="zh-CN"/>
        </w:rPr>
      </w:pPr>
    </w:p>
    <w:p w14:paraId="5ABDEFC1">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D578E40">
      <w:pPr>
        <w:snapToGrid w:val="0"/>
        <w:spacing w:line="360" w:lineRule="auto"/>
        <w:rPr>
          <w:rFonts w:hint="eastAsia" w:ascii="仿宋" w:hAnsi="仿宋" w:eastAsia="仿宋" w:cs="仿宋"/>
          <w:color w:val="auto"/>
          <w:sz w:val="24"/>
          <w:highlight w:val="none"/>
        </w:rPr>
      </w:pPr>
    </w:p>
    <w:p w14:paraId="1948C745">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37C3248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B3D2E88">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6E57EF3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48879D7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4D50F19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554A09C3">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3FCEADAE">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8929CA5">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D31A009">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3EE5DFE5">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563392A1">
      <w:pPr>
        <w:autoSpaceDE w:val="0"/>
        <w:autoSpaceDN w:val="0"/>
        <w:spacing w:line="360" w:lineRule="auto"/>
        <w:ind w:left="2"/>
        <w:jc w:val="left"/>
        <w:rPr>
          <w:rFonts w:hint="eastAsia" w:ascii="仿宋" w:hAnsi="仿宋" w:eastAsia="仿宋" w:cs="仿宋"/>
          <w:kern w:val="0"/>
          <w:sz w:val="24"/>
          <w:lang w:val="zh-CN"/>
        </w:rPr>
      </w:pPr>
    </w:p>
    <w:p w14:paraId="4F5A6C89">
      <w:pPr>
        <w:autoSpaceDE w:val="0"/>
        <w:autoSpaceDN w:val="0"/>
        <w:spacing w:line="360" w:lineRule="auto"/>
        <w:ind w:left="2"/>
        <w:jc w:val="left"/>
        <w:rPr>
          <w:rFonts w:hint="eastAsia" w:ascii="仿宋" w:hAnsi="仿宋" w:eastAsia="仿宋" w:cs="仿宋"/>
          <w:kern w:val="0"/>
          <w:sz w:val="24"/>
          <w:lang w:val="zh-CN"/>
        </w:rPr>
      </w:pPr>
    </w:p>
    <w:p w14:paraId="1499F41F">
      <w:pPr>
        <w:autoSpaceDE w:val="0"/>
        <w:autoSpaceDN w:val="0"/>
        <w:spacing w:line="360" w:lineRule="auto"/>
        <w:ind w:left="2"/>
        <w:jc w:val="left"/>
        <w:rPr>
          <w:rFonts w:hint="eastAsia" w:ascii="仿宋" w:hAnsi="仿宋" w:eastAsia="仿宋" w:cs="仿宋"/>
          <w:kern w:val="0"/>
          <w:sz w:val="24"/>
          <w:lang w:val="zh-CN"/>
        </w:rPr>
      </w:pPr>
    </w:p>
    <w:p w14:paraId="378801AC">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7C97B70D">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9907C8C">
      <w:pPr>
        <w:spacing w:line="360" w:lineRule="auto"/>
        <w:jc w:val="center"/>
        <w:rPr>
          <w:rFonts w:hint="eastAsia" w:ascii="仿宋" w:hAnsi="仿宋" w:eastAsia="仿宋" w:cs="仿宋"/>
          <w:b/>
          <w:bCs/>
          <w:sz w:val="24"/>
        </w:rPr>
      </w:pPr>
    </w:p>
    <w:p w14:paraId="159A3F34">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A76FEA8">
      <w:pPr>
        <w:spacing w:line="360" w:lineRule="auto"/>
        <w:jc w:val="center"/>
        <w:rPr>
          <w:rFonts w:hint="eastAsia" w:ascii="仿宋" w:hAnsi="仿宋" w:eastAsia="仿宋" w:cs="仿宋"/>
          <w:b/>
          <w:bCs/>
          <w:sz w:val="24"/>
        </w:rPr>
      </w:pPr>
    </w:p>
    <w:p w14:paraId="4386472A">
      <w:pPr>
        <w:pStyle w:val="29"/>
        <w:jc w:val="center"/>
        <w:rPr>
          <w:rFonts w:hint="eastAsia" w:ascii="仿宋" w:hAnsi="仿宋" w:eastAsia="仿宋" w:cs="仿宋"/>
          <w:b/>
          <w:bCs/>
          <w:sz w:val="24"/>
        </w:rPr>
      </w:pPr>
    </w:p>
    <w:p w14:paraId="5354BA0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10752926">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1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B66EF7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232EBAF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0E1A81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551039D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5C4A1C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0723283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3C11AA5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0A64DF5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54E70F0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1005F65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02BD169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6BAF389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089628A9">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273CB783">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1C7E07C1">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79038C81">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130116FB">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5DD5B5A1">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5323F285">
            <w:pPr>
              <w:autoSpaceDE w:val="0"/>
              <w:autoSpaceDN w:val="0"/>
              <w:spacing w:line="360" w:lineRule="auto"/>
              <w:rPr>
                <w:rFonts w:ascii="仿宋_GB2312" w:hAnsi="仿宋_GB2312" w:eastAsia="仿宋_GB2312" w:cs="仿宋_GB2312"/>
                <w:sz w:val="24"/>
              </w:rPr>
            </w:pPr>
          </w:p>
        </w:tc>
      </w:tr>
      <w:tr w14:paraId="299072A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310863E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56372DCF">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53F5FB6E">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6E732D1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117DA5D9">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4D9D050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107E8F98">
            <w:pPr>
              <w:autoSpaceDE w:val="0"/>
              <w:autoSpaceDN w:val="0"/>
              <w:spacing w:line="360" w:lineRule="auto"/>
              <w:rPr>
                <w:rFonts w:ascii="仿宋_GB2312" w:hAnsi="仿宋_GB2312" w:eastAsia="仿宋_GB2312" w:cs="仿宋_GB2312"/>
                <w:sz w:val="24"/>
              </w:rPr>
            </w:pPr>
          </w:p>
        </w:tc>
      </w:tr>
      <w:tr w14:paraId="7725DA3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64F9E9F3">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7665090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43DABA00">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3B63EABC">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69B47889">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1F759CC0">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49DCD55B">
            <w:pPr>
              <w:autoSpaceDE w:val="0"/>
              <w:autoSpaceDN w:val="0"/>
              <w:spacing w:line="360" w:lineRule="auto"/>
              <w:rPr>
                <w:rFonts w:ascii="仿宋_GB2312" w:hAnsi="仿宋_GB2312" w:eastAsia="仿宋_GB2312" w:cs="仿宋_GB2312"/>
                <w:sz w:val="24"/>
              </w:rPr>
            </w:pPr>
          </w:p>
        </w:tc>
      </w:tr>
    </w:tbl>
    <w:p w14:paraId="02900C3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62B695F3">
      <w:pPr>
        <w:autoSpaceDE w:val="0"/>
        <w:autoSpaceDN w:val="0"/>
        <w:spacing w:line="360" w:lineRule="auto"/>
        <w:rPr>
          <w:rFonts w:ascii="仿宋_GB2312" w:hAnsi="仿宋_GB2312" w:eastAsia="仿宋_GB2312" w:cs="仿宋_GB2312"/>
          <w:b/>
          <w:sz w:val="24"/>
        </w:rPr>
      </w:pPr>
    </w:p>
    <w:p w14:paraId="37CBA609">
      <w:pPr>
        <w:autoSpaceDE w:val="0"/>
        <w:autoSpaceDN w:val="0"/>
        <w:spacing w:line="360" w:lineRule="auto"/>
        <w:rPr>
          <w:rFonts w:ascii="仿宋_GB2312" w:hAnsi="仿宋_GB2312" w:eastAsia="仿宋_GB2312" w:cs="仿宋_GB2312"/>
          <w:sz w:val="24"/>
        </w:rPr>
      </w:pPr>
    </w:p>
    <w:p w14:paraId="059AC009">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154207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7E73B29">
      <w:pPr>
        <w:pStyle w:val="31"/>
        <w:ind w:firstLine="0"/>
        <w:jc w:val="both"/>
        <w:rPr>
          <w:rFonts w:hAnsi="仿宋_GB2312" w:cs="仿宋_GB2312"/>
        </w:rPr>
      </w:pPr>
    </w:p>
    <w:p w14:paraId="11CE07C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5E8D4B7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6D23AF3">
      <w:pPr>
        <w:spacing w:line="360" w:lineRule="auto"/>
        <w:jc w:val="center"/>
        <w:rPr>
          <w:rFonts w:ascii="仿宋_GB2312" w:hAnsi="仿宋_GB2312" w:eastAsia="仿宋_GB2312" w:cs="仿宋_GB2312"/>
          <w:sz w:val="24"/>
        </w:rPr>
      </w:pPr>
    </w:p>
    <w:p w14:paraId="307527A8">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1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66B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3BB3358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noWrap w:val="0"/>
            <w:vAlign w:val="center"/>
          </w:tcPr>
          <w:p w14:paraId="248476F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noWrap w:val="0"/>
            <w:vAlign w:val="center"/>
          </w:tcPr>
          <w:p w14:paraId="02A18F5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noWrap w:val="0"/>
            <w:vAlign w:val="center"/>
          </w:tcPr>
          <w:p w14:paraId="1276123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noWrap w:val="0"/>
            <w:vAlign w:val="center"/>
          </w:tcPr>
          <w:p w14:paraId="5211EF03">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noWrap w:val="0"/>
            <w:vAlign w:val="center"/>
          </w:tcPr>
          <w:p w14:paraId="446120C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2764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5E4F58F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noWrap w:val="0"/>
            <w:vAlign w:val="center"/>
          </w:tcPr>
          <w:p w14:paraId="75C3A0B4">
            <w:pPr>
              <w:snapToGrid w:val="0"/>
              <w:spacing w:line="360" w:lineRule="auto"/>
              <w:jc w:val="center"/>
              <w:rPr>
                <w:rFonts w:ascii="仿宋_GB2312" w:hAnsi="仿宋_GB2312" w:eastAsia="仿宋_GB2312" w:cs="仿宋_GB2312"/>
                <w:sz w:val="24"/>
              </w:rPr>
            </w:pPr>
          </w:p>
        </w:tc>
        <w:tc>
          <w:tcPr>
            <w:tcW w:w="2160" w:type="dxa"/>
            <w:noWrap w:val="0"/>
            <w:vAlign w:val="center"/>
          </w:tcPr>
          <w:p w14:paraId="1E85A8A4">
            <w:pPr>
              <w:snapToGrid w:val="0"/>
              <w:spacing w:line="360" w:lineRule="auto"/>
              <w:jc w:val="center"/>
              <w:rPr>
                <w:rFonts w:ascii="仿宋_GB2312" w:hAnsi="仿宋_GB2312" w:eastAsia="仿宋_GB2312" w:cs="仿宋_GB2312"/>
                <w:sz w:val="24"/>
              </w:rPr>
            </w:pPr>
          </w:p>
        </w:tc>
        <w:tc>
          <w:tcPr>
            <w:tcW w:w="2340" w:type="dxa"/>
            <w:noWrap w:val="0"/>
            <w:vAlign w:val="center"/>
          </w:tcPr>
          <w:p w14:paraId="43681D19">
            <w:pPr>
              <w:spacing w:line="360" w:lineRule="auto"/>
              <w:jc w:val="center"/>
              <w:rPr>
                <w:rFonts w:ascii="仿宋_GB2312" w:hAnsi="仿宋_GB2312" w:eastAsia="仿宋_GB2312" w:cs="仿宋_GB2312"/>
                <w:sz w:val="24"/>
              </w:rPr>
            </w:pPr>
          </w:p>
        </w:tc>
        <w:tc>
          <w:tcPr>
            <w:tcW w:w="1080" w:type="dxa"/>
            <w:noWrap w:val="0"/>
            <w:vAlign w:val="center"/>
          </w:tcPr>
          <w:p w14:paraId="525DA97B">
            <w:pPr>
              <w:spacing w:line="360" w:lineRule="auto"/>
              <w:jc w:val="center"/>
              <w:rPr>
                <w:rFonts w:ascii="仿宋_GB2312" w:hAnsi="仿宋_GB2312" w:eastAsia="仿宋_GB2312" w:cs="仿宋_GB2312"/>
                <w:sz w:val="24"/>
              </w:rPr>
            </w:pPr>
          </w:p>
        </w:tc>
        <w:tc>
          <w:tcPr>
            <w:tcW w:w="1332" w:type="dxa"/>
            <w:noWrap w:val="0"/>
            <w:vAlign w:val="center"/>
          </w:tcPr>
          <w:p w14:paraId="4BA93BF1">
            <w:pPr>
              <w:spacing w:line="360" w:lineRule="auto"/>
              <w:jc w:val="center"/>
              <w:rPr>
                <w:rFonts w:ascii="仿宋_GB2312" w:hAnsi="仿宋_GB2312" w:eastAsia="仿宋_GB2312" w:cs="仿宋_GB2312"/>
                <w:sz w:val="24"/>
              </w:rPr>
            </w:pPr>
          </w:p>
        </w:tc>
      </w:tr>
      <w:tr w14:paraId="23E4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39E0528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noWrap w:val="0"/>
            <w:vAlign w:val="center"/>
          </w:tcPr>
          <w:p w14:paraId="4606CF8D">
            <w:pPr>
              <w:snapToGrid w:val="0"/>
              <w:spacing w:line="360" w:lineRule="auto"/>
              <w:jc w:val="center"/>
              <w:rPr>
                <w:rFonts w:ascii="仿宋_GB2312" w:hAnsi="仿宋_GB2312" w:eastAsia="仿宋_GB2312" w:cs="仿宋_GB2312"/>
                <w:sz w:val="24"/>
              </w:rPr>
            </w:pPr>
          </w:p>
        </w:tc>
        <w:tc>
          <w:tcPr>
            <w:tcW w:w="2160" w:type="dxa"/>
            <w:noWrap w:val="0"/>
            <w:vAlign w:val="center"/>
          </w:tcPr>
          <w:p w14:paraId="474B7DB5">
            <w:pPr>
              <w:snapToGrid w:val="0"/>
              <w:spacing w:line="360" w:lineRule="auto"/>
              <w:jc w:val="center"/>
              <w:rPr>
                <w:rFonts w:ascii="仿宋_GB2312" w:hAnsi="仿宋_GB2312" w:eastAsia="仿宋_GB2312" w:cs="仿宋_GB2312"/>
                <w:sz w:val="24"/>
              </w:rPr>
            </w:pPr>
          </w:p>
        </w:tc>
        <w:tc>
          <w:tcPr>
            <w:tcW w:w="2340" w:type="dxa"/>
            <w:noWrap w:val="0"/>
            <w:vAlign w:val="center"/>
          </w:tcPr>
          <w:p w14:paraId="310ED9B0">
            <w:pPr>
              <w:spacing w:line="360" w:lineRule="auto"/>
              <w:jc w:val="center"/>
              <w:rPr>
                <w:rFonts w:ascii="仿宋_GB2312" w:hAnsi="仿宋_GB2312" w:eastAsia="仿宋_GB2312" w:cs="仿宋_GB2312"/>
                <w:sz w:val="24"/>
              </w:rPr>
            </w:pPr>
          </w:p>
        </w:tc>
        <w:tc>
          <w:tcPr>
            <w:tcW w:w="1080" w:type="dxa"/>
            <w:noWrap w:val="0"/>
            <w:vAlign w:val="center"/>
          </w:tcPr>
          <w:p w14:paraId="698344F4">
            <w:pPr>
              <w:spacing w:line="360" w:lineRule="auto"/>
              <w:jc w:val="center"/>
              <w:rPr>
                <w:rFonts w:ascii="仿宋_GB2312" w:hAnsi="仿宋_GB2312" w:eastAsia="仿宋_GB2312" w:cs="仿宋_GB2312"/>
                <w:sz w:val="24"/>
              </w:rPr>
            </w:pPr>
          </w:p>
        </w:tc>
        <w:tc>
          <w:tcPr>
            <w:tcW w:w="1332" w:type="dxa"/>
            <w:noWrap w:val="0"/>
            <w:vAlign w:val="center"/>
          </w:tcPr>
          <w:p w14:paraId="1332829B">
            <w:pPr>
              <w:spacing w:line="360" w:lineRule="auto"/>
              <w:jc w:val="center"/>
              <w:rPr>
                <w:rFonts w:ascii="仿宋_GB2312" w:hAnsi="仿宋_GB2312" w:eastAsia="仿宋_GB2312" w:cs="仿宋_GB2312"/>
                <w:sz w:val="24"/>
              </w:rPr>
            </w:pPr>
          </w:p>
        </w:tc>
      </w:tr>
      <w:tr w14:paraId="2E6B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B0F01E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noWrap w:val="0"/>
            <w:vAlign w:val="center"/>
          </w:tcPr>
          <w:p w14:paraId="5A8EFA2F">
            <w:pPr>
              <w:snapToGrid w:val="0"/>
              <w:spacing w:line="360" w:lineRule="auto"/>
              <w:jc w:val="center"/>
              <w:rPr>
                <w:rFonts w:ascii="仿宋_GB2312" w:hAnsi="仿宋_GB2312" w:eastAsia="仿宋_GB2312" w:cs="仿宋_GB2312"/>
                <w:sz w:val="24"/>
              </w:rPr>
            </w:pPr>
          </w:p>
        </w:tc>
        <w:tc>
          <w:tcPr>
            <w:tcW w:w="2160" w:type="dxa"/>
            <w:noWrap w:val="0"/>
            <w:vAlign w:val="center"/>
          </w:tcPr>
          <w:p w14:paraId="41D13129">
            <w:pPr>
              <w:snapToGrid w:val="0"/>
              <w:spacing w:line="360" w:lineRule="auto"/>
              <w:jc w:val="center"/>
              <w:rPr>
                <w:rFonts w:ascii="仿宋_GB2312" w:hAnsi="仿宋_GB2312" w:eastAsia="仿宋_GB2312" w:cs="仿宋_GB2312"/>
                <w:sz w:val="24"/>
              </w:rPr>
            </w:pPr>
          </w:p>
        </w:tc>
        <w:tc>
          <w:tcPr>
            <w:tcW w:w="2340" w:type="dxa"/>
            <w:noWrap w:val="0"/>
            <w:vAlign w:val="center"/>
          </w:tcPr>
          <w:p w14:paraId="0A22ADBD">
            <w:pPr>
              <w:spacing w:line="360" w:lineRule="auto"/>
              <w:jc w:val="center"/>
              <w:rPr>
                <w:rFonts w:ascii="仿宋_GB2312" w:hAnsi="仿宋_GB2312" w:eastAsia="仿宋_GB2312" w:cs="仿宋_GB2312"/>
                <w:sz w:val="24"/>
              </w:rPr>
            </w:pPr>
          </w:p>
        </w:tc>
        <w:tc>
          <w:tcPr>
            <w:tcW w:w="1080" w:type="dxa"/>
            <w:noWrap w:val="0"/>
            <w:vAlign w:val="center"/>
          </w:tcPr>
          <w:p w14:paraId="05E54AE6">
            <w:pPr>
              <w:spacing w:line="360" w:lineRule="auto"/>
              <w:jc w:val="center"/>
              <w:rPr>
                <w:rFonts w:ascii="仿宋_GB2312" w:hAnsi="仿宋_GB2312" w:eastAsia="仿宋_GB2312" w:cs="仿宋_GB2312"/>
                <w:sz w:val="24"/>
              </w:rPr>
            </w:pPr>
          </w:p>
        </w:tc>
        <w:tc>
          <w:tcPr>
            <w:tcW w:w="1332" w:type="dxa"/>
            <w:noWrap w:val="0"/>
            <w:vAlign w:val="center"/>
          </w:tcPr>
          <w:p w14:paraId="3BAA0C16">
            <w:pPr>
              <w:spacing w:line="360" w:lineRule="auto"/>
              <w:jc w:val="center"/>
              <w:rPr>
                <w:rFonts w:ascii="仿宋_GB2312" w:hAnsi="仿宋_GB2312" w:eastAsia="仿宋_GB2312" w:cs="仿宋_GB2312"/>
                <w:sz w:val="24"/>
              </w:rPr>
            </w:pPr>
          </w:p>
        </w:tc>
      </w:tr>
      <w:tr w14:paraId="56B3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0728840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noWrap w:val="0"/>
            <w:vAlign w:val="center"/>
          </w:tcPr>
          <w:p w14:paraId="7511DF49">
            <w:pPr>
              <w:snapToGrid w:val="0"/>
              <w:spacing w:line="360" w:lineRule="auto"/>
              <w:jc w:val="center"/>
              <w:rPr>
                <w:rFonts w:ascii="仿宋_GB2312" w:hAnsi="仿宋_GB2312" w:eastAsia="仿宋_GB2312" w:cs="仿宋_GB2312"/>
                <w:sz w:val="24"/>
              </w:rPr>
            </w:pPr>
          </w:p>
        </w:tc>
        <w:tc>
          <w:tcPr>
            <w:tcW w:w="2160" w:type="dxa"/>
            <w:noWrap w:val="0"/>
            <w:vAlign w:val="center"/>
          </w:tcPr>
          <w:p w14:paraId="43F11568">
            <w:pPr>
              <w:snapToGrid w:val="0"/>
              <w:spacing w:line="360" w:lineRule="auto"/>
              <w:jc w:val="center"/>
              <w:rPr>
                <w:rFonts w:ascii="仿宋_GB2312" w:hAnsi="仿宋_GB2312" w:eastAsia="仿宋_GB2312" w:cs="仿宋_GB2312"/>
                <w:sz w:val="24"/>
              </w:rPr>
            </w:pPr>
          </w:p>
        </w:tc>
        <w:tc>
          <w:tcPr>
            <w:tcW w:w="2340" w:type="dxa"/>
            <w:noWrap w:val="0"/>
            <w:vAlign w:val="center"/>
          </w:tcPr>
          <w:p w14:paraId="55F19D51">
            <w:pPr>
              <w:spacing w:line="360" w:lineRule="auto"/>
              <w:jc w:val="center"/>
              <w:rPr>
                <w:rFonts w:ascii="仿宋_GB2312" w:hAnsi="仿宋_GB2312" w:eastAsia="仿宋_GB2312" w:cs="仿宋_GB2312"/>
                <w:sz w:val="24"/>
              </w:rPr>
            </w:pPr>
          </w:p>
        </w:tc>
        <w:tc>
          <w:tcPr>
            <w:tcW w:w="1080" w:type="dxa"/>
            <w:noWrap w:val="0"/>
            <w:vAlign w:val="center"/>
          </w:tcPr>
          <w:p w14:paraId="26E72482">
            <w:pPr>
              <w:spacing w:line="360" w:lineRule="auto"/>
              <w:jc w:val="center"/>
              <w:rPr>
                <w:rFonts w:ascii="仿宋_GB2312" w:hAnsi="仿宋_GB2312" w:eastAsia="仿宋_GB2312" w:cs="仿宋_GB2312"/>
                <w:sz w:val="24"/>
              </w:rPr>
            </w:pPr>
          </w:p>
        </w:tc>
        <w:tc>
          <w:tcPr>
            <w:tcW w:w="1332" w:type="dxa"/>
            <w:noWrap w:val="0"/>
            <w:vAlign w:val="center"/>
          </w:tcPr>
          <w:p w14:paraId="39869C4E">
            <w:pPr>
              <w:spacing w:line="360" w:lineRule="auto"/>
              <w:jc w:val="center"/>
              <w:rPr>
                <w:rFonts w:ascii="仿宋_GB2312" w:hAnsi="仿宋_GB2312" w:eastAsia="仿宋_GB2312" w:cs="仿宋_GB2312"/>
                <w:sz w:val="24"/>
              </w:rPr>
            </w:pPr>
          </w:p>
        </w:tc>
      </w:tr>
      <w:tr w14:paraId="446E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6442495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noWrap w:val="0"/>
            <w:vAlign w:val="center"/>
          </w:tcPr>
          <w:p w14:paraId="7F92F9FD">
            <w:pPr>
              <w:snapToGrid w:val="0"/>
              <w:spacing w:line="360" w:lineRule="auto"/>
              <w:jc w:val="center"/>
              <w:rPr>
                <w:rFonts w:ascii="仿宋_GB2312" w:hAnsi="仿宋_GB2312" w:eastAsia="仿宋_GB2312" w:cs="仿宋_GB2312"/>
                <w:sz w:val="24"/>
              </w:rPr>
            </w:pPr>
          </w:p>
        </w:tc>
        <w:tc>
          <w:tcPr>
            <w:tcW w:w="2160" w:type="dxa"/>
            <w:noWrap w:val="0"/>
            <w:vAlign w:val="center"/>
          </w:tcPr>
          <w:p w14:paraId="6764E3FE">
            <w:pPr>
              <w:snapToGrid w:val="0"/>
              <w:spacing w:line="360" w:lineRule="auto"/>
              <w:jc w:val="center"/>
              <w:rPr>
                <w:rFonts w:ascii="仿宋_GB2312" w:hAnsi="仿宋_GB2312" w:eastAsia="仿宋_GB2312" w:cs="仿宋_GB2312"/>
                <w:sz w:val="24"/>
              </w:rPr>
            </w:pPr>
          </w:p>
        </w:tc>
        <w:tc>
          <w:tcPr>
            <w:tcW w:w="2340" w:type="dxa"/>
            <w:noWrap w:val="0"/>
            <w:vAlign w:val="center"/>
          </w:tcPr>
          <w:p w14:paraId="3D0828ED">
            <w:pPr>
              <w:spacing w:line="360" w:lineRule="auto"/>
              <w:jc w:val="center"/>
              <w:rPr>
                <w:rFonts w:ascii="仿宋_GB2312" w:hAnsi="仿宋_GB2312" w:eastAsia="仿宋_GB2312" w:cs="仿宋_GB2312"/>
                <w:sz w:val="24"/>
              </w:rPr>
            </w:pPr>
          </w:p>
        </w:tc>
        <w:tc>
          <w:tcPr>
            <w:tcW w:w="1080" w:type="dxa"/>
            <w:noWrap w:val="0"/>
            <w:vAlign w:val="center"/>
          </w:tcPr>
          <w:p w14:paraId="12689DBD">
            <w:pPr>
              <w:spacing w:line="360" w:lineRule="auto"/>
              <w:jc w:val="center"/>
              <w:rPr>
                <w:rFonts w:ascii="仿宋_GB2312" w:hAnsi="仿宋_GB2312" w:eastAsia="仿宋_GB2312" w:cs="仿宋_GB2312"/>
                <w:sz w:val="24"/>
              </w:rPr>
            </w:pPr>
          </w:p>
        </w:tc>
        <w:tc>
          <w:tcPr>
            <w:tcW w:w="1332" w:type="dxa"/>
            <w:noWrap w:val="0"/>
            <w:vAlign w:val="center"/>
          </w:tcPr>
          <w:p w14:paraId="4AF21CF4">
            <w:pPr>
              <w:spacing w:line="360" w:lineRule="auto"/>
              <w:jc w:val="center"/>
              <w:rPr>
                <w:rFonts w:ascii="仿宋_GB2312" w:hAnsi="仿宋_GB2312" w:eastAsia="仿宋_GB2312" w:cs="仿宋_GB2312"/>
                <w:sz w:val="24"/>
              </w:rPr>
            </w:pPr>
          </w:p>
        </w:tc>
      </w:tr>
    </w:tbl>
    <w:p w14:paraId="1C490E5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01BF0C6">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7240B20">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p>
    <w:p w14:paraId="3D8B683B">
      <w:pPr>
        <w:autoSpaceDE w:val="0"/>
        <w:autoSpaceDN w:val="0"/>
        <w:spacing w:line="360" w:lineRule="auto"/>
        <w:ind w:firstLine="4560" w:firstLineChars="1900"/>
        <w:rPr>
          <w:rFonts w:ascii="仿宋_GB2312" w:hAnsi="仿宋_GB2312" w:eastAsia="仿宋_GB2312" w:cs="仿宋_GB2312"/>
          <w:kern w:val="0"/>
          <w:sz w:val="24"/>
        </w:rPr>
      </w:pPr>
    </w:p>
    <w:p w14:paraId="2B78AEA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BD8144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C4BF93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2EA69BF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33F0FA12">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641C516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3E74C12">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1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D99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18C67732">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24F608F7">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noWrap w:val="0"/>
            <w:vAlign w:val="center"/>
          </w:tcPr>
          <w:p w14:paraId="6E4049F8">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noWrap w:val="0"/>
            <w:vAlign w:val="center"/>
          </w:tcPr>
          <w:p w14:paraId="571C103A">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noWrap w:val="0"/>
            <w:vAlign w:val="center"/>
          </w:tcPr>
          <w:p w14:paraId="0CAB2D37">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noWrap w:val="0"/>
            <w:vAlign w:val="center"/>
          </w:tcPr>
          <w:p w14:paraId="72CF6CBD">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noWrap w:val="0"/>
            <w:vAlign w:val="center"/>
          </w:tcPr>
          <w:p w14:paraId="0FF61964">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noWrap w:val="0"/>
            <w:vAlign w:val="center"/>
          </w:tcPr>
          <w:p w14:paraId="3B06345A">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noWrap w:val="0"/>
            <w:vAlign w:val="center"/>
          </w:tcPr>
          <w:p w14:paraId="7FBE9E01">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noWrap w:val="0"/>
            <w:vAlign w:val="center"/>
          </w:tcPr>
          <w:p w14:paraId="76EFAF7F">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noWrap w:val="0"/>
            <w:vAlign w:val="center"/>
          </w:tcPr>
          <w:p w14:paraId="0ACE8820">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noWrap w:val="0"/>
            <w:vAlign w:val="center"/>
          </w:tcPr>
          <w:p w14:paraId="663BBB48">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noWrap w:val="0"/>
            <w:vAlign w:val="center"/>
          </w:tcPr>
          <w:p w14:paraId="7A62C2BC">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noWrap w:val="0"/>
            <w:vAlign w:val="center"/>
          </w:tcPr>
          <w:p w14:paraId="54A56DE9">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noWrap w:val="0"/>
            <w:vAlign w:val="center"/>
          </w:tcPr>
          <w:p w14:paraId="0BF59EAB">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noWrap w:val="0"/>
            <w:vAlign w:val="center"/>
          </w:tcPr>
          <w:p w14:paraId="77761B1D">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noWrap w:val="0"/>
            <w:vAlign w:val="center"/>
          </w:tcPr>
          <w:p w14:paraId="0A2DC894">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noWrap w:val="0"/>
            <w:vAlign w:val="center"/>
          </w:tcPr>
          <w:p w14:paraId="2AD32EE1">
            <w:pPr>
              <w:rPr>
                <w:rFonts w:ascii="仿宋_GB2312" w:hAnsi="仿宋_GB2312" w:eastAsia="仿宋_GB2312" w:cs="仿宋_GB2312"/>
                <w:sz w:val="24"/>
              </w:rPr>
            </w:pPr>
            <w:r>
              <w:rPr>
                <w:rFonts w:hint="eastAsia" w:ascii="仿宋_GB2312" w:hAnsi="仿宋_GB2312" w:eastAsia="仿宋_GB2312" w:cs="仿宋_GB2312"/>
                <w:sz w:val="24"/>
              </w:rPr>
              <w:t>…</w:t>
            </w:r>
          </w:p>
        </w:tc>
      </w:tr>
      <w:tr w14:paraId="7DBD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7A980EF">
            <w:pPr>
              <w:spacing w:line="360" w:lineRule="auto"/>
              <w:rPr>
                <w:rFonts w:ascii="仿宋_GB2312" w:hAnsi="仿宋_GB2312" w:eastAsia="仿宋_GB2312" w:cs="仿宋_GB2312"/>
                <w:sz w:val="24"/>
              </w:rPr>
            </w:pPr>
          </w:p>
        </w:tc>
        <w:tc>
          <w:tcPr>
            <w:tcW w:w="552" w:type="dxa"/>
            <w:noWrap w:val="0"/>
            <w:vAlign w:val="top"/>
          </w:tcPr>
          <w:p w14:paraId="7D4C9649">
            <w:pPr>
              <w:spacing w:line="360" w:lineRule="auto"/>
              <w:rPr>
                <w:rFonts w:ascii="仿宋_GB2312" w:hAnsi="仿宋_GB2312" w:eastAsia="仿宋_GB2312" w:cs="仿宋_GB2312"/>
                <w:sz w:val="24"/>
              </w:rPr>
            </w:pPr>
          </w:p>
        </w:tc>
        <w:tc>
          <w:tcPr>
            <w:tcW w:w="552" w:type="dxa"/>
            <w:noWrap w:val="0"/>
            <w:vAlign w:val="top"/>
          </w:tcPr>
          <w:p w14:paraId="6452ED60">
            <w:pPr>
              <w:spacing w:line="360" w:lineRule="auto"/>
              <w:rPr>
                <w:rFonts w:ascii="仿宋_GB2312" w:hAnsi="仿宋_GB2312" w:eastAsia="仿宋_GB2312" w:cs="仿宋_GB2312"/>
                <w:sz w:val="24"/>
              </w:rPr>
            </w:pPr>
          </w:p>
        </w:tc>
        <w:tc>
          <w:tcPr>
            <w:tcW w:w="552" w:type="dxa"/>
            <w:noWrap w:val="0"/>
            <w:vAlign w:val="top"/>
          </w:tcPr>
          <w:p w14:paraId="220F6A7C">
            <w:pPr>
              <w:spacing w:line="360" w:lineRule="auto"/>
              <w:rPr>
                <w:rFonts w:ascii="仿宋_GB2312" w:hAnsi="仿宋_GB2312" w:eastAsia="仿宋_GB2312" w:cs="仿宋_GB2312"/>
                <w:sz w:val="24"/>
              </w:rPr>
            </w:pPr>
          </w:p>
        </w:tc>
        <w:tc>
          <w:tcPr>
            <w:tcW w:w="552" w:type="dxa"/>
            <w:noWrap w:val="0"/>
            <w:vAlign w:val="top"/>
          </w:tcPr>
          <w:p w14:paraId="7757A8D8">
            <w:pPr>
              <w:spacing w:line="360" w:lineRule="auto"/>
              <w:rPr>
                <w:rFonts w:ascii="仿宋_GB2312" w:hAnsi="仿宋_GB2312" w:eastAsia="仿宋_GB2312" w:cs="仿宋_GB2312"/>
                <w:sz w:val="24"/>
              </w:rPr>
            </w:pPr>
          </w:p>
        </w:tc>
        <w:tc>
          <w:tcPr>
            <w:tcW w:w="552" w:type="dxa"/>
            <w:noWrap w:val="0"/>
            <w:vAlign w:val="top"/>
          </w:tcPr>
          <w:p w14:paraId="7B6EA293">
            <w:pPr>
              <w:spacing w:line="360" w:lineRule="auto"/>
              <w:rPr>
                <w:rFonts w:ascii="仿宋_GB2312" w:hAnsi="仿宋_GB2312" w:eastAsia="仿宋_GB2312" w:cs="仿宋_GB2312"/>
                <w:sz w:val="24"/>
              </w:rPr>
            </w:pPr>
          </w:p>
        </w:tc>
        <w:tc>
          <w:tcPr>
            <w:tcW w:w="552" w:type="dxa"/>
            <w:noWrap w:val="0"/>
            <w:vAlign w:val="top"/>
          </w:tcPr>
          <w:p w14:paraId="3BEAE283">
            <w:pPr>
              <w:spacing w:line="360" w:lineRule="auto"/>
              <w:rPr>
                <w:rFonts w:ascii="仿宋_GB2312" w:hAnsi="仿宋_GB2312" w:eastAsia="仿宋_GB2312" w:cs="仿宋_GB2312"/>
                <w:sz w:val="24"/>
              </w:rPr>
            </w:pPr>
          </w:p>
        </w:tc>
        <w:tc>
          <w:tcPr>
            <w:tcW w:w="553" w:type="dxa"/>
            <w:noWrap w:val="0"/>
            <w:vAlign w:val="top"/>
          </w:tcPr>
          <w:p w14:paraId="089B8E96">
            <w:pPr>
              <w:spacing w:line="360" w:lineRule="auto"/>
              <w:rPr>
                <w:rFonts w:ascii="仿宋_GB2312" w:hAnsi="仿宋_GB2312" w:eastAsia="仿宋_GB2312" w:cs="仿宋_GB2312"/>
                <w:sz w:val="24"/>
              </w:rPr>
            </w:pPr>
          </w:p>
        </w:tc>
        <w:tc>
          <w:tcPr>
            <w:tcW w:w="553" w:type="dxa"/>
            <w:noWrap w:val="0"/>
            <w:vAlign w:val="top"/>
          </w:tcPr>
          <w:p w14:paraId="605E7B1D">
            <w:pPr>
              <w:spacing w:line="360" w:lineRule="auto"/>
              <w:rPr>
                <w:rFonts w:ascii="仿宋_GB2312" w:hAnsi="仿宋_GB2312" w:eastAsia="仿宋_GB2312" w:cs="仿宋_GB2312"/>
                <w:sz w:val="24"/>
              </w:rPr>
            </w:pPr>
          </w:p>
        </w:tc>
        <w:tc>
          <w:tcPr>
            <w:tcW w:w="553" w:type="dxa"/>
            <w:noWrap w:val="0"/>
            <w:vAlign w:val="top"/>
          </w:tcPr>
          <w:p w14:paraId="3E81237F">
            <w:pPr>
              <w:spacing w:line="360" w:lineRule="auto"/>
              <w:rPr>
                <w:rFonts w:ascii="仿宋_GB2312" w:hAnsi="仿宋_GB2312" w:eastAsia="仿宋_GB2312" w:cs="仿宋_GB2312"/>
                <w:sz w:val="24"/>
              </w:rPr>
            </w:pPr>
          </w:p>
        </w:tc>
        <w:tc>
          <w:tcPr>
            <w:tcW w:w="553" w:type="dxa"/>
            <w:noWrap w:val="0"/>
            <w:vAlign w:val="top"/>
          </w:tcPr>
          <w:p w14:paraId="6F019DFF">
            <w:pPr>
              <w:spacing w:line="360" w:lineRule="auto"/>
              <w:rPr>
                <w:rFonts w:ascii="仿宋_GB2312" w:hAnsi="仿宋_GB2312" w:eastAsia="仿宋_GB2312" w:cs="仿宋_GB2312"/>
                <w:sz w:val="24"/>
              </w:rPr>
            </w:pPr>
          </w:p>
        </w:tc>
        <w:tc>
          <w:tcPr>
            <w:tcW w:w="553" w:type="dxa"/>
            <w:noWrap w:val="0"/>
            <w:vAlign w:val="top"/>
          </w:tcPr>
          <w:p w14:paraId="2B07951F">
            <w:pPr>
              <w:spacing w:line="360" w:lineRule="auto"/>
              <w:rPr>
                <w:rFonts w:ascii="仿宋_GB2312" w:hAnsi="仿宋_GB2312" w:eastAsia="仿宋_GB2312" w:cs="仿宋_GB2312"/>
                <w:sz w:val="24"/>
              </w:rPr>
            </w:pPr>
          </w:p>
        </w:tc>
        <w:tc>
          <w:tcPr>
            <w:tcW w:w="553" w:type="dxa"/>
            <w:noWrap w:val="0"/>
            <w:vAlign w:val="top"/>
          </w:tcPr>
          <w:p w14:paraId="12BF331A">
            <w:pPr>
              <w:spacing w:line="360" w:lineRule="auto"/>
              <w:rPr>
                <w:rFonts w:ascii="仿宋_GB2312" w:hAnsi="仿宋_GB2312" w:eastAsia="仿宋_GB2312" w:cs="仿宋_GB2312"/>
                <w:sz w:val="24"/>
              </w:rPr>
            </w:pPr>
          </w:p>
        </w:tc>
        <w:tc>
          <w:tcPr>
            <w:tcW w:w="553" w:type="dxa"/>
            <w:noWrap w:val="0"/>
            <w:vAlign w:val="top"/>
          </w:tcPr>
          <w:p w14:paraId="25E7B51C">
            <w:pPr>
              <w:spacing w:line="360" w:lineRule="auto"/>
              <w:rPr>
                <w:rFonts w:ascii="仿宋_GB2312" w:hAnsi="仿宋_GB2312" w:eastAsia="仿宋_GB2312" w:cs="仿宋_GB2312"/>
                <w:sz w:val="24"/>
              </w:rPr>
            </w:pPr>
          </w:p>
        </w:tc>
        <w:tc>
          <w:tcPr>
            <w:tcW w:w="553" w:type="dxa"/>
            <w:noWrap w:val="0"/>
            <w:vAlign w:val="top"/>
          </w:tcPr>
          <w:p w14:paraId="6AD344B0">
            <w:pPr>
              <w:spacing w:line="360" w:lineRule="auto"/>
              <w:rPr>
                <w:rFonts w:ascii="仿宋_GB2312" w:hAnsi="仿宋_GB2312" w:eastAsia="仿宋_GB2312" w:cs="仿宋_GB2312"/>
                <w:sz w:val="24"/>
              </w:rPr>
            </w:pPr>
          </w:p>
        </w:tc>
        <w:tc>
          <w:tcPr>
            <w:tcW w:w="553" w:type="dxa"/>
            <w:noWrap w:val="0"/>
            <w:vAlign w:val="top"/>
          </w:tcPr>
          <w:p w14:paraId="6A6C2603">
            <w:pPr>
              <w:spacing w:line="360" w:lineRule="auto"/>
              <w:rPr>
                <w:rFonts w:ascii="仿宋_GB2312" w:hAnsi="仿宋_GB2312" w:eastAsia="仿宋_GB2312" w:cs="仿宋_GB2312"/>
                <w:sz w:val="24"/>
              </w:rPr>
            </w:pPr>
          </w:p>
        </w:tc>
        <w:tc>
          <w:tcPr>
            <w:tcW w:w="553" w:type="dxa"/>
            <w:noWrap w:val="0"/>
            <w:vAlign w:val="top"/>
          </w:tcPr>
          <w:p w14:paraId="534456D4">
            <w:pPr>
              <w:spacing w:line="360" w:lineRule="auto"/>
              <w:rPr>
                <w:rFonts w:ascii="仿宋_GB2312" w:hAnsi="仿宋_GB2312" w:eastAsia="仿宋_GB2312" w:cs="仿宋_GB2312"/>
                <w:sz w:val="24"/>
              </w:rPr>
            </w:pPr>
          </w:p>
        </w:tc>
      </w:tr>
      <w:tr w14:paraId="4CD9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2FB409A">
            <w:pPr>
              <w:spacing w:line="360" w:lineRule="auto"/>
              <w:rPr>
                <w:rFonts w:ascii="仿宋_GB2312" w:hAnsi="仿宋_GB2312" w:eastAsia="仿宋_GB2312" w:cs="仿宋_GB2312"/>
                <w:sz w:val="24"/>
              </w:rPr>
            </w:pPr>
          </w:p>
        </w:tc>
        <w:tc>
          <w:tcPr>
            <w:tcW w:w="552" w:type="dxa"/>
            <w:noWrap w:val="0"/>
            <w:vAlign w:val="top"/>
          </w:tcPr>
          <w:p w14:paraId="606BFA7F">
            <w:pPr>
              <w:spacing w:line="360" w:lineRule="auto"/>
              <w:rPr>
                <w:rFonts w:ascii="仿宋_GB2312" w:hAnsi="仿宋_GB2312" w:eastAsia="仿宋_GB2312" w:cs="仿宋_GB2312"/>
                <w:sz w:val="24"/>
              </w:rPr>
            </w:pPr>
          </w:p>
        </w:tc>
        <w:tc>
          <w:tcPr>
            <w:tcW w:w="552" w:type="dxa"/>
            <w:noWrap w:val="0"/>
            <w:vAlign w:val="top"/>
          </w:tcPr>
          <w:p w14:paraId="7C0817A9">
            <w:pPr>
              <w:spacing w:line="360" w:lineRule="auto"/>
              <w:rPr>
                <w:rFonts w:ascii="仿宋_GB2312" w:hAnsi="仿宋_GB2312" w:eastAsia="仿宋_GB2312" w:cs="仿宋_GB2312"/>
                <w:sz w:val="24"/>
              </w:rPr>
            </w:pPr>
          </w:p>
        </w:tc>
        <w:tc>
          <w:tcPr>
            <w:tcW w:w="552" w:type="dxa"/>
            <w:noWrap w:val="0"/>
            <w:vAlign w:val="top"/>
          </w:tcPr>
          <w:p w14:paraId="252DF513">
            <w:pPr>
              <w:spacing w:line="360" w:lineRule="auto"/>
              <w:rPr>
                <w:rFonts w:ascii="仿宋_GB2312" w:hAnsi="仿宋_GB2312" w:eastAsia="仿宋_GB2312" w:cs="仿宋_GB2312"/>
                <w:sz w:val="24"/>
              </w:rPr>
            </w:pPr>
          </w:p>
        </w:tc>
        <w:tc>
          <w:tcPr>
            <w:tcW w:w="552" w:type="dxa"/>
            <w:noWrap w:val="0"/>
            <w:vAlign w:val="top"/>
          </w:tcPr>
          <w:p w14:paraId="025E4A25">
            <w:pPr>
              <w:spacing w:line="360" w:lineRule="auto"/>
              <w:rPr>
                <w:rFonts w:ascii="仿宋_GB2312" w:hAnsi="仿宋_GB2312" w:eastAsia="仿宋_GB2312" w:cs="仿宋_GB2312"/>
                <w:sz w:val="24"/>
              </w:rPr>
            </w:pPr>
          </w:p>
        </w:tc>
        <w:tc>
          <w:tcPr>
            <w:tcW w:w="552" w:type="dxa"/>
            <w:noWrap w:val="0"/>
            <w:vAlign w:val="top"/>
          </w:tcPr>
          <w:p w14:paraId="4D1ED575">
            <w:pPr>
              <w:spacing w:line="360" w:lineRule="auto"/>
              <w:rPr>
                <w:rFonts w:ascii="仿宋_GB2312" w:hAnsi="仿宋_GB2312" w:eastAsia="仿宋_GB2312" w:cs="仿宋_GB2312"/>
                <w:sz w:val="24"/>
              </w:rPr>
            </w:pPr>
          </w:p>
        </w:tc>
        <w:tc>
          <w:tcPr>
            <w:tcW w:w="552" w:type="dxa"/>
            <w:noWrap w:val="0"/>
            <w:vAlign w:val="top"/>
          </w:tcPr>
          <w:p w14:paraId="64A18991">
            <w:pPr>
              <w:spacing w:line="360" w:lineRule="auto"/>
              <w:rPr>
                <w:rFonts w:ascii="仿宋_GB2312" w:hAnsi="仿宋_GB2312" w:eastAsia="仿宋_GB2312" w:cs="仿宋_GB2312"/>
                <w:sz w:val="24"/>
              </w:rPr>
            </w:pPr>
          </w:p>
        </w:tc>
        <w:tc>
          <w:tcPr>
            <w:tcW w:w="553" w:type="dxa"/>
            <w:noWrap w:val="0"/>
            <w:vAlign w:val="top"/>
          </w:tcPr>
          <w:p w14:paraId="75852F47">
            <w:pPr>
              <w:spacing w:line="360" w:lineRule="auto"/>
              <w:rPr>
                <w:rFonts w:ascii="仿宋_GB2312" w:hAnsi="仿宋_GB2312" w:eastAsia="仿宋_GB2312" w:cs="仿宋_GB2312"/>
                <w:sz w:val="24"/>
              </w:rPr>
            </w:pPr>
          </w:p>
        </w:tc>
        <w:tc>
          <w:tcPr>
            <w:tcW w:w="553" w:type="dxa"/>
            <w:noWrap w:val="0"/>
            <w:vAlign w:val="top"/>
          </w:tcPr>
          <w:p w14:paraId="08B1F735">
            <w:pPr>
              <w:spacing w:line="360" w:lineRule="auto"/>
              <w:rPr>
                <w:rFonts w:ascii="仿宋_GB2312" w:hAnsi="仿宋_GB2312" w:eastAsia="仿宋_GB2312" w:cs="仿宋_GB2312"/>
                <w:sz w:val="24"/>
              </w:rPr>
            </w:pPr>
          </w:p>
        </w:tc>
        <w:tc>
          <w:tcPr>
            <w:tcW w:w="553" w:type="dxa"/>
            <w:noWrap w:val="0"/>
            <w:vAlign w:val="top"/>
          </w:tcPr>
          <w:p w14:paraId="3BED50FC">
            <w:pPr>
              <w:spacing w:line="360" w:lineRule="auto"/>
              <w:rPr>
                <w:rFonts w:ascii="仿宋_GB2312" w:hAnsi="仿宋_GB2312" w:eastAsia="仿宋_GB2312" w:cs="仿宋_GB2312"/>
                <w:sz w:val="24"/>
              </w:rPr>
            </w:pPr>
          </w:p>
        </w:tc>
        <w:tc>
          <w:tcPr>
            <w:tcW w:w="553" w:type="dxa"/>
            <w:noWrap w:val="0"/>
            <w:vAlign w:val="top"/>
          </w:tcPr>
          <w:p w14:paraId="0ECF43D5">
            <w:pPr>
              <w:spacing w:line="360" w:lineRule="auto"/>
              <w:rPr>
                <w:rFonts w:ascii="仿宋_GB2312" w:hAnsi="仿宋_GB2312" w:eastAsia="仿宋_GB2312" w:cs="仿宋_GB2312"/>
                <w:sz w:val="24"/>
              </w:rPr>
            </w:pPr>
          </w:p>
        </w:tc>
        <w:tc>
          <w:tcPr>
            <w:tcW w:w="553" w:type="dxa"/>
            <w:noWrap w:val="0"/>
            <w:vAlign w:val="top"/>
          </w:tcPr>
          <w:p w14:paraId="2244E6FD">
            <w:pPr>
              <w:spacing w:line="360" w:lineRule="auto"/>
              <w:rPr>
                <w:rFonts w:ascii="仿宋_GB2312" w:hAnsi="仿宋_GB2312" w:eastAsia="仿宋_GB2312" w:cs="仿宋_GB2312"/>
                <w:sz w:val="24"/>
              </w:rPr>
            </w:pPr>
          </w:p>
        </w:tc>
        <w:tc>
          <w:tcPr>
            <w:tcW w:w="553" w:type="dxa"/>
            <w:noWrap w:val="0"/>
            <w:vAlign w:val="top"/>
          </w:tcPr>
          <w:p w14:paraId="7B603DEB">
            <w:pPr>
              <w:spacing w:line="360" w:lineRule="auto"/>
              <w:rPr>
                <w:rFonts w:ascii="仿宋_GB2312" w:hAnsi="仿宋_GB2312" w:eastAsia="仿宋_GB2312" w:cs="仿宋_GB2312"/>
                <w:sz w:val="24"/>
              </w:rPr>
            </w:pPr>
          </w:p>
        </w:tc>
        <w:tc>
          <w:tcPr>
            <w:tcW w:w="553" w:type="dxa"/>
            <w:noWrap w:val="0"/>
            <w:vAlign w:val="top"/>
          </w:tcPr>
          <w:p w14:paraId="76D52CC5">
            <w:pPr>
              <w:spacing w:line="360" w:lineRule="auto"/>
              <w:rPr>
                <w:rFonts w:ascii="仿宋_GB2312" w:hAnsi="仿宋_GB2312" w:eastAsia="仿宋_GB2312" w:cs="仿宋_GB2312"/>
                <w:sz w:val="24"/>
              </w:rPr>
            </w:pPr>
          </w:p>
        </w:tc>
        <w:tc>
          <w:tcPr>
            <w:tcW w:w="553" w:type="dxa"/>
            <w:noWrap w:val="0"/>
            <w:vAlign w:val="top"/>
          </w:tcPr>
          <w:p w14:paraId="4A5A5A82">
            <w:pPr>
              <w:spacing w:line="360" w:lineRule="auto"/>
              <w:rPr>
                <w:rFonts w:ascii="仿宋_GB2312" w:hAnsi="仿宋_GB2312" w:eastAsia="仿宋_GB2312" w:cs="仿宋_GB2312"/>
                <w:sz w:val="24"/>
              </w:rPr>
            </w:pPr>
          </w:p>
        </w:tc>
        <w:tc>
          <w:tcPr>
            <w:tcW w:w="553" w:type="dxa"/>
            <w:noWrap w:val="0"/>
            <w:vAlign w:val="top"/>
          </w:tcPr>
          <w:p w14:paraId="77D243C3">
            <w:pPr>
              <w:spacing w:line="360" w:lineRule="auto"/>
              <w:rPr>
                <w:rFonts w:ascii="仿宋_GB2312" w:hAnsi="仿宋_GB2312" w:eastAsia="仿宋_GB2312" w:cs="仿宋_GB2312"/>
                <w:sz w:val="24"/>
              </w:rPr>
            </w:pPr>
          </w:p>
        </w:tc>
        <w:tc>
          <w:tcPr>
            <w:tcW w:w="553" w:type="dxa"/>
            <w:noWrap w:val="0"/>
            <w:vAlign w:val="top"/>
          </w:tcPr>
          <w:p w14:paraId="7CD5886F">
            <w:pPr>
              <w:spacing w:line="360" w:lineRule="auto"/>
              <w:rPr>
                <w:rFonts w:ascii="仿宋_GB2312" w:hAnsi="仿宋_GB2312" w:eastAsia="仿宋_GB2312" w:cs="仿宋_GB2312"/>
                <w:sz w:val="24"/>
              </w:rPr>
            </w:pPr>
          </w:p>
        </w:tc>
      </w:tr>
      <w:tr w14:paraId="335D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0A5F01B8">
            <w:pPr>
              <w:spacing w:line="360" w:lineRule="auto"/>
              <w:rPr>
                <w:rFonts w:ascii="仿宋_GB2312" w:hAnsi="仿宋_GB2312" w:eastAsia="仿宋_GB2312" w:cs="仿宋_GB2312"/>
                <w:sz w:val="24"/>
              </w:rPr>
            </w:pPr>
          </w:p>
        </w:tc>
        <w:tc>
          <w:tcPr>
            <w:tcW w:w="552" w:type="dxa"/>
            <w:noWrap w:val="0"/>
            <w:vAlign w:val="top"/>
          </w:tcPr>
          <w:p w14:paraId="4C0ADFA6">
            <w:pPr>
              <w:spacing w:line="360" w:lineRule="auto"/>
              <w:rPr>
                <w:rFonts w:ascii="仿宋_GB2312" w:hAnsi="仿宋_GB2312" w:eastAsia="仿宋_GB2312" w:cs="仿宋_GB2312"/>
                <w:sz w:val="24"/>
              </w:rPr>
            </w:pPr>
          </w:p>
        </w:tc>
        <w:tc>
          <w:tcPr>
            <w:tcW w:w="552" w:type="dxa"/>
            <w:noWrap w:val="0"/>
            <w:vAlign w:val="top"/>
          </w:tcPr>
          <w:p w14:paraId="4DF44030">
            <w:pPr>
              <w:spacing w:line="360" w:lineRule="auto"/>
              <w:rPr>
                <w:rFonts w:ascii="仿宋_GB2312" w:hAnsi="仿宋_GB2312" w:eastAsia="仿宋_GB2312" w:cs="仿宋_GB2312"/>
                <w:sz w:val="24"/>
              </w:rPr>
            </w:pPr>
          </w:p>
        </w:tc>
        <w:tc>
          <w:tcPr>
            <w:tcW w:w="552" w:type="dxa"/>
            <w:noWrap w:val="0"/>
            <w:vAlign w:val="top"/>
          </w:tcPr>
          <w:p w14:paraId="6C5CA67D">
            <w:pPr>
              <w:spacing w:line="360" w:lineRule="auto"/>
              <w:rPr>
                <w:rFonts w:ascii="仿宋_GB2312" w:hAnsi="仿宋_GB2312" w:eastAsia="仿宋_GB2312" w:cs="仿宋_GB2312"/>
                <w:sz w:val="24"/>
              </w:rPr>
            </w:pPr>
          </w:p>
        </w:tc>
        <w:tc>
          <w:tcPr>
            <w:tcW w:w="552" w:type="dxa"/>
            <w:noWrap w:val="0"/>
            <w:vAlign w:val="top"/>
          </w:tcPr>
          <w:p w14:paraId="7EFC7C80">
            <w:pPr>
              <w:spacing w:line="360" w:lineRule="auto"/>
              <w:rPr>
                <w:rFonts w:ascii="仿宋_GB2312" w:hAnsi="仿宋_GB2312" w:eastAsia="仿宋_GB2312" w:cs="仿宋_GB2312"/>
                <w:sz w:val="24"/>
              </w:rPr>
            </w:pPr>
          </w:p>
        </w:tc>
        <w:tc>
          <w:tcPr>
            <w:tcW w:w="552" w:type="dxa"/>
            <w:noWrap w:val="0"/>
            <w:vAlign w:val="top"/>
          </w:tcPr>
          <w:p w14:paraId="4BDD62AB">
            <w:pPr>
              <w:spacing w:line="360" w:lineRule="auto"/>
              <w:rPr>
                <w:rFonts w:ascii="仿宋_GB2312" w:hAnsi="仿宋_GB2312" w:eastAsia="仿宋_GB2312" w:cs="仿宋_GB2312"/>
                <w:sz w:val="24"/>
              </w:rPr>
            </w:pPr>
          </w:p>
        </w:tc>
        <w:tc>
          <w:tcPr>
            <w:tcW w:w="552" w:type="dxa"/>
            <w:noWrap w:val="0"/>
            <w:vAlign w:val="top"/>
          </w:tcPr>
          <w:p w14:paraId="1266C39E">
            <w:pPr>
              <w:spacing w:line="360" w:lineRule="auto"/>
              <w:rPr>
                <w:rFonts w:ascii="仿宋_GB2312" w:hAnsi="仿宋_GB2312" w:eastAsia="仿宋_GB2312" w:cs="仿宋_GB2312"/>
                <w:sz w:val="24"/>
              </w:rPr>
            </w:pPr>
          </w:p>
        </w:tc>
        <w:tc>
          <w:tcPr>
            <w:tcW w:w="553" w:type="dxa"/>
            <w:noWrap w:val="0"/>
            <w:vAlign w:val="top"/>
          </w:tcPr>
          <w:p w14:paraId="7F31C5C2">
            <w:pPr>
              <w:spacing w:line="360" w:lineRule="auto"/>
              <w:rPr>
                <w:rFonts w:ascii="仿宋_GB2312" w:hAnsi="仿宋_GB2312" w:eastAsia="仿宋_GB2312" w:cs="仿宋_GB2312"/>
                <w:sz w:val="24"/>
              </w:rPr>
            </w:pPr>
          </w:p>
        </w:tc>
        <w:tc>
          <w:tcPr>
            <w:tcW w:w="553" w:type="dxa"/>
            <w:noWrap w:val="0"/>
            <w:vAlign w:val="top"/>
          </w:tcPr>
          <w:p w14:paraId="0C62F577">
            <w:pPr>
              <w:spacing w:line="360" w:lineRule="auto"/>
              <w:rPr>
                <w:rFonts w:ascii="仿宋_GB2312" w:hAnsi="仿宋_GB2312" w:eastAsia="仿宋_GB2312" w:cs="仿宋_GB2312"/>
                <w:sz w:val="24"/>
              </w:rPr>
            </w:pPr>
          </w:p>
        </w:tc>
        <w:tc>
          <w:tcPr>
            <w:tcW w:w="553" w:type="dxa"/>
            <w:noWrap w:val="0"/>
            <w:vAlign w:val="top"/>
          </w:tcPr>
          <w:p w14:paraId="63407BCB">
            <w:pPr>
              <w:spacing w:line="360" w:lineRule="auto"/>
              <w:rPr>
                <w:rFonts w:ascii="仿宋_GB2312" w:hAnsi="仿宋_GB2312" w:eastAsia="仿宋_GB2312" w:cs="仿宋_GB2312"/>
                <w:sz w:val="24"/>
              </w:rPr>
            </w:pPr>
          </w:p>
        </w:tc>
        <w:tc>
          <w:tcPr>
            <w:tcW w:w="553" w:type="dxa"/>
            <w:noWrap w:val="0"/>
            <w:vAlign w:val="top"/>
          </w:tcPr>
          <w:p w14:paraId="5371860B">
            <w:pPr>
              <w:spacing w:line="360" w:lineRule="auto"/>
              <w:rPr>
                <w:rFonts w:ascii="仿宋_GB2312" w:hAnsi="仿宋_GB2312" w:eastAsia="仿宋_GB2312" w:cs="仿宋_GB2312"/>
                <w:sz w:val="24"/>
              </w:rPr>
            </w:pPr>
          </w:p>
        </w:tc>
        <w:tc>
          <w:tcPr>
            <w:tcW w:w="553" w:type="dxa"/>
            <w:noWrap w:val="0"/>
            <w:vAlign w:val="top"/>
          </w:tcPr>
          <w:p w14:paraId="0B62DE15">
            <w:pPr>
              <w:spacing w:line="360" w:lineRule="auto"/>
              <w:rPr>
                <w:rFonts w:ascii="仿宋_GB2312" w:hAnsi="仿宋_GB2312" w:eastAsia="仿宋_GB2312" w:cs="仿宋_GB2312"/>
                <w:sz w:val="24"/>
              </w:rPr>
            </w:pPr>
          </w:p>
        </w:tc>
        <w:tc>
          <w:tcPr>
            <w:tcW w:w="553" w:type="dxa"/>
            <w:noWrap w:val="0"/>
            <w:vAlign w:val="top"/>
          </w:tcPr>
          <w:p w14:paraId="07C7E26B">
            <w:pPr>
              <w:spacing w:line="360" w:lineRule="auto"/>
              <w:rPr>
                <w:rFonts w:ascii="仿宋_GB2312" w:hAnsi="仿宋_GB2312" w:eastAsia="仿宋_GB2312" w:cs="仿宋_GB2312"/>
                <w:sz w:val="24"/>
              </w:rPr>
            </w:pPr>
          </w:p>
        </w:tc>
        <w:tc>
          <w:tcPr>
            <w:tcW w:w="553" w:type="dxa"/>
            <w:noWrap w:val="0"/>
            <w:vAlign w:val="top"/>
          </w:tcPr>
          <w:p w14:paraId="6895D099">
            <w:pPr>
              <w:spacing w:line="360" w:lineRule="auto"/>
              <w:rPr>
                <w:rFonts w:ascii="仿宋_GB2312" w:hAnsi="仿宋_GB2312" w:eastAsia="仿宋_GB2312" w:cs="仿宋_GB2312"/>
                <w:sz w:val="24"/>
              </w:rPr>
            </w:pPr>
          </w:p>
        </w:tc>
        <w:tc>
          <w:tcPr>
            <w:tcW w:w="553" w:type="dxa"/>
            <w:noWrap w:val="0"/>
            <w:vAlign w:val="top"/>
          </w:tcPr>
          <w:p w14:paraId="5A437973">
            <w:pPr>
              <w:spacing w:line="360" w:lineRule="auto"/>
              <w:rPr>
                <w:rFonts w:ascii="仿宋_GB2312" w:hAnsi="仿宋_GB2312" w:eastAsia="仿宋_GB2312" w:cs="仿宋_GB2312"/>
                <w:sz w:val="24"/>
              </w:rPr>
            </w:pPr>
          </w:p>
        </w:tc>
        <w:tc>
          <w:tcPr>
            <w:tcW w:w="553" w:type="dxa"/>
            <w:noWrap w:val="0"/>
            <w:vAlign w:val="top"/>
          </w:tcPr>
          <w:p w14:paraId="0616186E">
            <w:pPr>
              <w:spacing w:line="360" w:lineRule="auto"/>
              <w:rPr>
                <w:rFonts w:ascii="仿宋_GB2312" w:hAnsi="仿宋_GB2312" w:eastAsia="仿宋_GB2312" w:cs="仿宋_GB2312"/>
                <w:sz w:val="24"/>
              </w:rPr>
            </w:pPr>
          </w:p>
        </w:tc>
        <w:tc>
          <w:tcPr>
            <w:tcW w:w="553" w:type="dxa"/>
            <w:noWrap w:val="0"/>
            <w:vAlign w:val="top"/>
          </w:tcPr>
          <w:p w14:paraId="5519D30F">
            <w:pPr>
              <w:spacing w:line="360" w:lineRule="auto"/>
              <w:rPr>
                <w:rFonts w:ascii="仿宋_GB2312" w:hAnsi="仿宋_GB2312" w:eastAsia="仿宋_GB2312" w:cs="仿宋_GB2312"/>
                <w:sz w:val="24"/>
              </w:rPr>
            </w:pPr>
          </w:p>
        </w:tc>
      </w:tr>
    </w:tbl>
    <w:p w14:paraId="21834F8C">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70B4056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B87A2B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CF03320">
      <w:pPr>
        <w:spacing w:line="360" w:lineRule="auto"/>
        <w:rPr>
          <w:rFonts w:ascii="仿宋_GB2312" w:hAnsi="仿宋_GB2312" w:eastAsia="仿宋_GB2312" w:cs="仿宋_GB2312"/>
          <w:kern w:val="0"/>
          <w:sz w:val="24"/>
        </w:rPr>
      </w:pPr>
    </w:p>
    <w:p w14:paraId="1D810EC1">
      <w:pPr>
        <w:spacing w:line="360" w:lineRule="auto"/>
        <w:rPr>
          <w:rFonts w:ascii="仿宋_GB2312" w:hAnsi="仿宋_GB2312" w:eastAsia="仿宋_GB2312" w:cs="仿宋_GB2312"/>
          <w:b/>
          <w:bCs/>
          <w:sz w:val="32"/>
          <w:szCs w:val="32"/>
        </w:rPr>
      </w:pPr>
    </w:p>
    <w:p w14:paraId="425728FD">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44E79D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A46A6D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1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E54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48B655D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noWrap w:val="0"/>
            <w:vAlign w:val="top"/>
          </w:tcPr>
          <w:p w14:paraId="38E0639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noWrap w:val="0"/>
            <w:vAlign w:val="top"/>
          </w:tcPr>
          <w:p w14:paraId="7A15D4C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noWrap w:val="0"/>
            <w:vAlign w:val="top"/>
          </w:tcPr>
          <w:p w14:paraId="2335002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noWrap w:val="0"/>
            <w:vAlign w:val="top"/>
          </w:tcPr>
          <w:p w14:paraId="49A9AB8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noWrap w:val="0"/>
            <w:vAlign w:val="top"/>
          </w:tcPr>
          <w:p w14:paraId="704C77E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6C67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ED50187">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1A630888">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6E27F886">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4AEE1C3E">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0A28F12B">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55CC3E65">
            <w:pPr>
              <w:autoSpaceDE w:val="0"/>
              <w:autoSpaceDN w:val="0"/>
              <w:spacing w:line="360" w:lineRule="auto"/>
              <w:jc w:val="center"/>
              <w:rPr>
                <w:rFonts w:ascii="仿宋_GB2312" w:hAnsi="仿宋_GB2312" w:eastAsia="仿宋_GB2312" w:cs="仿宋_GB2312"/>
                <w:sz w:val="24"/>
              </w:rPr>
            </w:pPr>
          </w:p>
        </w:tc>
      </w:tr>
      <w:tr w14:paraId="106A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5F063C5C">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59908610">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671DD210">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31D3F731">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3519A8AB">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15EA803E">
            <w:pPr>
              <w:autoSpaceDE w:val="0"/>
              <w:autoSpaceDN w:val="0"/>
              <w:spacing w:line="360" w:lineRule="auto"/>
              <w:jc w:val="center"/>
              <w:rPr>
                <w:rFonts w:ascii="仿宋_GB2312" w:hAnsi="仿宋_GB2312" w:eastAsia="仿宋_GB2312" w:cs="仿宋_GB2312"/>
                <w:sz w:val="24"/>
              </w:rPr>
            </w:pPr>
          </w:p>
        </w:tc>
      </w:tr>
      <w:tr w14:paraId="187C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272C268">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1EAAC872">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3FE6902D">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61BC29F4">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4AD579C3">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6F98B8B7">
            <w:pPr>
              <w:autoSpaceDE w:val="0"/>
              <w:autoSpaceDN w:val="0"/>
              <w:spacing w:line="360" w:lineRule="auto"/>
              <w:jc w:val="center"/>
              <w:rPr>
                <w:rFonts w:ascii="仿宋_GB2312" w:hAnsi="仿宋_GB2312" w:eastAsia="仿宋_GB2312" w:cs="仿宋_GB2312"/>
                <w:sz w:val="24"/>
              </w:rPr>
            </w:pPr>
          </w:p>
        </w:tc>
      </w:tr>
    </w:tbl>
    <w:p w14:paraId="131D09BF">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48A2BBC0">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1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AF8B3F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0230A41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303075D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05A81B0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30F3AF0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2A5528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A98C71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FCBAB4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0ECA1A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6ACEEB5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F362EE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1286B314">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63AC03B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193406C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D16B16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8FB92E6">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B57DDF0">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EDB779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5633D5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7217F4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EE5AE1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1ABB65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844A24E">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2C77E28B">
            <w:pPr>
              <w:autoSpaceDE w:val="0"/>
              <w:autoSpaceDN w:val="0"/>
              <w:spacing w:line="240" w:lineRule="exact"/>
              <w:rPr>
                <w:rFonts w:ascii="仿宋_GB2312" w:hAnsi="仿宋_GB2312" w:eastAsia="仿宋_GB2312" w:cs="仿宋_GB2312"/>
                <w:sz w:val="24"/>
              </w:rPr>
            </w:pPr>
          </w:p>
        </w:tc>
      </w:tr>
      <w:tr w14:paraId="0E84FF3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37795B5B">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09AA67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1485427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0E1109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D6590A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DC4CBA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77590B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DC2BF65">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9861026">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59BD514">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0758C1BD">
            <w:pPr>
              <w:autoSpaceDE w:val="0"/>
              <w:autoSpaceDN w:val="0"/>
              <w:spacing w:line="240" w:lineRule="exact"/>
              <w:rPr>
                <w:rFonts w:ascii="仿宋_GB2312" w:hAnsi="仿宋_GB2312" w:eastAsia="仿宋_GB2312" w:cs="仿宋_GB2312"/>
                <w:sz w:val="24"/>
              </w:rPr>
            </w:pPr>
          </w:p>
        </w:tc>
      </w:tr>
      <w:tr w14:paraId="04524C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7EDC98C">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C727D5B">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3AEA0A1">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B1D54B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E7BBE6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DC463D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268E1A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BA04991">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0AFE7F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0932592">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3FB76F33">
            <w:pPr>
              <w:autoSpaceDE w:val="0"/>
              <w:autoSpaceDN w:val="0"/>
              <w:spacing w:line="240" w:lineRule="exact"/>
              <w:rPr>
                <w:rFonts w:ascii="仿宋_GB2312" w:hAnsi="仿宋_GB2312" w:eastAsia="仿宋_GB2312" w:cs="仿宋_GB2312"/>
                <w:sz w:val="24"/>
              </w:rPr>
            </w:pPr>
          </w:p>
        </w:tc>
      </w:tr>
    </w:tbl>
    <w:p w14:paraId="23BC7533">
      <w:pPr>
        <w:spacing w:line="360" w:lineRule="auto"/>
        <w:ind w:firstLine="480" w:firstLineChars="200"/>
        <w:rPr>
          <w:rFonts w:ascii="仿宋_GB2312" w:hAnsi="仿宋_GB2312" w:eastAsia="仿宋_GB2312" w:cs="仿宋_GB2312"/>
          <w:sz w:val="24"/>
          <w:szCs w:val="20"/>
        </w:rPr>
      </w:pPr>
    </w:p>
    <w:p w14:paraId="7444115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3EE1EE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2EF6095">
      <w:pPr>
        <w:spacing w:line="360" w:lineRule="auto"/>
        <w:rPr>
          <w:rFonts w:hint="eastAsia" w:ascii="仿宋_GB2312" w:hAnsi="仿宋_GB2312" w:eastAsia="仿宋_GB2312" w:cs="仿宋_GB2312"/>
          <w:b/>
          <w:sz w:val="30"/>
          <w:szCs w:val="30"/>
          <w:lang w:eastAsia="zh-CN"/>
        </w:rPr>
      </w:pPr>
    </w:p>
    <w:p w14:paraId="0680CE68">
      <w:pPr>
        <w:pStyle w:val="29"/>
        <w:rPr>
          <w:rFonts w:hint="eastAsia"/>
          <w:lang w:eastAsia="zh-CN"/>
        </w:rPr>
      </w:pPr>
    </w:p>
    <w:p w14:paraId="4CA48C65">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4120E21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2753F564">
      <w:pPr>
        <w:spacing w:line="336" w:lineRule="auto"/>
        <w:ind w:firstLine="3600" w:firstLineChars="1500"/>
        <w:rPr>
          <w:rFonts w:hint="eastAsia" w:ascii="仿宋" w:hAnsi="仿宋" w:eastAsia="仿宋" w:cs="仿宋"/>
          <w:sz w:val="24"/>
        </w:rPr>
      </w:pPr>
    </w:p>
    <w:p w14:paraId="62ACBA99">
      <w:pPr>
        <w:pStyle w:val="29"/>
        <w:rPr>
          <w:rFonts w:hint="eastAsia"/>
        </w:rPr>
      </w:pPr>
    </w:p>
    <w:p w14:paraId="0CE730DC">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EE81EF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A50C1BD">
      <w:pPr>
        <w:pStyle w:val="29"/>
      </w:pPr>
    </w:p>
    <w:p w14:paraId="383F5CC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3F983B94">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629194A3">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15"/>
        <w:tblW w:w="8755" w:type="dxa"/>
        <w:tblInd w:w="0" w:type="dxa"/>
        <w:tblLayout w:type="fixed"/>
        <w:tblCellMar>
          <w:top w:w="0" w:type="dxa"/>
          <w:left w:w="108" w:type="dxa"/>
          <w:bottom w:w="0" w:type="dxa"/>
          <w:right w:w="108" w:type="dxa"/>
        </w:tblCellMar>
      </w:tblPr>
      <w:tblGrid>
        <w:gridCol w:w="2061"/>
        <w:gridCol w:w="1287"/>
        <w:gridCol w:w="1260"/>
        <w:gridCol w:w="4147"/>
      </w:tblGrid>
      <w:tr w14:paraId="49F29EA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FB9A36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0570169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281BD2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55D1E9F1">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419C63E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8B50AD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5CB0AD0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6B02F21">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2CE6BCE6">
            <w:pPr>
              <w:autoSpaceDE w:val="0"/>
              <w:autoSpaceDN w:val="0"/>
              <w:spacing w:line="360" w:lineRule="auto"/>
              <w:jc w:val="center"/>
              <w:rPr>
                <w:rFonts w:ascii="仿宋_GB2312" w:hAnsi="仿宋_GB2312" w:eastAsia="仿宋_GB2312" w:cs="仿宋_GB2312"/>
                <w:sz w:val="24"/>
              </w:rPr>
            </w:pPr>
          </w:p>
        </w:tc>
      </w:tr>
      <w:tr w14:paraId="3912A24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84F7F2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7EAC42C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B0AEAD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2AA34D5">
            <w:pPr>
              <w:autoSpaceDE w:val="0"/>
              <w:autoSpaceDN w:val="0"/>
              <w:spacing w:line="360" w:lineRule="auto"/>
              <w:jc w:val="center"/>
              <w:rPr>
                <w:rFonts w:ascii="仿宋_GB2312" w:hAnsi="仿宋_GB2312" w:eastAsia="仿宋_GB2312" w:cs="仿宋_GB2312"/>
                <w:sz w:val="24"/>
              </w:rPr>
            </w:pPr>
          </w:p>
        </w:tc>
      </w:tr>
      <w:tr w14:paraId="455F3D6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AA6451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CE89D3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29499E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3B38653">
            <w:pPr>
              <w:autoSpaceDE w:val="0"/>
              <w:autoSpaceDN w:val="0"/>
              <w:spacing w:line="360" w:lineRule="auto"/>
              <w:jc w:val="center"/>
              <w:rPr>
                <w:rFonts w:ascii="仿宋_GB2312" w:hAnsi="仿宋_GB2312" w:eastAsia="仿宋_GB2312" w:cs="仿宋_GB2312"/>
                <w:sz w:val="24"/>
              </w:rPr>
            </w:pPr>
          </w:p>
        </w:tc>
      </w:tr>
      <w:tr w14:paraId="64111ED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35F20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7F6C01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64B4C5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F2522BB">
            <w:pPr>
              <w:autoSpaceDE w:val="0"/>
              <w:autoSpaceDN w:val="0"/>
              <w:spacing w:line="360" w:lineRule="auto"/>
              <w:jc w:val="center"/>
              <w:rPr>
                <w:rFonts w:ascii="仿宋_GB2312" w:hAnsi="仿宋_GB2312" w:eastAsia="仿宋_GB2312" w:cs="仿宋_GB2312"/>
                <w:sz w:val="24"/>
              </w:rPr>
            </w:pPr>
          </w:p>
        </w:tc>
      </w:tr>
      <w:tr w14:paraId="42A83D1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CF0C23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A4120E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CA28FF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203E751">
            <w:pPr>
              <w:autoSpaceDE w:val="0"/>
              <w:autoSpaceDN w:val="0"/>
              <w:spacing w:line="360" w:lineRule="auto"/>
              <w:jc w:val="center"/>
              <w:rPr>
                <w:rFonts w:ascii="仿宋_GB2312" w:hAnsi="仿宋_GB2312" w:eastAsia="仿宋_GB2312" w:cs="仿宋_GB2312"/>
                <w:sz w:val="24"/>
              </w:rPr>
            </w:pPr>
          </w:p>
        </w:tc>
      </w:tr>
      <w:tr w14:paraId="4E28C80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2FA71F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7ED2B3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1D5D7C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1EB7E24">
            <w:pPr>
              <w:autoSpaceDE w:val="0"/>
              <w:autoSpaceDN w:val="0"/>
              <w:spacing w:line="360" w:lineRule="auto"/>
              <w:jc w:val="center"/>
              <w:rPr>
                <w:rFonts w:ascii="仿宋_GB2312" w:hAnsi="仿宋_GB2312" w:eastAsia="仿宋_GB2312" w:cs="仿宋_GB2312"/>
                <w:sz w:val="24"/>
              </w:rPr>
            </w:pPr>
          </w:p>
        </w:tc>
      </w:tr>
      <w:tr w14:paraId="786BB56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33CBE5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9C5BE2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83C0C9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D1A90C4">
            <w:pPr>
              <w:autoSpaceDE w:val="0"/>
              <w:autoSpaceDN w:val="0"/>
              <w:spacing w:line="360" w:lineRule="auto"/>
              <w:jc w:val="center"/>
              <w:rPr>
                <w:rFonts w:ascii="仿宋_GB2312" w:hAnsi="仿宋_GB2312" w:eastAsia="仿宋_GB2312" w:cs="仿宋_GB2312"/>
                <w:sz w:val="24"/>
              </w:rPr>
            </w:pPr>
          </w:p>
        </w:tc>
      </w:tr>
      <w:tr w14:paraId="6EC3D21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05AE1D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0C3EAC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9C009E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47F2D31">
            <w:pPr>
              <w:autoSpaceDE w:val="0"/>
              <w:autoSpaceDN w:val="0"/>
              <w:spacing w:line="360" w:lineRule="auto"/>
              <w:jc w:val="center"/>
              <w:rPr>
                <w:rFonts w:ascii="仿宋_GB2312" w:hAnsi="仿宋_GB2312" w:eastAsia="仿宋_GB2312" w:cs="仿宋_GB2312"/>
                <w:sz w:val="24"/>
              </w:rPr>
            </w:pPr>
          </w:p>
        </w:tc>
      </w:tr>
      <w:tr w14:paraId="4FCE8FF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3EB0F0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11A895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430E4B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5B53E93">
            <w:pPr>
              <w:autoSpaceDE w:val="0"/>
              <w:autoSpaceDN w:val="0"/>
              <w:spacing w:line="360" w:lineRule="auto"/>
              <w:jc w:val="center"/>
              <w:rPr>
                <w:rFonts w:ascii="仿宋_GB2312" w:hAnsi="仿宋_GB2312" w:eastAsia="仿宋_GB2312" w:cs="仿宋_GB2312"/>
                <w:sz w:val="24"/>
              </w:rPr>
            </w:pPr>
          </w:p>
        </w:tc>
      </w:tr>
    </w:tbl>
    <w:p w14:paraId="319F13D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943952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1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D8D5CA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5F225D2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7835530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F2C50D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01A5DC0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11B05D2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5053147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A3AAB7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3D84BB4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F3FEC1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52E7CBF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0F7852E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CFFFD6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63DD17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480AC74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1A545114">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0C31BB7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F34784F">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3C2343D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1F6AD62B">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5E8E2C2">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23F55F8">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E661A69">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FB8FCAB">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391C7CFD">
            <w:pPr>
              <w:autoSpaceDE w:val="0"/>
              <w:autoSpaceDN w:val="0"/>
              <w:spacing w:line="360" w:lineRule="auto"/>
              <w:rPr>
                <w:rFonts w:ascii="仿宋_GB2312" w:hAnsi="仿宋_GB2312" w:eastAsia="仿宋_GB2312" w:cs="仿宋_GB2312"/>
                <w:sz w:val="24"/>
              </w:rPr>
            </w:pPr>
          </w:p>
        </w:tc>
      </w:tr>
      <w:tr w14:paraId="163FE35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5E75B56">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0687F369">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78DEE5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6987F5CF">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98B4A5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78CE20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6A75F40">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E75997E">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60D2430">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4F2F2B39">
            <w:pPr>
              <w:autoSpaceDE w:val="0"/>
              <w:autoSpaceDN w:val="0"/>
              <w:spacing w:line="360" w:lineRule="auto"/>
              <w:rPr>
                <w:rFonts w:ascii="仿宋_GB2312" w:hAnsi="仿宋_GB2312" w:eastAsia="仿宋_GB2312" w:cs="仿宋_GB2312"/>
                <w:sz w:val="24"/>
              </w:rPr>
            </w:pPr>
          </w:p>
        </w:tc>
      </w:tr>
    </w:tbl>
    <w:p w14:paraId="6E59D54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4295EF43">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2229FEDF">
      <w:pPr>
        <w:spacing w:line="360" w:lineRule="auto"/>
        <w:ind w:firstLine="480" w:firstLineChars="200"/>
        <w:rPr>
          <w:rFonts w:ascii="仿宋_GB2312" w:hAnsi="仿宋_GB2312" w:eastAsia="仿宋_GB2312" w:cs="仿宋_GB2312"/>
          <w:sz w:val="24"/>
          <w:szCs w:val="20"/>
        </w:rPr>
      </w:pPr>
    </w:p>
    <w:p w14:paraId="1820B5F6">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1E0686D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71E4E58">
      <w:pPr>
        <w:snapToGrid w:val="0"/>
        <w:spacing w:line="360" w:lineRule="auto"/>
        <w:ind w:firstLine="6907" w:firstLineChars="2150"/>
        <w:rPr>
          <w:rFonts w:ascii="仿宋_GB2312" w:hAnsi="仿宋_GB2312" w:eastAsia="仿宋_GB2312" w:cs="仿宋_GB2312"/>
          <w:b/>
          <w:bCs/>
          <w:sz w:val="32"/>
          <w:szCs w:val="32"/>
        </w:rPr>
      </w:pPr>
    </w:p>
    <w:p w14:paraId="7E396292">
      <w:pPr>
        <w:snapToGrid w:val="0"/>
        <w:spacing w:line="360" w:lineRule="auto"/>
        <w:ind w:right="960"/>
        <w:jc w:val="both"/>
        <w:rPr>
          <w:rFonts w:hint="eastAsia" w:ascii="仿宋_GB2312" w:hAnsi="仿宋_GB2312" w:eastAsia="仿宋_GB2312" w:cs="仿宋_GB2312"/>
          <w:kern w:val="0"/>
          <w:sz w:val="24"/>
          <w:lang w:val="zh-CN"/>
        </w:rPr>
      </w:pPr>
    </w:p>
    <w:p w14:paraId="2D4583BB">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43B9D55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3452417A">
      <w:pPr>
        <w:spacing w:line="360" w:lineRule="auto"/>
        <w:rPr>
          <w:rFonts w:ascii="仿宋_GB2312" w:hAnsi="仿宋_GB2312" w:eastAsia="仿宋_GB2312" w:cs="仿宋_GB2312"/>
          <w:sz w:val="18"/>
          <w:szCs w:val="18"/>
        </w:rPr>
      </w:pPr>
    </w:p>
    <w:p w14:paraId="67B639C3">
      <w:pPr>
        <w:pStyle w:val="29"/>
      </w:pPr>
    </w:p>
    <w:p w14:paraId="586696A6">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AB974B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ECA3838">
      <w:pPr>
        <w:spacing w:line="360" w:lineRule="auto"/>
        <w:rPr>
          <w:rFonts w:ascii="仿宋_GB2312" w:hAnsi="仿宋_GB2312" w:eastAsia="仿宋_GB2312" w:cs="仿宋_GB2312"/>
          <w:b/>
          <w:bCs/>
          <w:sz w:val="18"/>
          <w:szCs w:val="18"/>
        </w:rPr>
      </w:pPr>
    </w:p>
    <w:p w14:paraId="76D4D777">
      <w:pPr>
        <w:spacing w:line="360" w:lineRule="auto"/>
        <w:rPr>
          <w:rFonts w:ascii="仿宋_GB2312" w:hAnsi="仿宋_GB2312" w:eastAsia="仿宋_GB2312" w:cs="仿宋_GB2312"/>
          <w:b/>
          <w:bCs/>
          <w:sz w:val="32"/>
          <w:szCs w:val="32"/>
        </w:rPr>
      </w:pPr>
    </w:p>
    <w:p w14:paraId="22516E2C">
      <w:pPr>
        <w:spacing w:line="360" w:lineRule="auto"/>
        <w:rPr>
          <w:rFonts w:ascii="仿宋_GB2312" w:hAnsi="仿宋_GB2312" w:eastAsia="仿宋_GB2312" w:cs="仿宋_GB2312"/>
          <w:b/>
          <w:bCs/>
          <w:sz w:val="32"/>
          <w:szCs w:val="32"/>
        </w:rPr>
      </w:pPr>
    </w:p>
    <w:p w14:paraId="719FFC7C">
      <w:pPr>
        <w:spacing w:line="360" w:lineRule="auto"/>
        <w:rPr>
          <w:rFonts w:ascii="仿宋_GB2312" w:hAnsi="仿宋_GB2312" w:eastAsia="仿宋_GB2312" w:cs="仿宋_GB2312"/>
          <w:b/>
          <w:bCs/>
          <w:sz w:val="32"/>
          <w:szCs w:val="32"/>
        </w:rPr>
      </w:pPr>
    </w:p>
    <w:p w14:paraId="4B21A746">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5D00F0C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CF77861">
      <w:pPr>
        <w:snapToGrid w:val="0"/>
        <w:spacing w:line="360" w:lineRule="auto"/>
        <w:ind w:right="960"/>
        <w:jc w:val="right"/>
        <w:rPr>
          <w:rFonts w:ascii="仿宋_GB2312" w:hAnsi="仿宋_GB2312" w:eastAsia="仿宋_GB2312" w:cs="仿宋_GB2312"/>
          <w:kern w:val="0"/>
          <w:sz w:val="24"/>
          <w:lang w:val="zh-CN"/>
        </w:rPr>
      </w:pPr>
    </w:p>
    <w:p w14:paraId="678BF364">
      <w:pPr>
        <w:snapToGrid w:val="0"/>
        <w:spacing w:line="360" w:lineRule="auto"/>
        <w:ind w:right="960"/>
        <w:jc w:val="right"/>
        <w:rPr>
          <w:rFonts w:ascii="仿宋_GB2312" w:hAnsi="仿宋_GB2312" w:eastAsia="仿宋_GB2312" w:cs="仿宋_GB2312"/>
          <w:kern w:val="0"/>
          <w:sz w:val="24"/>
          <w:lang w:val="zh-CN"/>
        </w:rPr>
      </w:pPr>
    </w:p>
    <w:p w14:paraId="3A955279">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CC7587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8E7B693">
      <w:pPr>
        <w:spacing w:line="360" w:lineRule="auto"/>
        <w:rPr>
          <w:rFonts w:ascii="仿宋_GB2312" w:hAnsi="仿宋_GB2312" w:eastAsia="仿宋_GB2312" w:cs="仿宋_GB2312"/>
          <w:b/>
          <w:bCs/>
          <w:sz w:val="32"/>
          <w:szCs w:val="32"/>
        </w:rPr>
      </w:pPr>
    </w:p>
    <w:p w14:paraId="55186FEF">
      <w:pPr>
        <w:spacing w:line="360" w:lineRule="auto"/>
        <w:rPr>
          <w:rFonts w:ascii="仿宋_GB2312" w:hAnsi="仿宋_GB2312" w:eastAsia="仿宋_GB2312" w:cs="仿宋_GB2312"/>
          <w:b/>
          <w:bCs/>
          <w:sz w:val="32"/>
          <w:szCs w:val="32"/>
        </w:rPr>
      </w:pPr>
    </w:p>
    <w:p w14:paraId="07085DEE">
      <w:pPr>
        <w:spacing w:line="360" w:lineRule="auto"/>
        <w:rPr>
          <w:rFonts w:ascii="仿宋_GB2312" w:hAnsi="仿宋_GB2312" w:eastAsia="仿宋_GB2312" w:cs="仿宋_GB2312"/>
          <w:b/>
          <w:bCs/>
          <w:sz w:val="32"/>
          <w:szCs w:val="32"/>
        </w:rPr>
      </w:pPr>
    </w:p>
    <w:p w14:paraId="1B0FC98A">
      <w:pPr>
        <w:spacing w:line="360" w:lineRule="auto"/>
        <w:rPr>
          <w:rFonts w:ascii="仿宋_GB2312" w:hAnsi="仿宋_GB2312" w:eastAsia="仿宋_GB2312" w:cs="仿宋_GB2312"/>
          <w:b/>
          <w:bCs/>
          <w:sz w:val="32"/>
          <w:szCs w:val="32"/>
        </w:rPr>
      </w:pPr>
    </w:p>
    <w:p w14:paraId="40BAA59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7D5920E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79891BF">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1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EE8605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437796F9">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357EF0BC">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4C2D526A">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5536BACF">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11DFC8E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19F75729">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01DCD61D">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BD0EE5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5FD5263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noWrap w:val="0"/>
            <w:vAlign w:val="top"/>
          </w:tcPr>
          <w:p w14:paraId="7BE9525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noWrap w:val="0"/>
            <w:vAlign w:val="top"/>
          </w:tcPr>
          <w:p w14:paraId="43D0A89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noWrap w:val="0"/>
            <w:vAlign w:val="top"/>
          </w:tcPr>
          <w:p w14:paraId="7B55935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noWrap w:val="0"/>
            <w:vAlign w:val="top"/>
          </w:tcPr>
          <w:p w14:paraId="6E29FD5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noWrap w:val="0"/>
            <w:vAlign w:val="top"/>
          </w:tcPr>
          <w:p w14:paraId="287A9D3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noWrap w:val="0"/>
            <w:vAlign w:val="top"/>
          </w:tcPr>
          <w:p w14:paraId="12A921D0">
            <w:pPr>
              <w:suppressAutoHyphens/>
              <w:autoSpaceDE w:val="0"/>
              <w:autoSpaceDN w:val="0"/>
              <w:spacing w:line="360" w:lineRule="auto"/>
              <w:rPr>
                <w:rFonts w:ascii="仿宋_GB2312" w:hAnsi="仿宋_GB2312" w:eastAsia="仿宋_GB2312" w:cs="仿宋_GB2312"/>
                <w:sz w:val="24"/>
              </w:rPr>
            </w:pPr>
          </w:p>
        </w:tc>
      </w:tr>
      <w:tr w14:paraId="128AB68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52D7A7B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4F69A1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5EE00AF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631CF5D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028DA34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69918A6C">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6BD4ACB9">
            <w:pPr>
              <w:suppressAutoHyphens/>
              <w:autoSpaceDE w:val="0"/>
              <w:autoSpaceDN w:val="0"/>
              <w:spacing w:line="360" w:lineRule="auto"/>
              <w:rPr>
                <w:rFonts w:ascii="仿宋_GB2312" w:hAnsi="仿宋_GB2312" w:eastAsia="仿宋_GB2312" w:cs="仿宋_GB2312"/>
                <w:sz w:val="24"/>
              </w:rPr>
            </w:pPr>
          </w:p>
        </w:tc>
      </w:tr>
    </w:tbl>
    <w:p w14:paraId="0C898DA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609C8B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666F9BA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3C188FE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19FF3822">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2700BDA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6A7723DE">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3C5F991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379C690">
      <w:pPr>
        <w:spacing w:line="360" w:lineRule="auto"/>
        <w:ind w:firstLine="480" w:firstLineChars="200"/>
        <w:rPr>
          <w:rFonts w:ascii="仿宋_GB2312" w:hAnsi="仿宋_GB2312" w:eastAsia="仿宋_GB2312" w:cs="仿宋_GB2312"/>
          <w:sz w:val="24"/>
          <w:szCs w:val="20"/>
        </w:rPr>
      </w:pPr>
    </w:p>
    <w:p w14:paraId="2C03F5A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8A1B1A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F3F9E2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7B6E2FF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26CAA2E">
      <w:pPr>
        <w:spacing w:line="360" w:lineRule="auto"/>
        <w:jc w:val="center"/>
        <w:rPr>
          <w:rFonts w:ascii="仿宋_GB2312" w:hAnsi="仿宋_GB2312" w:eastAsia="仿宋_GB2312" w:cs="仿宋_GB2312"/>
          <w:sz w:val="24"/>
        </w:rPr>
      </w:pPr>
    </w:p>
    <w:p w14:paraId="5B767E3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FF5FF1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5C6AB1D">
      <w:pPr>
        <w:spacing w:line="360" w:lineRule="auto"/>
        <w:jc w:val="center"/>
        <w:rPr>
          <w:rFonts w:ascii="仿宋_GB2312" w:hAnsi="仿宋_GB2312" w:eastAsia="仿宋_GB2312" w:cs="仿宋_GB2312"/>
          <w:b/>
          <w:bCs/>
          <w:sz w:val="30"/>
          <w:szCs w:val="30"/>
        </w:rPr>
      </w:pPr>
    </w:p>
    <w:p w14:paraId="48112214">
      <w:pPr>
        <w:spacing w:line="360" w:lineRule="auto"/>
        <w:jc w:val="center"/>
        <w:rPr>
          <w:rFonts w:ascii="仿宋_GB2312" w:hAnsi="仿宋_GB2312" w:eastAsia="仿宋_GB2312" w:cs="仿宋_GB2312"/>
          <w:b/>
          <w:bCs/>
          <w:sz w:val="30"/>
          <w:szCs w:val="30"/>
        </w:rPr>
      </w:pPr>
    </w:p>
    <w:p w14:paraId="2AFF9953">
      <w:pPr>
        <w:spacing w:line="360" w:lineRule="auto"/>
        <w:jc w:val="center"/>
        <w:rPr>
          <w:rFonts w:ascii="仿宋_GB2312" w:hAnsi="仿宋_GB2312" w:eastAsia="仿宋_GB2312" w:cs="仿宋_GB2312"/>
          <w:b/>
          <w:bCs/>
          <w:sz w:val="24"/>
        </w:rPr>
      </w:pPr>
    </w:p>
    <w:p w14:paraId="13595D38">
      <w:pPr>
        <w:spacing w:line="360" w:lineRule="auto"/>
        <w:jc w:val="center"/>
        <w:rPr>
          <w:rFonts w:ascii="仿宋_GB2312" w:hAnsi="仿宋_GB2312" w:eastAsia="仿宋_GB2312" w:cs="仿宋_GB2312"/>
          <w:b/>
          <w:bCs/>
          <w:sz w:val="24"/>
        </w:rPr>
      </w:pPr>
    </w:p>
    <w:p w14:paraId="07EF7320">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2E8DD4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5DB687C4">
      <w:pPr>
        <w:spacing w:line="360" w:lineRule="auto"/>
        <w:rPr>
          <w:rFonts w:ascii="仿宋_GB2312" w:hAnsi="仿宋_GB2312" w:eastAsia="仿宋_GB2312" w:cs="仿宋_GB2312"/>
          <w:sz w:val="24"/>
        </w:rPr>
      </w:pPr>
    </w:p>
    <w:p w14:paraId="07727854">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404183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C860D84">
      <w:pPr>
        <w:pStyle w:val="30"/>
        <w:rPr>
          <w:rFonts w:hint="eastAsia"/>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7A97F17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524EB8BE">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CC284D6">
      <w:pPr>
        <w:spacing w:line="360" w:lineRule="auto"/>
        <w:jc w:val="center"/>
        <w:outlineLvl w:val="0"/>
        <w:rPr>
          <w:rFonts w:hint="eastAsia" w:ascii="仿宋" w:hAnsi="仿宋" w:eastAsia="仿宋" w:cs="仿宋"/>
          <w:b/>
          <w:kern w:val="0"/>
          <w:sz w:val="36"/>
          <w:szCs w:val="36"/>
        </w:rPr>
      </w:pPr>
    </w:p>
    <w:p w14:paraId="018C1775">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3046DE17">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2ACB067C">
      <w:pPr>
        <w:pStyle w:val="9"/>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30878C7A">
      <w:pPr>
        <w:snapToGrid w:val="0"/>
        <w:spacing w:line="360" w:lineRule="auto"/>
        <w:ind w:right="480"/>
        <w:jc w:val="center"/>
        <w:rPr>
          <w:rFonts w:hint="eastAsia" w:ascii="仿宋" w:hAnsi="仿宋" w:eastAsia="仿宋" w:cs="仿宋"/>
          <w:b/>
          <w:kern w:val="0"/>
          <w:sz w:val="32"/>
          <w:szCs w:val="32"/>
        </w:rPr>
      </w:pPr>
    </w:p>
    <w:p w14:paraId="24272B78">
      <w:pPr>
        <w:snapToGrid w:val="0"/>
        <w:spacing w:line="360" w:lineRule="auto"/>
        <w:ind w:right="480"/>
        <w:jc w:val="center"/>
        <w:rPr>
          <w:rFonts w:hint="eastAsia" w:ascii="仿宋" w:hAnsi="仿宋" w:eastAsia="仿宋" w:cs="仿宋"/>
          <w:b/>
          <w:kern w:val="0"/>
          <w:sz w:val="32"/>
          <w:szCs w:val="32"/>
        </w:rPr>
      </w:pPr>
    </w:p>
    <w:p w14:paraId="41C84EFC">
      <w:pPr>
        <w:snapToGrid w:val="0"/>
        <w:spacing w:line="360" w:lineRule="auto"/>
        <w:ind w:right="480"/>
        <w:jc w:val="center"/>
        <w:rPr>
          <w:rFonts w:hint="eastAsia" w:ascii="仿宋" w:hAnsi="仿宋" w:eastAsia="仿宋" w:cs="仿宋"/>
          <w:b/>
          <w:kern w:val="0"/>
          <w:sz w:val="32"/>
          <w:szCs w:val="32"/>
        </w:rPr>
      </w:pPr>
    </w:p>
    <w:p w14:paraId="1CBACC69">
      <w:pPr>
        <w:snapToGrid w:val="0"/>
        <w:spacing w:line="360" w:lineRule="auto"/>
        <w:ind w:right="480"/>
        <w:jc w:val="center"/>
        <w:rPr>
          <w:rFonts w:hint="eastAsia" w:ascii="仿宋" w:hAnsi="仿宋" w:eastAsia="仿宋" w:cs="仿宋"/>
          <w:b/>
          <w:kern w:val="0"/>
          <w:sz w:val="32"/>
          <w:szCs w:val="32"/>
        </w:rPr>
      </w:pPr>
    </w:p>
    <w:p w14:paraId="58DBC602">
      <w:pPr>
        <w:snapToGrid w:val="0"/>
        <w:spacing w:line="360" w:lineRule="auto"/>
        <w:ind w:right="480"/>
        <w:jc w:val="center"/>
        <w:rPr>
          <w:rFonts w:hint="eastAsia" w:ascii="仿宋" w:hAnsi="仿宋" w:eastAsia="仿宋" w:cs="仿宋"/>
          <w:b/>
          <w:kern w:val="0"/>
          <w:sz w:val="32"/>
          <w:szCs w:val="32"/>
        </w:rPr>
      </w:pPr>
    </w:p>
    <w:p w14:paraId="48AA2FF8">
      <w:pPr>
        <w:snapToGrid w:val="0"/>
        <w:spacing w:line="360" w:lineRule="auto"/>
        <w:ind w:right="480"/>
        <w:jc w:val="center"/>
        <w:rPr>
          <w:rFonts w:hint="eastAsia" w:ascii="仿宋" w:hAnsi="仿宋" w:eastAsia="仿宋" w:cs="仿宋"/>
          <w:b/>
          <w:kern w:val="0"/>
          <w:sz w:val="32"/>
          <w:szCs w:val="32"/>
        </w:rPr>
      </w:pPr>
    </w:p>
    <w:p w14:paraId="59527C02">
      <w:pPr>
        <w:snapToGrid w:val="0"/>
        <w:spacing w:line="360" w:lineRule="auto"/>
        <w:ind w:right="480"/>
        <w:jc w:val="center"/>
        <w:rPr>
          <w:rFonts w:hint="eastAsia" w:ascii="仿宋" w:hAnsi="仿宋" w:eastAsia="仿宋" w:cs="仿宋"/>
          <w:b/>
          <w:kern w:val="0"/>
          <w:sz w:val="32"/>
          <w:szCs w:val="32"/>
        </w:rPr>
      </w:pPr>
    </w:p>
    <w:p w14:paraId="182648F0">
      <w:pPr>
        <w:snapToGrid w:val="0"/>
        <w:spacing w:line="360" w:lineRule="auto"/>
        <w:ind w:right="480"/>
        <w:jc w:val="center"/>
        <w:rPr>
          <w:rFonts w:hint="eastAsia" w:ascii="仿宋" w:hAnsi="仿宋" w:eastAsia="仿宋" w:cs="仿宋"/>
          <w:b/>
          <w:kern w:val="0"/>
          <w:sz w:val="32"/>
          <w:szCs w:val="32"/>
        </w:rPr>
      </w:pPr>
    </w:p>
    <w:p w14:paraId="77762A26">
      <w:pPr>
        <w:snapToGrid w:val="0"/>
        <w:spacing w:line="360" w:lineRule="auto"/>
        <w:ind w:right="480"/>
        <w:jc w:val="center"/>
        <w:rPr>
          <w:rFonts w:hint="eastAsia" w:ascii="仿宋" w:hAnsi="仿宋" w:eastAsia="仿宋" w:cs="仿宋"/>
          <w:b/>
          <w:kern w:val="0"/>
          <w:sz w:val="32"/>
          <w:szCs w:val="32"/>
        </w:rPr>
      </w:pPr>
    </w:p>
    <w:p w14:paraId="34509B2C">
      <w:pPr>
        <w:snapToGrid w:val="0"/>
        <w:spacing w:line="360" w:lineRule="auto"/>
        <w:ind w:right="480"/>
        <w:jc w:val="center"/>
        <w:rPr>
          <w:rFonts w:hint="eastAsia" w:ascii="仿宋" w:hAnsi="仿宋" w:eastAsia="仿宋" w:cs="仿宋"/>
          <w:b/>
          <w:kern w:val="0"/>
          <w:sz w:val="32"/>
          <w:szCs w:val="32"/>
        </w:rPr>
      </w:pPr>
    </w:p>
    <w:p w14:paraId="7B67EF3A">
      <w:pPr>
        <w:snapToGrid w:val="0"/>
        <w:spacing w:line="360" w:lineRule="auto"/>
        <w:ind w:right="480"/>
        <w:jc w:val="center"/>
        <w:rPr>
          <w:rFonts w:hint="eastAsia" w:ascii="仿宋" w:hAnsi="仿宋" w:eastAsia="仿宋" w:cs="仿宋"/>
          <w:b/>
          <w:kern w:val="0"/>
          <w:sz w:val="32"/>
          <w:szCs w:val="32"/>
        </w:rPr>
      </w:pPr>
    </w:p>
    <w:p w14:paraId="38A76DDA">
      <w:pPr>
        <w:snapToGrid w:val="0"/>
        <w:spacing w:line="360" w:lineRule="auto"/>
        <w:ind w:right="480"/>
        <w:jc w:val="center"/>
        <w:rPr>
          <w:rFonts w:hint="eastAsia" w:ascii="仿宋" w:hAnsi="仿宋" w:eastAsia="仿宋" w:cs="仿宋"/>
          <w:b/>
          <w:kern w:val="0"/>
          <w:sz w:val="32"/>
          <w:szCs w:val="32"/>
        </w:rPr>
      </w:pPr>
    </w:p>
    <w:p w14:paraId="315055FE">
      <w:pPr>
        <w:snapToGrid w:val="0"/>
        <w:spacing w:line="360" w:lineRule="auto"/>
        <w:ind w:right="480"/>
        <w:jc w:val="center"/>
        <w:rPr>
          <w:rFonts w:hint="eastAsia" w:ascii="仿宋" w:hAnsi="仿宋" w:eastAsia="仿宋" w:cs="仿宋"/>
          <w:b/>
          <w:kern w:val="0"/>
          <w:sz w:val="32"/>
          <w:szCs w:val="32"/>
        </w:rPr>
      </w:pPr>
    </w:p>
    <w:p w14:paraId="5507099A">
      <w:pPr>
        <w:snapToGrid w:val="0"/>
        <w:spacing w:line="360" w:lineRule="auto"/>
        <w:ind w:right="480"/>
        <w:jc w:val="both"/>
        <w:rPr>
          <w:rFonts w:hint="eastAsia" w:ascii="仿宋" w:hAnsi="仿宋" w:eastAsia="仿宋" w:cs="仿宋"/>
          <w:b/>
          <w:kern w:val="0"/>
          <w:sz w:val="32"/>
          <w:szCs w:val="32"/>
        </w:rPr>
      </w:pPr>
    </w:p>
    <w:p w14:paraId="51D34689">
      <w:pPr>
        <w:pStyle w:val="32"/>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10489220">
      <w:pPr>
        <w:pStyle w:val="32"/>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3E9E968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E9B70A1">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336B5B6E">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1615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noWrap w:val="0"/>
            <w:vAlign w:val="center"/>
          </w:tcPr>
          <w:p w14:paraId="6CDE625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noWrap w:val="0"/>
            <w:vAlign w:val="center"/>
          </w:tcPr>
          <w:p w14:paraId="4798CB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noWrap w:val="0"/>
            <w:vAlign w:val="top"/>
          </w:tcPr>
          <w:p w14:paraId="3EEEC1B3">
            <w:pPr>
              <w:spacing w:line="360" w:lineRule="auto"/>
              <w:jc w:val="center"/>
              <w:rPr>
                <w:rFonts w:hint="eastAsia" w:ascii="仿宋" w:hAnsi="仿宋" w:eastAsia="仿宋" w:cs="仿宋"/>
                <w:b/>
                <w:color w:val="auto"/>
                <w:sz w:val="24"/>
                <w:highlight w:val="none"/>
              </w:rPr>
            </w:pPr>
          </w:p>
          <w:p w14:paraId="0EF9B90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noWrap w:val="0"/>
            <w:vAlign w:val="center"/>
          </w:tcPr>
          <w:p w14:paraId="605BE06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noWrap w:val="0"/>
            <w:vAlign w:val="center"/>
          </w:tcPr>
          <w:p w14:paraId="5ADB236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noWrap w:val="0"/>
            <w:vAlign w:val="center"/>
          </w:tcPr>
          <w:p w14:paraId="7307144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noWrap w:val="0"/>
            <w:vAlign w:val="top"/>
          </w:tcPr>
          <w:p w14:paraId="6A908863">
            <w:pPr>
              <w:spacing w:line="360" w:lineRule="auto"/>
              <w:jc w:val="center"/>
              <w:rPr>
                <w:rFonts w:hint="eastAsia" w:ascii="仿宋" w:hAnsi="仿宋" w:eastAsia="仿宋" w:cs="仿宋"/>
                <w:b/>
                <w:color w:val="auto"/>
                <w:sz w:val="24"/>
                <w:highlight w:val="none"/>
              </w:rPr>
            </w:pPr>
          </w:p>
          <w:p w14:paraId="7E20229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noWrap w:val="0"/>
            <w:vAlign w:val="center"/>
          </w:tcPr>
          <w:p w14:paraId="7ECFF0C5">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noWrap w:val="0"/>
            <w:vAlign w:val="center"/>
          </w:tcPr>
          <w:p w14:paraId="6E25182B">
            <w:pPr>
              <w:spacing w:line="360" w:lineRule="auto"/>
              <w:jc w:val="center"/>
              <w:rPr>
                <w:rFonts w:hint="eastAsia" w:ascii="仿宋" w:hAnsi="仿宋" w:eastAsia="仿宋" w:cs="仿宋"/>
                <w:b/>
                <w:color w:val="auto"/>
                <w:sz w:val="24"/>
                <w:highlight w:val="none"/>
              </w:rPr>
            </w:pPr>
          </w:p>
          <w:p w14:paraId="275D58D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59A37521">
            <w:pPr>
              <w:spacing w:line="360" w:lineRule="auto"/>
              <w:jc w:val="center"/>
              <w:rPr>
                <w:rFonts w:hint="eastAsia" w:ascii="仿宋" w:hAnsi="仿宋" w:eastAsia="仿宋" w:cs="仿宋"/>
                <w:b/>
                <w:color w:val="auto"/>
                <w:sz w:val="24"/>
                <w:highlight w:val="none"/>
              </w:rPr>
            </w:pPr>
          </w:p>
        </w:tc>
      </w:tr>
      <w:tr w14:paraId="3554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noWrap w:val="0"/>
            <w:vAlign w:val="center"/>
          </w:tcPr>
          <w:p w14:paraId="48E6D70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noWrap w:val="0"/>
            <w:vAlign w:val="center"/>
          </w:tcPr>
          <w:p w14:paraId="6329018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3B96A168">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2C255DCF">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2ED02B4">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35EB26FF">
            <w:pPr>
              <w:spacing w:line="360" w:lineRule="auto"/>
              <w:jc w:val="center"/>
              <w:rPr>
                <w:rFonts w:hint="eastAsia" w:ascii="仿宋" w:hAnsi="仿宋" w:eastAsia="仿宋" w:cs="仿宋"/>
                <w:color w:val="auto"/>
                <w:sz w:val="24"/>
                <w:highlight w:val="none"/>
              </w:rPr>
            </w:pPr>
          </w:p>
        </w:tc>
        <w:tc>
          <w:tcPr>
            <w:tcW w:w="616" w:type="pct"/>
            <w:noWrap w:val="0"/>
            <w:vAlign w:val="top"/>
          </w:tcPr>
          <w:p w14:paraId="77ECE80B">
            <w:pPr>
              <w:spacing w:line="360" w:lineRule="auto"/>
              <w:jc w:val="center"/>
              <w:rPr>
                <w:rFonts w:hint="eastAsia" w:ascii="仿宋" w:hAnsi="仿宋" w:eastAsia="仿宋" w:cs="仿宋"/>
                <w:color w:val="auto"/>
                <w:sz w:val="24"/>
                <w:highlight w:val="none"/>
              </w:rPr>
            </w:pPr>
          </w:p>
        </w:tc>
        <w:tc>
          <w:tcPr>
            <w:tcW w:w="615" w:type="pct"/>
            <w:noWrap w:val="0"/>
            <w:vAlign w:val="center"/>
          </w:tcPr>
          <w:p w14:paraId="77CA3BF1">
            <w:pPr>
              <w:spacing w:line="360" w:lineRule="auto"/>
              <w:jc w:val="center"/>
              <w:rPr>
                <w:rFonts w:hint="eastAsia" w:ascii="仿宋" w:hAnsi="仿宋" w:eastAsia="仿宋" w:cs="仿宋"/>
                <w:color w:val="auto"/>
                <w:sz w:val="24"/>
                <w:highlight w:val="none"/>
              </w:rPr>
            </w:pPr>
          </w:p>
        </w:tc>
        <w:tc>
          <w:tcPr>
            <w:tcW w:w="615" w:type="pct"/>
            <w:noWrap w:val="0"/>
            <w:vAlign w:val="center"/>
          </w:tcPr>
          <w:p w14:paraId="0F0977CC">
            <w:pPr>
              <w:spacing w:line="360" w:lineRule="auto"/>
              <w:jc w:val="center"/>
              <w:rPr>
                <w:rFonts w:hint="eastAsia" w:ascii="仿宋" w:hAnsi="仿宋" w:eastAsia="仿宋" w:cs="仿宋"/>
                <w:color w:val="auto"/>
                <w:sz w:val="24"/>
                <w:highlight w:val="none"/>
              </w:rPr>
            </w:pPr>
          </w:p>
        </w:tc>
      </w:tr>
      <w:tr w14:paraId="24DC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38F8FD9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noWrap w:val="0"/>
            <w:vAlign w:val="center"/>
          </w:tcPr>
          <w:p w14:paraId="4F825C9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35E562A1">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6A3AB398">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064F1299">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7978B72F">
            <w:pPr>
              <w:spacing w:line="360" w:lineRule="auto"/>
              <w:jc w:val="center"/>
              <w:rPr>
                <w:rFonts w:hint="eastAsia" w:ascii="仿宋" w:hAnsi="仿宋" w:eastAsia="仿宋" w:cs="仿宋"/>
                <w:color w:val="auto"/>
                <w:sz w:val="24"/>
                <w:highlight w:val="none"/>
              </w:rPr>
            </w:pPr>
          </w:p>
        </w:tc>
        <w:tc>
          <w:tcPr>
            <w:tcW w:w="616" w:type="pct"/>
            <w:noWrap w:val="0"/>
            <w:vAlign w:val="top"/>
          </w:tcPr>
          <w:p w14:paraId="6BE097BF">
            <w:pPr>
              <w:spacing w:line="360" w:lineRule="auto"/>
              <w:jc w:val="center"/>
              <w:rPr>
                <w:rFonts w:hint="eastAsia" w:ascii="仿宋" w:hAnsi="仿宋" w:eastAsia="仿宋" w:cs="仿宋"/>
                <w:color w:val="auto"/>
                <w:sz w:val="24"/>
                <w:highlight w:val="none"/>
              </w:rPr>
            </w:pPr>
          </w:p>
        </w:tc>
        <w:tc>
          <w:tcPr>
            <w:tcW w:w="615" w:type="pct"/>
            <w:noWrap w:val="0"/>
            <w:vAlign w:val="center"/>
          </w:tcPr>
          <w:p w14:paraId="4EC389C6">
            <w:pPr>
              <w:spacing w:line="360" w:lineRule="auto"/>
              <w:jc w:val="center"/>
              <w:rPr>
                <w:rFonts w:hint="eastAsia" w:ascii="仿宋" w:hAnsi="仿宋" w:eastAsia="仿宋" w:cs="仿宋"/>
                <w:color w:val="auto"/>
                <w:sz w:val="24"/>
                <w:highlight w:val="none"/>
              </w:rPr>
            </w:pPr>
          </w:p>
        </w:tc>
        <w:tc>
          <w:tcPr>
            <w:tcW w:w="615" w:type="pct"/>
            <w:noWrap w:val="0"/>
            <w:vAlign w:val="center"/>
          </w:tcPr>
          <w:p w14:paraId="79C722BA">
            <w:pPr>
              <w:spacing w:line="360" w:lineRule="auto"/>
              <w:jc w:val="center"/>
              <w:rPr>
                <w:rFonts w:hint="eastAsia" w:ascii="仿宋" w:hAnsi="仿宋" w:eastAsia="仿宋" w:cs="仿宋"/>
                <w:color w:val="auto"/>
                <w:sz w:val="24"/>
                <w:highlight w:val="none"/>
              </w:rPr>
            </w:pPr>
          </w:p>
        </w:tc>
      </w:tr>
      <w:tr w14:paraId="66A0E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151773A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noWrap w:val="0"/>
            <w:vAlign w:val="center"/>
          </w:tcPr>
          <w:p w14:paraId="776F2E37">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23DFE640">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717DFAF5">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AE19A7F">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0D2977B4">
            <w:pPr>
              <w:spacing w:line="360" w:lineRule="auto"/>
              <w:jc w:val="center"/>
              <w:rPr>
                <w:rFonts w:hint="eastAsia" w:ascii="仿宋" w:hAnsi="仿宋" w:eastAsia="仿宋" w:cs="仿宋"/>
                <w:color w:val="auto"/>
                <w:sz w:val="24"/>
                <w:highlight w:val="none"/>
              </w:rPr>
            </w:pPr>
          </w:p>
        </w:tc>
        <w:tc>
          <w:tcPr>
            <w:tcW w:w="616" w:type="pct"/>
            <w:noWrap w:val="0"/>
            <w:vAlign w:val="top"/>
          </w:tcPr>
          <w:p w14:paraId="655538EB">
            <w:pPr>
              <w:spacing w:line="360" w:lineRule="auto"/>
              <w:jc w:val="center"/>
              <w:rPr>
                <w:rFonts w:hint="eastAsia" w:ascii="仿宋" w:hAnsi="仿宋" w:eastAsia="仿宋" w:cs="仿宋"/>
                <w:color w:val="auto"/>
                <w:sz w:val="24"/>
                <w:highlight w:val="none"/>
              </w:rPr>
            </w:pPr>
          </w:p>
        </w:tc>
        <w:tc>
          <w:tcPr>
            <w:tcW w:w="615" w:type="pct"/>
            <w:noWrap w:val="0"/>
            <w:vAlign w:val="center"/>
          </w:tcPr>
          <w:p w14:paraId="7E6EC315">
            <w:pPr>
              <w:spacing w:line="360" w:lineRule="auto"/>
              <w:jc w:val="center"/>
              <w:rPr>
                <w:rFonts w:hint="eastAsia" w:ascii="仿宋" w:hAnsi="仿宋" w:eastAsia="仿宋" w:cs="仿宋"/>
                <w:color w:val="auto"/>
                <w:sz w:val="24"/>
                <w:highlight w:val="none"/>
              </w:rPr>
            </w:pPr>
          </w:p>
        </w:tc>
        <w:tc>
          <w:tcPr>
            <w:tcW w:w="615" w:type="pct"/>
            <w:noWrap w:val="0"/>
            <w:vAlign w:val="center"/>
          </w:tcPr>
          <w:p w14:paraId="7F36FDC2">
            <w:pPr>
              <w:spacing w:line="360" w:lineRule="auto"/>
              <w:jc w:val="center"/>
              <w:rPr>
                <w:rFonts w:hint="eastAsia" w:ascii="仿宋" w:hAnsi="仿宋" w:eastAsia="仿宋" w:cs="仿宋"/>
                <w:color w:val="auto"/>
                <w:sz w:val="24"/>
                <w:highlight w:val="none"/>
              </w:rPr>
            </w:pPr>
          </w:p>
        </w:tc>
      </w:tr>
      <w:tr w14:paraId="5781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35DD1F75">
            <w:pPr>
              <w:spacing w:line="360" w:lineRule="auto"/>
              <w:jc w:val="center"/>
              <w:rPr>
                <w:rFonts w:hint="eastAsia" w:ascii="仿宋" w:hAnsi="仿宋" w:eastAsia="仿宋" w:cs="仿宋"/>
                <w:color w:val="auto"/>
                <w:sz w:val="24"/>
                <w:highlight w:val="none"/>
              </w:rPr>
            </w:pPr>
          </w:p>
        </w:tc>
        <w:tc>
          <w:tcPr>
            <w:tcW w:w="287" w:type="pct"/>
            <w:noWrap w:val="0"/>
            <w:vAlign w:val="center"/>
          </w:tcPr>
          <w:p w14:paraId="35D01EF6">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1BEAE65D">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47202EC1">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753F2B9F">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3CC99BE4">
            <w:pPr>
              <w:spacing w:line="360" w:lineRule="auto"/>
              <w:jc w:val="center"/>
              <w:rPr>
                <w:rFonts w:hint="eastAsia" w:ascii="仿宋" w:hAnsi="仿宋" w:eastAsia="仿宋" w:cs="仿宋"/>
                <w:color w:val="auto"/>
                <w:sz w:val="24"/>
                <w:highlight w:val="none"/>
              </w:rPr>
            </w:pPr>
          </w:p>
        </w:tc>
        <w:tc>
          <w:tcPr>
            <w:tcW w:w="616" w:type="pct"/>
            <w:noWrap w:val="0"/>
            <w:vAlign w:val="top"/>
          </w:tcPr>
          <w:p w14:paraId="7BE3939E">
            <w:pPr>
              <w:spacing w:line="360" w:lineRule="auto"/>
              <w:jc w:val="center"/>
              <w:rPr>
                <w:rFonts w:hint="eastAsia" w:ascii="仿宋" w:hAnsi="仿宋" w:eastAsia="仿宋" w:cs="仿宋"/>
                <w:color w:val="auto"/>
                <w:sz w:val="24"/>
                <w:highlight w:val="none"/>
              </w:rPr>
            </w:pPr>
          </w:p>
        </w:tc>
        <w:tc>
          <w:tcPr>
            <w:tcW w:w="615" w:type="pct"/>
            <w:noWrap w:val="0"/>
            <w:vAlign w:val="center"/>
          </w:tcPr>
          <w:p w14:paraId="759B2AD9">
            <w:pPr>
              <w:spacing w:line="360" w:lineRule="auto"/>
              <w:jc w:val="center"/>
              <w:rPr>
                <w:rFonts w:hint="eastAsia" w:ascii="仿宋" w:hAnsi="仿宋" w:eastAsia="仿宋" w:cs="仿宋"/>
                <w:color w:val="auto"/>
                <w:sz w:val="24"/>
                <w:highlight w:val="none"/>
              </w:rPr>
            </w:pPr>
          </w:p>
        </w:tc>
        <w:tc>
          <w:tcPr>
            <w:tcW w:w="615" w:type="pct"/>
            <w:noWrap w:val="0"/>
            <w:vAlign w:val="center"/>
          </w:tcPr>
          <w:p w14:paraId="522F521E">
            <w:pPr>
              <w:spacing w:line="360" w:lineRule="auto"/>
              <w:jc w:val="center"/>
              <w:rPr>
                <w:rFonts w:hint="eastAsia" w:ascii="仿宋" w:hAnsi="仿宋" w:eastAsia="仿宋" w:cs="仿宋"/>
                <w:color w:val="auto"/>
                <w:sz w:val="24"/>
                <w:highlight w:val="none"/>
              </w:rPr>
            </w:pPr>
          </w:p>
        </w:tc>
      </w:tr>
      <w:tr w14:paraId="2E25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1C063510">
            <w:pPr>
              <w:spacing w:line="360" w:lineRule="auto"/>
              <w:jc w:val="center"/>
              <w:rPr>
                <w:rFonts w:hint="eastAsia" w:ascii="仿宋" w:hAnsi="仿宋" w:eastAsia="仿宋" w:cs="仿宋"/>
                <w:color w:val="auto"/>
                <w:sz w:val="24"/>
                <w:highlight w:val="none"/>
              </w:rPr>
            </w:pPr>
          </w:p>
        </w:tc>
        <w:tc>
          <w:tcPr>
            <w:tcW w:w="287" w:type="pct"/>
            <w:noWrap w:val="0"/>
            <w:vAlign w:val="center"/>
          </w:tcPr>
          <w:p w14:paraId="2BC9CBB7">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BAF30FF">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3398B1A3">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072CA64C">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77EA8D0F">
            <w:pPr>
              <w:spacing w:line="360" w:lineRule="auto"/>
              <w:jc w:val="center"/>
              <w:rPr>
                <w:rFonts w:hint="eastAsia" w:ascii="仿宋" w:hAnsi="仿宋" w:eastAsia="仿宋" w:cs="仿宋"/>
                <w:color w:val="auto"/>
                <w:sz w:val="24"/>
                <w:highlight w:val="none"/>
              </w:rPr>
            </w:pPr>
          </w:p>
        </w:tc>
        <w:tc>
          <w:tcPr>
            <w:tcW w:w="616" w:type="pct"/>
            <w:noWrap w:val="0"/>
            <w:vAlign w:val="top"/>
          </w:tcPr>
          <w:p w14:paraId="242969ED">
            <w:pPr>
              <w:spacing w:line="360" w:lineRule="auto"/>
              <w:jc w:val="center"/>
              <w:rPr>
                <w:rFonts w:hint="eastAsia" w:ascii="仿宋" w:hAnsi="仿宋" w:eastAsia="仿宋" w:cs="仿宋"/>
                <w:color w:val="auto"/>
                <w:sz w:val="24"/>
                <w:highlight w:val="none"/>
              </w:rPr>
            </w:pPr>
          </w:p>
        </w:tc>
        <w:tc>
          <w:tcPr>
            <w:tcW w:w="615" w:type="pct"/>
            <w:noWrap w:val="0"/>
            <w:vAlign w:val="center"/>
          </w:tcPr>
          <w:p w14:paraId="4907A79F">
            <w:pPr>
              <w:spacing w:line="360" w:lineRule="auto"/>
              <w:jc w:val="center"/>
              <w:rPr>
                <w:rFonts w:hint="eastAsia" w:ascii="仿宋" w:hAnsi="仿宋" w:eastAsia="仿宋" w:cs="仿宋"/>
                <w:color w:val="auto"/>
                <w:sz w:val="24"/>
                <w:highlight w:val="none"/>
              </w:rPr>
            </w:pPr>
          </w:p>
        </w:tc>
        <w:tc>
          <w:tcPr>
            <w:tcW w:w="615" w:type="pct"/>
            <w:noWrap w:val="0"/>
            <w:vAlign w:val="center"/>
          </w:tcPr>
          <w:p w14:paraId="57197182">
            <w:pPr>
              <w:spacing w:line="360" w:lineRule="auto"/>
              <w:jc w:val="center"/>
              <w:rPr>
                <w:rFonts w:hint="eastAsia" w:ascii="仿宋" w:hAnsi="仿宋" w:eastAsia="仿宋" w:cs="仿宋"/>
                <w:color w:val="auto"/>
                <w:sz w:val="24"/>
                <w:highlight w:val="none"/>
              </w:rPr>
            </w:pPr>
          </w:p>
        </w:tc>
      </w:tr>
      <w:tr w14:paraId="706B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noWrap w:val="0"/>
            <w:vAlign w:val="center"/>
          </w:tcPr>
          <w:p w14:paraId="2E986EB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noWrap w:val="0"/>
            <w:vAlign w:val="top"/>
          </w:tcPr>
          <w:p w14:paraId="579F0C80">
            <w:pPr>
              <w:spacing w:line="360" w:lineRule="auto"/>
              <w:jc w:val="center"/>
              <w:rPr>
                <w:rFonts w:hint="eastAsia" w:ascii="仿宋" w:hAnsi="仿宋" w:eastAsia="仿宋" w:cs="仿宋"/>
                <w:color w:val="auto"/>
                <w:sz w:val="24"/>
                <w:highlight w:val="none"/>
              </w:rPr>
            </w:pPr>
          </w:p>
        </w:tc>
        <w:tc>
          <w:tcPr>
            <w:tcW w:w="615" w:type="pct"/>
            <w:noWrap w:val="0"/>
            <w:vAlign w:val="top"/>
          </w:tcPr>
          <w:p w14:paraId="019209FE">
            <w:pPr>
              <w:spacing w:line="360" w:lineRule="auto"/>
              <w:jc w:val="center"/>
              <w:rPr>
                <w:rFonts w:hint="eastAsia" w:ascii="仿宋" w:hAnsi="仿宋" w:eastAsia="仿宋" w:cs="仿宋"/>
                <w:color w:val="auto"/>
                <w:sz w:val="24"/>
                <w:highlight w:val="none"/>
              </w:rPr>
            </w:pPr>
          </w:p>
        </w:tc>
      </w:tr>
      <w:tr w14:paraId="4D7F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noWrap w:val="0"/>
            <w:vAlign w:val="center"/>
          </w:tcPr>
          <w:p w14:paraId="6CBCF69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noWrap w:val="0"/>
            <w:vAlign w:val="top"/>
          </w:tcPr>
          <w:p w14:paraId="75E2BA43">
            <w:pPr>
              <w:spacing w:line="360" w:lineRule="auto"/>
              <w:jc w:val="center"/>
              <w:rPr>
                <w:rFonts w:hint="eastAsia" w:ascii="仿宋" w:hAnsi="仿宋" w:eastAsia="仿宋" w:cs="仿宋"/>
                <w:color w:val="auto"/>
                <w:sz w:val="24"/>
                <w:highlight w:val="none"/>
              </w:rPr>
            </w:pPr>
          </w:p>
        </w:tc>
        <w:tc>
          <w:tcPr>
            <w:tcW w:w="615" w:type="pct"/>
            <w:noWrap w:val="0"/>
            <w:vAlign w:val="top"/>
          </w:tcPr>
          <w:p w14:paraId="6EF1F105">
            <w:pPr>
              <w:spacing w:line="360" w:lineRule="auto"/>
              <w:jc w:val="center"/>
              <w:rPr>
                <w:rFonts w:hint="eastAsia" w:ascii="仿宋" w:hAnsi="仿宋" w:eastAsia="仿宋" w:cs="仿宋"/>
                <w:color w:val="auto"/>
                <w:sz w:val="24"/>
                <w:highlight w:val="none"/>
              </w:rPr>
            </w:pPr>
          </w:p>
        </w:tc>
      </w:tr>
    </w:tbl>
    <w:p w14:paraId="37175551">
      <w:pPr>
        <w:snapToGrid w:val="0"/>
        <w:spacing w:line="360" w:lineRule="auto"/>
        <w:ind w:left="480"/>
        <w:rPr>
          <w:rFonts w:hint="eastAsia" w:ascii="仿宋" w:hAnsi="仿宋" w:eastAsia="仿宋" w:cs="仿宋"/>
          <w:b/>
          <w:color w:val="auto"/>
          <w:kern w:val="0"/>
          <w:sz w:val="24"/>
          <w:highlight w:val="none"/>
          <w:lang w:val="zh-CN"/>
        </w:rPr>
      </w:pPr>
    </w:p>
    <w:p w14:paraId="6B4C73AF">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3A53BD4D">
      <w:pPr>
        <w:snapToGrid w:val="0"/>
        <w:spacing w:line="360" w:lineRule="auto"/>
        <w:ind w:firstLine="9600" w:firstLineChars="4000"/>
        <w:rPr>
          <w:rFonts w:hint="eastAsia" w:ascii="仿宋" w:hAnsi="仿宋" w:eastAsia="仿宋" w:cs="仿宋"/>
          <w:b/>
          <w:color w:val="FF0000"/>
          <w:kern w:val="0"/>
          <w:sz w:val="24"/>
          <w:highlight w:val="cyan"/>
          <w:lang w:val="zh-CN"/>
        </w:rPr>
      </w:pPr>
      <w:r>
        <w:rPr>
          <w:rFonts w:hint="eastAsia" w:ascii="仿宋" w:hAnsi="仿宋" w:eastAsia="仿宋" w:cs="仿宋"/>
          <w:color w:val="auto"/>
          <w:sz w:val="24"/>
          <w:highlight w:val="none"/>
        </w:rPr>
        <w:t>日期：  年   月   日</w:t>
      </w:r>
    </w:p>
    <w:p w14:paraId="616A1A43">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2639BA5C">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4AEA25BD">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75F3AB43">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418A5F0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0FA1659">
      <w:pPr>
        <w:spacing w:line="360" w:lineRule="auto"/>
        <w:ind w:firstLine="482" w:firstLineChars="200"/>
        <w:rPr>
          <w:rFonts w:hint="eastAsia" w:ascii="仿宋" w:hAnsi="仿宋" w:eastAsia="仿宋" w:cs="仿宋"/>
          <w:b/>
          <w:kern w:val="0"/>
          <w:sz w:val="24"/>
        </w:rPr>
      </w:pPr>
    </w:p>
    <w:p w14:paraId="34AA0B5C">
      <w:pPr>
        <w:pStyle w:val="32"/>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025335EB">
      <w:pPr>
        <w:pStyle w:val="32"/>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06608FEC">
      <w:pPr>
        <w:pStyle w:val="3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375E476F">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64760F9">
      <w:pPr>
        <w:pStyle w:val="29"/>
        <w:rPr>
          <w:rFonts w:hint="eastAsia" w:ascii="仿宋" w:hAnsi="仿宋" w:eastAsia="仿宋" w:cs="仿宋"/>
          <w:b/>
          <w:color w:val="auto"/>
          <w:sz w:val="24"/>
        </w:rPr>
      </w:pPr>
    </w:p>
    <w:p w14:paraId="67704FEC">
      <w:pPr>
        <w:pStyle w:val="30"/>
        <w:rPr>
          <w:rFonts w:hint="eastAsia" w:ascii="仿宋" w:hAnsi="仿宋" w:eastAsia="仿宋" w:cs="仿宋"/>
          <w:b/>
          <w:color w:val="auto"/>
          <w:sz w:val="24"/>
        </w:rPr>
      </w:pPr>
    </w:p>
    <w:p w14:paraId="72E58370">
      <w:pPr>
        <w:rPr>
          <w:rFonts w:hint="eastAsia" w:ascii="仿宋" w:hAnsi="仿宋" w:eastAsia="仿宋" w:cs="仿宋"/>
          <w:b/>
          <w:color w:val="auto"/>
          <w:sz w:val="24"/>
        </w:rPr>
      </w:pPr>
    </w:p>
    <w:p w14:paraId="52995034">
      <w:pPr>
        <w:pStyle w:val="29"/>
        <w:rPr>
          <w:rFonts w:hint="eastAsia" w:ascii="仿宋" w:hAnsi="仿宋" w:eastAsia="仿宋" w:cs="仿宋"/>
          <w:b/>
          <w:color w:val="auto"/>
          <w:sz w:val="24"/>
        </w:rPr>
      </w:pPr>
    </w:p>
    <w:p w14:paraId="746C162D">
      <w:pPr>
        <w:pStyle w:val="30"/>
        <w:rPr>
          <w:rFonts w:hint="eastAsia" w:ascii="仿宋" w:hAnsi="仿宋" w:eastAsia="仿宋" w:cs="仿宋"/>
          <w:b/>
          <w:color w:val="auto"/>
          <w:sz w:val="24"/>
        </w:rPr>
      </w:pPr>
    </w:p>
    <w:p w14:paraId="69860115">
      <w:pPr>
        <w:rPr>
          <w:rFonts w:hint="eastAsia"/>
          <w:lang w:eastAsia="zh-CN"/>
        </w:rPr>
      </w:pPr>
    </w:p>
    <w:p w14:paraId="3FE5E500">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791940F0">
      <w:pPr>
        <w:pStyle w:val="9"/>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4C0348C1">
      <w:pPr>
        <w:pStyle w:val="32"/>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66E426F9">
      <w:pPr>
        <w:spacing w:line="360" w:lineRule="auto"/>
        <w:ind w:right="420" w:firstLine="3614" w:firstLineChars="1000"/>
        <w:rPr>
          <w:rFonts w:hint="eastAsia" w:ascii="仿宋" w:hAnsi="仿宋" w:eastAsia="仿宋" w:cs="仿宋"/>
          <w:b/>
          <w:kern w:val="0"/>
          <w:sz w:val="36"/>
          <w:szCs w:val="36"/>
        </w:rPr>
      </w:pPr>
    </w:p>
    <w:p w14:paraId="2A23F78F">
      <w:pPr>
        <w:spacing w:line="360" w:lineRule="auto"/>
        <w:ind w:right="420" w:firstLine="3614" w:firstLineChars="1000"/>
        <w:rPr>
          <w:rFonts w:hint="eastAsia" w:ascii="仿宋" w:hAnsi="仿宋" w:eastAsia="仿宋" w:cs="仿宋"/>
          <w:b/>
          <w:kern w:val="0"/>
          <w:sz w:val="36"/>
          <w:szCs w:val="36"/>
        </w:rPr>
      </w:pPr>
    </w:p>
    <w:p w14:paraId="64A8C50E">
      <w:pPr>
        <w:spacing w:line="360" w:lineRule="auto"/>
        <w:ind w:right="420" w:firstLine="3614" w:firstLineChars="1000"/>
        <w:rPr>
          <w:rFonts w:hint="eastAsia" w:ascii="仿宋" w:hAnsi="仿宋" w:eastAsia="仿宋" w:cs="仿宋"/>
          <w:b/>
          <w:kern w:val="0"/>
          <w:sz w:val="36"/>
          <w:szCs w:val="36"/>
        </w:rPr>
      </w:pPr>
    </w:p>
    <w:p w14:paraId="6530EFA8">
      <w:pPr>
        <w:spacing w:line="360" w:lineRule="auto"/>
        <w:ind w:right="420" w:firstLine="3614" w:firstLineChars="1000"/>
        <w:rPr>
          <w:rFonts w:hint="eastAsia" w:ascii="仿宋" w:hAnsi="仿宋" w:eastAsia="仿宋" w:cs="仿宋"/>
          <w:b/>
          <w:kern w:val="0"/>
          <w:sz w:val="36"/>
          <w:szCs w:val="36"/>
        </w:rPr>
      </w:pPr>
    </w:p>
    <w:p w14:paraId="2C9E3C63">
      <w:pPr>
        <w:spacing w:line="360" w:lineRule="auto"/>
        <w:ind w:right="420" w:firstLine="3614" w:firstLineChars="1000"/>
        <w:rPr>
          <w:rFonts w:hint="eastAsia" w:ascii="仿宋" w:hAnsi="仿宋" w:eastAsia="仿宋" w:cs="仿宋"/>
          <w:b/>
          <w:kern w:val="0"/>
          <w:sz w:val="36"/>
          <w:szCs w:val="36"/>
        </w:rPr>
      </w:pPr>
    </w:p>
    <w:p w14:paraId="4C35F919">
      <w:pPr>
        <w:spacing w:line="360" w:lineRule="auto"/>
        <w:ind w:right="420" w:firstLine="3614" w:firstLineChars="1000"/>
        <w:rPr>
          <w:rFonts w:hint="eastAsia" w:ascii="仿宋" w:hAnsi="仿宋" w:eastAsia="仿宋" w:cs="仿宋"/>
          <w:b/>
          <w:kern w:val="0"/>
          <w:sz w:val="36"/>
          <w:szCs w:val="36"/>
        </w:rPr>
      </w:pPr>
    </w:p>
    <w:p w14:paraId="6433C7D9">
      <w:pPr>
        <w:spacing w:line="360" w:lineRule="auto"/>
        <w:ind w:right="420" w:firstLine="3614" w:firstLineChars="1000"/>
        <w:rPr>
          <w:rFonts w:hint="eastAsia" w:ascii="仿宋" w:hAnsi="仿宋" w:eastAsia="仿宋" w:cs="仿宋"/>
          <w:b/>
          <w:kern w:val="0"/>
          <w:sz w:val="36"/>
          <w:szCs w:val="36"/>
        </w:rPr>
      </w:pPr>
    </w:p>
    <w:p w14:paraId="59C870CD">
      <w:pPr>
        <w:spacing w:line="360" w:lineRule="auto"/>
        <w:ind w:right="420" w:firstLine="3614" w:firstLineChars="1000"/>
        <w:rPr>
          <w:rFonts w:hint="eastAsia" w:ascii="仿宋" w:hAnsi="仿宋" w:eastAsia="仿宋" w:cs="仿宋"/>
          <w:b/>
          <w:kern w:val="0"/>
          <w:sz w:val="36"/>
          <w:szCs w:val="36"/>
        </w:rPr>
      </w:pPr>
    </w:p>
    <w:p w14:paraId="25AF6F24">
      <w:pPr>
        <w:spacing w:line="360" w:lineRule="auto"/>
        <w:ind w:right="420" w:firstLine="3614" w:firstLineChars="1000"/>
        <w:rPr>
          <w:rFonts w:hint="eastAsia" w:ascii="仿宋" w:hAnsi="仿宋" w:eastAsia="仿宋" w:cs="仿宋"/>
          <w:b/>
          <w:kern w:val="0"/>
          <w:sz w:val="36"/>
          <w:szCs w:val="36"/>
        </w:rPr>
      </w:pPr>
    </w:p>
    <w:p w14:paraId="572135A8">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10B9CC00">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6BE85B3E">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6E18E116">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56C5F02B">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03288292">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528D3B7">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3642A6F">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1ADFA7D2">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A7043CA">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72DB436">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158DD9C9">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58585D27">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7747B09">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483063E3">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00140C8C">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213070EF">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B070DCA">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29CB719">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55CCDFF0">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B36849B">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AA75FE3">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582F5443">
      <w:pPr>
        <w:snapToGrid w:val="0"/>
        <w:spacing w:line="360" w:lineRule="auto"/>
        <w:rPr>
          <w:rFonts w:hint="eastAsia" w:ascii="仿宋" w:hAnsi="仿宋" w:eastAsia="仿宋" w:cs="仿宋"/>
          <w:sz w:val="24"/>
        </w:rPr>
      </w:pPr>
      <w:r>
        <w:rPr>
          <w:rFonts w:hint="eastAsia" w:ascii="仿宋" w:hAnsi="仿宋" w:eastAsia="仿宋" w:cs="仿宋"/>
          <w:sz w:val="24"/>
        </w:rPr>
        <w:t>……</w:t>
      </w:r>
    </w:p>
    <w:p w14:paraId="5EE4B9B8">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7D7C8652">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2597985B">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03FDFB3">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933D33C">
      <w:pPr>
        <w:spacing w:line="360" w:lineRule="auto"/>
        <w:jc w:val="center"/>
        <w:rPr>
          <w:rFonts w:hint="eastAsia" w:ascii="仿宋" w:hAnsi="仿宋" w:eastAsia="仿宋" w:cs="仿宋"/>
          <w:b/>
          <w:bCs/>
          <w:sz w:val="24"/>
        </w:rPr>
      </w:pPr>
    </w:p>
    <w:p w14:paraId="1290957F">
      <w:pPr>
        <w:spacing w:line="360" w:lineRule="auto"/>
        <w:rPr>
          <w:rFonts w:hint="eastAsia" w:ascii="仿宋" w:hAnsi="仿宋" w:eastAsia="仿宋" w:cs="仿宋"/>
          <w:b/>
          <w:sz w:val="24"/>
        </w:rPr>
      </w:pPr>
    </w:p>
    <w:p w14:paraId="09BCD8FA">
      <w:pPr>
        <w:spacing w:line="360" w:lineRule="auto"/>
        <w:rPr>
          <w:rFonts w:hint="eastAsia" w:ascii="仿宋" w:hAnsi="仿宋" w:eastAsia="仿宋" w:cs="仿宋"/>
          <w:b/>
          <w:sz w:val="24"/>
        </w:rPr>
      </w:pPr>
    </w:p>
    <w:p w14:paraId="0BAB613C">
      <w:pPr>
        <w:spacing w:line="360" w:lineRule="auto"/>
        <w:rPr>
          <w:rFonts w:hint="eastAsia" w:ascii="仿宋" w:hAnsi="仿宋" w:eastAsia="仿宋" w:cs="仿宋"/>
          <w:b/>
          <w:sz w:val="24"/>
        </w:rPr>
      </w:pPr>
    </w:p>
    <w:p w14:paraId="333AA1B9">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499A74B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33A41E7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158DEA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5328E20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E1F746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576D385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98AFB28">
      <w:pPr>
        <w:widowControl/>
        <w:spacing w:line="360" w:lineRule="auto"/>
        <w:ind w:firstLine="600" w:firstLineChars="200"/>
        <w:jc w:val="left"/>
        <w:rPr>
          <w:rFonts w:hint="eastAsia" w:ascii="仿宋" w:hAnsi="仿宋" w:eastAsia="仿宋" w:cs="仿宋"/>
          <w:sz w:val="30"/>
          <w:szCs w:val="30"/>
        </w:rPr>
      </w:pPr>
    </w:p>
    <w:p w14:paraId="67559001">
      <w:pPr>
        <w:spacing w:line="360" w:lineRule="auto"/>
        <w:jc w:val="center"/>
        <w:rPr>
          <w:rFonts w:hint="eastAsia" w:ascii="仿宋" w:hAnsi="仿宋" w:eastAsia="仿宋" w:cs="仿宋"/>
          <w:b/>
          <w:spacing w:val="6"/>
          <w:sz w:val="32"/>
          <w:szCs w:val="32"/>
        </w:rPr>
      </w:pPr>
    </w:p>
    <w:p w14:paraId="4CAAF261">
      <w:pPr>
        <w:spacing w:line="360" w:lineRule="auto"/>
        <w:jc w:val="center"/>
        <w:rPr>
          <w:rFonts w:hint="eastAsia" w:ascii="仿宋" w:hAnsi="仿宋" w:eastAsia="仿宋" w:cs="仿宋"/>
          <w:b/>
          <w:spacing w:val="6"/>
          <w:sz w:val="32"/>
          <w:szCs w:val="32"/>
        </w:rPr>
      </w:pPr>
    </w:p>
    <w:p w14:paraId="0B1EB652">
      <w:pPr>
        <w:spacing w:line="360" w:lineRule="auto"/>
        <w:jc w:val="center"/>
        <w:rPr>
          <w:rFonts w:hint="eastAsia" w:ascii="仿宋" w:hAnsi="仿宋" w:eastAsia="仿宋" w:cs="仿宋"/>
          <w:b/>
          <w:spacing w:val="6"/>
          <w:sz w:val="32"/>
          <w:szCs w:val="32"/>
        </w:rPr>
      </w:pPr>
    </w:p>
    <w:p w14:paraId="21475616">
      <w:pPr>
        <w:spacing w:line="360" w:lineRule="auto"/>
        <w:jc w:val="center"/>
        <w:rPr>
          <w:rFonts w:hint="eastAsia" w:ascii="仿宋" w:hAnsi="仿宋" w:eastAsia="仿宋" w:cs="仿宋"/>
          <w:b/>
          <w:spacing w:val="6"/>
          <w:sz w:val="32"/>
          <w:szCs w:val="32"/>
        </w:rPr>
      </w:pPr>
    </w:p>
    <w:p w14:paraId="238461BB">
      <w:pPr>
        <w:spacing w:line="360" w:lineRule="auto"/>
        <w:jc w:val="center"/>
        <w:rPr>
          <w:rFonts w:hint="eastAsia" w:ascii="仿宋" w:hAnsi="仿宋" w:eastAsia="仿宋" w:cs="仿宋"/>
          <w:b/>
          <w:spacing w:val="6"/>
          <w:sz w:val="32"/>
          <w:szCs w:val="32"/>
        </w:rPr>
      </w:pPr>
    </w:p>
    <w:p w14:paraId="3A1951C6">
      <w:pPr>
        <w:spacing w:line="360" w:lineRule="auto"/>
        <w:jc w:val="center"/>
        <w:rPr>
          <w:rFonts w:hint="eastAsia" w:ascii="仿宋" w:hAnsi="仿宋" w:eastAsia="仿宋" w:cs="仿宋"/>
          <w:b/>
          <w:spacing w:val="6"/>
          <w:sz w:val="32"/>
          <w:szCs w:val="32"/>
        </w:rPr>
      </w:pPr>
    </w:p>
    <w:p w14:paraId="2FE00CC4">
      <w:pPr>
        <w:spacing w:line="360" w:lineRule="auto"/>
        <w:jc w:val="center"/>
        <w:rPr>
          <w:rFonts w:hint="eastAsia" w:ascii="仿宋" w:hAnsi="仿宋" w:eastAsia="仿宋" w:cs="仿宋"/>
          <w:b/>
          <w:spacing w:val="6"/>
          <w:sz w:val="32"/>
          <w:szCs w:val="32"/>
        </w:rPr>
      </w:pPr>
    </w:p>
    <w:p w14:paraId="36A3E628">
      <w:pPr>
        <w:spacing w:line="360" w:lineRule="auto"/>
        <w:jc w:val="left"/>
        <w:rPr>
          <w:rFonts w:hint="eastAsia" w:ascii="仿宋" w:hAnsi="仿宋" w:eastAsia="仿宋" w:cs="仿宋"/>
          <w:b/>
          <w:spacing w:val="6"/>
          <w:sz w:val="32"/>
          <w:szCs w:val="32"/>
        </w:rPr>
      </w:pPr>
    </w:p>
    <w:p w14:paraId="4535E0A8">
      <w:pPr>
        <w:spacing w:line="360" w:lineRule="auto"/>
        <w:jc w:val="left"/>
        <w:rPr>
          <w:rFonts w:hint="eastAsia" w:ascii="仿宋" w:hAnsi="仿宋" w:eastAsia="仿宋" w:cs="仿宋"/>
          <w:b/>
          <w:spacing w:val="6"/>
          <w:sz w:val="32"/>
          <w:szCs w:val="32"/>
        </w:rPr>
      </w:pPr>
    </w:p>
    <w:p w14:paraId="404A267A">
      <w:pPr>
        <w:spacing w:line="360" w:lineRule="auto"/>
        <w:jc w:val="left"/>
        <w:rPr>
          <w:rFonts w:hint="eastAsia" w:ascii="仿宋" w:hAnsi="仿宋" w:eastAsia="仿宋" w:cs="仿宋"/>
          <w:b/>
          <w:spacing w:val="6"/>
          <w:sz w:val="32"/>
          <w:szCs w:val="32"/>
        </w:rPr>
      </w:pPr>
    </w:p>
    <w:p w14:paraId="764151BB">
      <w:pPr>
        <w:spacing w:line="360" w:lineRule="auto"/>
        <w:jc w:val="left"/>
        <w:rPr>
          <w:rFonts w:hint="eastAsia" w:ascii="仿宋" w:hAnsi="仿宋" w:eastAsia="仿宋" w:cs="仿宋"/>
          <w:b/>
          <w:spacing w:val="6"/>
          <w:sz w:val="32"/>
          <w:szCs w:val="32"/>
        </w:rPr>
      </w:pPr>
    </w:p>
    <w:p w14:paraId="6E584FE3">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599F47B0">
      <w:pPr>
        <w:spacing w:line="360" w:lineRule="auto"/>
        <w:jc w:val="center"/>
        <w:rPr>
          <w:rFonts w:hint="eastAsia" w:ascii="仿宋" w:hAnsi="仿宋" w:eastAsia="仿宋" w:cs="仿宋"/>
          <w:b/>
          <w:sz w:val="24"/>
        </w:rPr>
      </w:pPr>
    </w:p>
    <w:p w14:paraId="4AE48B0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66C23A0E">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54643F67">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17F0A951">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56D5E43">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8BBDB1D">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6443CC65">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609422A">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A39B76C">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5ED4EC7">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AF9C4D8">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D3F08A5">
      <w:pPr>
        <w:spacing w:line="360" w:lineRule="auto"/>
        <w:rPr>
          <w:rFonts w:hint="eastAsia" w:ascii="仿宋" w:hAnsi="仿宋" w:eastAsia="仿宋" w:cs="仿宋"/>
          <w:sz w:val="24"/>
        </w:rPr>
      </w:pPr>
      <w:r>
        <w:rPr>
          <w:rFonts w:hint="eastAsia" w:ascii="仿宋" w:hAnsi="仿宋" w:eastAsia="仿宋" w:cs="仿宋"/>
          <w:sz w:val="24"/>
        </w:rPr>
        <w:t>被投诉人2</w:t>
      </w:r>
    </w:p>
    <w:p w14:paraId="03F2E976">
      <w:pPr>
        <w:spacing w:line="360" w:lineRule="auto"/>
        <w:rPr>
          <w:rFonts w:hint="eastAsia" w:ascii="仿宋" w:hAnsi="仿宋" w:eastAsia="仿宋" w:cs="仿宋"/>
          <w:sz w:val="24"/>
          <w:u w:val="dotted"/>
        </w:rPr>
      </w:pPr>
      <w:r>
        <w:rPr>
          <w:rFonts w:hint="eastAsia" w:ascii="仿宋" w:hAnsi="仿宋" w:eastAsia="仿宋" w:cs="仿宋"/>
          <w:sz w:val="24"/>
        </w:rPr>
        <w:t>……</w:t>
      </w:r>
    </w:p>
    <w:p w14:paraId="1A52A3C0">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DB6A26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5F2443B">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1D6648F">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5433B962">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513B6CE">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FAFDB4F">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05D7C76">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C92E420">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D53E79A">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45D15201">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25B8A318">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535D3F8C">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750DA8F">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29E64D25">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24C1489">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1E08E41D">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1785FE1">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36C21BA">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E83F82E">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65DE0C2">
      <w:pPr>
        <w:spacing w:line="360" w:lineRule="auto"/>
        <w:rPr>
          <w:rFonts w:hint="eastAsia" w:ascii="仿宋" w:hAnsi="仿宋" w:eastAsia="仿宋" w:cs="仿宋"/>
          <w:sz w:val="24"/>
        </w:rPr>
      </w:pPr>
      <w:r>
        <w:rPr>
          <w:rFonts w:hint="eastAsia" w:ascii="仿宋" w:hAnsi="仿宋" w:eastAsia="仿宋" w:cs="仿宋"/>
          <w:sz w:val="24"/>
        </w:rPr>
        <w:t>投诉事项2</w:t>
      </w:r>
    </w:p>
    <w:p w14:paraId="316684B9">
      <w:pPr>
        <w:spacing w:line="360" w:lineRule="auto"/>
        <w:rPr>
          <w:rFonts w:hint="eastAsia" w:ascii="仿宋" w:hAnsi="仿宋" w:eastAsia="仿宋" w:cs="仿宋"/>
          <w:sz w:val="24"/>
          <w:u w:val="dotted"/>
        </w:rPr>
      </w:pPr>
      <w:r>
        <w:rPr>
          <w:rFonts w:hint="eastAsia" w:ascii="仿宋" w:hAnsi="仿宋" w:eastAsia="仿宋" w:cs="仿宋"/>
          <w:sz w:val="24"/>
        </w:rPr>
        <w:t>……</w:t>
      </w:r>
    </w:p>
    <w:p w14:paraId="7BC18896">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7D85E25C">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19A465F">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2CB59F76">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630EE1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C3B047E">
      <w:pPr>
        <w:spacing w:line="360" w:lineRule="auto"/>
        <w:rPr>
          <w:rFonts w:hint="eastAsia" w:ascii="仿宋" w:hAnsi="仿宋" w:eastAsia="仿宋" w:cs="仿宋"/>
          <w:b/>
          <w:sz w:val="24"/>
        </w:rPr>
      </w:pPr>
    </w:p>
    <w:p w14:paraId="6D063EB7">
      <w:pPr>
        <w:spacing w:line="360" w:lineRule="auto"/>
        <w:rPr>
          <w:rFonts w:hint="eastAsia" w:ascii="仿宋" w:hAnsi="仿宋" w:eastAsia="仿宋" w:cs="仿宋"/>
          <w:b/>
          <w:sz w:val="24"/>
        </w:rPr>
      </w:pPr>
    </w:p>
    <w:p w14:paraId="6A008AB5">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0E63193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8F21F5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784F809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3657AB5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D339A1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0BA192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F9054B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10A6C952">
      <w:pPr>
        <w:spacing w:line="360" w:lineRule="auto"/>
        <w:rPr>
          <w:rFonts w:hint="eastAsia" w:ascii="仿宋" w:hAnsi="仿宋" w:eastAsia="仿宋" w:cs="仿宋"/>
          <w:b/>
          <w:sz w:val="24"/>
        </w:rPr>
      </w:pPr>
    </w:p>
    <w:p w14:paraId="1D4142FB">
      <w:pPr>
        <w:autoSpaceDE w:val="0"/>
        <w:autoSpaceDN w:val="0"/>
        <w:jc w:val="center"/>
        <w:rPr>
          <w:rFonts w:hint="eastAsia" w:ascii="仿宋" w:hAnsi="仿宋" w:eastAsia="仿宋" w:cs="仿宋"/>
          <w:b/>
          <w:spacing w:val="6"/>
          <w:sz w:val="32"/>
          <w:szCs w:val="32"/>
        </w:rPr>
      </w:pPr>
    </w:p>
    <w:p w14:paraId="7EDC764B">
      <w:pPr>
        <w:autoSpaceDE w:val="0"/>
        <w:autoSpaceDN w:val="0"/>
        <w:jc w:val="center"/>
        <w:rPr>
          <w:rFonts w:hint="eastAsia" w:ascii="仿宋" w:hAnsi="仿宋" w:eastAsia="仿宋" w:cs="仿宋"/>
          <w:b/>
          <w:spacing w:val="6"/>
          <w:sz w:val="32"/>
          <w:szCs w:val="32"/>
        </w:rPr>
      </w:pPr>
    </w:p>
    <w:p w14:paraId="5D4AE1DA">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602030E7">
      <w:pPr>
        <w:spacing w:line="360" w:lineRule="auto"/>
        <w:rPr>
          <w:rFonts w:hint="eastAsia" w:ascii="仿宋" w:hAnsi="仿宋" w:eastAsia="仿宋" w:cs="仿宋"/>
          <w:color w:val="auto"/>
          <w:sz w:val="24"/>
          <w:u w:val="single"/>
        </w:rPr>
      </w:pPr>
    </w:p>
    <w:p w14:paraId="367DD738">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3FE246A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7CBB958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4CA6FAFF">
      <w:pPr>
        <w:spacing w:line="360" w:lineRule="auto"/>
        <w:ind w:firstLine="494"/>
        <w:rPr>
          <w:rFonts w:hint="eastAsia" w:ascii="仿宋" w:hAnsi="仿宋" w:eastAsia="仿宋" w:cs="仿宋"/>
          <w:sz w:val="24"/>
        </w:rPr>
      </w:pPr>
    </w:p>
    <w:p w14:paraId="0CE63580">
      <w:pPr>
        <w:spacing w:line="360" w:lineRule="auto"/>
        <w:ind w:firstLine="494"/>
        <w:rPr>
          <w:rFonts w:hint="eastAsia" w:ascii="仿宋" w:hAnsi="仿宋" w:eastAsia="仿宋" w:cs="仿宋"/>
          <w:sz w:val="24"/>
        </w:rPr>
      </w:pPr>
    </w:p>
    <w:p w14:paraId="283AEC4E">
      <w:pPr>
        <w:spacing w:line="360" w:lineRule="auto"/>
        <w:ind w:firstLine="494"/>
        <w:rPr>
          <w:rFonts w:hint="eastAsia" w:ascii="仿宋" w:hAnsi="仿宋" w:eastAsia="仿宋" w:cs="仿宋"/>
          <w:sz w:val="24"/>
        </w:rPr>
      </w:pPr>
    </w:p>
    <w:p w14:paraId="6A6E68A4">
      <w:pPr>
        <w:spacing w:line="360" w:lineRule="auto"/>
        <w:ind w:firstLine="494"/>
        <w:rPr>
          <w:rFonts w:hint="eastAsia" w:ascii="仿宋" w:hAnsi="仿宋" w:eastAsia="仿宋" w:cs="仿宋"/>
          <w:sz w:val="24"/>
        </w:rPr>
      </w:pPr>
    </w:p>
    <w:p w14:paraId="6C97FEE6">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0FFE065C">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5813F24A">
      <w:pPr>
        <w:rPr>
          <w:rFonts w:hint="eastAsia" w:ascii="仿宋" w:hAnsi="仿宋" w:eastAsia="仿宋" w:cs="仿宋"/>
          <w:sz w:val="24"/>
        </w:rPr>
      </w:pPr>
      <w:r>
        <w:rPr>
          <w:rFonts w:hint="eastAsia" w:ascii="仿宋" w:hAnsi="仿宋" w:eastAsia="仿宋" w:cs="仿宋"/>
          <w:b/>
          <w:bCs/>
          <w:sz w:val="24"/>
        </w:rPr>
        <w:t>附：</w:t>
      </w:r>
    </w:p>
    <w:p w14:paraId="1715287D">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656FA12">
      <w:pPr>
        <w:autoSpaceDE w:val="0"/>
        <w:autoSpaceDN w:val="0"/>
        <w:jc w:val="center"/>
        <w:rPr>
          <w:rFonts w:hint="eastAsia" w:ascii="仿宋" w:hAnsi="仿宋" w:eastAsia="仿宋" w:cs="仿宋"/>
          <w:b/>
          <w:spacing w:val="6"/>
          <w:sz w:val="32"/>
          <w:szCs w:val="32"/>
        </w:rPr>
      </w:pPr>
    </w:p>
    <w:p w14:paraId="444AFBDA">
      <w:pPr>
        <w:autoSpaceDE w:val="0"/>
        <w:autoSpaceDN w:val="0"/>
        <w:jc w:val="center"/>
        <w:rPr>
          <w:rFonts w:hint="eastAsia" w:ascii="仿宋" w:hAnsi="仿宋" w:eastAsia="仿宋" w:cs="仿宋"/>
          <w:b/>
          <w:spacing w:val="6"/>
          <w:sz w:val="32"/>
          <w:szCs w:val="32"/>
        </w:rPr>
      </w:pPr>
    </w:p>
    <w:p w14:paraId="26454CE2">
      <w:pPr>
        <w:autoSpaceDE w:val="0"/>
        <w:autoSpaceDN w:val="0"/>
        <w:jc w:val="center"/>
        <w:rPr>
          <w:rFonts w:hint="eastAsia" w:ascii="仿宋" w:hAnsi="仿宋" w:eastAsia="仿宋" w:cs="仿宋"/>
          <w:b/>
          <w:spacing w:val="6"/>
          <w:sz w:val="32"/>
          <w:szCs w:val="32"/>
        </w:rPr>
      </w:pPr>
    </w:p>
    <w:p w14:paraId="6F07B21B">
      <w:pPr>
        <w:autoSpaceDE w:val="0"/>
        <w:autoSpaceDN w:val="0"/>
        <w:jc w:val="center"/>
        <w:rPr>
          <w:rFonts w:hint="eastAsia" w:ascii="仿宋" w:hAnsi="仿宋" w:eastAsia="仿宋" w:cs="仿宋"/>
          <w:b/>
          <w:spacing w:val="6"/>
          <w:sz w:val="32"/>
          <w:szCs w:val="32"/>
        </w:rPr>
      </w:pPr>
    </w:p>
    <w:p w14:paraId="38BD1F83">
      <w:pPr>
        <w:autoSpaceDE w:val="0"/>
        <w:autoSpaceDN w:val="0"/>
        <w:jc w:val="center"/>
        <w:rPr>
          <w:rFonts w:hint="eastAsia" w:ascii="仿宋" w:hAnsi="仿宋" w:eastAsia="仿宋" w:cs="仿宋"/>
          <w:b/>
          <w:spacing w:val="6"/>
          <w:sz w:val="32"/>
          <w:szCs w:val="32"/>
        </w:rPr>
      </w:pPr>
    </w:p>
    <w:p w14:paraId="0AB23CC9">
      <w:pPr>
        <w:autoSpaceDE w:val="0"/>
        <w:autoSpaceDN w:val="0"/>
        <w:jc w:val="center"/>
        <w:rPr>
          <w:rFonts w:hint="eastAsia" w:ascii="仿宋" w:hAnsi="仿宋" w:eastAsia="仿宋" w:cs="仿宋"/>
          <w:b/>
          <w:spacing w:val="6"/>
          <w:sz w:val="32"/>
          <w:szCs w:val="32"/>
        </w:rPr>
      </w:pPr>
    </w:p>
    <w:p w14:paraId="5D7C78F2">
      <w:pPr>
        <w:autoSpaceDE w:val="0"/>
        <w:autoSpaceDN w:val="0"/>
        <w:jc w:val="center"/>
        <w:rPr>
          <w:rFonts w:hint="eastAsia" w:ascii="仿宋" w:hAnsi="仿宋" w:eastAsia="仿宋" w:cs="仿宋"/>
          <w:b/>
          <w:spacing w:val="6"/>
          <w:sz w:val="32"/>
          <w:szCs w:val="32"/>
        </w:rPr>
      </w:pPr>
    </w:p>
    <w:p w14:paraId="5D37471B">
      <w:pPr>
        <w:autoSpaceDE w:val="0"/>
        <w:autoSpaceDN w:val="0"/>
        <w:jc w:val="center"/>
        <w:rPr>
          <w:rFonts w:hint="eastAsia" w:ascii="仿宋" w:hAnsi="仿宋" w:eastAsia="仿宋" w:cs="仿宋"/>
          <w:b/>
          <w:spacing w:val="6"/>
          <w:sz w:val="32"/>
          <w:szCs w:val="32"/>
        </w:rPr>
      </w:pPr>
    </w:p>
    <w:p w14:paraId="4EF3F98D">
      <w:pPr>
        <w:autoSpaceDE w:val="0"/>
        <w:autoSpaceDN w:val="0"/>
        <w:jc w:val="center"/>
        <w:rPr>
          <w:rFonts w:hint="eastAsia" w:ascii="仿宋" w:hAnsi="仿宋" w:eastAsia="仿宋" w:cs="仿宋"/>
          <w:b/>
          <w:spacing w:val="6"/>
          <w:sz w:val="32"/>
          <w:szCs w:val="32"/>
        </w:rPr>
      </w:pPr>
    </w:p>
    <w:p w14:paraId="37849296">
      <w:pPr>
        <w:autoSpaceDE w:val="0"/>
        <w:autoSpaceDN w:val="0"/>
        <w:jc w:val="center"/>
        <w:rPr>
          <w:rFonts w:hint="eastAsia" w:ascii="仿宋" w:hAnsi="仿宋" w:eastAsia="仿宋" w:cs="仿宋"/>
          <w:b/>
          <w:spacing w:val="6"/>
          <w:sz w:val="32"/>
          <w:szCs w:val="32"/>
        </w:rPr>
      </w:pPr>
    </w:p>
    <w:p w14:paraId="15AFE58A">
      <w:pPr>
        <w:autoSpaceDE w:val="0"/>
        <w:autoSpaceDN w:val="0"/>
        <w:jc w:val="center"/>
        <w:rPr>
          <w:rFonts w:hint="eastAsia" w:ascii="仿宋" w:hAnsi="仿宋" w:eastAsia="仿宋" w:cs="仿宋"/>
          <w:b/>
          <w:spacing w:val="6"/>
          <w:sz w:val="32"/>
          <w:szCs w:val="32"/>
        </w:rPr>
      </w:pPr>
    </w:p>
    <w:p w14:paraId="1834CE0F">
      <w:pPr>
        <w:autoSpaceDE w:val="0"/>
        <w:autoSpaceDN w:val="0"/>
        <w:jc w:val="center"/>
        <w:rPr>
          <w:rFonts w:hint="eastAsia" w:ascii="仿宋" w:hAnsi="仿宋" w:eastAsia="仿宋" w:cs="仿宋"/>
          <w:b/>
          <w:spacing w:val="6"/>
          <w:sz w:val="32"/>
          <w:szCs w:val="32"/>
        </w:rPr>
      </w:pPr>
    </w:p>
    <w:p w14:paraId="7B994D28">
      <w:pPr>
        <w:autoSpaceDE w:val="0"/>
        <w:autoSpaceDN w:val="0"/>
        <w:jc w:val="center"/>
        <w:rPr>
          <w:rFonts w:hint="eastAsia" w:ascii="仿宋" w:hAnsi="仿宋" w:eastAsia="仿宋" w:cs="仿宋"/>
          <w:b/>
          <w:spacing w:val="6"/>
          <w:sz w:val="32"/>
          <w:szCs w:val="32"/>
        </w:rPr>
      </w:pPr>
    </w:p>
    <w:p w14:paraId="447A8934">
      <w:pPr>
        <w:autoSpaceDE w:val="0"/>
        <w:autoSpaceDN w:val="0"/>
        <w:jc w:val="center"/>
        <w:rPr>
          <w:rFonts w:hint="eastAsia" w:ascii="仿宋" w:hAnsi="仿宋" w:eastAsia="仿宋" w:cs="仿宋"/>
          <w:b/>
          <w:spacing w:val="6"/>
          <w:sz w:val="32"/>
          <w:szCs w:val="32"/>
        </w:rPr>
      </w:pPr>
    </w:p>
    <w:p w14:paraId="5E4731D6">
      <w:pPr>
        <w:autoSpaceDE w:val="0"/>
        <w:autoSpaceDN w:val="0"/>
        <w:jc w:val="center"/>
        <w:rPr>
          <w:rFonts w:hint="eastAsia" w:ascii="仿宋" w:hAnsi="仿宋" w:eastAsia="仿宋" w:cs="仿宋"/>
          <w:b/>
          <w:spacing w:val="6"/>
          <w:sz w:val="32"/>
          <w:szCs w:val="32"/>
        </w:rPr>
      </w:pPr>
    </w:p>
    <w:p w14:paraId="441EBC40">
      <w:pPr>
        <w:autoSpaceDE w:val="0"/>
        <w:autoSpaceDN w:val="0"/>
        <w:jc w:val="center"/>
        <w:rPr>
          <w:rFonts w:hint="eastAsia" w:ascii="仿宋" w:hAnsi="仿宋" w:eastAsia="仿宋" w:cs="仿宋"/>
          <w:b/>
          <w:spacing w:val="6"/>
          <w:sz w:val="32"/>
          <w:szCs w:val="32"/>
        </w:rPr>
      </w:pPr>
    </w:p>
    <w:p w14:paraId="6EF1C7DF">
      <w:pPr>
        <w:autoSpaceDE w:val="0"/>
        <w:autoSpaceDN w:val="0"/>
        <w:jc w:val="center"/>
        <w:rPr>
          <w:rFonts w:hint="eastAsia" w:ascii="仿宋" w:hAnsi="仿宋" w:eastAsia="仿宋" w:cs="仿宋"/>
          <w:b/>
          <w:spacing w:val="6"/>
          <w:sz w:val="32"/>
          <w:szCs w:val="32"/>
        </w:rPr>
      </w:pPr>
    </w:p>
    <w:p w14:paraId="5192C111">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5962D34F">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6BFD2C6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6D55A9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00C9BE6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0CF37B5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444CDB5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C5640F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F93776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6C3459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DFBDB8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14:paraId="544D2301">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14:paraId="7F10621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0B7E74B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53D9D55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3430149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9E7CCB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6E2E4E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4F6D9C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FF6A393">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C2FDB0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32056B6F">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11BAACAB">
      <w:pPr>
        <w:autoSpaceDE w:val="0"/>
        <w:autoSpaceDN w:val="0"/>
        <w:jc w:val="center"/>
        <w:rPr>
          <w:rFonts w:hint="eastAsia" w:ascii="仿宋" w:hAnsi="仿宋" w:eastAsia="仿宋" w:cs="仿宋"/>
          <w:b/>
          <w:spacing w:val="6"/>
          <w:sz w:val="32"/>
          <w:szCs w:val="32"/>
        </w:rPr>
      </w:pPr>
    </w:p>
    <w:p w14:paraId="1290D457">
      <w:pPr>
        <w:autoSpaceDE w:val="0"/>
        <w:autoSpaceDN w:val="0"/>
        <w:jc w:val="center"/>
        <w:rPr>
          <w:rFonts w:hint="eastAsia" w:ascii="仿宋" w:hAnsi="仿宋" w:eastAsia="仿宋" w:cs="仿宋"/>
          <w:b/>
          <w:spacing w:val="6"/>
          <w:sz w:val="32"/>
          <w:szCs w:val="32"/>
        </w:rPr>
      </w:pPr>
    </w:p>
    <w:p w14:paraId="18D7B52B">
      <w:pPr>
        <w:autoSpaceDE w:val="0"/>
        <w:autoSpaceDN w:val="0"/>
        <w:jc w:val="center"/>
        <w:rPr>
          <w:rFonts w:hint="eastAsia" w:ascii="仿宋" w:hAnsi="仿宋" w:eastAsia="仿宋" w:cs="仿宋"/>
          <w:b/>
          <w:spacing w:val="6"/>
          <w:sz w:val="32"/>
          <w:szCs w:val="32"/>
        </w:rPr>
      </w:pPr>
    </w:p>
    <w:p w14:paraId="67429328">
      <w:pPr>
        <w:autoSpaceDE w:val="0"/>
        <w:autoSpaceDN w:val="0"/>
        <w:jc w:val="center"/>
        <w:rPr>
          <w:rFonts w:hint="eastAsia" w:ascii="仿宋" w:hAnsi="仿宋" w:eastAsia="仿宋" w:cs="仿宋"/>
          <w:b/>
          <w:spacing w:val="6"/>
          <w:sz w:val="32"/>
          <w:szCs w:val="32"/>
        </w:rPr>
      </w:pPr>
    </w:p>
    <w:p w14:paraId="0E4E0317">
      <w:pPr>
        <w:autoSpaceDE w:val="0"/>
        <w:autoSpaceDN w:val="0"/>
        <w:jc w:val="center"/>
        <w:rPr>
          <w:rFonts w:hint="eastAsia" w:ascii="仿宋" w:hAnsi="仿宋" w:eastAsia="仿宋" w:cs="仿宋"/>
          <w:b/>
          <w:spacing w:val="6"/>
          <w:sz w:val="32"/>
          <w:szCs w:val="32"/>
        </w:rPr>
      </w:pPr>
    </w:p>
    <w:p w14:paraId="58322B93">
      <w:pPr>
        <w:autoSpaceDE w:val="0"/>
        <w:autoSpaceDN w:val="0"/>
        <w:jc w:val="center"/>
        <w:rPr>
          <w:rFonts w:hint="eastAsia" w:ascii="仿宋" w:hAnsi="仿宋" w:eastAsia="仿宋" w:cs="仿宋"/>
          <w:b/>
          <w:spacing w:val="6"/>
          <w:sz w:val="32"/>
          <w:szCs w:val="32"/>
        </w:rPr>
      </w:pPr>
    </w:p>
    <w:p w14:paraId="0D71B642">
      <w:pPr>
        <w:autoSpaceDE w:val="0"/>
        <w:autoSpaceDN w:val="0"/>
        <w:jc w:val="center"/>
        <w:rPr>
          <w:rFonts w:hint="eastAsia" w:ascii="仿宋" w:hAnsi="仿宋" w:eastAsia="仿宋" w:cs="仿宋"/>
          <w:b/>
          <w:spacing w:val="6"/>
          <w:sz w:val="32"/>
          <w:szCs w:val="32"/>
        </w:rPr>
      </w:pPr>
    </w:p>
    <w:p w14:paraId="4F43C041">
      <w:pPr>
        <w:autoSpaceDE w:val="0"/>
        <w:autoSpaceDN w:val="0"/>
        <w:jc w:val="center"/>
        <w:rPr>
          <w:rFonts w:hint="eastAsia" w:ascii="仿宋" w:hAnsi="仿宋" w:eastAsia="仿宋" w:cs="仿宋"/>
          <w:b/>
          <w:spacing w:val="6"/>
          <w:sz w:val="32"/>
          <w:szCs w:val="32"/>
        </w:rPr>
      </w:pPr>
    </w:p>
    <w:p w14:paraId="0AE4F902">
      <w:pPr>
        <w:autoSpaceDE w:val="0"/>
        <w:autoSpaceDN w:val="0"/>
        <w:jc w:val="center"/>
        <w:rPr>
          <w:rFonts w:hint="eastAsia" w:ascii="仿宋" w:hAnsi="仿宋" w:eastAsia="仿宋" w:cs="仿宋"/>
          <w:b/>
          <w:spacing w:val="6"/>
          <w:sz w:val="32"/>
          <w:szCs w:val="32"/>
        </w:rPr>
      </w:pPr>
    </w:p>
    <w:p w14:paraId="3A196453">
      <w:pPr>
        <w:autoSpaceDE w:val="0"/>
        <w:autoSpaceDN w:val="0"/>
        <w:jc w:val="center"/>
        <w:rPr>
          <w:rFonts w:hint="eastAsia" w:ascii="仿宋" w:hAnsi="仿宋" w:eastAsia="仿宋" w:cs="仿宋"/>
          <w:b/>
          <w:spacing w:val="6"/>
          <w:sz w:val="32"/>
          <w:szCs w:val="32"/>
        </w:rPr>
      </w:pPr>
    </w:p>
    <w:p w14:paraId="693136BA">
      <w:pPr>
        <w:autoSpaceDE w:val="0"/>
        <w:autoSpaceDN w:val="0"/>
        <w:jc w:val="center"/>
        <w:rPr>
          <w:rFonts w:hint="eastAsia" w:ascii="仿宋" w:hAnsi="仿宋" w:eastAsia="仿宋" w:cs="仿宋"/>
          <w:b/>
          <w:spacing w:val="6"/>
          <w:sz w:val="32"/>
          <w:szCs w:val="32"/>
        </w:rPr>
      </w:pPr>
    </w:p>
    <w:p w14:paraId="2BF78BB3">
      <w:pPr>
        <w:autoSpaceDE w:val="0"/>
        <w:autoSpaceDN w:val="0"/>
        <w:jc w:val="center"/>
        <w:rPr>
          <w:rFonts w:hint="eastAsia" w:ascii="仿宋" w:hAnsi="仿宋" w:eastAsia="仿宋" w:cs="仿宋"/>
          <w:b/>
          <w:spacing w:val="6"/>
          <w:sz w:val="32"/>
          <w:szCs w:val="32"/>
        </w:rPr>
      </w:pPr>
    </w:p>
    <w:p w14:paraId="0015971F">
      <w:pPr>
        <w:autoSpaceDE w:val="0"/>
        <w:autoSpaceDN w:val="0"/>
        <w:jc w:val="center"/>
        <w:rPr>
          <w:rFonts w:hint="eastAsia" w:ascii="仿宋" w:hAnsi="仿宋" w:eastAsia="仿宋" w:cs="仿宋"/>
          <w:b/>
          <w:spacing w:val="6"/>
          <w:sz w:val="32"/>
          <w:szCs w:val="32"/>
        </w:rPr>
      </w:pPr>
    </w:p>
    <w:p w14:paraId="1B7F20AD">
      <w:pPr>
        <w:autoSpaceDE w:val="0"/>
        <w:autoSpaceDN w:val="0"/>
        <w:jc w:val="center"/>
        <w:rPr>
          <w:rFonts w:hint="eastAsia" w:ascii="仿宋" w:hAnsi="仿宋" w:eastAsia="仿宋" w:cs="仿宋"/>
          <w:b/>
          <w:spacing w:val="6"/>
          <w:sz w:val="32"/>
          <w:szCs w:val="32"/>
        </w:rPr>
      </w:pPr>
    </w:p>
    <w:p w14:paraId="6BDB4D12">
      <w:pPr>
        <w:autoSpaceDE w:val="0"/>
        <w:autoSpaceDN w:val="0"/>
        <w:jc w:val="center"/>
        <w:rPr>
          <w:rFonts w:hint="eastAsia" w:ascii="仿宋" w:hAnsi="仿宋" w:eastAsia="仿宋" w:cs="仿宋"/>
          <w:b/>
          <w:spacing w:val="6"/>
          <w:sz w:val="32"/>
          <w:szCs w:val="32"/>
        </w:rPr>
      </w:pPr>
    </w:p>
    <w:p w14:paraId="34AC7B69">
      <w:pPr>
        <w:autoSpaceDE w:val="0"/>
        <w:autoSpaceDN w:val="0"/>
        <w:jc w:val="center"/>
        <w:rPr>
          <w:rFonts w:hint="eastAsia" w:ascii="仿宋" w:hAnsi="仿宋" w:eastAsia="仿宋" w:cs="仿宋"/>
          <w:b/>
          <w:spacing w:val="6"/>
          <w:sz w:val="32"/>
          <w:szCs w:val="32"/>
        </w:rPr>
      </w:pPr>
    </w:p>
    <w:p w14:paraId="295B65D7">
      <w:pPr>
        <w:autoSpaceDE w:val="0"/>
        <w:autoSpaceDN w:val="0"/>
        <w:jc w:val="center"/>
        <w:rPr>
          <w:rFonts w:hint="eastAsia" w:ascii="仿宋" w:hAnsi="仿宋" w:eastAsia="仿宋" w:cs="仿宋"/>
          <w:b/>
          <w:spacing w:val="6"/>
          <w:sz w:val="32"/>
          <w:szCs w:val="32"/>
        </w:rPr>
      </w:pPr>
    </w:p>
    <w:p w14:paraId="0033FDDC">
      <w:pPr>
        <w:autoSpaceDE w:val="0"/>
        <w:autoSpaceDN w:val="0"/>
        <w:jc w:val="center"/>
        <w:rPr>
          <w:rFonts w:hint="eastAsia" w:ascii="仿宋" w:hAnsi="仿宋" w:eastAsia="仿宋" w:cs="仿宋"/>
          <w:b/>
          <w:spacing w:val="6"/>
          <w:sz w:val="32"/>
          <w:szCs w:val="32"/>
        </w:rPr>
      </w:pPr>
    </w:p>
    <w:p w14:paraId="3E5F69D2">
      <w:pPr>
        <w:autoSpaceDE w:val="0"/>
        <w:autoSpaceDN w:val="0"/>
        <w:jc w:val="center"/>
        <w:rPr>
          <w:rFonts w:hint="eastAsia" w:ascii="仿宋" w:hAnsi="仿宋" w:eastAsia="仿宋" w:cs="仿宋"/>
          <w:b/>
          <w:spacing w:val="6"/>
          <w:sz w:val="32"/>
          <w:szCs w:val="32"/>
        </w:rPr>
      </w:pPr>
    </w:p>
    <w:p w14:paraId="0AE5A497">
      <w:pPr>
        <w:autoSpaceDE w:val="0"/>
        <w:autoSpaceDN w:val="0"/>
        <w:jc w:val="center"/>
        <w:rPr>
          <w:rFonts w:hint="eastAsia" w:ascii="仿宋" w:hAnsi="仿宋" w:eastAsia="仿宋" w:cs="仿宋"/>
          <w:b/>
          <w:spacing w:val="6"/>
          <w:sz w:val="32"/>
          <w:szCs w:val="32"/>
        </w:rPr>
      </w:pPr>
    </w:p>
    <w:p w14:paraId="5AE16309">
      <w:pPr>
        <w:autoSpaceDE w:val="0"/>
        <w:autoSpaceDN w:val="0"/>
        <w:jc w:val="center"/>
        <w:rPr>
          <w:rFonts w:hint="eastAsia" w:ascii="仿宋" w:hAnsi="仿宋" w:eastAsia="仿宋" w:cs="仿宋"/>
          <w:b/>
          <w:spacing w:val="6"/>
          <w:sz w:val="32"/>
          <w:szCs w:val="32"/>
        </w:rPr>
      </w:pPr>
    </w:p>
    <w:p w14:paraId="2A30D427">
      <w:pPr>
        <w:autoSpaceDE w:val="0"/>
        <w:autoSpaceDN w:val="0"/>
        <w:jc w:val="center"/>
        <w:rPr>
          <w:rFonts w:hint="eastAsia" w:ascii="仿宋" w:hAnsi="仿宋" w:eastAsia="仿宋" w:cs="仿宋"/>
          <w:b/>
          <w:spacing w:val="6"/>
          <w:sz w:val="32"/>
          <w:szCs w:val="32"/>
        </w:rPr>
      </w:pPr>
    </w:p>
    <w:p w14:paraId="3651410C">
      <w:pPr>
        <w:autoSpaceDE w:val="0"/>
        <w:autoSpaceDN w:val="0"/>
        <w:jc w:val="center"/>
        <w:rPr>
          <w:rFonts w:hint="eastAsia" w:ascii="仿宋" w:hAnsi="仿宋" w:eastAsia="仿宋" w:cs="仿宋"/>
          <w:b/>
          <w:spacing w:val="6"/>
          <w:sz w:val="32"/>
          <w:szCs w:val="32"/>
        </w:rPr>
      </w:pPr>
    </w:p>
    <w:p w14:paraId="79254590">
      <w:pPr>
        <w:snapToGrid w:val="0"/>
        <w:spacing w:line="360" w:lineRule="auto"/>
        <w:ind w:firstLine="3666" w:firstLineChars="1100"/>
        <w:rPr>
          <w:rFonts w:hint="eastAsia" w:ascii="仿宋" w:hAnsi="仿宋" w:eastAsia="仿宋" w:cs="仿宋"/>
          <w:b/>
          <w:spacing w:val="6"/>
          <w:sz w:val="32"/>
          <w:szCs w:val="32"/>
        </w:rPr>
      </w:pPr>
    </w:p>
    <w:p w14:paraId="6A78A0E3">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4451E4A9">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28F76FBE">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FE7A8A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28AA78C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301FDD2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478B066">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16A026B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1AF94D0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4DF19A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4DDA9AD">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47B11C2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2A1CCCB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0DE4F15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6CEB5B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5441ADA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4B1D0D43">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37FD4D77">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3361412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7BE2C60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1AF83ED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01CA87E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12FF3B6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0B825508">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4B5DB7C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4283CEC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B250BEE">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6E492991">
      <w:pPr>
        <w:autoSpaceDE w:val="0"/>
        <w:autoSpaceDN w:val="0"/>
        <w:jc w:val="center"/>
        <w:rPr>
          <w:rFonts w:hint="eastAsia" w:ascii="仿宋" w:hAnsi="仿宋" w:eastAsia="仿宋" w:cs="仿宋"/>
          <w:b/>
          <w:spacing w:val="6"/>
          <w:sz w:val="32"/>
          <w:szCs w:val="32"/>
        </w:rPr>
      </w:pPr>
    </w:p>
    <w:p w14:paraId="6D450594">
      <w:pPr>
        <w:autoSpaceDE w:val="0"/>
        <w:autoSpaceDN w:val="0"/>
        <w:jc w:val="center"/>
        <w:rPr>
          <w:rFonts w:hint="eastAsia" w:ascii="仿宋" w:hAnsi="仿宋" w:eastAsia="仿宋" w:cs="仿宋"/>
          <w:b/>
          <w:spacing w:val="6"/>
          <w:sz w:val="32"/>
          <w:szCs w:val="32"/>
        </w:rPr>
      </w:pPr>
    </w:p>
    <w:p w14:paraId="2E46A8E0">
      <w:pPr>
        <w:autoSpaceDE w:val="0"/>
        <w:autoSpaceDN w:val="0"/>
        <w:jc w:val="center"/>
        <w:rPr>
          <w:rFonts w:hint="eastAsia" w:ascii="仿宋" w:hAnsi="仿宋" w:eastAsia="仿宋" w:cs="仿宋"/>
          <w:b/>
          <w:spacing w:val="6"/>
          <w:sz w:val="32"/>
          <w:szCs w:val="32"/>
        </w:rPr>
      </w:pPr>
    </w:p>
    <w:p w14:paraId="4DB832D9">
      <w:pPr>
        <w:pStyle w:val="29"/>
        <w:rPr>
          <w:rFonts w:hint="eastAsia" w:ascii="仿宋" w:hAnsi="仿宋" w:eastAsia="仿宋" w:cs="仿宋"/>
          <w:b/>
          <w:spacing w:val="6"/>
          <w:sz w:val="32"/>
          <w:szCs w:val="32"/>
        </w:rPr>
      </w:pPr>
    </w:p>
    <w:p w14:paraId="334DC714">
      <w:pPr>
        <w:pStyle w:val="30"/>
        <w:rPr>
          <w:rFonts w:hint="eastAsia" w:ascii="仿宋" w:hAnsi="仿宋" w:eastAsia="仿宋" w:cs="仿宋"/>
          <w:b/>
          <w:spacing w:val="6"/>
          <w:sz w:val="32"/>
          <w:szCs w:val="32"/>
        </w:rPr>
      </w:pPr>
    </w:p>
    <w:p w14:paraId="2EB7E27A">
      <w:pPr>
        <w:rPr>
          <w:rFonts w:hint="eastAsia" w:ascii="仿宋" w:hAnsi="仿宋" w:eastAsia="仿宋" w:cs="仿宋"/>
          <w:b/>
          <w:spacing w:val="6"/>
          <w:sz w:val="32"/>
          <w:szCs w:val="32"/>
        </w:rPr>
      </w:pPr>
    </w:p>
    <w:p w14:paraId="3DB23ED4">
      <w:pPr>
        <w:pStyle w:val="29"/>
        <w:rPr>
          <w:rFonts w:hint="eastAsia" w:ascii="仿宋" w:hAnsi="仿宋" w:eastAsia="仿宋" w:cs="仿宋"/>
          <w:b/>
          <w:spacing w:val="6"/>
          <w:sz w:val="32"/>
          <w:szCs w:val="32"/>
        </w:rPr>
      </w:pPr>
    </w:p>
    <w:p w14:paraId="26AED654">
      <w:pPr>
        <w:pStyle w:val="30"/>
        <w:rPr>
          <w:rFonts w:hint="eastAsia" w:ascii="仿宋" w:hAnsi="仿宋" w:eastAsia="仿宋" w:cs="仿宋"/>
          <w:b/>
          <w:spacing w:val="6"/>
          <w:sz w:val="32"/>
          <w:szCs w:val="32"/>
        </w:rPr>
      </w:pPr>
    </w:p>
    <w:p w14:paraId="08E8AE1F">
      <w:pPr>
        <w:rPr>
          <w:rFonts w:hint="eastAsia" w:ascii="仿宋" w:hAnsi="仿宋" w:eastAsia="仿宋" w:cs="仿宋"/>
          <w:b/>
          <w:spacing w:val="6"/>
          <w:sz w:val="32"/>
          <w:szCs w:val="32"/>
        </w:rPr>
      </w:pPr>
    </w:p>
    <w:p w14:paraId="05EA6345">
      <w:pPr>
        <w:pStyle w:val="29"/>
        <w:rPr>
          <w:rFonts w:hint="eastAsia" w:ascii="仿宋" w:hAnsi="仿宋" w:eastAsia="仿宋" w:cs="仿宋"/>
          <w:b/>
          <w:spacing w:val="6"/>
          <w:sz w:val="32"/>
          <w:szCs w:val="32"/>
        </w:rPr>
      </w:pPr>
    </w:p>
    <w:p w14:paraId="48EAFFD5">
      <w:pPr>
        <w:pStyle w:val="30"/>
        <w:rPr>
          <w:rFonts w:hint="eastAsia" w:ascii="仿宋" w:hAnsi="仿宋" w:eastAsia="仿宋" w:cs="仿宋"/>
          <w:b/>
          <w:spacing w:val="6"/>
          <w:sz w:val="32"/>
          <w:szCs w:val="32"/>
        </w:rPr>
      </w:pPr>
    </w:p>
    <w:p w14:paraId="5E501E2F">
      <w:pPr>
        <w:rPr>
          <w:rFonts w:hint="eastAsia" w:ascii="仿宋" w:hAnsi="仿宋" w:eastAsia="仿宋" w:cs="仿宋"/>
          <w:b/>
          <w:spacing w:val="6"/>
          <w:sz w:val="32"/>
          <w:szCs w:val="32"/>
        </w:rPr>
      </w:pPr>
    </w:p>
    <w:p w14:paraId="0CC6085C">
      <w:pPr>
        <w:pStyle w:val="29"/>
        <w:rPr>
          <w:rFonts w:hint="eastAsia" w:ascii="仿宋" w:hAnsi="仿宋" w:eastAsia="仿宋" w:cs="仿宋"/>
          <w:b/>
          <w:spacing w:val="6"/>
          <w:sz w:val="32"/>
          <w:szCs w:val="32"/>
        </w:rPr>
      </w:pPr>
    </w:p>
    <w:p w14:paraId="021A7885">
      <w:pPr>
        <w:pStyle w:val="30"/>
        <w:rPr>
          <w:rFonts w:hint="eastAsia" w:ascii="仿宋" w:hAnsi="仿宋" w:eastAsia="仿宋" w:cs="仿宋"/>
          <w:b/>
          <w:spacing w:val="6"/>
          <w:sz w:val="32"/>
          <w:szCs w:val="32"/>
        </w:rPr>
      </w:pPr>
    </w:p>
    <w:p w14:paraId="53AD566C">
      <w:pPr>
        <w:rPr>
          <w:rFonts w:hint="eastAsia" w:ascii="仿宋" w:hAnsi="仿宋" w:eastAsia="仿宋" w:cs="仿宋"/>
          <w:b/>
          <w:spacing w:val="6"/>
          <w:sz w:val="32"/>
          <w:szCs w:val="32"/>
        </w:rPr>
      </w:pPr>
    </w:p>
    <w:p w14:paraId="45751CAE">
      <w:pPr>
        <w:pStyle w:val="29"/>
        <w:rPr>
          <w:rFonts w:hint="eastAsia" w:ascii="仿宋" w:hAnsi="仿宋" w:eastAsia="仿宋" w:cs="仿宋"/>
          <w:b/>
          <w:spacing w:val="6"/>
          <w:sz w:val="32"/>
          <w:szCs w:val="32"/>
        </w:rPr>
      </w:pPr>
    </w:p>
    <w:p w14:paraId="30CEEEF9">
      <w:pPr>
        <w:pStyle w:val="30"/>
        <w:rPr>
          <w:rFonts w:hint="eastAsia" w:ascii="仿宋" w:hAnsi="仿宋" w:eastAsia="仿宋" w:cs="仿宋"/>
          <w:b/>
          <w:spacing w:val="6"/>
          <w:sz w:val="32"/>
          <w:szCs w:val="32"/>
        </w:rPr>
      </w:pPr>
    </w:p>
    <w:p w14:paraId="014BBB31">
      <w:pPr>
        <w:rPr>
          <w:rFonts w:hint="eastAsia" w:ascii="仿宋" w:hAnsi="仿宋" w:eastAsia="仿宋" w:cs="仿宋"/>
          <w:b/>
          <w:spacing w:val="6"/>
          <w:sz w:val="32"/>
          <w:szCs w:val="32"/>
        </w:rPr>
      </w:pPr>
    </w:p>
    <w:p w14:paraId="7E770C2E">
      <w:pPr>
        <w:pStyle w:val="29"/>
        <w:rPr>
          <w:rFonts w:hint="eastAsia" w:ascii="仿宋" w:hAnsi="仿宋" w:eastAsia="仿宋" w:cs="仿宋"/>
          <w:b/>
          <w:spacing w:val="6"/>
          <w:sz w:val="32"/>
          <w:szCs w:val="32"/>
        </w:rPr>
      </w:pPr>
    </w:p>
    <w:p w14:paraId="351A3753">
      <w:pPr>
        <w:pStyle w:val="30"/>
        <w:rPr>
          <w:rFonts w:hint="eastAsia" w:ascii="仿宋" w:hAnsi="仿宋" w:eastAsia="仿宋" w:cs="仿宋"/>
          <w:b/>
          <w:spacing w:val="6"/>
          <w:sz w:val="32"/>
          <w:szCs w:val="32"/>
        </w:rPr>
      </w:pPr>
    </w:p>
    <w:p w14:paraId="26896940">
      <w:pPr>
        <w:rPr>
          <w:rFonts w:hint="eastAsia" w:ascii="仿宋" w:hAnsi="仿宋" w:eastAsia="仿宋" w:cs="仿宋"/>
          <w:b/>
          <w:spacing w:val="6"/>
          <w:sz w:val="32"/>
          <w:szCs w:val="32"/>
        </w:rPr>
      </w:pPr>
    </w:p>
    <w:p w14:paraId="553201DB">
      <w:pPr>
        <w:pStyle w:val="29"/>
        <w:rPr>
          <w:rFonts w:hint="eastAsia"/>
        </w:rPr>
      </w:pPr>
    </w:p>
    <w:p w14:paraId="20593D31">
      <w:pPr>
        <w:autoSpaceDE w:val="0"/>
        <w:autoSpaceDN w:val="0"/>
        <w:jc w:val="center"/>
        <w:rPr>
          <w:rFonts w:hint="eastAsia" w:ascii="仿宋" w:hAnsi="仿宋" w:eastAsia="仿宋" w:cs="仿宋"/>
          <w:b/>
          <w:spacing w:val="6"/>
          <w:sz w:val="32"/>
          <w:szCs w:val="32"/>
        </w:rPr>
      </w:pPr>
    </w:p>
    <w:p w14:paraId="6EB86F1F">
      <w:pPr>
        <w:autoSpaceDE w:val="0"/>
        <w:autoSpaceDN w:val="0"/>
        <w:jc w:val="center"/>
        <w:rPr>
          <w:rFonts w:hint="eastAsia" w:ascii="仿宋" w:hAnsi="仿宋" w:eastAsia="仿宋" w:cs="仿宋"/>
          <w:b/>
          <w:spacing w:val="6"/>
          <w:sz w:val="32"/>
          <w:szCs w:val="32"/>
        </w:rPr>
      </w:pPr>
    </w:p>
    <w:p w14:paraId="549ECE78">
      <w:pPr>
        <w:autoSpaceDE w:val="0"/>
        <w:autoSpaceDN w:val="0"/>
        <w:jc w:val="center"/>
        <w:rPr>
          <w:rFonts w:hint="eastAsia" w:ascii="仿宋" w:hAnsi="仿宋" w:eastAsia="仿宋" w:cs="仿宋"/>
          <w:b/>
          <w:spacing w:val="6"/>
          <w:sz w:val="32"/>
          <w:szCs w:val="32"/>
        </w:rPr>
      </w:pPr>
    </w:p>
    <w:p w14:paraId="70211BD2">
      <w:pPr>
        <w:autoSpaceDE w:val="0"/>
        <w:autoSpaceDN w:val="0"/>
        <w:jc w:val="center"/>
        <w:rPr>
          <w:rFonts w:hint="eastAsia" w:ascii="仿宋" w:hAnsi="仿宋" w:eastAsia="仿宋" w:cs="仿宋"/>
          <w:b/>
          <w:spacing w:val="6"/>
          <w:sz w:val="32"/>
          <w:szCs w:val="32"/>
        </w:rPr>
      </w:pPr>
    </w:p>
    <w:p w14:paraId="582DD118">
      <w:pPr>
        <w:spacing w:line="360" w:lineRule="auto"/>
        <w:jc w:val="center"/>
        <w:rPr>
          <w:rFonts w:hint="eastAsia" w:ascii="仿宋" w:hAnsi="仿宋" w:eastAsia="仿宋" w:cs="仿宋"/>
          <w:b/>
          <w:spacing w:val="6"/>
          <w:sz w:val="32"/>
          <w:szCs w:val="32"/>
        </w:rPr>
      </w:pPr>
    </w:p>
    <w:p w14:paraId="42A873D0">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1" w:name="OLE_LINK13"/>
      <w:bookmarkStart w:id="162" w:name="OLE_LINK14"/>
      <w:r>
        <w:rPr>
          <w:rFonts w:hint="eastAsia" w:ascii="仿宋" w:hAnsi="仿宋" w:eastAsia="仿宋" w:cs="仿宋"/>
          <w:b/>
          <w:spacing w:val="6"/>
          <w:sz w:val="32"/>
          <w:szCs w:val="32"/>
        </w:rPr>
        <w:t>残疾人福利性单位声明函</w:t>
      </w:r>
    </w:p>
    <w:bookmarkEnd w:id="161"/>
    <w:bookmarkEnd w:id="162"/>
    <w:p w14:paraId="3C692CA5">
      <w:pPr>
        <w:spacing w:line="360" w:lineRule="auto"/>
        <w:rPr>
          <w:rFonts w:hint="eastAsia" w:ascii="仿宋" w:hAnsi="仿宋" w:eastAsia="仿宋" w:cs="仿宋"/>
          <w:b/>
          <w:spacing w:val="6"/>
          <w:sz w:val="30"/>
          <w:szCs w:val="30"/>
        </w:rPr>
      </w:pPr>
    </w:p>
    <w:p w14:paraId="18BA78C4">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42A2A83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1C4EFC0E">
      <w:pPr>
        <w:spacing w:line="360" w:lineRule="auto"/>
        <w:ind w:firstLine="480" w:firstLineChars="200"/>
        <w:rPr>
          <w:rFonts w:hint="eastAsia" w:ascii="仿宋" w:hAnsi="仿宋" w:eastAsia="仿宋" w:cs="仿宋"/>
          <w:sz w:val="24"/>
        </w:rPr>
      </w:pPr>
    </w:p>
    <w:p w14:paraId="242D8BC0">
      <w:pPr>
        <w:spacing w:line="360" w:lineRule="auto"/>
        <w:ind w:firstLine="480" w:firstLineChars="200"/>
        <w:rPr>
          <w:rFonts w:hint="eastAsia" w:ascii="仿宋" w:hAnsi="仿宋" w:eastAsia="仿宋" w:cs="仿宋"/>
          <w:sz w:val="24"/>
        </w:rPr>
      </w:pPr>
    </w:p>
    <w:p w14:paraId="11B2AD4F">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0412EBFA">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77B38C38">
      <w:pPr>
        <w:autoSpaceDE w:val="0"/>
        <w:autoSpaceDN w:val="0"/>
        <w:jc w:val="center"/>
        <w:rPr>
          <w:rFonts w:hint="eastAsia" w:ascii="仿宋" w:hAnsi="仿宋" w:eastAsia="仿宋" w:cs="仿宋"/>
          <w:b/>
          <w:spacing w:val="6"/>
          <w:sz w:val="32"/>
          <w:szCs w:val="32"/>
        </w:rPr>
      </w:pPr>
    </w:p>
    <w:p w14:paraId="285B4797">
      <w:pPr>
        <w:autoSpaceDE w:val="0"/>
        <w:autoSpaceDN w:val="0"/>
        <w:jc w:val="center"/>
        <w:rPr>
          <w:rFonts w:hint="eastAsia" w:ascii="仿宋" w:hAnsi="仿宋" w:eastAsia="仿宋" w:cs="仿宋"/>
          <w:b/>
          <w:spacing w:val="6"/>
          <w:sz w:val="32"/>
          <w:szCs w:val="32"/>
        </w:rPr>
      </w:pPr>
    </w:p>
    <w:p w14:paraId="30C8FE6E">
      <w:pPr>
        <w:autoSpaceDE w:val="0"/>
        <w:autoSpaceDN w:val="0"/>
        <w:jc w:val="center"/>
        <w:rPr>
          <w:rFonts w:hint="eastAsia" w:ascii="仿宋" w:hAnsi="仿宋" w:eastAsia="仿宋" w:cs="仿宋"/>
          <w:b/>
          <w:spacing w:val="6"/>
          <w:sz w:val="32"/>
          <w:szCs w:val="32"/>
        </w:rPr>
      </w:pPr>
    </w:p>
    <w:p w14:paraId="3B239DA8">
      <w:pPr>
        <w:autoSpaceDE w:val="0"/>
        <w:autoSpaceDN w:val="0"/>
        <w:jc w:val="center"/>
        <w:rPr>
          <w:rFonts w:hint="eastAsia" w:ascii="仿宋" w:hAnsi="仿宋" w:eastAsia="仿宋" w:cs="仿宋"/>
          <w:b/>
          <w:spacing w:val="6"/>
          <w:sz w:val="32"/>
          <w:szCs w:val="32"/>
        </w:rPr>
      </w:pPr>
    </w:p>
    <w:p w14:paraId="55234487">
      <w:pPr>
        <w:autoSpaceDE w:val="0"/>
        <w:autoSpaceDN w:val="0"/>
        <w:jc w:val="center"/>
        <w:rPr>
          <w:rFonts w:hint="eastAsia" w:ascii="仿宋" w:hAnsi="仿宋" w:eastAsia="仿宋" w:cs="仿宋"/>
          <w:b/>
          <w:spacing w:val="6"/>
          <w:sz w:val="32"/>
          <w:szCs w:val="32"/>
        </w:rPr>
      </w:pPr>
    </w:p>
    <w:p w14:paraId="4350B671">
      <w:pPr>
        <w:autoSpaceDE w:val="0"/>
        <w:autoSpaceDN w:val="0"/>
        <w:jc w:val="center"/>
        <w:rPr>
          <w:rFonts w:hint="eastAsia" w:ascii="仿宋" w:hAnsi="仿宋" w:eastAsia="仿宋" w:cs="仿宋"/>
          <w:b/>
          <w:spacing w:val="6"/>
          <w:sz w:val="32"/>
          <w:szCs w:val="32"/>
        </w:rPr>
      </w:pPr>
    </w:p>
    <w:p w14:paraId="4E91EE64">
      <w:pPr>
        <w:autoSpaceDE w:val="0"/>
        <w:autoSpaceDN w:val="0"/>
        <w:jc w:val="center"/>
        <w:rPr>
          <w:rFonts w:hint="eastAsia" w:ascii="仿宋" w:hAnsi="仿宋" w:eastAsia="仿宋" w:cs="仿宋"/>
          <w:b/>
          <w:spacing w:val="6"/>
          <w:sz w:val="32"/>
          <w:szCs w:val="32"/>
        </w:rPr>
      </w:pPr>
    </w:p>
    <w:p w14:paraId="120DAD78">
      <w:pPr>
        <w:autoSpaceDE w:val="0"/>
        <w:autoSpaceDN w:val="0"/>
        <w:jc w:val="center"/>
        <w:rPr>
          <w:rFonts w:hint="eastAsia" w:ascii="仿宋" w:hAnsi="仿宋" w:eastAsia="仿宋" w:cs="仿宋"/>
          <w:b/>
          <w:spacing w:val="6"/>
          <w:sz w:val="32"/>
          <w:szCs w:val="32"/>
        </w:rPr>
      </w:pPr>
    </w:p>
    <w:p w14:paraId="77592057">
      <w:pPr>
        <w:autoSpaceDE w:val="0"/>
        <w:autoSpaceDN w:val="0"/>
        <w:jc w:val="center"/>
        <w:rPr>
          <w:rFonts w:hint="eastAsia" w:ascii="仿宋" w:hAnsi="仿宋" w:eastAsia="仿宋" w:cs="仿宋"/>
          <w:b/>
          <w:spacing w:val="6"/>
          <w:sz w:val="32"/>
          <w:szCs w:val="32"/>
        </w:rPr>
      </w:pPr>
    </w:p>
    <w:p w14:paraId="2C29A0D8">
      <w:pPr>
        <w:autoSpaceDE w:val="0"/>
        <w:autoSpaceDN w:val="0"/>
        <w:jc w:val="center"/>
        <w:rPr>
          <w:rFonts w:hint="eastAsia" w:ascii="仿宋" w:hAnsi="仿宋" w:eastAsia="仿宋" w:cs="仿宋"/>
          <w:b/>
          <w:spacing w:val="6"/>
          <w:sz w:val="32"/>
          <w:szCs w:val="32"/>
        </w:rPr>
      </w:pPr>
    </w:p>
    <w:p w14:paraId="7F130B54">
      <w:pPr>
        <w:autoSpaceDE w:val="0"/>
        <w:autoSpaceDN w:val="0"/>
        <w:jc w:val="center"/>
        <w:rPr>
          <w:rFonts w:hint="eastAsia" w:ascii="仿宋" w:hAnsi="仿宋" w:eastAsia="仿宋" w:cs="仿宋"/>
          <w:b/>
          <w:spacing w:val="6"/>
          <w:sz w:val="32"/>
          <w:szCs w:val="32"/>
        </w:rPr>
      </w:pPr>
    </w:p>
    <w:p w14:paraId="28EA71E3">
      <w:pPr>
        <w:autoSpaceDE w:val="0"/>
        <w:autoSpaceDN w:val="0"/>
        <w:jc w:val="center"/>
        <w:rPr>
          <w:rFonts w:hint="eastAsia" w:ascii="仿宋" w:hAnsi="仿宋" w:eastAsia="仿宋" w:cs="仿宋"/>
          <w:b/>
          <w:spacing w:val="6"/>
          <w:sz w:val="32"/>
          <w:szCs w:val="32"/>
        </w:rPr>
      </w:pPr>
    </w:p>
    <w:p w14:paraId="7BB2EB26">
      <w:pPr>
        <w:autoSpaceDE w:val="0"/>
        <w:autoSpaceDN w:val="0"/>
        <w:jc w:val="center"/>
        <w:rPr>
          <w:rFonts w:hint="eastAsia" w:ascii="仿宋" w:hAnsi="仿宋" w:eastAsia="仿宋" w:cs="仿宋"/>
          <w:b/>
          <w:spacing w:val="6"/>
          <w:sz w:val="32"/>
          <w:szCs w:val="32"/>
        </w:rPr>
      </w:pPr>
    </w:p>
    <w:p w14:paraId="57F0586B">
      <w:pPr>
        <w:autoSpaceDE w:val="0"/>
        <w:autoSpaceDN w:val="0"/>
        <w:jc w:val="center"/>
        <w:rPr>
          <w:rFonts w:hint="eastAsia" w:ascii="仿宋" w:hAnsi="仿宋" w:eastAsia="仿宋" w:cs="仿宋"/>
          <w:b/>
          <w:spacing w:val="6"/>
          <w:sz w:val="32"/>
          <w:szCs w:val="32"/>
        </w:rPr>
      </w:pPr>
    </w:p>
    <w:p w14:paraId="3C6BAAFB">
      <w:pPr>
        <w:autoSpaceDE w:val="0"/>
        <w:autoSpaceDN w:val="0"/>
        <w:jc w:val="center"/>
        <w:rPr>
          <w:rFonts w:hint="eastAsia" w:ascii="仿宋" w:hAnsi="仿宋" w:eastAsia="仿宋" w:cs="仿宋"/>
          <w:b/>
          <w:spacing w:val="6"/>
          <w:sz w:val="32"/>
          <w:szCs w:val="32"/>
        </w:rPr>
      </w:pPr>
    </w:p>
    <w:p w14:paraId="184B27DC">
      <w:pPr>
        <w:pStyle w:val="9"/>
        <w:rPr>
          <w:rFonts w:hint="eastAsia" w:ascii="仿宋" w:hAnsi="仿宋" w:eastAsia="仿宋" w:cs="仿宋"/>
        </w:rPr>
      </w:pPr>
    </w:p>
    <w:p w14:paraId="22582B9B">
      <w:pPr>
        <w:snapToGrid w:val="0"/>
        <w:spacing w:line="360" w:lineRule="auto"/>
        <w:rPr>
          <w:rFonts w:hint="eastAsia" w:ascii="仿宋" w:hAnsi="仿宋" w:eastAsia="仿宋" w:cs="仿宋"/>
          <w:b/>
          <w:kern w:val="0"/>
          <w:sz w:val="32"/>
          <w:szCs w:val="32"/>
        </w:rPr>
      </w:pPr>
    </w:p>
    <w:p w14:paraId="3BD3B092">
      <w:pPr>
        <w:snapToGrid w:val="0"/>
        <w:spacing w:line="360" w:lineRule="auto"/>
        <w:rPr>
          <w:rFonts w:hint="eastAsia" w:ascii="仿宋" w:hAnsi="仿宋" w:eastAsia="仿宋" w:cs="仿宋"/>
          <w:b/>
          <w:kern w:val="0"/>
          <w:sz w:val="32"/>
          <w:szCs w:val="32"/>
        </w:rPr>
      </w:pPr>
    </w:p>
    <w:p w14:paraId="48B48A58">
      <w:pPr>
        <w:snapToGrid w:val="0"/>
        <w:spacing w:line="360" w:lineRule="auto"/>
        <w:rPr>
          <w:rFonts w:hint="eastAsia" w:ascii="仿宋" w:hAnsi="仿宋" w:eastAsia="仿宋" w:cs="仿宋"/>
          <w:b/>
          <w:kern w:val="0"/>
          <w:sz w:val="32"/>
          <w:szCs w:val="32"/>
        </w:rPr>
      </w:pPr>
    </w:p>
    <w:p w14:paraId="45D3A28F">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2A5F6DD9">
      <w:pPr>
        <w:spacing w:line="360" w:lineRule="auto"/>
        <w:jc w:val="center"/>
        <w:rPr>
          <w:rFonts w:hint="eastAsia" w:ascii="仿宋" w:hAnsi="仿宋" w:eastAsia="仿宋" w:cs="仿宋"/>
          <w:sz w:val="24"/>
          <w:u w:val="single"/>
        </w:rPr>
      </w:pPr>
    </w:p>
    <w:p w14:paraId="1342DB42">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263C601B">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7E4CCD60">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2070134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1A7B8F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67397BC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36623C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E1B99A8">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6D8A6552">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1B12F6C4">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5F482EBB">
      <w:pPr>
        <w:spacing w:line="360" w:lineRule="auto"/>
        <w:ind w:right="420"/>
        <w:rPr>
          <w:rFonts w:hint="eastAsia" w:ascii="仿宋" w:hAnsi="仿宋" w:eastAsia="仿宋" w:cs="仿宋"/>
          <w:sz w:val="24"/>
        </w:rPr>
      </w:pPr>
    </w:p>
    <w:p w14:paraId="1D9DAF6F">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455E5B09">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1D652B2">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319F432">
      <w:pPr>
        <w:pStyle w:val="5"/>
        <w:rPr>
          <w:rFonts w:hint="eastAsia" w:ascii="仿宋" w:hAnsi="仿宋" w:eastAsia="仿宋" w:cs="仿宋"/>
          <w:lang w:val="en-US"/>
        </w:rPr>
      </w:pPr>
    </w:p>
    <w:p w14:paraId="41359821">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0DB1BB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2DF8EE9B">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39019E3">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EB463AB">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7BD3A8DF">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10F165EE">
      <w:pPr>
        <w:pStyle w:val="9"/>
        <w:rPr>
          <w:rFonts w:hint="eastAsia"/>
          <w:lang w:val="en-US" w:eastAsia="zh-CN"/>
        </w:rPr>
      </w:pPr>
    </w:p>
    <w:p w14:paraId="186B9FE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047001F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6C694A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4CD149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7DB6BB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76FF666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A914D0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559080C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010DB902">
      <w:pPr>
        <w:widowControl/>
        <w:jc w:val="left"/>
        <w:rPr>
          <w:rFonts w:hint="eastAsia" w:ascii="仿宋" w:hAnsi="仿宋" w:eastAsia="仿宋" w:cs="仿宋"/>
          <w:kern w:val="0"/>
          <w:sz w:val="24"/>
        </w:rPr>
      </w:pPr>
    </w:p>
    <w:p w14:paraId="57929B6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F8E8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7033E21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noWrap w:val="0"/>
            <w:tcMar>
              <w:top w:w="75" w:type="dxa"/>
              <w:left w:w="75" w:type="dxa"/>
              <w:bottom w:w="75" w:type="dxa"/>
              <w:right w:w="75" w:type="dxa"/>
            </w:tcMar>
            <w:vAlign w:val="bottom"/>
          </w:tcPr>
          <w:p w14:paraId="72BDBEF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noWrap w:val="0"/>
            <w:tcMar>
              <w:top w:w="75" w:type="dxa"/>
              <w:left w:w="75" w:type="dxa"/>
              <w:bottom w:w="75" w:type="dxa"/>
              <w:right w:w="75" w:type="dxa"/>
            </w:tcMar>
            <w:vAlign w:val="bottom"/>
          </w:tcPr>
          <w:p w14:paraId="3A5A775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noWrap w:val="0"/>
            <w:tcMar>
              <w:top w:w="75" w:type="dxa"/>
              <w:left w:w="75" w:type="dxa"/>
              <w:bottom w:w="75" w:type="dxa"/>
              <w:right w:w="75" w:type="dxa"/>
            </w:tcMar>
            <w:vAlign w:val="bottom"/>
          </w:tcPr>
          <w:p w14:paraId="6FD161E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noWrap w:val="0"/>
            <w:tcMar>
              <w:top w:w="75" w:type="dxa"/>
              <w:left w:w="75" w:type="dxa"/>
              <w:bottom w:w="75" w:type="dxa"/>
              <w:right w:w="75" w:type="dxa"/>
            </w:tcMar>
            <w:vAlign w:val="bottom"/>
          </w:tcPr>
          <w:p w14:paraId="7967A53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noWrap w:val="0"/>
            <w:tcMar>
              <w:top w:w="75" w:type="dxa"/>
              <w:left w:w="75" w:type="dxa"/>
              <w:bottom w:w="75" w:type="dxa"/>
              <w:right w:w="75" w:type="dxa"/>
            </w:tcMar>
            <w:vAlign w:val="bottom"/>
          </w:tcPr>
          <w:p w14:paraId="18560C9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noWrap w:val="0"/>
            <w:tcMar>
              <w:top w:w="75" w:type="dxa"/>
              <w:left w:w="75" w:type="dxa"/>
              <w:bottom w:w="75" w:type="dxa"/>
              <w:right w:w="75" w:type="dxa"/>
            </w:tcMar>
            <w:vAlign w:val="bottom"/>
          </w:tcPr>
          <w:p w14:paraId="02483ED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58035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071DE147">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noWrap w:val="0"/>
            <w:vAlign w:val="center"/>
          </w:tcPr>
          <w:p w14:paraId="3E5010F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08F3EF6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2F9D02C">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1EFFCF3D">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55B79A41">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noWrap w:val="0"/>
            <w:vAlign w:val="center"/>
          </w:tcPr>
          <w:p w14:paraId="58677D7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0AD2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E7CDF43">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noWrap w:val="0"/>
            <w:vAlign w:val="center"/>
          </w:tcPr>
          <w:p w14:paraId="6F90371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6D7826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2B5A9AF">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66D9AEFC">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52CBDC0C">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2DF1E94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6618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3628D2C">
            <w:pPr>
              <w:widowControl/>
              <w:jc w:val="left"/>
              <w:rPr>
                <w:rFonts w:hint="eastAsia" w:ascii="仿宋" w:hAnsi="仿宋" w:eastAsia="仿宋" w:cs="仿宋"/>
                <w:kern w:val="0"/>
                <w:sz w:val="24"/>
              </w:rPr>
            </w:pPr>
          </w:p>
        </w:tc>
        <w:tc>
          <w:tcPr>
            <w:tcW w:w="1560" w:type="dxa"/>
            <w:noWrap w:val="0"/>
            <w:vAlign w:val="center"/>
          </w:tcPr>
          <w:p w14:paraId="7EFA481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DC568F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705BD65">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437C835C">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noWrap w:val="0"/>
            <w:vAlign w:val="center"/>
          </w:tcPr>
          <w:p w14:paraId="546F2548">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noWrap w:val="0"/>
            <w:vAlign w:val="center"/>
          </w:tcPr>
          <w:p w14:paraId="62DB09FE">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B621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FCB96E3">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noWrap w:val="0"/>
            <w:vAlign w:val="center"/>
          </w:tcPr>
          <w:p w14:paraId="50A4350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666062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6752154">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noWrap w:val="0"/>
            <w:vAlign w:val="center"/>
          </w:tcPr>
          <w:p w14:paraId="7C19EBE6">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noWrap w:val="0"/>
            <w:vAlign w:val="center"/>
          </w:tcPr>
          <w:p w14:paraId="32DAE2E5">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noWrap w:val="0"/>
            <w:vAlign w:val="center"/>
          </w:tcPr>
          <w:p w14:paraId="5AA307FF">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7132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C76FAC4">
            <w:pPr>
              <w:widowControl/>
              <w:jc w:val="left"/>
              <w:rPr>
                <w:rFonts w:hint="eastAsia" w:ascii="仿宋" w:hAnsi="仿宋" w:eastAsia="仿宋" w:cs="仿宋"/>
                <w:kern w:val="0"/>
                <w:sz w:val="24"/>
              </w:rPr>
            </w:pPr>
          </w:p>
        </w:tc>
        <w:tc>
          <w:tcPr>
            <w:tcW w:w="1560" w:type="dxa"/>
            <w:noWrap w:val="0"/>
            <w:vAlign w:val="center"/>
          </w:tcPr>
          <w:p w14:paraId="3295C53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6AFF40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7F8FB24">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noWrap w:val="0"/>
            <w:vAlign w:val="center"/>
          </w:tcPr>
          <w:p w14:paraId="7AF1916E">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noWrap w:val="0"/>
            <w:vAlign w:val="center"/>
          </w:tcPr>
          <w:p w14:paraId="24FFB313">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noWrap w:val="0"/>
            <w:vAlign w:val="center"/>
          </w:tcPr>
          <w:p w14:paraId="7B71F21D">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3B313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AD2C1C3">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noWrap w:val="0"/>
            <w:vAlign w:val="center"/>
          </w:tcPr>
          <w:p w14:paraId="73D1455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423444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3040445">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56372162">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noWrap w:val="0"/>
            <w:vAlign w:val="center"/>
          </w:tcPr>
          <w:p w14:paraId="46B78015">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noWrap w:val="0"/>
            <w:vAlign w:val="center"/>
          </w:tcPr>
          <w:p w14:paraId="4E509771">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2A59A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51D9928">
            <w:pPr>
              <w:widowControl/>
              <w:jc w:val="left"/>
              <w:rPr>
                <w:rFonts w:hint="eastAsia" w:ascii="仿宋" w:hAnsi="仿宋" w:eastAsia="仿宋" w:cs="仿宋"/>
                <w:kern w:val="0"/>
                <w:sz w:val="24"/>
              </w:rPr>
            </w:pPr>
          </w:p>
        </w:tc>
        <w:tc>
          <w:tcPr>
            <w:tcW w:w="1560" w:type="dxa"/>
            <w:noWrap w:val="0"/>
            <w:vAlign w:val="center"/>
          </w:tcPr>
          <w:p w14:paraId="518EF4D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7C6272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998E657">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019D0DDE">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noWrap w:val="0"/>
            <w:vAlign w:val="center"/>
          </w:tcPr>
          <w:p w14:paraId="2222FA8D">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noWrap w:val="0"/>
            <w:vAlign w:val="center"/>
          </w:tcPr>
          <w:p w14:paraId="2CF97F08">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287D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F927AFC">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noWrap w:val="0"/>
            <w:vAlign w:val="center"/>
          </w:tcPr>
          <w:p w14:paraId="364F3D1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953EFF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E34638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1B7C7042">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noWrap w:val="0"/>
            <w:vAlign w:val="center"/>
          </w:tcPr>
          <w:p w14:paraId="086B1164">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noWrap w:val="0"/>
            <w:vAlign w:val="center"/>
          </w:tcPr>
          <w:p w14:paraId="4512979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F431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D3D39A7">
            <w:pPr>
              <w:widowControl/>
              <w:jc w:val="left"/>
              <w:rPr>
                <w:rFonts w:hint="eastAsia" w:ascii="仿宋" w:hAnsi="仿宋" w:eastAsia="仿宋" w:cs="仿宋"/>
                <w:kern w:val="0"/>
                <w:sz w:val="24"/>
              </w:rPr>
            </w:pPr>
          </w:p>
        </w:tc>
        <w:tc>
          <w:tcPr>
            <w:tcW w:w="1560" w:type="dxa"/>
            <w:noWrap w:val="0"/>
            <w:vAlign w:val="center"/>
          </w:tcPr>
          <w:p w14:paraId="5D23AE3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A7F1A3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7EBAD64">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5198AD5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425E6398">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noWrap w:val="0"/>
            <w:vAlign w:val="center"/>
          </w:tcPr>
          <w:p w14:paraId="50468890">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0025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1DAB977">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noWrap w:val="0"/>
            <w:vAlign w:val="center"/>
          </w:tcPr>
          <w:p w14:paraId="790105E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55916B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69E4E9F">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515FEBB4">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4367DBDB">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5C88AAC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54BF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152FC0A">
            <w:pPr>
              <w:widowControl/>
              <w:jc w:val="left"/>
              <w:rPr>
                <w:rFonts w:hint="eastAsia" w:ascii="仿宋" w:hAnsi="仿宋" w:eastAsia="仿宋" w:cs="仿宋"/>
                <w:kern w:val="0"/>
                <w:sz w:val="24"/>
              </w:rPr>
            </w:pPr>
          </w:p>
        </w:tc>
        <w:tc>
          <w:tcPr>
            <w:tcW w:w="1560" w:type="dxa"/>
            <w:noWrap w:val="0"/>
            <w:vAlign w:val="center"/>
          </w:tcPr>
          <w:p w14:paraId="7205CC8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03E57EB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E44168C">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40ECCEDF">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noWrap w:val="0"/>
            <w:vAlign w:val="center"/>
          </w:tcPr>
          <w:p w14:paraId="520D053A">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noWrap w:val="0"/>
            <w:vAlign w:val="center"/>
          </w:tcPr>
          <w:p w14:paraId="6F3B005E">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5ACBA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76107F2">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noWrap w:val="0"/>
            <w:vAlign w:val="center"/>
          </w:tcPr>
          <w:p w14:paraId="1CD50FF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68A482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101269A">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75B22F34">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noWrap w:val="0"/>
            <w:vAlign w:val="center"/>
          </w:tcPr>
          <w:p w14:paraId="66F0F102">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noWrap w:val="0"/>
            <w:vAlign w:val="center"/>
          </w:tcPr>
          <w:p w14:paraId="577A49F1">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44ED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F794259">
            <w:pPr>
              <w:widowControl/>
              <w:jc w:val="left"/>
              <w:rPr>
                <w:rFonts w:hint="eastAsia" w:ascii="仿宋" w:hAnsi="仿宋" w:eastAsia="仿宋" w:cs="仿宋"/>
                <w:kern w:val="0"/>
                <w:sz w:val="24"/>
              </w:rPr>
            </w:pPr>
          </w:p>
        </w:tc>
        <w:tc>
          <w:tcPr>
            <w:tcW w:w="1560" w:type="dxa"/>
            <w:noWrap w:val="0"/>
            <w:vAlign w:val="center"/>
          </w:tcPr>
          <w:p w14:paraId="537B3DE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143DECE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0D56A9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4EF64EBB">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noWrap w:val="0"/>
            <w:vAlign w:val="center"/>
          </w:tcPr>
          <w:p w14:paraId="0B01DE84">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3327F3E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514F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620DCD8">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noWrap w:val="0"/>
            <w:vAlign w:val="center"/>
          </w:tcPr>
          <w:p w14:paraId="55847D6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E8311D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996186E">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61D29C6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7542647F">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72ACA65">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B972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92DDE61">
            <w:pPr>
              <w:widowControl/>
              <w:jc w:val="left"/>
              <w:rPr>
                <w:rFonts w:hint="eastAsia" w:ascii="仿宋" w:hAnsi="仿宋" w:eastAsia="仿宋" w:cs="仿宋"/>
                <w:kern w:val="0"/>
                <w:sz w:val="24"/>
              </w:rPr>
            </w:pPr>
          </w:p>
        </w:tc>
        <w:tc>
          <w:tcPr>
            <w:tcW w:w="1560" w:type="dxa"/>
            <w:noWrap w:val="0"/>
            <w:vAlign w:val="center"/>
          </w:tcPr>
          <w:p w14:paraId="42A3378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8ADF5A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C09BA24">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03A09E33">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noWrap w:val="0"/>
            <w:vAlign w:val="center"/>
          </w:tcPr>
          <w:p w14:paraId="26C77911">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379AE210">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0BA3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39FF0A5">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noWrap w:val="0"/>
            <w:vAlign w:val="center"/>
          </w:tcPr>
          <w:p w14:paraId="3A65A53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82BD69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4C18FF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B13ABE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62D3ACF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013ED37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0F3C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FD3CE3A">
            <w:pPr>
              <w:widowControl/>
              <w:jc w:val="left"/>
              <w:rPr>
                <w:rFonts w:hint="eastAsia" w:ascii="仿宋" w:hAnsi="仿宋" w:eastAsia="仿宋" w:cs="仿宋"/>
                <w:kern w:val="0"/>
                <w:sz w:val="24"/>
              </w:rPr>
            </w:pPr>
          </w:p>
        </w:tc>
        <w:tc>
          <w:tcPr>
            <w:tcW w:w="1560" w:type="dxa"/>
            <w:noWrap w:val="0"/>
            <w:vAlign w:val="center"/>
          </w:tcPr>
          <w:p w14:paraId="273DF74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F40C1D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69CBF1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3C91457B">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0D90AAAE">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68080C2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480F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D915B9B">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noWrap w:val="0"/>
            <w:vAlign w:val="center"/>
          </w:tcPr>
          <w:p w14:paraId="05BB95D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75EF1E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649DEB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5B0D9B5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33C7C78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6E51F68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5FA5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BD5D4BE">
            <w:pPr>
              <w:widowControl/>
              <w:jc w:val="left"/>
              <w:rPr>
                <w:rFonts w:hint="eastAsia" w:ascii="仿宋" w:hAnsi="仿宋" w:eastAsia="仿宋" w:cs="仿宋"/>
                <w:kern w:val="0"/>
                <w:sz w:val="24"/>
              </w:rPr>
            </w:pPr>
          </w:p>
        </w:tc>
        <w:tc>
          <w:tcPr>
            <w:tcW w:w="1560" w:type="dxa"/>
            <w:noWrap w:val="0"/>
            <w:vAlign w:val="center"/>
          </w:tcPr>
          <w:p w14:paraId="2FE1EDD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6F95F6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A0B5A60">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44A56ADF">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07C6A550">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552BC3B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F013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DC37B78">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noWrap w:val="0"/>
            <w:vAlign w:val="center"/>
          </w:tcPr>
          <w:p w14:paraId="0068162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355246C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6B3E8C2">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noWrap w:val="0"/>
            <w:vAlign w:val="center"/>
          </w:tcPr>
          <w:p w14:paraId="1AE685EB">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noWrap w:val="0"/>
            <w:vAlign w:val="center"/>
          </w:tcPr>
          <w:p w14:paraId="341D8A4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5A36D6A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AD5B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2AEB80C">
            <w:pPr>
              <w:widowControl/>
              <w:jc w:val="left"/>
              <w:rPr>
                <w:rFonts w:hint="eastAsia" w:ascii="仿宋" w:hAnsi="仿宋" w:eastAsia="仿宋" w:cs="仿宋"/>
                <w:kern w:val="0"/>
                <w:sz w:val="24"/>
              </w:rPr>
            </w:pPr>
          </w:p>
        </w:tc>
        <w:tc>
          <w:tcPr>
            <w:tcW w:w="1560" w:type="dxa"/>
            <w:noWrap w:val="0"/>
            <w:vAlign w:val="center"/>
          </w:tcPr>
          <w:p w14:paraId="7635A10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DB970F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AE9E49C">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noWrap w:val="0"/>
            <w:vAlign w:val="center"/>
          </w:tcPr>
          <w:p w14:paraId="15024CB7">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noWrap w:val="0"/>
            <w:vAlign w:val="center"/>
          </w:tcPr>
          <w:p w14:paraId="228474F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6EC9019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F071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6A3C741">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noWrap w:val="0"/>
            <w:vAlign w:val="center"/>
          </w:tcPr>
          <w:p w14:paraId="66C159D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3E5940F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311C28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1CE9991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4424E61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79AC071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9E0A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2DE452B">
            <w:pPr>
              <w:widowControl/>
              <w:jc w:val="left"/>
              <w:rPr>
                <w:rFonts w:hint="eastAsia" w:ascii="仿宋" w:hAnsi="仿宋" w:eastAsia="仿宋" w:cs="仿宋"/>
                <w:kern w:val="0"/>
                <w:sz w:val="24"/>
              </w:rPr>
            </w:pPr>
          </w:p>
        </w:tc>
        <w:tc>
          <w:tcPr>
            <w:tcW w:w="1560" w:type="dxa"/>
            <w:noWrap w:val="0"/>
            <w:vAlign w:val="center"/>
          </w:tcPr>
          <w:p w14:paraId="3104DD0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031B343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875751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0F012C28">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noWrap w:val="0"/>
            <w:vAlign w:val="center"/>
          </w:tcPr>
          <w:p w14:paraId="4D496E6C">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noWrap w:val="0"/>
            <w:vAlign w:val="center"/>
          </w:tcPr>
          <w:p w14:paraId="34873E21">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82B9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E637011">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noWrap w:val="0"/>
            <w:vAlign w:val="center"/>
          </w:tcPr>
          <w:p w14:paraId="274ADA9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CB6997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74729FD">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noWrap w:val="0"/>
            <w:vAlign w:val="center"/>
          </w:tcPr>
          <w:p w14:paraId="12978B53">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noWrap w:val="0"/>
            <w:vAlign w:val="center"/>
          </w:tcPr>
          <w:p w14:paraId="3A4D7596">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1E81974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3E4C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B29BBA7">
            <w:pPr>
              <w:widowControl/>
              <w:jc w:val="left"/>
              <w:rPr>
                <w:rFonts w:hint="eastAsia" w:ascii="仿宋" w:hAnsi="仿宋" w:eastAsia="仿宋" w:cs="仿宋"/>
                <w:kern w:val="0"/>
                <w:sz w:val="24"/>
              </w:rPr>
            </w:pPr>
          </w:p>
        </w:tc>
        <w:tc>
          <w:tcPr>
            <w:tcW w:w="1560" w:type="dxa"/>
            <w:noWrap w:val="0"/>
            <w:vAlign w:val="center"/>
          </w:tcPr>
          <w:p w14:paraId="722F07B5">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26C4DB3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2F6ED65">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noWrap w:val="0"/>
            <w:vAlign w:val="center"/>
          </w:tcPr>
          <w:p w14:paraId="05482890">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noWrap w:val="0"/>
            <w:vAlign w:val="center"/>
          </w:tcPr>
          <w:p w14:paraId="1AD55556">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noWrap w:val="0"/>
            <w:vAlign w:val="center"/>
          </w:tcPr>
          <w:p w14:paraId="00CF5849">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35378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EEBEC4F">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noWrap w:val="0"/>
            <w:vAlign w:val="center"/>
          </w:tcPr>
          <w:p w14:paraId="5E9F41A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7193B7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A6A867F">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4DEA296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175DAE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noWrap w:val="0"/>
            <w:vAlign w:val="center"/>
          </w:tcPr>
          <w:p w14:paraId="7674F9B4">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5DB05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5E7A1F5">
            <w:pPr>
              <w:widowControl/>
              <w:jc w:val="left"/>
              <w:rPr>
                <w:rFonts w:hint="eastAsia" w:ascii="仿宋" w:hAnsi="仿宋" w:eastAsia="仿宋" w:cs="仿宋"/>
                <w:kern w:val="0"/>
                <w:sz w:val="24"/>
              </w:rPr>
            </w:pPr>
          </w:p>
        </w:tc>
        <w:tc>
          <w:tcPr>
            <w:tcW w:w="1560" w:type="dxa"/>
            <w:noWrap w:val="0"/>
            <w:vAlign w:val="center"/>
          </w:tcPr>
          <w:p w14:paraId="582FC4D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E6D456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177BF6C">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noWrap w:val="0"/>
            <w:vAlign w:val="center"/>
          </w:tcPr>
          <w:p w14:paraId="23B048D4">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noWrap w:val="0"/>
            <w:vAlign w:val="center"/>
          </w:tcPr>
          <w:p w14:paraId="4C758E20">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noWrap w:val="0"/>
            <w:vAlign w:val="center"/>
          </w:tcPr>
          <w:p w14:paraId="23CE3B38">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46A1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EFC536C">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noWrap w:val="0"/>
            <w:vAlign w:val="center"/>
          </w:tcPr>
          <w:p w14:paraId="4D2F89F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783589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EC6F03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293BD08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3A0D63A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3C708C9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29C4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8ED3226">
            <w:pPr>
              <w:widowControl/>
              <w:jc w:val="left"/>
              <w:rPr>
                <w:rFonts w:hint="eastAsia" w:ascii="仿宋" w:hAnsi="仿宋" w:eastAsia="仿宋" w:cs="仿宋"/>
                <w:kern w:val="0"/>
                <w:sz w:val="24"/>
              </w:rPr>
            </w:pPr>
          </w:p>
        </w:tc>
        <w:tc>
          <w:tcPr>
            <w:tcW w:w="1560" w:type="dxa"/>
            <w:noWrap w:val="0"/>
            <w:vAlign w:val="center"/>
          </w:tcPr>
          <w:p w14:paraId="1E92E41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6ECADFA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A51D495">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noWrap w:val="0"/>
            <w:vAlign w:val="center"/>
          </w:tcPr>
          <w:p w14:paraId="27DE7787">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noWrap w:val="0"/>
            <w:vAlign w:val="center"/>
          </w:tcPr>
          <w:p w14:paraId="1B3F42D3">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noWrap w:val="0"/>
            <w:vAlign w:val="center"/>
          </w:tcPr>
          <w:p w14:paraId="24BAF58A">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DE87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0345B1C7">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noWrap w:val="0"/>
            <w:vAlign w:val="center"/>
          </w:tcPr>
          <w:p w14:paraId="7589C6F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B758B3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88F16B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42578F3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05D2AC3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C01FA9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6701705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054CF7B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7F2885A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222D16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1BA57BB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842043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38DB4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7475D271">
      <w:pPr>
        <w:widowControl/>
        <w:jc w:val="left"/>
        <w:rPr>
          <w:rFonts w:hint="eastAsia" w:ascii="仿宋" w:hAnsi="仿宋" w:eastAsia="仿宋" w:cs="仿宋"/>
          <w:kern w:val="0"/>
          <w:sz w:val="24"/>
        </w:rPr>
      </w:pPr>
    </w:p>
    <w:p w14:paraId="2B0CF306">
      <w:pPr>
        <w:widowControl/>
        <w:jc w:val="left"/>
        <w:rPr>
          <w:rFonts w:hint="eastAsia" w:ascii="仿宋" w:hAnsi="仿宋" w:eastAsia="仿宋" w:cs="仿宋"/>
          <w:kern w:val="0"/>
          <w:sz w:val="24"/>
        </w:rPr>
      </w:pPr>
    </w:p>
    <w:p w14:paraId="02A8631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52FF8906">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1A06058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43E08E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6558F15">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30C21E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3C9225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37F4C32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0C44D6B7">
      <w:pPr>
        <w:widowControl/>
        <w:jc w:val="left"/>
        <w:rPr>
          <w:rFonts w:hint="eastAsia" w:ascii="仿宋" w:hAnsi="仿宋" w:eastAsia="仿宋" w:cs="仿宋"/>
          <w:kern w:val="0"/>
          <w:sz w:val="18"/>
          <w:szCs w:val="18"/>
        </w:rPr>
      </w:pPr>
    </w:p>
    <w:p w14:paraId="4FE92457">
      <w:pPr>
        <w:widowControl/>
        <w:jc w:val="left"/>
        <w:rPr>
          <w:rFonts w:hint="eastAsia" w:ascii="仿宋" w:hAnsi="仿宋" w:eastAsia="仿宋" w:cs="仿宋"/>
          <w:kern w:val="0"/>
          <w:sz w:val="18"/>
          <w:szCs w:val="18"/>
        </w:rPr>
      </w:pPr>
    </w:p>
    <w:p w14:paraId="18236FE6">
      <w:pPr>
        <w:widowControl/>
        <w:jc w:val="left"/>
        <w:rPr>
          <w:rFonts w:hint="eastAsia" w:ascii="仿宋" w:hAnsi="仿宋" w:eastAsia="仿宋" w:cs="仿宋"/>
          <w:kern w:val="0"/>
          <w:sz w:val="18"/>
          <w:szCs w:val="18"/>
        </w:rPr>
      </w:pPr>
    </w:p>
    <w:p w14:paraId="7FDE9365">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56678BB">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22008540">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AF0DBC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C9FDC3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42BCA2F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61B1D07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6436C38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48AF835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129F87E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B0B4A8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49A1D09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6103BD5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78D913E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DD032A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C6C91A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2393015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218BDC2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378A5D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61761BA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9A0AE5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F64317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1F82F77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3D8FBE0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3FF5B6E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27751B7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1D4EC81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1801692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1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7A9A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73B0CCE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noWrap w:val="0"/>
            <w:tcMar>
              <w:top w:w="75" w:type="dxa"/>
              <w:left w:w="75" w:type="dxa"/>
              <w:bottom w:w="75" w:type="dxa"/>
              <w:right w:w="75" w:type="dxa"/>
            </w:tcMar>
            <w:vAlign w:val="bottom"/>
          </w:tcPr>
          <w:p w14:paraId="4870968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noWrap w:val="0"/>
            <w:tcMar>
              <w:top w:w="75" w:type="dxa"/>
              <w:left w:w="75" w:type="dxa"/>
              <w:bottom w:w="75" w:type="dxa"/>
              <w:right w:w="75" w:type="dxa"/>
            </w:tcMar>
            <w:vAlign w:val="bottom"/>
          </w:tcPr>
          <w:p w14:paraId="32CFA98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noWrap w:val="0"/>
            <w:tcMar>
              <w:top w:w="75" w:type="dxa"/>
              <w:left w:w="75" w:type="dxa"/>
              <w:bottom w:w="75" w:type="dxa"/>
              <w:right w:w="75" w:type="dxa"/>
            </w:tcMar>
            <w:vAlign w:val="bottom"/>
          </w:tcPr>
          <w:p w14:paraId="2F5B36E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48A5E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400D8320">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noWrap w:val="0"/>
            <w:vAlign w:val="center"/>
          </w:tcPr>
          <w:p w14:paraId="263DEE47">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noWrap w:val="0"/>
            <w:vAlign w:val="center"/>
          </w:tcPr>
          <w:p w14:paraId="58BE8AB2">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noWrap w:val="0"/>
            <w:vAlign w:val="center"/>
          </w:tcPr>
          <w:p w14:paraId="08969EC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DAD4CC2">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36B22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D6045D3">
            <w:pPr>
              <w:widowControl/>
              <w:jc w:val="left"/>
              <w:rPr>
                <w:rFonts w:hint="eastAsia" w:ascii="仿宋" w:hAnsi="仿宋" w:eastAsia="仿宋" w:cs="仿宋"/>
                <w:kern w:val="0"/>
                <w:sz w:val="24"/>
              </w:rPr>
            </w:pPr>
          </w:p>
        </w:tc>
        <w:tc>
          <w:tcPr>
            <w:tcW w:w="1025" w:type="dxa"/>
            <w:vMerge w:val="continue"/>
            <w:noWrap w:val="0"/>
            <w:vAlign w:val="center"/>
          </w:tcPr>
          <w:p w14:paraId="668AB27E">
            <w:pPr>
              <w:widowControl/>
              <w:jc w:val="left"/>
              <w:rPr>
                <w:rFonts w:hint="eastAsia" w:ascii="仿宋" w:hAnsi="仿宋" w:eastAsia="仿宋" w:cs="仿宋"/>
                <w:kern w:val="0"/>
                <w:sz w:val="24"/>
              </w:rPr>
            </w:pPr>
          </w:p>
        </w:tc>
        <w:tc>
          <w:tcPr>
            <w:tcW w:w="2836" w:type="dxa"/>
            <w:vMerge w:val="continue"/>
            <w:noWrap w:val="0"/>
            <w:vAlign w:val="center"/>
          </w:tcPr>
          <w:p w14:paraId="6183350A">
            <w:pPr>
              <w:widowControl/>
              <w:jc w:val="left"/>
              <w:rPr>
                <w:rFonts w:hint="eastAsia" w:ascii="仿宋" w:hAnsi="仿宋" w:eastAsia="仿宋" w:cs="仿宋"/>
                <w:kern w:val="0"/>
                <w:sz w:val="24"/>
              </w:rPr>
            </w:pPr>
          </w:p>
        </w:tc>
        <w:tc>
          <w:tcPr>
            <w:tcW w:w="606" w:type="dxa"/>
            <w:noWrap w:val="0"/>
            <w:vAlign w:val="center"/>
          </w:tcPr>
          <w:p w14:paraId="4848E94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64DFD64">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8717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FB497E8">
            <w:pPr>
              <w:widowControl/>
              <w:jc w:val="left"/>
              <w:rPr>
                <w:rFonts w:hint="eastAsia" w:ascii="仿宋" w:hAnsi="仿宋" w:eastAsia="仿宋" w:cs="仿宋"/>
                <w:kern w:val="0"/>
                <w:sz w:val="24"/>
              </w:rPr>
            </w:pPr>
          </w:p>
        </w:tc>
        <w:tc>
          <w:tcPr>
            <w:tcW w:w="1025" w:type="dxa"/>
            <w:vMerge w:val="continue"/>
            <w:noWrap w:val="0"/>
            <w:vAlign w:val="center"/>
          </w:tcPr>
          <w:p w14:paraId="296996F0">
            <w:pPr>
              <w:widowControl/>
              <w:jc w:val="left"/>
              <w:rPr>
                <w:rFonts w:hint="eastAsia" w:ascii="仿宋" w:hAnsi="仿宋" w:eastAsia="仿宋" w:cs="仿宋"/>
                <w:kern w:val="0"/>
                <w:sz w:val="24"/>
              </w:rPr>
            </w:pPr>
          </w:p>
        </w:tc>
        <w:tc>
          <w:tcPr>
            <w:tcW w:w="2836" w:type="dxa"/>
            <w:vMerge w:val="continue"/>
            <w:noWrap w:val="0"/>
            <w:vAlign w:val="center"/>
          </w:tcPr>
          <w:p w14:paraId="105DD509">
            <w:pPr>
              <w:widowControl/>
              <w:jc w:val="left"/>
              <w:rPr>
                <w:rFonts w:hint="eastAsia" w:ascii="仿宋" w:hAnsi="仿宋" w:eastAsia="仿宋" w:cs="仿宋"/>
                <w:kern w:val="0"/>
                <w:sz w:val="24"/>
              </w:rPr>
            </w:pPr>
          </w:p>
        </w:tc>
        <w:tc>
          <w:tcPr>
            <w:tcW w:w="606" w:type="dxa"/>
            <w:noWrap w:val="0"/>
            <w:vAlign w:val="center"/>
          </w:tcPr>
          <w:p w14:paraId="70060D7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633DC7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930F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12D0143">
            <w:pPr>
              <w:widowControl/>
              <w:jc w:val="left"/>
              <w:rPr>
                <w:rFonts w:hint="eastAsia" w:ascii="仿宋" w:hAnsi="仿宋" w:eastAsia="仿宋" w:cs="仿宋"/>
                <w:kern w:val="0"/>
                <w:sz w:val="24"/>
              </w:rPr>
            </w:pPr>
          </w:p>
        </w:tc>
        <w:tc>
          <w:tcPr>
            <w:tcW w:w="1025" w:type="dxa"/>
            <w:vMerge w:val="restart"/>
            <w:noWrap w:val="0"/>
            <w:vAlign w:val="center"/>
          </w:tcPr>
          <w:p w14:paraId="7BEFEA88">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noWrap w:val="0"/>
            <w:vAlign w:val="center"/>
          </w:tcPr>
          <w:p w14:paraId="742B0B28">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noWrap w:val="0"/>
            <w:vAlign w:val="center"/>
          </w:tcPr>
          <w:p w14:paraId="708CDF0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BEBD54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F65F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580140D">
            <w:pPr>
              <w:widowControl/>
              <w:jc w:val="left"/>
              <w:rPr>
                <w:rFonts w:hint="eastAsia" w:ascii="仿宋" w:hAnsi="仿宋" w:eastAsia="仿宋" w:cs="仿宋"/>
                <w:kern w:val="0"/>
                <w:sz w:val="24"/>
              </w:rPr>
            </w:pPr>
          </w:p>
        </w:tc>
        <w:tc>
          <w:tcPr>
            <w:tcW w:w="1025" w:type="dxa"/>
            <w:vMerge w:val="continue"/>
            <w:noWrap w:val="0"/>
            <w:vAlign w:val="center"/>
          </w:tcPr>
          <w:p w14:paraId="50BCB10F">
            <w:pPr>
              <w:widowControl/>
              <w:jc w:val="left"/>
              <w:rPr>
                <w:rFonts w:hint="eastAsia" w:ascii="仿宋" w:hAnsi="仿宋" w:eastAsia="仿宋" w:cs="仿宋"/>
                <w:kern w:val="0"/>
                <w:sz w:val="24"/>
              </w:rPr>
            </w:pPr>
          </w:p>
        </w:tc>
        <w:tc>
          <w:tcPr>
            <w:tcW w:w="2836" w:type="dxa"/>
            <w:vMerge w:val="continue"/>
            <w:noWrap w:val="0"/>
            <w:vAlign w:val="center"/>
          </w:tcPr>
          <w:p w14:paraId="119E472B">
            <w:pPr>
              <w:widowControl/>
              <w:jc w:val="left"/>
              <w:rPr>
                <w:rFonts w:hint="eastAsia" w:ascii="仿宋" w:hAnsi="仿宋" w:eastAsia="仿宋" w:cs="仿宋"/>
                <w:kern w:val="0"/>
                <w:sz w:val="24"/>
              </w:rPr>
            </w:pPr>
          </w:p>
        </w:tc>
        <w:tc>
          <w:tcPr>
            <w:tcW w:w="606" w:type="dxa"/>
            <w:noWrap w:val="0"/>
            <w:vAlign w:val="center"/>
          </w:tcPr>
          <w:p w14:paraId="542A71B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6A02852">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6869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46922F4">
            <w:pPr>
              <w:widowControl/>
              <w:jc w:val="left"/>
              <w:rPr>
                <w:rFonts w:hint="eastAsia" w:ascii="仿宋" w:hAnsi="仿宋" w:eastAsia="仿宋" w:cs="仿宋"/>
                <w:kern w:val="0"/>
                <w:sz w:val="24"/>
              </w:rPr>
            </w:pPr>
          </w:p>
        </w:tc>
        <w:tc>
          <w:tcPr>
            <w:tcW w:w="1025" w:type="dxa"/>
            <w:vMerge w:val="continue"/>
            <w:noWrap w:val="0"/>
            <w:vAlign w:val="center"/>
          </w:tcPr>
          <w:p w14:paraId="0AFD21E5">
            <w:pPr>
              <w:widowControl/>
              <w:jc w:val="left"/>
              <w:rPr>
                <w:rFonts w:hint="eastAsia" w:ascii="仿宋" w:hAnsi="仿宋" w:eastAsia="仿宋" w:cs="仿宋"/>
                <w:kern w:val="0"/>
                <w:sz w:val="24"/>
              </w:rPr>
            </w:pPr>
          </w:p>
        </w:tc>
        <w:tc>
          <w:tcPr>
            <w:tcW w:w="2836" w:type="dxa"/>
            <w:vMerge w:val="continue"/>
            <w:noWrap w:val="0"/>
            <w:vAlign w:val="center"/>
          </w:tcPr>
          <w:p w14:paraId="55CA2EBE">
            <w:pPr>
              <w:widowControl/>
              <w:jc w:val="left"/>
              <w:rPr>
                <w:rFonts w:hint="eastAsia" w:ascii="仿宋" w:hAnsi="仿宋" w:eastAsia="仿宋" w:cs="仿宋"/>
                <w:kern w:val="0"/>
                <w:sz w:val="24"/>
              </w:rPr>
            </w:pPr>
          </w:p>
        </w:tc>
        <w:tc>
          <w:tcPr>
            <w:tcW w:w="606" w:type="dxa"/>
            <w:noWrap w:val="0"/>
            <w:vAlign w:val="center"/>
          </w:tcPr>
          <w:p w14:paraId="7190315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51B4998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2B33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0753269">
            <w:pPr>
              <w:widowControl/>
              <w:jc w:val="left"/>
              <w:rPr>
                <w:rFonts w:hint="eastAsia" w:ascii="仿宋" w:hAnsi="仿宋" w:eastAsia="仿宋" w:cs="仿宋"/>
                <w:kern w:val="0"/>
                <w:sz w:val="24"/>
              </w:rPr>
            </w:pPr>
          </w:p>
        </w:tc>
        <w:tc>
          <w:tcPr>
            <w:tcW w:w="1025" w:type="dxa"/>
            <w:vMerge w:val="continue"/>
            <w:noWrap w:val="0"/>
            <w:vAlign w:val="center"/>
          </w:tcPr>
          <w:p w14:paraId="23EC54EE">
            <w:pPr>
              <w:widowControl/>
              <w:jc w:val="left"/>
              <w:rPr>
                <w:rFonts w:hint="eastAsia" w:ascii="仿宋" w:hAnsi="仿宋" w:eastAsia="仿宋" w:cs="仿宋"/>
                <w:kern w:val="0"/>
                <w:sz w:val="24"/>
              </w:rPr>
            </w:pPr>
          </w:p>
        </w:tc>
        <w:tc>
          <w:tcPr>
            <w:tcW w:w="2836" w:type="dxa"/>
            <w:vMerge w:val="restart"/>
            <w:noWrap w:val="0"/>
            <w:vAlign w:val="center"/>
          </w:tcPr>
          <w:p w14:paraId="7587AEC5">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noWrap w:val="0"/>
            <w:vAlign w:val="center"/>
          </w:tcPr>
          <w:p w14:paraId="73D5B06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636ACF1">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C14B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164AAB2">
            <w:pPr>
              <w:widowControl/>
              <w:jc w:val="left"/>
              <w:rPr>
                <w:rFonts w:hint="eastAsia" w:ascii="仿宋" w:hAnsi="仿宋" w:eastAsia="仿宋" w:cs="仿宋"/>
                <w:kern w:val="0"/>
                <w:sz w:val="24"/>
              </w:rPr>
            </w:pPr>
          </w:p>
        </w:tc>
        <w:tc>
          <w:tcPr>
            <w:tcW w:w="1025" w:type="dxa"/>
            <w:vMerge w:val="continue"/>
            <w:noWrap w:val="0"/>
            <w:vAlign w:val="center"/>
          </w:tcPr>
          <w:p w14:paraId="71875B80">
            <w:pPr>
              <w:widowControl/>
              <w:jc w:val="left"/>
              <w:rPr>
                <w:rFonts w:hint="eastAsia" w:ascii="仿宋" w:hAnsi="仿宋" w:eastAsia="仿宋" w:cs="仿宋"/>
                <w:kern w:val="0"/>
                <w:sz w:val="24"/>
              </w:rPr>
            </w:pPr>
          </w:p>
        </w:tc>
        <w:tc>
          <w:tcPr>
            <w:tcW w:w="2836" w:type="dxa"/>
            <w:vMerge w:val="continue"/>
            <w:noWrap w:val="0"/>
            <w:vAlign w:val="center"/>
          </w:tcPr>
          <w:p w14:paraId="5F343C5D">
            <w:pPr>
              <w:widowControl/>
              <w:jc w:val="left"/>
              <w:rPr>
                <w:rFonts w:hint="eastAsia" w:ascii="仿宋" w:hAnsi="仿宋" w:eastAsia="仿宋" w:cs="仿宋"/>
                <w:kern w:val="0"/>
                <w:sz w:val="24"/>
              </w:rPr>
            </w:pPr>
          </w:p>
        </w:tc>
        <w:tc>
          <w:tcPr>
            <w:tcW w:w="606" w:type="dxa"/>
            <w:noWrap w:val="0"/>
            <w:vAlign w:val="center"/>
          </w:tcPr>
          <w:p w14:paraId="42EBCF1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B04B33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BBFA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27BB649">
            <w:pPr>
              <w:widowControl/>
              <w:jc w:val="left"/>
              <w:rPr>
                <w:rFonts w:hint="eastAsia" w:ascii="仿宋" w:hAnsi="仿宋" w:eastAsia="仿宋" w:cs="仿宋"/>
                <w:kern w:val="0"/>
                <w:sz w:val="24"/>
              </w:rPr>
            </w:pPr>
          </w:p>
        </w:tc>
        <w:tc>
          <w:tcPr>
            <w:tcW w:w="1025" w:type="dxa"/>
            <w:vMerge w:val="continue"/>
            <w:noWrap w:val="0"/>
            <w:vAlign w:val="center"/>
          </w:tcPr>
          <w:p w14:paraId="42E1B2D2">
            <w:pPr>
              <w:widowControl/>
              <w:jc w:val="left"/>
              <w:rPr>
                <w:rFonts w:hint="eastAsia" w:ascii="仿宋" w:hAnsi="仿宋" w:eastAsia="仿宋" w:cs="仿宋"/>
                <w:kern w:val="0"/>
                <w:sz w:val="24"/>
              </w:rPr>
            </w:pPr>
          </w:p>
        </w:tc>
        <w:tc>
          <w:tcPr>
            <w:tcW w:w="2836" w:type="dxa"/>
            <w:vMerge w:val="continue"/>
            <w:noWrap w:val="0"/>
            <w:vAlign w:val="center"/>
          </w:tcPr>
          <w:p w14:paraId="61408F3F">
            <w:pPr>
              <w:widowControl/>
              <w:jc w:val="left"/>
              <w:rPr>
                <w:rFonts w:hint="eastAsia" w:ascii="仿宋" w:hAnsi="仿宋" w:eastAsia="仿宋" w:cs="仿宋"/>
                <w:kern w:val="0"/>
                <w:sz w:val="24"/>
              </w:rPr>
            </w:pPr>
          </w:p>
        </w:tc>
        <w:tc>
          <w:tcPr>
            <w:tcW w:w="606" w:type="dxa"/>
            <w:noWrap w:val="0"/>
            <w:vAlign w:val="center"/>
          </w:tcPr>
          <w:p w14:paraId="5855FE8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58AC2E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24BD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10F3F4FC">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noWrap w:val="0"/>
            <w:vAlign w:val="center"/>
          </w:tcPr>
          <w:p w14:paraId="39DFF826">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noWrap w:val="0"/>
            <w:vAlign w:val="center"/>
          </w:tcPr>
          <w:p w14:paraId="364FC68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5D5B4EC">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16137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DBD87FB">
            <w:pPr>
              <w:widowControl/>
              <w:jc w:val="left"/>
              <w:rPr>
                <w:rFonts w:hint="eastAsia" w:ascii="仿宋" w:hAnsi="仿宋" w:eastAsia="仿宋" w:cs="仿宋"/>
                <w:kern w:val="0"/>
                <w:sz w:val="24"/>
              </w:rPr>
            </w:pPr>
          </w:p>
        </w:tc>
        <w:tc>
          <w:tcPr>
            <w:tcW w:w="2836" w:type="dxa"/>
            <w:vMerge w:val="continue"/>
            <w:noWrap w:val="0"/>
            <w:vAlign w:val="center"/>
          </w:tcPr>
          <w:p w14:paraId="27A1C6EE">
            <w:pPr>
              <w:widowControl/>
              <w:jc w:val="left"/>
              <w:rPr>
                <w:rFonts w:hint="eastAsia" w:ascii="仿宋" w:hAnsi="仿宋" w:eastAsia="仿宋" w:cs="仿宋"/>
                <w:kern w:val="0"/>
                <w:sz w:val="24"/>
              </w:rPr>
            </w:pPr>
          </w:p>
        </w:tc>
        <w:tc>
          <w:tcPr>
            <w:tcW w:w="606" w:type="dxa"/>
            <w:noWrap w:val="0"/>
            <w:vAlign w:val="center"/>
          </w:tcPr>
          <w:p w14:paraId="033450A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3C4B57E">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4AF3B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61D85CDE">
            <w:pPr>
              <w:widowControl/>
              <w:jc w:val="left"/>
              <w:rPr>
                <w:rFonts w:hint="eastAsia" w:ascii="仿宋" w:hAnsi="仿宋" w:eastAsia="仿宋" w:cs="仿宋"/>
                <w:kern w:val="0"/>
                <w:sz w:val="24"/>
              </w:rPr>
            </w:pPr>
          </w:p>
        </w:tc>
        <w:tc>
          <w:tcPr>
            <w:tcW w:w="2836" w:type="dxa"/>
            <w:vMerge w:val="continue"/>
            <w:noWrap w:val="0"/>
            <w:vAlign w:val="center"/>
          </w:tcPr>
          <w:p w14:paraId="3ECCF607">
            <w:pPr>
              <w:widowControl/>
              <w:jc w:val="left"/>
              <w:rPr>
                <w:rFonts w:hint="eastAsia" w:ascii="仿宋" w:hAnsi="仿宋" w:eastAsia="仿宋" w:cs="仿宋"/>
                <w:kern w:val="0"/>
                <w:sz w:val="24"/>
              </w:rPr>
            </w:pPr>
          </w:p>
        </w:tc>
        <w:tc>
          <w:tcPr>
            <w:tcW w:w="606" w:type="dxa"/>
            <w:noWrap w:val="0"/>
            <w:vAlign w:val="center"/>
          </w:tcPr>
          <w:p w14:paraId="1ACABEC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15227AC5">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4D937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6603DE11">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noWrap w:val="0"/>
            <w:vAlign w:val="center"/>
          </w:tcPr>
          <w:p w14:paraId="01DF914E">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noWrap w:val="0"/>
            <w:vAlign w:val="center"/>
          </w:tcPr>
          <w:p w14:paraId="27929CE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12104283">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36FAE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60ADCE77">
            <w:pPr>
              <w:widowControl/>
              <w:jc w:val="left"/>
              <w:rPr>
                <w:rFonts w:hint="eastAsia" w:ascii="仿宋" w:hAnsi="仿宋" w:eastAsia="仿宋" w:cs="仿宋"/>
                <w:kern w:val="0"/>
                <w:sz w:val="24"/>
              </w:rPr>
            </w:pPr>
          </w:p>
        </w:tc>
        <w:tc>
          <w:tcPr>
            <w:tcW w:w="2836" w:type="dxa"/>
            <w:vMerge w:val="continue"/>
            <w:noWrap w:val="0"/>
            <w:vAlign w:val="center"/>
          </w:tcPr>
          <w:p w14:paraId="684188B4">
            <w:pPr>
              <w:widowControl/>
              <w:jc w:val="left"/>
              <w:rPr>
                <w:rFonts w:hint="eastAsia" w:ascii="仿宋" w:hAnsi="仿宋" w:eastAsia="仿宋" w:cs="仿宋"/>
                <w:kern w:val="0"/>
                <w:sz w:val="24"/>
              </w:rPr>
            </w:pPr>
          </w:p>
        </w:tc>
        <w:tc>
          <w:tcPr>
            <w:tcW w:w="606" w:type="dxa"/>
            <w:noWrap w:val="0"/>
            <w:vAlign w:val="center"/>
          </w:tcPr>
          <w:p w14:paraId="175222C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27837CA">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9A07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AB72133">
            <w:pPr>
              <w:widowControl/>
              <w:jc w:val="left"/>
              <w:rPr>
                <w:rFonts w:hint="eastAsia" w:ascii="仿宋" w:hAnsi="仿宋" w:eastAsia="仿宋" w:cs="仿宋"/>
                <w:kern w:val="0"/>
                <w:sz w:val="24"/>
              </w:rPr>
            </w:pPr>
          </w:p>
        </w:tc>
        <w:tc>
          <w:tcPr>
            <w:tcW w:w="2836" w:type="dxa"/>
            <w:vMerge w:val="continue"/>
            <w:noWrap w:val="0"/>
            <w:vAlign w:val="center"/>
          </w:tcPr>
          <w:p w14:paraId="0BEB3A40">
            <w:pPr>
              <w:widowControl/>
              <w:jc w:val="left"/>
              <w:rPr>
                <w:rFonts w:hint="eastAsia" w:ascii="仿宋" w:hAnsi="仿宋" w:eastAsia="仿宋" w:cs="仿宋"/>
                <w:kern w:val="0"/>
                <w:sz w:val="24"/>
              </w:rPr>
            </w:pPr>
          </w:p>
        </w:tc>
        <w:tc>
          <w:tcPr>
            <w:tcW w:w="606" w:type="dxa"/>
            <w:noWrap w:val="0"/>
            <w:vAlign w:val="center"/>
          </w:tcPr>
          <w:p w14:paraId="49CE3F00">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1C1F09CA">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3C25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5FAA1A26">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noWrap w:val="0"/>
            <w:vAlign w:val="center"/>
          </w:tcPr>
          <w:p w14:paraId="0794971B">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noWrap w:val="0"/>
            <w:vAlign w:val="center"/>
          </w:tcPr>
          <w:p w14:paraId="41291FE3">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noWrap w:val="0"/>
            <w:vAlign w:val="center"/>
          </w:tcPr>
          <w:p w14:paraId="5D6837A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8CD8DD1">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25095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943B44E">
            <w:pPr>
              <w:widowControl/>
              <w:jc w:val="left"/>
              <w:rPr>
                <w:rFonts w:hint="eastAsia" w:ascii="仿宋" w:hAnsi="仿宋" w:eastAsia="仿宋" w:cs="仿宋"/>
                <w:kern w:val="0"/>
                <w:sz w:val="24"/>
              </w:rPr>
            </w:pPr>
          </w:p>
        </w:tc>
        <w:tc>
          <w:tcPr>
            <w:tcW w:w="1025" w:type="dxa"/>
            <w:vMerge w:val="continue"/>
            <w:noWrap w:val="0"/>
            <w:vAlign w:val="center"/>
          </w:tcPr>
          <w:p w14:paraId="7D558F02">
            <w:pPr>
              <w:widowControl/>
              <w:jc w:val="left"/>
              <w:rPr>
                <w:rFonts w:hint="eastAsia" w:ascii="仿宋" w:hAnsi="仿宋" w:eastAsia="仿宋" w:cs="仿宋"/>
                <w:kern w:val="0"/>
                <w:sz w:val="24"/>
              </w:rPr>
            </w:pPr>
          </w:p>
        </w:tc>
        <w:tc>
          <w:tcPr>
            <w:tcW w:w="2836" w:type="dxa"/>
            <w:vMerge w:val="continue"/>
            <w:noWrap w:val="0"/>
            <w:vAlign w:val="center"/>
          </w:tcPr>
          <w:p w14:paraId="261BF1D1">
            <w:pPr>
              <w:widowControl/>
              <w:jc w:val="left"/>
              <w:rPr>
                <w:rFonts w:hint="eastAsia" w:ascii="仿宋" w:hAnsi="仿宋" w:eastAsia="仿宋" w:cs="仿宋"/>
                <w:kern w:val="0"/>
                <w:sz w:val="24"/>
              </w:rPr>
            </w:pPr>
          </w:p>
        </w:tc>
        <w:tc>
          <w:tcPr>
            <w:tcW w:w="606" w:type="dxa"/>
            <w:noWrap w:val="0"/>
            <w:vAlign w:val="center"/>
          </w:tcPr>
          <w:p w14:paraId="124D8C1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1574666">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003D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EFD9730">
            <w:pPr>
              <w:widowControl/>
              <w:jc w:val="left"/>
              <w:rPr>
                <w:rFonts w:hint="eastAsia" w:ascii="仿宋" w:hAnsi="仿宋" w:eastAsia="仿宋" w:cs="仿宋"/>
                <w:kern w:val="0"/>
                <w:sz w:val="24"/>
              </w:rPr>
            </w:pPr>
          </w:p>
        </w:tc>
        <w:tc>
          <w:tcPr>
            <w:tcW w:w="1025" w:type="dxa"/>
            <w:vMerge w:val="continue"/>
            <w:noWrap w:val="0"/>
            <w:vAlign w:val="center"/>
          </w:tcPr>
          <w:p w14:paraId="15DD2DF7">
            <w:pPr>
              <w:widowControl/>
              <w:jc w:val="left"/>
              <w:rPr>
                <w:rFonts w:hint="eastAsia" w:ascii="仿宋" w:hAnsi="仿宋" w:eastAsia="仿宋" w:cs="仿宋"/>
                <w:kern w:val="0"/>
                <w:sz w:val="24"/>
              </w:rPr>
            </w:pPr>
          </w:p>
        </w:tc>
        <w:tc>
          <w:tcPr>
            <w:tcW w:w="2836" w:type="dxa"/>
            <w:vMerge w:val="continue"/>
            <w:noWrap w:val="0"/>
            <w:vAlign w:val="center"/>
          </w:tcPr>
          <w:p w14:paraId="06C8C944">
            <w:pPr>
              <w:widowControl/>
              <w:jc w:val="left"/>
              <w:rPr>
                <w:rFonts w:hint="eastAsia" w:ascii="仿宋" w:hAnsi="仿宋" w:eastAsia="仿宋" w:cs="仿宋"/>
                <w:kern w:val="0"/>
                <w:sz w:val="24"/>
              </w:rPr>
            </w:pPr>
          </w:p>
        </w:tc>
        <w:tc>
          <w:tcPr>
            <w:tcW w:w="606" w:type="dxa"/>
            <w:noWrap w:val="0"/>
            <w:vAlign w:val="center"/>
          </w:tcPr>
          <w:p w14:paraId="62647AD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4F14809">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F533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E2EEE65">
            <w:pPr>
              <w:widowControl/>
              <w:jc w:val="left"/>
              <w:rPr>
                <w:rFonts w:hint="eastAsia" w:ascii="仿宋" w:hAnsi="仿宋" w:eastAsia="仿宋" w:cs="仿宋"/>
                <w:kern w:val="0"/>
                <w:sz w:val="24"/>
              </w:rPr>
            </w:pPr>
          </w:p>
        </w:tc>
        <w:tc>
          <w:tcPr>
            <w:tcW w:w="1025" w:type="dxa"/>
            <w:vMerge w:val="restart"/>
            <w:noWrap w:val="0"/>
            <w:vAlign w:val="center"/>
          </w:tcPr>
          <w:p w14:paraId="582602FA">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noWrap w:val="0"/>
            <w:vAlign w:val="center"/>
          </w:tcPr>
          <w:p w14:paraId="2513CB20">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noWrap w:val="0"/>
            <w:vAlign w:val="center"/>
          </w:tcPr>
          <w:p w14:paraId="7945D61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7E22293">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10A53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7A97434">
            <w:pPr>
              <w:widowControl/>
              <w:jc w:val="left"/>
              <w:rPr>
                <w:rFonts w:hint="eastAsia" w:ascii="仿宋" w:hAnsi="仿宋" w:eastAsia="仿宋" w:cs="仿宋"/>
                <w:kern w:val="0"/>
                <w:sz w:val="24"/>
              </w:rPr>
            </w:pPr>
          </w:p>
        </w:tc>
        <w:tc>
          <w:tcPr>
            <w:tcW w:w="1025" w:type="dxa"/>
            <w:vMerge w:val="continue"/>
            <w:noWrap w:val="0"/>
            <w:vAlign w:val="center"/>
          </w:tcPr>
          <w:p w14:paraId="688A5527">
            <w:pPr>
              <w:widowControl/>
              <w:jc w:val="left"/>
              <w:rPr>
                <w:rFonts w:hint="eastAsia" w:ascii="仿宋" w:hAnsi="仿宋" w:eastAsia="仿宋" w:cs="仿宋"/>
                <w:kern w:val="0"/>
                <w:sz w:val="24"/>
              </w:rPr>
            </w:pPr>
          </w:p>
        </w:tc>
        <w:tc>
          <w:tcPr>
            <w:tcW w:w="2836" w:type="dxa"/>
            <w:vMerge w:val="continue"/>
            <w:noWrap w:val="0"/>
            <w:vAlign w:val="center"/>
          </w:tcPr>
          <w:p w14:paraId="4BAB6D79">
            <w:pPr>
              <w:widowControl/>
              <w:jc w:val="left"/>
              <w:rPr>
                <w:rFonts w:hint="eastAsia" w:ascii="仿宋" w:hAnsi="仿宋" w:eastAsia="仿宋" w:cs="仿宋"/>
                <w:kern w:val="0"/>
                <w:sz w:val="24"/>
              </w:rPr>
            </w:pPr>
          </w:p>
        </w:tc>
        <w:tc>
          <w:tcPr>
            <w:tcW w:w="606" w:type="dxa"/>
            <w:noWrap w:val="0"/>
            <w:vAlign w:val="center"/>
          </w:tcPr>
          <w:p w14:paraId="35AA8C2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0ABE9CB0">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02B80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BD05E97">
            <w:pPr>
              <w:widowControl/>
              <w:jc w:val="left"/>
              <w:rPr>
                <w:rFonts w:hint="eastAsia" w:ascii="仿宋" w:hAnsi="仿宋" w:eastAsia="仿宋" w:cs="仿宋"/>
                <w:kern w:val="0"/>
                <w:sz w:val="24"/>
              </w:rPr>
            </w:pPr>
          </w:p>
        </w:tc>
        <w:tc>
          <w:tcPr>
            <w:tcW w:w="1025" w:type="dxa"/>
            <w:vMerge w:val="continue"/>
            <w:noWrap w:val="0"/>
            <w:vAlign w:val="center"/>
          </w:tcPr>
          <w:p w14:paraId="7467CFDE">
            <w:pPr>
              <w:widowControl/>
              <w:jc w:val="left"/>
              <w:rPr>
                <w:rFonts w:hint="eastAsia" w:ascii="仿宋" w:hAnsi="仿宋" w:eastAsia="仿宋" w:cs="仿宋"/>
                <w:kern w:val="0"/>
                <w:sz w:val="24"/>
              </w:rPr>
            </w:pPr>
          </w:p>
        </w:tc>
        <w:tc>
          <w:tcPr>
            <w:tcW w:w="2836" w:type="dxa"/>
            <w:vMerge w:val="continue"/>
            <w:noWrap w:val="0"/>
            <w:vAlign w:val="center"/>
          </w:tcPr>
          <w:p w14:paraId="3983B072">
            <w:pPr>
              <w:widowControl/>
              <w:jc w:val="left"/>
              <w:rPr>
                <w:rFonts w:hint="eastAsia" w:ascii="仿宋" w:hAnsi="仿宋" w:eastAsia="仿宋" w:cs="仿宋"/>
                <w:kern w:val="0"/>
                <w:sz w:val="24"/>
              </w:rPr>
            </w:pPr>
          </w:p>
        </w:tc>
        <w:tc>
          <w:tcPr>
            <w:tcW w:w="606" w:type="dxa"/>
            <w:noWrap w:val="0"/>
            <w:vAlign w:val="center"/>
          </w:tcPr>
          <w:p w14:paraId="77776E2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808E7D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2276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9F5D1EA">
            <w:pPr>
              <w:widowControl/>
              <w:jc w:val="left"/>
              <w:rPr>
                <w:rFonts w:hint="eastAsia" w:ascii="仿宋" w:hAnsi="仿宋" w:eastAsia="仿宋" w:cs="仿宋"/>
                <w:kern w:val="0"/>
                <w:sz w:val="24"/>
              </w:rPr>
            </w:pPr>
          </w:p>
        </w:tc>
        <w:tc>
          <w:tcPr>
            <w:tcW w:w="1025" w:type="dxa"/>
            <w:vMerge w:val="restart"/>
            <w:noWrap w:val="0"/>
            <w:vAlign w:val="center"/>
          </w:tcPr>
          <w:p w14:paraId="6770F8E2">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noWrap w:val="0"/>
            <w:vAlign w:val="center"/>
          </w:tcPr>
          <w:p w14:paraId="3BA38018">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noWrap w:val="0"/>
            <w:vAlign w:val="center"/>
          </w:tcPr>
          <w:p w14:paraId="3488A20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6352CD10">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F608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FD74720">
            <w:pPr>
              <w:widowControl/>
              <w:jc w:val="left"/>
              <w:rPr>
                <w:rFonts w:hint="eastAsia" w:ascii="仿宋" w:hAnsi="仿宋" w:eastAsia="仿宋" w:cs="仿宋"/>
                <w:kern w:val="0"/>
                <w:sz w:val="24"/>
              </w:rPr>
            </w:pPr>
          </w:p>
        </w:tc>
        <w:tc>
          <w:tcPr>
            <w:tcW w:w="1025" w:type="dxa"/>
            <w:vMerge w:val="continue"/>
            <w:noWrap w:val="0"/>
            <w:vAlign w:val="center"/>
          </w:tcPr>
          <w:p w14:paraId="694ADA6B">
            <w:pPr>
              <w:widowControl/>
              <w:jc w:val="left"/>
              <w:rPr>
                <w:rFonts w:hint="eastAsia" w:ascii="仿宋" w:hAnsi="仿宋" w:eastAsia="仿宋" w:cs="仿宋"/>
                <w:kern w:val="0"/>
                <w:sz w:val="24"/>
              </w:rPr>
            </w:pPr>
          </w:p>
        </w:tc>
        <w:tc>
          <w:tcPr>
            <w:tcW w:w="2836" w:type="dxa"/>
            <w:vMerge w:val="continue"/>
            <w:noWrap w:val="0"/>
            <w:vAlign w:val="center"/>
          </w:tcPr>
          <w:p w14:paraId="5CF488FE">
            <w:pPr>
              <w:widowControl/>
              <w:jc w:val="left"/>
              <w:rPr>
                <w:rFonts w:hint="eastAsia" w:ascii="仿宋" w:hAnsi="仿宋" w:eastAsia="仿宋" w:cs="仿宋"/>
                <w:kern w:val="0"/>
                <w:sz w:val="24"/>
              </w:rPr>
            </w:pPr>
          </w:p>
        </w:tc>
        <w:tc>
          <w:tcPr>
            <w:tcW w:w="606" w:type="dxa"/>
            <w:noWrap w:val="0"/>
            <w:vAlign w:val="center"/>
          </w:tcPr>
          <w:p w14:paraId="190F076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987820F">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51D8F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1DE62B6">
            <w:pPr>
              <w:widowControl/>
              <w:jc w:val="left"/>
              <w:rPr>
                <w:rFonts w:hint="eastAsia" w:ascii="仿宋" w:hAnsi="仿宋" w:eastAsia="仿宋" w:cs="仿宋"/>
                <w:kern w:val="0"/>
                <w:sz w:val="24"/>
              </w:rPr>
            </w:pPr>
          </w:p>
        </w:tc>
        <w:tc>
          <w:tcPr>
            <w:tcW w:w="1025" w:type="dxa"/>
            <w:vMerge w:val="continue"/>
            <w:noWrap w:val="0"/>
            <w:vAlign w:val="center"/>
          </w:tcPr>
          <w:p w14:paraId="19B8E9D6">
            <w:pPr>
              <w:widowControl/>
              <w:jc w:val="left"/>
              <w:rPr>
                <w:rFonts w:hint="eastAsia" w:ascii="仿宋" w:hAnsi="仿宋" w:eastAsia="仿宋" w:cs="仿宋"/>
                <w:kern w:val="0"/>
                <w:sz w:val="24"/>
              </w:rPr>
            </w:pPr>
          </w:p>
        </w:tc>
        <w:tc>
          <w:tcPr>
            <w:tcW w:w="2836" w:type="dxa"/>
            <w:vMerge w:val="continue"/>
            <w:noWrap w:val="0"/>
            <w:vAlign w:val="center"/>
          </w:tcPr>
          <w:p w14:paraId="1242D4D9">
            <w:pPr>
              <w:widowControl/>
              <w:jc w:val="left"/>
              <w:rPr>
                <w:rFonts w:hint="eastAsia" w:ascii="仿宋" w:hAnsi="仿宋" w:eastAsia="仿宋" w:cs="仿宋"/>
                <w:kern w:val="0"/>
                <w:sz w:val="24"/>
              </w:rPr>
            </w:pPr>
          </w:p>
        </w:tc>
        <w:tc>
          <w:tcPr>
            <w:tcW w:w="606" w:type="dxa"/>
            <w:noWrap w:val="0"/>
            <w:vAlign w:val="center"/>
          </w:tcPr>
          <w:p w14:paraId="468C6F8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264960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52FCEA72">
      <w:pPr>
        <w:rPr>
          <w:rFonts w:hint="eastAsia" w:ascii="仿宋" w:hAnsi="仿宋" w:eastAsia="仿宋" w:cs="仿宋"/>
          <w:sz w:val="24"/>
        </w:rPr>
      </w:pPr>
    </w:p>
    <w:p w14:paraId="57E15332"/>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E0161">
    <w:pPr>
      <w:pStyle w:val="12"/>
      <w:framePr w:wrap="around" w:vAnchor="text" w:hAnchor="margin" w:xAlign="right" w:y="1"/>
      <w:rPr>
        <w:rStyle w:val="19"/>
      </w:rPr>
    </w:pPr>
    <w:r>
      <w:fldChar w:fldCharType="begin"/>
    </w:r>
    <w:r>
      <w:rPr>
        <w:rStyle w:val="19"/>
      </w:rPr>
      <w:instrText xml:space="preserve">PAGE  </w:instrText>
    </w:r>
    <w:r>
      <w:fldChar w:fldCharType="end"/>
    </w:r>
  </w:p>
  <w:p w14:paraId="260F5869">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F85AF">
    <w:pPr>
      <w:pStyle w:val="12"/>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6ACD3">
    <w:pPr>
      <w:pStyle w:val="1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CF95A9E">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6CF95A9E">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D0930">
    <w:pPr>
      <w:pStyle w:val="1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786117">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48786117">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4E5597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6C76">
    <w:pPr>
      <w:pStyle w:val="1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DF3945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0DF3945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8E6C03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CF0BD">
    <w:pPr>
      <w:pStyle w:val="1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B4A12FF">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4B4A12FF">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7FEA61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A9CA2">
    <w:pPr>
      <w:pStyle w:val="1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21399E6">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121399E6">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2A65BD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60BEE">
    <w:pPr>
      <w:pStyle w:val="13"/>
      <w:jc w:val="left"/>
      <w:rPr>
        <w:lang w:val="en-US"/>
      </w:rPr>
    </w:pPr>
    <w:r>
      <w:rPr>
        <w:rFonts w:hint="eastAsia" w:eastAsia="仿宋"/>
        <w:lang w:eastAsia="zh-CN"/>
      </w:rPr>
      <w:t>耀华建设管理有限公司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YH2025-05031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79C9F">
    <w:pPr>
      <w:pStyle w:val="13"/>
      <w:jc w:val="left"/>
      <w:rPr>
        <w:rFonts w:ascii="仿宋_GB2312" w:eastAsia="仿宋_GB2312"/>
        <w:b w:val="0"/>
        <w:i/>
        <w:sz w:val="18"/>
        <w:u w:val="single"/>
        <w:lang w:val="en-US"/>
      </w:rPr>
    </w:pPr>
    <w:r>
      <w:t></w:t>
    </w:r>
    <w:r>
      <w:rPr>
        <w:rFonts w:hint="eastAsia"/>
        <w:lang w:eastAsia="zh-CN"/>
      </w:rPr>
      <w:t>耀华建设管理有限公司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YH2025-05031 </w:t>
    </w:r>
  </w:p>
  <w:p w14:paraId="49BF2B36">
    <w:pPr>
      <w:pStyle w:val="13"/>
      <w:pBdr>
        <w:bottom w:val="none" w:color="auto" w:sz="0" w:space="0"/>
      </w:pBdr>
      <w:tabs>
        <w:tab w:val="clear" w:pos="4153"/>
        <w:tab w:val="clear" w:pos="8306"/>
      </w:tabs>
      <w:jc w:val="both"/>
    </w:pPr>
  </w:p>
  <w:p w14:paraId="47B3F028">
    <w:pPr>
      <w:pStyle w:val="1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FD904">
    <w:pPr>
      <w:pStyle w:val="13"/>
      <w:jc w:val="left"/>
      <w:rPr>
        <w:rFonts w:ascii="仿宋_GB2312" w:eastAsia="仿宋_GB2312"/>
        <w:b w:val="0"/>
        <w:i/>
        <w:sz w:val="18"/>
        <w:u w:val="single"/>
        <w:lang w:val="en-US"/>
      </w:rPr>
    </w:pPr>
    <w:r>
      <w:rPr>
        <w:rFonts w:hint="eastAsia" w:eastAsia="仿宋"/>
        <w:lang w:eastAsia="zh-CN"/>
      </w:rPr>
      <w:t>耀华建设管理有限公司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 xml:space="preserve">YH2025-05031 </w:t>
    </w:r>
  </w:p>
  <w:p w14:paraId="1EE6F31C">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61D86">
    <w:pPr>
      <w:pStyle w:val="1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64942F56">
    <w:pPr>
      <w:pStyle w:val="1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964E8">
    <w:pPr>
      <w:pStyle w:val="13"/>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41BA6F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87630">
    <w:pPr>
      <w:pStyle w:val="1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AE4628E">
    <w:pPr>
      <w:pStyle w:val="13"/>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609F5C"/>
    <w:multiLevelType w:val="singleLevel"/>
    <w:tmpl w:val="FB609F5C"/>
    <w:lvl w:ilvl="0" w:tentative="0">
      <w:start w:val="1"/>
      <w:numFmt w:val="decimal"/>
      <w:pStyle w:val="7"/>
      <w:lvlText w:val="%1."/>
      <w:lvlJc w:val="left"/>
      <w:pPr>
        <w:tabs>
          <w:tab w:val="left" w:pos="360"/>
        </w:tabs>
        <w:ind w:left="360" w:hanging="360"/>
      </w:pPr>
    </w:lvl>
  </w:abstractNum>
  <w:abstractNum w:abstractNumId="1">
    <w:nsid w:val="FEB27C43"/>
    <w:multiLevelType w:val="singleLevel"/>
    <w:tmpl w:val="FEB27C43"/>
    <w:lvl w:ilvl="0" w:tentative="0">
      <w:start w:val="1"/>
      <w:numFmt w:val="decimal"/>
      <w:pStyle w:val="6"/>
      <w:lvlText w:val="%1."/>
      <w:lvlJc w:val="left"/>
      <w:pPr>
        <w:tabs>
          <w:tab w:val="left" w:pos="780"/>
        </w:tabs>
        <w:ind w:left="780" w:hanging="360"/>
      </w:p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3D3AB3"/>
    <w:rsid w:val="024C0AA2"/>
    <w:rsid w:val="02B4607A"/>
    <w:rsid w:val="02BB6C92"/>
    <w:rsid w:val="045720EB"/>
    <w:rsid w:val="065535FF"/>
    <w:rsid w:val="07725BFD"/>
    <w:rsid w:val="0A316C04"/>
    <w:rsid w:val="12256F10"/>
    <w:rsid w:val="12D4253B"/>
    <w:rsid w:val="17871949"/>
    <w:rsid w:val="1BA216CC"/>
    <w:rsid w:val="1BBF648B"/>
    <w:rsid w:val="1CC3198F"/>
    <w:rsid w:val="1D3A5EC0"/>
    <w:rsid w:val="1F850D95"/>
    <w:rsid w:val="219F0713"/>
    <w:rsid w:val="22D526A2"/>
    <w:rsid w:val="239C7399"/>
    <w:rsid w:val="267D10C1"/>
    <w:rsid w:val="2AFC7AEC"/>
    <w:rsid w:val="2CE96F93"/>
    <w:rsid w:val="2DB03297"/>
    <w:rsid w:val="34DB6F1B"/>
    <w:rsid w:val="351A58A5"/>
    <w:rsid w:val="36BE7FC6"/>
    <w:rsid w:val="374A14C7"/>
    <w:rsid w:val="3C360769"/>
    <w:rsid w:val="3DC50166"/>
    <w:rsid w:val="3FFF4B26"/>
    <w:rsid w:val="440F5797"/>
    <w:rsid w:val="4A3634C7"/>
    <w:rsid w:val="4D3C7046"/>
    <w:rsid w:val="4EF67857"/>
    <w:rsid w:val="4F969AA2"/>
    <w:rsid w:val="519111E5"/>
    <w:rsid w:val="52140AAA"/>
    <w:rsid w:val="527C0E99"/>
    <w:rsid w:val="52A37CA9"/>
    <w:rsid w:val="57F50B67"/>
    <w:rsid w:val="5A863167"/>
    <w:rsid w:val="606C52D4"/>
    <w:rsid w:val="64EA6F30"/>
    <w:rsid w:val="69D81A4D"/>
    <w:rsid w:val="6C836E94"/>
    <w:rsid w:val="6F6BFCE5"/>
    <w:rsid w:val="7C2B4245"/>
    <w:rsid w:val="7CA041ED"/>
    <w:rsid w:val="7EFBBADB"/>
    <w:rsid w:val="7F25A350"/>
    <w:rsid w:val="7FCBB5D7"/>
    <w:rsid w:val="CFF35E0D"/>
    <w:rsid w:val="ECF77FDA"/>
    <w:rsid w:val="EF7F01B4"/>
    <w:rsid w:val="F0FFD3F8"/>
    <w:rsid w:val="FEEF6C5F"/>
    <w:rsid w:val="FFBFF1FF"/>
    <w:rsid w:val="FFEF08F1"/>
    <w:rsid w:val="FFFA93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adjustRightInd/>
      <w:spacing w:after="120" w:line="240" w:lineRule="auto"/>
      <w:ind w:left="200" w:leftChars="200"/>
    </w:pPr>
    <w:rPr>
      <w:sz w:val="21"/>
    </w:rPr>
  </w:style>
  <w:style w:type="paragraph" w:styleId="3">
    <w:name w:val="Body Text Indent"/>
    <w:basedOn w:val="1"/>
    <w:next w:val="1"/>
    <w:qFormat/>
    <w:uiPriority w:val="0"/>
    <w:pPr>
      <w:spacing w:line="480" w:lineRule="exact"/>
      <w:ind w:firstLine="480" w:firstLineChars="200"/>
    </w:pPr>
    <w:rPr>
      <w:rFonts w:ascii="宋体" w:hAnsi="宋体"/>
      <w:sz w:val="24"/>
    </w:rPr>
  </w:style>
  <w:style w:type="paragraph" w:styleId="6">
    <w:name w:val="List Number 2"/>
    <w:basedOn w:val="1"/>
    <w:qFormat/>
    <w:uiPriority w:val="0"/>
    <w:pPr>
      <w:numPr>
        <w:ilvl w:val="0"/>
        <w:numId w:val="1"/>
      </w:numPr>
    </w:pPr>
  </w:style>
  <w:style w:type="paragraph" w:styleId="7">
    <w:name w:val="List Number"/>
    <w:basedOn w:val="1"/>
    <w:qFormat/>
    <w:uiPriority w:val="0"/>
    <w:pPr>
      <w:numPr>
        <w:ilvl w:val="0"/>
        <w:numId w:val="2"/>
      </w:numPr>
    </w:pPr>
  </w:style>
  <w:style w:type="paragraph" w:styleId="8">
    <w:name w:val="annotation text"/>
    <w:basedOn w:val="1"/>
    <w:qFormat/>
    <w:uiPriority w:val="99"/>
    <w:pPr>
      <w:jc w:val="left"/>
    </w:pPr>
  </w:style>
  <w:style w:type="paragraph" w:styleId="9">
    <w:name w:val="Body Text"/>
    <w:basedOn w:val="1"/>
    <w:next w:val="10"/>
    <w:qFormat/>
    <w:uiPriority w:val="0"/>
    <w:pPr>
      <w:autoSpaceDE w:val="0"/>
      <w:autoSpaceDN w:val="0"/>
      <w:spacing w:line="360" w:lineRule="auto"/>
    </w:pPr>
    <w:rPr>
      <w:rFonts w:ascii="宋体" w:hAnsi="Arial" w:cs="Arial"/>
      <w:snapToGrid w:val="0"/>
      <w:sz w:val="24"/>
      <w:szCs w:val="21"/>
      <w:lang w:val="zh-CN"/>
    </w:rPr>
  </w:style>
  <w:style w:type="paragraph" w:styleId="10">
    <w:name w:val="Body Text First Indent"/>
    <w:basedOn w:val="9"/>
    <w:next w:val="1"/>
    <w:qFormat/>
    <w:uiPriority w:val="0"/>
    <w:pPr>
      <w:ind w:firstLine="420"/>
    </w:pPr>
    <w:rPr>
      <w:rFonts w:hAnsi="Calibri" w:cs="Times New Roman"/>
      <w:snapToGrid/>
      <w:szCs w:val="20"/>
    </w:rPr>
  </w:style>
  <w:style w:type="paragraph" w:styleId="11">
    <w:name w:val="Plain Text"/>
    <w:basedOn w:val="1"/>
    <w:qFormat/>
    <w:uiPriority w:val="0"/>
    <w:rPr>
      <w:rFonts w:ascii="宋体" w:hAnsi="Courier New" w:cs="Arial"/>
      <w:snapToGrid w:val="0"/>
      <w:szCs w:val="21"/>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0"/>
    <w:rPr>
      <w:b/>
    </w:rPr>
  </w:style>
  <w:style w:type="character" w:styleId="19">
    <w:name w:val="page number"/>
    <w:basedOn w:val="17"/>
    <w:qFormat/>
    <w:uiPriority w:val="0"/>
    <w:rPr>
      <w:rFonts w:ascii="Arial" w:hAnsi="Arial" w:eastAsia="黑体" w:cs="Arial"/>
      <w:snapToGrid w:val="0"/>
      <w:kern w:val="0"/>
      <w:szCs w:val="21"/>
    </w:rPr>
  </w:style>
  <w:style w:type="character" w:styleId="20">
    <w:name w:val="Hyperlink"/>
    <w:qFormat/>
    <w:uiPriority w:val="99"/>
    <w:rPr>
      <w:rFonts w:ascii="Arial" w:hAnsi="Arial" w:eastAsia="黑体" w:cs="Arial"/>
      <w:snapToGrid w:val="0"/>
      <w:color w:val="000000"/>
      <w:kern w:val="0"/>
      <w:sz w:val="18"/>
      <w:szCs w:val="18"/>
      <w:u w:val="none"/>
    </w:rPr>
  </w:style>
  <w:style w:type="paragraph" w:customStyle="1" w:styleId="21">
    <w:name w:val="!大节"/>
    <w:basedOn w:val="5"/>
    <w:qFormat/>
    <w:uiPriority w:val="0"/>
    <w:pPr>
      <w:spacing w:before="260" w:after="260" w:line="415" w:lineRule="auto"/>
      <w:ind w:left="420" w:hanging="420"/>
    </w:pPr>
    <w:rPr>
      <w:rFonts w:ascii="Arial" w:hAnsi="Arial" w:eastAsia="微软雅黑"/>
      <w:lang w:val="en-US"/>
    </w:rPr>
  </w:style>
  <w:style w:type="paragraph" w:customStyle="1" w:styleId="22">
    <w:name w:val="正文2"/>
    <w:basedOn w:val="1"/>
    <w:qFormat/>
    <w:uiPriority w:val="0"/>
    <w:pPr>
      <w:spacing w:before="156" w:line="360" w:lineRule="auto"/>
      <w:ind w:firstLine="510" w:firstLineChars="200"/>
    </w:pPr>
    <w:rPr>
      <w:sz w:val="24"/>
      <w:szCs w:val="20"/>
    </w:rPr>
  </w:style>
  <w:style w:type="paragraph" w:customStyle="1" w:styleId="23">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4">
    <w:name w:val="索引 11"/>
    <w:basedOn w:val="1"/>
    <w:next w:val="1"/>
    <w:qFormat/>
    <w:uiPriority w:val="99"/>
    <w:pPr>
      <w:adjustRightInd/>
      <w:spacing w:line="360" w:lineRule="auto"/>
    </w:pPr>
    <w:rPr>
      <w:rFonts w:ascii="仿宋_GB2312" w:eastAsia="仿宋_GB2312"/>
      <w:sz w:val="24"/>
      <w:szCs w:val="20"/>
    </w:rPr>
  </w:style>
  <w:style w:type="paragraph" w:customStyle="1" w:styleId="25">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6">
    <w:name w:val="纯文本1"/>
    <w:basedOn w:val="1"/>
    <w:qFormat/>
    <w:uiPriority w:val="0"/>
    <w:pPr>
      <w:adjustRightInd/>
    </w:pPr>
    <w:rPr>
      <w:rFonts w:ascii="宋体" w:hAnsi="Courier New"/>
      <w:kern w:val="0"/>
      <w:sz w:val="20"/>
      <w:szCs w:val="20"/>
    </w:rPr>
  </w:style>
  <w:style w:type="paragraph" w:customStyle="1" w:styleId="2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8">
    <w:name w:val="正文段"/>
    <w:basedOn w:val="1"/>
    <w:qFormat/>
    <w:uiPriority w:val="0"/>
    <w:pPr>
      <w:widowControl/>
      <w:snapToGrid w:val="0"/>
      <w:spacing w:after="156" w:afterLines="50"/>
      <w:ind w:firstLine="200" w:firstLineChars="200"/>
    </w:pPr>
    <w:rPr>
      <w:kern w:val="0"/>
      <w:sz w:val="24"/>
      <w:szCs w:val="20"/>
    </w:rPr>
  </w:style>
  <w:style w:type="paragraph" w:customStyle="1" w:styleId="2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0">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3">
    <w:name w:val="Heading1"/>
    <w:basedOn w:val="1"/>
    <w:next w:val="1"/>
    <w:qFormat/>
    <w:uiPriority w:val="0"/>
    <w:pPr>
      <w:keepNext/>
      <w:keepLines/>
      <w:spacing w:before="340" w:after="330" w:line="576" w:lineRule="auto"/>
      <w:textAlignment w:val="baseline"/>
    </w:pPr>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20546</Words>
  <Characters>21841</Characters>
  <Lines>0</Lines>
  <Paragraphs>0</Paragraphs>
  <TotalTime>60</TotalTime>
  <ScaleCrop>false</ScaleCrop>
  <LinksUpToDate>false</LinksUpToDate>
  <CharactersWithSpaces>23704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2025-01-08T09:53:00Z</dcterms:created>
  <dc:creator>sxszf</dc:creator>
  <cp:lastModifiedBy>郭虹</cp:lastModifiedBy>
  <dcterms:modified xsi:type="dcterms:W3CDTF">2025-07-01T10:11:21Z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E33C2675745D4E6B864597D00D26D482_13</vt:lpwstr>
  </property>
  <property fmtid="{D5CDD505-2E9C-101B-9397-08002B2CF9AE}" pid="4" name="KSOTemplateDocerSaveRecord">
    <vt:lpwstr>eyJoZGlkIjoiYzI1ZTc1MWIwMDgwMmZlMGZmNGQ0YWUwYTk4MzJjODQiLCJ1c2VySWQiOiI3NjcxODg0NzkifQ==</vt:lpwstr>
  </property>
</Properties>
</file>