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0BFB6">
      <w:pPr>
        <w:spacing w:line="360" w:lineRule="auto"/>
        <w:jc w:val="center"/>
        <w:rPr>
          <w:rFonts w:ascii="宋体" w:hAnsi="宋体" w:cs="宋体"/>
          <w:b/>
          <w:color w:val="auto"/>
          <w:sz w:val="24"/>
          <w:highlight w:val="none"/>
        </w:rPr>
      </w:pPr>
    </w:p>
    <w:p w14:paraId="7D27B36D">
      <w:pPr>
        <w:spacing w:line="360" w:lineRule="auto"/>
        <w:jc w:val="center"/>
        <w:rPr>
          <w:rFonts w:ascii="宋体" w:hAnsi="宋体" w:cs="宋体"/>
          <w:b/>
          <w:color w:val="auto"/>
          <w:sz w:val="24"/>
          <w:highlight w:val="none"/>
        </w:rPr>
      </w:pPr>
    </w:p>
    <w:p w14:paraId="62E487FF">
      <w:pPr>
        <w:adjustRightInd/>
        <w:spacing w:line="360" w:lineRule="auto"/>
        <w:jc w:val="center"/>
        <w:rPr>
          <w:rFonts w:ascii="宋体" w:hAnsi="宋体" w:cs="宋体"/>
          <w:b/>
          <w:color w:val="auto"/>
          <w:sz w:val="44"/>
          <w:szCs w:val="44"/>
          <w:highlight w:val="none"/>
        </w:rPr>
      </w:pPr>
    </w:p>
    <w:p w14:paraId="761D3FC6">
      <w:pPr>
        <w:spacing w:line="360" w:lineRule="auto"/>
        <w:jc w:val="center"/>
        <w:rPr>
          <w:rFonts w:ascii="宋体" w:hAnsi="宋体" w:cs="宋体"/>
          <w:b/>
          <w:color w:val="auto"/>
          <w:sz w:val="44"/>
          <w:szCs w:val="44"/>
          <w:highlight w:val="none"/>
        </w:rPr>
      </w:pPr>
    </w:p>
    <w:p w14:paraId="3D41CFE7">
      <w:pPr>
        <w:adjustRightInd/>
        <w:spacing w:line="360" w:lineRule="auto"/>
        <w:jc w:val="center"/>
        <w:rPr>
          <w:rFonts w:ascii="宋体" w:hAnsi="宋体" w:cs="宋体"/>
          <w:b/>
          <w:color w:val="auto"/>
          <w:sz w:val="48"/>
          <w:szCs w:val="48"/>
          <w:highlight w:val="none"/>
        </w:rPr>
      </w:pPr>
    </w:p>
    <w:p w14:paraId="1D6055F8">
      <w:pPr>
        <w:keepNext w:val="0"/>
        <w:keepLines w:val="0"/>
        <w:widowControl/>
        <w:suppressLineNumbers w:val="0"/>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浙江公路技师学院</w:t>
      </w:r>
    </w:p>
    <w:p w14:paraId="2A4E57F4">
      <w:pPr>
        <w:keepNext w:val="0"/>
        <w:keepLines w:val="0"/>
        <w:widowControl/>
        <w:suppressLineNumbers w:val="0"/>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lang w:eastAsia="zh-CN"/>
        </w:rPr>
        <w:t>高水平专业群建设设备购置项目</w:t>
      </w:r>
    </w:p>
    <w:p w14:paraId="7E4D9AFE">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083315F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8B37DAF">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编号:HZGX202507-005</w:t>
      </w:r>
    </w:p>
    <w:p w14:paraId="144ED5FC">
      <w:pPr>
        <w:adjustRightInd/>
        <w:spacing w:line="360" w:lineRule="auto"/>
        <w:rPr>
          <w:rFonts w:ascii="宋体" w:hAnsi="宋体" w:cs="宋体"/>
          <w:color w:val="auto"/>
          <w:sz w:val="28"/>
          <w:szCs w:val="20"/>
          <w:highlight w:val="none"/>
        </w:rPr>
      </w:pPr>
    </w:p>
    <w:p w14:paraId="72D867F2">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7B6BC55">
      <w:pPr>
        <w:spacing w:line="360" w:lineRule="auto"/>
        <w:jc w:val="center"/>
        <w:rPr>
          <w:rFonts w:ascii="宋体" w:hAnsi="宋体" w:cs="宋体"/>
          <w:b/>
          <w:color w:val="auto"/>
          <w:sz w:val="44"/>
          <w:szCs w:val="44"/>
          <w:highlight w:val="none"/>
        </w:rPr>
      </w:pPr>
    </w:p>
    <w:p w14:paraId="2870B861">
      <w:pPr>
        <w:spacing w:line="360" w:lineRule="auto"/>
        <w:jc w:val="center"/>
        <w:rPr>
          <w:rFonts w:ascii="宋体" w:hAnsi="宋体" w:cs="宋体"/>
          <w:color w:val="auto"/>
          <w:sz w:val="24"/>
          <w:highlight w:val="none"/>
        </w:rPr>
      </w:pPr>
    </w:p>
    <w:p w14:paraId="2E337CEF">
      <w:pPr>
        <w:spacing w:line="360" w:lineRule="auto"/>
        <w:jc w:val="center"/>
        <w:rPr>
          <w:rFonts w:ascii="宋体" w:hAnsi="宋体" w:cs="宋体"/>
          <w:color w:val="auto"/>
          <w:sz w:val="24"/>
          <w:highlight w:val="none"/>
        </w:rPr>
      </w:pPr>
    </w:p>
    <w:p w14:paraId="3946D15F">
      <w:pPr>
        <w:spacing w:line="360" w:lineRule="auto"/>
        <w:rPr>
          <w:rFonts w:ascii="宋体" w:hAnsi="宋体" w:cs="宋体"/>
          <w:color w:val="auto"/>
          <w:sz w:val="32"/>
          <w:szCs w:val="32"/>
          <w:highlight w:val="none"/>
        </w:rPr>
      </w:pPr>
    </w:p>
    <w:p w14:paraId="4CC4D308">
      <w:pPr>
        <w:spacing w:line="360" w:lineRule="auto"/>
        <w:jc w:val="center"/>
        <w:rPr>
          <w:rFonts w:ascii="宋体" w:hAnsi="宋体" w:cs="宋体"/>
          <w:bCs/>
          <w:sz w:val="32"/>
          <w:szCs w:val="32"/>
        </w:rPr>
      </w:pPr>
      <w:r>
        <w:rPr>
          <w:rFonts w:hint="eastAsia" w:ascii="宋体" w:hAnsi="宋体" w:cs="宋体"/>
          <w:bCs/>
          <w:sz w:val="32"/>
          <w:szCs w:val="32"/>
        </w:rPr>
        <w:t>浙江公路技师学院</w:t>
      </w:r>
    </w:p>
    <w:p w14:paraId="0D22C6B4">
      <w:pPr>
        <w:snapToGrid w:val="0"/>
        <w:spacing w:line="360" w:lineRule="auto"/>
        <w:jc w:val="center"/>
        <w:rPr>
          <w:rFonts w:ascii="宋体" w:hAnsi="宋体" w:cs="宋体"/>
          <w:bCs/>
          <w:sz w:val="32"/>
          <w:szCs w:val="32"/>
          <w:highlight w:val="none"/>
        </w:rPr>
      </w:pPr>
      <w:r>
        <w:rPr>
          <w:rFonts w:hint="eastAsia" w:ascii="宋体" w:hAnsi="宋体" w:cs="宋体"/>
          <w:bCs/>
          <w:sz w:val="32"/>
          <w:szCs w:val="32"/>
        </w:rPr>
        <w:t>杭州广厦建</w:t>
      </w:r>
      <w:r>
        <w:rPr>
          <w:rFonts w:hint="eastAsia" w:ascii="宋体" w:hAnsi="宋体" w:cs="宋体"/>
          <w:bCs/>
          <w:sz w:val="32"/>
          <w:szCs w:val="32"/>
          <w:highlight w:val="none"/>
        </w:rPr>
        <w:t>筑咨询有限公司</w:t>
      </w:r>
    </w:p>
    <w:p w14:paraId="751C4DFE">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07</w:t>
      </w:r>
      <w:r>
        <w:rPr>
          <w:rFonts w:hint="eastAsia" w:ascii="宋体" w:hAnsi="宋体" w:cs="宋体"/>
          <w:bCs/>
          <w:sz w:val="32"/>
          <w:szCs w:val="32"/>
          <w:highlight w:val="none"/>
        </w:rPr>
        <w:t>月</w:t>
      </w:r>
      <w:r>
        <w:rPr>
          <w:rFonts w:hint="eastAsia" w:ascii="宋体" w:hAnsi="宋体" w:cs="宋体"/>
          <w:bCs/>
          <w:sz w:val="32"/>
          <w:szCs w:val="32"/>
          <w:highlight w:val="none"/>
          <w:lang w:val="en-US" w:eastAsia="zh-CN"/>
        </w:rPr>
        <w:t>15</w:t>
      </w:r>
      <w:r>
        <w:rPr>
          <w:rFonts w:hint="eastAsia" w:ascii="宋体" w:hAnsi="宋体" w:cs="宋体"/>
          <w:bCs/>
          <w:sz w:val="32"/>
          <w:szCs w:val="32"/>
          <w:highlight w:val="none"/>
        </w:rPr>
        <w:t>日</w:t>
      </w:r>
    </w:p>
    <w:p w14:paraId="1CB3476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AC7EA6A">
      <w:pPr>
        <w:spacing w:line="360" w:lineRule="auto"/>
        <w:jc w:val="center"/>
        <w:rPr>
          <w:rFonts w:ascii="宋体" w:hAnsi="宋体" w:cs="宋体"/>
          <w:color w:val="auto"/>
          <w:sz w:val="24"/>
          <w:highlight w:val="none"/>
        </w:rPr>
      </w:pPr>
    </w:p>
    <w:p w14:paraId="66807D9B">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6817C73">
      <w:pPr>
        <w:spacing w:line="360" w:lineRule="auto"/>
        <w:rPr>
          <w:rFonts w:ascii="宋体" w:hAnsi="宋体" w:cs="宋体"/>
          <w:color w:val="auto"/>
          <w:sz w:val="32"/>
          <w:szCs w:val="32"/>
          <w:highlight w:val="none"/>
        </w:rPr>
      </w:pPr>
    </w:p>
    <w:p w14:paraId="2AA0AE29">
      <w:pPr>
        <w:spacing w:line="360" w:lineRule="auto"/>
        <w:rPr>
          <w:rFonts w:ascii="宋体" w:hAnsi="宋体" w:cs="宋体"/>
          <w:color w:val="auto"/>
          <w:sz w:val="32"/>
          <w:szCs w:val="32"/>
          <w:highlight w:val="none"/>
        </w:rPr>
      </w:pPr>
    </w:p>
    <w:p w14:paraId="15796B8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5BB75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03DB7A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20664C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149D8A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95888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CA107EE">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DF1E722">
      <w:pPr>
        <w:spacing w:line="360" w:lineRule="auto"/>
        <w:ind w:firstLine="549" w:firstLineChars="229"/>
        <w:rPr>
          <w:rFonts w:ascii="宋体" w:hAnsi="宋体" w:cs="宋体"/>
          <w:color w:val="auto"/>
          <w:sz w:val="24"/>
          <w:highlight w:val="none"/>
        </w:rPr>
      </w:pPr>
    </w:p>
    <w:p w14:paraId="401D4D6D">
      <w:pPr>
        <w:spacing w:line="360" w:lineRule="auto"/>
        <w:ind w:firstLine="549" w:firstLineChars="229"/>
        <w:rPr>
          <w:rFonts w:ascii="宋体" w:hAnsi="宋体" w:cs="宋体"/>
          <w:color w:val="auto"/>
          <w:sz w:val="24"/>
          <w:highlight w:val="none"/>
        </w:rPr>
      </w:pPr>
    </w:p>
    <w:p w14:paraId="644EDFB7">
      <w:pPr>
        <w:spacing w:line="360" w:lineRule="auto"/>
        <w:ind w:firstLine="549" w:firstLineChars="229"/>
        <w:rPr>
          <w:rFonts w:ascii="宋体" w:hAnsi="宋体" w:cs="宋体"/>
          <w:color w:val="auto"/>
          <w:sz w:val="24"/>
          <w:highlight w:val="none"/>
        </w:rPr>
      </w:pPr>
    </w:p>
    <w:p w14:paraId="6EACF6D7">
      <w:pPr>
        <w:spacing w:line="360" w:lineRule="auto"/>
        <w:ind w:firstLine="549" w:firstLineChars="229"/>
        <w:rPr>
          <w:rFonts w:ascii="宋体" w:hAnsi="宋体" w:cs="宋体"/>
          <w:color w:val="auto"/>
          <w:sz w:val="24"/>
          <w:highlight w:val="none"/>
        </w:rPr>
      </w:pPr>
    </w:p>
    <w:p w14:paraId="3FBA1844">
      <w:pPr>
        <w:spacing w:line="360" w:lineRule="auto"/>
        <w:ind w:firstLine="549" w:firstLineChars="229"/>
        <w:rPr>
          <w:rFonts w:ascii="宋体" w:hAnsi="宋体" w:cs="宋体"/>
          <w:color w:val="auto"/>
          <w:sz w:val="24"/>
          <w:highlight w:val="none"/>
        </w:rPr>
      </w:pPr>
    </w:p>
    <w:p w14:paraId="6A2BED48">
      <w:pPr>
        <w:spacing w:line="360" w:lineRule="auto"/>
        <w:ind w:firstLine="549" w:firstLineChars="229"/>
        <w:rPr>
          <w:rFonts w:ascii="宋体" w:hAnsi="宋体" w:cs="宋体"/>
          <w:color w:val="auto"/>
          <w:sz w:val="24"/>
          <w:highlight w:val="none"/>
        </w:rPr>
      </w:pPr>
    </w:p>
    <w:p w14:paraId="7E3934A7">
      <w:pPr>
        <w:spacing w:line="360" w:lineRule="auto"/>
        <w:ind w:firstLine="549" w:firstLineChars="229"/>
        <w:rPr>
          <w:rFonts w:ascii="宋体" w:hAnsi="宋体" w:cs="宋体"/>
          <w:color w:val="auto"/>
          <w:sz w:val="24"/>
          <w:highlight w:val="none"/>
        </w:rPr>
      </w:pPr>
    </w:p>
    <w:p w14:paraId="66216C69">
      <w:pPr>
        <w:spacing w:line="360" w:lineRule="auto"/>
        <w:ind w:firstLine="549" w:firstLineChars="229"/>
        <w:rPr>
          <w:rFonts w:ascii="宋体" w:hAnsi="宋体" w:cs="宋体"/>
          <w:color w:val="auto"/>
          <w:sz w:val="24"/>
          <w:highlight w:val="none"/>
        </w:rPr>
      </w:pPr>
    </w:p>
    <w:p w14:paraId="37474161">
      <w:pPr>
        <w:spacing w:line="360" w:lineRule="auto"/>
        <w:ind w:firstLine="549" w:firstLineChars="229"/>
        <w:rPr>
          <w:rFonts w:ascii="宋体" w:hAnsi="宋体" w:cs="宋体"/>
          <w:color w:val="auto"/>
          <w:sz w:val="24"/>
          <w:highlight w:val="none"/>
        </w:rPr>
      </w:pPr>
    </w:p>
    <w:p w14:paraId="0B6B6A74">
      <w:pPr>
        <w:spacing w:line="360" w:lineRule="auto"/>
        <w:ind w:firstLine="549" w:firstLineChars="229"/>
        <w:rPr>
          <w:rFonts w:ascii="宋体" w:hAnsi="宋体" w:cs="宋体"/>
          <w:color w:val="auto"/>
          <w:sz w:val="24"/>
          <w:highlight w:val="none"/>
        </w:rPr>
      </w:pPr>
    </w:p>
    <w:p w14:paraId="0FE44D9A">
      <w:pPr>
        <w:spacing w:line="360" w:lineRule="auto"/>
        <w:ind w:firstLine="549" w:firstLineChars="229"/>
        <w:rPr>
          <w:rFonts w:ascii="宋体" w:hAnsi="宋体" w:cs="宋体"/>
          <w:color w:val="auto"/>
          <w:sz w:val="24"/>
          <w:highlight w:val="none"/>
        </w:rPr>
      </w:pPr>
    </w:p>
    <w:p w14:paraId="2B29AC15">
      <w:pPr>
        <w:spacing w:line="360" w:lineRule="auto"/>
        <w:ind w:firstLine="549" w:firstLineChars="229"/>
        <w:rPr>
          <w:rFonts w:ascii="宋体" w:hAnsi="宋体" w:cs="宋体"/>
          <w:color w:val="auto"/>
          <w:sz w:val="24"/>
          <w:highlight w:val="none"/>
        </w:rPr>
      </w:pPr>
    </w:p>
    <w:p w14:paraId="307FEFA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C00511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6C76EB0F">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浙江公路技师学院</w:t>
      </w:r>
      <w:r>
        <w:rPr>
          <w:rFonts w:hint="eastAsia" w:cs="仿宋_GB2312" w:asciiTheme="minorEastAsia" w:hAnsiTheme="minorEastAsia" w:eastAsiaTheme="minorEastAsia"/>
          <w:color w:val="auto"/>
          <w:sz w:val="24"/>
          <w:highlight w:val="none"/>
          <w:u w:val="single"/>
          <w:lang w:eastAsia="zh-CN"/>
        </w:rPr>
        <w:t>高水平专业群建设设备购置项目</w:t>
      </w:r>
      <w:r>
        <w:rPr>
          <w:rFonts w:hint="eastAsia" w:cs="仿宋_GB2312"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08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05</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09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30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741EFA3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D769FEC">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项目编号：HZGX202507-005</w:t>
      </w:r>
    </w:p>
    <w:p w14:paraId="6A82D23B">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项目名称：浙江公路技师学院</w:t>
      </w:r>
      <w:r>
        <w:rPr>
          <w:rFonts w:hint="eastAsia" w:ascii="宋体" w:hAnsi="宋体" w:cs="宋体"/>
          <w:b/>
          <w:color w:val="auto"/>
          <w:sz w:val="24"/>
          <w:highlight w:val="none"/>
          <w:lang w:eastAsia="zh-CN"/>
        </w:rPr>
        <w:t>高水平专业群建设设备购置项目</w:t>
      </w:r>
    </w:p>
    <w:p w14:paraId="51A8B837">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7408100</w:t>
      </w:r>
    </w:p>
    <w:p w14:paraId="4129E3E9">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sz w:val="24"/>
          <w:lang w:val="en-US" w:eastAsia="zh-CN"/>
        </w:rPr>
        <w:t>1000</w:t>
      </w:r>
      <w:r>
        <w:rPr>
          <w:rFonts w:hint="eastAsia" w:ascii="宋体" w:hAnsi="宋体" w:cs="宋体"/>
          <w:b/>
          <w:sz w:val="24"/>
        </w:rPr>
        <w:t>000.00</w:t>
      </w:r>
      <w:r>
        <w:rPr>
          <w:rFonts w:hint="eastAsia" w:ascii="宋体" w:hAnsi="宋体" w:cs="宋体"/>
          <w:b/>
          <w:sz w:val="24"/>
          <w:lang w:eastAsia="zh-CN"/>
        </w:rPr>
        <w:t>；2308</w:t>
      </w:r>
      <w:bookmarkStart w:id="419" w:name="_GoBack"/>
      <w:r>
        <w:rPr>
          <w:rFonts w:hint="eastAsia" w:ascii="宋体" w:hAnsi="宋体" w:cs="宋体"/>
          <w:b/>
          <w:sz w:val="24"/>
          <w:lang w:eastAsia="zh-CN"/>
        </w:rPr>
        <w:t>700</w:t>
      </w:r>
      <w:bookmarkEnd w:id="419"/>
      <w:r>
        <w:rPr>
          <w:rFonts w:hint="eastAsia" w:ascii="宋体" w:hAnsi="宋体" w:cs="宋体"/>
          <w:b/>
          <w:sz w:val="24"/>
          <w:lang w:eastAsia="zh-CN"/>
        </w:rPr>
        <w:t>.00</w:t>
      </w:r>
      <w:r>
        <w:rPr>
          <w:rFonts w:hint="eastAsia" w:ascii="宋体" w:hAnsi="宋体" w:cs="宋体"/>
          <w:b/>
          <w:sz w:val="24"/>
          <w:lang w:val="en-US" w:eastAsia="zh-CN"/>
        </w:rPr>
        <w:t>；805000.00；705000.00；1053900.00；580000.00</w:t>
      </w:r>
    </w:p>
    <w:p w14:paraId="731C9271">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150CACC1">
      <w:pPr>
        <w:adjustRightInd w:val="0"/>
        <w:spacing w:line="360" w:lineRule="auto"/>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一：</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标项名称:公路景观与绿化施工一体化实训室设备购置(路桥分院)项目</w:t>
      </w:r>
    </w:p>
    <w:p w14:paraId="5313E978">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数量:</w:t>
      </w:r>
      <w:r>
        <w:rPr>
          <w:rFonts w:hint="eastAsia" w:ascii="仿宋_GB2312" w:hAnsi="仿宋" w:eastAsia="仿宋_GB2312" w:cs="Times New Roman"/>
          <w:sz w:val="24"/>
          <w:szCs w:val="24"/>
          <w:lang w:val="en-US" w:eastAsia="zh-CN"/>
        </w:rPr>
        <w:t>1</w:t>
      </w:r>
    </w:p>
    <w:p w14:paraId="23B857DF">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预算金额（元）:</w:t>
      </w:r>
      <w:r>
        <w:rPr>
          <w:rFonts w:hint="eastAsia" w:ascii="仿宋_GB2312" w:hAnsi="仿宋" w:eastAsia="仿宋_GB2312" w:cs="Times New Roman"/>
          <w:sz w:val="24"/>
          <w:szCs w:val="24"/>
          <w:lang w:val="en-US" w:eastAsia="zh-CN"/>
        </w:rPr>
        <w:t>1955500.</w:t>
      </w:r>
      <w:r>
        <w:rPr>
          <w:rFonts w:hint="eastAsia" w:ascii="仿宋_GB2312" w:hAnsi="仿宋" w:eastAsia="仿宋_GB2312" w:cs="Times New Roman"/>
          <w:sz w:val="24"/>
          <w:szCs w:val="24"/>
        </w:rPr>
        <w:t>00</w:t>
      </w:r>
      <w:r>
        <w:rPr>
          <w:rFonts w:hint="eastAsia" w:ascii="仿宋_GB2312" w:hAnsi="仿宋" w:eastAsia="仿宋_GB2312" w:cs="Times New Roman"/>
          <w:sz w:val="24"/>
          <w:szCs w:val="24"/>
          <w:lang w:val="en-US" w:eastAsia="zh-CN"/>
        </w:rPr>
        <w:t xml:space="preserve">              </w:t>
      </w:r>
    </w:p>
    <w:p w14:paraId="129E2302">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简要规格描述或项目基本概况介绍、用途：浙江公路技师学院公路景观与绿化施工一体化实训室设备购置</w:t>
      </w:r>
      <w:r>
        <w:rPr>
          <w:rFonts w:hint="eastAsia" w:ascii="仿宋_GB2312" w:hAnsi="仿宋" w:eastAsia="仿宋_GB2312" w:cs="Times New Roman"/>
          <w:sz w:val="24"/>
          <w:szCs w:val="24"/>
          <w:lang w:val="en-US" w:eastAsia="zh-CN"/>
        </w:rPr>
        <w:t>,</w:t>
      </w:r>
      <w:r>
        <w:rPr>
          <w:rFonts w:hint="eastAsia" w:ascii="仿宋_GB2312" w:hAnsi="仿宋" w:eastAsia="仿宋_GB2312" w:cs="Times New Roman"/>
          <w:sz w:val="24"/>
          <w:szCs w:val="24"/>
        </w:rPr>
        <w:t>具体以招标文件第三部分采购需求为准</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eastAsia="zh-CN"/>
        </w:rPr>
        <w:br w:type="textWrapping"/>
      </w:r>
      <w:r>
        <w:rPr>
          <w:rFonts w:hint="eastAsia" w:ascii="仿宋_GB2312" w:hAnsi="仿宋" w:eastAsia="仿宋_GB2312" w:cs="Times New Roman"/>
          <w:sz w:val="24"/>
          <w:szCs w:val="24"/>
          <w:lang w:val="en-US" w:eastAsia="zh-CN"/>
        </w:rPr>
        <w:t xml:space="preserve"> </w:t>
      </w:r>
    </w:p>
    <w:p w14:paraId="6D1961A5">
      <w:pPr>
        <w:adjustRightInd w:val="0"/>
        <w:spacing w:line="360" w:lineRule="auto"/>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二：</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标项名称:</w:t>
      </w:r>
      <w:r>
        <w:rPr>
          <w:rFonts w:hint="eastAsia" w:ascii="仿宋_GB2312" w:hAnsi="仿宋" w:eastAsia="仿宋_GB2312" w:cs="Times New Roman"/>
          <w:sz w:val="24"/>
          <w:szCs w:val="24"/>
          <w:lang w:eastAsia="zh-CN"/>
        </w:rPr>
        <w:t>桥涵施工工学一体化智慧化实训室项目</w:t>
      </w:r>
    </w:p>
    <w:p w14:paraId="52B167E8">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数量:</w:t>
      </w:r>
      <w:r>
        <w:rPr>
          <w:rFonts w:hint="eastAsia" w:ascii="仿宋_GB2312" w:hAnsi="仿宋" w:eastAsia="仿宋_GB2312" w:cs="Times New Roman"/>
          <w:sz w:val="24"/>
          <w:szCs w:val="24"/>
          <w:lang w:val="en-US" w:eastAsia="zh-CN"/>
        </w:rPr>
        <w:t>1</w:t>
      </w:r>
    </w:p>
    <w:p w14:paraId="2EFF99CF">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预算金额（元）:2308700.00</w:t>
      </w:r>
      <w:r>
        <w:rPr>
          <w:rFonts w:hint="eastAsia" w:ascii="仿宋_GB2312" w:hAnsi="仿宋" w:eastAsia="仿宋_GB2312" w:cs="Times New Roman"/>
          <w:sz w:val="24"/>
          <w:szCs w:val="24"/>
          <w:lang w:val="en-US" w:eastAsia="zh-CN"/>
        </w:rPr>
        <w:t xml:space="preserve">              </w:t>
      </w:r>
    </w:p>
    <w:p w14:paraId="1CD4B179">
      <w:pPr>
        <w:adjustRightInd w:val="0"/>
        <w:spacing w:line="360" w:lineRule="auto"/>
        <w:ind w:firstLine="480" w:firstLineChars="2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简要规格描述或项目基本概况介绍、用途：浙江公路技师学院公路</w:t>
      </w:r>
      <w:r>
        <w:rPr>
          <w:rFonts w:hint="eastAsia" w:ascii="仿宋_GB2312" w:hAnsi="仿宋" w:eastAsia="仿宋_GB2312" w:cs="Times New Roman"/>
          <w:sz w:val="24"/>
          <w:szCs w:val="24"/>
          <w:lang w:eastAsia="zh-CN"/>
        </w:rPr>
        <w:t>桥涵施工工学一体化智慧化实训室</w:t>
      </w:r>
      <w:r>
        <w:rPr>
          <w:rFonts w:hint="eastAsia" w:ascii="仿宋_GB2312" w:hAnsi="仿宋" w:eastAsia="仿宋_GB2312" w:cs="Times New Roman"/>
          <w:sz w:val="24"/>
          <w:szCs w:val="24"/>
          <w:lang w:val="en-US" w:eastAsia="zh-CN"/>
        </w:rPr>
        <w:t>建设,</w:t>
      </w:r>
      <w:r>
        <w:rPr>
          <w:rFonts w:hint="eastAsia" w:ascii="仿宋_GB2312" w:hAnsi="仿宋" w:eastAsia="仿宋_GB2312" w:cs="Times New Roman"/>
          <w:sz w:val="24"/>
          <w:szCs w:val="24"/>
        </w:rPr>
        <w:t>具体以招标文件第三部分采购需求为准</w:t>
      </w:r>
      <w:r>
        <w:rPr>
          <w:rFonts w:hint="eastAsia" w:ascii="仿宋_GB2312" w:hAnsi="仿宋" w:eastAsia="仿宋_GB2312" w:cs="Times New Roman"/>
          <w:sz w:val="24"/>
          <w:szCs w:val="24"/>
          <w:lang w:eastAsia="zh-CN"/>
        </w:rPr>
        <w:t>。</w:t>
      </w:r>
      <w:r>
        <w:rPr>
          <w:rFonts w:hint="eastAsia" w:ascii="仿宋_GB2312" w:hAnsi="仿宋" w:eastAsia="仿宋_GB2312" w:cs="Times New Roman"/>
          <w:sz w:val="24"/>
          <w:szCs w:val="24"/>
          <w:lang w:eastAsia="zh-CN"/>
        </w:rPr>
        <w:br w:type="textWrapping"/>
      </w:r>
    </w:p>
    <w:p w14:paraId="704D7A0C">
      <w:pPr>
        <w:adjustRightInd w:val="0"/>
        <w:spacing w:line="360" w:lineRule="auto"/>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三：</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标项名称:多源监测数据采集与处理实训室项目</w:t>
      </w:r>
    </w:p>
    <w:p w14:paraId="051D8768">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数量:</w:t>
      </w:r>
      <w:r>
        <w:rPr>
          <w:rFonts w:hint="eastAsia" w:ascii="仿宋_GB2312" w:hAnsi="仿宋" w:eastAsia="仿宋_GB2312" w:cs="Times New Roman"/>
          <w:sz w:val="24"/>
          <w:szCs w:val="24"/>
          <w:lang w:val="en-US" w:eastAsia="zh-CN"/>
        </w:rPr>
        <w:t>1</w:t>
      </w:r>
    </w:p>
    <w:p w14:paraId="4D0ED0DB">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预算金额（元）:</w:t>
      </w:r>
      <w:r>
        <w:rPr>
          <w:rFonts w:hint="eastAsia" w:ascii="仿宋_GB2312" w:hAnsi="仿宋" w:eastAsia="仿宋_GB2312" w:cs="Times New Roman"/>
          <w:sz w:val="24"/>
          <w:szCs w:val="24"/>
          <w:lang w:val="en-US" w:eastAsia="zh-CN"/>
        </w:rPr>
        <w:t xml:space="preserve">805000.00             </w:t>
      </w:r>
    </w:p>
    <w:p w14:paraId="3D55C3F7">
      <w:pPr>
        <w:adjustRightInd w:val="0"/>
        <w:spacing w:line="360" w:lineRule="auto"/>
        <w:ind w:firstLine="480" w:firstLineChars="2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简要规格描述或项目基本概况介绍、用途：浙江公路技师学院多源监测数据采集与处理实训室项目</w:t>
      </w:r>
      <w:r>
        <w:rPr>
          <w:rFonts w:hint="eastAsia" w:ascii="仿宋_GB2312" w:hAnsi="仿宋" w:eastAsia="仿宋_GB2312" w:cs="Times New Roman"/>
          <w:sz w:val="24"/>
          <w:szCs w:val="24"/>
          <w:lang w:val="en-US" w:eastAsia="zh-CN"/>
        </w:rPr>
        <w:t>建设,</w:t>
      </w:r>
      <w:r>
        <w:rPr>
          <w:rFonts w:hint="eastAsia" w:ascii="仿宋_GB2312" w:hAnsi="仿宋" w:eastAsia="仿宋_GB2312" w:cs="Times New Roman"/>
          <w:sz w:val="24"/>
          <w:szCs w:val="24"/>
        </w:rPr>
        <w:t>具体以招标文件第三部分采购需求为准</w:t>
      </w:r>
      <w:r>
        <w:rPr>
          <w:rFonts w:hint="eastAsia" w:ascii="仿宋_GB2312" w:hAnsi="仿宋" w:eastAsia="仿宋_GB2312" w:cs="Times New Roman"/>
          <w:sz w:val="24"/>
          <w:szCs w:val="24"/>
          <w:lang w:eastAsia="zh-CN"/>
        </w:rPr>
        <w:t>。</w:t>
      </w:r>
    </w:p>
    <w:p w14:paraId="198CD781">
      <w:pPr>
        <w:adjustRightInd w:val="0"/>
        <w:spacing w:line="360" w:lineRule="auto"/>
        <w:ind w:firstLine="480" w:firstLineChars="200"/>
        <w:rPr>
          <w:rFonts w:hint="eastAsia" w:ascii="仿宋_GB2312" w:hAnsi="仿宋" w:eastAsia="仿宋_GB2312" w:cs="Times New Roman"/>
          <w:sz w:val="24"/>
          <w:szCs w:val="24"/>
          <w:lang w:eastAsia="zh-CN"/>
        </w:rPr>
      </w:pPr>
    </w:p>
    <w:p w14:paraId="10BC9CE8">
      <w:pPr>
        <w:adjustRightInd w:val="0"/>
        <w:spacing w:line="360" w:lineRule="auto"/>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四：</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标项名称:</w:t>
      </w:r>
      <w:r>
        <w:rPr>
          <w:rFonts w:hint="eastAsia" w:ascii="仿宋_GB2312" w:hAnsi="仿宋" w:eastAsia="仿宋_GB2312" w:cs="Times New Roman"/>
          <w:sz w:val="24"/>
          <w:szCs w:val="24"/>
          <w:lang w:eastAsia="zh-CN"/>
        </w:rPr>
        <w:t>多源监测数据采集与处理实训室设备购置(路桥分院)项目</w:t>
      </w:r>
    </w:p>
    <w:p w14:paraId="2847C7CB">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数量:</w:t>
      </w:r>
      <w:r>
        <w:rPr>
          <w:rFonts w:hint="eastAsia" w:ascii="仿宋_GB2312" w:hAnsi="仿宋" w:eastAsia="仿宋_GB2312" w:cs="Times New Roman"/>
          <w:sz w:val="24"/>
          <w:szCs w:val="24"/>
          <w:lang w:val="en-US" w:eastAsia="zh-CN"/>
        </w:rPr>
        <w:t>1</w:t>
      </w:r>
    </w:p>
    <w:p w14:paraId="1865F268">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预算金额（元）:</w:t>
      </w:r>
      <w:r>
        <w:rPr>
          <w:rFonts w:hint="eastAsia" w:ascii="仿宋_GB2312" w:hAnsi="仿宋" w:eastAsia="仿宋_GB2312" w:cs="Times New Roman"/>
          <w:sz w:val="24"/>
          <w:szCs w:val="24"/>
          <w:lang w:val="en-US" w:eastAsia="zh-CN"/>
        </w:rPr>
        <w:t>705000</w:t>
      </w:r>
      <w:r>
        <w:rPr>
          <w:rFonts w:hint="eastAsia" w:ascii="仿宋_GB2312" w:hAnsi="仿宋" w:eastAsia="仿宋_GB2312" w:cs="Times New Roman"/>
          <w:sz w:val="24"/>
          <w:szCs w:val="24"/>
        </w:rPr>
        <w:t>.00</w:t>
      </w:r>
      <w:r>
        <w:rPr>
          <w:rFonts w:hint="eastAsia" w:ascii="仿宋_GB2312" w:hAnsi="仿宋" w:eastAsia="仿宋_GB2312" w:cs="Times New Roman"/>
          <w:sz w:val="24"/>
          <w:szCs w:val="24"/>
          <w:lang w:val="en-US" w:eastAsia="zh-CN"/>
        </w:rPr>
        <w:t xml:space="preserve">            </w:t>
      </w:r>
    </w:p>
    <w:p w14:paraId="10170B92">
      <w:pPr>
        <w:adjustRightInd w:val="0"/>
        <w:spacing w:line="360" w:lineRule="auto"/>
        <w:ind w:firstLine="480" w:firstLineChars="2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简要规格描述或项目基本概况介绍、用途：浙江公路技师学院</w:t>
      </w:r>
      <w:r>
        <w:rPr>
          <w:rFonts w:hint="eastAsia" w:ascii="仿宋_GB2312" w:hAnsi="仿宋" w:eastAsia="仿宋_GB2312" w:cs="Times New Roman"/>
          <w:sz w:val="24"/>
          <w:szCs w:val="24"/>
          <w:lang w:eastAsia="zh-CN"/>
        </w:rPr>
        <w:t>多源监测数据采集与处理实训室设备购置</w:t>
      </w:r>
      <w:r>
        <w:rPr>
          <w:rFonts w:hint="eastAsia" w:ascii="仿宋_GB2312" w:hAnsi="仿宋" w:eastAsia="仿宋_GB2312" w:cs="Times New Roman"/>
          <w:sz w:val="24"/>
          <w:szCs w:val="24"/>
          <w:lang w:val="en-US" w:eastAsia="zh-CN"/>
        </w:rPr>
        <w:t>,</w:t>
      </w:r>
      <w:r>
        <w:rPr>
          <w:rFonts w:hint="eastAsia" w:ascii="仿宋_GB2312" w:hAnsi="仿宋" w:eastAsia="仿宋_GB2312" w:cs="Times New Roman"/>
          <w:sz w:val="24"/>
          <w:szCs w:val="24"/>
        </w:rPr>
        <w:t>具体以招标文件第三部分采购需求为准</w:t>
      </w:r>
      <w:r>
        <w:rPr>
          <w:rFonts w:hint="eastAsia" w:ascii="仿宋_GB2312" w:hAnsi="仿宋" w:eastAsia="仿宋_GB2312" w:cs="Times New Roman"/>
          <w:sz w:val="24"/>
          <w:szCs w:val="24"/>
          <w:lang w:eastAsia="zh-CN"/>
        </w:rPr>
        <w:t>。</w:t>
      </w:r>
    </w:p>
    <w:p w14:paraId="21B54FE2">
      <w:pPr>
        <w:adjustRightInd w:val="0"/>
        <w:spacing w:line="360" w:lineRule="auto"/>
        <w:ind w:firstLine="480" w:firstLineChars="200"/>
        <w:rPr>
          <w:rFonts w:hint="eastAsia" w:ascii="仿宋_GB2312" w:hAnsi="仿宋" w:eastAsia="仿宋_GB2312" w:cs="Times New Roman"/>
          <w:sz w:val="24"/>
          <w:szCs w:val="24"/>
          <w:lang w:eastAsia="zh-CN"/>
        </w:rPr>
      </w:pPr>
    </w:p>
    <w:p w14:paraId="10F7F584">
      <w:pPr>
        <w:adjustRightInd w:val="0"/>
        <w:spacing w:line="360" w:lineRule="auto"/>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五：</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标项名称:</w:t>
      </w:r>
      <w:r>
        <w:rPr>
          <w:rFonts w:hint="eastAsia" w:ascii="仿宋_GB2312" w:hAnsi="仿宋" w:eastAsia="仿宋_GB2312" w:cs="Times New Roman"/>
          <w:sz w:val="24"/>
          <w:szCs w:val="24"/>
          <w:lang w:eastAsia="zh-CN"/>
        </w:rPr>
        <w:t>桥隧数智化检测实训室项目</w:t>
      </w:r>
    </w:p>
    <w:p w14:paraId="7C50E51F">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数量:</w:t>
      </w:r>
      <w:r>
        <w:rPr>
          <w:rFonts w:hint="eastAsia" w:ascii="仿宋_GB2312" w:hAnsi="仿宋" w:eastAsia="仿宋_GB2312" w:cs="Times New Roman"/>
          <w:sz w:val="24"/>
          <w:szCs w:val="24"/>
          <w:lang w:val="en-US" w:eastAsia="zh-CN"/>
        </w:rPr>
        <w:t>1</w:t>
      </w:r>
    </w:p>
    <w:p w14:paraId="7A3AD463">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预算金额（元）:</w:t>
      </w:r>
      <w:r>
        <w:rPr>
          <w:rFonts w:hint="eastAsia" w:ascii="仿宋_GB2312" w:hAnsi="仿宋" w:eastAsia="仿宋_GB2312" w:cs="Times New Roman"/>
          <w:sz w:val="24"/>
          <w:szCs w:val="24"/>
          <w:lang w:val="en-US" w:eastAsia="zh-CN"/>
        </w:rPr>
        <w:t>1053900.</w:t>
      </w:r>
      <w:r>
        <w:rPr>
          <w:rFonts w:hint="eastAsia" w:ascii="仿宋_GB2312" w:hAnsi="仿宋" w:eastAsia="仿宋_GB2312" w:cs="Times New Roman"/>
          <w:sz w:val="24"/>
          <w:szCs w:val="24"/>
        </w:rPr>
        <w:t>00</w:t>
      </w:r>
      <w:r>
        <w:rPr>
          <w:rFonts w:hint="eastAsia" w:ascii="仿宋_GB2312" w:hAnsi="仿宋" w:eastAsia="仿宋_GB2312" w:cs="Times New Roman"/>
          <w:sz w:val="24"/>
          <w:szCs w:val="24"/>
          <w:lang w:val="en-US" w:eastAsia="zh-CN"/>
        </w:rPr>
        <w:t xml:space="preserve">       </w:t>
      </w:r>
    </w:p>
    <w:p w14:paraId="4AAA58DA">
      <w:pPr>
        <w:adjustRightInd w:val="0"/>
        <w:spacing w:line="360" w:lineRule="auto"/>
        <w:ind w:firstLine="480" w:firstLineChars="2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简要规格描述或项目基本概况介绍、用途：浙江公路技师学院</w:t>
      </w:r>
      <w:r>
        <w:rPr>
          <w:rFonts w:hint="eastAsia" w:ascii="仿宋_GB2312" w:hAnsi="仿宋" w:eastAsia="仿宋_GB2312" w:cs="Times New Roman"/>
          <w:sz w:val="24"/>
          <w:szCs w:val="24"/>
          <w:lang w:eastAsia="zh-CN"/>
        </w:rPr>
        <w:t>桥隧数智化检测实训室</w:t>
      </w:r>
      <w:r>
        <w:rPr>
          <w:rFonts w:hint="eastAsia" w:ascii="仿宋_GB2312" w:hAnsi="仿宋" w:eastAsia="仿宋_GB2312" w:cs="Times New Roman"/>
          <w:sz w:val="24"/>
          <w:szCs w:val="24"/>
          <w:lang w:val="en-US" w:eastAsia="zh-CN"/>
        </w:rPr>
        <w:t>建设,</w:t>
      </w:r>
      <w:r>
        <w:rPr>
          <w:rFonts w:hint="eastAsia" w:ascii="仿宋_GB2312" w:hAnsi="仿宋" w:eastAsia="仿宋_GB2312" w:cs="Times New Roman"/>
          <w:sz w:val="24"/>
          <w:szCs w:val="24"/>
        </w:rPr>
        <w:t>具体以招标文件第三部分采购需求为准</w:t>
      </w:r>
      <w:r>
        <w:rPr>
          <w:rFonts w:hint="eastAsia" w:ascii="仿宋_GB2312" w:hAnsi="仿宋" w:eastAsia="仿宋_GB2312" w:cs="Times New Roman"/>
          <w:sz w:val="24"/>
          <w:szCs w:val="24"/>
          <w:lang w:eastAsia="zh-CN"/>
        </w:rPr>
        <w:t>。</w:t>
      </w:r>
    </w:p>
    <w:p w14:paraId="25FDF741">
      <w:pPr>
        <w:adjustRightInd w:val="0"/>
        <w:spacing w:line="360" w:lineRule="auto"/>
        <w:ind w:firstLine="480" w:firstLineChars="200"/>
        <w:rPr>
          <w:rFonts w:hint="eastAsia" w:ascii="仿宋_GB2312" w:hAnsi="仿宋" w:eastAsia="仿宋_GB2312" w:cs="Times New Roman"/>
          <w:sz w:val="24"/>
          <w:szCs w:val="24"/>
          <w:lang w:eastAsia="zh-CN"/>
        </w:rPr>
      </w:pPr>
    </w:p>
    <w:p w14:paraId="60FB18B6">
      <w:pPr>
        <w:adjustRightInd w:val="0"/>
        <w:spacing w:line="360" w:lineRule="auto"/>
        <w:ind w:firstLine="480" w:firstLineChars="200"/>
        <w:rPr>
          <w:rFonts w:hint="default"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六：</w:t>
      </w:r>
      <w:r>
        <w:rPr>
          <w:rFonts w:hint="eastAsia" w:ascii="仿宋_GB2312" w:hAnsi="仿宋" w:eastAsia="仿宋_GB2312" w:cs="Times New Roman"/>
          <w:sz w:val="24"/>
          <w:szCs w:val="24"/>
        </w:rPr>
        <w:br w:type="textWrapping"/>
      </w:r>
      <w:r>
        <w:rPr>
          <w:rFonts w:hint="eastAsia" w:ascii="仿宋_GB2312" w:hAnsi="仿宋" w:eastAsia="仿宋_GB2312" w:cs="Times New Roman"/>
          <w:sz w:val="24"/>
          <w:szCs w:val="24"/>
          <w:lang w:val="en-US" w:eastAsia="zh-CN"/>
        </w:rPr>
        <w:t xml:space="preserve">    </w:t>
      </w:r>
      <w:r>
        <w:rPr>
          <w:rFonts w:hint="eastAsia" w:ascii="仿宋_GB2312" w:hAnsi="仿宋" w:eastAsia="仿宋_GB2312" w:cs="Times New Roman"/>
          <w:sz w:val="24"/>
          <w:szCs w:val="24"/>
        </w:rPr>
        <w:t>标项名称:</w:t>
      </w:r>
      <w:r>
        <w:rPr>
          <w:rFonts w:hint="eastAsia" w:ascii="仿宋_GB2312" w:hAnsi="仿宋" w:eastAsia="仿宋_GB2312" w:cs="Times New Roman"/>
          <w:sz w:val="24"/>
          <w:szCs w:val="24"/>
          <w:lang w:eastAsia="zh-CN"/>
        </w:rPr>
        <w:t>桥隧数智化监测项目</w:t>
      </w:r>
    </w:p>
    <w:p w14:paraId="3EB8BFED">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数量:</w:t>
      </w:r>
      <w:r>
        <w:rPr>
          <w:rFonts w:hint="eastAsia" w:ascii="仿宋_GB2312" w:hAnsi="仿宋" w:eastAsia="仿宋_GB2312" w:cs="Times New Roman"/>
          <w:sz w:val="24"/>
          <w:szCs w:val="24"/>
          <w:lang w:val="en-US" w:eastAsia="zh-CN"/>
        </w:rPr>
        <w:t>1</w:t>
      </w:r>
    </w:p>
    <w:p w14:paraId="5C6552C5">
      <w:pPr>
        <w:adjustRightInd w:val="0"/>
        <w:spacing w:line="360" w:lineRule="auto"/>
        <w:ind w:firstLine="480" w:firstLineChars="200"/>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预算金额（元）:</w:t>
      </w:r>
      <w:r>
        <w:rPr>
          <w:rFonts w:hint="eastAsia" w:ascii="仿宋_GB2312" w:hAnsi="仿宋" w:eastAsia="仿宋_GB2312" w:cs="Times New Roman"/>
          <w:sz w:val="24"/>
          <w:szCs w:val="24"/>
          <w:lang w:val="en-US" w:eastAsia="zh-CN"/>
        </w:rPr>
        <w:t>580000.</w:t>
      </w:r>
      <w:r>
        <w:rPr>
          <w:rFonts w:hint="eastAsia" w:ascii="仿宋_GB2312" w:hAnsi="仿宋" w:eastAsia="仿宋_GB2312" w:cs="Times New Roman"/>
          <w:sz w:val="24"/>
          <w:szCs w:val="24"/>
        </w:rPr>
        <w:t>00</w:t>
      </w:r>
      <w:r>
        <w:rPr>
          <w:rFonts w:hint="eastAsia" w:ascii="仿宋_GB2312" w:hAnsi="仿宋" w:eastAsia="仿宋_GB2312" w:cs="Times New Roman"/>
          <w:sz w:val="24"/>
          <w:szCs w:val="24"/>
          <w:lang w:val="en-US" w:eastAsia="zh-CN"/>
        </w:rPr>
        <w:t xml:space="preserve">       </w:t>
      </w:r>
    </w:p>
    <w:p w14:paraId="7746C080">
      <w:pPr>
        <w:adjustRightInd w:val="0"/>
        <w:spacing w:line="360" w:lineRule="auto"/>
        <w:ind w:firstLine="480" w:firstLineChars="200"/>
        <w:rPr>
          <w:rFonts w:hint="eastAsia" w:ascii="仿宋_GB2312" w:hAnsi="仿宋" w:eastAsia="仿宋_GB2312" w:cs="Times New Roman"/>
          <w:sz w:val="24"/>
          <w:szCs w:val="24"/>
          <w:lang w:eastAsia="zh-CN"/>
        </w:rPr>
      </w:pPr>
      <w:r>
        <w:rPr>
          <w:rFonts w:hint="eastAsia" w:ascii="仿宋_GB2312" w:hAnsi="仿宋" w:eastAsia="仿宋_GB2312" w:cs="Times New Roman"/>
          <w:sz w:val="24"/>
          <w:szCs w:val="24"/>
        </w:rPr>
        <w:t>简要规格描述或项目基本概况介绍、用途：</w:t>
      </w:r>
      <w:r>
        <w:rPr>
          <w:rFonts w:hint="eastAsia" w:ascii="仿宋_GB2312" w:hAnsi="仿宋" w:eastAsia="仿宋_GB2312" w:cs="Times New Roman"/>
          <w:sz w:val="24"/>
          <w:szCs w:val="24"/>
          <w:lang w:eastAsia="zh-CN"/>
        </w:rPr>
        <w:t>桥隧数智化监测</w:t>
      </w:r>
      <w:r>
        <w:rPr>
          <w:rFonts w:hint="eastAsia" w:ascii="仿宋_GB2312" w:hAnsi="仿宋" w:eastAsia="仿宋_GB2312" w:cs="Times New Roman"/>
          <w:sz w:val="24"/>
          <w:szCs w:val="24"/>
          <w:lang w:val="en-US" w:eastAsia="zh-CN"/>
        </w:rPr>
        <w:t>采购,</w:t>
      </w:r>
      <w:r>
        <w:rPr>
          <w:rFonts w:hint="eastAsia" w:ascii="仿宋_GB2312" w:hAnsi="仿宋" w:eastAsia="仿宋_GB2312" w:cs="Times New Roman"/>
          <w:sz w:val="24"/>
          <w:szCs w:val="24"/>
        </w:rPr>
        <w:t>具体以招标文件第三部分采购需求为准</w:t>
      </w:r>
      <w:r>
        <w:rPr>
          <w:rFonts w:hint="eastAsia" w:ascii="仿宋_GB2312" w:hAnsi="仿宋" w:eastAsia="仿宋_GB2312" w:cs="Times New Roman"/>
          <w:sz w:val="24"/>
          <w:szCs w:val="24"/>
          <w:lang w:eastAsia="zh-CN"/>
        </w:rPr>
        <w:t>。</w:t>
      </w:r>
    </w:p>
    <w:p w14:paraId="3667C222">
      <w:pPr>
        <w:pStyle w:val="131"/>
        <w:ind w:firstLine="482"/>
        <w:outlineLvl w:val="2"/>
        <w:rPr>
          <w:rFonts w:hint="eastAsia"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lang w:val="en-US" w:eastAsia="zh-CN" w:bidi="ar-SA"/>
        </w:rPr>
        <w:t>合同履约期限：见招标文件第三部分采购需求</w:t>
      </w:r>
    </w:p>
    <w:p w14:paraId="63035F8E">
      <w:pPr>
        <w:pStyle w:val="5"/>
        <w:spacing w:line="360" w:lineRule="auto"/>
        <w:ind w:firstLine="480"/>
        <w:rPr>
          <w:rFonts w:hint="eastAsia"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lang w:val="en-US" w:eastAsia="zh-CN" w:bidi="ar-SA"/>
        </w:rPr>
        <w:t>本项目接受联合体投标：</w:t>
      </w:r>
      <w:r>
        <w:rPr>
          <w:rFonts w:hint="eastAsia" w:ascii="宋体" w:hAnsi="宋体" w:eastAsia="宋体" w:cs="宋体"/>
          <w:b/>
          <w:snapToGrid w:val="0"/>
          <w:color w:val="auto"/>
          <w:kern w:val="28"/>
          <w:sz w:val="24"/>
          <w:szCs w:val="20"/>
          <w:lang w:val="en-US" w:eastAsia="zh-CN" w:bidi="ar-SA"/>
        </w:rPr>
        <w:sym w:font="Wingdings" w:char="00FE"/>
      </w:r>
      <w:r>
        <w:rPr>
          <w:rFonts w:hint="eastAsia" w:ascii="宋体" w:hAnsi="宋体" w:eastAsia="宋体" w:cs="宋体"/>
          <w:b/>
          <w:snapToGrid w:val="0"/>
          <w:color w:val="auto"/>
          <w:kern w:val="28"/>
          <w:sz w:val="24"/>
          <w:szCs w:val="20"/>
          <w:lang w:val="en-US" w:eastAsia="zh-CN" w:bidi="ar-SA"/>
        </w:rPr>
        <w:t xml:space="preserve"> 是；☐否。</w:t>
      </w:r>
    </w:p>
    <w:p w14:paraId="6B866108">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7BE91D2">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5A3A3C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B71A44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4EF78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571456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 xml:space="preserve">  本项目（所有标项）均</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ECF1D24">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5430367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货物全部由符合政策要求的中小企业</w:t>
      </w:r>
      <w:r>
        <w:rPr>
          <w:rFonts w:hint="eastAsia" w:ascii="宋体" w:hAnsi="宋体" w:cs="宋体"/>
          <w:color w:val="auto"/>
          <w:sz w:val="24"/>
          <w:highlight w:val="none"/>
          <w:lang w:eastAsia="zh-CN"/>
        </w:rPr>
        <w:t>（</w:t>
      </w:r>
      <w:r>
        <w:rPr>
          <w:rFonts w:hint="eastAsia" w:ascii="宋体" w:hAnsi="宋体" w:cs="宋体"/>
          <w:color w:val="auto"/>
          <w:sz w:val="24"/>
          <w:highlight w:val="none"/>
        </w:rPr>
        <w:t>小微企业</w:t>
      </w:r>
      <w:r>
        <w:rPr>
          <w:rFonts w:hint="eastAsia" w:ascii="宋体" w:hAnsi="宋体" w:cs="宋体"/>
          <w:color w:val="auto"/>
          <w:sz w:val="24"/>
          <w:highlight w:val="none"/>
          <w:lang w:eastAsia="zh-CN"/>
        </w:rPr>
        <w:t>）</w:t>
      </w:r>
      <w:r>
        <w:rPr>
          <w:rFonts w:hint="eastAsia" w:ascii="宋体" w:hAnsi="宋体" w:cs="宋体"/>
          <w:color w:val="auto"/>
          <w:sz w:val="24"/>
          <w:highlight w:val="none"/>
        </w:rPr>
        <w:t>制造，提供中小企业声明函；</w:t>
      </w:r>
    </w:p>
    <w:p w14:paraId="4ACC817A">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27513B1">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077D104C">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F47F8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28DF28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BFFDEA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FCF17D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38EDE2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547144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647A0AF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3240C9A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718988F">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14:paraId="53785A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0CE43D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DE0F4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87F9A77">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3C3312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E9551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78BB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FAC46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DD8C74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155CE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428C14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sz w:val="24"/>
        </w:rPr>
        <w:t>浙江公路技师学院</w:t>
      </w:r>
      <w:r>
        <w:rPr>
          <w:rFonts w:hint="eastAsia" w:ascii="宋体" w:hAnsi="宋体" w:cs="宋体"/>
          <w:color w:val="auto"/>
          <w:sz w:val="24"/>
          <w:highlight w:val="none"/>
        </w:rPr>
        <w:t xml:space="preserve"> </w:t>
      </w:r>
    </w:p>
    <w:p w14:paraId="3BD708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sz w:val="24"/>
          <w:highlight w:val="none"/>
        </w:rPr>
        <w:t>杭州市临安区青山湖街道麻岭路2号</w:t>
      </w:r>
      <w:r>
        <w:rPr>
          <w:rFonts w:hint="eastAsia" w:ascii="宋体" w:hAnsi="宋体" w:cs="宋体"/>
          <w:color w:val="auto"/>
          <w:sz w:val="24"/>
          <w:highlight w:val="none"/>
        </w:rPr>
        <w:t xml:space="preserve">      </w:t>
      </w:r>
    </w:p>
    <w:p w14:paraId="58EC7AC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B69D28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项目联系人（询问）：任</w:t>
      </w:r>
      <w:r>
        <w:rPr>
          <w:rFonts w:hint="eastAsia" w:ascii="宋体" w:hAnsi="宋体" w:cs="宋体"/>
          <w:color w:val="auto"/>
          <w:sz w:val="24"/>
          <w:highlight w:val="none"/>
          <w:lang w:val="en-US" w:eastAsia="zh-CN"/>
        </w:rPr>
        <w:t>老师</w:t>
      </w:r>
      <w:r>
        <w:rPr>
          <w:rFonts w:hint="eastAsia" w:ascii="宋体" w:hAnsi="宋体" w:cs="宋体"/>
          <w:color w:val="auto"/>
          <w:sz w:val="24"/>
          <w:highlight w:val="none"/>
        </w:rPr>
        <w:t xml:space="preserve"> </w:t>
      </w:r>
    </w:p>
    <w:p w14:paraId="7037FFC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 </w:t>
      </w:r>
      <w:r>
        <w:rPr>
          <w:rFonts w:hint="eastAsia" w:ascii="宋体" w:hAnsi="宋体" w:cs="宋体"/>
          <w:color w:val="auto"/>
          <w:sz w:val="24"/>
          <w:highlight w:val="none"/>
          <w:lang w:val="en-US" w:eastAsia="zh-CN"/>
        </w:rPr>
        <w:t>13968102214</w:t>
      </w:r>
    </w:p>
    <w:p w14:paraId="7915FD0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何老师</w:t>
      </w:r>
      <w:r>
        <w:rPr>
          <w:rFonts w:hint="eastAsia" w:ascii="宋体" w:hAnsi="宋体" w:cs="宋体"/>
          <w:color w:val="auto"/>
          <w:sz w:val="24"/>
          <w:highlight w:val="none"/>
        </w:rPr>
        <w:t xml:space="preserve"> </w:t>
      </w:r>
    </w:p>
    <w:p w14:paraId="6AD26599">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17816166882</w:t>
      </w:r>
    </w:p>
    <w:p w14:paraId="4786F21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0A5F132">
      <w:pPr>
        <w:spacing w:line="360" w:lineRule="auto"/>
        <w:ind w:firstLine="480"/>
        <w:rPr>
          <w:rFonts w:ascii="宋体" w:hAnsi="宋体" w:cs="宋体"/>
          <w:sz w:val="24"/>
        </w:rPr>
      </w:pPr>
      <w:r>
        <w:rPr>
          <w:rFonts w:hint="eastAsia" w:ascii="宋体" w:hAnsi="宋体" w:cs="宋体"/>
          <w:sz w:val="24"/>
        </w:rPr>
        <w:t>名    称：杭州广厦建筑咨询有限公司</w:t>
      </w:r>
    </w:p>
    <w:p w14:paraId="38811F7B">
      <w:pPr>
        <w:spacing w:line="360" w:lineRule="auto"/>
        <w:ind w:firstLine="480"/>
        <w:rPr>
          <w:rFonts w:ascii="宋体" w:hAnsi="宋体" w:cs="宋体"/>
          <w:sz w:val="24"/>
        </w:rPr>
      </w:pPr>
      <w:r>
        <w:rPr>
          <w:rFonts w:hint="eastAsia" w:ascii="宋体" w:hAnsi="宋体" w:cs="宋体"/>
          <w:sz w:val="24"/>
        </w:rPr>
        <w:t>地    址：杭州市佰富时代中心2号楼10楼</w:t>
      </w:r>
    </w:p>
    <w:p w14:paraId="78982147">
      <w:pPr>
        <w:spacing w:line="360" w:lineRule="auto"/>
        <w:rPr>
          <w:rFonts w:ascii="宋体" w:hAnsi="宋体" w:cs="宋体"/>
          <w:sz w:val="24"/>
        </w:rPr>
      </w:pPr>
      <w:r>
        <w:rPr>
          <w:rFonts w:hint="eastAsia" w:ascii="宋体" w:hAnsi="宋体" w:cs="宋体"/>
          <w:sz w:val="24"/>
        </w:rPr>
        <w:t xml:space="preserve">    传    真： /</w:t>
      </w:r>
    </w:p>
    <w:p w14:paraId="25D8A526">
      <w:pPr>
        <w:spacing w:line="360" w:lineRule="auto"/>
        <w:rPr>
          <w:rFonts w:ascii="宋体" w:hAnsi="宋体" w:cs="宋体"/>
          <w:sz w:val="24"/>
        </w:rPr>
      </w:pPr>
      <w:r>
        <w:rPr>
          <w:rFonts w:hint="eastAsia" w:ascii="宋体" w:hAnsi="宋体" w:cs="宋体"/>
          <w:sz w:val="24"/>
        </w:rPr>
        <w:t xml:space="preserve">    项目联系人（询问）：刘佳陇 </w:t>
      </w:r>
    </w:p>
    <w:p w14:paraId="0EA0878C">
      <w:pPr>
        <w:spacing w:line="360" w:lineRule="auto"/>
        <w:rPr>
          <w:rFonts w:ascii="宋体" w:hAnsi="宋体" w:cs="宋体"/>
          <w:sz w:val="24"/>
        </w:rPr>
      </w:pPr>
      <w:r>
        <w:rPr>
          <w:rFonts w:hint="eastAsia" w:ascii="宋体" w:hAnsi="宋体" w:cs="宋体"/>
          <w:sz w:val="24"/>
        </w:rPr>
        <w:t xml:space="preserve">    项目联系方式（询问）：15167505678</w:t>
      </w:r>
    </w:p>
    <w:p w14:paraId="28759F89">
      <w:pPr>
        <w:spacing w:line="360" w:lineRule="auto"/>
        <w:rPr>
          <w:rFonts w:ascii="宋体" w:hAnsi="宋体" w:cs="宋体"/>
          <w:sz w:val="24"/>
        </w:rPr>
      </w:pPr>
      <w:r>
        <w:rPr>
          <w:rFonts w:hint="eastAsia" w:ascii="宋体" w:hAnsi="宋体" w:cs="宋体"/>
          <w:sz w:val="24"/>
        </w:rPr>
        <w:t xml:space="preserve">    质疑联系人： 孟聪</w:t>
      </w:r>
    </w:p>
    <w:p w14:paraId="724636F8">
      <w:pPr>
        <w:spacing w:line="360" w:lineRule="auto"/>
        <w:rPr>
          <w:rFonts w:ascii="宋体" w:hAnsi="宋体" w:cs="宋体"/>
          <w:sz w:val="24"/>
        </w:rPr>
      </w:pPr>
      <w:r>
        <w:rPr>
          <w:rFonts w:hint="eastAsia" w:ascii="宋体" w:hAnsi="宋体" w:cs="宋体"/>
          <w:sz w:val="24"/>
        </w:rPr>
        <w:t xml:space="preserve">    质疑联系方式：0571-85093236</w:t>
      </w:r>
    </w:p>
    <w:p w14:paraId="0D75B4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44156AF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称：浙江省政府采购行政裁决服务中心</w:t>
      </w:r>
    </w:p>
    <w:p w14:paraId="66C9C3CD">
      <w:pPr>
        <w:spacing w:line="360" w:lineRule="auto"/>
        <w:ind w:left="480" w:hanging="480" w:hangingChars="200"/>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color w:val="auto"/>
          <w:sz w:val="24"/>
          <w:highlight w:val="none"/>
        </w:rPr>
        <w:t xml:space="preserve">     传    真： /</w:t>
      </w:r>
    </w:p>
    <w:p w14:paraId="768AC2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7BCBCF2D">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2905AB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6E1FAD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5929C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8BFC8D">
      <w:pPr>
        <w:pStyle w:val="32"/>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71094F7E">
      <w:pPr>
        <w:pStyle w:val="3"/>
        <w:rPr>
          <w:rFonts w:ascii="宋体"/>
          <w:snapToGrid w:val="0"/>
          <w:color w:val="auto"/>
          <w:highlight w:val="none"/>
        </w:rPr>
      </w:pPr>
      <w:r>
        <w:rPr>
          <w:color w:val="auto"/>
          <w:highlight w:val="none"/>
        </w:rPr>
        <w:br w:type="page"/>
      </w:r>
    </w:p>
    <w:p w14:paraId="43F2F20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3A6E33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E34B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05088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77F4DE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797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8F6F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57584558">
            <w:pPr>
              <w:snapToGrid w:val="0"/>
              <w:spacing w:line="360" w:lineRule="auto"/>
              <w:jc w:val="center"/>
              <w:rPr>
                <w:rFonts w:ascii="宋体" w:hAnsi="宋体" w:cs="宋体"/>
                <w:color w:val="auto"/>
                <w:sz w:val="24"/>
                <w:highlight w:val="none"/>
              </w:rPr>
            </w:pPr>
          </w:p>
          <w:p w14:paraId="2CE346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F6D82B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D729DE">
            <w:pPr>
              <w:spacing w:line="360" w:lineRule="auto"/>
              <w:rPr>
                <w:rFonts w:hint="eastAsia" w:ascii="仿宋_GB2312" w:hAnsi="仿宋" w:eastAsia="仿宋_GB2312" w:cs="Times New Roman"/>
                <w:sz w:val="24"/>
                <w:szCs w:val="24"/>
                <w:lang w:val="en-US" w:eastAsia="zh-CN"/>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rPr>
              <w:br w:type="textWrapping"/>
            </w: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一：园林工程实景仿真实训软件；</w:t>
            </w:r>
          </w:p>
          <w:p w14:paraId="20F5DCFF">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二：预应力混凝土箱形连续梁桥实体仿真组合教学模型；</w:t>
            </w:r>
            <w:r>
              <w:rPr>
                <w:rFonts w:hint="eastAsia" w:ascii="仿宋_GB2312" w:hAnsi="仿宋" w:eastAsia="仿宋_GB2312" w:cs="Times New Roman"/>
                <w:sz w:val="24"/>
                <w:szCs w:val="24"/>
                <w:lang w:val="en-US" w:eastAsia="zh-CN"/>
              </w:rPr>
              <w:br w:type="textWrapping"/>
            </w: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三：激光雷达航测虚拟仿真软件；</w:t>
            </w:r>
            <w:r>
              <w:rPr>
                <w:rFonts w:hint="eastAsia" w:ascii="仿宋_GB2312" w:hAnsi="仿宋" w:eastAsia="仿宋_GB2312" w:cs="Times New Roman"/>
                <w:sz w:val="24"/>
                <w:szCs w:val="24"/>
                <w:lang w:val="en-US" w:eastAsia="zh-CN"/>
              </w:rPr>
              <w:br w:type="textWrapping"/>
            </w: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四：编队无人机套装；</w:t>
            </w:r>
            <w:r>
              <w:rPr>
                <w:rFonts w:hint="eastAsia" w:ascii="仿宋_GB2312" w:hAnsi="仿宋" w:eastAsia="仿宋_GB2312" w:cs="Times New Roman"/>
                <w:sz w:val="24"/>
                <w:szCs w:val="24"/>
                <w:lang w:val="en-US" w:eastAsia="zh-CN"/>
              </w:rPr>
              <w:br w:type="textWrapping"/>
            </w: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五：超声波成孔质量检测仪；</w:t>
            </w:r>
          </w:p>
          <w:p w14:paraId="0EA89573">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rPr>
              <w:t>标项</w:t>
            </w:r>
            <w:r>
              <w:rPr>
                <w:rFonts w:hint="eastAsia" w:ascii="仿宋_GB2312" w:hAnsi="仿宋" w:eastAsia="仿宋_GB2312" w:cs="Times New Roman"/>
                <w:sz w:val="24"/>
                <w:szCs w:val="24"/>
                <w:lang w:val="en-US" w:eastAsia="zh-CN"/>
              </w:rPr>
              <w:t>六：隧道数智化物联监控系统、桥梁数智化物联监控系统。</w:t>
            </w:r>
          </w:p>
          <w:p w14:paraId="3F1D343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核心产品必须满足三个及以上品牌竞争。</w:t>
            </w:r>
          </w:p>
        </w:tc>
      </w:tr>
      <w:tr w14:paraId="36BD1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4F4FA0">
            <w:pPr>
              <w:snapToGrid w:val="0"/>
              <w:spacing w:line="360" w:lineRule="auto"/>
              <w:jc w:val="center"/>
              <w:rPr>
                <w:rFonts w:ascii="宋体" w:hAnsi="宋体" w:cs="宋体"/>
                <w:color w:val="auto"/>
                <w:sz w:val="24"/>
                <w:highlight w:val="none"/>
              </w:rPr>
            </w:pPr>
          </w:p>
          <w:p w14:paraId="6B19C472">
            <w:pPr>
              <w:snapToGrid w:val="0"/>
              <w:spacing w:line="360" w:lineRule="auto"/>
              <w:jc w:val="center"/>
              <w:rPr>
                <w:rFonts w:hint="eastAsia" w:ascii="宋体" w:hAnsi="宋体" w:cs="宋体"/>
                <w:color w:val="auto"/>
                <w:sz w:val="24"/>
                <w:highlight w:val="none"/>
              </w:rPr>
            </w:pPr>
          </w:p>
          <w:p w14:paraId="375C9913">
            <w:pPr>
              <w:snapToGrid w:val="0"/>
              <w:spacing w:line="360" w:lineRule="auto"/>
              <w:jc w:val="center"/>
              <w:rPr>
                <w:rFonts w:hint="eastAsia" w:ascii="宋体" w:hAnsi="宋体" w:cs="宋体"/>
                <w:color w:val="auto"/>
                <w:sz w:val="24"/>
                <w:highlight w:val="none"/>
              </w:rPr>
            </w:pPr>
          </w:p>
          <w:p w14:paraId="1B25FC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Merge w:val="restart"/>
            <w:tcBorders>
              <w:top w:val="single" w:color="000000" w:sz="8" w:space="0"/>
              <w:left w:val="single" w:color="auto" w:sz="4" w:space="0"/>
              <w:right w:val="single" w:color="000000" w:sz="8" w:space="0"/>
            </w:tcBorders>
            <w:vAlign w:val="center"/>
          </w:tcPr>
          <w:p w14:paraId="3B0AF4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B37E1A1">
            <w:pPr>
              <w:spacing w:line="360" w:lineRule="auto"/>
              <w:rPr>
                <w:rFonts w:hint="eastAsia" w:ascii="仿宋_GB2312" w:hAnsi="仿宋" w:eastAsia="仿宋_GB2312" w:cs="Times New Roman"/>
                <w:b/>
                <w:bCs/>
                <w:sz w:val="24"/>
                <w:szCs w:val="24"/>
                <w:lang w:val="en-US" w:eastAsia="zh-CN"/>
              </w:rPr>
            </w:pPr>
            <w:r>
              <w:rPr>
                <w:rFonts w:hint="eastAsia" w:ascii="仿宋_GB2312" w:hAnsi="仿宋" w:eastAsia="仿宋_GB2312" w:cs="Times New Roman"/>
                <w:b/>
                <w:bCs/>
                <w:sz w:val="24"/>
                <w:szCs w:val="24"/>
                <w:lang w:val="en-US" w:eastAsia="zh-CN"/>
              </w:rPr>
              <w:t>标项一：</w:t>
            </w:r>
          </w:p>
          <w:p w14:paraId="10A7015A">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标的：园林工程实景仿真实训软件、园林制图与识图虚拟仿真软件、艺术插花三维虚拟仿真软件、花坛与花镜工程虚拟仿真软件、花卉栽培与管理仿真软件，属于</w:t>
            </w:r>
            <w:r>
              <w:rPr>
                <w:rFonts w:hint="eastAsia" w:ascii="仿宋_GB2312" w:hAnsi="仿宋" w:eastAsia="仿宋_GB2312" w:cs="Times New Roman"/>
                <w:sz w:val="24"/>
                <w:szCs w:val="24"/>
                <w:u w:val="single"/>
                <w:lang w:val="en-US" w:eastAsia="zh-CN"/>
              </w:rPr>
              <w:t>软件和信息技术服务业</w:t>
            </w:r>
            <w:r>
              <w:rPr>
                <w:rFonts w:hint="eastAsia" w:ascii="仿宋_GB2312" w:hAnsi="仿宋" w:eastAsia="仿宋_GB2312" w:cs="Times New Roman"/>
                <w:sz w:val="24"/>
                <w:szCs w:val="24"/>
                <w:lang w:val="en-US" w:eastAsia="zh-CN"/>
              </w:rPr>
              <w:t>行业；根据《关于印发中小企业划型标准规定的通知》（工信部联企业〔2011〕300号）第四条规定：软件和信息技术服务业 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53B6C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1B07550">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right w:val="single" w:color="000000" w:sz="8" w:space="0"/>
            </w:tcBorders>
            <w:vAlign w:val="center"/>
          </w:tcPr>
          <w:p w14:paraId="2BAE2617">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430AFCB">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标项二：</w:t>
            </w:r>
          </w:p>
          <w:p w14:paraId="1C27D206">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1）标的：公路盖板涵可拼装实体教学模型、公路箱涵可拼装实体教学模型、公路圆管涵可拼装实体教学模型、预应力混凝土T梁钢筋可拼装实体教学模型、预应力混凝土箱梁钢筋可拼装实体教学模型、混凝土防撞墙钢筋可拼装实体教学模型、公路桥梁基础、墩柱及盖梁钢筋实体教学模型、基坑支护可拼装实体教学模型、钻孔灌注桩施工实体仿真教学模型、钢箱梁可拼装实体教学模型、预应力混凝土T梁预制施工实体仿真组合教学模型、预应力混凝土箱梁预制施工实体仿真组合教学模型、预应力混凝土箱形连续梁桥实体仿真组合教学模型、现浇梁支架与模板力学模拟教学装置、菱形挂篮施工仿真实体模型、斜拉桥施工虚拟仿真教学系统、实训桌、展示架、实训边台，属于工业 行业；根据《关于印发中小企业划型标准规定的通知》（工信部联企业〔2011〕300号）第四条规定：工业 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7D5D29">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2）标的：公路工程计量与支付虚拟仿真实训平台、公路工程计量与支付实训平台，属于软件和信息技术服务业行业；根据《关于印发中小企业划型标准规定的通知》（工信部联企业〔2011〕300号）第四条规定：软件和信息技术服务业 行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33C1C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936689">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right w:val="single" w:color="000000" w:sz="8" w:space="0"/>
            </w:tcBorders>
            <w:vAlign w:val="center"/>
          </w:tcPr>
          <w:p w14:paraId="68BA433F">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76171F2">
            <w:pPr>
              <w:spacing w:line="360" w:lineRule="auto"/>
              <w:rPr>
                <w:rFonts w:hint="eastAsia" w:ascii="仿宋_GB2312" w:hAnsi="仿宋" w:eastAsia="仿宋_GB2312" w:cs="Times New Roman"/>
                <w:sz w:val="24"/>
                <w:szCs w:val="24"/>
                <w:highlight w:val="none"/>
                <w:lang w:val="en-US" w:eastAsia="zh-CN"/>
              </w:rPr>
            </w:pPr>
            <w:r>
              <w:rPr>
                <w:rFonts w:hint="eastAsia" w:ascii="仿宋_GB2312" w:hAnsi="仿宋" w:eastAsia="仿宋_GB2312" w:cs="Times New Roman"/>
                <w:sz w:val="24"/>
                <w:szCs w:val="24"/>
                <w:lang w:val="en-US" w:eastAsia="zh-CN"/>
              </w:rPr>
              <w:t>标项三：</w:t>
            </w:r>
          </w:p>
          <w:p w14:paraId="798EB79B">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highlight w:val="none"/>
                <w:lang w:val="en-US" w:eastAsia="zh-CN"/>
              </w:rPr>
              <w:t>标的：光固化成型设备、扫描仪 、测量机器人虚实互动教学系统、建筑自动化监测实训场景搭建、激光雷达航测虚拟仿真软件、机房管理系统，属于工业 行业</w:t>
            </w:r>
            <w:r>
              <w:rPr>
                <w:rFonts w:hint="eastAsia" w:ascii="仿宋_GB2312" w:hAnsi="仿宋" w:eastAsia="仿宋_GB2312" w:cs="Times New Roman"/>
                <w:sz w:val="24"/>
                <w:szCs w:val="24"/>
                <w:lang w:val="en-US" w:eastAsia="zh-CN"/>
              </w:rPr>
              <w:t>；根据《关于印发中小企业划型标准规定的通知》（工信部联企业〔2011〕300号）第四条规定：工业 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0D87C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C2C7065">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right w:val="single" w:color="000000" w:sz="8" w:space="0"/>
            </w:tcBorders>
            <w:vAlign w:val="center"/>
          </w:tcPr>
          <w:p w14:paraId="5164640E">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F83D767">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标项四：</w:t>
            </w:r>
          </w:p>
          <w:p w14:paraId="7922D787">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标的：双光云台相机、可见光云台相机、探照广播一体机、电子抛投器、编队无人机套装，属于工业 行业；根据《关于印发中小企业划型标准规定的通知》（工信部联企业〔2011〕300号）第四条规定：工业 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79F7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B02E1E4">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right w:val="single" w:color="000000" w:sz="8" w:space="0"/>
            </w:tcBorders>
            <w:vAlign w:val="center"/>
          </w:tcPr>
          <w:p w14:paraId="43CEABE3">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BB3F79">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标项五：</w:t>
            </w:r>
          </w:p>
          <w:p w14:paraId="4324A000">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标的：桥隧无损场地灌注桩基模型教学构件建设、桩基高应变设备、磁通量索力检测仪、既有桩检测设备、旁孔测试仪 、钢结构超声波探伤仪、磁粉探伤仪、金属厚度检测仪、金属涂层测厚仪、静载荷测试仪、超声波成孔质量检测仪、地质雷达、负压筛析仪、钢筋保护层校准器、马歇尔稳定度测定仪、加速磨光机、沸煮箱、粗细集料、土壤套筛、桩基超声机械提升设备属于工业 行业；根据《关于印发中小企业划型标准规定的通知》（工信部联企业〔2011〕300号）第四条规定：工业 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2CA5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F3A046">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3BB7801">
            <w:pPr>
              <w:snapToGrid w:val="0"/>
              <w:spacing w:line="360" w:lineRule="auto"/>
              <w:jc w:val="center"/>
              <w:rPr>
                <w:rFonts w:hint="eastAsia"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A263223">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标项六：</w:t>
            </w:r>
          </w:p>
          <w:p w14:paraId="45BC907E">
            <w:pPr>
              <w:spacing w:line="360" w:lineRule="auto"/>
              <w:rPr>
                <w:rFonts w:hint="eastAsia" w:ascii="仿宋_GB2312" w:hAnsi="仿宋" w:eastAsia="仿宋_GB2312" w:cs="Times New Roman"/>
                <w:sz w:val="24"/>
                <w:szCs w:val="24"/>
                <w:lang w:val="en-US" w:eastAsia="zh-CN"/>
              </w:rPr>
            </w:pPr>
            <w:r>
              <w:rPr>
                <w:rFonts w:hint="eastAsia" w:ascii="仿宋_GB2312" w:hAnsi="仿宋" w:eastAsia="仿宋_GB2312" w:cs="Times New Roman"/>
                <w:sz w:val="24"/>
                <w:szCs w:val="24"/>
                <w:lang w:val="en-US" w:eastAsia="zh-CN"/>
              </w:rPr>
              <w:t>标的：隧道数智化物联监控系统、桥梁数智化物联监控系统；属于工业 行业；根据《关于印发中小企业划型标准规定的通知》（工信部联企业〔2011〕300号）第四条规定：工业 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35BCB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3CB9516">
            <w:pPr>
              <w:snapToGrid w:val="0"/>
              <w:spacing w:line="360" w:lineRule="auto"/>
              <w:jc w:val="center"/>
              <w:rPr>
                <w:rFonts w:ascii="宋体" w:hAnsi="宋体" w:cs="宋体"/>
                <w:color w:val="auto"/>
                <w:sz w:val="24"/>
                <w:highlight w:val="none"/>
              </w:rPr>
            </w:pPr>
          </w:p>
          <w:p w14:paraId="76B607D5">
            <w:pPr>
              <w:snapToGrid w:val="0"/>
              <w:spacing w:line="360" w:lineRule="auto"/>
              <w:jc w:val="center"/>
              <w:rPr>
                <w:rFonts w:ascii="宋体" w:hAnsi="宋体" w:cs="宋体"/>
                <w:color w:val="auto"/>
                <w:sz w:val="24"/>
                <w:highlight w:val="none"/>
              </w:rPr>
            </w:pPr>
          </w:p>
          <w:p w14:paraId="0800BD2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C7CBCD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A9B40A0">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67230354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70753DA7">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1729059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2764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5682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2F6EA9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1A29B99">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64481890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2387A5C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428070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022B1E3">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37E7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4" w:hRule="atLeast"/>
          <w:tblHeader/>
        </w:trPr>
        <w:tc>
          <w:tcPr>
            <w:tcW w:w="629" w:type="dxa"/>
            <w:tcBorders>
              <w:top w:val="single" w:color="auto" w:sz="4" w:space="0"/>
              <w:left w:val="single" w:color="auto" w:sz="4" w:space="0"/>
              <w:bottom w:val="single" w:color="auto" w:sz="4" w:space="0"/>
              <w:right w:val="single" w:color="auto" w:sz="4" w:space="0"/>
            </w:tcBorders>
          </w:tcPr>
          <w:p w14:paraId="6E165371">
            <w:pPr>
              <w:snapToGrid w:val="0"/>
              <w:spacing w:line="360" w:lineRule="auto"/>
              <w:jc w:val="center"/>
              <w:rPr>
                <w:rFonts w:ascii="宋体" w:hAnsi="宋体" w:cs="宋体"/>
                <w:color w:val="auto"/>
                <w:sz w:val="24"/>
                <w:highlight w:val="none"/>
              </w:rPr>
            </w:pPr>
          </w:p>
          <w:p w14:paraId="19CBA0B5">
            <w:pPr>
              <w:snapToGrid w:val="0"/>
              <w:spacing w:line="360" w:lineRule="auto"/>
              <w:jc w:val="center"/>
              <w:rPr>
                <w:rFonts w:ascii="宋体" w:hAnsi="宋体" w:cs="宋体"/>
                <w:color w:val="auto"/>
                <w:sz w:val="24"/>
                <w:highlight w:val="none"/>
              </w:rPr>
            </w:pPr>
          </w:p>
          <w:p w14:paraId="62EAC0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73ACF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A54FCB7">
            <w:pPr>
              <w:pStyle w:val="79"/>
              <w:ind w:firstLine="0" w:firstLineChars="0"/>
              <w:rPr>
                <w:rFonts w:hint="eastAsia" w:ascii="Times New Roman" w:hAnsi="Times New Roman" w:eastAsia="宋体" w:cs="Times New Roman"/>
                <w:color w:val="auto"/>
                <w:kern w:val="2"/>
                <w:sz w:val="24"/>
                <w:szCs w:val="32"/>
                <w:highlight w:val="none"/>
                <w:lang w:val="en-US" w:eastAsia="zh-CN" w:bidi="ar-SA"/>
              </w:rPr>
            </w:pPr>
            <w:sdt>
              <w:sdtPr>
                <w:rPr>
                  <w:rFonts w:hint="eastAsia"/>
                  <w:color w:val="auto"/>
                  <w:highlight w:val="none"/>
                </w:rPr>
                <w:id w:val="681833070"/>
                <w14:checkbox>
                  <w14:checked w14:val="1"/>
                  <w14:checkedState w14:val="00FE" w14:font="Wingdings"/>
                  <w14:uncheckedState w14:val="2610" w14:font="MS Gothic"/>
                </w14:checkbox>
              </w:sdtPr>
              <w:sdtEndPr>
                <w:rPr>
                  <w:rFonts w:hint="eastAsia"/>
                  <w:color w:val="auto"/>
                  <w:sz w:val="24"/>
                  <w:szCs w:val="32"/>
                  <w:highlight w:val="none"/>
                </w:rPr>
              </w:sdtEndPr>
              <w:sdtContent>
                <w:r>
                  <w:rPr>
                    <w:rFonts w:hint="eastAsia" w:ascii="Wingdings" w:hAnsi="Wingdings" w:eastAsia="宋体" w:cs="Times New Roman"/>
                    <w:color w:val="auto"/>
                    <w:kern w:val="2"/>
                    <w:sz w:val="24"/>
                    <w:szCs w:val="32"/>
                    <w:highlight w:val="none"/>
                    <w:lang w:val="en-US" w:eastAsia="zh-CN" w:bidi="ar-SA"/>
                  </w:rPr>
                  <w:t>þ</w:t>
                </w:r>
              </w:sdtContent>
            </w:sdt>
            <w:r>
              <w:rPr>
                <w:rFonts w:hint="eastAsia"/>
                <w:color w:val="auto"/>
                <w:sz w:val="24"/>
                <w:szCs w:val="32"/>
                <w:highlight w:val="none"/>
              </w:rPr>
              <w:t>A不组织。</w:t>
            </w:r>
          </w:p>
          <w:p w14:paraId="550F8616">
            <w:pPr>
              <w:pStyle w:val="79"/>
              <w:rPr>
                <w:color w:val="auto"/>
                <w:highlight w:val="none"/>
              </w:rPr>
            </w:pPr>
          </w:p>
        </w:tc>
      </w:tr>
      <w:tr w14:paraId="46BAB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7" w:hRule="atLeast"/>
          <w:tblHeader/>
        </w:trPr>
        <w:tc>
          <w:tcPr>
            <w:tcW w:w="629" w:type="dxa"/>
            <w:tcBorders>
              <w:top w:val="single" w:color="auto" w:sz="4" w:space="0"/>
              <w:left w:val="single" w:color="auto" w:sz="4" w:space="0"/>
              <w:bottom w:val="single" w:color="auto" w:sz="4" w:space="0"/>
              <w:right w:val="single" w:color="auto" w:sz="4" w:space="0"/>
            </w:tcBorders>
          </w:tcPr>
          <w:p w14:paraId="57925720">
            <w:pPr>
              <w:snapToGrid w:val="0"/>
              <w:spacing w:line="360" w:lineRule="auto"/>
              <w:jc w:val="both"/>
              <w:rPr>
                <w:rFonts w:hint="eastAsia" w:ascii="宋体" w:hAnsi="宋体" w:cs="宋体"/>
                <w:color w:val="auto"/>
                <w:sz w:val="24"/>
                <w:highlight w:val="none"/>
              </w:rPr>
            </w:pPr>
          </w:p>
          <w:p w14:paraId="7B09B074">
            <w:pPr>
              <w:snapToGrid w:val="0"/>
              <w:spacing w:line="360" w:lineRule="auto"/>
              <w:ind w:firstLine="240" w:firstLineChars="100"/>
              <w:jc w:val="both"/>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371BC4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3B6C8C">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3527626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4F295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EF26F2">
            <w:pPr>
              <w:snapToGrid w:val="0"/>
              <w:spacing w:line="360" w:lineRule="auto"/>
              <w:jc w:val="center"/>
              <w:rPr>
                <w:rFonts w:ascii="宋体" w:hAnsi="宋体" w:cs="宋体"/>
                <w:color w:val="auto"/>
                <w:sz w:val="24"/>
                <w:highlight w:val="none"/>
              </w:rPr>
            </w:pPr>
          </w:p>
          <w:p w14:paraId="5C9128D6">
            <w:pPr>
              <w:snapToGrid w:val="0"/>
              <w:spacing w:line="360" w:lineRule="auto"/>
              <w:jc w:val="center"/>
              <w:rPr>
                <w:rFonts w:ascii="宋体" w:hAnsi="宋体" w:cs="宋体"/>
                <w:color w:val="auto"/>
                <w:sz w:val="24"/>
                <w:highlight w:val="none"/>
              </w:rPr>
            </w:pPr>
          </w:p>
          <w:p w14:paraId="621B4B01">
            <w:pPr>
              <w:snapToGrid w:val="0"/>
              <w:spacing w:line="360" w:lineRule="auto"/>
              <w:jc w:val="center"/>
              <w:rPr>
                <w:rFonts w:ascii="宋体" w:hAnsi="宋体" w:cs="宋体"/>
                <w:color w:val="auto"/>
                <w:sz w:val="24"/>
                <w:highlight w:val="none"/>
              </w:rPr>
            </w:pPr>
          </w:p>
          <w:p w14:paraId="29063ECE">
            <w:pPr>
              <w:snapToGrid w:val="0"/>
              <w:spacing w:line="360" w:lineRule="auto"/>
              <w:jc w:val="center"/>
              <w:rPr>
                <w:rFonts w:ascii="宋体" w:hAnsi="宋体" w:cs="宋体"/>
                <w:color w:val="auto"/>
                <w:sz w:val="24"/>
                <w:highlight w:val="none"/>
              </w:rPr>
            </w:pPr>
          </w:p>
          <w:p w14:paraId="1962B90C">
            <w:pPr>
              <w:snapToGrid w:val="0"/>
              <w:spacing w:line="360" w:lineRule="auto"/>
              <w:jc w:val="center"/>
              <w:rPr>
                <w:rFonts w:ascii="宋体" w:hAnsi="宋体" w:cs="宋体"/>
                <w:color w:val="auto"/>
                <w:sz w:val="24"/>
                <w:highlight w:val="none"/>
              </w:rPr>
            </w:pPr>
          </w:p>
          <w:p w14:paraId="7ECF39E1">
            <w:pPr>
              <w:snapToGrid w:val="0"/>
              <w:spacing w:line="360" w:lineRule="auto"/>
              <w:jc w:val="center"/>
              <w:rPr>
                <w:rFonts w:ascii="宋体" w:hAnsi="宋体" w:cs="宋体"/>
                <w:color w:val="auto"/>
                <w:sz w:val="24"/>
                <w:highlight w:val="none"/>
              </w:rPr>
            </w:pPr>
          </w:p>
          <w:p w14:paraId="1C0F6983">
            <w:pPr>
              <w:snapToGrid w:val="0"/>
              <w:spacing w:line="360" w:lineRule="auto"/>
              <w:jc w:val="center"/>
              <w:rPr>
                <w:rFonts w:ascii="宋体" w:hAnsi="宋体" w:cs="宋体"/>
                <w:color w:val="auto"/>
                <w:sz w:val="24"/>
                <w:highlight w:val="none"/>
              </w:rPr>
            </w:pPr>
          </w:p>
          <w:p w14:paraId="3346C8F5">
            <w:pPr>
              <w:snapToGrid w:val="0"/>
              <w:spacing w:line="360" w:lineRule="auto"/>
              <w:jc w:val="center"/>
              <w:rPr>
                <w:rFonts w:ascii="宋体" w:hAnsi="宋体" w:cs="宋体"/>
                <w:color w:val="auto"/>
                <w:sz w:val="24"/>
                <w:highlight w:val="none"/>
              </w:rPr>
            </w:pPr>
          </w:p>
          <w:p w14:paraId="26C1919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D16BD57">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C7713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3303706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5551B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B组织。</w:t>
            </w:r>
          </w:p>
          <w:p w14:paraId="62B7D346">
            <w:pPr>
              <w:spacing w:line="360" w:lineRule="auto"/>
              <w:rPr>
                <w:rFonts w:ascii="宋体" w:hAnsi="宋体" w:cs="宋体"/>
                <w:b/>
                <w:color w:val="000000"/>
                <w:sz w:val="24"/>
              </w:rPr>
            </w:pPr>
            <w:r>
              <w:rPr>
                <w:rFonts w:ascii="宋体" w:hAnsi="宋体" w:cs="宋体"/>
                <w:b/>
                <w:color w:val="000000"/>
                <w:sz w:val="24"/>
              </w:rPr>
              <w:t>演示视频递交：本项目</w:t>
            </w:r>
            <w:r>
              <w:rPr>
                <w:rFonts w:hint="eastAsia" w:ascii="宋体" w:hAnsi="宋体" w:cs="宋体"/>
                <w:b/>
                <w:color w:val="000000"/>
                <w:sz w:val="24"/>
                <w:lang w:val="en-US" w:eastAsia="zh-CN"/>
              </w:rPr>
              <w:t>部分标项</w:t>
            </w:r>
            <w:r>
              <w:rPr>
                <w:rFonts w:ascii="宋体" w:hAnsi="宋体" w:cs="宋体"/>
                <w:b/>
                <w:color w:val="000000"/>
                <w:sz w:val="24"/>
              </w:rPr>
              <w:t>需提供视频演示，</w:t>
            </w:r>
            <w:r>
              <w:rPr>
                <w:rFonts w:hint="eastAsia" w:ascii="宋体" w:hAnsi="宋体" w:cs="宋体"/>
                <w:b/>
                <w:color w:val="000000"/>
                <w:sz w:val="24"/>
              </w:rPr>
              <w:t>演示视频时长</w:t>
            </w:r>
            <w:r>
              <w:rPr>
                <w:rFonts w:hint="eastAsia" w:ascii="宋体" w:hAnsi="宋体" w:cs="宋体"/>
                <w:b/>
                <w:color w:val="000000"/>
                <w:sz w:val="24"/>
                <w:lang w:val="en-US" w:eastAsia="zh-CN"/>
              </w:rPr>
              <w:t>应当</w:t>
            </w:r>
            <w:r>
              <w:rPr>
                <w:rFonts w:hint="eastAsia" w:ascii="宋体" w:hAnsi="宋体" w:cs="宋体"/>
                <w:b/>
                <w:color w:val="000000"/>
                <w:sz w:val="24"/>
              </w:rPr>
              <w:t>不超过</w:t>
            </w:r>
            <w:r>
              <w:rPr>
                <w:rFonts w:hint="eastAsia" w:ascii="宋体" w:hAnsi="宋体" w:cs="宋体"/>
                <w:b/>
                <w:color w:val="000000"/>
                <w:sz w:val="24"/>
                <w:highlight w:val="none"/>
              </w:rPr>
              <w:t>10</w:t>
            </w:r>
            <w:r>
              <w:rPr>
                <w:rFonts w:hint="eastAsia" w:ascii="宋体" w:hAnsi="宋体" w:cs="宋体"/>
                <w:b/>
                <w:color w:val="000000"/>
                <w:sz w:val="24"/>
                <w:highlight w:val="none"/>
                <w:lang w:val="en-US" w:eastAsia="zh-CN"/>
              </w:rPr>
              <w:t>-15</w:t>
            </w:r>
            <w:r>
              <w:rPr>
                <w:rFonts w:hint="eastAsia" w:ascii="宋体" w:hAnsi="宋体" w:cs="宋体"/>
                <w:b/>
                <w:color w:val="000000"/>
                <w:sz w:val="24"/>
                <w:highlight w:val="none"/>
              </w:rPr>
              <w:t>分钟（可</w:t>
            </w:r>
            <w:r>
              <w:rPr>
                <w:rFonts w:hint="eastAsia" w:ascii="宋体" w:hAnsi="宋体" w:cs="宋体"/>
                <w:b/>
                <w:color w:val="000000"/>
                <w:sz w:val="24"/>
              </w:rPr>
              <w:t>采用录屏快进等方式），演示视频</w:t>
            </w:r>
            <w:r>
              <w:rPr>
                <w:rFonts w:hint="eastAsia" w:ascii="宋体" w:hAnsi="宋体" w:cs="宋体"/>
                <w:b/>
                <w:color w:val="000000"/>
                <w:sz w:val="24"/>
                <w:lang w:val="en-US" w:eastAsia="zh-CN"/>
              </w:rPr>
              <w:t>具体</w:t>
            </w:r>
            <w:r>
              <w:rPr>
                <w:rFonts w:hint="eastAsia" w:ascii="宋体" w:hAnsi="宋体" w:cs="宋体"/>
                <w:b/>
                <w:color w:val="000000"/>
                <w:sz w:val="24"/>
              </w:rPr>
              <w:t>要求详见招标文件</w:t>
            </w:r>
            <w:r>
              <w:rPr>
                <w:rFonts w:hint="eastAsia" w:ascii="宋体" w:hAnsi="宋体" w:cs="宋体"/>
                <w:b/>
                <w:color w:val="000000"/>
                <w:sz w:val="24"/>
                <w:lang w:val="en-US" w:eastAsia="zh-CN"/>
              </w:rPr>
              <w:t>各标项</w:t>
            </w:r>
            <w:r>
              <w:rPr>
                <w:rFonts w:hint="eastAsia" w:ascii="宋体" w:hAnsi="宋体" w:cs="宋体"/>
                <w:b/>
                <w:color w:val="000000"/>
                <w:sz w:val="24"/>
              </w:rPr>
              <w:t>采购需求及评分办法</w:t>
            </w:r>
            <w:r>
              <w:rPr>
                <w:rFonts w:ascii="宋体" w:hAnsi="宋体" w:cs="宋体"/>
                <w:b/>
                <w:color w:val="000000"/>
                <w:sz w:val="24"/>
              </w:rPr>
              <w:t>。提交投标文件截止时间前递交或邮寄存放演示视频的U盘至代理机构，</w:t>
            </w:r>
            <w:r>
              <w:rPr>
                <w:rFonts w:hint="eastAsia" w:ascii="宋体" w:hAnsi="宋体" w:cs="宋体"/>
                <w:b/>
                <w:color w:val="000000"/>
                <w:sz w:val="24"/>
              </w:rPr>
              <w:t>逾期递交的将不予以接受，评审结束后</w:t>
            </w:r>
            <w:r>
              <w:rPr>
                <w:rFonts w:ascii="宋体" w:hAnsi="宋体" w:cs="宋体"/>
                <w:b/>
                <w:color w:val="000000"/>
                <w:sz w:val="24"/>
              </w:rPr>
              <w:t>不退还U盘，视频格式需为常规格式</w:t>
            </w:r>
            <w:r>
              <w:rPr>
                <w:rFonts w:hint="eastAsia" w:ascii="宋体" w:hAnsi="宋体" w:cs="宋体"/>
                <w:b/>
                <w:color w:val="000000"/>
                <w:sz w:val="24"/>
              </w:rPr>
              <w:t>且不得为损坏文件，</w:t>
            </w:r>
            <w:r>
              <w:rPr>
                <w:rFonts w:ascii="宋体" w:hAnsi="宋体" w:cs="宋体"/>
                <w:b/>
                <w:color w:val="000000"/>
                <w:sz w:val="24"/>
              </w:rPr>
              <w:t>否则视频不能播放由供应商负责。</w:t>
            </w:r>
          </w:p>
          <w:p w14:paraId="460747C0">
            <w:pPr>
              <w:spacing w:line="360" w:lineRule="auto"/>
              <w:rPr>
                <w:rFonts w:ascii="宋体" w:hAnsi="宋体" w:cs="宋体"/>
                <w:b/>
                <w:color w:val="000000"/>
                <w:sz w:val="24"/>
              </w:rPr>
            </w:pPr>
            <w:r>
              <w:rPr>
                <w:rFonts w:ascii="宋体" w:hAnsi="宋体" w:cs="宋体"/>
                <w:b/>
                <w:color w:val="000000"/>
                <w:sz w:val="24"/>
              </w:rPr>
              <w:t>邮寄地址：</w:t>
            </w:r>
            <w:r>
              <w:rPr>
                <w:rFonts w:hint="eastAsia" w:ascii="宋体" w:hAnsi="宋体" w:cs="宋体"/>
                <w:b/>
                <w:color w:val="000000"/>
                <w:sz w:val="24"/>
              </w:rPr>
              <w:t>杭州市上城区佰富时代中心2幢10楼（供应商寄送前及送达后与代理机构工作人员确认；供应商也可在投标截止当天投标截止前送达至同地址，逾期不予以接受。）</w:t>
            </w:r>
            <w:r>
              <w:rPr>
                <w:rFonts w:ascii="宋体" w:hAnsi="宋体" w:cs="宋体"/>
                <w:b/>
                <w:color w:val="000000"/>
                <w:sz w:val="24"/>
              </w:rPr>
              <w:t>；联系人：</w:t>
            </w:r>
            <w:r>
              <w:rPr>
                <w:rFonts w:hint="eastAsia" w:ascii="宋体" w:hAnsi="宋体" w:cs="宋体"/>
                <w:b/>
                <w:color w:val="000000"/>
                <w:sz w:val="24"/>
              </w:rPr>
              <w:t xml:space="preserve">刘佳陇 </w:t>
            </w:r>
            <w:r>
              <w:rPr>
                <w:rFonts w:ascii="宋体" w:hAnsi="宋体" w:cs="宋体"/>
                <w:b/>
                <w:color w:val="000000"/>
                <w:sz w:val="24"/>
              </w:rPr>
              <w:t>；联系电话：</w:t>
            </w:r>
            <w:r>
              <w:rPr>
                <w:rFonts w:hint="eastAsia" w:ascii="宋体" w:hAnsi="宋体" w:cs="宋体"/>
                <w:b/>
                <w:color w:val="000000"/>
                <w:sz w:val="24"/>
              </w:rPr>
              <w:t xml:space="preserve">15167505678 </w:t>
            </w:r>
            <w:r>
              <w:rPr>
                <w:rFonts w:ascii="宋体" w:hAnsi="宋体" w:cs="宋体"/>
                <w:b/>
                <w:color w:val="000000"/>
                <w:sz w:val="24"/>
              </w:rPr>
              <w:t>。</w:t>
            </w:r>
          </w:p>
          <w:p w14:paraId="730C6680">
            <w:pPr>
              <w:spacing w:line="360" w:lineRule="auto"/>
              <w:rPr>
                <w:rFonts w:ascii="宋体" w:hAnsi="宋体" w:cs="宋体"/>
                <w:b/>
                <w:color w:val="000000"/>
                <w:sz w:val="24"/>
              </w:rPr>
            </w:pPr>
            <w:r>
              <w:rPr>
                <w:rFonts w:ascii="宋体" w:hAnsi="宋体" w:cs="宋体"/>
                <w:b/>
                <w:color w:val="000000"/>
                <w:sz w:val="24"/>
              </w:rPr>
              <w:t>演示视频U盘的密封：外包装须注明项目名称、</w:t>
            </w:r>
            <w:r>
              <w:rPr>
                <w:rFonts w:hint="eastAsia" w:ascii="宋体" w:hAnsi="宋体" w:cs="宋体"/>
                <w:b/>
                <w:color w:val="000000"/>
                <w:sz w:val="24"/>
                <w:lang w:val="en-US" w:eastAsia="zh-CN"/>
              </w:rPr>
              <w:t>标项</w:t>
            </w:r>
            <w:r>
              <w:rPr>
                <w:rFonts w:ascii="宋体" w:hAnsi="宋体" w:cs="宋体"/>
                <w:b/>
                <w:color w:val="000000"/>
                <w:sz w:val="24"/>
              </w:rPr>
              <w:t>名称</w:t>
            </w:r>
            <w:r>
              <w:rPr>
                <w:rFonts w:hint="eastAsia" w:ascii="宋体" w:hAnsi="宋体" w:cs="宋体"/>
                <w:b/>
                <w:color w:val="000000"/>
                <w:sz w:val="24"/>
                <w:lang w:eastAsia="zh-CN"/>
              </w:rPr>
              <w:t>、</w:t>
            </w:r>
            <w:r>
              <w:rPr>
                <w:rFonts w:ascii="宋体" w:hAnsi="宋体" w:cs="宋体"/>
                <w:b/>
                <w:color w:val="000000"/>
                <w:sz w:val="24"/>
              </w:rPr>
              <w:t>项目编号、投标截止时间、演示视频U盘。</w:t>
            </w:r>
          </w:p>
          <w:p w14:paraId="53A5123D">
            <w:pPr>
              <w:spacing w:line="360" w:lineRule="auto"/>
              <w:rPr>
                <w:rFonts w:ascii="宋体" w:hAnsi="宋体" w:cs="宋体"/>
                <w:b/>
                <w:color w:val="auto"/>
                <w:kern w:val="0"/>
                <w:sz w:val="24"/>
                <w:highlight w:val="none"/>
                <w:lang w:val="zh-CN"/>
              </w:rPr>
            </w:pPr>
            <w:r>
              <w:rPr>
                <w:rFonts w:ascii="宋体" w:hAnsi="宋体" w:cs="宋体"/>
                <w:b/>
                <w:color w:val="000000"/>
                <w:sz w:val="24"/>
              </w:rPr>
              <w:t>注：因投标人自身原因导致无法演示或者演示效果不理想的，责任自负。</w:t>
            </w:r>
          </w:p>
        </w:tc>
      </w:tr>
      <w:tr w14:paraId="31AB3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4D64AE0">
            <w:pPr>
              <w:snapToGrid w:val="0"/>
              <w:spacing w:line="360" w:lineRule="auto"/>
              <w:jc w:val="center"/>
              <w:rPr>
                <w:rFonts w:ascii="宋体" w:hAnsi="宋体" w:cs="宋体"/>
                <w:color w:val="auto"/>
                <w:sz w:val="24"/>
                <w:highlight w:val="none"/>
              </w:rPr>
            </w:pPr>
          </w:p>
          <w:p w14:paraId="57993B32">
            <w:pPr>
              <w:snapToGrid w:val="0"/>
              <w:spacing w:line="360" w:lineRule="auto"/>
              <w:jc w:val="center"/>
              <w:rPr>
                <w:rFonts w:ascii="宋体" w:hAnsi="宋体" w:cs="宋体"/>
                <w:color w:val="auto"/>
                <w:sz w:val="24"/>
                <w:highlight w:val="none"/>
              </w:rPr>
            </w:pPr>
          </w:p>
          <w:p w14:paraId="2659255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B46878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394829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023B0A2">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AB2B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54EE835">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A830952">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13D57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E570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35719B">
            <w:pPr>
              <w:snapToGrid w:val="0"/>
              <w:spacing w:line="360" w:lineRule="auto"/>
              <w:jc w:val="center"/>
              <w:rPr>
                <w:rFonts w:ascii="宋体" w:hAnsi="宋体" w:cs="宋体"/>
                <w:color w:val="auto"/>
                <w:sz w:val="24"/>
                <w:highlight w:val="none"/>
              </w:rPr>
            </w:pPr>
          </w:p>
          <w:p w14:paraId="2B9F2543">
            <w:pPr>
              <w:snapToGrid w:val="0"/>
              <w:spacing w:line="360" w:lineRule="auto"/>
              <w:jc w:val="center"/>
              <w:rPr>
                <w:rFonts w:ascii="宋体" w:hAnsi="宋体" w:cs="宋体"/>
                <w:color w:val="auto"/>
                <w:sz w:val="24"/>
                <w:highlight w:val="none"/>
              </w:rPr>
            </w:pPr>
          </w:p>
          <w:p w14:paraId="5722478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0BBD21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BDAD84">
            <w:pPr>
              <w:snapToGrid w:val="0"/>
              <w:spacing w:line="360" w:lineRule="auto"/>
              <w:rPr>
                <w:rFonts w:hint="eastAsia" w:eastAsia="宋体"/>
                <w:color w:val="auto"/>
                <w:sz w:val="24"/>
                <w:szCs w:val="24"/>
                <w:highlight w:val="none"/>
              </w:rPr>
            </w:pPr>
            <w:r>
              <w:rPr>
                <w:rFonts w:hint="eastAsia"/>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w:t>
            </w:r>
            <w:r>
              <w:rPr>
                <w:rFonts w:hint="eastAsia" w:eastAsia="宋体"/>
                <w:color w:val="auto"/>
                <w:sz w:val="24"/>
                <w:szCs w:val="24"/>
                <w:highlight w:val="none"/>
              </w:rPr>
              <w:t>购或强制采购。</w:t>
            </w:r>
          </w:p>
          <w:p w14:paraId="0578F6F4">
            <w:pPr>
              <w:snapToGrid w:val="0"/>
              <w:spacing w:line="360" w:lineRule="auto"/>
              <w:rPr>
                <w:rFonts w:hint="eastAsia" w:eastAsia="宋体"/>
                <w:color w:val="auto"/>
                <w:sz w:val="24"/>
                <w:szCs w:val="24"/>
                <w:highlight w:val="none"/>
                <w:lang w:eastAsia="zh-CN"/>
              </w:rPr>
            </w:pPr>
            <w:sdt>
              <w:sdtPr>
                <w:rPr>
                  <w:rFonts w:hint="eastAsia" w:eastAsia="宋体"/>
                  <w:color w:val="auto"/>
                  <w:sz w:val="24"/>
                  <w:szCs w:val="24"/>
                  <w:highlight w:val="none"/>
                </w:rPr>
                <w:id w:val="147461840"/>
                <w14:checkbox>
                  <w14:checked w14:val="0"/>
                  <w14:checkedState w14:val="00FE" w14:font="Wingdings"/>
                  <w14:uncheckedState w14:val="2610" w14:font="MS Gothic"/>
                </w14:checkbox>
              </w:sdtPr>
              <w:sdtEndPr>
                <w:rPr>
                  <w:rFonts w:hint="eastAsia" w:eastAsia="宋体"/>
                  <w:color w:val="auto"/>
                  <w:sz w:val="24"/>
                  <w:szCs w:val="24"/>
                  <w:highlight w:val="none"/>
                </w:rPr>
              </w:sdtEndPr>
              <w:sdtContent>
                <w:r>
                  <w:rPr>
                    <w:rFonts w:hint="eastAsia" w:eastAsia="宋体"/>
                    <w:color w:val="auto"/>
                    <w:sz w:val="24"/>
                    <w:szCs w:val="24"/>
                    <w:highlight w:val="none"/>
                  </w:rPr>
                  <w:t>☐</w:t>
                </w:r>
              </w:sdtContent>
            </w:sdt>
            <w:r>
              <w:rPr>
                <w:rFonts w:hint="eastAsia" w:eastAsia="宋体"/>
                <w:color w:val="auto"/>
                <w:sz w:val="24"/>
                <w:szCs w:val="24"/>
                <w:highlight w:val="none"/>
                <w:lang w:eastAsia="zh-CN"/>
              </w:rPr>
              <w:t>强制采购节能采购。产品：</w:t>
            </w:r>
            <w:r>
              <w:rPr>
                <w:rFonts w:hint="eastAsia" w:eastAsia="宋体"/>
                <w:color w:val="auto"/>
                <w:sz w:val="24"/>
                <w:szCs w:val="24"/>
                <w:highlight w:val="none"/>
                <w:lang w:val="en-US" w:eastAsia="zh-CN"/>
              </w:rPr>
              <w:t xml:space="preserve">    </w:t>
            </w:r>
          </w:p>
          <w:p w14:paraId="6F1FDB85">
            <w:pPr>
              <w:snapToGrid w:val="0"/>
              <w:spacing w:line="360" w:lineRule="auto"/>
              <w:rPr>
                <w:rFonts w:hint="eastAsia" w:eastAsia="宋体"/>
                <w:color w:val="auto"/>
                <w:sz w:val="24"/>
                <w:szCs w:val="24"/>
                <w:highlight w:val="none"/>
                <w:lang w:val="en-US"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优先采购节能产品。产品：</w:t>
            </w:r>
            <w:r>
              <w:rPr>
                <w:rFonts w:hint="eastAsia" w:eastAsia="宋体"/>
                <w:color w:val="auto"/>
                <w:sz w:val="24"/>
                <w:szCs w:val="24"/>
                <w:highlight w:val="none"/>
                <w:lang w:val="en-US" w:eastAsia="zh-CN"/>
              </w:rPr>
              <w:t xml:space="preserve">   </w:t>
            </w:r>
          </w:p>
          <w:p w14:paraId="6C2F7F26">
            <w:pPr>
              <w:snapToGrid w:val="0"/>
              <w:spacing w:line="360" w:lineRule="auto"/>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eastAsia="宋体"/>
                <w:color w:val="auto"/>
                <w:sz w:val="24"/>
                <w:szCs w:val="24"/>
                <w:highlight w:val="none"/>
                <w:lang w:eastAsia="zh-CN"/>
              </w:rPr>
              <w:t>优先采购环保产品。产品：</w:t>
            </w:r>
            <w:r>
              <w:rPr>
                <w:rFonts w:hint="eastAsia" w:eastAsia="宋体"/>
                <w:color w:val="auto"/>
                <w:sz w:val="24"/>
                <w:szCs w:val="24"/>
                <w:highlight w:val="none"/>
                <w:lang w:val="en-US" w:eastAsia="zh-CN"/>
              </w:rPr>
              <w:t xml:space="preserve">    </w:t>
            </w:r>
          </w:p>
          <w:p w14:paraId="1412E646">
            <w:pPr>
              <w:snapToGrid w:val="0"/>
              <w:spacing w:line="360" w:lineRule="auto"/>
              <w:rPr>
                <w:rFonts w:hint="eastAsia" w:ascii="宋体" w:hAnsi="宋体" w:cs="宋体"/>
                <w:color w:val="auto"/>
                <w:kern w:val="0"/>
                <w:sz w:val="24"/>
                <w:highlight w:val="none"/>
                <w:lang w:eastAsia="zh-CN"/>
              </w:rPr>
            </w:pPr>
            <w:r>
              <w:rPr>
                <w:rFonts w:hint="eastAsia" w:eastAsia="宋体"/>
                <w:color w:val="auto"/>
                <w:sz w:val="24"/>
                <w:szCs w:val="24"/>
                <w:highlight w:val="none"/>
                <w:lang w:eastAsia="zh-CN"/>
              </w:rPr>
              <w:t>□无</w:t>
            </w:r>
          </w:p>
        </w:tc>
      </w:tr>
      <w:tr w14:paraId="003BE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A7C62D">
            <w:pPr>
              <w:snapToGrid w:val="0"/>
              <w:spacing w:line="360" w:lineRule="auto"/>
              <w:jc w:val="center"/>
              <w:rPr>
                <w:rFonts w:ascii="宋体" w:hAnsi="宋体" w:cs="宋体"/>
                <w:color w:val="auto"/>
                <w:sz w:val="24"/>
                <w:highlight w:val="none"/>
              </w:rPr>
            </w:pPr>
          </w:p>
          <w:p w14:paraId="7B82A5EA">
            <w:pPr>
              <w:snapToGrid w:val="0"/>
              <w:spacing w:line="360" w:lineRule="auto"/>
              <w:jc w:val="center"/>
              <w:rPr>
                <w:rFonts w:ascii="宋体" w:hAnsi="宋体" w:cs="宋体"/>
                <w:color w:val="auto"/>
                <w:sz w:val="24"/>
                <w:highlight w:val="none"/>
              </w:rPr>
            </w:pPr>
          </w:p>
          <w:p w14:paraId="4B996F94">
            <w:pPr>
              <w:snapToGrid w:val="0"/>
              <w:spacing w:line="360" w:lineRule="auto"/>
              <w:jc w:val="center"/>
              <w:rPr>
                <w:rFonts w:ascii="宋体" w:hAnsi="宋体" w:cs="宋体"/>
                <w:color w:val="auto"/>
                <w:sz w:val="24"/>
                <w:highlight w:val="none"/>
              </w:rPr>
            </w:pPr>
          </w:p>
          <w:p w14:paraId="4A41B9AC">
            <w:pPr>
              <w:snapToGrid w:val="0"/>
              <w:spacing w:line="360" w:lineRule="auto"/>
              <w:jc w:val="center"/>
              <w:rPr>
                <w:rFonts w:ascii="宋体" w:hAnsi="宋体" w:cs="宋体"/>
                <w:color w:val="auto"/>
                <w:sz w:val="24"/>
                <w:highlight w:val="none"/>
              </w:rPr>
            </w:pPr>
          </w:p>
          <w:p w14:paraId="66482C79">
            <w:pPr>
              <w:snapToGrid w:val="0"/>
              <w:spacing w:line="360" w:lineRule="auto"/>
              <w:jc w:val="center"/>
              <w:rPr>
                <w:rFonts w:ascii="宋体" w:hAnsi="宋体" w:cs="宋体"/>
                <w:color w:val="auto"/>
                <w:sz w:val="24"/>
                <w:highlight w:val="none"/>
              </w:rPr>
            </w:pPr>
          </w:p>
          <w:p w14:paraId="07EE733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4F72E0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46A8A5">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447FE06">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6DB91FF">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00FF158">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4568C5E">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7E6EE9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6D7B6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F5E8C07">
            <w:pPr>
              <w:snapToGrid w:val="0"/>
              <w:spacing w:line="360" w:lineRule="auto"/>
              <w:jc w:val="center"/>
              <w:rPr>
                <w:rFonts w:ascii="宋体" w:hAnsi="宋体" w:cs="宋体"/>
                <w:color w:val="auto"/>
                <w:sz w:val="24"/>
                <w:highlight w:val="none"/>
              </w:rPr>
            </w:pPr>
          </w:p>
          <w:p w14:paraId="25EC5B0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6ACAAF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B105D6C">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EA4B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A3F1D9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0DF6A2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C4352B">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备份投标文件送达地点：杭州市上城区佰富时代中心2幢10楼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刘佳陇 15167505678</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4EABD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A027A5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149272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EF305A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ABCA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2057639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315AD175">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611C258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8A282FB">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72157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2A6FA4D">
            <w:pPr>
              <w:snapToGrid w:val="0"/>
              <w:spacing w:line="360" w:lineRule="auto"/>
              <w:jc w:val="center"/>
              <w:rPr>
                <w:rFonts w:hint="default" w:ascii="宋体" w:hAnsi="宋体" w:eastAsia="宋体" w:cs="宋体"/>
                <w:color w:val="auto"/>
                <w:sz w:val="24"/>
                <w:highlight w:val="none"/>
                <w:lang w:val="en-US" w:eastAsia="zh-CN"/>
              </w:rPr>
            </w:pPr>
            <w:bookmarkStart w:id="12" w:name="第三部分"/>
            <w:bookmarkStart w:id="13" w:name="_Toc164416483"/>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3F86124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成交候选人数量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1078EFE6">
            <w:pPr>
              <w:spacing w:line="360" w:lineRule="auto"/>
              <w:rPr>
                <w:rFonts w:hint="eastAsia" w:ascii="宋体" w:hAnsi="宋体" w:cs="宋体"/>
                <w:color w:val="auto"/>
                <w:kern w:val="0"/>
                <w:sz w:val="24"/>
                <w:highlight w:val="none"/>
                <w:lang w:val="en" w:eastAsia="zh-CN"/>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lang w:val="en-US" w:eastAsia="zh-CN"/>
              </w:rPr>
              <w:t>每个标项1名成交候选人</w:t>
            </w:r>
            <w:r>
              <w:rPr>
                <w:rFonts w:hint="eastAsia" w:ascii="宋体" w:hAnsi="宋体" w:cs="宋体"/>
                <w:color w:val="auto"/>
                <w:kern w:val="0"/>
                <w:sz w:val="24"/>
                <w:highlight w:val="none"/>
                <w:lang w:val="en" w:eastAsia="zh-CN"/>
              </w:rPr>
              <w:t>。</w:t>
            </w:r>
          </w:p>
        </w:tc>
      </w:tr>
      <w:tr w14:paraId="78DF00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3A0AA9C1">
            <w:pPr>
              <w:snapToGrid w:val="0"/>
              <w:spacing w:line="360" w:lineRule="auto"/>
              <w:jc w:val="center"/>
              <w:rPr>
                <w:rFonts w:hint="eastAsia" w:ascii="宋体" w:hAnsi="宋体" w:cs="宋体"/>
                <w:color w:val="auto"/>
                <w:sz w:val="24"/>
                <w:highlight w:val="none"/>
                <w:lang w:val="en-US" w:eastAsia="zh-CN"/>
              </w:rPr>
            </w:pPr>
          </w:p>
          <w:p w14:paraId="64190FEE">
            <w:pPr>
              <w:snapToGrid w:val="0"/>
              <w:spacing w:line="360" w:lineRule="auto"/>
              <w:jc w:val="both"/>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15</w:t>
            </w:r>
          </w:p>
        </w:tc>
        <w:tc>
          <w:tcPr>
            <w:tcW w:w="1843" w:type="dxa"/>
            <w:tcBorders>
              <w:top w:val="single" w:color="auto" w:sz="4" w:space="0"/>
              <w:left w:val="single" w:color="000000" w:sz="2" w:space="0"/>
              <w:bottom w:val="single" w:color="auto" w:sz="4" w:space="0"/>
              <w:right w:val="single" w:color="000000" w:sz="8" w:space="0"/>
            </w:tcBorders>
            <w:vAlign w:val="center"/>
          </w:tcPr>
          <w:p w14:paraId="164A8AE5">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color w:val="000000"/>
                <w:sz w:val="24"/>
              </w:rPr>
              <w:t>履约担保</w:t>
            </w:r>
          </w:p>
        </w:tc>
        <w:tc>
          <w:tcPr>
            <w:tcW w:w="6095" w:type="dxa"/>
            <w:tcBorders>
              <w:top w:val="single" w:color="auto" w:sz="4" w:space="0"/>
              <w:left w:val="single" w:color="000000" w:sz="2" w:space="0"/>
              <w:bottom w:val="single" w:color="000000" w:sz="8" w:space="0"/>
              <w:right w:val="single" w:color="auto" w:sz="4" w:space="0"/>
            </w:tcBorders>
            <w:vAlign w:val="center"/>
          </w:tcPr>
          <w:p w14:paraId="66953A14">
            <w:pPr>
              <w:pStyle w:val="32"/>
              <w:spacing w:line="360" w:lineRule="auto"/>
              <w:rPr>
                <w:rFonts w:hAnsi="宋体" w:cs="宋体"/>
                <w:color w:val="000000"/>
                <w:kern w:val="28"/>
                <w:sz w:val="24"/>
                <w:szCs w:val="24"/>
              </w:rPr>
            </w:pPr>
            <w:r>
              <w:rPr>
                <w:rFonts w:hint="eastAsia" w:hAnsi="宋体" w:cs="宋体"/>
                <w:color w:val="000000"/>
                <w:kern w:val="28"/>
                <w:sz w:val="24"/>
                <w:szCs w:val="24"/>
              </w:rPr>
              <w:t>缴纳金额、合同总价的1%</w:t>
            </w:r>
          </w:p>
          <w:p w14:paraId="5DA5B678">
            <w:pPr>
              <w:pStyle w:val="32"/>
              <w:spacing w:line="360" w:lineRule="auto"/>
              <w:rPr>
                <w:rFonts w:hAnsi="宋体" w:cs="宋体"/>
                <w:color w:val="000000"/>
                <w:kern w:val="28"/>
                <w:sz w:val="24"/>
                <w:szCs w:val="24"/>
              </w:rPr>
            </w:pPr>
            <w:r>
              <w:rPr>
                <w:rFonts w:hint="eastAsia" w:hAnsi="宋体" w:cs="宋体"/>
                <w:color w:val="000000"/>
                <w:kern w:val="28"/>
                <w:sz w:val="24"/>
                <w:szCs w:val="24"/>
              </w:rPr>
              <w:t xml:space="preserve">缴纳形式：接受转账、银行保函、保险机构保证保险保单、融资担保公司保函） </w:t>
            </w:r>
          </w:p>
          <w:p w14:paraId="2B81AEB9">
            <w:pPr>
              <w:pStyle w:val="32"/>
              <w:spacing w:line="360" w:lineRule="auto"/>
              <w:rPr>
                <w:rFonts w:hint="eastAsia" w:ascii="宋体" w:hAnsi="宋体" w:cs="宋体"/>
                <w:color w:val="auto"/>
                <w:kern w:val="0"/>
                <w:sz w:val="24"/>
                <w:highlight w:val="none"/>
                <w:lang w:val="en" w:eastAsia="zh-CN"/>
              </w:rPr>
            </w:pPr>
            <w:r>
              <w:rPr>
                <w:rFonts w:hint="eastAsia" w:hAnsi="宋体" w:cs="宋体"/>
                <w:color w:val="000000"/>
                <w:kern w:val="28"/>
                <w:sz w:val="24"/>
                <w:szCs w:val="24"/>
              </w:rPr>
              <w:t>缴纳时间：在合同签订后5个工作日内递交</w:t>
            </w:r>
          </w:p>
        </w:tc>
      </w:tr>
      <w:tr w14:paraId="72B72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A9E1F7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06E40B6">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3A11B7A7">
            <w:pPr>
              <w:spacing w:line="360" w:lineRule="auto"/>
              <w:rPr>
                <w:rFonts w:hint="eastAsia" w:ascii="宋体" w:hAnsi="宋体" w:cs="宋体"/>
                <w:color w:val="auto"/>
                <w:kern w:val="0"/>
                <w:sz w:val="24"/>
                <w:highlight w:val="none"/>
                <w:lang w:val="en" w:eastAsia="zh-CN"/>
              </w:rPr>
            </w:pPr>
            <w:r>
              <w:rPr>
                <w:rFonts w:hint="eastAsia" w:ascii="宋体" w:hAnsi="宋体" w:cs="宋体"/>
                <w:kern w:val="0"/>
                <w:sz w:val="24"/>
              </w:rPr>
              <w:t>本项目采购代理服务费收费标准参照国家计委《招标代理服务收费管理暂行办法》（计价格[2002]1980号）文件及国家发改委下发的《关于降低部分建设项目收费标准规范收费行为等有关问题的通知》（发改价格[2011]534号）规定的收取标准的80%计取，不足5000元时按5000元收取，由</w:t>
            </w:r>
            <w:r>
              <w:rPr>
                <w:rFonts w:hint="eastAsia" w:ascii="宋体" w:hAnsi="宋体" w:cs="宋体"/>
                <w:kern w:val="0"/>
                <w:sz w:val="24"/>
                <w:lang w:val="en-US" w:eastAsia="zh-CN"/>
              </w:rPr>
              <w:t>各标项</w:t>
            </w:r>
            <w:r>
              <w:rPr>
                <w:rFonts w:hint="eastAsia" w:ascii="宋体" w:hAnsi="宋体" w:cs="宋体"/>
                <w:kern w:val="0"/>
                <w:sz w:val="24"/>
              </w:rPr>
              <w:t>中标人在领取对应标项中标通知书时分别支付给招标代理机构。该费用在投标文件中不单列，由投标人在投标总报价中综合考虑。</w:t>
            </w:r>
          </w:p>
        </w:tc>
      </w:tr>
      <w:bookmarkEnd w:id="10"/>
    </w:tbl>
    <w:p w14:paraId="2B9E685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173212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12CE31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8197317">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26DE6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FE280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6C5931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666A41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01B6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E85FD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4C3220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B4C0EC9">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71F42D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7B41F9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FA4AEE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2B607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6784C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18F74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63ACB5F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559510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BE514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37CFD92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1A75E1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77946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669484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7F38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BD80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586F4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F97F2F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F4B96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6DB05E1D">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0622AD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3AF4963">
      <w:pPr>
        <w:spacing w:line="360" w:lineRule="auto"/>
        <w:ind w:firstLine="480" w:firstLineChars="200"/>
        <w:rPr>
          <w:rFonts w:hint="eastAsia" w:eastAsia="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询问、质疑、投诉、补偿救济</w:t>
      </w:r>
    </w:p>
    <w:p w14:paraId="7F2BEB67">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17B1BD0F">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A410D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5719AB8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566503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9A7980D">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F5BE6F2">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74FCBC36">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57988D1">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58557E9">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15F956D">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46EE833">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7AD3CE97">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48BFE0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E10C32B">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0E4A41F">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ECB265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D90FE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526E423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13311F4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8AB5F1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3199D50C">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70F7A1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6807D2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1EA31FB">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5A1EA4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220C8F2F">
      <w:pPr>
        <w:pStyle w:val="889"/>
        <w:shd w:val="clear" w:color="auto" w:fill="FFFFFF"/>
        <w:snapToGrid w:val="0"/>
        <w:spacing w:after="240" w:afterAutospacing="0" w:line="360" w:lineRule="auto"/>
        <w:ind w:firstLine="480" w:firstLineChars="2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p>
    <w:p w14:paraId="4BAB914A">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629F66C">
      <w:pPr>
        <w:shd w:val="clear" w:color="auto" w:fill="FFFFFF"/>
        <w:adjustRightInd w:val="0"/>
        <w:snapToGrid w:val="0"/>
        <w:spacing w:after="240" w:afterAutospacing="0" w:line="360" w:lineRule="auto"/>
        <w:ind w:firstLine="480" w:firstLineChars="2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E78727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15F5D7C">
      <w:pPr>
        <w:pStyle w:val="131"/>
        <w:snapToGrid w:val="0"/>
        <w:spacing w:before="0"/>
        <w:ind w:firstLine="360"/>
        <w:rPr>
          <w:rFonts w:ascii="宋体" w:hAnsi="宋体" w:cs="宋体"/>
          <w:color w:val="auto"/>
          <w:sz w:val="18"/>
          <w:szCs w:val="18"/>
          <w:highlight w:val="none"/>
        </w:rPr>
      </w:pPr>
    </w:p>
    <w:p w14:paraId="6D4D1E04">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1DCD992">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8F04E10">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558E74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120765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EECF5D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F8B540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19B13A1">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6854E8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70D5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2CEA49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7FA563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516F1D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2C4109D">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E6749E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7860DCE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0E3EA9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8A6986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E4EB36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CE42F46">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72AFCFE">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5F46AB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AC18805">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51BBA05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DDA90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A90BA6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3B6362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5C56C1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21B1E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4EAC93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2FE30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12E1DE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E3872A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A92D67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46FE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3878F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6DD3F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5058F7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C8D2464">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540B0B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D76D45C">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（如果有）</w:t>
      </w:r>
    </w:p>
    <w:p w14:paraId="0D86BBBC">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8D737D2">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2757291B">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06774CB5">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6BFDB09">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344998">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A20828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0CE6E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5BF779E">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E976FF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2E9045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4E24C7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2D5CFA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933A7DB">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C8917E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830AD8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A46236D">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1481E30A">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D4EACC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0EDCADC">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B26CA92">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1C7DF974">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512037AF">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5605700F">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C8FFE4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B44C533">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163973D">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02AA69C1">
      <w:pPr>
        <w:pStyle w:val="131"/>
        <w:spacing w:before="0"/>
        <w:ind w:firstLine="643"/>
        <w:rPr>
          <w:rFonts w:ascii="宋体" w:hAnsi="宋体" w:cs="宋体"/>
          <w:b/>
          <w:color w:val="auto"/>
          <w:sz w:val="32"/>
          <w:highlight w:val="none"/>
        </w:rPr>
      </w:pPr>
    </w:p>
    <w:p w14:paraId="6BC7A7A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759851D">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162A9B9">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14C5AB76">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7E47AE74">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3842E0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ascii="宋体" w:hAnsi="宋体" w:cs="宋体"/>
          <w:b/>
          <w:color w:val="auto"/>
          <w:sz w:val="24"/>
          <w:szCs w:val="20"/>
          <w:highlight w:val="none"/>
          <w:lang w:val="en-US" w:eastAsia="zh-CN"/>
        </w:rPr>
        <w:t>.</w:t>
      </w:r>
      <w:r>
        <w:rPr>
          <w:rFonts w:hint="eastAsia" w:ascii="宋体" w:hAnsi="宋体" w:cs="宋体"/>
          <w:b/>
          <w:color w:val="auto"/>
          <w:sz w:val="24"/>
          <w:szCs w:val="20"/>
          <w:highlight w:val="none"/>
        </w:rPr>
        <w:t>资格审查</w:t>
      </w:r>
    </w:p>
    <w:p w14:paraId="0CBB04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767F7F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2C3D41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5340D44">
      <w:pPr>
        <w:pStyle w:val="131"/>
        <w:adjustRightInd w:val="0"/>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75FFB9A7">
      <w:pPr>
        <w:pStyle w:val="131"/>
        <w:spacing w:before="0"/>
        <w:ind w:firstLine="482" w:firstLineChars="200"/>
        <w:rPr>
          <w:rFonts w:ascii="宋体" w:hAnsi="宋体" w:cs="宋体"/>
          <w:b/>
          <w:color w:val="auto"/>
          <w:szCs w:val="24"/>
          <w:highlight w:val="none"/>
        </w:rPr>
      </w:pPr>
      <w:r>
        <w:rPr>
          <w:rFonts w:hint="eastAsia" w:ascii="宋体" w:hAnsi="宋体" w:cs="宋体"/>
          <w:b/>
          <w:color w:val="auto"/>
          <w:szCs w:val="24"/>
          <w:highlight w:val="none"/>
        </w:rPr>
        <w:t>20</w:t>
      </w:r>
      <w:r>
        <w:rPr>
          <w:rFonts w:hint="eastAsia" w:ascii="宋体" w:hAnsi="宋体" w:cs="宋体"/>
          <w:b/>
          <w:color w:val="auto"/>
          <w:szCs w:val="24"/>
          <w:highlight w:val="none"/>
          <w:lang w:val="en-US" w:eastAsia="zh-CN"/>
        </w:rPr>
        <w:t>.</w:t>
      </w:r>
      <w:r>
        <w:rPr>
          <w:rFonts w:hint="eastAsia" w:ascii="宋体" w:hAnsi="宋体" w:cs="宋体"/>
          <w:b/>
          <w:color w:val="auto"/>
          <w:szCs w:val="24"/>
          <w:highlight w:val="none"/>
        </w:rPr>
        <w:t>信用信息查询</w:t>
      </w:r>
    </w:p>
    <w:p w14:paraId="37DF312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将在资格审查时通过“信用中国”网站(www.creditchina.gov.cn)、中国政府采购网(www.ccgp.gov.cn)渠道查询投标人的信用记录。</w:t>
      </w:r>
    </w:p>
    <w:p w14:paraId="76F89735">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85AAAB6">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505454A8">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D0B3243">
      <w:pPr>
        <w:pStyle w:val="131"/>
        <w:spacing w:before="0"/>
        <w:ind w:firstLine="0" w:firstLineChars="0"/>
        <w:rPr>
          <w:rFonts w:ascii="宋体" w:hAnsi="宋体" w:cs="宋体"/>
          <w:color w:val="auto"/>
          <w:kern w:val="0"/>
          <w:szCs w:val="24"/>
          <w:highlight w:val="none"/>
        </w:rPr>
      </w:pPr>
    </w:p>
    <w:p w14:paraId="5425FEA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3176D29">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B074519">
      <w:pPr>
        <w:spacing w:line="360" w:lineRule="auto"/>
        <w:rPr>
          <w:rFonts w:ascii="宋体" w:hAnsi="宋体" w:cs="宋体"/>
          <w:b/>
          <w:color w:val="auto"/>
          <w:sz w:val="24"/>
          <w:highlight w:val="none"/>
        </w:rPr>
      </w:pPr>
    </w:p>
    <w:p w14:paraId="593B251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375F6191">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408D370">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C793B16">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B45290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A106DC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B4775B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A535D7F">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rPr>
        <w:t>2</w:t>
      </w:r>
      <w:r>
        <w:rPr>
          <w:rFonts w:hint="eastAsia" w:ascii="宋体" w:hAnsi="宋体" w:cs="宋体"/>
          <w:b/>
          <w:color w:val="auto"/>
          <w:szCs w:val="24"/>
          <w:highlight w:val="none"/>
          <w:lang w:eastAsia="zh-CN"/>
        </w:rPr>
        <w:t>3</w:t>
      </w:r>
      <w:r>
        <w:rPr>
          <w:rFonts w:hint="eastAsia" w:ascii="宋体" w:hAnsi="宋体" w:cs="宋体"/>
          <w:b/>
          <w:color w:val="auto"/>
          <w:szCs w:val="24"/>
          <w:highlight w:val="none"/>
          <w:lang w:val="en-US" w:eastAsia="zh-CN"/>
        </w:rPr>
        <w:t xml:space="preserve">.4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330F162A">
      <w:pPr>
        <w:pStyle w:val="80"/>
        <w:rPr>
          <w:color w:val="auto"/>
          <w:highlight w:val="none"/>
        </w:rPr>
      </w:pPr>
    </w:p>
    <w:p w14:paraId="4332D930">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F66549F">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FC06A46">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5183B1C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BD0FA20">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082CB5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C1A426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6FA245C8">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73C9BA8">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4322873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21E3841">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D3D48CF">
      <w:pPr>
        <w:pStyle w:val="3"/>
        <w:rPr>
          <w:color w:val="auto"/>
          <w:highlight w:val="none"/>
        </w:rPr>
      </w:pPr>
      <w:r>
        <w:rPr>
          <w:rFonts w:ascii="宋体" w:hAnsi="宋体" w:eastAsia="宋体" w:cs="Times New Roman"/>
          <w:b/>
          <w:bCs/>
          <w:color w:val="auto"/>
          <w:kern w:val="2"/>
          <w:sz w:val="24"/>
          <w:szCs w:val="32"/>
          <w:highlight w:val="none"/>
          <w:lang w:val="en-US"/>
        </w:rPr>
        <w:t>27.预付款</w:t>
      </w:r>
    </w:p>
    <w:p w14:paraId="2309DBA5">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99AE3A3">
      <w:pPr>
        <w:rPr>
          <w:color w:val="auto"/>
          <w:highlight w:val="none"/>
        </w:rPr>
      </w:pPr>
    </w:p>
    <w:p w14:paraId="23DC235B">
      <w:pPr>
        <w:snapToGrid w:val="0"/>
        <w:spacing w:line="360" w:lineRule="auto"/>
        <w:ind w:firstLine="3357" w:firstLineChars="1045"/>
        <w:rPr>
          <w:rFonts w:ascii="宋体" w:hAnsi="宋体" w:cs="宋体"/>
          <w:b/>
          <w:color w:val="auto"/>
          <w:sz w:val="32"/>
          <w:highlight w:val="none"/>
        </w:rPr>
      </w:pPr>
    </w:p>
    <w:p w14:paraId="04B46F48">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FB59010">
      <w:pPr>
        <w:pStyle w:val="131"/>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ascii="宋体" w:hAnsi="宋体" w:cs="宋体"/>
          <w:b/>
          <w:bCs/>
          <w:color w:val="auto"/>
          <w:kern w:val="2"/>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4027D3F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7D8AC86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5DE72D4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0433C7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755AC9F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B36F170">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E0F2566">
      <w:pPr>
        <w:tabs>
          <w:tab w:val="left" w:pos="0"/>
        </w:tabs>
        <w:spacing w:line="360" w:lineRule="auto"/>
        <w:ind w:firstLine="480"/>
        <w:rPr>
          <w:rFonts w:ascii="宋体" w:hAnsi="宋体" w:cs="宋体"/>
          <w:color w:val="auto"/>
          <w:sz w:val="24"/>
          <w:highlight w:val="none"/>
        </w:rPr>
      </w:pPr>
    </w:p>
    <w:p w14:paraId="6EB79CE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E5A527">
      <w:pPr>
        <w:pStyle w:val="24"/>
        <w:spacing w:line="360" w:lineRule="auto"/>
        <w:ind w:firstLine="0" w:firstLineChars="0"/>
        <w:rPr>
          <w:rFonts w:cs="宋体"/>
          <w:b/>
          <w:color w:val="auto"/>
          <w:highlight w:val="none"/>
        </w:rPr>
      </w:pPr>
      <w:r>
        <w:rPr>
          <w:rFonts w:hint="eastAsia" w:cs="宋体"/>
          <w:b/>
          <w:color w:val="auto"/>
          <w:highlight w:val="none"/>
        </w:rPr>
        <w:t>30.验收</w:t>
      </w:r>
    </w:p>
    <w:p w14:paraId="756B5D7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5E4E9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68D34AC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C2F80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5236101"/>
      <w:bookmarkEnd w:id="18"/>
      <w:bookmarkStart w:id="19" w:name="_Hlt68073093"/>
      <w:bookmarkEnd w:id="19"/>
      <w:bookmarkStart w:id="20" w:name="_Hlt68072990"/>
      <w:bookmarkEnd w:id="20"/>
      <w:bookmarkStart w:id="21" w:name="_Hlt74707468"/>
      <w:bookmarkEnd w:id="21"/>
      <w:bookmarkStart w:id="22" w:name="_Hlt68057669"/>
      <w:bookmarkEnd w:id="22"/>
      <w:bookmarkStart w:id="23" w:name="_Hlt74714665"/>
      <w:bookmarkEnd w:id="23"/>
      <w:bookmarkStart w:id="24" w:name="_Hlt74730295"/>
      <w:bookmarkEnd w:id="24"/>
      <w:bookmarkStart w:id="25" w:name="_Hlt68403820"/>
      <w:bookmarkEnd w:id="25"/>
      <w:bookmarkStart w:id="26" w:name="_Hlt74729768"/>
      <w:bookmarkEnd w:id="26"/>
      <w:bookmarkStart w:id="27" w:name="_Hlt75236290"/>
      <w:bookmarkEnd w:id="27"/>
      <w:bookmarkStart w:id="28" w:name="_Hlt68072998"/>
      <w:bookmarkEnd w:id="28"/>
      <w:bookmarkStart w:id="29" w:name="_Hlt75236011"/>
      <w:bookmarkEnd w:id="29"/>
    </w:p>
    <w:p w14:paraId="4EAD8304">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5FF5BFC">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14:paraId="718E890F">
      <w:p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第三部分   采购需求</w:t>
      </w:r>
    </w:p>
    <w:p w14:paraId="4F71874A">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标项一：</w:t>
      </w:r>
    </w:p>
    <w:p w14:paraId="6BF83AC3">
      <w:pPr>
        <w:spacing w:line="360" w:lineRule="auto"/>
        <w:rPr>
          <w:rFonts w:ascii="宋体" w:hAnsi="宋体" w:cs="宋体"/>
          <w:b/>
          <w:color w:val="auto"/>
          <w:sz w:val="36"/>
          <w:szCs w:val="36"/>
          <w:highlight w:val="none"/>
        </w:rPr>
      </w:pPr>
      <w:r>
        <w:rPr>
          <w:rFonts w:hint="eastAsia" w:ascii="宋体" w:hAnsi="宋体" w:cs="宋体"/>
          <w:b/>
          <w:color w:val="auto"/>
          <w:sz w:val="36"/>
          <w:szCs w:val="36"/>
          <w:highlight w:val="none"/>
        </w:rPr>
        <w:t>标项名称:公路景观与绿化施工一体化实训室设备购置(路桥分院)项目</w:t>
      </w:r>
    </w:p>
    <w:p w14:paraId="15C09FD3">
      <w:pPr>
        <w:numPr>
          <w:ilvl w:val="0"/>
          <w:numId w:val="1"/>
        </w:numPr>
        <w:snapToGrid w:val="0"/>
        <w:spacing w:line="360" w:lineRule="auto"/>
        <w:rPr>
          <w:rFonts w:ascii="宋体" w:hAnsi="宋体" w:cs="宋体"/>
          <w:b/>
          <w:bCs/>
          <w:sz w:val="24"/>
        </w:rPr>
      </w:pPr>
      <w:r>
        <w:rPr>
          <w:rFonts w:hint="eastAsia" w:ascii="宋体" w:hAnsi="宋体" w:cs="宋体"/>
          <w:b/>
          <w:bCs/>
          <w:sz w:val="24"/>
        </w:rPr>
        <w:t>项目概况</w:t>
      </w:r>
    </w:p>
    <w:p w14:paraId="42F80C25">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jc w:val="both"/>
        <w:rPr>
          <w:rFonts w:hAnsi="宋体"/>
        </w:rPr>
      </w:pPr>
      <w:r>
        <w:rPr>
          <w:rFonts w:hint="eastAsia" w:hAnsi="宋体"/>
        </w:rPr>
        <w:t xml:space="preserve"> 本项目为人培课程虚拟仿真采购的新建项目，采用理、虚、实、做一体化建造模式，人培课程虚拟仿真系统含：园林工程实景仿真实训软件、园林制图与识图虚拟仿真软件、艺术插花三维虚拟仿真软件、花坛与花镜工程虚拟仿真软件、花卉栽培与管理仿真软件等内容，以基地为依托，基于互联网+的手段实现培训模式创新、培训方法创新、培训内容与实际同步。</w:t>
      </w:r>
    </w:p>
    <w:p w14:paraId="5211B1A4">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line="360" w:lineRule="auto"/>
        <w:ind w:firstLine="480" w:firstLineChars="200"/>
        <w:jc w:val="both"/>
        <w:rPr>
          <w:rFonts w:hAnsi="宋体"/>
        </w:rPr>
      </w:pPr>
      <w:r>
        <w:rPr>
          <w:rFonts w:hint="eastAsia" w:hAnsi="宋体"/>
        </w:rPr>
        <w:t>本次拟建的人培课程虚拟仿真系统包含匹配园林技术专业国家技能人才培养工学一体化课程标准所涵盖的园林工程施工、园林制图识图、插花花艺、花坛花镜工程、花卉栽培管理等相关的虚拟仿真系统，将有效支撑园林技术专业核心课程教学，使学生能够安全、高效、反复地进行复杂工艺模拟，突破时空与资源限制深化对理论知识的理解与应用，提升教师学生的数字化教学能力、情境化教学设计水平、实践教学效率以及应对复杂工程问题的分析与解决能力，以达到深化产教融合、创新教学模式、提升教学质量，培养符合行业前沿需求的高素质复合型园林技术技能人才的目标。</w:t>
      </w:r>
    </w:p>
    <w:p w14:paraId="2B24E0AF">
      <w:pPr>
        <w:numPr>
          <w:ilvl w:val="0"/>
          <w:numId w:val="1"/>
        </w:numPr>
        <w:adjustRightInd/>
        <w:spacing w:line="360" w:lineRule="auto"/>
        <w:rPr>
          <w:rFonts w:ascii="宋体" w:hAnsi="宋体" w:cs="宋体"/>
          <w:b/>
          <w:bCs/>
          <w:sz w:val="24"/>
        </w:rPr>
      </w:pPr>
      <w:r>
        <w:rPr>
          <w:rFonts w:hint="eastAsia" w:ascii="宋体" w:hAnsi="宋体" w:cs="宋体"/>
          <w:b/>
          <w:bCs/>
          <w:sz w:val="24"/>
        </w:rPr>
        <w:t>招标范围</w:t>
      </w:r>
    </w:p>
    <w:p w14:paraId="552D5B5F">
      <w:pPr>
        <w:spacing w:line="360" w:lineRule="auto"/>
        <w:ind w:firstLine="480" w:firstLineChars="200"/>
        <w:outlineLvl w:val="0"/>
        <w:rPr>
          <w:rFonts w:ascii="宋体" w:hAnsi="宋体" w:cs="宋体"/>
          <w:b/>
          <w:sz w:val="24"/>
        </w:rPr>
      </w:pPr>
      <w:r>
        <w:rPr>
          <w:rFonts w:hint="eastAsia" w:ascii="宋体" w:hAnsi="宋体" w:cs="宋体"/>
          <w:sz w:val="24"/>
        </w:rPr>
        <w:t>本次采购设备为人培课程虚拟仿真系统。</w:t>
      </w:r>
      <w:r>
        <w:rPr>
          <w:rFonts w:hint="eastAsia" w:ascii="宋体" w:hAnsi="宋体" w:cs="宋体"/>
          <w:sz w:val="24"/>
          <w:lang w:val="en-US" w:eastAsia="zh-CN"/>
        </w:rPr>
        <w:t>主要包</w:t>
      </w:r>
      <w:r>
        <w:rPr>
          <w:rFonts w:hint="eastAsia" w:ascii="宋体" w:hAnsi="宋体" w:cs="宋体"/>
          <w:sz w:val="24"/>
        </w:rPr>
        <w:t>含：园林工程实景仿真实训软件、园林制图与识图虚拟仿真软件、艺术插花三维虚拟仿真软件、花坛与花镜工程虚拟仿真软件、花卉栽培与管理仿真软件等内容。</w:t>
      </w:r>
    </w:p>
    <w:p w14:paraId="549012E3">
      <w:pPr>
        <w:spacing w:line="360" w:lineRule="auto"/>
        <w:ind w:firstLine="482" w:firstLineChars="200"/>
        <w:outlineLvl w:val="0"/>
        <w:rPr>
          <w:rFonts w:ascii="宋体" w:hAnsi="宋体" w:cs="宋体"/>
          <w:b/>
          <w:sz w:val="24"/>
        </w:rPr>
      </w:pPr>
    </w:p>
    <w:p w14:paraId="2ABB95D3">
      <w:pPr>
        <w:spacing w:line="360" w:lineRule="auto"/>
        <w:outlineLvl w:val="0"/>
        <w:rPr>
          <w:rFonts w:hint="eastAsia" w:ascii="宋体" w:hAnsi="宋体" w:cs="宋体"/>
          <w:b/>
          <w:sz w:val="24"/>
        </w:rPr>
      </w:pPr>
    </w:p>
    <w:p w14:paraId="07F28361">
      <w:pPr>
        <w:spacing w:line="360" w:lineRule="auto"/>
        <w:outlineLvl w:val="0"/>
        <w:rPr>
          <w:rFonts w:hint="eastAsia" w:ascii="宋体" w:hAnsi="宋体" w:cs="宋体"/>
          <w:b/>
          <w:sz w:val="24"/>
        </w:rPr>
      </w:pPr>
    </w:p>
    <w:p w14:paraId="71070B00">
      <w:pPr>
        <w:spacing w:line="360" w:lineRule="auto"/>
        <w:outlineLvl w:val="0"/>
        <w:rPr>
          <w:rFonts w:hint="eastAsia" w:ascii="宋体" w:hAnsi="宋体" w:cs="宋体"/>
          <w:b/>
          <w:sz w:val="24"/>
        </w:rPr>
      </w:pPr>
    </w:p>
    <w:p w14:paraId="00BE3586">
      <w:pPr>
        <w:spacing w:line="360" w:lineRule="auto"/>
        <w:outlineLvl w:val="0"/>
        <w:rPr>
          <w:rFonts w:hint="eastAsia" w:ascii="宋体" w:hAnsi="宋体" w:cs="宋体"/>
          <w:b/>
          <w:sz w:val="24"/>
        </w:rPr>
      </w:pPr>
    </w:p>
    <w:p w14:paraId="63BFF004">
      <w:pPr>
        <w:spacing w:line="360" w:lineRule="auto"/>
        <w:outlineLvl w:val="0"/>
        <w:rPr>
          <w:rFonts w:hint="eastAsia" w:ascii="宋体" w:hAnsi="宋体" w:cs="宋体"/>
          <w:b/>
          <w:sz w:val="24"/>
        </w:rPr>
      </w:pPr>
    </w:p>
    <w:p w14:paraId="3E2EE012">
      <w:pPr>
        <w:spacing w:line="360" w:lineRule="auto"/>
        <w:outlineLvl w:val="0"/>
        <w:rPr>
          <w:rFonts w:ascii="宋体" w:hAnsi="宋体" w:cs="宋体"/>
          <w:b/>
          <w:color w:val="auto"/>
          <w:sz w:val="36"/>
          <w:szCs w:val="36"/>
          <w:highlight w:val="none"/>
        </w:rPr>
      </w:pPr>
      <w:r>
        <w:rPr>
          <w:rFonts w:hint="eastAsia" w:ascii="宋体" w:hAnsi="宋体" w:cs="宋体"/>
          <w:b/>
          <w:sz w:val="24"/>
        </w:rPr>
        <w:t>三、采购清单</w:t>
      </w:r>
    </w:p>
    <w:tbl>
      <w:tblPr>
        <w:tblStyle w:val="62"/>
        <w:tblW w:w="9839" w:type="dxa"/>
        <w:tblInd w:w="-799" w:type="dxa"/>
        <w:tblLayout w:type="fixed"/>
        <w:tblCellMar>
          <w:top w:w="0" w:type="dxa"/>
          <w:left w:w="108" w:type="dxa"/>
          <w:bottom w:w="0" w:type="dxa"/>
          <w:right w:w="108" w:type="dxa"/>
        </w:tblCellMar>
      </w:tblPr>
      <w:tblGrid>
        <w:gridCol w:w="377"/>
        <w:gridCol w:w="1009"/>
        <w:gridCol w:w="1017"/>
        <w:gridCol w:w="6353"/>
        <w:gridCol w:w="566"/>
        <w:gridCol w:w="517"/>
      </w:tblGrid>
      <w:tr w14:paraId="3846E7A7">
        <w:trPr>
          <w:trHeight w:val="1181" w:hRule="atLeast"/>
        </w:trPr>
        <w:tc>
          <w:tcPr>
            <w:tcW w:w="37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14:paraId="3E1BCFB0">
            <w:pPr>
              <w:pStyle w:val="515"/>
              <w:ind w:firstLine="0" w:firstLineChars="0"/>
              <w:rPr>
                <w:rFonts w:cs="宋体"/>
                <w:color w:val="FFFFFF" w:themeColor="background1"/>
                <w:sz w:val="18"/>
                <w:szCs w:val="18"/>
                <w14:textFill>
                  <w14:solidFill>
                    <w14:schemeClr w14:val="bg1"/>
                  </w14:solidFill>
                </w14:textFill>
              </w:rPr>
            </w:pPr>
            <w:r>
              <w:rPr>
                <w:rFonts w:cs="宋体"/>
                <w:color w:val="FFFFFF" w:themeColor="background1"/>
                <w:sz w:val="18"/>
                <w:szCs w:val="18"/>
                <w14:textFill>
                  <w14:solidFill>
                    <w14:schemeClr w14:val="bg1"/>
                  </w14:solidFill>
                </w14:textFill>
              </w:rPr>
              <w:t>序号</w:t>
            </w:r>
          </w:p>
        </w:tc>
        <w:tc>
          <w:tcPr>
            <w:tcW w:w="1009"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1AF91D26">
            <w:pPr>
              <w:pStyle w:val="515"/>
              <w:ind w:firstLine="0" w:firstLineChars="0"/>
              <w:rPr>
                <w:rFonts w:cs="宋体"/>
                <w:color w:val="FFFFFF" w:themeColor="background1"/>
                <w:sz w:val="18"/>
                <w:szCs w:val="18"/>
                <w14:textFill>
                  <w14:solidFill>
                    <w14:schemeClr w14:val="bg1"/>
                  </w14:solidFill>
                </w14:textFill>
              </w:rPr>
            </w:pPr>
            <w:r>
              <w:rPr>
                <w:rFonts w:cs="宋体"/>
                <w:color w:val="FFFFFF" w:themeColor="background1"/>
                <w:sz w:val="18"/>
                <w:szCs w:val="18"/>
                <w14:textFill>
                  <w14:solidFill>
                    <w14:schemeClr w14:val="bg1"/>
                  </w14:solidFill>
                </w14:textFill>
              </w:rPr>
              <w:t>设施名称</w:t>
            </w:r>
          </w:p>
        </w:tc>
        <w:tc>
          <w:tcPr>
            <w:tcW w:w="1017"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2BF51FFA">
            <w:pPr>
              <w:pStyle w:val="515"/>
              <w:ind w:firstLine="340"/>
              <w:jc w:val="center"/>
              <w:rPr>
                <w:rFonts w:cs="宋体"/>
                <w:color w:val="FFFFFF" w:themeColor="background1"/>
                <w:sz w:val="18"/>
                <w:szCs w:val="18"/>
                <w14:textFill>
                  <w14:solidFill>
                    <w14:schemeClr w14:val="bg1"/>
                  </w14:solidFill>
                </w14:textFill>
              </w:rPr>
            </w:pPr>
            <w:r>
              <w:rPr>
                <w:rFonts w:hint="eastAsia" w:cs="宋体"/>
                <w:color w:val="FFFFFF" w:themeColor="background1"/>
                <w:sz w:val="18"/>
                <w:szCs w:val="18"/>
                <w14:textFill>
                  <w14:solidFill>
                    <w14:schemeClr w14:val="bg1"/>
                  </w14:solidFill>
                </w14:textFill>
              </w:rPr>
              <w:t>功能</w:t>
            </w:r>
          </w:p>
        </w:tc>
        <w:tc>
          <w:tcPr>
            <w:tcW w:w="6353"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404020D1">
            <w:pPr>
              <w:pStyle w:val="515"/>
              <w:ind w:firstLine="340"/>
              <w:jc w:val="center"/>
              <w:rPr>
                <w:rFonts w:cs="宋体"/>
                <w:color w:val="FFFFFF" w:themeColor="background1"/>
                <w:sz w:val="18"/>
                <w:szCs w:val="18"/>
                <w14:textFill>
                  <w14:solidFill>
                    <w14:schemeClr w14:val="bg1"/>
                  </w14:solidFill>
                </w14:textFill>
              </w:rPr>
            </w:pPr>
            <w:r>
              <w:rPr>
                <w:rFonts w:cs="宋体"/>
                <w:color w:val="FFFFFF" w:themeColor="background1"/>
                <w:sz w:val="18"/>
                <w:szCs w:val="18"/>
                <w14:textFill>
                  <w14:solidFill>
                    <w14:schemeClr w14:val="bg1"/>
                  </w14:solidFill>
                </w14:textFill>
              </w:rPr>
              <w:t>组件</w:t>
            </w:r>
          </w:p>
        </w:tc>
        <w:tc>
          <w:tcPr>
            <w:tcW w:w="566"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625C6F82">
            <w:pPr>
              <w:pStyle w:val="515"/>
              <w:ind w:left="0" w:leftChars="0" w:firstLine="0" w:firstLineChars="0"/>
              <w:jc w:val="both"/>
              <w:rPr>
                <w:rFonts w:hint="default" w:eastAsia="宋体" w:cs="宋体"/>
                <w:color w:val="FFFFFF" w:themeColor="background1"/>
                <w:sz w:val="18"/>
                <w:szCs w:val="18"/>
                <w:lang w:val="en-US" w:eastAsia="zh-CN"/>
                <w14:textFill>
                  <w14:solidFill>
                    <w14:schemeClr w14:val="bg1"/>
                  </w14:solidFill>
                </w14:textFill>
              </w:rPr>
            </w:pPr>
            <w:r>
              <w:rPr>
                <w:rFonts w:hint="eastAsia" w:cs="宋体"/>
                <w:color w:val="FFFFFF" w:themeColor="background1"/>
                <w:sz w:val="18"/>
                <w:szCs w:val="18"/>
                <w:lang w:val="en-US" w:eastAsia="zh-CN"/>
                <w14:textFill>
                  <w14:solidFill>
                    <w14:schemeClr w14:val="bg1"/>
                  </w14:solidFill>
                </w14:textFill>
              </w:rPr>
              <w:t>数量</w:t>
            </w:r>
          </w:p>
        </w:tc>
        <w:tc>
          <w:tcPr>
            <w:tcW w:w="517"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7FB17FCB">
            <w:pPr>
              <w:pStyle w:val="515"/>
              <w:ind w:left="0" w:leftChars="0" w:firstLine="0" w:firstLineChars="0"/>
              <w:jc w:val="both"/>
              <w:rPr>
                <w:rFonts w:hint="eastAsia" w:eastAsia="宋体" w:cs="宋体"/>
                <w:color w:val="FFFFFF" w:themeColor="background1"/>
                <w:sz w:val="18"/>
                <w:szCs w:val="18"/>
                <w:lang w:val="en-US" w:eastAsia="zh-CN"/>
                <w14:textFill>
                  <w14:solidFill>
                    <w14:schemeClr w14:val="bg1"/>
                  </w14:solidFill>
                </w14:textFill>
              </w:rPr>
            </w:pPr>
            <w:r>
              <w:rPr>
                <w:rFonts w:hint="eastAsia" w:cs="宋体"/>
                <w:color w:val="FFFFFF" w:themeColor="background1"/>
                <w:sz w:val="18"/>
                <w:szCs w:val="18"/>
                <w:lang w:val="en-US" w:eastAsia="zh-CN"/>
                <w14:textFill>
                  <w14:solidFill>
                    <w14:schemeClr w14:val="bg1"/>
                  </w14:solidFill>
                </w14:textFill>
              </w:rPr>
              <w:t>单位</w:t>
            </w:r>
          </w:p>
        </w:tc>
      </w:tr>
      <w:tr w14:paraId="75C10AE8">
        <w:tblPrEx>
          <w:tblCellMar>
            <w:top w:w="0" w:type="dxa"/>
            <w:left w:w="108" w:type="dxa"/>
            <w:bottom w:w="0" w:type="dxa"/>
            <w:right w:w="108" w:type="dxa"/>
          </w:tblCellMar>
        </w:tblPrEx>
        <w:trPr>
          <w:trHeight w:val="1429" w:hRule="atLeast"/>
        </w:trPr>
        <w:tc>
          <w:tcPr>
            <w:tcW w:w="37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14:paraId="155FD705">
            <w:pPr>
              <w:pStyle w:val="515"/>
              <w:spacing w:line="240" w:lineRule="exact"/>
              <w:ind w:firstLine="340" w:firstLineChars="200"/>
              <w:rPr>
                <w:rFonts w:cs="宋体"/>
                <w:sz w:val="18"/>
                <w:szCs w:val="18"/>
              </w:rPr>
            </w:pPr>
            <w:r>
              <w:rPr>
                <w:rFonts w:hint="eastAsia" w:cs="宋体"/>
                <w:sz w:val="18"/>
                <w:szCs w:val="18"/>
              </w:rPr>
              <w:t>1</w:t>
            </w:r>
            <w:r>
              <w:rPr>
                <w:rFonts w:cs="宋体"/>
                <w:sz w:val="18"/>
                <w:szCs w:val="18"/>
              </w:rPr>
              <w:t>1</w:t>
            </w:r>
          </w:p>
        </w:tc>
        <w:tc>
          <w:tcPr>
            <w:tcW w:w="1009"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49889743">
            <w:pPr>
              <w:adjustRightInd/>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园林工程实景仿真实训软件</w:t>
            </w:r>
          </w:p>
        </w:tc>
        <w:tc>
          <w:tcPr>
            <w:tcW w:w="1017"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256CACC0">
            <w:pPr>
              <w:spacing w:line="360" w:lineRule="exact"/>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1.园林工程相关课程的仿真教学。</w:t>
            </w:r>
          </w:p>
          <w:p w14:paraId="5159229D">
            <w:pPr>
              <w:spacing w:line="360" w:lineRule="exact"/>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2.承担园林专业中的园林工程施工过程项目的仿真实训。</w:t>
            </w:r>
          </w:p>
          <w:p w14:paraId="28C78754">
            <w:pPr>
              <w:pStyle w:val="515"/>
              <w:spacing w:line="240" w:lineRule="exact"/>
              <w:ind w:firstLine="340" w:firstLineChars="200"/>
              <w:rPr>
                <w:rFonts w:cs="宋体"/>
                <w:sz w:val="18"/>
                <w:szCs w:val="18"/>
              </w:rPr>
            </w:pPr>
          </w:p>
        </w:tc>
        <w:tc>
          <w:tcPr>
            <w:tcW w:w="6353"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39523A1A">
            <w:pPr>
              <w:pStyle w:val="515"/>
              <w:spacing w:line="240" w:lineRule="exact"/>
              <w:ind w:firstLine="340"/>
              <w:rPr>
                <w:rFonts w:cs="宋体"/>
                <w:sz w:val="18"/>
                <w:szCs w:val="18"/>
              </w:rPr>
            </w:pPr>
            <w:r>
              <w:rPr>
                <w:rFonts w:cs="宋体"/>
                <w:sz w:val="18"/>
                <w:szCs w:val="18"/>
              </w:rPr>
              <w:t>一：软件总体要求：</w:t>
            </w:r>
          </w:p>
          <w:p w14:paraId="7F5EB941">
            <w:pPr>
              <w:pStyle w:val="515"/>
              <w:spacing w:line="240" w:lineRule="exact"/>
              <w:ind w:firstLine="340"/>
              <w:rPr>
                <w:rFonts w:cs="宋体"/>
                <w:sz w:val="18"/>
                <w:szCs w:val="18"/>
              </w:rPr>
            </w:pPr>
            <w:r>
              <w:rPr>
                <w:rFonts w:cs="宋体"/>
                <w:sz w:val="18"/>
                <w:szCs w:val="18"/>
              </w:rPr>
              <w:t>园林工程实景仿真实训软件以实际建造的工程进行软件内的场景、模型、工程施工实训等内容的搭建与设计。软件将实际景观工程为实际背景，通过模拟实际广场的现场实景及施工过程作为软件虚拟实训场景。</w:t>
            </w:r>
          </w:p>
          <w:p w14:paraId="58A99DC9">
            <w:pPr>
              <w:pStyle w:val="515"/>
              <w:spacing w:line="240" w:lineRule="exact"/>
              <w:ind w:firstLine="340"/>
              <w:rPr>
                <w:rFonts w:cs="宋体"/>
                <w:sz w:val="18"/>
                <w:szCs w:val="18"/>
              </w:rPr>
            </w:pPr>
            <w:r>
              <w:rPr>
                <w:rFonts w:cs="宋体"/>
                <w:sz w:val="18"/>
                <w:szCs w:val="18"/>
              </w:rPr>
              <w:t>软件将整合此项目相关的土建、绿化、建筑结构、水电等各个工程的平面图，效果图，施工图及设计图，融入到软件中以达到学生认知识图及图纸设计等相关内容的学习与考核要求。</w:t>
            </w:r>
          </w:p>
          <w:p w14:paraId="17D19862">
            <w:pPr>
              <w:pStyle w:val="515"/>
              <w:spacing w:line="240" w:lineRule="exact"/>
              <w:ind w:firstLine="340"/>
              <w:rPr>
                <w:rFonts w:cs="宋体"/>
                <w:sz w:val="18"/>
                <w:szCs w:val="18"/>
              </w:rPr>
            </w:pPr>
            <w:r>
              <w:rPr>
                <w:rFonts w:cs="宋体"/>
                <w:sz w:val="18"/>
                <w:szCs w:val="18"/>
              </w:rPr>
              <w:t>软件将整合此项目中包含的各类园林相关的施工过程用于虚拟仿真施工的教学及学生实训的开发，使学生能够身临其境的学习并实践一个园林展园项目的完整施工过程，承担园林专业的项目实习实训任务。</w:t>
            </w:r>
          </w:p>
          <w:p w14:paraId="3D3C5E2B">
            <w:pPr>
              <w:pStyle w:val="515"/>
              <w:spacing w:line="240" w:lineRule="exact"/>
              <w:ind w:firstLine="340"/>
              <w:rPr>
                <w:rFonts w:cs="宋体"/>
                <w:sz w:val="18"/>
                <w:szCs w:val="18"/>
              </w:rPr>
            </w:pPr>
            <w:r>
              <w:rPr>
                <w:rFonts w:cs="宋体"/>
                <w:sz w:val="18"/>
                <w:szCs w:val="18"/>
              </w:rPr>
              <w:t>★软件将加入此项目相关的土方工程（开挖、填方、地形塑造）、给排水工程（给水、排水）、园建工程（栈桥）、园路工程（块材路面、胶粘石路面）、水景工程（湖塘）、假山工程、绿化工程（乔灌木种植、草坪铺设）、电气工程（配电箱安装、灯具安装调试）施工过程中的高清图片及高清视频资料，相关资料总数量不少于300个，其中主要工序工法采用视频资料，由施工现场拍摄并提供。（需提供软件现场操作演示，要求所提供内容需通过虚拟仿真形式对参数内容予以佐证，不提供或不满足要求的，不予得分）</w:t>
            </w:r>
          </w:p>
          <w:p w14:paraId="13C9F06B">
            <w:pPr>
              <w:pStyle w:val="515"/>
              <w:spacing w:line="240" w:lineRule="exact"/>
              <w:ind w:firstLine="340"/>
              <w:rPr>
                <w:rFonts w:cs="宋体"/>
                <w:sz w:val="18"/>
                <w:szCs w:val="18"/>
              </w:rPr>
            </w:pPr>
            <w:r>
              <w:rPr>
                <w:rFonts w:cs="宋体"/>
                <w:sz w:val="18"/>
                <w:szCs w:val="18"/>
              </w:rPr>
              <w:t>施工图识读模块将包含以下内容模块：土建图纸、绿化图纸、建筑结构图纸和水电图纸。这些模块将提供详细的图纸内容，使用户能够准确理解和解读各个方面的图纸信息。无论是土建图纸、绿化图纸、建筑结构图纸还是水电图纸，用户都可以在相应的模块中浏览和学习。这样，用户可以通过该模块更好地掌握图纸识读技能，并且能够理解和应用不同类型图纸的相关知识。</w:t>
            </w:r>
          </w:p>
          <w:p w14:paraId="546A29D3">
            <w:pPr>
              <w:pStyle w:val="515"/>
              <w:spacing w:line="240" w:lineRule="exact"/>
              <w:ind w:firstLine="340"/>
              <w:rPr>
                <w:rFonts w:cs="宋体"/>
                <w:sz w:val="18"/>
                <w:szCs w:val="18"/>
              </w:rPr>
            </w:pPr>
            <w:r>
              <w:rPr>
                <w:rFonts w:cs="宋体"/>
                <w:sz w:val="18"/>
                <w:szCs w:val="18"/>
              </w:rPr>
              <w:t>1.土建图纸</w:t>
            </w:r>
          </w:p>
          <w:p w14:paraId="6E71287A">
            <w:pPr>
              <w:pStyle w:val="515"/>
              <w:spacing w:line="240" w:lineRule="exact"/>
              <w:ind w:firstLine="340"/>
              <w:rPr>
                <w:rFonts w:cs="宋体"/>
                <w:sz w:val="18"/>
                <w:szCs w:val="18"/>
              </w:rPr>
            </w:pPr>
            <w:r>
              <w:rPr>
                <w:rFonts w:cs="宋体"/>
                <w:sz w:val="18"/>
                <w:szCs w:val="18"/>
              </w:rPr>
              <w:t>土建图纸模块将包含封面、目录、施工说明、土建图纸、坐标定位图和做法图等内容。这些图纸内容将根据项目实际施工内容进行分类。用户可以通过图纸浏览功能进行页面放大缩小操作，以适应阅读需求。同时，用户还能够方便地进行向前或向后翻页，并可直接输入页码进行快速页面跳转。这样的设计将使用户能够轻松浏览、学习和理解土建图纸中的各个要素，满足对实际项目建设过程的需求。</w:t>
            </w:r>
          </w:p>
          <w:p w14:paraId="7C9F6E7C">
            <w:pPr>
              <w:pStyle w:val="515"/>
              <w:spacing w:line="240" w:lineRule="exact"/>
              <w:ind w:firstLine="340"/>
              <w:rPr>
                <w:rFonts w:cs="宋体"/>
                <w:sz w:val="18"/>
                <w:szCs w:val="18"/>
              </w:rPr>
            </w:pPr>
            <w:r>
              <w:rPr>
                <w:rFonts w:cs="宋体"/>
                <w:sz w:val="18"/>
                <w:szCs w:val="18"/>
              </w:rPr>
              <w:t>2.绿化图纸</w:t>
            </w:r>
          </w:p>
          <w:p w14:paraId="049D21F6">
            <w:pPr>
              <w:pStyle w:val="515"/>
              <w:spacing w:line="240" w:lineRule="exact"/>
              <w:ind w:firstLine="340"/>
              <w:rPr>
                <w:rFonts w:cs="宋体"/>
                <w:sz w:val="18"/>
                <w:szCs w:val="18"/>
              </w:rPr>
            </w:pPr>
            <w:r>
              <w:rPr>
                <w:rFonts w:cs="宋体"/>
                <w:sz w:val="18"/>
                <w:szCs w:val="18"/>
              </w:rPr>
              <w:t>绿化图纸模块将包含实际项目建设过程中的绿化图纸内容，其中包括生态学院植物种植平面图。这些图纸内容将根据项目的实际施工内容进行分类。用户可以通过图纸浏览功能进行页面放大缩小操作，以便更好地观察图纸细节。同时，用户还能够方便地进行向前或向后翻页，并可直接输入页码进行快速页面跳转。这样设计的目的是为了让用户能够方便地浏览、学习和理解绿化图纸中的各个要素，满足他们对实际项目建设过程的需求。</w:t>
            </w:r>
          </w:p>
          <w:p w14:paraId="7DF197F4">
            <w:pPr>
              <w:pStyle w:val="515"/>
              <w:spacing w:line="240" w:lineRule="exact"/>
              <w:ind w:firstLine="340"/>
              <w:rPr>
                <w:rFonts w:cs="宋体"/>
                <w:sz w:val="18"/>
                <w:szCs w:val="18"/>
              </w:rPr>
            </w:pPr>
            <w:r>
              <w:rPr>
                <w:rFonts w:cs="宋体"/>
                <w:sz w:val="18"/>
                <w:szCs w:val="18"/>
              </w:rPr>
              <w:t>★3.建筑结构图纸（需提供符合技术参数的软件界面截图予以佐证，要求数量不少于2张且与参数对应，不提供或不满足要求的，不予得分）</w:t>
            </w:r>
          </w:p>
          <w:p w14:paraId="2C02C054">
            <w:pPr>
              <w:pStyle w:val="515"/>
              <w:spacing w:line="240" w:lineRule="exact"/>
              <w:ind w:firstLine="340"/>
              <w:rPr>
                <w:rFonts w:cs="宋体"/>
                <w:sz w:val="18"/>
                <w:szCs w:val="18"/>
              </w:rPr>
            </w:pPr>
            <w:r>
              <w:rPr>
                <w:rFonts w:cs="宋体"/>
                <w:sz w:val="18"/>
                <w:szCs w:val="18"/>
              </w:rPr>
              <w:t>建筑结构图纸模块将包含实际项目建设过程中的建筑结构图纸内容，其中包括花架廊施工图、水泵房改造施工图、竹影廊架施工图等。这些图纸内容将根据项目的实际施工内容进行分类。用户可以通过图纸浏览功能进行页面放大缩小操作，以便更好地查看图纸细节。同时，用户还能够方便地进行向前或向后翻页，并可直接输入页码进行快速页面跳转。这样的设计旨在使用户能够方便地浏览、学习和理解建筑结构图纸中的各个要素，满足他们对实际项目建设过程的需求。</w:t>
            </w:r>
          </w:p>
          <w:p w14:paraId="6EC02D77">
            <w:pPr>
              <w:pStyle w:val="515"/>
              <w:spacing w:line="240" w:lineRule="exact"/>
              <w:ind w:firstLine="340"/>
              <w:rPr>
                <w:rFonts w:cs="宋体"/>
                <w:sz w:val="18"/>
                <w:szCs w:val="18"/>
              </w:rPr>
            </w:pPr>
            <w:r>
              <w:rPr>
                <w:rFonts w:cs="宋体"/>
                <w:sz w:val="18"/>
                <w:szCs w:val="18"/>
              </w:rPr>
              <w:t>4.水电图纸</w:t>
            </w:r>
          </w:p>
          <w:p w14:paraId="136C2BEF">
            <w:pPr>
              <w:pStyle w:val="515"/>
              <w:spacing w:line="240" w:lineRule="exact"/>
              <w:ind w:firstLine="340"/>
              <w:rPr>
                <w:rFonts w:cs="宋体"/>
                <w:sz w:val="18"/>
                <w:szCs w:val="18"/>
              </w:rPr>
            </w:pPr>
            <w:r>
              <w:rPr>
                <w:rFonts w:cs="宋体"/>
                <w:sz w:val="18"/>
                <w:szCs w:val="18"/>
              </w:rPr>
              <w:t>水电图纸模块将包含实际项目建设过程中的水电图纸内容，其中包括生态学院-给排水图纸、生态学院-照明图纸等。这些图纸内容将根据项目的实际施工内容进行分类。用户可以通过图纸浏览功能进行页面放大缩小操作，以便更好地观察图纸细节。同时，用户还能够方便地进行向前或向后翻页，并可直接输入页码进行快速页面跳转。这样设计的目的是为了让用户能够方便地浏览、学习和理解水电图纸中的各个要素，满足他们对实际项目建设过程的需求。</w:t>
            </w:r>
          </w:p>
          <w:p w14:paraId="5E9C18F5">
            <w:pPr>
              <w:pStyle w:val="515"/>
              <w:spacing w:line="240" w:lineRule="exact"/>
              <w:ind w:firstLine="340"/>
              <w:rPr>
                <w:rFonts w:cs="宋体"/>
                <w:sz w:val="18"/>
                <w:szCs w:val="18"/>
              </w:rPr>
            </w:pPr>
            <w:r>
              <w:rPr>
                <w:rFonts w:cs="宋体"/>
                <w:sz w:val="18"/>
                <w:szCs w:val="18"/>
              </w:rPr>
              <w:t>1.1. 软件将兼容PC键鼠控制，以满足不同学生的需求；刷新率不低于60Hz</w:t>
            </w:r>
          </w:p>
          <w:p w14:paraId="77E823E1">
            <w:pPr>
              <w:pStyle w:val="515"/>
              <w:spacing w:line="240" w:lineRule="exact"/>
              <w:ind w:firstLine="340"/>
              <w:rPr>
                <w:rFonts w:cs="宋体"/>
                <w:sz w:val="18"/>
                <w:szCs w:val="18"/>
              </w:rPr>
            </w:pPr>
            <w:r>
              <w:rPr>
                <w:rFonts w:cs="宋体"/>
                <w:sz w:val="18"/>
                <w:szCs w:val="18"/>
              </w:rPr>
              <w:t>1.2.漫游功能：该模块具备漫游功能，能够以1:1的比例真实还原现场施工，在使用者进入软件后营造身临其境的效果。用户可以沉浸于虚拟环境中，感受仿佛置身于实际现场施工的体验。</w:t>
            </w:r>
          </w:p>
          <w:p w14:paraId="6583A57A">
            <w:pPr>
              <w:pStyle w:val="515"/>
              <w:spacing w:line="240" w:lineRule="exact"/>
              <w:ind w:firstLine="340"/>
              <w:rPr>
                <w:rFonts w:cs="宋体"/>
                <w:sz w:val="18"/>
                <w:szCs w:val="18"/>
              </w:rPr>
            </w:pPr>
            <w:r>
              <w:rPr>
                <w:rFonts w:cs="宋体"/>
                <w:sz w:val="18"/>
                <w:szCs w:val="18"/>
              </w:rPr>
              <w:t>1.3. 采用Unity作为底层引擎，并结合虚拟现实技术，使操作者能够在场景中身临其境地进行漫游和交互。通过这种方式，使用者可以沉浸于虚拟环境中，仿佛真实地置身于施工场景中。</w:t>
            </w:r>
          </w:p>
          <w:p w14:paraId="6B35CD41">
            <w:pPr>
              <w:pStyle w:val="515"/>
              <w:spacing w:line="240" w:lineRule="exact"/>
              <w:ind w:firstLine="340"/>
              <w:rPr>
                <w:rFonts w:cs="宋体"/>
                <w:sz w:val="18"/>
                <w:szCs w:val="18"/>
              </w:rPr>
            </w:pPr>
            <w:r>
              <w:rPr>
                <w:rFonts w:cs="宋体"/>
                <w:sz w:val="18"/>
                <w:szCs w:val="18"/>
              </w:rPr>
              <w:t>1.4. 采用3D引擎实时渲染的方式来显示场景，并结合三维仿真投影技术，以确保渲染帧数超过60帧/秒。</w:t>
            </w:r>
          </w:p>
          <w:p w14:paraId="75E700BB">
            <w:pPr>
              <w:pStyle w:val="515"/>
              <w:spacing w:line="240" w:lineRule="exact"/>
              <w:ind w:firstLine="340"/>
              <w:rPr>
                <w:rFonts w:cs="宋体"/>
                <w:sz w:val="18"/>
                <w:szCs w:val="18"/>
              </w:rPr>
            </w:pPr>
            <w:r>
              <w:rPr>
                <w:rFonts w:cs="宋体"/>
                <w:sz w:val="18"/>
                <w:szCs w:val="18"/>
              </w:rPr>
              <w:t>1.5.人工智能提示：将使用人工智能语音提示来提供施工流程的专业讲解，以帮助学生更好地理解施工过程，并达到教学的目的。</w:t>
            </w:r>
          </w:p>
          <w:p w14:paraId="264F404E">
            <w:pPr>
              <w:pStyle w:val="515"/>
              <w:spacing w:line="240" w:lineRule="exact"/>
              <w:ind w:firstLine="340"/>
              <w:rPr>
                <w:rFonts w:cs="宋体"/>
                <w:sz w:val="18"/>
                <w:szCs w:val="18"/>
              </w:rPr>
            </w:pPr>
            <w:r>
              <w:rPr>
                <w:rFonts w:cs="宋体"/>
                <w:sz w:val="18"/>
                <w:szCs w:val="18"/>
              </w:rPr>
              <w:t>1.6.教学动画展示：该通过教学动画展示按照国家施工标准流程进行的施工过程。动画以简洁明了的方式呈现，帮助学生全面理解施工流程。</w:t>
            </w:r>
          </w:p>
          <w:p w14:paraId="3DD30412">
            <w:pPr>
              <w:pStyle w:val="515"/>
              <w:spacing w:line="240" w:lineRule="exact"/>
              <w:ind w:firstLine="340"/>
              <w:rPr>
                <w:rFonts w:cs="宋体"/>
                <w:sz w:val="18"/>
                <w:szCs w:val="18"/>
              </w:rPr>
            </w:pPr>
            <w:r>
              <w:rPr>
                <w:rFonts w:cs="宋体"/>
                <w:sz w:val="18"/>
                <w:szCs w:val="18"/>
              </w:rPr>
              <w:t>★1.7.工具仓库：工具仓库中储备了50种以上的园林施工实用工具和材料，包括多样化的施工工具。这样的多样性有助于学生对所需工具有整体印象，并在互动操作时选择同类工具。同时，仓库还具备可增加、修改和删除虚拟仿真物品的功能。（需提供软件现场操作演示，要求所提供内容需通过虚拟仿真形式对参数内容予以佐证，不提供或不满足要求的，不予得分）</w:t>
            </w:r>
          </w:p>
          <w:p w14:paraId="29A425AC">
            <w:pPr>
              <w:pStyle w:val="515"/>
              <w:spacing w:line="240" w:lineRule="exact"/>
              <w:ind w:firstLine="340"/>
              <w:rPr>
                <w:rFonts w:cs="宋体"/>
                <w:sz w:val="18"/>
                <w:szCs w:val="18"/>
              </w:rPr>
            </w:pPr>
            <w:r>
              <w:rPr>
                <w:rFonts w:cs="宋体"/>
                <w:sz w:val="18"/>
                <w:szCs w:val="18"/>
              </w:rPr>
              <w:t>1.8.3DUI展示：3DUI展示：为了满足教学需求，该模块提供第三人称视角的实时施工教学场景渲染，帮助学生更好地理解施工场景和施工流程，以达到教学目标。</w:t>
            </w:r>
          </w:p>
          <w:p w14:paraId="3730A3C7">
            <w:pPr>
              <w:pStyle w:val="515"/>
              <w:spacing w:line="240" w:lineRule="exact"/>
              <w:ind w:firstLine="340"/>
              <w:rPr>
                <w:rFonts w:cs="宋体"/>
                <w:sz w:val="18"/>
                <w:szCs w:val="18"/>
              </w:rPr>
            </w:pPr>
            <w:r>
              <w:rPr>
                <w:rFonts w:cs="宋体"/>
                <w:sz w:val="18"/>
                <w:szCs w:val="18"/>
              </w:rPr>
              <w:t>1.9. 精准捕捉：使用手持手柄时，用户可以准确地获取所需的任何工具和材料，提升用户的操作体验。</w:t>
            </w:r>
          </w:p>
          <w:p w14:paraId="64B45064">
            <w:pPr>
              <w:pStyle w:val="515"/>
              <w:spacing w:line="240" w:lineRule="exact"/>
              <w:ind w:firstLine="340"/>
              <w:rPr>
                <w:rFonts w:cs="宋体"/>
                <w:sz w:val="18"/>
                <w:szCs w:val="18"/>
              </w:rPr>
            </w:pPr>
            <w:r>
              <w:rPr>
                <w:rFonts w:cs="宋体"/>
                <w:sz w:val="18"/>
                <w:szCs w:val="18"/>
              </w:rPr>
              <w:t>1.10.施工流程回放：该软件支持施工场景下小步骤的逐步回放功能，方便学生反复观看和学习。</w:t>
            </w:r>
          </w:p>
          <w:p w14:paraId="0FAD0302">
            <w:pPr>
              <w:pStyle w:val="515"/>
              <w:spacing w:line="240" w:lineRule="exact"/>
              <w:ind w:firstLine="340"/>
              <w:rPr>
                <w:rFonts w:cs="宋体"/>
                <w:sz w:val="18"/>
                <w:szCs w:val="18"/>
              </w:rPr>
            </w:pPr>
            <w:r>
              <w:rPr>
                <w:rFonts w:cs="宋体"/>
                <w:sz w:val="18"/>
                <w:szCs w:val="18"/>
              </w:rPr>
              <w:t>1.11.施工细节展示：通过优化的施工流程动画展示，并结合高质量园林建筑模型，以更生动和详细的方式呈现施工细节。</w:t>
            </w:r>
          </w:p>
          <w:p w14:paraId="35110B63">
            <w:pPr>
              <w:pStyle w:val="515"/>
              <w:spacing w:line="240" w:lineRule="exact"/>
              <w:ind w:firstLine="340"/>
              <w:rPr>
                <w:rFonts w:cs="宋体"/>
                <w:sz w:val="18"/>
                <w:szCs w:val="18"/>
              </w:rPr>
            </w:pPr>
            <w:r>
              <w:rPr>
                <w:rFonts w:cs="宋体"/>
                <w:sz w:val="18"/>
                <w:szCs w:val="18"/>
              </w:rPr>
              <w:t>1.12工程批注：在进行施工场景模拟时，软件提供箭头指示、要点划分和补充知识内容等批注功能，帮助学生理解关键位置和相关知识。</w:t>
            </w:r>
          </w:p>
          <w:p w14:paraId="55702333">
            <w:pPr>
              <w:pStyle w:val="515"/>
              <w:spacing w:line="240" w:lineRule="exact"/>
              <w:ind w:firstLine="340"/>
              <w:rPr>
                <w:rFonts w:cs="宋体"/>
                <w:sz w:val="18"/>
                <w:szCs w:val="18"/>
              </w:rPr>
            </w:pPr>
            <w:r>
              <w:rPr>
                <w:rFonts w:cs="宋体"/>
                <w:sz w:val="18"/>
                <w:szCs w:val="18"/>
              </w:rPr>
              <w:t>1.13.交互教学：软件设计了多种交互形式，包括工具选择、数据输入和模拟操作等，方便学生进行学习和实践操作。</w:t>
            </w:r>
          </w:p>
          <w:p w14:paraId="2ACBB8E6">
            <w:pPr>
              <w:pStyle w:val="515"/>
              <w:spacing w:line="240" w:lineRule="exact"/>
              <w:ind w:firstLine="340"/>
              <w:rPr>
                <w:rFonts w:cs="宋体"/>
                <w:sz w:val="18"/>
                <w:szCs w:val="18"/>
              </w:rPr>
            </w:pPr>
            <w:r>
              <w:rPr>
                <w:rFonts w:cs="宋体"/>
                <w:sz w:val="18"/>
                <w:szCs w:val="18"/>
              </w:rPr>
              <w:t>1.14施工实训模块内容：软件需包含土方挖方施工模块、土方填方施工模块、地形塑造施工模块、给水施工模块、灌溉施工模块、排水施工模块、栈桥施工模块、竹影廊施工模块、块材园路施工模块、胶粘石园路施工模块、湖塘工程施工模块、喷泉工程施工模块、置石工程施工模块、掇山工程施工模块、塑山工程施工模块、大树种植施工模块、草坪铺设施工模块、电气管线敷设施工模块等十八个虚拟仿真施工模块。</w:t>
            </w:r>
          </w:p>
          <w:p w14:paraId="09E24D29">
            <w:pPr>
              <w:pStyle w:val="515"/>
              <w:spacing w:line="240" w:lineRule="exact"/>
              <w:ind w:firstLine="340"/>
              <w:rPr>
                <w:rFonts w:cs="宋体"/>
                <w:sz w:val="18"/>
                <w:szCs w:val="18"/>
              </w:rPr>
            </w:pPr>
            <w:r>
              <w:rPr>
                <w:rFonts w:cs="宋体"/>
                <w:sz w:val="18"/>
                <w:szCs w:val="18"/>
              </w:rPr>
              <w:t>二、软件功能模块要求：</w:t>
            </w:r>
          </w:p>
          <w:p w14:paraId="4E9967B1">
            <w:pPr>
              <w:pStyle w:val="515"/>
              <w:spacing w:line="240" w:lineRule="exact"/>
              <w:ind w:firstLine="340"/>
              <w:rPr>
                <w:rFonts w:cs="宋体"/>
                <w:sz w:val="18"/>
                <w:szCs w:val="18"/>
              </w:rPr>
            </w:pPr>
            <w:r>
              <w:rPr>
                <w:rFonts w:cs="宋体"/>
                <w:sz w:val="18"/>
                <w:szCs w:val="18"/>
              </w:rPr>
              <w:t>1.软件总体功能模块需包含项目实景资源、工程图纸、施工部署、施工实训模块、地图漫游、施工要点交互等六大模块内容。</w:t>
            </w:r>
          </w:p>
          <w:p w14:paraId="12445B0A">
            <w:pPr>
              <w:pStyle w:val="515"/>
              <w:spacing w:line="240" w:lineRule="exact"/>
              <w:ind w:firstLine="340"/>
              <w:rPr>
                <w:rFonts w:cs="宋体"/>
                <w:sz w:val="18"/>
                <w:szCs w:val="18"/>
              </w:rPr>
            </w:pPr>
            <w:r>
              <w:rPr>
                <w:rFonts w:cs="宋体"/>
                <w:sz w:val="18"/>
                <w:szCs w:val="18"/>
              </w:rPr>
              <w:t>2.施工实训模块-土方工程</w:t>
            </w:r>
          </w:p>
          <w:p w14:paraId="22F049C7">
            <w:pPr>
              <w:pStyle w:val="515"/>
              <w:spacing w:line="240" w:lineRule="exact"/>
              <w:ind w:firstLine="340"/>
              <w:rPr>
                <w:rFonts w:cs="宋体"/>
                <w:sz w:val="18"/>
                <w:szCs w:val="18"/>
              </w:rPr>
            </w:pPr>
            <w:r>
              <w:rPr>
                <w:rFonts w:cs="宋体"/>
                <w:sz w:val="18"/>
                <w:szCs w:val="18"/>
              </w:rPr>
              <w:t>★2.1、土方挖方工程模块（需提供符合技术参数的软件界面截图予以佐证，要求数量不少于2张且与参数对应，不提供或不满足要求的，不予得分）</w:t>
            </w:r>
          </w:p>
          <w:p w14:paraId="2C860591">
            <w:pPr>
              <w:pStyle w:val="515"/>
              <w:spacing w:line="240" w:lineRule="exact"/>
              <w:ind w:firstLine="340"/>
              <w:rPr>
                <w:rFonts w:cs="宋体"/>
                <w:sz w:val="18"/>
                <w:szCs w:val="18"/>
              </w:rPr>
            </w:pPr>
            <w:r>
              <w:rPr>
                <w:rFonts w:cs="宋体"/>
                <w:sz w:val="18"/>
                <w:szCs w:val="18"/>
              </w:rPr>
              <w:t>模块内介绍内容需包含：土石方调配计算的概念、土石方的机械经济运距、开挖机械的选择、土方挖掘前的排水方案（视频）、土方的场地内外借配与调运（视频）、开挖高程的控制（视频）</w:t>
            </w:r>
          </w:p>
          <w:p w14:paraId="73E66940">
            <w:pPr>
              <w:pStyle w:val="515"/>
              <w:spacing w:line="240" w:lineRule="exact"/>
              <w:ind w:firstLine="340"/>
              <w:rPr>
                <w:rFonts w:cs="宋体"/>
                <w:sz w:val="18"/>
                <w:szCs w:val="18"/>
              </w:rPr>
            </w:pPr>
            <w:r>
              <w:rPr>
                <w:rFonts w:cs="宋体"/>
                <w:sz w:val="18"/>
                <w:szCs w:val="18"/>
              </w:rPr>
              <w:t>模块内施工实训内容需包含：土方排水、定位放线、土方开挖、土方运输、土方回填及压实、复测高程、施工记录等，学生可在虚拟仿真场景中，选择正确施工工具或施工方法，进行虚拟仿真实训操作。</w:t>
            </w:r>
          </w:p>
          <w:p w14:paraId="1514F4A2">
            <w:pPr>
              <w:pStyle w:val="515"/>
              <w:spacing w:line="240" w:lineRule="exact"/>
              <w:ind w:firstLine="340"/>
              <w:rPr>
                <w:rFonts w:cs="宋体"/>
                <w:sz w:val="18"/>
                <w:szCs w:val="18"/>
              </w:rPr>
            </w:pPr>
            <w:r>
              <w:rPr>
                <w:rFonts w:cs="宋体"/>
                <w:sz w:val="18"/>
                <w:szCs w:val="18"/>
              </w:rPr>
              <w:t>2.2、土方填方工程模块</w:t>
            </w:r>
          </w:p>
          <w:p w14:paraId="3B395374">
            <w:pPr>
              <w:pStyle w:val="515"/>
              <w:spacing w:line="240" w:lineRule="exact"/>
              <w:ind w:firstLine="340"/>
              <w:rPr>
                <w:rFonts w:cs="宋体"/>
                <w:sz w:val="18"/>
                <w:szCs w:val="18"/>
              </w:rPr>
            </w:pPr>
            <w:r>
              <w:rPr>
                <w:rFonts w:cs="宋体"/>
                <w:sz w:val="18"/>
                <w:szCs w:val="18"/>
              </w:rPr>
              <w:t>模块内介绍内容需包含：基底的清理、土方的分层回填、环刀法检测土壤密实度（视频）、水准仪测量场地平整度（视频）</w:t>
            </w:r>
          </w:p>
          <w:p w14:paraId="1786DC00">
            <w:pPr>
              <w:pStyle w:val="515"/>
              <w:spacing w:line="240" w:lineRule="exact"/>
              <w:ind w:firstLine="340"/>
              <w:rPr>
                <w:rFonts w:cs="宋体"/>
                <w:sz w:val="18"/>
                <w:szCs w:val="18"/>
              </w:rPr>
            </w:pPr>
            <w:r>
              <w:rPr>
                <w:rFonts w:cs="宋体"/>
                <w:sz w:val="18"/>
                <w:szCs w:val="18"/>
              </w:rPr>
              <w:t>模块内施工实训内容需包含：基底清理、分层回填、检验密实度、修整找平等，学生可在虚拟仿真场景中，选择正确施工工具或施工方法，进行虚拟仿真实训操作。</w:t>
            </w:r>
          </w:p>
          <w:p w14:paraId="0E8DB1AE">
            <w:pPr>
              <w:pStyle w:val="515"/>
              <w:spacing w:line="240" w:lineRule="exact"/>
              <w:ind w:firstLine="340"/>
              <w:rPr>
                <w:rFonts w:cs="宋体"/>
                <w:sz w:val="18"/>
                <w:szCs w:val="18"/>
              </w:rPr>
            </w:pPr>
            <w:r>
              <w:rPr>
                <w:rFonts w:cs="宋体"/>
                <w:sz w:val="18"/>
                <w:szCs w:val="18"/>
              </w:rPr>
              <w:t>2.3、土方挖方工程模块</w:t>
            </w:r>
          </w:p>
          <w:p w14:paraId="2F21AEE5">
            <w:pPr>
              <w:pStyle w:val="515"/>
              <w:spacing w:line="240" w:lineRule="exact"/>
              <w:ind w:firstLine="340"/>
              <w:rPr>
                <w:rFonts w:cs="宋体"/>
                <w:sz w:val="18"/>
                <w:szCs w:val="18"/>
              </w:rPr>
            </w:pPr>
            <w:r>
              <w:rPr>
                <w:rFonts w:cs="宋体"/>
                <w:sz w:val="18"/>
                <w:szCs w:val="18"/>
              </w:rPr>
              <w:t>模块内介绍内容需包含：土方量的计算方法（视频）、回填土的分层夯实（视频）、微地形的人工细整（视频）</w:t>
            </w:r>
          </w:p>
          <w:p w14:paraId="679B8992">
            <w:pPr>
              <w:pStyle w:val="515"/>
              <w:spacing w:line="240" w:lineRule="exact"/>
              <w:ind w:firstLine="340"/>
              <w:rPr>
                <w:rFonts w:cs="宋体"/>
                <w:sz w:val="18"/>
                <w:szCs w:val="18"/>
              </w:rPr>
            </w:pPr>
            <w:r>
              <w:rPr>
                <w:rFonts w:cs="宋体"/>
                <w:sz w:val="18"/>
                <w:szCs w:val="18"/>
              </w:rPr>
              <w:t>模块内施工实训内容需包含：测量放线、土方量计算、分层回填、人工修整塑形等，学生可在虚拟仿真场景中，选择正确施工工具或施工方法，进行虚拟仿真实训操作。</w:t>
            </w:r>
          </w:p>
          <w:p w14:paraId="47296EB3">
            <w:pPr>
              <w:pStyle w:val="515"/>
              <w:spacing w:line="240" w:lineRule="exact"/>
              <w:ind w:firstLine="340"/>
              <w:rPr>
                <w:rFonts w:cs="宋体"/>
                <w:sz w:val="18"/>
                <w:szCs w:val="18"/>
              </w:rPr>
            </w:pPr>
            <w:r>
              <w:rPr>
                <w:rFonts w:cs="宋体"/>
                <w:sz w:val="18"/>
                <w:szCs w:val="18"/>
              </w:rPr>
              <w:t>3.给排水工程</w:t>
            </w:r>
          </w:p>
          <w:p w14:paraId="44D84106">
            <w:pPr>
              <w:pStyle w:val="515"/>
              <w:spacing w:line="240" w:lineRule="exact"/>
              <w:ind w:firstLine="340"/>
              <w:rPr>
                <w:rFonts w:cs="宋体"/>
                <w:sz w:val="18"/>
                <w:szCs w:val="18"/>
              </w:rPr>
            </w:pPr>
            <w:r>
              <w:rPr>
                <w:rFonts w:cs="宋体"/>
                <w:sz w:val="18"/>
                <w:szCs w:val="18"/>
              </w:rPr>
              <w:t>3.1、给水工程模块</w:t>
            </w:r>
          </w:p>
          <w:p w14:paraId="23BB9081">
            <w:pPr>
              <w:pStyle w:val="515"/>
              <w:spacing w:line="240" w:lineRule="exact"/>
              <w:ind w:firstLine="340"/>
              <w:rPr>
                <w:rFonts w:cs="宋体"/>
                <w:sz w:val="18"/>
                <w:szCs w:val="18"/>
              </w:rPr>
            </w:pPr>
            <w:r>
              <w:rPr>
                <w:rFonts w:cs="宋体"/>
                <w:sz w:val="18"/>
                <w:szCs w:val="18"/>
              </w:rPr>
              <w:t>模块内介绍内容需包含：给水沟槽的放管（视频）、沉砂井、过滤池、水表井、补水栓、阀门井的详细施工（视频）、水管的水压实验（视频）</w:t>
            </w:r>
          </w:p>
          <w:p w14:paraId="7CBC7EC8">
            <w:pPr>
              <w:pStyle w:val="515"/>
              <w:spacing w:line="240" w:lineRule="exact"/>
              <w:ind w:firstLine="340"/>
              <w:rPr>
                <w:rFonts w:cs="宋体"/>
                <w:sz w:val="18"/>
                <w:szCs w:val="18"/>
              </w:rPr>
            </w:pPr>
            <w:r>
              <w:rPr>
                <w:rFonts w:cs="宋体"/>
                <w:sz w:val="18"/>
                <w:szCs w:val="18"/>
              </w:rPr>
              <w:t>模块内施工实训内容需包含：管道布置、设置沉砂井、设置过滤池、设置水表井、设置补水栓、设置阀门井、水压冲洗等，学生可在虚拟仿真场景中，选择正确施工工具或施工方法，进行虚拟仿真实训操作。</w:t>
            </w:r>
          </w:p>
          <w:p w14:paraId="61597B47">
            <w:pPr>
              <w:pStyle w:val="515"/>
              <w:spacing w:line="240" w:lineRule="exact"/>
              <w:ind w:firstLine="340"/>
              <w:rPr>
                <w:rFonts w:cs="宋体"/>
                <w:sz w:val="18"/>
                <w:szCs w:val="18"/>
              </w:rPr>
            </w:pPr>
            <w:r>
              <w:rPr>
                <w:rFonts w:cs="宋体"/>
                <w:sz w:val="18"/>
                <w:szCs w:val="18"/>
              </w:rPr>
              <w:t>3.2、灌溉工程模块</w:t>
            </w:r>
          </w:p>
          <w:p w14:paraId="4FCDA6EF">
            <w:pPr>
              <w:pStyle w:val="515"/>
              <w:spacing w:line="240" w:lineRule="exact"/>
              <w:ind w:firstLine="340"/>
              <w:rPr>
                <w:rFonts w:cs="宋体"/>
                <w:sz w:val="18"/>
                <w:szCs w:val="18"/>
              </w:rPr>
            </w:pPr>
            <w:r>
              <w:rPr>
                <w:rFonts w:cs="宋体"/>
                <w:sz w:val="18"/>
                <w:szCs w:val="18"/>
              </w:rPr>
              <w:t>模块内介绍内容需包含：喷灌常用喷头的介绍、PE管热熔的操作方法（视频）、PVC管的切割与衔接（视频）、喷灌流量的调整（视频）</w:t>
            </w:r>
          </w:p>
          <w:p w14:paraId="5BC01FB8">
            <w:pPr>
              <w:pStyle w:val="515"/>
              <w:spacing w:line="240" w:lineRule="exact"/>
              <w:ind w:firstLine="340"/>
              <w:rPr>
                <w:rFonts w:cs="宋体"/>
                <w:sz w:val="18"/>
                <w:szCs w:val="18"/>
              </w:rPr>
            </w:pPr>
            <w:r>
              <w:rPr>
                <w:rFonts w:cs="宋体"/>
                <w:sz w:val="18"/>
                <w:szCs w:val="18"/>
              </w:rPr>
              <w:t>模块内施工实训内容需包含：测量放线、喷头安装、供水管道安装、球阀安装、测试与调试等，学生可在虚拟仿真场景中，选择正确施工工具或施工方法，进行虚拟仿真实训操作。</w:t>
            </w:r>
          </w:p>
          <w:p w14:paraId="23502CF3">
            <w:pPr>
              <w:pStyle w:val="515"/>
              <w:spacing w:line="240" w:lineRule="exact"/>
              <w:ind w:firstLine="340"/>
              <w:rPr>
                <w:rFonts w:cs="宋体"/>
                <w:sz w:val="18"/>
                <w:szCs w:val="18"/>
              </w:rPr>
            </w:pPr>
            <w:r>
              <w:rPr>
                <w:rFonts w:cs="宋体"/>
                <w:sz w:val="18"/>
                <w:szCs w:val="18"/>
              </w:rPr>
              <w:t>3.3、排水工程模块</w:t>
            </w:r>
          </w:p>
          <w:p w14:paraId="5E1AD6B9">
            <w:pPr>
              <w:pStyle w:val="515"/>
              <w:spacing w:line="240" w:lineRule="exact"/>
              <w:ind w:firstLine="340"/>
              <w:rPr>
                <w:rFonts w:cs="宋体"/>
                <w:sz w:val="18"/>
                <w:szCs w:val="18"/>
              </w:rPr>
            </w:pPr>
            <w:r>
              <w:rPr>
                <w:rFonts w:cs="宋体"/>
                <w:sz w:val="18"/>
                <w:szCs w:val="18"/>
              </w:rPr>
              <w:t>模块内介绍内容需包含：检查井的砌筑（视频）、UPVC管道的衔接（视频）、沟槽回填材料与施工流程（视频）</w:t>
            </w:r>
          </w:p>
          <w:p w14:paraId="6C49FBBB">
            <w:pPr>
              <w:pStyle w:val="515"/>
              <w:spacing w:line="240" w:lineRule="exact"/>
              <w:ind w:firstLine="340"/>
              <w:rPr>
                <w:rFonts w:cs="宋体"/>
                <w:sz w:val="18"/>
                <w:szCs w:val="18"/>
              </w:rPr>
            </w:pPr>
            <w:r>
              <w:rPr>
                <w:rFonts w:cs="宋体"/>
                <w:sz w:val="18"/>
                <w:szCs w:val="18"/>
              </w:rPr>
              <w:t>模块内施工实训内容需包含：沟槽开挖、检查井砌筑、管道安装、沟槽回填等，学生可在虚拟仿真场景中，选择正确施工工具或施工方法，进行虚拟仿真实训操作。</w:t>
            </w:r>
          </w:p>
          <w:p w14:paraId="53C2D47F">
            <w:pPr>
              <w:pStyle w:val="515"/>
              <w:spacing w:line="240" w:lineRule="exact"/>
              <w:ind w:firstLine="340"/>
              <w:rPr>
                <w:rFonts w:cs="宋体"/>
                <w:sz w:val="18"/>
                <w:szCs w:val="18"/>
              </w:rPr>
            </w:pPr>
            <w:r>
              <w:rPr>
                <w:rFonts w:cs="宋体"/>
                <w:sz w:val="18"/>
                <w:szCs w:val="18"/>
              </w:rPr>
              <w:t>4.园林建筑小品</w:t>
            </w:r>
          </w:p>
          <w:p w14:paraId="48BC2211">
            <w:pPr>
              <w:pStyle w:val="515"/>
              <w:spacing w:line="240" w:lineRule="exact"/>
              <w:ind w:firstLine="340"/>
              <w:rPr>
                <w:rFonts w:cs="宋体"/>
                <w:sz w:val="18"/>
                <w:szCs w:val="18"/>
              </w:rPr>
            </w:pPr>
            <w:r>
              <w:rPr>
                <w:rFonts w:cs="宋体"/>
                <w:sz w:val="18"/>
                <w:szCs w:val="18"/>
              </w:rPr>
              <w:t>★4.1、栈桥工程模块（需提供软件现场操作演示，要求所提供内容需通过虚拟仿真形式对参数内容予以佐证，不提供或不满足要求的，不予得分）</w:t>
            </w:r>
          </w:p>
          <w:p w14:paraId="6AE00B5D">
            <w:pPr>
              <w:pStyle w:val="515"/>
              <w:spacing w:line="240" w:lineRule="exact"/>
              <w:ind w:firstLine="340"/>
              <w:rPr>
                <w:rFonts w:cs="宋体"/>
                <w:sz w:val="18"/>
                <w:szCs w:val="18"/>
              </w:rPr>
            </w:pPr>
            <w:r>
              <w:rPr>
                <w:rFonts w:cs="宋体"/>
                <w:sz w:val="18"/>
                <w:szCs w:val="18"/>
              </w:rPr>
              <w:t>模块内介绍内容需包含：钢筋绑扎的要点、混凝土模板的支护（视频）、C25混凝土的配比（视频）、混凝土的振捣（视频）、不锈钢焊接的操作方法（视频）</w:t>
            </w:r>
          </w:p>
          <w:p w14:paraId="59889B4C">
            <w:pPr>
              <w:pStyle w:val="515"/>
              <w:spacing w:line="240" w:lineRule="exact"/>
              <w:ind w:firstLine="340"/>
              <w:rPr>
                <w:rFonts w:cs="宋体"/>
                <w:sz w:val="18"/>
                <w:szCs w:val="18"/>
              </w:rPr>
            </w:pPr>
            <w:r>
              <w:rPr>
                <w:rFonts w:cs="宋体"/>
                <w:sz w:val="18"/>
                <w:szCs w:val="18"/>
              </w:rPr>
              <w:t>模块内施工实训内容需包含：桥柱钢筋、桥柱支模、柱砼浇筑、桥面支模及铺设钢筋、桥砼浇筑及振捣、养护及模板拆除、栏杆安装、铺设瓷砖等，学生可在虚拟仿真场景中，选择正确施工工具或施工方法，进行虚拟仿真实训操作。</w:t>
            </w:r>
          </w:p>
          <w:p w14:paraId="6422C5C3">
            <w:pPr>
              <w:pStyle w:val="515"/>
              <w:spacing w:line="240" w:lineRule="exact"/>
              <w:ind w:firstLine="340"/>
              <w:rPr>
                <w:rFonts w:cs="宋体"/>
                <w:sz w:val="18"/>
                <w:szCs w:val="18"/>
              </w:rPr>
            </w:pPr>
            <w:r>
              <w:rPr>
                <w:rFonts w:cs="宋体"/>
                <w:sz w:val="18"/>
                <w:szCs w:val="18"/>
              </w:rPr>
              <w:t>5.园路工程</w:t>
            </w:r>
          </w:p>
          <w:p w14:paraId="63967FC3">
            <w:pPr>
              <w:pStyle w:val="515"/>
              <w:spacing w:line="240" w:lineRule="exact"/>
              <w:ind w:firstLine="340"/>
              <w:rPr>
                <w:rFonts w:cs="宋体"/>
                <w:sz w:val="18"/>
                <w:szCs w:val="18"/>
              </w:rPr>
            </w:pPr>
            <w:r>
              <w:rPr>
                <w:rFonts w:cs="宋体"/>
                <w:sz w:val="18"/>
                <w:szCs w:val="18"/>
              </w:rPr>
              <w:t>★5.1、块材园路工程模块（需提供符合技术参数的软件界面截图予以佐证，要求数量不少于2张且与参数对应，不提供或不满足要求的，不予得分）</w:t>
            </w:r>
          </w:p>
          <w:p w14:paraId="6A2CA51F">
            <w:pPr>
              <w:pStyle w:val="515"/>
              <w:spacing w:line="240" w:lineRule="exact"/>
              <w:ind w:firstLine="340"/>
              <w:rPr>
                <w:rFonts w:cs="宋体"/>
                <w:sz w:val="18"/>
                <w:szCs w:val="18"/>
              </w:rPr>
            </w:pPr>
            <w:r>
              <w:rPr>
                <w:rFonts w:cs="宋体"/>
                <w:sz w:val="18"/>
                <w:szCs w:val="18"/>
              </w:rPr>
              <w:t>模块内介绍内容需包含：级配砂石的要求、混凝土模板的支护（视频）、C25混凝土的配比（视频）、混凝土的振捣（视频）、路平石的安装（视频）、石材的铺贴（视频）</w:t>
            </w:r>
          </w:p>
          <w:p w14:paraId="554A9F87">
            <w:pPr>
              <w:pStyle w:val="515"/>
              <w:spacing w:line="240" w:lineRule="exact"/>
              <w:ind w:firstLine="340"/>
              <w:rPr>
                <w:rFonts w:cs="宋体"/>
                <w:sz w:val="18"/>
                <w:szCs w:val="18"/>
              </w:rPr>
            </w:pPr>
            <w:r>
              <w:rPr>
                <w:rFonts w:cs="宋体"/>
                <w:sz w:val="18"/>
                <w:szCs w:val="18"/>
              </w:rPr>
              <w:t>模块内施工实训内容需包含：定位放线、碎石层铺设、路面支模、混凝土垫层浇筑、路平石安装、灰土铺设、面层铺贴等，学生可在虚拟仿真场景中，选择正确施工工具或施工方法，进行虚拟仿真实训操作。</w:t>
            </w:r>
          </w:p>
          <w:p w14:paraId="15F383E3">
            <w:pPr>
              <w:pStyle w:val="515"/>
              <w:spacing w:line="240" w:lineRule="exact"/>
              <w:ind w:firstLine="340"/>
              <w:rPr>
                <w:rFonts w:cs="宋体"/>
                <w:sz w:val="18"/>
                <w:szCs w:val="18"/>
              </w:rPr>
            </w:pPr>
            <w:r>
              <w:rPr>
                <w:rFonts w:cs="宋体"/>
                <w:sz w:val="18"/>
                <w:szCs w:val="18"/>
              </w:rPr>
              <w:t>5.2、胶粘石园路工程模块</w:t>
            </w:r>
          </w:p>
          <w:p w14:paraId="5BAB92ED">
            <w:pPr>
              <w:pStyle w:val="515"/>
              <w:spacing w:line="240" w:lineRule="exact"/>
              <w:ind w:firstLine="340"/>
              <w:rPr>
                <w:rFonts w:cs="宋体"/>
                <w:sz w:val="18"/>
                <w:szCs w:val="18"/>
              </w:rPr>
            </w:pPr>
            <w:r>
              <w:rPr>
                <w:rFonts w:cs="宋体"/>
                <w:sz w:val="18"/>
                <w:szCs w:val="18"/>
              </w:rPr>
              <w:t>模块内介绍内容需包含：石材砖块的切割（视频）、金属条的安装（视频）、胶粘石的配比（视频）、胶粘石的铺设（视频）</w:t>
            </w:r>
          </w:p>
          <w:p w14:paraId="5F3471DF">
            <w:pPr>
              <w:pStyle w:val="515"/>
              <w:spacing w:line="240" w:lineRule="exact"/>
              <w:ind w:firstLine="340"/>
              <w:rPr>
                <w:rFonts w:cs="宋体"/>
                <w:sz w:val="18"/>
                <w:szCs w:val="18"/>
              </w:rPr>
            </w:pPr>
            <w:r>
              <w:rPr>
                <w:rFonts w:cs="宋体"/>
                <w:sz w:val="18"/>
                <w:szCs w:val="18"/>
              </w:rPr>
              <w:t>模块内施工实训内容需包含：定位放线、铺装切割、金属条安装、水泥砂浆找平、胶粘石铺设等，学生可在虚拟仿真场景中，选择正确施工工具或施工方法，进行虚拟仿真实训操作。</w:t>
            </w:r>
          </w:p>
          <w:p w14:paraId="1F00FD6D">
            <w:pPr>
              <w:pStyle w:val="515"/>
              <w:spacing w:line="240" w:lineRule="exact"/>
              <w:ind w:firstLine="340"/>
              <w:rPr>
                <w:rFonts w:cs="宋体"/>
                <w:sz w:val="18"/>
                <w:szCs w:val="18"/>
              </w:rPr>
            </w:pPr>
            <w:r>
              <w:rPr>
                <w:rFonts w:cs="宋体"/>
                <w:sz w:val="18"/>
                <w:szCs w:val="18"/>
              </w:rPr>
              <w:t>6.水景工程</w:t>
            </w:r>
          </w:p>
          <w:p w14:paraId="034E63C1">
            <w:pPr>
              <w:pStyle w:val="515"/>
              <w:spacing w:line="240" w:lineRule="exact"/>
              <w:ind w:firstLine="340"/>
              <w:rPr>
                <w:rFonts w:cs="宋体"/>
                <w:sz w:val="18"/>
                <w:szCs w:val="18"/>
              </w:rPr>
            </w:pPr>
            <w:r>
              <w:rPr>
                <w:rFonts w:cs="宋体"/>
                <w:sz w:val="18"/>
                <w:szCs w:val="18"/>
              </w:rPr>
              <w:t>★6.1、湖塘工程模块（需提供软件现场操作演示，要求所提供内容需通过虚拟仿真形式对参数内容予以佐证，不提供或不满足要求的，不予得分）</w:t>
            </w:r>
          </w:p>
          <w:p w14:paraId="4CD58C85">
            <w:pPr>
              <w:pStyle w:val="515"/>
              <w:spacing w:line="240" w:lineRule="exact"/>
              <w:ind w:firstLine="340"/>
              <w:rPr>
                <w:rFonts w:cs="宋体"/>
                <w:sz w:val="18"/>
                <w:szCs w:val="18"/>
              </w:rPr>
            </w:pPr>
            <w:r>
              <w:rPr>
                <w:rFonts w:cs="宋体"/>
                <w:sz w:val="18"/>
                <w:szCs w:val="18"/>
              </w:rPr>
              <w:t>模块内介绍内容需包含：刮平混凝土的各工具用途、铺设防水卷材的目的、C15混凝土的配比（视频）、后浇带的做法（视频）、卵石的铺贴方法（视频）</w:t>
            </w:r>
          </w:p>
          <w:p w14:paraId="5B2CF636">
            <w:pPr>
              <w:pStyle w:val="515"/>
              <w:spacing w:line="240" w:lineRule="exact"/>
              <w:ind w:firstLine="340"/>
              <w:rPr>
                <w:rFonts w:cs="宋体"/>
                <w:sz w:val="18"/>
                <w:szCs w:val="18"/>
              </w:rPr>
            </w:pPr>
            <w:r>
              <w:rPr>
                <w:rFonts w:cs="宋体"/>
                <w:sz w:val="18"/>
                <w:szCs w:val="18"/>
              </w:rPr>
              <w:t>模块内施工实训内容需包含：垫层施工、双层双向钢筋铺设、模板施工、砼结构施工、后浇带施工、防水卷材及保护层施工、砌筑岸墙等，学生可在虚拟仿真场景中，选择正确施工工具或施工方法，进行虚拟仿真实训操作。</w:t>
            </w:r>
          </w:p>
          <w:p w14:paraId="56898256">
            <w:pPr>
              <w:pStyle w:val="515"/>
              <w:spacing w:line="240" w:lineRule="exact"/>
              <w:ind w:firstLine="340"/>
              <w:rPr>
                <w:rFonts w:cs="宋体"/>
                <w:sz w:val="18"/>
                <w:szCs w:val="18"/>
              </w:rPr>
            </w:pPr>
            <w:r>
              <w:rPr>
                <w:rFonts w:cs="宋体"/>
                <w:sz w:val="18"/>
                <w:szCs w:val="18"/>
              </w:rPr>
              <w:t>6.2、水景工程模块</w:t>
            </w:r>
          </w:p>
          <w:p w14:paraId="6E3A02CD">
            <w:pPr>
              <w:pStyle w:val="515"/>
              <w:spacing w:line="240" w:lineRule="exact"/>
              <w:ind w:firstLine="340"/>
              <w:rPr>
                <w:rFonts w:cs="宋体"/>
                <w:sz w:val="18"/>
                <w:szCs w:val="18"/>
              </w:rPr>
            </w:pPr>
            <w:r>
              <w:rPr>
                <w:rFonts w:cs="宋体"/>
                <w:sz w:val="18"/>
                <w:szCs w:val="18"/>
              </w:rPr>
              <w:t>模块内介绍内容需包含：安装可曲挠橡胶接头的注意事项、冰塔喷泉的喷头组成、喷泉的调试要点、泵坑的施工流程（视频）、PPR管热熔的操作方法（视频）、喷泉的开关控制（视频）</w:t>
            </w:r>
          </w:p>
          <w:p w14:paraId="53D306A8">
            <w:pPr>
              <w:pStyle w:val="515"/>
              <w:spacing w:line="240" w:lineRule="exact"/>
              <w:ind w:firstLine="340"/>
              <w:rPr>
                <w:rFonts w:cs="宋体"/>
                <w:sz w:val="18"/>
                <w:szCs w:val="18"/>
              </w:rPr>
            </w:pPr>
            <w:r>
              <w:rPr>
                <w:rFonts w:cs="宋体"/>
                <w:sz w:val="18"/>
                <w:szCs w:val="18"/>
              </w:rPr>
              <w:t>模块内施工实训内容需包含：管道预埋、泵坑施工、模版砌筑、喷泉装置安装、测试与调试等，学生可在虚拟仿真场景中，选择正确施工工具或施工方法，进行虚拟仿真实训操作。</w:t>
            </w:r>
          </w:p>
          <w:p w14:paraId="7B6735AB">
            <w:pPr>
              <w:pStyle w:val="515"/>
              <w:spacing w:line="240" w:lineRule="exact"/>
              <w:ind w:firstLine="340"/>
              <w:rPr>
                <w:rFonts w:cs="宋体"/>
                <w:sz w:val="18"/>
                <w:szCs w:val="18"/>
              </w:rPr>
            </w:pPr>
            <w:r>
              <w:rPr>
                <w:rFonts w:cs="宋体"/>
                <w:sz w:val="18"/>
                <w:szCs w:val="18"/>
              </w:rPr>
              <w:t>7.假山工程</w:t>
            </w:r>
          </w:p>
          <w:p w14:paraId="593185BA">
            <w:pPr>
              <w:pStyle w:val="515"/>
              <w:spacing w:line="240" w:lineRule="exact"/>
              <w:ind w:firstLine="340"/>
              <w:rPr>
                <w:rFonts w:cs="宋体"/>
                <w:sz w:val="18"/>
                <w:szCs w:val="18"/>
              </w:rPr>
            </w:pPr>
            <w:r>
              <w:rPr>
                <w:rFonts w:cs="宋体"/>
                <w:sz w:val="18"/>
                <w:szCs w:val="18"/>
              </w:rPr>
              <w:t>7.1、置石工程模块（需提供软件现场操作演示，要求所提供内容需通过虚拟仿真形式对参数内容予以佐证，不提供或不满足要求的，不予得分）</w:t>
            </w:r>
          </w:p>
          <w:p w14:paraId="172158FB">
            <w:pPr>
              <w:pStyle w:val="515"/>
              <w:spacing w:line="240" w:lineRule="exact"/>
              <w:ind w:firstLine="340"/>
              <w:rPr>
                <w:rFonts w:cs="宋体"/>
                <w:sz w:val="18"/>
                <w:szCs w:val="18"/>
              </w:rPr>
            </w:pPr>
            <w:r>
              <w:rPr>
                <w:rFonts w:cs="宋体"/>
                <w:sz w:val="18"/>
                <w:szCs w:val="18"/>
              </w:rPr>
              <w:t>模块内介绍内容需包含：置石的选石要点、置石散置的定义、景石放置的要点、网格放线的施工方法（视频）、置石的基槽开挖及基础安置（视频）、置石的补缝施工（视频）</w:t>
            </w:r>
          </w:p>
          <w:p w14:paraId="572DB5DD">
            <w:pPr>
              <w:pStyle w:val="515"/>
              <w:spacing w:line="240" w:lineRule="exact"/>
              <w:ind w:firstLine="340"/>
              <w:rPr>
                <w:rFonts w:cs="宋体"/>
                <w:sz w:val="18"/>
                <w:szCs w:val="18"/>
              </w:rPr>
            </w:pPr>
            <w:r>
              <w:rPr>
                <w:rFonts w:cs="宋体"/>
                <w:sz w:val="18"/>
                <w:szCs w:val="18"/>
              </w:rPr>
              <w:t>模块内施工实训内容需包含：景石调运、定位放线、基座开挖、景石吊装、修饰等，学生可在虚拟仿真场景中，选择正确施工工具或施工方法，进行虚拟仿真实训操作。</w:t>
            </w:r>
          </w:p>
          <w:p w14:paraId="0E56DEAB">
            <w:pPr>
              <w:pStyle w:val="515"/>
              <w:spacing w:line="240" w:lineRule="exact"/>
              <w:ind w:firstLine="340"/>
              <w:rPr>
                <w:rFonts w:cs="宋体"/>
                <w:sz w:val="18"/>
                <w:szCs w:val="18"/>
              </w:rPr>
            </w:pPr>
            <w:r>
              <w:rPr>
                <w:rFonts w:cs="宋体"/>
                <w:sz w:val="18"/>
                <w:szCs w:val="18"/>
              </w:rPr>
              <w:t>7.2、掇山工程模块</w:t>
            </w:r>
          </w:p>
          <w:p w14:paraId="21F51ADD">
            <w:pPr>
              <w:pStyle w:val="515"/>
              <w:spacing w:line="240" w:lineRule="exact"/>
              <w:ind w:firstLine="340"/>
              <w:rPr>
                <w:rFonts w:cs="宋体"/>
                <w:sz w:val="18"/>
                <w:szCs w:val="18"/>
              </w:rPr>
            </w:pPr>
            <w:r>
              <w:rPr>
                <w:rFonts w:cs="宋体"/>
                <w:sz w:val="18"/>
                <w:szCs w:val="18"/>
              </w:rPr>
              <w:t>模块内介绍内容需包含：掇山的选石要点、掇山施工的分层施工、刹石的安置、叠石的技法、山峰的收顶形式、石块的调运（视频）、网格放线的施工方法（视频）、掇山的补缝施工（视频）</w:t>
            </w:r>
          </w:p>
          <w:p w14:paraId="15EAD9AC">
            <w:pPr>
              <w:pStyle w:val="515"/>
              <w:spacing w:line="240" w:lineRule="exact"/>
              <w:ind w:firstLine="340"/>
              <w:rPr>
                <w:rFonts w:cs="宋体"/>
                <w:sz w:val="18"/>
                <w:szCs w:val="18"/>
              </w:rPr>
            </w:pPr>
            <w:r>
              <w:rPr>
                <w:rFonts w:cs="宋体"/>
                <w:sz w:val="18"/>
                <w:szCs w:val="18"/>
              </w:rPr>
              <w:t>模块内施工实训内容需包含：景石调运、定位放线、拉底施工、中层施工、收顶施工等，学生可在虚拟仿真场景中，选择正确施工工具或施工方法，进行虚拟仿真实训操作。</w:t>
            </w:r>
          </w:p>
          <w:p w14:paraId="236A26D0">
            <w:pPr>
              <w:pStyle w:val="515"/>
              <w:spacing w:line="240" w:lineRule="exact"/>
              <w:ind w:firstLine="340"/>
              <w:rPr>
                <w:rFonts w:cs="宋体"/>
                <w:sz w:val="18"/>
                <w:szCs w:val="18"/>
              </w:rPr>
            </w:pPr>
            <w:r>
              <w:rPr>
                <w:rFonts w:cs="宋体"/>
                <w:sz w:val="18"/>
                <w:szCs w:val="18"/>
              </w:rPr>
              <w:t>7.3、塑山工程模块</w:t>
            </w:r>
          </w:p>
          <w:p w14:paraId="10E61EE5">
            <w:pPr>
              <w:pStyle w:val="515"/>
              <w:spacing w:line="240" w:lineRule="exact"/>
              <w:ind w:firstLine="340"/>
              <w:rPr>
                <w:rFonts w:cs="宋体"/>
                <w:sz w:val="18"/>
                <w:szCs w:val="18"/>
              </w:rPr>
            </w:pPr>
            <w:r>
              <w:rPr>
                <w:rFonts w:cs="宋体"/>
                <w:sz w:val="18"/>
                <w:szCs w:val="18"/>
              </w:rPr>
              <w:t>模块内介绍内容需包含：假山的骨架设置、修整塑面的方法、、网格放线的施工方法（视频）、塑山的基槽开挖及基础安置（视频）、不锈钢焊接的操作方法（视频）、假山的罩面和设色（视频）</w:t>
            </w:r>
          </w:p>
          <w:p w14:paraId="6F0F9CCB">
            <w:pPr>
              <w:pStyle w:val="515"/>
              <w:spacing w:line="240" w:lineRule="exact"/>
              <w:ind w:firstLine="340"/>
              <w:rPr>
                <w:rFonts w:cs="宋体"/>
                <w:sz w:val="18"/>
                <w:szCs w:val="18"/>
              </w:rPr>
            </w:pPr>
            <w:r>
              <w:rPr>
                <w:rFonts w:cs="宋体"/>
                <w:sz w:val="18"/>
                <w:szCs w:val="18"/>
              </w:rPr>
              <w:t>模块内施工实训内容需包含：定位放线、基层施工、支撑构造、修整塑面等，学生可在虚拟仿真场景中，选择正确施工工具或施工方法，进行虚拟仿真实训操作。</w:t>
            </w:r>
          </w:p>
          <w:p w14:paraId="30A654E5">
            <w:pPr>
              <w:pStyle w:val="515"/>
              <w:spacing w:line="240" w:lineRule="exact"/>
              <w:ind w:firstLine="340"/>
              <w:rPr>
                <w:rFonts w:cs="宋体"/>
                <w:sz w:val="18"/>
                <w:szCs w:val="18"/>
              </w:rPr>
            </w:pPr>
            <w:r>
              <w:rPr>
                <w:rFonts w:cs="宋体"/>
                <w:sz w:val="18"/>
                <w:szCs w:val="18"/>
              </w:rPr>
              <w:t>8.绿化工程</w:t>
            </w:r>
          </w:p>
          <w:p w14:paraId="197BB5E6">
            <w:pPr>
              <w:pStyle w:val="515"/>
              <w:spacing w:line="240" w:lineRule="exact"/>
              <w:ind w:firstLine="340"/>
              <w:rPr>
                <w:rFonts w:cs="宋体"/>
                <w:sz w:val="18"/>
                <w:szCs w:val="18"/>
              </w:rPr>
            </w:pPr>
            <w:r>
              <w:rPr>
                <w:rFonts w:cs="宋体"/>
                <w:sz w:val="18"/>
                <w:szCs w:val="18"/>
              </w:rPr>
              <w:t>8.1、大树移植工程模块</w:t>
            </w:r>
          </w:p>
          <w:p w14:paraId="6F63FE7C">
            <w:pPr>
              <w:pStyle w:val="515"/>
              <w:spacing w:line="240" w:lineRule="exact"/>
              <w:ind w:firstLine="340"/>
              <w:rPr>
                <w:rFonts w:cs="宋体"/>
                <w:sz w:val="18"/>
                <w:szCs w:val="18"/>
              </w:rPr>
            </w:pPr>
            <w:r>
              <w:rPr>
                <w:rFonts w:cs="宋体"/>
                <w:sz w:val="18"/>
                <w:szCs w:val="18"/>
              </w:rPr>
              <w:t>模块内介绍内容需包含：大树的选苗要点、大树的断根法、大树卸运的注意事项、大树的剪枝及修坨（视频）、大规格树苗的运输保护（视频）、树穴开挖的（视频）、苗木的栽植及封穴（视频）</w:t>
            </w:r>
          </w:p>
          <w:p w14:paraId="739D7B90">
            <w:pPr>
              <w:pStyle w:val="515"/>
              <w:spacing w:line="240" w:lineRule="exact"/>
              <w:ind w:firstLine="340"/>
              <w:rPr>
                <w:rFonts w:cs="宋体"/>
                <w:sz w:val="18"/>
                <w:szCs w:val="18"/>
              </w:rPr>
            </w:pPr>
            <w:r>
              <w:rPr>
                <w:rFonts w:cs="宋体"/>
                <w:sz w:val="18"/>
                <w:szCs w:val="18"/>
              </w:rPr>
              <w:t>模块内施工实训内容需包含：开挖断根、整枝修坨、吊装运输、树穴开挖、栽植、封穴及保护等，学生可在虚拟仿真场景中，选择正确施工工具或施工方法，进行虚拟仿真实训操作。</w:t>
            </w:r>
          </w:p>
          <w:p w14:paraId="1CB208C3">
            <w:pPr>
              <w:pStyle w:val="515"/>
              <w:spacing w:line="240" w:lineRule="exact"/>
              <w:ind w:firstLine="340"/>
              <w:rPr>
                <w:rFonts w:cs="宋体"/>
                <w:sz w:val="18"/>
                <w:szCs w:val="18"/>
              </w:rPr>
            </w:pPr>
            <w:r>
              <w:rPr>
                <w:rFonts w:cs="宋体"/>
                <w:sz w:val="18"/>
                <w:szCs w:val="18"/>
              </w:rPr>
              <w:t>8.2、草坪铺设工程模块</w:t>
            </w:r>
          </w:p>
          <w:p w14:paraId="1028B3F5">
            <w:pPr>
              <w:pStyle w:val="515"/>
              <w:spacing w:line="240" w:lineRule="exact"/>
              <w:ind w:firstLine="340"/>
              <w:rPr>
                <w:rFonts w:cs="宋体"/>
                <w:sz w:val="18"/>
                <w:szCs w:val="18"/>
              </w:rPr>
            </w:pPr>
            <w:r>
              <w:rPr>
                <w:rFonts w:cs="宋体"/>
                <w:sz w:val="18"/>
                <w:szCs w:val="18"/>
              </w:rPr>
              <w:t>模块内介绍内容需包含：草皮的选择因素、草皮拼接的注意事项、土壤的翻耕施肥（视频）、草皮的压实（视频）</w:t>
            </w:r>
          </w:p>
          <w:p w14:paraId="20088433">
            <w:pPr>
              <w:pStyle w:val="515"/>
              <w:spacing w:line="240" w:lineRule="exact"/>
              <w:ind w:firstLine="340"/>
              <w:rPr>
                <w:rFonts w:cs="宋体"/>
                <w:sz w:val="18"/>
                <w:szCs w:val="18"/>
              </w:rPr>
            </w:pPr>
            <w:r>
              <w:rPr>
                <w:rFonts w:cs="宋体"/>
                <w:sz w:val="18"/>
                <w:szCs w:val="18"/>
              </w:rPr>
              <w:t>模块内施工实训内容需包含：土壤翻耕、施肥整平、草皮铺设、浇水滚压等，学生可在虚拟仿真场景中，选择正确施工工具或施工方法，进行虚拟仿真实训操作。</w:t>
            </w:r>
          </w:p>
          <w:p w14:paraId="6CDBF377">
            <w:pPr>
              <w:pStyle w:val="515"/>
              <w:spacing w:line="240" w:lineRule="exact"/>
              <w:ind w:firstLine="340"/>
              <w:rPr>
                <w:rFonts w:cs="宋体"/>
                <w:sz w:val="18"/>
                <w:szCs w:val="18"/>
              </w:rPr>
            </w:pPr>
            <w:r>
              <w:rPr>
                <w:rFonts w:cs="宋体"/>
                <w:sz w:val="18"/>
                <w:szCs w:val="18"/>
              </w:rPr>
              <w:t>9.电气工程</w:t>
            </w:r>
          </w:p>
          <w:p w14:paraId="2B22639C">
            <w:pPr>
              <w:pStyle w:val="515"/>
              <w:spacing w:line="240" w:lineRule="exact"/>
              <w:ind w:firstLine="340"/>
              <w:rPr>
                <w:rFonts w:cs="宋体"/>
                <w:sz w:val="18"/>
                <w:szCs w:val="18"/>
              </w:rPr>
            </w:pPr>
            <w:r>
              <w:rPr>
                <w:rFonts w:cs="宋体"/>
                <w:sz w:val="18"/>
                <w:szCs w:val="18"/>
              </w:rPr>
              <w:t>9.1、电气管线敷设工程模块</w:t>
            </w:r>
          </w:p>
          <w:p w14:paraId="4B5DD7E3">
            <w:pPr>
              <w:pStyle w:val="515"/>
              <w:spacing w:line="240" w:lineRule="exact"/>
              <w:ind w:firstLine="340"/>
              <w:rPr>
                <w:rFonts w:cs="宋体"/>
                <w:sz w:val="18"/>
                <w:szCs w:val="18"/>
              </w:rPr>
            </w:pPr>
            <w:r>
              <w:rPr>
                <w:rFonts w:cs="宋体"/>
                <w:sz w:val="18"/>
                <w:szCs w:val="18"/>
              </w:rPr>
              <w:t>模块内介绍内容需包含：沟槽及基础开挖的注意事项、电管敷设的要点、不同电缆型号的对照、配电箱的结构附件及符号、灯座基础施工浇筑（视频）、电缆的穿线（视频）、灯具的安装（视频）、灯具的开关控制（视频）</w:t>
            </w:r>
          </w:p>
          <w:p w14:paraId="0BAC7208">
            <w:pPr>
              <w:pStyle w:val="515"/>
              <w:spacing w:line="240" w:lineRule="exact"/>
              <w:ind w:firstLine="340"/>
              <w:rPr>
                <w:rFonts w:cs="宋体"/>
                <w:sz w:val="18"/>
                <w:szCs w:val="18"/>
              </w:rPr>
            </w:pPr>
            <w:r>
              <w:rPr>
                <w:rFonts w:cs="宋体"/>
                <w:sz w:val="18"/>
                <w:szCs w:val="18"/>
              </w:rPr>
              <w:t>模块内施工实训内容需包含：定位放线、沟槽及基础开挖、灯座基础施工、电管敷设、电缆穿线、灯具安装、配电箱安装、灯具调试护等，学生可在虚拟仿真场景中，选择正确施工工具或施工方法，进行虚拟仿真实训操作。</w:t>
            </w:r>
          </w:p>
          <w:p w14:paraId="43D2245E">
            <w:pPr>
              <w:pStyle w:val="515"/>
              <w:spacing w:line="240" w:lineRule="exact"/>
              <w:ind w:firstLine="340"/>
              <w:rPr>
                <w:rFonts w:cs="宋体"/>
                <w:sz w:val="18"/>
                <w:szCs w:val="18"/>
              </w:rPr>
            </w:pPr>
            <w:r>
              <w:rPr>
                <w:rFonts w:cs="宋体"/>
                <w:sz w:val="18"/>
                <w:szCs w:val="18"/>
              </w:rPr>
              <w:t>三、土方计算模块</w:t>
            </w:r>
          </w:p>
          <w:p w14:paraId="49C4CEE6">
            <w:pPr>
              <w:pStyle w:val="515"/>
              <w:spacing w:line="240" w:lineRule="exact"/>
              <w:ind w:firstLine="340"/>
              <w:rPr>
                <w:rFonts w:cs="宋体"/>
                <w:sz w:val="18"/>
                <w:szCs w:val="18"/>
              </w:rPr>
            </w:pPr>
            <w:r>
              <w:rPr>
                <w:rFonts w:cs="宋体"/>
                <w:sz w:val="18"/>
                <w:szCs w:val="18"/>
              </w:rPr>
              <w:t>1.地形图数据的转换: 针对不同测绘成图软件生成的标高数据，普通文本标高、属性块标高、海图标高、港航标高，一步到位采集转换成软件数据;</w:t>
            </w:r>
          </w:p>
          <w:p w14:paraId="1EDC6DD9">
            <w:pPr>
              <w:pStyle w:val="515"/>
              <w:spacing w:line="240" w:lineRule="exact"/>
              <w:ind w:firstLine="340"/>
              <w:rPr>
                <w:rFonts w:cs="宋体"/>
                <w:sz w:val="18"/>
                <w:szCs w:val="18"/>
              </w:rPr>
            </w:pPr>
            <w:r>
              <w:rPr>
                <w:rFonts w:cs="宋体"/>
                <w:sz w:val="18"/>
                <w:szCs w:val="18"/>
              </w:rPr>
              <w:t>2.特殊地形地貌处理：采用特征线功能描述陡坎、挡墙、护坡、台地等特殊地形，标高采集更准确，土方计算更方便;</w:t>
            </w:r>
          </w:p>
          <w:p w14:paraId="3BFD3F19">
            <w:pPr>
              <w:pStyle w:val="515"/>
              <w:spacing w:line="240" w:lineRule="exact"/>
              <w:ind w:firstLine="340"/>
              <w:rPr>
                <w:rFonts w:cs="宋体"/>
                <w:sz w:val="18"/>
                <w:szCs w:val="18"/>
              </w:rPr>
            </w:pPr>
            <w:r>
              <w:rPr>
                <w:rFonts w:cs="宋体"/>
                <w:sz w:val="18"/>
                <w:szCs w:val="18"/>
              </w:rPr>
              <w:t>★3.多种土石方量计算方法（需提供符合技术参数的软件界面截图予以佐证，要求数量不少于2张且与参数对应，不提供或不满足要求的，不予得分）</w:t>
            </w:r>
          </w:p>
          <w:p w14:paraId="4381963E">
            <w:pPr>
              <w:pStyle w:val="515"/>
              <w:spacing w:line="240" w:lineRule="exact"/>
              <w:ind w:firstLine="340"/>
              <w:rPr>
                <w:rFonts w:cs="宋体"/>
                <w:sz w:val="18"/>
                <w:szCs w:val="18"/>
              </w:rPr>
            </w:pPr>
            <w:r>
              <w:rPr>
                <w:rFonts w:cs="宋体"/>
                <w:sz w:val="18"/>
                <w:szCs w:val="18"/>
              </w:rPr>
              <w:t>根据不同的地形，软件提供了方格网法、三角网法、断面法计算土方量，还可以多场区同时一起计算，省时省力。方格网法提供了三种方格计算公式，不同单位采用的公式可能不一样;</w:t>
            </w:r>
          </w:p>
          <w:p w14:paraId="4D7F5A75">
            <w:pPr>
              <w:pStyle w:val="515"/>
              <w:spacing w:line="240" w:lineRule="exact"/>
              <w:ind w:firstLine="340"/>
              <w:rPr>
                <w:rFonts w:cs="宋体"/>
                <w:sz w:val="18"/>
                <w:szCs w:val="18"/>
              </w:rPr>
            </w:pPr>
            <w:r>
              <w:rPr>
                <w:rFonts w:cs="宋体"/>
                <w:sz w:val="18"/>
                <w:szCs w:val="18"/>
              </w:rPr>
              <w:t>4.计算过程及结果Excel工程量报表输出：</w:t>
            </w:r>
          </w:p>
          <w:p w14:paraId="352700B2">
            <w:pPr>
              <w:pStyle w:val="515"/>
              <w:spacing w:line="240" w:lineRule="exact"/>
              <w:ind w:firstLine="340"/>
              <w:rPr>
                <w:rFonts w:cs="宋体"/>
                <w:sz w:val="18"/>
                <w:szCs w:val="18"/>
              </w:rPr>
            </w:pPr>
            <w:r>
              <w:rPr>
                <w:rFonts w:cs="宋体"/>
                <w:sz w:val="18"/>
                <w:szCs w:val="18"/>
              </w:rPr>
              <w:t>勾选"自然标高"、"设计标高"、"施工高度"、"计算公式"、"计算过程"等选项,被勾选的内容则在工程量报表中体现, 导出成Excel工程量报表，方便双方核对方量;</w:t>
            </w:r>
          </w:p>
          <w:p w14:paraId="67154C3D">
            <w:pPr>
              <w:pStyle w:val="515"/>
              <w:spacing w:line="240" w:lineRule="exact"/>
              <w:ind w:firstLine="340"/>
              <w:rPr>
                <w:rFonts w:cs="宋体"/>
                <w:sz w:val="18"/>
                <w:szCs w:val="18"/>
              </w:rPr>
            </w:pPr>
            <w:r>
              <w:rPr>
                <w:rFonts w:cs="宋体"/>
                <w:sz w:val="18"/>
                <w:szCs w:val="18"/>
              </w:rPr>
              <w:t>★5.多场区填挖方平衡计算: 单场区考虑余方量，取方量，进行土方平衡；多场区可以整体上下浮动、中桩线走向土方平衡；（需提供软件现场操作演示，要求所提供内容需通过虚拟仿真形式对参数内容予以佐证，不提供或不满足要求的，不予得分）</w:t>
            </w:r>
          </w:p>
          <w:p w14:paraId="1803EDD7">
            <w:pPr>
              <w:pStyle w:val="515"/>
              <w:spacing w:line="240" w:lineRule="exact"/>
              <w:ind w:firstLine="340"/>
              <w:rPr>
                <w:rFonts w:cs="宋体"/>
                <w:sz w:val="18"/>
                <w:szCs w:val="18"/>
              </w:rPr>
            </w:pPr>
            <w:r>
              <w:rPr>
                <w:rFonts w:cs="宋体"/>
                <w:sz w:val="18"/>
                <w:szCs w:val="18"/>
              </w:rPr>
              <w:t>6.能解决复杂设计面情况：解决曲面，折面，台面等不同复杂设计要求面，计算方量；</w:t>
            </w:r>
          </w:p>
          <w:p w14:paraId="4A861679">
            <w:pPr>
              <w:pStyle w:val="515"/>
              <w:spacing w:line="240" w:lineRule="exact"/>
              <w:ind w:firstLine="340"/>
              <w:rPr>
                <w:rFonts w:cs="宋体"/>
                <w:sz w:val="18"/>
                <w:szCs w:val="18"/>
              </w:rPr>
            </w:pPr>
            <w:r>
              <w:rPr>
                <w:rFonts w:cs="宋体"/>
                <w:sz w:val="18"/>
                <w:szCs w:val="18"/>
              </w:rPr>
              <w:t>7.土方审核: 可以一次性导入其他土方计算软件的结果图，选择计算公式进行土方审核；</w:t>
            </w:r>
          </w:p>
          <w:p w14:paraId="2BC88511">
            <w:pPr>
              <w:pStyle w:val="515"/>
              <w:spacing w:line="240" w:lineRule="exact"/>
              <w:ind w:firstLine="340"/>
              <w:rPr>
                <w:rFonts w:cs="宋体"/>
                <w:sz w:val="18"/>
                <w:szCs w:val="18"/>
              </w:rPr>
            </w:pPr>
            <w:r>
              <w:rPr>
                <w:rFonts w:cs="宋体"/>
                <w:sz w:val="18"/>
                <w:szCs w:val="18"/>
              </w:rPr>
              <w:t>8.强大边坡处理功能</w:t>
            </w:r>
          </w:p>
          <w:p w14:paraId="54369243">
            <w:pPr>
              <w:pStyle w:val="515"/>
              <w:spacing w:line="240" w:lineRule="exact"/>
              <w:ind w:firstLine="340"/>
              <w:rPr>
                <w:rFonts w:cs="宋体"/>
                <w:sz w:val="18"/>
                <w:szCs w:val="18"/>
              </w:rPr>
            </w:pPr>
            <w:r>
              <w:rPr>
                <w:rFonts w:cs="宋体"/>
                <w:sz w:val="18"/>
                <w:szCs w:val="18"/>
              </w:rPr>
              <w:t>对场区可以向内、向外放坡一级、多级放坡; 对一般的地形，可以采用一般边线放到指定标高，放到自然地形，放到另一条一般边线；</w:t>
            </w:r>
          </w:p>
          <w:p w14:paraId="2BDD5138">
            <w:pPr>
              <w:pStyle w:val="515"/>
              <w:spacing w:line="240" w:lineRule="exact"/>
              <w:ind w:firstLine="340"/>
              <w:rPr>
                <w:rFonts w:cs="宋体"/>
                <w:sz w:val="18"/>
                <w:szCs w:val="18"/>
              </w:rPr>
            </w:pPr>
            <w:r>
              <w:rPr>
                <w:rFonts w:cs="宋体"/>
                <w:sz w:val="18"/>
                <w:szCs w:val="18"/>
              </w:rPr>
              <w:t>9.三维场地分析设计: 据高程数据生成三角面，对地形进行高程分析、坡度分析、坡向分析以及区域综合分析；根据土方计算数据生成三维挖填效果；</w:t>
            </w:r>
          </w:p>
          <w:p w14:paraId="100FA7B2">
            <w:pPr>
              <w:pStyle w:val="515"/>
              <w:spacing w:line="240" w:lineRule="exact"/>
              <w:ind w:firstLine="340"/>
              <w:rPr>
                <w:rFonts w:cs="宋体"/>
                <w:sz w:val="18"/>
                <w:szCs w:val="18"/>
              </w:rPr>
            </w:pPr>
            <w:r>
              <w:rPr>
                <w:rFonts w:cs="宋体"/>
                <w:sz w:val="18"/>
                <w:szCs w:val="18"/>
              </w:rPr>
              <w:t>10.整理前后三维效果对比: 同时表现出设计后的场区三维，作一个前后效果对比。</w:t>
            </w:r>
          </w:p>
          <w:p w14:paraId="5F8B0754">
            <w:pPr>
              <w:pStyle w:val="515"/>
              <w:spacing w:line="240" w:lineRule="exact"/>
              <w:ind w:firstLine="340" w:firstLineChars="200"/>
              <w:rPr>
                <w:rFonts w:cs="宋体"/>
                <w:sz w:val="18"/>
                <w:szCs w:val="18"/>
              </w:rPr>
            </w:pPr>
            <w:r>
              <w:rPr>
                <w:rFonts w:cs="宋体"/>
                <w:sz w:val="18"/>
                <w:szCs w:val="18"/>
              </w:rPr>
              <w:t>四、需配合院校园林技术专业国家技能人才培养工学一体化课程标准中的公共空间景观工程施工课程标准所建设相关内容，配备或制作与课程内容配套相关的动画、视频、模型等相关资源，所配套资源数量不少于5项。</w:t>
            </w:r>
          </w:p>
        </w:tc>
        <w:tc>
          <w:tcPr>
            <w:tcW w:w="566"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5556CB60">
            <w:pPr>
              <w:pStyle w:val="23"/>
              <w:numPr>
                <w:ilvl w:val="0"/>
                <w:numId w:val="0"/>
              </w:numPr>
              <w:ind w:left="0" w:leftChars="0" w:firstLine="0" w:firstLineChars="0"/>
              <w:jc w:val="center"/>
              <w:rPr>
                <w:rFonts w:cs="宋体"/>
                <w:sz w:val="18"/>
                <w:szCs w:val="18"/>
              </w:rPr>
            </w:pPr>
            <w:r>
              <w:rPr>
                <w:rFonts w:hint="default" w:ascii="Times New Roman" w:hAnsi="Times New Roman" w:cs="Times New Roman"/>
                <w:sz w:val="24"/>
                <w:szCs w:val="24"/>
                <w:vertAlign w:val="baseline"/>
                <w:lang w:val="en-US" w:eastAsia="zh-CN"/>
              </w:rPr>
              <w:t>1</w:t>
            </w:r>
          </w:p>
        </w:tc>
        <w:tc>
          <w:tcPr>
            <w:tcW w:w="517" w:type="dxa"/>
            <w:tcBorders>
              <w:top w:val="single" w:color="FFFFFF" w:sz="18" w:space="0"/>
              <w:left w:val="single" w:color="4F81BD" w:sz="8" w:space="0"/>
              <w:bottom w:val="single" w:color="4F81BD" w:sz="8" w:space="0"/>
              <w:right w:val="single" w:color="4F81BD" w:sz="8" w:space="0"/>
            </w:tcBorders>
            <w:shd w:val="clear" w:color="auto" w:fill="B8CCE4"/>
            <w:vAlign w:val="center"/>
          </w:tcPr>
          <w:p w14:paraId="20C15E4B">
            <w:pPr>
              <w:pStyle w:val="23"/>
              <w:numPr>
                <w:ilvl w:val="0"/>
                <w:numId w:val="0"/>
              </w:numPr>
              <w:ind w:left="0" w:leftChars="0" w:firstLine="0" w:firstLineChars="0"/>
              <w:jc w:val="center"/>
              <w:rPr>
                <w:rFonts w:cs="宋体"/>
                <w:sz w:val="18"/>
                <w:szCs w:val="18"/>
              </w:rPr>
            </w:pPr>
            <w:r>
              <w:rPr>
                <w:rFonts w:hint="default" w:ascii="Times New Roman" w:hAnsi="Times New Roman" w:cs="Times New Roman"/>
                <w:sz w:val="24"/>
                <w:szCs w:val="24"/>
                <w:vertAlign w:val="baseline"/>
                <w:lang w:val="en-US" w:eastAsia="zh-CN"/>
              </w:rPr>
              <w:t>套</w:t>
            </w:r>
          </w:p>
        </w:tc>
      </w:tr>
      <w:tr w14:paraId="7528DCD7">
        <w:tblPrEx>
          <w:tblCellMar>
            <w:top w:w="0" w:type="dxa"/>
            <w:left w:w="108" w:type="dxa"/>
            <w:bottom w:w="0" w:type="dxa"/>
            <w:right w:w="108" w:type="dxa"/>
          </w:tblCellMar>
        </w:tblPrEx>
        <w:trPr>
          <w:trHeight w:val="1197" w:hRule="atLeast"/>
        </w:trPr>
        <w:tc>
          <w:tcPr>
            <w:tcW w:w="3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14:paraId="5ADFF8D0">
            <w:pPr>
              <w:pStyle w:val="515"/>
              <w:spacing w:line="240" w:lineRule="exact"/>
              <w:ind w:firstLine="340" w:firstLineChars="200"/>
              <w:rPr>
                <w:rFonts w:cs="宋体"/>
                <w:sz w:val="18"/>
                <w:szCs w:val="18"/>
              </w:rPr>
            </w:pPr>
            <w:r>
              <w:rPr>
                <w:rFonts w:hint="eastAsia" w:cs="宋体"/>
                <w:sz w:val="18"/>
                <w:szCs w:val="18"/>
              </w:rPr>
              <w:t>2</w:t>
            </w:r>
            <w:r>
              <w:rPr>
                <w:rFonts w:cs="宋体"/>
                <w:sz w:val="18"/>
                <w:szCs w:val="18"/>
              </w:rPr>
              <w:t>2</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7A2C9AB">
            <w:pPr>
              <w:pStyle w:val="258"/>
              <w:adjustRightInd/>
              <w:spacing w:line="240" w:lineRule="auto"/>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园林制图与识图虚拟仿真软件</w:t>
            </w:r>
          </w:p>
        </w:tc>
        <w:tc>
          <w:tcPr>
            <w:tcW w:w="1017"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DFE724C">
            <w:pPr>
              <w:spacing w:line="360" w:lineRule="exact"/>
              <w:jc w:val="left"/>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bidi="ar"/>
              </w:rPr>
              <w:t>1.园林专业课程中的园林制图识图的仿真教学。</w:t>
            </w:r>
          </w:p>
          <w:p w14:paraId="6CCB6281">
            <w:pPr>
              <w:spacing w:line="360" w:lineRule="exact"/>
              <w:jc w:val="left"/>
              <w:rPr>
                <w:rFonts w:ascii="宋体" w:hAnsi="宋体" w:cs="宋体"/>
                <w:color w:val="000000"/>
                <w:kern w:val="0"/>
                <w:sz w:val="18"/>
                <w:szCs w:val="18"/>
                <w:lang w:bidi="ar"/>
              </w:rPr>
            </w:pPr>
            <w:r>
              <w:rPr>
                <w:rFonts w:hint="eastAsia" w:ascii="宋体" w:hAnsi="宋体" w:cs="宋体"/>
                <w:color w:val="000000"/>
                <w:kern w:val="0"/>
                <w:sz w:val="18"/>
                <w:szCs w:val="18"/>
                <w:lang w:bidi="ar"/>
              </w:rPr>
              <w:t>2.园林制图识图的仿真实习实训。</w:t>
            </w:r>
          </w:p>
          <w:p w14:paraId="0B615C06">
            <w:pPr>
              <w:pStyle w:val="515"/>
              <w:spacing w:line="240" w:lineRule="exact"/>
              <w:ind w:firstLine="340" w:firstLineChars="200"/>
              <w:rPr>
                <w:rFonts w:cs="宋体"/>
                <w:sz w:val="18"/>
                <w:szCs w:val="18"/>
              </w:rPr>
            </w:pPr>
          </w:p>
        </w:tc>
        <w:tc>
          <w:tcPr>
            <w:tcW w:w="635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0C82BD40">
            <w:pPr>
              <w:pStyle w:val="515"/>
              <w:spacing w:line="240" w:lineRule="exact"/>
              <w:ind w:firstLine="340"/>
              <w:rPr>
                <w:rFonts w:cs="宋体"/>
                <w:sz w:val="18"/>
                <w:szCs w:val="18"/>
              </w:rPr>
            </w:pPr>
            <w:r>
              <w:rPr>
                <w:rFonts w:hint="eastAsia" w:cs="宋体"/>
                <w:sz w:val="18"/>
                <w:szCs w:val="18"/>
              </w:rPr>
              <w:t>园林工程专业基础类课程主要是园林制图与识图，课程内容主要讲解园林制图概述,投影原理,绘制点、直线和平面的投影,包括透视投影绘制﹑剖面图与断面图绘制等,这些涉及立体、投影等图形无论在课本或者多媒体上呈现都是二维的,教学时不能给学生展示立体或者多方位的直视图,不能进行多方位的观察或者现场给学生演示如何修改设计图。虚拟仿真技术不仅能帮助学生学习园林制图与识图中的多个部分和内容﹐并且可以对比二维设计图和三维模型图,让学生直观感受绘图、投影﹑透视图﹑剖面与断面﹑构造识别等。</w:t>
            </w:r>
          </w:p>
          <w:p w14:paraId="04C64558">
            <w:pPr>
              <w:pStyle w:val="515"/>
              <w:spacing w:line="240" w:lineRule="exact"/>
              <w:ind w:firstLine="340"/>
              <w:rPr>
                <w:rFonts w:cs="宋体"/>
                <w:sz w:val="18"/>
                <w:szCs w:val="18"/>
              </w:rPr>
            </w:pPr>
            <w:r>
              <w:rPr>
                <w:rFonts w:hint="eastAsia" w:cs="宋体"/>
                <w:sz w:val="18"/>
                <w:szCs w:val="18"/>
              </w:rPr>
              <w:t>数据库中存量有大量的建筑构建模型,这些模型都是相对规范，遵守制图原则的。通过点击平面图纸的案例,系统直接转换为三维模型,让学生可以从任意角度去观察和理解﹔让学生不断建立二维图纸与三维模型之间的联系,大脑不断去思考和构建相互之间的关联和细节,建立空间思维能力。</w:t>
            </w:r>
          </w:p>
          <w:p w14:paraId="4C189728">
            <w:pPr>
              <w:pStyle w:val="515"/>
              <w:spacing w:line="240" w:lineRule="exact"/>
              <w:ind w:firstLine="340"/>
              <w:rPr>
                <w:rFonts w:cs="宋体"/>
                <w:sz w:val="18"/>
                <w:szCs w:val="18"/>
              </w:rPr>
            </w:pPr>
            <w:r>
              <w:rPr>
                <w:rFonts w:hint="eastAsia" w:cs="宋体"/>
                <w:sz w:val="18"/>
                <w:szCs w:val="18"/>
              </w:rPr>
              <w:t>软件包含以下模块内容：</w:t>
            </w:r>
          </w:p>
          <w:p w14:paraId="0D2E9790">
            <w:pPr>
              <w:pStyle w:val="515"/>
              <w:spacing w:line="240" w:lineRule="exact"/>
              <w:ind w:firstLine="340"/>
              <w:rPr>
                <w:rFonts w:cs="宋体"/>
                <w:sz w:val="18"/>
                <w:szCs w:val="18"/>
              </w:rPr>
            </w:pPr>
            <w:r>
              <w:rPr>
                <w:rFonts w:hint="eastAsia" w:cs="宋体"/>
                <w:sz w:val="18"/>
                <w:szCs w:val="18"/>
              </w:rPr>
              <w:t>1 园林制图认知仿真教学</w:t>
            </w:r>
          </w:p>
          <w:p w14:paraId="5EAF2628">
            <w:pPr>
              <w:pStyle w:val="515"/>
              <w:spacing w:line="240" w:lineRule="exact"/>
              <w:ind w:firstLine="340"/>
              <w:rPr>
                <w:rFonts w:cs="宋体"/>
                <w:sz w:val="18"/>
                <w:szCs w:val="18"/>
              </w:rPr>
            </w:pPr>
            <w:r>
              <w:rPr>
                <w:rFonts w:hint="eastAsia" w:cs="宋体"/>
                <w:sz w:val="18"/>
                <w:szCs w:val="18"/>
              </w:rPr>
              <w:t>1.1投形概念仿真教学</w:t>
            </w:r>
          </w:p>
          <w:p w14:paraId="58A06A13">
            <w:pPr>
              <w:pStyle w:val="515"/>
              <w:spacing w:line="240" w:lineRule="exact"/>
              <w:ind w:firstLine="340"/>
              <w:rPr>
                <w:rFonts w:cs="宋体"/>
                <w:sz w:val="18"/>
                <w:szCs w:val="18"/>
              </w:rPr>
            </w:pPr>
            <w:r>
              <w:rPr>
                <w:rFonts w:hint="eastAsia" w:cs="宋体"/>
                <w:sz w:val="18"/>
                <w:szCs w:val="18"/>
              </w:rPr>
              <w:t>投形概念仿真教学主要用于辅助学生理解园林制图中的投形概念等核心内容。通过三维模型或仿真动画进行模拟与讲解，实现园林制图的流程教学覆盖，能够有效提升学生的实践能力与设计创新思维。</w:t>
            </w:r>
          </w:p>
          <w:p w14:paraId="5638E489">
            <w:pPr>
              <w:pStyle w:val="515"/>
              <w:spacing w:line="240" w:lineRule="exact"/>
              <w:ind w:firstLine="340"/>
              <w:rPr>
                <w:rFonts w:cs="宋体"/>
                <w:sz w:val="18"/>
                <w:szCs w:val="18"/>
              </w:rPr>
            </w:pPr>
            <w:r>
              <w:rPr>
                <w:rFonts w:hint="eastAsia" w:cs="宋体"/>
                <w:sz w:val="18"/>
                <w:szCs w:val="18"/>
              </w:rPr>
              <w:t>1.2点、直线、平面投形仿真教学</w:t>
            </w:r>
          </w:p>
          <w:p w14:paraId="0EE6E651">
            <w:pPr>
              <w:pStyle w:val="515"/>
              <w:spacing w:line="240" w:lineRule="exact"/>
              <w:ind w:firstLine="340"/>
              <w:rPr>
                <w:rFonts w:cs="宋体"/>
                <w:sz w:val="18"/>
                <w:szCs w:val="18"/>
              </w:rPr>
            </w:pPr>
            <w:r>
              <w:rPr>
                <w:rFonts w:hint="eastAsia" w:cs="宋体"/>
                <w:sz w:val="18"/>
                <w:szCs w:val="18"/>
              </w:rPr>
              <w:t>点、直线、平面投形仿真教学主要用于辅助学生理解园林制图中的点、直线、平面投形等核心内容。通过三维模型或仿真动画进行模拟与讲解，实现园林制图的流程教学覆盖，能够有效提升学生的实践能力与设计创新思维。</w:t>
            </w:r>
          </w:p>
          <w:p w14:paraId="1D6F6E81">
            <w:pPr>
              <w:pStyle w:val="515"/>
              <w:spacing w:line="240" w:lineRule="exact"/>
              <w:ind w:firstLine="340"/>
              <w:rPr>
                <w:rFonts w:cs="宋体"/>
                <w:sz w:val="18"/>
                <w:szCs w:val="18"/>
              </w:rPr>
            </w:pPr>
            <w:r>
              <w:rPr>
                <w:rFonts w:hint="eastAsia" w:cs="宋体"/>
                <w:sz w:val="18"/>
                <w:szCs w:val="18"/>
              </w:rPr>
              <w:t>1.3正投形图仿真教学</w:t>
            </w:r>
          </w:p>
          <w:p w14:paraId="73A00071">
            <w:pPr>
              <w:pStyle w:val="515"/>
              <w:spacing w:line="240" w:lineRule="exact"/>
              <w:ind w:firstLine="340"/>
              <w:rPr>
                <w:rFonts w:cs="宋体"/>
                <w:sz w:val="18"/>
                <w:szCs w:val="18"/>
              </w:rPr>
            </w:pPr>
            <w:r>
              <w:rPr>
                <w:rFonts w:hint="eastAsia" w:cs="宋体"/>
                <w:sz w:val="18"/>
                <w:szCs w:val="18"/>
              </w:rPr>
              <w:t>正投形图仿真教学主要用于辅助学生理解园林制图中的正投形图等核心内容。通过三维模型或仿真动画进行模拟与讲解，实现园林制图的流程教学覆盖，能够有效提升学生的实践能力与设计创新思维。</w:t>
            </w:r>
          </w:p>
          <w:p w14:paraId="04EC4517">
            <w:pPr>
              <w:pStyle w:val="515"/>
              <w:spacing w:line="240" w:lineRule="exact"/>
              <w:ind w:firstLine="340"/>
              <w:rPr>
                <w:rFonts w:cs="宋体"/>
                <w:sz w:val="18"/>
                <w:szCs w:val="18"/>
              </w:rPr>
            </w:pPr>
            <w:r>
              <w:rPr>
                <w:rFonts w:hint="eastAsia" w:cs="宋体"/>
                <w:sz w:val="18"/>
                <w:szCs w:val="18"/>
              </w:rPr>
              <w:t>1.4平面概念仿真教学</w:t>
            </w:r>
          </w:p>
          <w:p w14:paraId="39839475">
            <w:pPr>
              <w:pStyle w:val="515"/>
              <w:spacing w:line="240" w:lineRule="exact"/>
              <w:ind w:firstLine="340"/>
              <w:rPr>
                <w:rFonts w:cs="宋体"/>
                <w:sz w:val="18"/>
                <w:szCs w:val="18"/>
              </w:rPr>
            </w:pPr>
            <w:r>
              <w:rPr>
                <w:rFonts w:hint="eastAsia" w:cs="宋体"/>
                <w:sz w:val="18"/>
                <w:szCs w:val="18"/>
              </w:rPr>
              <w:t>平面概念仿真教学主要用于辅助学生理解园林制图中的平面概念等核心内容。通过三维模型或仿真动画进行模拟与讲解，实现园林制图的流程教学覆盖，能够有效提升学生的实践能力与设计创新思维。</w:t>
            </w:r>
          </w:p>
          <w:p w14:paraId="0CF56867">
            <w:pPr>
              <w:pStyle w:val="515"/>
              <w:spacing w:line="240" w:lineRule="exact"/>
              <w:ind w:firstLine="340"/>
              <w:rPr>
                <w:rFonts w:cs="宋体"/>
                <w:sz w:val="18"/>
                <w:szCs w:val="18"/>
              </w:rPr>
            </w:pPr>
            <w:r>
              <w:rPr>
                <w:rFonts w:hint="eastAsia" w:cs="宋体"/>
                <w:sz w:val="18"/>
                <w:szCs w:val="18"/>
              </w:rPr>
              <w:t>1.5立面概念仿真教学</w:t>
            </w:r>
          </w:p>
          <w:p w14:paraId="01D16C65">
            <w:pPr>
              <w:pStyle w:val="515"/>
              <w:spacing w:line="240" w:lineRule="exact"/>
              <w:ind w:firstLine="340"/>
              <w:rPr>
                <w:rFonts w:cs="宋体"/>
                <w:sz w:val="18"/>
                <w:szCs w:val="18"/>
              </w:rPr>
            </w:pPr>
            <w:r>
              <w:rPr>
                <w:rFonts w:hint="eastAsia" w:cs="宋体"/>
                <w:sz w:val="18"/>
                <w:szCs w:val="18"/>
              </w:rPr>
              <w:t>立面概念仿真教学主要用于辅助学生理解园林制图中的立面概念等核心内容。通过三维模型或仿真动画进行模拟与讲解，实现园林制图的流程教学覆盖，能够有效提升学生的实践能力与设计创新思维。</w:t>
            </w:r>
          </w:p>
          <w:p w14:paraId="7D3B9D2C">
            <w:pPr>
              <w:pStyle w:val="515"/>
              <w:spacing w:line="240" w:lineRule="exact"/>
              <w:ind w:firstLine="340"/>
              <w:rPr>
                <w:rFonts w:cs="宋体"/>
                <w:sz w:val="18"/>
                <w:szCs w:val="18"/>
              </w:rPr>
            </w:pPr>
            <w:r>
              <w:rPr>
                <w:rFonts w:hint="eastAsia" w:cs="宋体"/>
                <w:sz w:val="18"/>
                <w:szCs w:val="18"/>
              </w:rPr>
              <w:t>1.6剖面概念仿真教学</w:t>
            </w:r>
          </w:p>
          <w:p w14:paraId="65CF42D9">
            <w:pPr>
              <w:pStyle w:val="515"/>
              <w:spacing w:line="240" w:lineRule="exact"/>
              <w:ind w:firstLine="340"/>
              <w:rPr>
                <w:rFonts w:cs="宋体"/>
                <w:sz w:val="18"/>
                <w:szCs w:val="18"/>
              </w:rPr>
            </w:pPr>
            <w:r>
              <w:rPr>
                <w:rFonts w:hint="eastAsia" w:cs="宋体"/>
                <w:sz w:val="18"/>
                <w:szCs w:val="18"/>
              </w:rPr>
              <w:t>剖面概念仿真教学主要用于辅助学生理解园林制图中的剖面概念等核心内容。通过三维模型或仿真动画进行模拟与讲解，实现园林制图的流程教学覆盖，能够有效提升学生的实践能力与设计创新思维。</w:t>
            </w:r>
          </w:p>
          <w:p w14:paraId="48E7C82B">
            <w:pPr>
              <w:pStyle w:val="515"/>
              <w:spacing w:line="240" w:lineRule="exact"/>
              <w:ind w:firstLine="340"/>
              <w:rPr>
                <w:rFonts w:cs="宋体"/>
                <w:sz w:val="18"/>
                <w:szCs w:val="18"/>
              </w:rPr>
            </w:pPr>
            <w:r>
              <w:rPr>
                <w:rFonts w:hint="eastAsia" w:cs="宋体"/>
                <w:sz w:val="18"/>
                <w:szCs w:val="18"/>
              </w:rPr>
              <w:t>2 植物的表现三维虚拟仿真</w:t>
            </w:r>
          </w:p>
          <w:p w14:paraId="4B5155EB">
            <w:pPr>
              <w:pStyle w:val="515"/>
              <w:spacing w:line="240" w:lineRule="exact"/>
              <w:ind w:firstLine="340"/>
              <w:rPr>
                <w:rFonts w:cs="宋体"/>
                <w:sz w:val="18"/>
                <w:szCs w:val="18"/>
              </w:rPr>
            </w:pPr>
            <w:r>
              <w:rPr>
                <w:rFonts w:hint="eastAsia" w:cs="宋体"/>
                <w:sz w:val="18"/>
                <w:szCs w:val="18"/>
              </w:rPr>
              <w:t>2.1 植物的平面画法三维虚拟仿真</w:t>
            </w:r>
          </w:p>
          <w:p w14:paraId="7E3D4951">
            <w:pPr>
              <w:pStyle w:val="515"/>
              <w:spacing w:line="240" w:lineRule="exact"/>
              <w:ind w:firstLine="340"/>
              <w:rPr>
                <w:rFonts w:cs="宋体"/>
                <w:sz w:val="18"/>
                <w:szCs w:val="18"/>
              </w:rPr>
            </w:pPr>
            <w:r>
              <w:rPr>
                <w:rFonts w:hint="eastAsia" w:cs="宋体"/>
                <w:sz w:val="18"/>
                <w:szCs w:val="18"/>
              </w:rPr>
              <w:t>不同类型的植物在平面画法上有不同的表现方式，通过三维模型或仿真动画，模拟为园林设计中植物的平面画法，加强学生的细节处理，锻炼操作技能，提高学习兴趣和创新能力。</w:t>
            </w:r>
          </w:p>
          <w:p w14:paraId="57A4B798">
            <w:pPr>
              <w:pStyle w:val="515"/>
              <w:spacing w:line="240" w:lineRule="exact"/>
              <w:ind w:firstLine="340"/>
              <w:rPr>
                <w:rFonts w:cs="宋体"/>
                <w:sz w:val="18"/>
                <w:szCs w:val="18"/>
              </w:rPr>
            </w:pPr>
            <w:r>
              <w:rPr>
                <w:rFonts w:hint="eastAsia" w:cs="宋体"/>
                <w:sz w:val="18"/>
                <w:szCs w:val="18"/>
              </w:rPr>
              <w:t>2.2 植物的立面画法三维虚拟仿真</w:t>
            </w:r>
          </w:p>
          <w:p w14:paraId="40F16BBE">
            <w:pPr>
              <w:pStyle w:val="515"/>
              <w:spacing w:line="240" w:lineRule="exact"/>
              <w:ind w:firstLine="340"/>
              <w:rPr>
                <w:rFonts w:cs="宋体"/>
                <w:sz w:val="18"/>
                <w:szCs w:val="18"/>
              </w:rPr>
            </w:pPr>
            <w:r>
              <w:rPr>
                <w:rFonts w:hint="eastAsia" w:cs="宋体"/>
                <w:sz w:val="18"/>
                <w:szCs w:val="18"/>
              </w:rPr>
              <w:t>不同类型的植物在立面画法上有不同的表现方式，通过三维模型或仿真动画，模拟为园林设计中植物的立面画法，加强学生的细节处理，锻炼操作技能，提高学习兴趣和创新能力。</w:t>
            </w:r>
          </w:p>
          <w:p w14:paraId="3B55D18C">
            <w:pPr>
              <w:pStyle w:val="515"/>
              <w:spacing w:line="240" w:lineRule="exact"/>
              <w:ind w:firstLine="340"/>
              <w:rPr>
                <w:rFonts w:cs="宋体"/>
                <w:sz w:val="18"/>
                <w:szCs w:val="18"/>
              </w:rPr>
            </w:pPr>
            <w:r>
              <w:rPr>
                <w:rFonts w:hint="eastAsia" w:cs="宋体"/>
                <w:sz w:val="18"/>
                <w:szCs w:val="18"/>
              </w:rPr>
              <w:t>3 山石的表现三维虚拟仿真</w:t>
            </w:r>
          </w:p>
          <w:p w14:paraId="58CB8C91">
            <w:pPr>
              <w:pStyle w:val="515"/>
              <w:spacing w:line="240" w:lineRule="exact"/>
              <w:ind w:firstLine="340"/>
              <w:rPr>
                <w:rFonts w:cs="宋体"/>
                <w:sz w:val="18"/>
                <w:szCs w:val="18"/>
              </w:rPr>
            </w:pPr>
            <w:r>
              <w:rPr>
                <w:rFonts w:hint="eastAsia" w:cs="宋体"/>
                <w:sz w:val="18"/>
                <w:szCs w:val="18"/>
              </w:rPr>
              <w:t>不同类型的山石在画法上有不同的表现方式，通过三维模型或仿真动画，模拟为园林设计中山石的表现画法，加强学生的细节处理，锻炼操作技能，提高学习兴趣和创新能力。</w:t>
            </w:r>
          </w:p>
          <w:p w14:paraId="19B3F05B">
            <w:pPr>
              <w:pStyle w:val="515"/>
              <w:spacing w:line="240" w:lineRule="exact"/>
              <w:ind w:firstLine="340"/>
              <w:rPr>
                <w:rFonts w:cs="宋体"/>
                <w:sz w:val="18"/>
                <w:szCs w:val="18"/>
              </w:rPr>
            </w:pPr>
            <w:r>
              <w:rPr>
                <w:rFonts w:hint="eastAsia" w:cs="宋体"/>
                <w:sz w:val="18"/>
                <w:szCs w:val="18"/>
              </w:rPr>
              <w:t>4 地形、道路、水体三维虚拟仿真</w:t>
            </w:r>
          </w:p>
          <w:p w14:paraId="2433E6D9">
            <w:pPr>
              <w:pStyle w:val="515"/>
              <w:spacing w:line="240" w:lineRule="exact"/>
              <w:ind w:firstLine="340"/>
              <w:rPr>
                <w:rFonts w:cs="宋体"/>
                <w:sz w:val="18"/>
                <w:szCs w:val="18"/>
              </w:rPr>
            </w:pPr>
            <w:r>
              <w:rPr>
                <w:rFonts w:hint="eastAsia" w:cs="宋体"/>
                <w:sz w:val="18"/>
                <w:szCs w:val="18"/>
              </w:rPr>
              <w:t>4.1 地形的表现三维虚拟仿真</w:t>
            </w:r>
          </w:p>
          <w:p w14:paraId="15F05E9F">
            <w:pPr>
              <w:pStyle w:val="515"/>
              <w:spacing w:line="240" w:lineRule="exact"/>
              <w:ind w:firstLine="340"/>
              <w:rPr>
                <w:rFonts w:cs="宋体"/>
                <w:sz w:val="18"/>
                <w:szCs w:val="18"/>
              </w:rPr>
            </w:pPr>
            <w:r>
              <w:rPr>
                <w:rFonts w:hint="eastAsia" w:cs="宋体"/>
                <w:sz w:val="18"/>
                <w:szCs w:val="18"/>
              </w:rPr>
              <w:t>不同类型的地形在画法上有不同的表现方式，通过三维模型或仿真动画，模拟为园林设计中地形的表现画法，加强学生的细节处理，锻炼操作技能，提高学习兴趣和创新能力。</w:t>
            </w:r>
          </w:p>
          <w:p w14:paraId="2BFA082B">
            <w:pPr>
              <w:pStyle w:val="515"/>
              <w:spacing w:line="240" w:lineRule="exact"/>
              <w:ind w:firstLine="340"/>
              <w:rPr>
                <w:rFonts w:cs="宋体"/>
                <w:sz w:val="18"/>
                <w:szCs w:val="18"/>
              </w:rPr>
            </w:pPr>
            <w:r>
              <w:rPr>
                <w:rFonts w:hint="eastAsia" w:cs="宋体"/>
                <w:sz w:val="18"/>
                <w:szCs w:val="18"/>
              </w:rPr>
              <w:t>4.2 园路的表现三维虚拟仿真</w:t>
            </w:r>
          </w:p>
          <w:p w14:paraId="269F0121">
            <w:pPr>
              <w:pStyle w:val="515"/>
              <w:spacing w:line="240" w:lineRule="exact"/>
              <w:ind w:firstLine="340"/>
              <w:rPr>
                <w:rFonts w:cs="宋体"/>
                <w:sz w:val="18"/>
                <w:szCs w:val="18"/>
              </w:rPr>
            </w:pPr>
            <w:r>
              <w:rPr>
                <w:rFonts w:hint="eastAsia" w:cs="宋体"/>
                <w:sz w:val="18"/>
                <w:szCs w:val="18"/>
              </w:rPr>
              <w:t>不同类型的园路在画法上有不同的表现方式，通过三维模型或仿真动画，模拟为园林设计中园路的表现画法，加强学生的细节处理，锻炼操作技能，提高学习兴趣和创新能力。</w:t>
            </w:r>
          </w:p>
          <w:p w14:paraId="0FC670CF">
            <w:pPr>
              <w:pStyle w:val="515"/>
              <w:spacing w:line="240" w:lineRule="exact"/>
              <w:ind w:firstLine="340"/>
              <w:rPr>
                <w:rFonts w:cs="宋体"/>
                <w:sz w:val="18"/>
                <w:szCs w:val="18"/>
              </w:rPr>
            </w:pPr>
            <w:r>
              <w:rPr>
                <w:rFonts w:hint="eastAsia" w:cs="宋体"/>
                <w:sz w:val="18"/>
                <w:szCs w:val="18"/>
              </w:rPr>
              <w:t>4.3 水体的表现三维虚拟仿真</w:t>
            </w:r>
          </w:p>
          <w:p w14:paraId="0488C2FB">
            <w:pPr>
              <w:pStyle w:val="515"/>
              <w:spacing w:line="240" w:lineRule="exact"/>
              <w:ind w:firstLine="340"/>
              <w:rPr>
                <w:rFonts w:cs="宋体"/>
                <w:sz w:val="18"/>
                <w:szCs w:val="18"/>
              </w:rPr>
            </w:pPr>
            <w:r>
              <w:rPr>
                <w:rFonts w:hint="eastAsia" w:cs="宋体"/>
                <w:sz w:val="18"/>
                <w:szCs w:val="18"/>
              </w:rPr>
              <w:t>不同类型的水体在画法上有不同的表现方式，通过三维模型或仿真动画，模拟为园林设计中园路的表现画法，加强学生的细节处理，锻炼操作技能，提高学习兴趣和创新能力。</w:t>
            </w:r>
          </w:p>
          <w:p w14:paraId="41C918BC">
            <w:pPr>
              <w:pStyle w:val="515"/>
              <w:spacing w:line="240" w:lineRule="exact"/>
              <w:ind w:firstLine="340"/>
              <w:rPr>
                <w:rFonts w:cs="宋体"/>
                <w:sz w:val="18"/>
                <w:szCs w:val="18"/>
              </w:rPr>
            </w:pPr>
            <w:r>
              <w:rPr>
                <w:rFonts w:hint="eastAsia" w:cs="宋体"/>
                <w:sz w:val="18"/>
                <w:szCs w:val="18"/>
              </w:rPr>
              <w:t>5 园林建筑制图三维虚拟仿真</w:t>
            </w:r>
          </w:p>
          <w:p w14:paraId="3F517ADC">
            <w:pPr>
              <w:pStyle w:val="515"/>
              <w:spacing w:line="240" w:lineRule="exact"/>
              <w:ind w:firstLine="340"/>
              <w:rPr>
                <w:rFonts w:cs="宋体"/>
                <w:sz w:val="18"/>
                <w:szCs w:val="18"/>
              </w:rPr>
            </w:pPr>
            <w:r>
              <w:rPr>
                <w:rFonts w:hint="eastAsia" w:cs="宋体"/>
                <w:sz w:val="18"/>
                <w:szCs w:val="18"/>
              </w:rPr>
              <w:t>★5.1每种建筑构造模型中间展示一个三维模型图，可通过鼠标滚轮放大缩小模型，同时可360度旋转。软件中园林构造模型还可以进行分解合并，可让用户对园林建筑构造各组成部分了解得更透彻以及具体的分析。（需提供符合技术参数的软件界面截图予以佐证，要求数量不少于2张且与参数对应，不提供或不满足要求的，不予得分）</w:t>
            </w:r>
          </w:p>
          <w:p w14:paraId="7E9D2787">
            <w:pPr>
              <w:pStyle w:val="515"/>
              <w:spacing w:line="240" w:lineRule="exact"/>
              <w:ind w:firstLine="340"/>
              <w:rPr>
                <w:rFonts w:cs="宋体"/>
                <w:sz w:val="18"/>
                <w:szCs w:val="18"/>
              </w:rPr>
            </w:pPr>
            <w:r>
              <w:rPr>
                <w:rFonts w:cs="宋体"/>
                <w:sz w:val="18"/>
                <w:szCs w:val="18"/>
              </w:rPr>
              <w:t>★</w:t>
            </w:r>
            <w:r>
              <w:rPr>
                <w:rFonts w:hint="eastAsia" w:cs="宋体"/>
                <w:sz w:val="18"/>
                <w:szCs w:val="18"/>
              </w:rPr>
              <w:t>5.2软件包含六角亭、方亭、八角亭、圆亭、毛石景墙、瓦片景墙、虎皮墙、花格漏窗砖墙、廊、现代直廊、回廊、现代曲廊、桥廊、现代回廊、花架、立柱式花架、独立式花架、悬臂式花架、复柱式花架、楼梯、直跑楼梯、折角楼梯、双跑楼梯、螺旋楼梯、砖台阶、条石台阶、混凝土台阶、无障碍坡道、混凝土坡道、混凝土防滑坡道、汽车坡道、榭、舫、桥、楼阁、塔的立体构造模型，构造模型可以720度旋转，结构层可以分离组合，可呈现剖面状态，点击有材料、建筑详图、文字介绍等功能。（需提供软件现场操作演示，要求所提供内容需通过虚拟仿真形式对参数内容予以佐证，不提供或不满足要求的，不予得分）</w:t>
            </w:r>
          </w:p>
          <w:p w14:paraId="5C52FE62">
            <w:pPr>
              <w:pStyle w:val="515"/>
              <w:spacing w:line="240" w:lineRule="exact"/>
              <w:ind w:firstLine="340"/>
              <w:rPr>
                <w:rFonts w:cs="宋体"/>
                <w:sz w:val="18"/>
                <w:szCs w:val="18"/>
              </w:rPr>
            </w:pPr>
            <w:r>
              <w:rPr>
                <w:rFonts w:hint="eastAsia" w:cs="宋体"/>
                <w:sz w:val="18"/>
                <w:szCs w:val="18"/>
              </w:rPr>
              <w:t>6 园林制图库</w:t>
            </w:r>
          </w:p>
          <w:p w14:paraId="1B6658BC">
            <w:pPr>
              <w:pStyle w:val="515"/>
              <w:spacing w:line="240" w:lineRule="exact"/>
              <w:ind w:firstLine="340"/>
              <w:rPr>
                <w:rFonts w:cs="宋体"/>
                <w:sz w:val="18"/>
                <w:szCs w:val="18"/>
              </w:rPr>
            </w:pPr>
            <w:r>
              <w:rPr>
                <w:rFonts w:hint="eastAsia" w:cs="宋体"/>
                <w:sz w:val="18"/>
                <w:szCs w:val="18"/>
              </w:rPr>
              <w:t>内置园林工程行业规范及多种园林施工图，按不同园林类型、功能分类，支持按需分类扩展。让学生学习到多样化的园林施工图纸，了解制图流程与规范。</w:t>
            </w:r>
          </w:p>
          <w:p w14:paraId="2BE42936">
            <w:pPr>
              <w:pStyle w:val="515"/>
              <w:spacing w:line="240" w:lineRule="exact"/>
              <w:ind w:firstLine="340"/>
              <w:rPr>
                <w:rFonts w:cs="宋体"/>
                <w:sz w:val="18"/>
                <w:szCs w:val="18"/>
              </w:rPr>
            </w:pPr>
            <w:r>
              <w:rPr>
                <w:rFonts w:hint="eastAsia" w:cs="宋体"/>
                <w:sz w:val="18"/>
                <w:szCs w:val="18"/>
              </w:rPr>
              <w:t>软件包括园林工程构造，包括常见园路（整体路面、块料路面和碎料路面）、假山、驳岸、停车场、汀步、花坛、树池、雨水井的立体构造模型，构造模型可以720度旋转，结构层可以分离组合，可呈现剖面状态，点击有材料、建筑详图、文字介绍等功能。</w:t>
            </w:r>
          </w:p>
          <w:p w14:paraId="524309DF">
            <w:pPr>
              <w:pStyle w:val="515"/>
              <w:spacing w:line="240" w:lineRule="exact"/>
              <w:ind w:firstLine="340"/>
              <w:rPr>
                <w:rFonts w:cs="宋体"/>
                <w:sz w:val="18"/>
                <w:szCs w:val="18"/>
              </w:rPr>
            </w:pPr>
            <w:r>
              <w:rPr>
                <w:rFonts w:hint="eastAsia" w:cs="宋体"/>
                <w:sz w:val="18"/>
                <w:szCs w:val="18"/>
              </w:rPr>
              <w:t>7 园林设计库</w:t>
            </w:r>
          </w:p>
          <w:p w14:paraId="6A9FADB6">
            <w:pPr>
              <w:pStyle w:val="515"/>
              <w:spacing w:line="240" w:lineRule="exact"/>
              <w:ind w:firstLine="340"/>
              <w:rPr>
                <w:rFonts w:cs="宋体"/>
                <w:sz w:val="18"/>
                <w:szCs w:val="18"/>
              </w:rPr>
            </w:pPr>
            <w:r>
              <w:rPr>
                <w:rFonts w:hint="eastAsia" w:cs="宋体"/>
                <w:sz w:val="18"/>
                <w:szCs w:val="18"/>
              </w:rPr>
              <w:t>7.1 园林设计平面图</w:t>
            </w:r>
          </w:p>
          <w:p w14:paraId="77534E90">
            <w:pPr>
              <w:pStyle w:val="515"/>
              <w:spacing w:line="240" w:lineRule="exact"/>
              <w:ind w:firstLine="340"/>
              <w:rPr>
                <w:rFonts w:cs="宋体"/>
                <w:sz w:val="18"/>
                <w:szCs w:val="18"/>
              </w:rPr>
            </w:pPr>
            <w:r>
              <w:rPr>
                <w:rFonts w:hint="eastAsia" w:cs="宋体"/>
                <w:sz w:val="18"/>
                <w:szCs w:val="18"/>
              </w:rPr>
              <w:t>内置多种园林设计平面图，按不同园林类型、功能分类，支持按需分类扩展。让学生学习到多样化的园林施工图纸，了解制图流程与规范。增加支持环境实景和资源管理分类的功能，契合设计库需求。</w:t>
            </w:r>
          </w:p>
          <w:p w14:paraId="02DD1655">
            <w:pPr>
              <w:pStyle w:val="515"/>
              <w:spacing w:line="240" w:lineRule="exact"/>
              <w:ind w:firstLine="340"/>
              <w:rPr>
                <w:rFonts w:cs="宋体"/>
                <w:sz w:val="18"/>
                <w:szCs w:val="18"/>
              </w:rPr>
            </w:pPr>
            <w:r>
              <w:rPr>
                <w:rFonts w:hint="eastAsia" w:cs="宋体"/>
                <w:sz w:val="18"/>
                <w:szCs w:val="18"/>
              </w:rPr>
              <w:t>7.2 地形设计图</w:t>
            </w:r>
          </w:p>
          <w:p w14:paraId="3392F696">
            <w:pPr>
              <w:pStyle w:val="515"/>
              <w:spacing w:line="240" w:lineRule="exact"/>
              <w:ind w:firstLine="340"/>
              <w:rPr>
                <w:rFonts w:cs="宋体"/>
                <w:sz w:val="18"/>
                <w:szCs w:val="18"/>
              </w:rPr>
            </w:pPr>
            <w:r>
              <w:rPr>
                <w:rFonts w:hint="eastAsia" w:cs="宋体"/>
                <w:sz w:val="18"/>
                <w:szCs w:val="18"/>
              </w:rPr>
              <w:t>内置多种地形设计图，按不同园林类型、功能分类，支持按需分类扩展。让学生学习到多样化的园林施工图纸，了解制图流程与规范。增加支持环境实景和资源管理分类的功能，契合设计库需求。</w:t>
            </w:r>
          </w:p>
          <w:p w14:paraId="39013E05">
            <w:pPr>
              <w:pStyle w:val="515"/>
              <w:spacing w:line="240" w:lineRule="exact"/>
              <w:ind w:firstLine="340"/>
              <w:rPr>
                <w:rFonts w:cs="宋体"/>
                <w:sz w:val="18"/>
                <w:szCs w:val="18"/>
              </w:rPr>
            </w:pPr>
            <w:r>
              <w:rPr>
                <w:rFonts w:hint="eastAsia" w:cs="宋体"/>
                <w:sz w:val="18"/>
                <w:szCs w:val="18"/>
              </w:rPr>
              <w:t>7.3 园林植物种植设计图</w:t>
            </w:r>
          </w:p>
          <w:p w14:paraId="4B835EFD">
            <w:pPr>
              <w:pStyle w:val="515"/>
              <w:spacing w:line="240" w:lineRule="exact"/>
              <w:ind w:firstLine="340"/>
              <w:rPr>
                <w:rFonts w:cs="宋体"/>
                <w:sz w:val="18"/>
                <w:szCs w:val="18"/>
              </w:rPr>
            </w:pPr>
            <w:r>
              <w:rPr>
                <w:rFonts w:hint="eastAsia" w:cs="宋体"/>
                <w:sz w:val="18"/>
                <w:szCs w:val="18"/>
              </w:rPr>
              <w:t>内置多种园林植物种植设计图，按不同园林类型、功能分类，支持按需分类扩展。让学生学习到多样化的园林施工图纸，了解制图流程与规范。增加支持环境实景和资源管理分类的功能，契合设计库需求。</w:t>
            </w:r>
          </w:p>
          <w:p w14:paraId="6FECCFA5">
            <w:pPr>
              <w:pStyle w:val="515"/>
              <w:spacing w:line="240" w:lineRule="exact"/>
              <w:ind w:firstLine="340"/>
              <w:rPr>
                <w:rFonts w:cs="宋体"/>
                <w:sz w:val="18"/>
                <w:szCs w:val="18"/>
              </w:rPr>
            </w:pPr>
            <w:r>
              <w:rPr>
                <w:rFonts w:hint="eastAsia" w:cs="宋体"/>
                <w:sz w:val="18"/>
                <w:szCs w:val="18"/>
              </w:rPr>
              <w:t>7.4 园林建筑设计图</w:t>
            </w:r>
          </w:p>
          <w:p w14:paraId="3F2E03CD">
            <w:pPr>
              <w:pStyle w:val="515"/>
              <w:spacing w:line="240" w:lineRule="exact"/>
              <w:ind w:firstLine="340"/>
              <w:rPr>
                <w:rFonts w:cs="宋体"/>
                <w:sz w:val="18"/>
                <w:szCs w:val="18"/>
              </w:rPr>
            </w:pPr>
            <w:r>
              <w:rPr>
                <w:rFonts w:hint="eastAsia" w:cs="宋体"/>
                <w:sz w:val="18"/>
                <w:szCs w:val="18"/>
              </w:rPr>
              <w:t>内置多种园林建筑设计图，按不同园林类型、功能分类，支持按需分类扩展。让学生学习到多样化的园林施工图纸，了解制图流程与规范。增加支持环境实景和资源管理分类的功能，契合设计库需求。</w:t>
            </w:r>
          </w:p>
          <w:p w14:paraId="1EBFF6AD">
            <w:pPr>
              <w:pStyle w:val="515"/>
              <w:spacing w:line="240" w:lineRule="exact"/>
              <w:ind w:firstLine="340"/>
              <w:rPr>
                <w:rFonts w:cs="宋体"/>
                <w:sz w:val="18"/>
                <w:szCs w:val="18"/>
              </w:rPr>
            </w:pPr>
            <w:r>
              <w:rPr>
                <w:rFonts w:hint="eastAsia" w:cs="宋体"/>
                <w:sz w:val="18"/>
                <w:szCs w:val="18"/>
              </w:rPr>
              <w:t>7.5 园林工程施工图</w:t>
            </w:r>
          </w:p>
          <w:p w14:paraId="550761C9">
            <w:pPr>
              <w:pStyle w:val="515"/>
              <w:spacing w:line="240" w:lineRule="exact"/>
              <w:ind w:firstLine="340"/>
              <w:rPr>
                <w:rFonts w:cs="宋体"/>
                <w:sz w:val="18"/>
                <w:szCs w:val="18"/>
              </w:rPr>
            </w:pPr>
            <w:r>
              <w:rPr>
                <w:rFonts w:hint="eastAsia" w:cs="宋体"/>
                <w:sz w:val="18"/>
                <w:szCs w:val="18"/>
              </w:rPr>
              <w:t>内置多种园林工程施工图，按不同园林类型、功能分类，支持按需分类扩展。让学生学习到多样化的园林施工图纸，了解制图流程与规范。增加支持环境实景和资源管理分类的功能，契合设计库需求。</w:t>
            </w:r>
          </w:p>
          <w:p w14:paraId="56EFAD59">
            <w:pPr>
              <w:pStyle w:val="515"/>
              <w:spacing w:line="240" w:lineRule="exact"/>
              <w:ind w:firstLine="340"/>
              <w:rPr>
                <w:rFonts w:cs="宋体"/>
                <w:sz w:val="18"/>
                <w:szCs w:val="18"/>
              </w:rPr>
            </w:pPr>
            <w:r>
              <w:rPr>
                <w:rFonts w:hint="eastAsia" w:cs="宋体"/>
                <w:sz w:val="18"/>
                <w:szCs w:val="18"/>
              </w:rPr>
              <w:t>8 结构施工图库</w:t>
            </w:r>
          </w:p>
          <w:p w14:paraId="69BBBA58">
            <w:pPr>
              <w:pStyle w:val="515"/>
              <w:spacing w:line="240" w:lineRule="exact"/>
              <w:ind w:firstLine="340"/>
              <w:rPr>
                <w:rFonts w:cs="宋体"/>
                <w:sz w:val="18"/>
                <w:szCs w:val="18"/>
              </w:rPr>
            </w:pPr>
            <w:r>
              <w:rPr>
                <w:rFonts w:hint="eastAsia" w:cs="宋体"/>
                <w:sz w:val="18"/>
                <w:szCs w:val="18"/>
              </w:rPr>
              <w:t>8.1 结构施工图</w:t>
            </w:r>
          </w:p>
          <w:p w14:paraId="32796A13">
            <w:pPr>
              <w:pStyle w:val="515"/>
              <w:spacing w:line="240" w:lineRule="exact"/>
              <w:ind w:firstLine="340"/>
              <w:rPr>
                <w:rFonts w:cs="宋体"/>
                <w:sz w:val="18"/>
                <w:szCs w:val="18"/>
              </w:rPr>
            </w:pPr>
            <w:r>
              <w:rPr>
                <w:rFonts w:hint="eastAsia" w:cs="宋体"/>
                <w:sz w:val="18"/>
                <w:szCs w:val="18"/>
              </w:rPr>
              <w:t>内置多种结构施工图，按不同园林类型、功能分类，支持按需分类扩展。让学生学习到多样化的结构施工图纸，了解制图流程与规范。增加支持环境实景和资源管理分类的功能，契合设计库需求。</w:t>
            </w:r>
          </w:p>
          <w:p w14:paraId="142221DC">
            <w:pPr>
              <w:pStyle w:val="515"/>
              <w:spacing w:line="240" w:lineRule="exact"/>
              <w:ind w:firstLine="340"/>
              <w:rPr>
                <w:rFonts w:cs="宋体"/>
                <w:sz w:val="18"/>
                <w:szCs w:val="18"/>
              </w:rPr>
            </w:pPr>
            <w:r>
              <w:rPr>
                <w:rFonts w:hint="eastAsia" w:cs="宋体"/>
                <w:sz w:val="18"/>
                <w:szCs w:val="18"/>
              </w:rPr>
              <w:t>8.2 基础图</w:t>
            </w:r>
          </w:p>
          <w:p w14:paraId="62B4A2FD">
            <w:pPr>
              <w:pStyle w:val="515"/>
              <w:spacing w:line="240" w:lineRule="exact"/>
              <w:ind w:firstLine="340"/>
              <w:rPr>
                <w:rFonts w:cs="宋体"/>
                <w:sz w:val="18"/>
                <w:szCs w:val="18"/>
              </w:rPr>
            </w:pPr>
            <w:r>
              <w:rPr>
                <w:rFonts w:hint="eastAsia" w:cs="宋体"/>
                <w:sz w:val="18"/>
                <w:szCs w:val="18"/>
              </w:rPr>
              <w:t>内置多种基础图，按不同园林类型、功能分类，支持按需分类扩展。让学生学习到多样化的结构施工图纸，了解制图流程与规范。增加支持环境实景和资源管理分类的功能，契合设计库需求。</w:t>
            </w:r>
          </w:p>
          <w:p w14:paraId="03B4C391">
            <w:pPr>
              <w:pStyle w:val="515"/>
              <w:spacing w:line="240" w:lineRule="exact"/>
              <w:ind w:firstLine="340"/>
              <w:rPr>
                <w:rFonts w:cs="宋体"/>
                <w:sz w:val="18"/>
                <w:szCs w:val="18"/>
              </w:rPr>
            </w:pPr>
            <w:r>
              <w:rPr>
                <w:rFonts w:hint="eastAsia" w:cs="宋体"/>
                <w:sz w:val="18"/>
                <w:szCs w:val="18"/>
              </w:rPr>
              <w:t>8.3 结构平面图</w:t>
            </w:r>
          </w:p>
          <w:p w14:paraId="0444E647">
            <w:pPr>
              <w:pStyle w:val="515"/>
              <w:spacing w:line="240" w:lineRule="exact"/>
              <w:ind w:firstLine="340"/>
              <w:rPr>
                <w:rFonts w:cs="宋体"/>
                <w:sz w:val="18"/>
                <w:szCs w:val="18"/>
              </w:rPr>
            </w:pPr>
            <w:r>
              <w:rPr>
                <w:rFonts w:hint="eastAsia" w:cs="宋体"/>
                <w:sz w:val="18"/>
                <w:szCs w:val="18"/>
              </w:rPr>
              <w:t>内置多种结构平面图，按不同园林类型、功能分类，支持按需分类扩展。让学生学习到多样化的结构施工图纸，了解制图流程与规范。增加支持环境实景和资源管理分类的功能，契合设计库需求。</w:t>
            </w:r>
          </w:p>
          <w:p w14:paraId="09AE2BCF">
            <w:pPr>
              <w:pStyle w:val="515"/>
              <w:spacing w:line="240" w:lineRule="exact"/>
              <w:ind w:firstLine="340"/>
              <w:rPr>
                <w:rFonts w:cs="宋体"/>
                <w:sz w:val="18"/>
                <w:szCs w:val="18"/>
              </w:rPr>
            </w:pPr>
            <w:r>
              <w:rPr>
                <w:rFonts w:hint="eastAsia" w:cs="宋体"/>
                <w:sz w:val="18"/>
                <w:szCs w:val="18"/>
              </w:rPr>
              <w:t>8.4 钢筋混凝土构件详图</w:t>
            </w:r>
          </w:p>
          <w:p w14:paraId="59CE6099">
            <w:pPr>
              <w:pStyle w:val="515"/>
              <w:spacing w:line="240" w:lineRule="exact"/>
              <w:ind w:firstLine="340"/>
              <w:rPr>
                <w:rFonts w:cs="宋体"/>
                <w:sz w:val="18"/>
                <w:szCs w:val="18"/>
              </w:rPr>
            </w:pPr>
            <w:r>
              <w:rPr>
                <w:rFonts w:hint="eastAsia" w:cs="宋体"/>
                <w:sz w:val="18"/>
                <w:szCs w:val="18"/>
              </w:rPr>
              <w:t>内置多种钢筋混凝土构件详图，按不同园林类型、功能分类，支持按需分类扩展。让学生学习到多样化的结构施工图纸，了解制图流程与规范。增加支持环境实景和资源管理分类的功能，契合设计库需求。</w:t>
            </w:r>
          </w:p>
          <w:p w14:paraId="4CB51FFE">
            <w:pPr>
              <w:pStyle w:val="515"/>
              <w:spacing w:line="240" w:lineRule="exact"/>
              <w:ind w:firstLine="340"/>
              <w:rPr>
                <w:rFonts w:cs="宋体"/>
                <w:sz w:val="18"/>
                <w:szCs w:val="18"/>
              </w:rPr>
            </w:pPr>
            <w:r>
              <w:rPr>
                <w:rFonts w:hint="eastAsia" w:cs="宋体"/>
                <w:sz w:val="18"/>
                <w:szCs w:val="18"/>
              </w:rPr>
              <w:t>8.5 楼梯结构详图</w:t>
            </w:r>
          </w:p>
          <w:p w14:paraId="6C922DDC">
            <w:pPr>
              <w:pStyle w:val="515"/>
              <w:spacing w:line="240" w:lineRule="exact"/>
              <w:ind w:firstLine="340"/>
              <w:rPr>
                <w:rFonts w:cs="宋体"/>
                <w:sz w:val="18"/>
                <w:szCs w:val="18"/>
              </w:rPr>
            </w:pPr>
            <w:r>
              <w:rPr>
                <w:rFonts w:hint="eastAsia" w:cs="宋体"/>
                <w:sz w:val="18"/>
                <w:szCs w:val="18"/>
              </w:rPr>
              <w:t>内置多种楼梯结构详图，按不同园林类型、功能分类，支持按需分类扩展。让学生学习到多样化的结构施工图纸，了解制图流程与规范。增加支持环境实景和资源管理分类的功能，契合设计库需求。</w:t>
            </w:r>
          </w:p>
          <w:p w14:paraId="2D9E5203">
            <w:pPr>
              <w:pStyle w:val="515"/>
              <w:spacing w:line="240" w:lineRule="exact"/>
              <w:ind w:firstLine="340"/>
              <w:rPr>
                <w:rFonts w:cs="宋体"/>
                <w:sz w:val="18"/>
                <w:szCs w:val="18"/>
              </w:rPr>
            </w:pPr>
            <w:r>
              <w:rPr>
                <w:rFonts w:hint="eastAsia" w:cs="宋体"/>
                <w:sz w:val="18"/>
                <w:szCs w:val="18"/>
              </w:rPr>
              <w:t>9 设备施工图库</w:t>
            </w:r>
          </w:p>
          <w:p w14:paraId="6B2D32A3">
            <w:pPr>
              <w:pStyle w:val="515"/>
              <w:spacing w:line="240" w:lineRule="exact"/>
              <w:ind w:firstLine="340"/>
              <w:rPr>
                <w:rFonts w:cs="宋体"/>
                <w:sz w:val="18"/>
                <w:szCs w:val="18"/>
              </w:rPr>
            </w:pPr>
            <w:r>
              <w:rPr>
                <w:rFonts w:hint="eastAsia" w:cs="宋体"/>
                <w:sz w:val="18"/>
                <w:szCs w:val="18"/>
              </w:rPr>
              <w:t>9.1 给水排水施工图</w:t>
            </w:r>
          </w:p>
          <w:p w14:paraId="3D5D3E58">
            <w:pPr>
              <w:pStyle w:val="515"/>
              <w:spacing w:line="240" w:lineRule="exact"/>
              <w:ind w:firstLine="340"/>
              <w:rPr>
                <w:rFonts w:cs="宋体"/>
                <w:sz w:val="18"/>
                <w:szCs w:val="18"/>
              </w:rPr>
            </w:pPr>
            <w:r>
              <w:rPr>
                <w:rFonts w:hint="eastAsia" w:cs="宋体"/>
                <w:sz w:val="18"/>
                <w:szCs w:val="18"/>
              </w:rPr>
              <w:t>内置多种给水排水施工图，按不同园林类型、功能分类，支持按需分类扩展。让学生学习到多样化的设备施工图纸，了解制图流程与规范。增加支持环境实景和资源管理分类的功能，契合设计库需求。</w:t>
            </w:r>
          </w:p>
          <w:p w14:paraId="13B84B9F">
            <w:pPr>
              <w:pStyle w:val="515"/>
              <w:spacing w:line="240" w:lineRule="exact"/>
              <w:ind w:firstLine="340"/>
              <w:rPr>
                <w:rFonts w:cs="宋体"/>
                <w:sz w:val="18"/>
                <w:szCs w:val="18"/>
              </w:rPr>
            </w:pPr>
            <w:r>
              <w:rPr>
                <w:rFonts w:hint="eastAsia" w:cs="宋体"/>
                <w:sz w:val="18"/>
                <w:szCs w:val="18"/>
              </w:rPr>
              <w:t>9.2 电气施工图</w:t>
            </w:r>
          </w:p>
          <w:p w14:paraId="0371F710">
            <w:pPr>
              <w:pStyle w:val="515"/>
              <w:spacing w:line="240" w:lineRule="exact"/>
              <w:ind w:firstLine="340"/>
              <w:rPr>
                <w:rFonts w:cs="宋体"/>
                <w:sz w:val="18"/>
                <w:szCs w:val="18"/>
              </w:rPr>
            </w:pPr>
            <w:r>
              <w:rPr>
                <w:rFonts w:hint="eastAsia" w:cs="宋体"/>
                <w:sz w:val="18"/>
                <w:szCs w:val="18"/>
              </w:rPr>
              <w:t>内置多种电气施工图，按不同园林类型、功能分类，支持按需分类扩展。让学生学习到多样化的设备施工图纸，了解制图流程与规范。增加支持环境实景和资源管理分类的功能，契合设计库需求。</w:t>
            </w:r>
          </w:p>
          <w:p w14:paraId="7D09894A">
            <w:pPr>
              <w:pStyle w:val="515"/>
              <w:spacing w:line="240" w:lineRule="exact"/>
              <w:ind w:firstLine="340" w:firstLineChars="200"/>
              <w:rPr>
                <w:rFonts w:cs="宋体"/>
                <w:sz w:val="18"/>
                <w:szCs w:val="18"/>
              </w:rPr>
            </w:pPr>
            <w:r>
              <w:rPr>
                <w:rFonts w:hint="eastAsia" w:cs="宋体"/>
                <w:sz w:val="18"/>
                <w:szCs w:val="18"/>
              </w:rPr>
              <w:t>10.需配合院校园林技术专业国家技能人才培养工学一体化课程标准中的公共空间景观设计绘图课程标准所建设相关内容，配备或制作与课程内容配套相关的动画、视频、模型等相关资源，所配套资源数量不少于5项。</w:t>
            </w:r>
          </w:p>
        </w:tc>
        <w:tc>
          <w:tcPr>
            <w:tcW w:w="56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57E8903F">
            <w:pPr>
              <w:pStyle w:val="23"/>
              <w:numPr>
                <w:ilvl w:val="0"/>
                <w:numId w:val="0"/>
              </w:numPr>
              <w:ind w:left="0" w:leftChars="0" w:firstLine="0" w:firstLineChars="0"/>
              <w:jc w:val="center"/>
              <w:rPr>
                <w:rFonts w:hint="eastAsia" w:cs="宋体"/>
                <w:sz w:val="18"/>
                <w:szCs w:val="18"/>
              </w:rPr>
            </w:pPr>
            <w:r>
              <w:rPr>
                <w:rFonts w:hint="default" w:ascii="Times New Roman" w:hAnsi="Times New Roman" w:cs="Times New Roman"/>
                <w:sz w:val="24"/>
                <w:szCs w:val="24"/>
                <w:vertAlign w:val="baseline"/>
                <w:lang w:val="en-US" w:eastAsia="zh-CN"/>
              </w:rPr>
              <w:t>1</w:t>
            </w:r>
          </w:p>
        </w:tc>
        <w:tc>
          <w:tcPr>
            <w:tcW w:w="517"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7021A43">
            <w:pPr>
              <w:pStyle w:val="23"/>
              <w:numPr>
                <w:ilvl w:val="0"/>
                <w:numId w:val="0"/>
              </w:numPr>
              <w:ind w:left="0" w:leftChars="0" w:firstLine="0" w:firstLineChars="0"/>
              <w:jc w:val="center"/>
              <w:rPr>
                <w:rFonts w:hint="eastAsia" w:cs="宋体"/>
                <w:sz w:val="18"/>
                <w:szCs w:val="18"/>
              </w:rPr>
            </w:pPr>
            <w:r>
              <w:rPr>
                <w:rFonts w:hint="default" w:ascii="Times New Roman" w:hAnsi="Times New Roman" w:cs="Times New Roman"/>
                <w:sz w:val="24"/>
                <w:szCs w:val="24"/>
                <w:vertAlign w:val="baseline"/>
                <w:lang w:val="en-US" w:eastAsia="zh-CN"/>
              </w:rPr>
              <w:t>套</w:t>
            </w:r>
          </w:p>
        </w:tc>
      </w:tr>
      <w:tr w14:paraId="4D182E8F">
        <w:tblPrEx>
          <w:tblCellMar>
            <w:top w:w="0" w:type="dxa"/>
            <w:left w:w="108" w:type="dxa"/>
            <w:bottom w:w="0" w:type="dxa"/>
            <w:right w:w="108" w:type="dxa"/>
          </w:tblCellMar>
        </w:tblPrEx>
        <w:trPr>
          <w:trHeight w:val="90" w:hRule="atLeast"/>
        </w:trPr>
        <w:tc>
          <w:tcPr>
            <w:tcW w:w="3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6E2FF51D">
            <w:pPr>
              <w:pStyle w:val="515"/>
              <w:spacing w:line="240" w:lineRule="exact"/>
              <w:ind w:firstLine="340" w:firstLineChars="200"/>
              <w:rPr>
                <w:rFonts w:cs="宋体"/>
                <w:sz w:val="18"/>
                <w:szCs w:val="18"/>
              </w:rPr>
            </w:pPr>
            <w:r>
              <w:rPr>
                <w:rFonts w:hint="eastAsia" w:cs="宋体"/>
                <w:sz w:val="18"/>
                <w:szCs w:val="18"/>
              </w:rPr>
              <w:t>3</w:t>
            </w:r>
            <w:r>
              <w:rPr>
                <w:rFonts w:cs="宋体"/>
                <w:sz w:val="18"/>
                <w:szCs w:val="18"/>
              </w:rPr>
              <w:t>3</w:t>
            </w:r>
          </w:p>
        </w:tc>
        <w:tc>
          <w:tcPr>
            <w:tcW w:w="1009"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4A3F33C">
            <w:pPr>
              <w:adjustRightInd/>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艺术插花三维虚拟仿真软件</w:t>
            </w:r>
          </w:p>
        </w:tc>
        <w:tc>
          <w:tcPr>
            <w:tcW w:w="1017"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6856A0F">
            <w:pPr>
              <w:pStyle w:val="515"/>
              <w:spacing w:line="240" w:lineRule="exact"/>
              <w:ind w:firstLine="0" w:firstLineChars="0"/>
              <w:rPr>
                <w:rFonts w:hint="eastAsia" w:eastAsia="宋体" w:cs="宋体"/>
                <w:sz w:val="18"/>
                <w:szCs w:val="18"/>
                <w:lang w:eastAsia="zh-CN"/>
              </w:rPr>
            </w:pPr>
            <w:r>
              <w:rPr>
                <w:rFonts w:hint="eastAsia" w:cs="宋体"/>
                <w:sz w:val="18"/>
                <w:szCs w:val="18"/>
              </w:rPr>
              <w:t>1.艺术插花仿真教学；</w:t>
            </w:r>
          </w:p>
          <w:p w14:paraId="59A9C6F8">
            <w:pPr>
              <w:pStyle w:val="515"/>
              <w:spacing w:line="240" w:lineRule="exact"/>
              <w:ind w:firstLine="0" w:firstLineChars="0"/>
              <w:rPr>
                <w:rFonts w:cs="宋体"/>
                <w:sz w:val="18"/>
                <w:szCs w:val="18"/>
              </w:rPr>
            </w:pPr>
            <w:r>
              <w:rPr>
                <w:rFonts w:hint="eastAsia" w:cs="宋体"/>
                <w:sz w:val="18"/>
                <w:szCs w:val="18"/>
              </w:rPr>
              <w:t>2.艺术插花虚拟仿真实训。</w:t>
            </w:r>
          </w:p>
        </w:tc>
        <w:tc>
          <w:tcPr>
            <w:tcW w:w="635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B44B0EC">
            <w:pPr>
              <w:pStyle w:val="515"/>
              <w:spacing w:line="240" w:lineRule="exact"/>
              <w:ind w:firstLine="340"/>
              <w:rPr>
                <w:rFonts w:cs="宋体"/>
                <w:sz w:val="18"/>
                <w:szCs w:val="18"/>
              </w:rPr>
            </w:pPr>
            <w:r>
              <w:rPr>
                <w:rFonts w:hint="eastAsia" w:cs="宋体"/>
                <w:sz w:val="18"/>
                <w:szCs w:val="18"/>
              </w:rPr>
              <w:t>一、艺术插花教学模块</w:t>
            </w:r>
          </w:p>
          <w:p w14:paraId="5034FF4A">
            <w:pPr>
              <w:pStyle w:val="515"/>
              <w:spacing w:line="240" w:lineRule="exact"/>
              <w:ind w:firstLine="340"/>
              <w:rPr>
                <w:rFonts w:cs="宋体"/>
                <w:sz w:val="18"/>
                <w:szCs w:val="18"/>
              </w:rPr>
            </w:pPr>
            <w:r>
              <w:rPr>
                <w:rFonts w:hint="eastAsia" w:cs="宋体"/>
                <w:sz w:val="18"/>
                <w:szCs w:val="18"/>
              </w:rPr>
              <w:t>1.教学模式：需包含东方式插花及西方式插花两大教学内容。其中。东方式插花包含11中教学内容，西方式插花包含6种教学内容，每种内容需包含1个教学模型，方便使用者进行教学学习。</w:t>
            </w:r>
          </w:p>
          <w:p w14:paraId="0C527237">
            <w:pPr>
              <w:pStyle w:val="515"/>
              <w:spacing w:line="240" w:lineRule="exact"/>
              <w:ind w:firstLine="340"/>
              <w:rPr>
                <w:rFonts w:cs="宋体"/>
                <w:sz w:val="18"/>
                <w:szCs w:val="18"/>
              </w:rPr>
            </w:pPr>
            <w:r>
              <w:rPr>
                <w:rFonts w:cs="宋体"/>
                <w:sz w:val="18"/>
                <w:szCs w:val="18"/>
              </w:rPr>
              <w:t>★</w:t>
            </w:r>
            <w:r>
              <w:rPr>
                <w:rFonts w:hint="eastAsia" w:cs="宋体"/>
                <w:sz w:val="18"/>
                <w:szCs w:val="18"/>
              </w:rPr>
              <w:t>2.东方式插花：需包含篮花倾斜型、瓶花直立型、碗花主从型、盘花平出、盘花倒挂型、直立型盘花、篮花直立、碗花主使直立型、缸花直行、盘花倾斜、单格筒花主使型等插花形式内容，每种内容需包含1个教学模型进行教学，每种类型需包含花型介绍、适合花材、适合工具、插制要点等文字内容，进入练习后，需包含至少五个过程操作步骤进行仿真练习，每项步骤需包含具体的过程描述内容，提供自动归位功能，方便使用者快速操作。（需提供软件现场操作演示，要求所提供内容需通过虚拟仿真形式对参数内容予以佐证，不提供或不满足要求的，不予得分）</w:t>
            </w:r>
          </w:p>
          <w:p w14:paraId="2979D3C2">
            <w:pPr>
              <w:pStyle w:val="515"/>
              <w:spacing w:line="240" w:lineRule="exact"/>
              <w:ind w:firstLine="340"/>
              <w:rPr>
                <w:rFonts w:cs="宋体"/>
                <w:sz w:val="18"/>
                <w:szCs w:val="18"/>
              </w:rPr>
            </w:pPr>
            <w:r>
              <w:rPr>
                <w:rFonts w:hint="eastAsia" w:cs="宋体"/>
                <w:sz w:val="18"/>
                <w:szCs w:val="18"/>
              </w:rPr>
              <w:t>3.西方式插花：需包含弯月型、半球型、L型、S型、扇形、水平型等插花形式内容，每种内容需包含1个教学模型进行教学，每种类型需包含花型介绍、适合花材、适合工具、插制要点等文字内容，进入练习后，需包含至少五个过程操作步骤进行仿真练习，每项步骤需包含具体的过程描述内容，提供自动归位功能，方便使用者快速操作。</w:t>
            </w:r>
          </w:p>
          <w:p w14:paraId="7AC0B205">
            <w:pPr>
              <w:pStyle w:val="515"/>
              <w:spacing w:line="240" w:lineRule="exact"/>
              <w:ind w:firstLine="340"/>
              <w:rPr>
                <w:rFonts w:cs="宋体"/>
                <w:sz w:val="18"/>
                <w:szCs w:val="18"/>
              </w:rPr>
            </w:pPr>
            <w:r>
              <w:rPr>
                <w:rFonts w:hint="eastAsia" w:cs="宋体"/>
                <w:sz w:val="18"/>
                <w:szCs w:val="18"/>
              </w:rPr>
              <w:t>二、艺术插花虚拟仿真实训模块</w:t>
            </w:r>
          </w:p>
          <w:p w14:paraId="34238DC6">
            <w:pPr>
              <w:pStyle w:val="515"/>
              <w:spacing w:line="240" w:lineRule="exact"/>
              <w:ind w:firstLine="340"/>
              <w:rPr>
                <w:rFonts w:cs="宋体"/>
                <w:sz w:val="18"/>
                <w:szCs w:val="18"/>
              </w:rPr>
            </w:pPr>
            <w:r>
              <w:rPr>
                <w:rFonts w:hint="eastAsia" w:cs="宋体"/>
                <w:sz w:val="18"/>
                <w:szCs w:val="18"/>
              </w:rPr>
              <w:t>1.学生通过学习花艺造型和插花步骤，选择制作精良的的插花材料、花器、工具及配件模型，如真实操作般模拟完整的插花全过程，并能在提供的环境下，配合灯光，实现真实场景的模拟，为后续实践插作花艺作品做好设计与准备。</w:t>
            </w:r>
          </w:p>
          <w:p w14:paraId="2D6C5A0F">
            <w:pPr>
              <w:pStyle w:val="515"/>
              <w:spacing w:line="240" w:lineRule="exact"/>
              <w:ind w:firstLine="340"/>
              <w:rPr>
                <w:rFonts w:cs="宋体"/>
                <w:sz w:val="18"/>
                <w:szCs w:val="18"/>
              </w:rPr>
            </w:pPr>
            <w:r>
              <w:rPr>
                <w:rFonts w:hint="eastAsia" w:cs="宋体"/>
                <w:sz w:val="18"/>
                <w:szCs w:val="18"/>
              </w:rPr>
              <w:t>2.物体建模：需要对插花所需要的物体进行建模，例如花瓶、花杆、花卉等，使得这些物体在场景中更加真实。软件中使用的花材、工具、花器均为 3D 模型，提供至少 150 种花材，50种工具、花器、配件以供用户使用，提供花材、工具、花器、配件等均可进行交互。</w:t>
            </w:r>
          </w:p>
          <w:p w14:paraId="6AA20ADA">
            <w:pPr>
              <w:pStyle w:val="515"/>
              <w:spacing w:line="240" w:lineRule="exact"/>
              <w:ind w:firstLine="340"/>
              <w:rPr>
                <w:rFonts w:cs="宋体"/>
                <w:sz w:val="18"/>
                <w:szCs w:val="18"/>
              </w:rPr>
            </w:pPr>
            <w:r>
              <w:rPr>
                <w:rFonts w:hint="eastAsia" w:cs="宋体"/>
                <w:sz w:val="18"/>
                <w:szCs w:val="18"/>
              </w:rPr>
              <w:t>3.软件操作视角自由：用户可以自由的在上下左右前后各个方位进行移动，360°旋转视角。完成的插花作品为 3D 效果，可实现 360°旋转。需要为用户提供交互界面，使得用户可以选择花卉种类、花瓶样式、插花的位置等，增加用户的参与感。需要对插花的物理模拟进行设计， 例如花卉的重力、花卉与花瓶的接触等，使得插花的过程更加真实。需要考虑插花的动效，使得用户可以看到花卉在插入花瓶时的动态效果，增加用户的交互感受。</w:t>
            </w:r>
          </w:p>
          <w:p w14:paraId="14604AC7">
            <w:pPr>
              <w:pStyle w:val="515"/>
              <w:spacing w:line="240" w:lineRule="exact"/>
              <w:ind w:firstLine="340"/>
              <w:rPr>
                <w:rFonts w:cs="宋体"/>
                <w:sz w:val="18"/>
                <w:szCs w:val="18"/>
              </w:rPr>
            </w:pPr>
            <w:r>
              <w:rPr>
                <w:rFonts w:hint="eastAsia" w:cs="宋体"/>
                <w:sz w:val="18"/>
                <w:szCs w:val="18"/>
              </w:rPr>
              <w:t>★4.视角切换：软件需提供学生作品的 3 种平面视图（主视图、俯视图和左视图），3个视图可以自由切换。（需提供符合技术参数的软件界面截图予以佐证，要求数量不少于2张且与参数对应，不提供或不满足要求的，不予得分）</w:t>
            </w:r>
          </w:p>
          <w:p w14:paraId="4BD3511A">
            <w:pPr>
              <w:pStyle w:val="515"/>
              <w:spacing w:line="240" w:lineRule="exact"/>
              <w:ind w:firstLine="340"/>
              <w:rPr>
                <w:rFonts w:cs="宋体"/>
                <w:sz w:val="18"/>
                <w:szCs w:val="18"/>
              </w:rPr>
            </w:pPr>
            <w:r>
              <w:rPr>
                <w:rFonts w:hint="eastAsia" w:cs="宋体"/>
                <w:sz w:val="18"/>
                <w:szCs w:val="18"/>
              </w:rPr>
              <w:t>5.截图功能：可以任意视角对插花作品进行截图。</w:t>
            </w:r>
          </w:p>
          <w:p w14:paraId="5902447A">
            <w:pPr>
              <w:pStyle w:val="515"/>
              <w:spacing w:line="240" w:lineRule="exact"/>
              <w:ind w:firstLine="340"/>
              <w:rPr>
                <w:rFonts w:cs="宋体"/>
                <w:sz w:val="18"/>
                <w:szCs w:val="18"/>
              </w:rPr>
            </w:pPr>
            <w:r>
              <w:rPr>
                <w:rFonts w:hint="eastAsia" w:cs="宋体"/>
                <w:sz w:val="18"/>
                <w:szCs w:val="18"/>
              </w:rPr>
              <w:t>6.花器、花材和工具：软件内置多种花器花材（包括盘、瓶、缸、碗、筒、篮等）和常用的工具供用户进行选择。鼠标移动至花器、花材对应的图标上，会弹出相应的说明，帮助用户轻松选择花材。需要对物体进行纹理贴图，使得物体表面更加真实，例如花瓶的花纹、花卉的花瓣等。花器的材料质感要强，一般为瓷、陶、竹木、塑料等材质。花器色彩、材质要实现可选择。</w:t>
            </w:r>
          </w:p>
          <w:p w14:paraId="1383C883">
            <w:pPr>
              <w:pStyle w:val="515"/>
              <w:spacing w:line="240" w:lineRule="exact"/>
              <w:ind w:firstLine="340"/>
              <w:rPr>
                <w:rFonts w:cs="宋体"/>
                <w:sz w:val="18"/>
                <w:szCs w:val="18"/>
              </w:rPr>
            </w:pPr>
            <w:r>
              <w:rPr>
                <w:rFonts w:hint="eastAsia" w:cs="宋体"/>
                <w:sz w:val="18"/>
                <w:szCs w:val="18"/>
              </w:rPr>
              <w:t>7.移动、旋转和缩放：选中花器或花材后，选择【移动】功能，可以在前后左右上下各个方位进行自由移动。移动时会进行移动判断， 防止穿透桌面。选择【旋转】功能，可以对物体进行全方位旋转。选择【缩放】功能，可以自由缩放物体。软件配有输入功能，用户可以自由输入数值进行移动旋转缩放操作。</w:t>
            </w:r>
          </w:p>
          <w:p w14:paraId="412C5498">
            <w:pPr>
              <w:pStyle w:val="515"/>
              <w:spacing w:line="240" w:lineRule="exact"/>
              <w:ind w:firstLine="340"/>
              <w:rPr>
                <w:rFonts w:cs="宋体"/>
                <w:sz w:val="18"/>
                <w:szCs w:val="18"/>
              </w:rPr>
            </w:pPr>
            <w:r>
              <w:rPr>
                <w:rFonts w:hint="eastAsia" w:cs="宋体"/>
                <w:sz w:val="18"/>
                <w:szCs w:val="18"/>
              </w:rPr>
              <w:t>8.修剪：修剪功能可以让用户按照自己的需要进行修剪。选中花材，选择【修剪】功能，再在需要进行修剪的枝干的位置点击C键进行枝干的修剪。</w:t>
            </w:r>
          </w:p>
          <w:p w14:paraId="4007DDCE">
            <w:pPr>
              <w:pStyle w:val="515"/>
              <w:spacing w:line="240" w:lineRule="exact"/>
              <w:ind w:firstLine="340"/>
              <w:rPr>
                <w:rFonts w:cs="宋体"/>
                <w:sz w:val="18"/>
                <w:szCs w:val="18"/>
              </w:rPr>
            </w:pPr>
            <w:r>
              <w:rPr>
                <w:rFonts w:hint="eastAsia" w:cs="宋体"/>
                <w:sz w:val="18"/>
                <w:szCs w:val="18"/>
              </w:rPr>
              <w:t>9.弯曲：弯曲是花材的基本要求，用户选择花材后，选择【弯曲】功能，就可以对花材进行弯曲。</w:t>
            </w:r>
          </w:p>
          <w:p w14:paraId="4DAF0343">
            <w:pPr>
              <w:pStyle w:val="515"/>
              <w:spacing w:line="240" w:lineRule="exact"/>
              <w:ind w:firstLine="340"/>
              <w:rPr>
                <w:rFonts w:cs="宋体"/>
                <w:sz w:val="18"/>
                <w:szCs w:val="18"/>
              </w:rPr>
            </w:pPr>
            <w:r>
              <w:rPr>
                <w:rFonts w:hint="eastAsia" w:cs="宋体"/>
                <w:sz w:val="18"/>
                <w:szCs w:val="18"/>
              </w:rPr>
              <w:t>10.复制：复制功能可以完全复制一个一模一样的物体，用户可以在复制出的物体上再次进行处理。</w:t>
            </w:r>
          </w:p>
          <w:p w14:paraId="1A32C3FD">
            <w:pPr>
              <w:pStyle w:val="515"/>
              <w:spacing w:line="240" w:lineRule="exact"/>
              <w:ind w:firstLine="340"/>
              <w:rPr>
                <w:rFonts w:cs="宋体"/>
                <w:sz w:val="18"/>
                <w:szCs w:val="18"/>
              </w:rPr>
            </w:pPr>
            <w:r>
              <w:rPr>
                <w:rFonts w:cs="宋体"/>
                <w:sz w:val="18"/>
                <w:szCs w:val="18"/>
              </w:rPr>
              <w:t>★</w:t>
            </w:r>
            <w:r>
              <w:rPr>
                <w:rFonts w:hint="eastAsia" w:cs="宋体"/>
                <w:sz w:val="18"/>
                <w:szCs w:val="18"/>
              </w:rPr>
              <w:t>11.缩放：尺寸功能可以帮助用户知道所选花材和花器的具体大小，如果用户对物体进行缩放，软件也会实时显示物体的大小，方便用户调节。桌面边缘的标尺也可以辅助进行测量。（需提供软件现场操作演示，要求所提供内容需通过虚拟仿真形式对参数内容予以佐证，不提供或不满足要求的，不予得分）</w:t>
            </w:r>
          </w:p>
          <w:p w14:paraId="06642AE3">
            <w:pPr>
              <w:pStyle w:val="515"/>
              <w:spacing w:line="240" w:lineRule="exact"/>
              <w:ind w:firstLine="340"/>
              <w:rPr>
                <w:rFonts w:cs="宋体"/>
                <w:sz w:val="18"/>
                <w:szCs w:val="18"/>
              </w:rPr>
            </w:pPr>
            <w:r>
              <w:rPr>
                <w:rFonts w:hint="eastAsia" w:cs="宋体"/>
                <w:sz w:val="18"/>
                <w:szCs w:val="18"/>
              </w:rPr>
              <w:t>12.辅助光：辅助光包括四种颜色的SRGB调光功能，用户可进行动态条拉动进行灯光调整。</w:t>
            </w:r>
          </w:p>
          <w:p w14:paraId="6653FDEB">
            <w:pPr>
              <w:pStyle w:val="515"/>
              <w:spacing w:line="240" w:lineRule="exact"/>
              <w:ind w:firstLine="340"/>
              <w:rPr>
                <w:rFonts w:cs="宋体"/>
                <w:sz w:val="18"/>
                <w:szCs w:val="18"/>
              </w:rPr>
            </w:pPr>
            <w:r>
              <w:rPr>
                <w:rFonts w:hint="eastAsia" w:cs="宋体"/>
                <w:sz w:val="18"/>
                <w:szCs w:val="18"/>
              </w:rPr>
              <w:t>13.提示：软件提供操作提示功能，在选择移动、旋转、缩放、修剪、弯曲功能时显示操作提示。（需提供软件现场操作演示，要求所提供内容需通过虚拟仿真形式对参数内容予以佐证，不提供或不满足要求的，不予得分）</w:t>
            </w:r>
          </w:p>
          <w:p w14:paraId="4B5C1E29">
            <w:pPr>
              <w:pStyle w:val="515"/>
              <w:spacing w:line="240" w:lineRule="exact"/>
              <w:ind w:firstLine="340"/>
              <w:rPr>
                <w:rFonts w:cs="宋体"/>
                <w:sz w:val="18"/>
                <w:szCs w:val="18"/>
              </w:rPr>
            </w:pPr>
            <w:r>
              <w:rPr>
                <w:rFonts w:hint="eastAsia" w:cs="宋体"/>
                <w:sz w:val="18"/>
                <w:szCs w:val="18"/>
              </w:rPr>
              <w:t>14.场景设计：场景需要创设 5 种中式风格空间（茶室、书房、客厅、卧室、玄关）、5 种欧式风格空间（餐厅、书房、客厅、卧室、玄关）、1 个酒店大堂空间,包括酒店前台区、休闲间、缓冲区，1 个自助餐饮服务区，包括取餐区、1 个圆餐桌，1 个长条型餐桌，1 西餐店开业的门口，供摆放开业花篮，1 个小型美术馆书画展的门口，供摆放花篮。以上环境区域的设置，都是为花艺作品的展示服务的，所以经提供一定的平台或区域，以供设计的花艺作品摆放。</w:t>
            </w:r>
          </w:p>
          <w:p w14:paraId="0662F13B">
            <w:pPr>
              <w:pStyle w:val="515"/>
              <w:spacing w:line="240" w:lineRule="exact"/>
              <w:ind w:firstLine="340"/>
              <w:rPr>
                <w:rFonts w:cs="宋体"/>
                <w:sz w:val="18"/>
                <w:szCs w:val="18"/>
              </w:rPr>
            </w:pPr>
            <w:r>
              <w:rPr>
                <w:rFonts w:hint="eastAsia" w:cs="宋体"/>
                <w:sz w:val="18"/>
                <w:szCs w:val="18"/>
              </w:rPr>
              <w:t>15.素材模板</w:t>
            </w:r>
          </w:p>
          <w:p w14:paraId="24E06C07">
            <w:pPr>
              <w:pStyle w:val="515"/>
              <w:spacing w:line="240" w:lineRule="exact"/>
              <w:ind w:firstLine="340"/>
              <w:rPr>
                <w:rFonts w:cs="宋体"/>
                <w:sz w:val="18"/>
                <w:szCs w:val="18"/>
              </w:rPr>
            </w:pPr>
            <w:r>
              <w:rPr>
                <w:rFonts w:hint="eastAsia" w:cs="宋体"/>
                <w:sz w:val="18"/>
                <w:szCs w:val="18"/>
              </w:rPr>
              <w:t>★15.1.物体建模：需要对插花所需要的物体进行建模，例如花瓶、花杆、花卉等，使得这些物体在场景中更加真实。软件中使用的花材、工具、花器均为3D模型，提供至少200种各类插花花材（包含花材、枝材、衬叶），各类工具、花器、装饰等至少50种以上，供用户使用。提供花材、工具、花器、装饰等均可进行查看浏览。（需提供符合技术参数的软件界面截图予以佐证，要求数量不少于2张且与参数对应，不提供或不满足要求的，不予得分）</w:t>
            </w:r>
          </w:p>
          <w:p w14:paraId="727D2539">
            <w:pPr>
              <w:pStyle w:val="515"/>
              <w:spacing w:line="240" w:lineRule="exact"/>
              <w:ind w:firstLine="340"/>
              <w:rPr>
                <w:rFonts w:cs="宋体"/>
                <w:sz w:val="18"/>
                <w:szCs w:val="18"/>
              </w:rPr>
            </w:pPr>
            <w:r>
              <w:rPr>
                <w:rFonts w:hint="eastAsia" w:cs="宋体"/>
                <w:sz w:val="18"/>
                <w:szCs w:val="18"/>
              </w:rPr>
              <w:t>15.2.花材内容：每种花材内容需包含指定花材的图片及模型浏览功能，同时需添加花材介绍、花语、插花技巧等文字内容。</w:t>
            </w:r>
          </w:p>
          <w:p w14:paraId="63BB3A85">
            <w:pPr>
              <w:pStyle w:val="515"/>
              <w:spacing w:line="240" w:lineRule="exact"/>
              <w:ind w:firstLine="340"/>
              <w:rPr>
                <w:rFonts w:cs="宋体"/>
                <w:sz w:val="18"/>
                <w:szCs w:val="18"/>
              </w:rPr>
            </w:pPr>
            <w:r>
              <w:rPr>
                <w:rFonts w:hint="eastAsia" w:cs="宋体"/>
                <w:sz w:val="18"/>
                <w:szCs w:val="18"/>
              </w:rPr>
              <w:t>15.3.花器装饰：提供各类花器装饰的三维仿真模型，及对应花器装饰的介绍内容等。</w:t>
            </w:r>
          </w:p>
          <w:p w14:paraId="6E5B03BF">
            <w:pPr>
              <w:pStyle w:val="515"/>
              <w:spacing w:line="240" w:lineRule="exact"/>
              <w:ind w:firstLine="340"/>
              <w:rPr>
                <w:rFonts w:cs="宋体"/>
                <w:sz w:val="18"/>
                <w:szCs w:val="18"/>
              </w:rPr>
            </w:pPr>
            <w:r>
              <w:rPr>
                <w:rFonts w:hint="eastAsia" w:cs="宋体"/>
                <w:sz w:val="18"/>
                <w:szCs w:val="18"/>
              </w:rPr>
              <w:t>15.4.工具：提供各类插花工具的三维仿真模型，及对应工具的操作使用说明等。</w:t>
            </w:r>
          </w:p>
          <w:p w14:paraId="5DD506DE">
            <w:pPr>
              <w:pStyle w:val="515"/>
              <w:spacing w:line="240" w:lineRule="exact"/>
              <w:ind w:firstLine="340"/>
              <w:rPr>
                <w:rFonts w:cs="宋体"/>
                <w:sz w:val="18"/>
                <w:szCs w:val="18"/>
              </w:rPr>
            </w:pPr>
            <w:r>
              <w:rPr>
                <w:rFonts w:hint="eastAsia" w:cs="宋体"/>
                <w:sz w:val="18"/>
                <w:szCs w:val="18"/>
              </w:rPr>
              <w:t>★15.5.团状花材</w:t>
            </w:r>
          </w:p>
          <w:p w14:paraId="4486BF55">
            <w:pPr>
              <w:pStyle w:val="515"/>
              <w:spacing w:line="240" w:lineRule="exact"/>
              <w:ind w:firstLine="340"/>
              <w:rPr>
                <w:rFonts w:cs="宋体"/>
                <w:sz w:val="18"/>
                <w:szCs w:val="18"/>
              </w:rPr>
            </w:pPr>
            <w:r>
              <w:rPr>
                <w:rFonts w:hint="eastAsia" w:cs="宋体"/>
                <w:sz w:val="18"/>
                <w:szCs w:val="18"/>
              </w:rPr>
              <w:t>需提供团状花材包含：勋章菊、向日葵、多头香石竹、大丽花、大天人菊、大花葱、帝王花、无忧花、月光花、月季、松果菊、桔梗、梭鱼草、樱草、洋桔梗、海上节俭、滨螺、牡丹、玫瑰、百子莲、睡莲、石蒜、紫色酢浆草、紫花地丁、紫薇花、绣球、绿毛球、美人蕉、芍药、花毛茛、茉莉花、荷兰菊、荷花、菊花、葱兰、蓝星球、蓝灰石竹、蓝雪花、虞美人草、西伯利亚蓝钟花、郁金香、醉蝶花、野罂粟、金光菊、针垫花、针瓣安娜菊、银莲花、非洲芙蓉、非洲菊、香石竹、鹅掌草等。每种花材需包含介绍、花语、插花技巧、形态特征、主要价值等文字说明内容，需包含一张仿真预览图片及仿真模型，模型可进行三维查看。（需提供符合技术参数的软件界面截图予以佐证，要求数量不少于2张且与参数对应，不提供或不满足要求的，不予得分）</w:t>
            </w:r>
          </w:p>
          <w:p w14:paraId="4EC24BA9">
            <w:pPr>
              <w:pStyle w:val="515"/>
              <w:spacing w:line="240" w:lineRule="exact"/>
              <w:ind w:firstLine="340"/>
              <w:rPr>
                <w:rFonts w:cs="宋体"/>
                <w:sz w:val="18"/>
                <w:szCs w:val="18"/>
              </w:rPr>
            </w:pPr>
            <w:r>
              <w:rPr>
                <w:rFonts w:hint="eastAsia" w:cs="宋体"/>
                <w:sz w:val="18"/>
                <w:szCs w:val="18"/>
              </w:rPr>
              <w:t>15.6.散状花材</w:t>
            </w:r>
          </w:p>
          <w:p w14:paraId="3D13B88B">
            <w:pPr>
              <w:pStyle w:val="515"/>
              <w:spacing w:line="240" w:lineRule="exact"/>
              <w:ind w:firstLine="340"/>
              <w:rPr>
                <w:rFonts w:cs="宋体"/>
                <w:sz w:val="18"/>
                <w:szCs w:val="18"/>
              </w:rPr>
            </w:pPr>
            <w:r>
              <w:rPr>
                <w:rFonts w:hint="eastAsia" w:cs="宋体"/>
                <w:sz w:val="18"/>
                <w:szCs w:val="18"/>
              </w:rPr>
              <w:t>需提供散状花材包含：勿忘我、君子兰、夜花、姬小菊、满天星、番蝴蝶、落新妇、蓄丝、野姜花、雏菊、香叶天竺葵等。每种花材需包含介绍、花语、插花技巧、形态特征、主要价值等文字说明内容，需包含一张仿真预览图片及仿真模型，模型可进行三维查看。</w:t>
            </w:r>
          </w:p>
          <w:p w14:paraId="72079E3A">
            <w:pPr>
              <w:pStyle w:val="515"/>
              <w:spacing w:line="240" w:lineRule="exact"/>
              <w:ind w:firstLine="340"/>
              <w:rPr>
                <w:rFonts w:cs="宋体"/>
                <w:sz w:val="18"/>
                <w:szCs w:val="18"/>
              </w:rPr>
            </w:pPr>
            <w:r>
              <w:rPr>
                <w:rFonts w:hint="eastAsia" w:cs="宋体"/>
                <w:sz w:val="18"/>
                <w:szCs w:val="18"/>
              </w:rPr>
              <w:t>★15.7.枝材</w:t>
            </w:r>
          </w:p>
          <w:p w14:paraId="12C35995">
            <w:pPr>
              <w:pStyle w:val="515"/>
              <w:spacing w:line="240" w:lineRule="exact"/>
              <w:ind w:firstLine="340"/>
              <w:rPr>
                <w:rFonts w:cs="宋体"/>
                <w:sz w:val="18"/>
                <w:szCs w:val="18"/>
              </w:rPr>
            </w:pPr>
            <w:r>
              <w:rPr>
                <w:rFonts w:hint="eastAsia" w:cs="宋体"/>
                <w:sz w:val="18"/>
                <w:szCs w:val="18"/>
              </w:rPr>
              <w:t>需提供枝材包含：丁香枝、丁香枝白、冬青、南天竹、圆柏、山茶枝、平枝枸子、散沫花、木贼、朱蕉、命柽柳、栀子枝、桂花枝、桃枝、桑树枝、樱花枝、海棠枝、火棘、白桦、百合竹、秤锤树、竹枝、红瑞木、红花雅木、绣线菊、蔷薇藤、藤条、连翘枝、金叶女贞、金银花枝、银杏枝、雪柳枝、风车草、髭脉桤叶树、黄杨等。每种花材需包含介绍、花语、插花技巧、形态特征、主要价值等文字说明内容，需包含一张仿真预览图片及仿真模型，模型可进行三维查看。（需提供符合技术参数的软件界面截图予以佐证，要求数量不少于2张且与参数对应，不提供或不满足要求的，不予得分）</w:t>
            </w:r>
          </w:p>
          <w:p w14:paraId="02E2304C">
            <w:pPr>
              <w:pStyle w:val="515"/>
              <w:spacing w:line="240" w:lineRule="exact"/>
              <w:ind w:firstLine="340"/>
              <w:rPr>
                <w:rFonts w:cs="宋体"/>
                <w:sz w:val="18"/>
                <w:szCs w:val="18"/>
              </w:rPr>
            </w:pPr>
            <w:r>
              <w:rPr>
                <w:rFonts w:hint="eastAsia" w:cs="宋体"/>
                <w:sz w:val="18"/>
                <w:szCs w:val="18"/>
              </w:rPr>
              <w:t>15.8.特殊状花材</w:t>
            </w:r>
          </w:p>
          <w:p w14:paraId="2A72D429">
            <w:pPr>
              <w:pStyle w:val="515"/>
              <w:spacing w:line="240" w:lineRule="exact"/>
              <w:ind w:firstLine="340"/>
              <w:rPr>
                <w:rFonts w:cs="宋体"/>
                <w:sz w:val="18"/>
                <w:szCs w:val="18"/>
              </w:rPr>
            </w:pPr>
            <w:r>
              <w:rPr>
                <w:rFonts w:hint="eastAsia" w:cs="宋体"/>
                <w:sz w:val="18"/>
                <w:szCs w:val="18"/>
              </w:rPr>
              <w:t>需提供特殊状花材包含：亚麻花、凤仙花刺桐、大花惠兰、大花蓋草、安祖花、尾穗苋、朱瑾花、朱顶红、桂顶红、梅、火焰兰、白杜鹃、百合、百慕达奶油花、石斛兰、秋水仙、紫玉兰、纸莎草、莲蓬、蝎尾蕉、蝴蝶兰、诸葛菜、锦葵、马蹄莲、鸢尾、鹤望兰、麝香百合1、麝香百合2、黄莒蒲等。每种花材需包含介绍、花语、插花技巧、形态特征、主要价值等文字说明内容，需包含一张仿真预览图片及仿真模型，模型可进行三维查看。（需提供符合技术参数的软件界面截图予以佐证，要求数量不少于2张且与参数对应，不提供或不满足要求的，不予得分）</w:t>
            </w:r>
          </w:p>
          <w:p w14:paraId="36504909">
            <w:pPr>
              <w:pStyle w:val="515"/>
              <w:spacing w:line="240" w:lineRule="exact"/>
              <w:ind w:firstLine="340"/>
              <w:rPr>
                <w:rFonts w:cs="宋体"/>
                <w:sz w:val="18"/>
                <w:szCs w:val="18"/>
              </w:rPr>
            </w:pPr>
            <w:r>
              <w:rPr>
                <w:rFonts w:hint="eastAsia" w:cs="宋体"/>
                <w:sz w:val="18"/>
                <w:szCs w:val="18"/>
              </w:rPr>
              <w:t>15.9.线状花材</w:t>
            </w:r>
          </w:p>
          <w:p w14:paraId="2BAA04C4">
            <w:pPr>
              <w:pStyle w:val="515"/>
              <w:spacing w:line="240" w:lineRule="exact"/>
              <w:ind w:firstLine="340"/>
              <w:rPr>
                <w:rFonts w:cs="宋体"/>
                <w:sz w:val="18"/>
                <w:szCs w:val="18"/>
              </w:rPr>
            </w:pPr>
            <w:r>
              <w:rPr>
                <w:rFonts w:hint="eastAsia" w:cs="宋体"/>
                <w:sz w:val="18"/>
                <w:szCs w:val="18"/>
              </w:rPr>
              <w:t>需提供线状花材包含：伊贝母、佩兰、再力花、分药花、剑兰、千屈菜、小苍兰、山桃草、山麦冬、情人草、扁叶刺芹、毛地黄、油菜花、火炬、灯笼花、狗尾巴草、玉簪花、矮牵牛、紫罗兰、红姜花、羽扇豆、翡翠珠、茴香、羔衣草、蛇鞭菊、袋鼠爪花、跳舞兰、迎春花、金鱼草、铃兰、雄黄兰、风信子、飞燕草、鸟尾花、龙胆草等。每种花材需包含介绍、花语、插花技巧、形态特征、主要价值等文字说明内容，需包含一张仿真预览图片及仿真模型，模型可进行三维查看。</w:t>
            </w:r>
          </w:p>
          <w:p w14:paraId="4DE652D0">
            <w:pPr>
              <w:pStyle w:val="515"/>
              <w:spacing w:line="240" w:lineRule="exact"/>
              <w:ind w:firstLine="340"/>
              <w:rPr>
                <w:rFonts w:cs="宋体"/>
                <w:sz w:val="18"/>
                <w:szCs w:val="18"/>
              </w:rPr>
            </w:pPr>
            <w:r>
              <w:rPr>
                <w:rFonts w:hint="eastAsia" w:cs="宋体"/>
                <w:sz w:val="18"/>
                <w:szCs w:val="18"/>
              </w:rPr>
              <w:t>15.10.衬叶</w:t>
            </w:r>
          </w:p>
          <w:p w14:paraId="05690CD7">
            <w:pPr>
              <w:pStyle w:val="515"/>
              <w:spacing w:line="240" w:lineRule="exact"/>
              <w:ind w:firstLine="340"/>
              <w:rPr>
                <w:rFonts w:cs="宋体"/>
                <w:sz w:val="18"/>
                <w:szCs w:val="18"/>
              </w:rPr>
            </w:pPr>
            <w:r>
              <w:rPr>
                <w:rFonts w:hint="eastAsia" w:cs="宋体"/>
                <w:sz w:val="18"/>
                <w:szCs w:val="18"/>
              </w:rPr>
              <w:t>需提供衬叶包含：一叶兰、万年青、品侧柏、八角金盘、合果芋、吊兰、吊竹梅、唐印、大叶藻、富贵竹、尤加利、巴西木叶、常春藤、散尾葵、文竹、星点木、春羽叶、月桂、柠檬薄荷、水葱、狐尾天门冬、百里香、络石、绿萝叶、羊齿、肾蕨、芦竹、芦苇、蒲葵、薄荷、虎尾兰、铜钱草、银叶桉、银边黄杨、青枫、香蒲叶、鸟巢蕨、龟背竹等。每种花材需包含各类介绍包含但不限于花材介绍、花语、插花技巧、形态特征、主要价值等文字说明内容，需包含一张仿真预览图片及仿真模型，模型可进行三维查看。</w:t>
            </w:r>
          </w:p>
          <w:p w14:paraId="3F0E3920">
            <w:pPr>
              <w:pStyle w:val="515"/>
              <w:spacing w:line="240" w:lineRule="exact"/>
              <w:ind w:firstLine="340"/>
              <w:rPr>
                <w:rFonts w:cs="宋体"/>
                <w:sz w:val="18"/>
                <w:szCs w:val="18"/>
              </w:rPr>
            </w:pPr>
            <w:r>
              <w:rPr>
                <w:rFonts w:hint="eastAsia" w:cs="宋体"/>
                <w:sz w:val="18"/>
                <w:szCs w:val="18"/>
              </w:rPr>
              <w:t>16.作品模板，模板需包含至少20种预制模板内容，用户可点击其中模板，进行特定场景展示，场景展示需包含不少于三个展示点位。</w:t>
            </w:r>
          </w:p>
          <w:p w14:paraId="2EC6A946">
            <w:pPr>
              <w:pStyle w:val="515"/>
              <w:spacing w:line="240" w:lineRule="exact"/>
              <w:ind w:firstLine="340" w:firstLineChars="200"/>
              <w:rPr>
                <w:rFonts w:cs="宋体"/>
                <w:sz w:val="18"/>
                <w:szCs w:val="18"/>
              </w:rPr>
            </w:pPr>
            <w:r>
              <w:rPr>
                <w:rFonts w:hint="eastAsia" w:cs="宋体"/>
                <w:sz w:val="18"/>
                <w:szCs w:val="18"/>
              </w:rPr>
              <w:t>三、需配合院校园林技术专业国家技能人才培养工学一体化课程标准中的基础礼仪插花花艺作品制作课程标准所建设相关内容，配备或制作与课程内容配套相关的动画、视频、模型等相关资源，所配套资源数量不少于5项。</w:t>
            </w:r>
          </w:p>
        </w:tc>
        <w:tc>
          <w:tcPr>
            <w:tcW w:w="56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C002302">
            <w:pPr>
              <w:pStyle w:val="23"/>
              <w:numPr>
                <w:ilvl w:val="0"/>
                <w:numId w:val="0"/>
              </w:numPr>
              <w:ind w:left="0" w:leftChars="0" w:firstLine="0" w:firstLineChars="0"/>
              <w:jc w:val="center"/>
              <w:rPr>
                <w:rFonts w:hint="eastAsia" w:cs="宋体"/>
                <w:sz w:val="18"/>
                <w:szCs w:val="18"/>
              </w:rPr>
            </w:pPr>
            <w:r>
              <w:rPr>
                <w:rFonts w:hint="default" w:ascii="Times New Roman" w:hAnsi="Times New Roman" w:cs="Times New Roman"/>
                <w:sz w:val="24"/>
                <w:szCs w:val="24"/>
                <w:vertAlign w:val="baseline"/>
                <w:lang w:val="en-US" w:eastAsia="zh-CN"/>
              </w:rPr>
              <w:t>1</w:t>
            </w:r>
          </w:p>
        </w:tc>
        <w:tc>
          <w:tcPr>
            <w:tcW w:w="517"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AAF91F2">
            <w:pPr>
              <w:pStyle w:val="23"/>
              <w:numPr>
                <w:ilvl w:val="0"/>
                <w:numId w:val="0"/>
              </w:numPr>
              <w:ind w:left="0" w:leftChars="0" w:firstLine="0" w:firstLineChars="0"/>
              <w:jc w:val="center"/>
              <w:rPr>
                <w:rFonts w:hint="eastAsia" w:cs="宋体"/>
                <w:sz w:val="18"/>
                <w:szCs w:val="18"/>
              </w:rPr>
            </w:pPr>
            <w:r>
              <w:rPr>
                <w:rFonts w:hint="default" w:ascii="Times New Roman" w:hAnsi="Times New Roman" w:cs="Times New Roman"/>
                <w:sz w:val="24"/>
                <w:szCs w:val="24"/>
                <w:vertAlign w:val="baseline"/>
                <w:lang w:val="en-US" w:eastAsia="zh-CN"/>
              </w:rPr>
              <w:t>套</w:t>
            </w:r>
          </w:p>
        </w:tc>
      </w:tr>
      <w:tr w14:paraId="76A2700F">
        <w:tblPrEx>
          <w:tblCellMar>
            <w:top w:w="0" w:type="dxa"/>
            <w:left w:w="108" w:type="dxa"/>
            <w:bottom w:w="0" w:type="dxa"/>
            <w:right w:w="108" w:type="dxa"/>
          </w:tblCellMar>
        </w:tblPrEx>
        <w:trPr>
          <w:trHeight w:val="153" w:hRule="atLeast"/>
        </w:trPr>
        <w:tc>
          <w:tcPr>
            <w:tcW w:w="37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14:paraId="0FDC4804">
            <w:pPr>
              <w:pStyle w:val="515"/>
              <w:spacing w:line="240" w:lineRule="exact"/>
              <w:ind w:firstLine="340" w:firstLineChars="200"/>
              <w:rPr>
                <w:rFonts w:cs="宋体"/>
                <w:sz w:val="18"/>
                <w:szCs w:val="18"/>
              </w:rPr>
            </w:pPr>
            <w:r>
              <w:rPr>
                <w:rFonts w:hint="eastAsia" w:cs="宋体"/>
                <w:sz w:val="18"/>
                <w:szCs w:val="18"/>
              </w:rPr>
              <w:t>4</w:t>
            </w:r>
            <w:r>
              <w:rPr>
                <w:rFonts w:cs="宋体"/>
                <w:sz w:val="18"/>
                <w:szCs w:val="18"/>
              </w:rPr>
              <w:t>4</w:t>
            </w:r>
          </w:p>
        </w:tc>
        <w:tc>
          <w:tcPr>
            <w:tcW w:w="1009"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9870E2B">
            <w:pPr>
              <w:pStyle w:val="258"/>
              <w:adjustRightInd/>
              <w:spacing w:line="240" w:lineRule="auto"/>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花坛与花镜工程虚拟仿真软件</w:t>
            </w:r>
          </w:p>
        </w:tc>
        <w:tc>
          <w:tcPr>
            <w:tcW w:w="1017"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184EDDFB">
            <w:pPr>
              <w:pStyle w:val="515"/>
              <w:spacing w:line="240" w:lineRule="exact"/>
              <w:ind w:firstLine="340"/>
              <w:rPr>
                <w:rFonts w:hint="eastAsia" w:eastAsia="宋体" w:cs="宋体"/>
                <w:color w:val="000000"/>
                <w:sz w:val="18"/>
                <w:szCs w:val="18"/>
                <w:lang w:eastAsia="zh-CN" w:bidi="ar"/>
              </w:rPr>
            </w:pPr>
            <w:r>
              <w:rPr>
                <w:rFonts w:hint="eastAsia" w:cs="宋体"/>
                <w:sz w:val="18"/>
                <w:szCs w:val="18"/>
              </w:rPr>
              <w:t>1.</w:t>
            </w:r>
            <w:r>
              <w:rPr>
                <w:rFonts w:hint="eastAsia" w:ascii="宋体" w:hAnsi="宋体" w:cs="宋体"/>
                <w:color w:val="000000"/>
                <w:sz w:val="18"/>
                <w:szCs w:val="18"/>
                <w:lang w:bidi="ar"/>
              </w:rPr>
              <w:t>花坛与花镜工程</w:t>
            </w:r>
            <w:r>
              <w:rPr>
                <w:rFonts w:hint="eastAsia" w:cs="宋体"/>
                <w:color w:val="000000"/>
                <w:sz w:val="18"/>
                <w:szCs w:val="18"/>
                <w:lang w:bidi="ar"/>
              </w:rPr>
              <w:t>施工仿真教学</w:t>
            </w:r>
          </w:p>
          <w:p w14:paraId="5CF5C99D">
            <w:pPr>
              <w:pStyle w:val="515"/>
              <w:spacing w:line="240" w:lineRule="exact"/>
              <w:ind w:firstLine="340" w:firstLineChars="200"/>
              <w:rPr>
                <w:rFonts w:cs="宋体"/>
                <w:sz w:val="18"/>
                <w:szCs w:val="18"/>
              </w:rPr>
            </w:pPr>
            <w:r>
              <w:rPr>
                <w:rFonts w:hint="eastAsia" w:cs="宋体"/>
                <w:sz w:val="18"/>
                <w:szCs w:val="18"/>
              </w:rPr>
              <w:t>2.</w:t>
            </w:r>
            <w:r>
              <w:rPr>
                <w:rFonts w:hint="eastAsia" w:ascii="宋体" w:hAnsi="宋体" w:cs="宋体"/>
                <w:color w:val="000000"/>
                <w:sz w:val="18"/>
                <w:szCs w:val="18"/>
                <w:lang w:bidi="ar"/>
              </w:rPr>
              <w:t>花坛与花镜工程</w:t>
            </w:r>
            <w:r>
              <w:rPr>
                <w:rFonts w:hint="eastAsia" w:cs="宋体"/>
                <w:color w:val="000000"/>
                <w:sz w:val="18"/>
                <w:szCs w:val="18"/>
                <w:lang w:bidi="ar"/>
              </w:rPr>
              <w:t>施工虚拟仿真实训</w:t>
            </w:r>
          </w:p>
        </w:tc>
        <w:tc>
          <w:tcPr>
            <w:tcW w:w="6353"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6E20049D">
            <w:pPr>
              <w:pStyle w:val="515"/>
              <w:spacing w:line="240" w:lineRule="exact"/>
              <w:ind w:firstLine="340"/>
              <w:rPr>
                <w:rFonts w:cs="宋体"/>
                <w:sz w:val="18"/>
                <w:szCs w:val="18"/>
              </w:rPr>
            </w:pPr>
            <w:r>
              <w:rPr>
                <w:rFonts w:hint="eastAsia" w:cs="宋体"/>
                <w:sz w:val="18"/>
                <w:szCs w:val="18"/>
              </w:rPr>
              <w:t>一、软件功能内容：</w:t>
            </w:r>
          </w:p>
          <w:p w14:paraId="219D7B47">
            <w:pPr>
              <w:pStyle w:val="515"/>
              <w:spacing w:line="240" w:lineRule="exact"/>
              <w:ind w:firstLine="340"/>
              <w:rPr>
                <w:rFonts w:cs="宋体"/>
                <w:sz w:val="18"/>
                <w:szCs w:val="18"/>
              </w:rPr>
            </w:pPr>
            <w:r>
              <w:rPr>
                <w:rFonts w:hint="eastAsia" w:cs="宋体"/>
                <w:sz w:val="18"/>
                <w:szCs w:val="18"/>
              </w:rPr>
              <w:t>(1)花卉种植施工准备</w:t>
            </w:r>
          </w:p>
          <w:p w14:paraId="212A9DA3">
            <w:pPr>
              <w:pStyle w:val="515"/>
              <w:spacing w:line="240" w:lineRule="exact"/>
              <w:ind w:firstLine="340"/>
              <w:rPr>
                <w:rFonts w:cs="宋体"/>
                <w:sz w:val="18"/>
                <w:szCs w:val="18"/>
              </w:rPr>
            </w:pPr>
            <w:r>
              <w:rPr>
                <w:rFonts w:hint="eastAsia" w:cs="宋体"/>
                <w:sz w:val="18"/>
                <w:szCs w:val="18"/>
              </w:rPr>
              <w:t>需包含施工原则及准备工作的认知介绍内容。</w:t>
            </w:r>
          </w:p>
          <w:p w14:paraId="3E2C0A7E">
            <w:pPr>
              <w:pStyle w:val="515"/>
              <w:spacing w:line="240" w:lineRule="exact"/>
              <w:ind w:firstLine="340"/>
              <w:rPr>
                <w:rFonts w:cs="宋体"/>
                <w:sz w:val="18"/>
                <w:szCs w:val="18"/>
              </w:rPr>
            </w:pPr>
            <w:r>
              <w:rPr>
                <w:rFonts w:hint="eastAsia" w:cs="宋体"/>
                <w:sz w:val="18"/>
                <w:szCs w:val="18"/>
              </w:rPr>
              <w:t>(2)土壤翻耕及塑形</w:t>
            </w:r>
          </w:p>
          <w:p w14:paraId="3F73B218">
            <w:pPr>
              <w:pStyle w:val="515"/>
              <w:spacing w:line="240" w:lineRule="exact"/>
              <w:ind w:firstLine="340"/>
              <w:rPr>
                <w:rFonts w:cs="宋体"/>
                <w:sz w:val="18"/>
                <w:szCs w:val="18"/>
              </w:rPr>
            </w:pPr>
            <w:r>
              <w:rPr>
                <w:rFonts w:hint="eastAsia" w:cs="宋体"/>
                <w:sz w:val="18"/>
                <w:szCs w:val="18"/>
              </w:rPr>
              <w:t>需包含土壤翻耕及场地塑性两个虚拟仿真操作步骤，其中需包含点击铲子，将土壤深翻30厘米；点击泥炭土和铲子，在基层上覆盖约5cm至10cm厚的营养土、并修整出场地地形。并配有人工智能语音及进行虚拟仿真的动画演示过程。（需提供软件现场操作演示，要求所提供内容需通过虚拟仿真形式对参数内容予以佐证，不提供或不满足要求的，不予得分）</w:t>
            </w:r>
          </w:p>
          <w:p w14:paraId="12AADA59">
            <w:pPr>
              <w:pStyle w:val="515"/>
              <w:spacing w:line="240" w:lineRule="exact"/>
              <w:ind w:firstLine="340"/>
              <w:rPr>
                <w:rFonts w:cs="宋体"/>
                <w:sz w:val="18"/>
                <w:szCs w:val="18"/>
              </w:rPr>
            </w:pPr>
            <w:r>
              <w:rPr>
                <w:rFonts w:hint="eastAsia" w:cs="宋体"/>
                <w:sz w:val="18"/>
                <w:szCs w:val="18"/>
              </w:rPr>
              <w:t>(3)放线及整平隔根</w:t>
            </w:r>
          </w:p>
          <w:p w14:paraId="40C0043D">
            <w:pPr>
              <w:pStyle w:val="515"/>
              <w:spacing w:line="240" w:lineRule="exact"/>
              <w:ind w:firstLine="340"/>
              <w:rPr>
                <w:rFonts w:cs="宋体"/>
                <w:sz w:val="18"/>
                <w:szCs w:val="18"/>
              </w:rPr>
            </w:pPr>
            <w:r>
              <w:rPr>
                <w:rFonts w:hint="eastAsia" w:cs="宋体"/>
                <w:sz w:val="18"/>
                <w:szCs w:val="18"/>
              </w:rPr>
              <w:t>需包含定位放线及整平隔根两个虚拟仿真操作步骤，其中需包含点击石灰粉，将花圃边界画出来；点击铲子，沿石灰线铲出缝隙；点击隔根带，沿缝隙处埋入12cm隔根带；点击钉耙，将场地土壤表面进行整平。并配有人工智能语音及进行虚拟仿真的动画演示过程。（需提供符合技术参数的软件界面截图予以佐证，要求数量不少于2张且与参数对应，不提供或不满足要求的，不予得分）</w:t>
            </w:r>
          </w:p>
          <w:p w14:paraId="72C389DF">
            <w:pPr>
              <w:pStyle w:val="515"/>
              <w:spacing w:line="240" w:lineRule="exact"/>
              <w:ind w:firstLine="340"/>
              <w:rPr>
                <w:rFonts w:cs="宋体"/>
                <w:sz w:val="18"/>
                <w:szCs w:val="18"/>
              </w:rPr>
            </w:pPr>
            <w:r>
              <w:rPr>
                <w:rFonts w:cs="宋体"/>
                <w:sz w:val="18"/>
                <w:szCs w:val="18"/>
              </w:rPr>
              <w:t>★</w:t>
            </w:r>
            <w:r>
              <w:rPr>
                <w:rFonts w:hint="eastAsia" w:cs="宋体"/>
                <w:sz w:val="18"/>
                <w:szCs w:val="18"/>
              </w:rPr>
              <w:t>(4)植物选择</w:t>
            </w:r>
          </w:p>
          <w:p w14:paraId="316D6384">
            <w:pPr>
              <w:pStyle w:val="515"/>
              <w:spacing w:line="240" w:lineRule="exact"/>
              <w:ind w:firstLine="340"/>
              <w:rPr>
                <w:rFonts w:cs="宋体"/>
                <w:sz w:val="18"/>
                <w:szCs w:val="18"/>
              </w:rPr>
            </w:pPr>
            <w:r>
              <w:rPr>
                <w:rFonts w:hint="eastAsia" w:cs="宋体"/>
                <w:sz w:val="18"/>
                <w:szCs w:val="18"/>
              </w:rPr>
              <w:t>需包含植物选择操作交互功能，根据设计图里的序号及植物配置表，拖动对应植物至区块上完成植物选择。需包含1穗花牡荆2羽绒狼尾草3柳叶星河4银叶仓鼠5银叶玉芙蓉6假蒿7火星花8毛冠草9龙舌兰10迷迭香11蓝雾花12蔓马樱丹13狐尾天门冬14紫云藤15千日红16超级鼠尾草(蓝紫)17超级鼠尾草(白色)18桑蓓斯凤仙19蓝雪花20银边草21芙蓉菊22蓝星花的植物场地编号及对应表格内容，功能需包含不少于10中的花卉植物的拖拽填放功能，以达到植物选择配比完成。（需提供软件现场操作演示，要求所提供内容需通过虚拟仿真形式对参数内容予以佐证，不提供或不满足要求的，不予得分）</w:t>
            </w:r>
          </w:p>
          <w:p w14:paraId="72069539">
            <w:pPr>
              <w:pStyle w:val="515"/>
              <w:spacing w:line="240" w:lineRule="exact"/>
              <w:ind w:firstLine="340"/>
              <w:rPr>
                <w:rFonts w:cs="宋体"/>
                <w:sz w:val="18"/>
                <w:szCs w:val="18"/>
              </w:rPr>
            </w:pPr>
            <w:r>
              <w:rPr>
                <w:rFonts w:hint="eastAsia" w:cs="宋体"/>
                <w:sz w:val="18"/>
                <w:szCs w:val="18"/>
              </w:rPr>
              <w:t>★(5)种植与微调</w:t>
            </w:r>
          </w:p>
          <w:p w14:paraId="51B2A6E9">
            <w:pPr>
              <w:pStyle w:val="515"/>
              <w:spacing w:line="240" w:lineRule="exact"/>
              <w:ind w:firstLine="340"/>
              <w:rPr>
                <w:rFonts w:cs="宋体"/>
                <w:sz w:val="18"/>
                <w:szCs w:val="18"/>
              </w:rPr>
            </w:pPr>
            <w:r>
              <w:rPr>
                <w:rFonts w:hint="eastAsia" w:cs="宋体"/>
                <w:sz w:val="18"/>
                <w:szCs w:val="18"/>
              </w:rPr>
              <w:t>需包含植物种植、微调及洒水及土壤保护及覆盖的虚拟仿真操作步骤，其中需包含：点击铲子，挖掘出种植穴；点击鼠尾草，将骨架植物先进场定植；点击狐尾天门冬，在隔根带外种植狐尾天门冬，对场地道路弧线进行破线；点击洒水壶，对植株进行喷洒浇水，切忌浇根；点击树皮，在栽植后第二天对场地裸露的土壤进行覆盖；点击砾石，将砾石均匀铺设在无纺布上。并配有人工智能语音及进行虚拟仿真的动画演示过程。（需提供符合技术参数的软件界面截图予以佐证，要求数量不少于2张且与参数对应，不提供或不满足要求的，不予得分）</w:t>
            </w:r>
          </w:p>
          <w:p w14:paraId="28F524D0">
            <w:pPr>
              <w:pStyle w:val="515"/>
              <w:spacing w:line="240" w:lineRule="exact"/>
              <w:ind w:firstLine="340"/>
              <w:rPr>
                <w:rFonts w:cs="宋体"/>
                <w:sz w:val="18"/>
                <w:szCs w:val="18"/>
              </w:rPr>
            </w:pPr>
            <w:r>
              <w:rPr>
                <w:rFonts w:hint="eastAsia" w:cs="宋体"/>
                <w:sz w:val="18"/>
                <w:szCs w:val="18"/>
              </w:rPr>
              <w:t>(6)养护及竣工</w:t>
            </w:r>
          </w:p>
          <w:p w14:paraId="67B9C51F">
            <w:pPr>
              <w:pStyle w:val="515"/>
              <w:spacing w:line="240" w:lineRule="exact"/>
              <w:ind w:firstLine="340"/>
              <w:rPr>
                <w:rFonts w:cs="宋体"/>
                <w:sz w:val="18"/>
                <w:szCs w:val="18"/>
              </w:rPr>
            </w:pPr>
            <w:r>
              <w:rPr>
                <w:rFonts w:hint="eastAsia" w:cs="宋体"/>
                <w:sz w:val="18"/>
                <w:szCs w:val="18"/>
              </w:rPr>
              <w:t>需包含养护及竣工的认知介绍内容。</w:t>
            </w:r>
          </w:p>
          <w:p w14:paraId="130BE815">
            <w:pPr>
              <w:pStyle w:val="515"/>
              <w:spacing w:line="240" w:lineRule="exact"/>
              <w:ind w:firstLine="340" w:firstLineChars="200"/>
              <w:rPr>
                <w:rFonts w:cs="宋体"/>
                <w:sz w:val="18"/>
                <w:szCs w:val="18"/>
              </w:rPr>
            </w:pPr>
            <w:r>
              <w:rPr>
                <w:rFonts w:hint="eastAsia" w:cs="宋体"/>
                <w:sz w:val="18"/>
                <w:szCs w:val="18"/>
              </w:rPr>
              <w:t>二、需配合院校园林技术专业国家技能人才培养工学一体化课程标准中的花坛花境植物繁育与养护课程标准所建设相关内容，配备或制作与课程内容配套相关的动画、视频、模型等相关资源，所配套资源数量不少于5项。</w:t>
            </w:r>
          </w:p>
        </w:tc>
        <w:tc>
          <w:tcPr>
            <w:tcW w:w="566"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2F64A9FD">
            <w:pPr>
              <w:pStyle w:val="23"/>
              <w:numPr>
                <w:ilvl w:val="0"/>
                <w:numId w:val="0"/>
              </w:numPr>
              <w:ind w:left="0" w:leftChars="0" w:firstLine="0" w:firstLineChars="0"/>
              <w:jc w:val="center"/>
              <w:rPr>
                <w:rFonts w:hint="eastAsia" w:cs="宋体"/>
                <w:sz w:val="18"/>
                <w:szCs w:val="18"/>
              </w:rPr>
            </w:pPr>
            <w:r>
              <w:rPr>
                <w:rFonts w:hint="default" w:ascii="Times New Roman" w:hAnsi="Times New Roman" w:cs="Times New Roman"/>
                <w:sz w:val="24"/>
                <w:szCs w:val="24"/>
                <w:vertAlign w:val="baseline"/>
                <w:lang w:val="en-US" w:eastAsia="zh-CN"/>
              </w:rPr>
              <w:t>1</w:t>
            </w:r>
          </w:p>
        </w:tc>
        <w:tc>
          <w:tcPr>
            <w:tcW w:w="517" w:type="dxa"/>
            <w:tcBorders>
              <w:top w:val="single" w:color="4F81BD" w:sz="8" w:space="0"/>
              <w:left w:val="single" w:color="4F81BD" w:sz="8" w:space="0"/>
              <w:bottom w:val="single" w:color="4F81BD" w:sz="8" w:space="0"/>
              <w:right w:val="single" w:color="4F81BD" w:sz="8" w:space="0"/>
            </w:tcBorders>
            <w:shd w:val="clear" w:color="auto" w:fill="FFFFFF"/>
            <w:vAlign w:val="center"/>
          </w:tcPr>
          <w:p w14:paraId="373E8445">
            <w:pPr>
              <w:pStyle w:val="23"/>
              <w:numPr>
                <w:ilvl w:val="0"/>
                <w:numId w:val="0"/>
              </w:numPr>
              <w:ind w:left="0" w:leftChars="0" w:firstLine="0" w:firstLineChars="0"/>
              <w:jc w:val="center"/>
              <w:rPr>
                <w:rFonts w:hint="eastAsia" w:cs="宋体"/>
                <w:sz w:val="18"/>
                <w:szCs w:val="18"/>
              </w:rPr>
            </w:pPr>
            <w:r>
              <w:rPr>
                <w:rFonts w:hint="default" w:ascii="Times New Roman" w:hAnsi="Times New Roman" w:cs="Times New Roman"/>
                <w:sz w:val="24"/>
                <w:szCs w:val="24"/>
                <w:vertAlign w:val="baseline"/>
                <w:lang w:val="en-US" w:eastAsia="zh-CN"/>
              </w:rPr>
              <w:t>套</w:t>
            </w:r>
          </w:p>
        </w:tc>
      </w:tr>
      <w:tr w14:paraId="28CCF91A">
        <w:tblPrEx>
          <w:tblCellMar>
            <w:top w:w="0" w:type="dxa"/>
            <w:left w:w="108" w:type="dxa"/>
            <w:bottom w:w="0" w:type="dxa"/>
            <w:right w:w="108" w:type="dxa"/>
          </w:tblCellMar>
        </w:tblPrEx>
        <w:trPr>
          <w:trHeight w:val="324" w:hRule="atLeast"/>
        </w:trPr>
        <w:tc>
          <w:tcPr>
            <w:tcW w:w="37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1941FC38">
            <w:pPr>
              <w:pStyle w:val="515"/>
              <w:spacing w:line="240" w:lineRule="exact"/>
              <w:ind w:firstLine="340" w:firstLineChars="200"/>
              <w:rPr>
                <w:rFonts w:cs="宋体"/>
                <w:sz w:val="18"/>
                <w:szCs w:val="18"/>
              </w:rPr>
            </w:pPr>
            <w:r>
              <w:rPr>
                <w:rFonts w:hint="eastAsia" w:cs="宋体"/>
                <w:sz w:val="18"/>
                <w:szCs w:val="18"/>
              </w:rPr>
              <w:t>5</w:t>
            </w:r>
            <w:r>
              <w:rPr>
                <w:rFonts w:cs="宋体"/>
                <w:sz w:val="18"/>
                <w:szCs w:val="18"/>
              </w:rPr>
              <w:t>5</w:t>
            </w:r>
          </w:p>
        </w:tc>
        <w:tc>
          <w:tcPr>
            <w:tcW w:w="1009"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322E86D">
            <w:pPr>
              <w:adjustRightInd/>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花卉栽培与管理仿真软件</w:t>
            </w:r>
          </w:p>
        </w:tc>
        <w:tc>
          <w:tcPr>
            <w:tcW w:w="1017"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AD52A75">
            <w:pPr>
              <w:pStyle w:val="515"/>
              <w:spacing w:line="240" w:lineRule="exact"/>
              <w:ind w:firstLine="340"/>
              <w:rPr>
                <w:rFonts w:hint="eastAsia" w:eastAsia="宋体" w:cs="宋体"/>
                <w:color w:val="000000"/>
                <w:sz w:val="18"/>
                <w:szCs w:val="18"/>
                <w:lang w:eastAsia="zh-CN" w:bidi="ar"/>
              </w:rPr>
            </w:pPr>
            <w:r>
              <w:rPr>
                <w:rFonts w:hint="eastAsia" w:cs="宋体"/>
                <w:sz w:val="18"/>
                <w:szCs w:val="18"/>
              </w:rPr>
              <w:t>1.</w:t>
            </w:r>
            <w:r>
              <w:rPr>
                <w:rFonts w:hint="eastAsia" w:ascii="宋体" w:hAnsi="宋体" w:cs="宋体"/>
                <w:color w:val="000000"/>
                <w:sz w:val="18"/>
                <w:szCs w:val="18"/>
                <w:lang w:bidi="ar"/>
              </w:rPr>
              <w:t>花卉栽培与管理</w:t>
            </w:r>
            <w:r>
              <w:rPr>
                <w:rFonts w:hint="eastAsia" w:cs="宋体"/>
                <w:color w:val="000000"/>
                <w:sz w:val="18"/>
                <w:szCs w:val="18"/>
                <w:lang w:bidi="ar"/>
              </w:rPr>
              <w:t>仿真教学</w:t>
            </w:r>
          </w:p>
          <w:p w14:paraId="4D116051">
            <w:pPr>
              <w:pStyle w:val="515"/>
              <w:spacing w:line="240" w:lineRule="exact"/>
              <w:ind w:firstLine="340" w:firstLineChars="200"/>
              <w:rPr>
                <w:rFonts w:cs="宋体"/>
                <w:sz w:val="18"/>
                <w:szCs w:val="18"/>
              </w:rPr>
            </w:pPr>
            <w:r>
              <w:rPr>
                <w:rFonts w:hint="eastAsia" w:cs="宋体"/>
                <w:sz w:val="18"/>
                <w:szCs w:val="18"/>
              </w:rPr>
              <w:t>2.</w:t>
            </w:r>
            <w:r>
              <w:rPr>
                <w:rFonts w:hint="eastAsia" w:ascii="宋体" w:hAnsi="宋体" w:cs="宋体"/>
                <w:color w:val="000000"/>
                <w:sz w:val="18"/>
                <w:szCs w:val="18"/>
                <w:lang w:bidi="ar"/>
              </w:rPr>
              <w:t>花卉栽培与管理</w:t>
            </w:r>
            <w:r>
              <w:rPr>
                <w:rFonts w:hint="eastAsia" w:cs="宋体"/>
                <w:color w:val="000000"/>
                <w:sz w:val="18"/>
                <w:szCs w:val="18"/>
                <w:lang w:bidi="ar"/>
              </w:rPr>
              <w:t>虚拟仿真实训</w:t>
            </w:r>
          </w:p>
        </w:tc>
        <w:tc>
          <w:tcPr>
            <w:tcW w:w="6353"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3EED17E">
            <w:pPr>
              <w:pStyle w:val="515"/>
              <w:spacing w:line="240" w:lineRule="exact"/>
              <w:ind w:firstLine="340"/>
              <w:rPr>
                <w:rFonts w:cs="宋体"/>
                <w:sz w:val="18"/>
                <w:szCs w:val="18"/>
              </w:rPr>
            </w:pPr>
            <w:r>
              <w:rPr>
                <w:rFonts w:cs="宋体"/>
                <w:sz w:val="18"/>
                <w:szCs w:val="18"/>
              </w:rPr>
              <w:t>足够50个以上学生机位和1个以上教师机位使用，支持校内网多端登入，支持密码狗，在指定安装的课室电脑配置下、在不少于50台电脑同时运行该软件的情况下，运行流畅、不可卡顿，三年内免费升级。</w:t>
            </w:r>
          </w:p>
          <w:p w14:paraId="40EF11D4">
            <w:pPr>
              <w:pStyle w:val="515"/>
              <w:spacing w:line="240" w:lineRule="exact"/>
              <w:ind w:firstLine="340"/>
              <w:rPr>
                <w:rFonts w:cs="宋体"/>
                <w:sz w:val="18"/>
                <w:szCs w:val="18"/>
              </w:rPr>
            </w:pPr>
            <w:r>
              <w:rPr>
                <w:rFonts w:cs="宋体"/>
                <w:sz w:val="18"/>
                <w:szCs w:val="18"/>
              </w:rPr>
              <w:t>一．系统配置要求：</w:t>
            </w:r>
          </w:p>
          <w:p w14:paraId="56D1DC35">
            <w:pPr>
              <w:pStyle w:val="515"/>
              <w:spacing w:line="240" w:lineRule="exact"/>
              <w:ind w:firstLine="340"/>
              <w:rPr>
                <w:rFonts w:cs="宋体"/>
                <w:sz w:val="18"/>
                <w:szCs w:val="18"/>
              </w:rPr>
            </w:pPr>
            <w:r>
              <w:rPr>
                <w:rFonts w:cs="宋体"/>
                <w:sz w:val="18"/>
                <w:szCs w:val="18"/>
              </w:rPr>
              <w:t>1.软件系统组成：通用教师站连接加密程序；通过局域网连接可安装的</w:t>
            </w:r>
          </w:p>
          <w:p w14:paraId="2AAB8A34">
            <w:pPr>
              <w:pStyle w:val="515"/>
              <w:spacing w:line="240" w:lineRule="exact"/>
              <w:ind w:firstLine="340"/>
              <w:rPr>
                <w:rFonts w:cs="宋体"/>
                <w:sz w:val="18"/>
                <w:szCs w:val="18"/>
              </w:rPr>
            </w:pPr>
            <w:r>
              <w:rPr>
                <w:rFonts w:cs="宋体"/>
                <w:sz w:val="18"/>
                <w:szCs w:val="18"/>
              </w:rPr>
              <w:t>多台学员操作站。</w:t>
            </w:r>
          </w:p>
          <w:p w14:paraId="71325A89">
            <w:pPr>
              <w:pStyle w:val="515"/>
              <w:spacing w:line="240" w:lineRule="exact"/>
              <w:ind w:firstLine="340"/>
              <w:rPr>
                <w:rFonts w:cs="宋体"/>
                <w:sz w:val="18"/>
                <w:szCs w:val="18"/>
              </w:rPr>
            </w:pPr>
            <w:r>
              <w:rPr>
                <w:rFonts w:cs="宋体"/>
                <w:sz w:val="18"/>
                <w:szCs w:val="18"/>
              </w:rPr>
              <w:t>2.系统功能：能在学员站上进行仿真操作练习，学员可根据智能操作指导单独练习操作，重新选择初始条件；</w:t>
            </w:r>
          </w:p>
          <w:p w14:paraId="41AB6194">
            <w:pPr>
              <w:pStyle w:val="515"/>
              <w:spacing w:line="240" w:lineRule="exact"/>
              <w:ind w:firstLine="340"/>
              <w:rPr>
                <w:rFonts w:cs="宋体"/>
                <w:sz w:val="18"/>
                <w:szCs w:val="18"/>
              </w:rPr>
            </w:pPr>
            <w:r>
              <w:rPr>
                <w:rFonts w:cs="宋体"/>
                <w:sz w:val="18"/>
                <w:szCs w:val="18"/>
              </w:rPr>
              <w:t>3.采用Uinty3D开发引擎，流3D Studio Max和Maya技术，仅用一个编辑器就可以支持所有开发平台；</w:t>
            </w:r>
          </w:p>
          <w:p w14:paraId="450DC663">
            <w:pPr>
              <w:pStyle w:val="515"/>
              <w:spacing w:line="240" w:lineRule="exact"/>
              <w:ind w:firstLine="340"/>
              <w:rPr>
                <w:rFonts w:cs="宋体"/>
                <w:sz w:val="18"/>
                <w:szCs w:val="18"/>
              </w:rPr>
            </w:pPr>
            <w:r>
              <w:rPr>
                <w:rFonts w:cs="宋体"/>
                <w:sz w:val="18"/>
                <w:szCs w:val="18"/>
              </w:rPr>
              <w:t>4.软件本身基于C/S架构，通过C/S可以充分利用两端硬件环境的优势，减少延迟增强体验；</w:t>
            </w:r>
          </w:p>
          <w:p w14:paraId="140AC6FD">
            <w:pPr>
              <w:pStyle w:val="515"/>
              <w:spacing w:line="240" w:lineRule="exact"/>
              <w:ind w:firstLine="340"/>
              <w:rPr>
                <w:rFonts w:cs="宋体"/>
                <w:sz w:val="18"/>
                <w:szCs w:val="18"/>
              </w:rPr>
            </w:pPr>
            <w:r>
              <w:rPr>
                <w:rFonts w:cs="宋体"/>
                <w:sz w:val="18"/>
                <w:szCs w:val="18"/>
              </w:rPr>
              <w:t>5.漫游功能：1：1真实还原现场栽培管理，使用者进入软件之后达到身临其境的效果。</w:t>
            </w:r>
          </w:p>
          <w:p w14:paraId="72F3F319">
            <w:pPr>
              <w:pStyle w:val="515"/>
              <w:spacing w:line="240" w:lineRule="exact"/>
              <w:ind w:firstLine="340"/>
              <w:rPr>
                <w:rFonts w:cs="宋体"/>
                <w:sz w:val="18"/>
                <w:szCs w:val="18"/>
              </w:rPr>
            </w:pPr>
            <w:r>
              <w:rPr>
                <w:rFonts w:cs="宋体"/>
                <w:sz w:val="18"/>
                <w:szCs w:val="18"/>
              </w:rPr>
              <w:t>6.采用Unity的底层引擎。</w:t>
            </w:r>
          </w:p>
          <w:p w14:paraId="08959D4B">
            <w:pPr>
              <w:pStyle w:val="515"/>
              <w:spacing w:line="240" w:lineRule="exact"/>
              <w:ind w:firstLine="340"/>
              <w:rPr>
                <w:rFonts w:cs="宋体"/>
                <w:sz w:val="18"/>
                <w:szCs w:val="18"/>
              </w:rPr>
            </w:pPr>
            <w:r>
              <w:rPr>
                <w:rFonts w:cs="宋体"/>
                <w:sz w:val="18"/>
                <w:szCs w:val="18"/>
              </w:rPr>
              <w:t>二．软件功能模块：</w:t>
            </w:r>
          </w:p>
          <w:p w14:paraId="4930288D">
            <w:pPr>
              <w:pStyle w:val="515"/>
              <w:spacing w:line="240" w:lineRule="exact"/>
              <w:ind w:firstLine="340"/>
              <w:rPr>
                <w:rFonts w:cs="宋体"/>
                <w:sz w:val="18"/>
                <w:szCs w:val="18"/>
              </w:rPr>
            </w:pPr>
            <w:r>
              <w:rPr>
                <w:rFonts w:cs="宋体"/>
                <w:sz w:val="18"/>
                <w:szCs w:val="18"/>
              </w:rPr>
              <w:t>1.植物组织培养：</w:t>
            </w:r>
          </w:p>
          <w:p w14:paraId="122776C9">
            <w:pPr>
              <w:pStyle w:val="515"/>
              <w:spacing w:line="240" w:lineRule="exact"/>
              <w:ind w:firstLine="340"/>
              <w:rPr>
                <w:rFonts w:cs="宋体"/>
                <w:sz w:val="18"/>
                <w:szCs w:val="18"/>
              </w:rPr>
            </w:pPr>
            <w:r>
              <w:rPr>
                <w:rFonts w:cs="宋体"/>
                <w:sz w:val="18"/>
                <w:szCs w:val="18"/>
              </w:rPr>
              <w:t>软件功能需包含蝴蝶兰的组织培养技术虚拟仿真内容，需模拟真实的组培实验室场景，模拟的实验操作步骤需包含培养基制备、花梗诱导培养、继代及生根培养、炼苗及移栽、苗期管理等五个主要模块。</w:t>
            </w:r>
          </w:p>
          <w:p w14:paraId="09235A0A">
            <w:pPr>
              <w:pStyle w:val="515"/>
              <w:spacing w:line="240" w:lineRule="exact"/>
              <w:ind w:firstLine="340"/>
              <w:rPr>
                <w:rFonts w:cs="宋体"/>
                <w:sz w:val="18"/>
                <w:szCs w:val="18"/>
              </w:rPr>
            </w:pPr>
            <w:r>
              <w:rPr>
                <w:rFonts w:cs="宋体"/>
                <w:sz w:val="18"/>
                <w:szCs w:val="18"/>
              </w:rPr>
              <w:t>★1.1.培养基制备：虚拟仿真此模块内包含的各类实验室环境，实验步骤、实验仪器以及实验方法，需添加人工智能语音进行步骤引导及实验步骤要点提示，模拟实验步骤需包含确定配方→称量→加热→移取母液→定容→调节PH→分装及封口→高温灭菌等，通过仿真环境中的仪器选择，数值填写等虚拟仿真交互步骤进行仿真实训。（需提供软件现场操作演示或软件操作视频，要求所提供内容需通过虚拟仿真形式对参数内容予以佐证，不提供或不满足要求的，不予得分）</w:t>
            </w:r>
          </w:p>
          <w:p w14:paraId="78F0D882">
            <w:pPr>
              <w:pStyle w:val="515"/>
              <w:spacing w:line="240" w:lineRule="exact"/>
              <w:ind w:firstLine="340"/>
              <w:rPr>
                <w:rFonts w:cs="宋体"/>
                <w:sz w:val="18"/>
                <w:szCs w:val="18"/>
              </w:rPr>
            </w:pPr>
            <w:r>
              <w:rPr>
                <w:rFonts w:cs="宋体"/>
                <w:sz w:val="18"/>
                <w:szCs w:val="18"/>
              </w:rPr>
              <w:t>★1.2.花梗诱导培养：虚拟仿真此模块内包含的各类实验室环境，实验步骤、实验仪器以及实验方法，需添加人工智能语音进行步骤引导及实验步骤要点提示，模拟实验步骤需包含准备工作→花梗消毒→接种→培养等，通过仿真环境中的仪器选择，数值填写等虚拟仿真交互步骤进行仿真实训。（需提供符合技术参数的软件界面截图予以佐证，要求数量不少于2张且与参数对应，不提供或不满足要求的，不予得分）</w:t>
            </w:r>
          </w:p>
          <w:p w14:paraId="6302AFE2">
            <w:pPr>
              <w:pStyle w:val="515"/>
              <w:spacing w:line="240" w:lineRule="exact"/>
              <w:ind w:firstLine="340"/>
              <w:rPr>
                <w:rFonts w:cs="宋体"/>
                <w:sz w:val="18"/>
                <w:szCs w:val="18"/>
              </w:rPr>
            </w:pPr>
            <w:r>
              <w:rPr>
                <w:rFonts w:cs="宋体"/>
                <w:sz w:val="18"/>
                <w:szCs w:val="18"/>
              </w:rPr>
              <w:t>★1.3.继代及生根培养：虚拟仿真此模块内包含的各类实验室环境，实验步骤、实验仪器以及实验方法，需添加人工智能语音进行步骤引导及实验步骤要点提示，模拟实验步骤需包含继代培养、生根培养等，通过仿真环境中的仪器选择，数值填写等虚拟仿真交互步骤进行仿真实训。（需提供软件现场操作演示或软件操作视频，要求所提供内容需通过虚拟仿真形式对参数内容予以佐证，不提供或不满足要求的，不予得分）</w:t>
            </w:r>
          </w:p>
          <w:p w14:paraId="3601CE0E">
            <w:pPr>
              <w:pStyle w:val="515"/>
              <w:spacing w:line="240" w:lineRule="exact"/>
              <w:ind w:firstLine="340"/>
              <w:rPr>
                <w:rFonts w:cs="宋体"/>
                <w:sz w:val="18"/>
                <w:szCs w:val="18"/>
              </w:rPr>
            </w:pPr>
            <w:r>
              <w:rPr>
                <w:rFonts w:cs="宋体"/>
                <w:sz w:val="18"/>
                <w:szCs w:val="18"/>
              </w:rPr>
              <w:t>★1.4.炼苗及移栽：虚拟仿真此模块内包含的各类实验室环境，实验步骤、实验仪器以及实验方法，需添加人工智能语音进行步骤引导及实验步骤要点提示，模拟实验步骤需包含敞口炼苗→选择植物基质→消毒→幼苗处理→栽植等，通过仿真环境中的仪器选择，数值填写等虚拟仿真交互步骤进行仿真实训。（需提供符合技术参数的软件界面截图予以佐证，要求数量不少于2张且与参数对应，不提供或不满足要求的，不予得分）</w:t>
            </w:r>
          </w:p>
          <w:p w14:paraId="7F638856">
            <w:pPr>
              <w:pStyle w:val="515"/>
              <w:spacing w:line="240" w:lineRule="exact"/>
              <w:ind w:firstLine="340"/>
              <w:rPr>
                <w:rFonts w:cs="宋体"/>
                <w:sz w:val="18"/>
                <w:szCs w:val="18"/>
              </w:rPr>
            </w:pPr>
            <w:r>
              <w:rPr>
                <w:rFonts w:cs="宋体"/>
                <w:sz w:val="18"/>
                <w:szCs w:val="18"/>
              </w:rPr>
              <w:t>1.5.苗期管理：虚拟仿真此模块内包含的各类实验室环境，实验步骤、实验仪器以及实验方法，需添加人工智能语音进行步骤引导及实验步骤要点提示，模拟实验步骤需包含光照管理→温度管理→水分管理→施肥管理→换盆生长→注意事项等，通过仿真环境中的仪器选择，数值填写等虚拟仿真交互步骤进行仿真实训。</w:t>
            </w:r>
          </w:p>
          <w:p w14:paraId="01016EA9">
            <w:pPr>
              <w:pStyle w:val="515"/>
              <w:spacing w:line="240" w:lineRule="exact"/>
              <w:ind w:firstLine="340"/>
              <w:rPr>
                <w:rFonts w:cs="宋体"/>
                <w:sz w:val="18"/>
                <w:szCs w:val="18"/>
              </w:rPr>
            </w:pPr>
            <w:r>
              <w:rPr>
                <w:rFonts w:cs="宋体"/>
                <w:sz w:val="18"/>
                <w:szCs w:val="18"/>
              </w:rPr>
              <w:t>2.花卉有性繁殖（以百日草和三色堇为例）</w:t>
            </w:r>
          </w:p>
          <w:p w14:paraId="0ACD1B02">
            <w:pPr>
              <w:pStyle w:val="515"/>
              <w:spacing w:line="240" w:lineRule="exact"/>
              <w:ind w:firstLine="340"/>
              <w:rPr>
                <w:rFonts w:cs="宋体"/>
                <w:sz w:val="18"/>
                <w:szCs w:val="18"/>
              </w:rPr>
            </w:pPr>
            <w:r>
              <w:rPr>
                <w:rFonts w:cs="宋体"/>
                <w:sz w:val="18"/>
                <w:szCs w:val="18"/>
              </w:rPr>
              <w:t>本模块通过虚拟仿真技术让熟练掌握一二年生花卉进行播种繁殖的技术过程，重点学习与实操穴盘育苗技术的技术要点（人工播种、机械自动化播种两种方式）</w:t>
            </w:r>
          </w:p>
          <w:p w14:paraId="067EDCCB">
            <w:pPr>
              <w:pStyle w:val="515"/>
              <w:spacing w:line="240" w:lineRule="exact"/>
              <w:ind w:firstLine="340"/>
              <w:rPr>
                <w:rFonts w:cs="宋体"/>
                <w:sz w:val="18"/>
                <w:szCs w:val="18"/>
              </w:rPr>
            </w:pPr>
            <w:r>
              <w:rPr>
                <w:rFonts w:cs="宋体"/>
                <w:sz w:val="18"/>
                <w:szCs w:val="18"/>
              </w:rPr>
              <w:t>2.1百日草播种</w:t>
            </w:r>
          </w:p>
          <w:p w14:paraId="01D7F788">
            <w:pPr>
              <w:pStyle w:val="515"/>
              <w:spacing w:line="240" w:lineRule="exact"/>
              <w:ind w:firstLine="340"/>
              <w:rPr>
                <w:rFonts w:cs="宋体"/>
                <w:sz w:val="18"/>
                <w:szCs w:val="18"/>
              </w:rPr>
            </w:pPr>
            <w:r>
              <w:rPr>
                <w:rFonts w:cs="宋体"/>
                <w:sz w:val="18"/>
                <w:szCs w:val="18"/>
              </w:rPr>
              <w:t>（1）实验目标：软件需包含文字介绍内容，包含百日草介绍、播种流程以及相关工具介绍。</w:t>
            </w:r>
          </w:p>
          <w:p w14:paraId="00F676B6">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（2）实验准备：软件需包含土壤配比虚拟仿真流程，包含文字提示配比比例，虚拟仿真交互点击各类土壤包含腐叶土、沙、泥炭土、珍珠岩等，按给定比例进行仿真配土。</w:t>
            </w:r>
          </w:p>
          <w:p w14:paraId="1916B7D7">
            <w:pPr>
              <w:pStyle w:val="515"/>
              <w:spacing w:line="240" w:lineRule="exact"/>
              <w:ind w:firstLine="340"/>
              <w:rPr>
                <w:rFonts w:cs="宋体"/>
                <w:sz w:val="18"/>
                <w:szCs w:val="18"/>
              </w:rPr>
            </w:pPr>
            <w:r>
              <w:rPr>
                <w:rFonts w:cs="宋体"/>
                <w:sz w:val="18"/>
                <w:szCs w:val="18"/>
              </w:rPr>
              <w:t>（3）播种方法：以虚拟仿真交互进行百日草播种方法的仿真操作，操作流程需包含消毒杀菌→移土入盆→播撒种子→花器管理等内容。每项操作需包含文字及语音讲解、虚拟仿真工具、材料点击选择等内容。（需提供软件现场操作演示或软件操作视频，要求所提供内容需通过虚拟仿真形式对参数内容予以佐证，不提供或不满足要求的，不予得分）</w:t>
            </w:r>
          </w:p>
          <w:p w14:paraId="5FCFCB2F">
            <w:pPr>
              <w:pStyle w:val="515"/>
              <w:spacing w:line="240" w:lineRule="exact"/>
              <w:ind w:firstLine="340"/>
              <w:rPr>
                <w:rFonts w:cs="宋体"/>
                <w:sz w:val="18"/>
                <w:szCs w:val="18"/>
              </w:rPr>
            </w:pPr>
            <w:r>
              <w:rPr>
                <w:rFonts w:cs="宋体"/>
                <w:sz w:val="18"/>
                <w:szCs w:val="18"/>
              </w:rPr>
              <w:t>（4）播期后管理：需包含对百日草播期后管理的文字讲解内容。</w:t>
            </w:r>
          </w:p>
          <w:p w14:paraId="49092C9E">
            <w:pPr>
              <w:pStyle w:val="515"/>
              <w:spacing w:line="240" w:lineRule="exact"/>
              <w:ind w:firstLine="340"/>
              <w:rPr>
                <w:rFonts w:cs="宋体"/>
                <w:sz w:val="18"/>
                <w:szCs w:val="18"/>
              </w:rPr>
            </w:pPr>
            <w:r>
              <w:rPr>
                <w:rFonts w:cs="宋体"/>
                <w:sz w:val="18"/>
                <w:szCs w:val="18"/>
              </w:rPr>
              <w:t>2.2三色堇播种</w:t>
            </w:r>
          </w:p>
          <w:p w14:paraId="0601CA15">
            <w:pPr>
              <w:pStyle w:val="515"/>
              <w:spacing w:line="240" w:lineRule="exact"/>
              <w:ind w:firstLine="340"/>
              <w:rPr>
                <w:rFonts w:cs="宋体"/>
                <w:sz w:val="18"/>
                <w:szCs w:val="18"/>
              </w:rPr>
            </w:pPr>
            <w:r>
              <w:rPr>
                <w:rFonts w:cs="宋体"/>
                <w:sz w:val="18"/>
                <w:szCs w:val="18"/>
              </w:rPr>
              <w:t>（1）实验目标：软件需包含文字介绍内容，包含三色堇介绍、种子及工具的选择。培养土制备等介绍。</w:t>
            </w:r>
          </w:p>
          <w:p w14:paraId="184768AF">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（2）实验准备：软件需包含土壤配比虚拟仿真流程，包含文字提示配比比例，虚拟仿真交互点击各类土壤包含腐叶土、沙、泥炭土、珍珠岩等，按给定比例进行仿真配土。</w:t>
            </w:r>
          </w:p>
          <w:p w14:paraId="0A787E49">
            <w:pPr>
              <w:pStyle w:val="515"/>
              <w:spacing w:line="240" w:lineRule="exact"/>
              <w:ind w:firstLine="340"/>
              <w:rPr>
                <w:rFonts w:cs="宋体"/>
                <w:sz w:val="18"/>
                <w:szCs w:val="18"/>
              </w:rPr>
            </w:pPr>
            <w:r>
              <w:rPr>
                <w:rFonts w:cs="宋体"/>
                <w:sz w:val="18"/>
                <w:szCs w:val="18"/>
              </w:rPr>
              <w:t>★（3）播种方法：以虚拟仿真交互进行百日草播种方法的仿真操作，操作流程需包含准备播种机→装载供料→放置穴盘→上土和压穴→播种→覆土→洒水→收盘等内容。每项操作需包含文字及语音讲解、虚拟仿真工具、材料点击选择等内容。（需提供符合技术参数的软件界面截图予以佐证，要求数量不少于2张且与参数对应，不提供或不满足要求的，不予得分）</w:t>
            </w:r>
          </w:p>
          <w:p w14:paraId="65E9C34B">
            <w:pPr>
              <w:pStyle w:val="515"/>
              <w:spacing w:line="240" w:lineRule="exact"/>
              <w:ind w:firstLine="340"/>
              <w:rPr>
                <w:rFonts w:cs="宋体"/>
                <w:sz w:val="18"/>
                <w:szCs w:val="18"/>
              </w:rPr>
            </w:pPr>
            <w:r>
              <w:rPr>
                <w:rFonts w:cs="宋体"/>
                <w:sz w:val="18"/>
                <w:szCs w:val="18"/>
              </w:rPr>
              <w:t>（4）播期后管理：需包含对三色堇播期后管理的文字讲解内容。</w:t>
            </w:r>
          </w:p>
          <w:p w14:paraId="3FAA6362">
            <w:pPr>
              <w:pStyle w:val="515"/>
              <w:spacing w:line="240" w:lineRule="exact"/>
              <w:ind w:firstLine="340"/>
              <w:rPr>
                <w:rFonts w:cs="宋体"/>
                <w:sz w:val="18"/>
                <w:szCs w:val="18"/>
              </w:rPr>
            </w:pPr>
            <w:r>
              <w:rPr>
                <w:rFonts w:cs="宋体"/>
                <w:sz w:val="18"/>
                <w:szCs w:val="18"/>
              </w:rPr>
              <w:t>3.花卉的无性繁殖</w:t>
            </w:r>
          </w:p>
          <w:p w14:paraId="6C01523F">
            <w:pPr>
              <w:pStyle w:val="515"/>
              <w:spacing w:line="240" w:lineRule="exact"/>
              <w:ind w:firstLine="340"/>
              <w:rPr>
                <w:rFonts w:cs="宋体"/>
                <w:sz w:val="18"/>
                <w:szCs w:val="18"/>
              </w:rPr>
            </w:pPr>
            <w:r>
              <w:rPr>
                <w:rFonts w:cs="宋体"/>
                <w:sz w:val="18"/>
                <w:szCs w:val="18"/>
              </w:rPr>
              <w:t>3.1花卉分株技术（吊兰）</w:t>
            </w:r>
          </w:p>
          <w:p w14:paraId="36F676EE">
            <w:pPr>
              <w:pStyle w:val="515"/>
              <w:spacing w:line="240" w:lineRule="exact"/>
              <w:ind w:firstLine="340"/>
              <w:rPr>
                <w:rFonts w:cs="宋体"/>
                <w:sz w:val="18"/>
                <w:szCs w:val="18"/>
              </w:rPr>
            </w:pPr>
            <w:r>
              <w:rPr>
                <w:rFonts w:cs="宋体"/>
                <w:sz w:val="18"/>
                <w:szCs w:val="18"/>
              </w:rPr>
              <w:t>（1）实验目标：软件需包含文字介绍内容，包含吊兰介绍、母株及工具的选择等介绍。</w:t>
            </w:r>
          </w:p>
          <w:p w14:paraId="5182F559">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（2）实验准备：软件需包含土壤配比虚拟仿真流程，包含文字提示配比比例，虚拟仿真交互点击各类土壤包含园土、腐叶土、沙、等，按给定比例进行仿真配土。</w:t>
            </w:r>
          </w:p>
          <w:p w14:paraId="68D47365">
            <w:pPr>
              <w:pStyle w:val="515"/>
              <w:spacing w:line="240" w:lineRule="exact"/>
              <w:ind w:firstLine="340"/>
              <w:rPr>
                <w:rFonts w:cs="宋体"/>
                <w:sz w:val="18"/>
                <w:szCs w:val="18"/>
              </w:rPr>
            </w:pPr>
            <w:r>
              <w:rPr>
                <w:rFonts w:cs="宋体"/>
                <w:sz w:val="18"/>
                <w:szCs w:val="18"/>
              </w:rPr>
              <w:t>★（3）分株方法：以虚拟仿真交互进行分株繁殖技术方法的仿真操作，操作流程需包含准备进行脱盆→植株分株→修剪分株→填充盆士→盆土种植等内容。每项操作需包含文字及语音讲解、虚拟仿真工具、材料点击选择等内容。（需提供软件现场操作演示或软件操作视频，要求所提供内容需通过虚拟仿真形式对参数内容予以佐证，不提供或不满足要求的，不予得分）</w:t>
            </w:r>
          </w:p>
          <w:p w14:paraId="67A8FC77">
            <w:pPr>
              <w:pStyle w:val="515"/>
              <w:spacing w:line="240" w:lineRule="exact"/>
              <w:ind w:firstLine="340"/>
              <w:rPr>
                <w:rFonts w:cs="宋体"/>
                <w:sz w:val="18"/>
                <w:szCs w:val="18"/>
              </w:rPr>
            </w:pPr>
            <w:r>
              <w:rPr>
                <w:rFonts w:cs="宋体"/>
                <w:sz w:val="18"/>
                <w:szCs w:val="18"/>
              </w:rPr>
              <w:t>（4）分株后养护：需包含对吊兰分株后养护的文字讲解内容。</w:t>
            </w:r>
          </w:p>
          <w:p w14:paraId="303F4EA2">
            <w:pPr>
              <w:pStyle w:val="515"/>
              <w:spacing w:line="240" w:lineRule="exact"/>
              <w:ind w:firstLine="340"/>
              <w:rPr>
                <w:rFonts w:cs="宋体"/>
                <w:sz w:val="18"/>
                <w:szCs w:val="18"/>
              </w:rPr>
            </w:pPr>
            <w:r>
              <w:rPr>
                <w:rFonts w:cs="宋体"/>
                <w:sz w:val="18"/>
                <w:szCs w:val="18"/>
              </w:rPr>
              <w:t>3.2花卉分球技术（朱顶红）</w:t>
            </w:r>
          </w:p>
          <w:p w14:paraId="2A7E327A">
            <w:pPr>
              <w:pStyle w:val="515"/>
              <w:spacing w:line="240" w:lineRule="exact"/>
              <w:ind w:firstLine="340"/>
              <w:rPr>
                <w:rFonts w:cs="宋体"/>
                <w:sz w:val="18"/>
                <w:szCs w:val="18"/>
              </w:rPr>
            </w:pPr>
            <w:r>
              <w:rPr>
                <w:rFonts w:cs="宋体"/>
                <w:sz w:val="18"/>
                <w:szCs w:val="18"/>
              </w:rPr>
              <w:t>（1）实验目标：软件需包含文字介绍内容，包含朱顶红介绍、分球时间及温度及工具的选择等介绍。</w:t>
            </w:r>
          </w:p>
          <w:p w14:paraId="7597A1BD">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（2）实验准备：软件需包含土壤配比虚拟仿真流程，包含文字提示配比比例，虚拟仿真交互点击各类土壤包含园土、松针、沙、煤渣等，按给定比例进行仿真配土。</w:t>
            </w:r>
          </w:p>
          <w:p w14:paraId="38BB4C72">
            <w:pPr>
              <w:pStyle w:val="515"/>
              <w:spacing w:line="240" w:lineRule="exact"/>
              <w:ind w:firstLine="340"/>
              <w:rPr>
                <w:rFonts w:cs="宋体"/>
                <w:sz w:val="18"/>
                <w:szCs w:val="18"/>
              </w:rPr>
            </w:pPr>
            <w:r>
              <w:rPr>
                <w:rFonts w:cs="宋体"/>
                <w:sz w:val="18"/>
                <w:szCs w:val="18"/>
              </w:rPr>
              <w:t>（3）分球方法：以虚拟仿真交互进行分球繁殖技术方法的仿真操作，操作流程需包含准备进行挖出植株→清洗根部→分割子球→消毒杀菌→填充盆土→种球栽植等内容。每项操作需包含文字及语音讲解、虚拟仿真工具、材料点击选择等内容。</w:t>
            </w:r>
          </w:p>
          <w:p w14:paraId="49593734">
            <w:pPr>
              <w:pStyle w:val="515"/>
              <w:spacing w:line="240" w:lineRule="exact"/>
              <w:ind w:firstLine="340"/>
              <w:rPr>
                <w:rFonts w:cs="宋体"/>
                <w:sz w:val="18"/>
                <w:szCs w:val="18"/>
              </w:rPr>
            </w:pPr>
            <w:r>
              <w:rPr>
                <w:rFonts w:cs="宋体"/>
                <w:sz w:val="18"/>
                <w:szCs w:val="18"/>
              </w:rPr>
              <w:t>（4）分球后养护：需包含对朱顶红分球后养护的文字讲解内容。</w:t>
            </w:r>
          </w:p>
          <w:p w14:paraId="22BAF6EA">
            <w:pPr>
              <w:pStyle w:val="515"/>
              <w:spacing w:line="240" w:lineRule="exact"/>
              <w:ind w:firstLine="340"/>
              <w:rPr>
                <w:rFonts w:cs="宋体"/>
                <w:sz w:val="18"/>
                <w:szCs w:val="18"/>
              </w:rPr>
            </w:pPr>
            <w:r>
              <w:rPr>
                <w:rFonts w:cs="宋体"/>
                <w:sz w:val="18"/>
                <w:szCs w:val="18"/>
              </w:rPr>
              <w:t>3.3花卉扦插繁殖（月季）</w:t>
            </w:r>
          </w:p>
          <w:p w14:paraId="4E97E509">
            <w:pPr>
              <w:pStyle w:val="515"/>
              <w:spacing w:line="240" w:lineRule="exact"/>
              <w:ind w:firstLine="340"/>
              <w:rPr>
                <w:rFonts w:cs="宋体"/>
                <w:sz w:val="18"/>
                <w:szCs w:val="18"/>
              </w:rPr>
            </w:pPr>
            <w:r>
              <w:rPr>
                <w:rFonts w:cs="宋体"/>
                <w:sz w:val="18"/>
                <w:szCs w:val="18"/>
              </w:rPr>
              <w:t>（1）实验目标：软件需包含文字介绍内容，包含月季介绍、材料及时间的选择等介绍。</w:t>
            </w:r>
          </w:p>
          <w:p w14:paraId="2535E714">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（2）实验准备：软件需包含土壤配比虚拟仿真流程，包含文字提示配比比例，虚拟仿真交互点击各类土壤包含园土、腐叶土、椰糠、等，按给定比例进行仿真配土。</w:t>
            </w:r>
          </w:p>
          <w:p w14:paraId="26398F62">
            <w:pPr>
              <w:pStyle w:val="515"/>
              <w:spacing w:line="240" w:lineRule="exact"/>
              <w:ind w:firstLine="340"/>
              <w:rPr>
                <w:rFonts w:cs="宋体"/>
                <w:sz w:val="18"/>
                <w:szCs w:val="18"/>
              </w:rPr>
            </w:pPr>
            <w:r>
              <w:rPr>
                <w:rFonts w:cs="宋体"/>
                <w:sz w:val="18"/>
                <w:szCs w:val="18"/>
              </w:rPr>
              <w:t>（3）扦插方法：以虚拟仿真交互进行扦插方法的仿真操作，操作流程需包含准备进行盆土填充→月季枝剪→插穗的处理→生根处理→扦插等内容。每项操作需包含文字及语音讲解、虚拟仿真工具、材料点击选择等内容。</w:t>
            </w:r>
          </w:p>
          <w:p w14:paraId="021DF3C0">
            <w:pPr>
              <w:pStyle w:val="515"/>
              <w:spacing w:line="240" w:lineRule="exact"/>
              <w:ind w:firstLine="340"/>
              <w:rPr>
                <w:rFonts w:cs="宋体"/>
                <w:sz w:val="18"/>
                <w:szCs w:val="18"/>
              </w:rPr>
            </w:pPr>
            <w:r>
              <w:rPr>
                <w:rFonts w:cs="宋体"/>
                <w:sz w:val="18"/>
                <w:szCs w:val="18"/>
              </w:rPr>
              <w:t>（4）扦插后管理：需包含对月季扦插后管理的文字讲解内容。</w:t>
            </w:r>
          </w:p>
          <w:p w14:paraId="269C5EFB">
            <w:pPr>
              <w:pStyle w:val="515"/>
              <w:spacing w:line="240" w:lineRule="exact"/>
              <w:ind w:firstLine="340"/>
              <w:rPr>
                <w:rFonts w:cs="宋体"/>
                <w:sz w:val="18"/>
                <w:szCs w:val="18"/>
              </w:rPr>
            </w:pPr>
            <w:r>
              <w:rPr>
                <w:rFonts w:cs="宋体"/>
                <w:sz w:val="18"/>
                <w:szCs w:val="18"/>
              </w:rPr>
              <w:t>3.4压条繁殖技术（山茶）</w:t>
            </w:r>
          </w:p>
          <w:p w14:paraId="05116549">
            <w:pPr>
              <w:pStyle w:val="515"/>
              <w:spacing w:line="240" w:lineRule="exact"/>
              <w:ind w:firstLine="340"/>
              <w:rPr>
                <w:rFonts w:cs="宋体"/>
                <w:sz w:val="18"/>
                <w:szCs w:val="18"/>
              </w:rPr>
            </w:pPr>
            <w:r>
              <w:rPr>
                <w:rFonts w:cs="宋体"/>
                <w:sz w:val="18"/>
                <w:szCs w:val="18"/>
              </w:rPr>
              <w:t>（1）实验目标：软件需包含文字介绍内容，包含山茶压条繁殖方法介绍、材料及时间、工具的选择等介绍。</w:t>
            </w:r>
          </w:p>
          <w:p w14:paraId="26AA3B22">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（2）实验准备：软件需包含土壤配比虚拟仿真流程，包含文字提示配比比例，虚拟仿真交互点击各类土壤包含红壤、腐叶土、细砂质土等，按给定比例进行仿真配土。</w:t>
            </w:r>
          </w:p>
          <w:p w14:paraId="25568E5E">
            <w:pPr>
              <w:pStyle w:val="515"/>
              <w:spacing w:line="240" w:lineRule="exact"/>
              <w:ind w:firstLine="340"/>
              <w:rPr>
                <w:rFonts w:cs="宋体"/>
                <w:sz w:val="18"/>
                <w:szCs w:val="18"/>
              </w:rPr>
            </w:pPr>
            <w:r>
              <w:rPr>
                <w:rFonts w:cs="宋体"/>
                <w:sz w:val="18"/>
                <w:szCs w:val="18"/>
              </w:rPr>
              <w:t>★（3）高空压条方法：以虚拟仿真交互进行高空压条方法的仿真操作，操作流程需包含准备进行选枝环剥→包裹湿土→包裹基质→切断移栽等内容。每项操作需包含文字及语音讲解、虚拟仿真工具、材料点击选择等内容。（需提供符合技术参数的软件界面截图予以佐证，要求数量不少于2张且与参数对应，不提供或不满足要求的，不予得分）</w:t>
            </w:r>
          </w:p>
          <w:p w14:paraId="450F0A4E">
            <w:pPr>
              <w:pStyle w:val="515"/>
              <w:spacing w:line="240" w:lineRule="exact"/>
              <w:ind w:firstLine="340"/>
              <w:rPr>
                <w:rFonts w:cs="宋体"/>
                <w:sz w:val="18"/>
                <w:szCs w:val="18"/>
              </w:rPr>
            </w:pPr>
            <w:r>
              <w:rPr>
                <w:rFonts w:cs="宋体"/>
                <w:sz w:val="18"/>
                <w:szCs w:val="18"/>
              </w:rPr>
              <w:t>（4）压条后管理：需包含对山茶压条后管理的文字讲解内容。</w:t>
            </w:r>
          </w:p>
          <w:p w14:paraId="79B402C6">
            <w:pPr>
              <w:pStyle w:val="515"/>
              <w:spacing w:line="240" w:lineRule="exact"/>
              <w:ind w:firstLine="340"/>
              <w:rPr>
                <w:rFonts w:cs="宋体"/>
                <w:sz w:val="18"/>
                <w:szCs w:val="18"/>
              </w:rPr>
            </w:pPr>
            <w:r>
              <w:rPr>
                <w:rFonts w:cs="宋体"/>
                <w:sz w:val="18"/>
                <w:szCs w:val="18"/>
              </w:rPr>
              <w:t>3.5嫁接繁殖技术（三角梅）</w:t>
            </w:r>
          </w:p>
          <w:p w14:paraId="519EABE4">
            <w:pPr>
              <w:pStyle w:val="515"/>
              <w:spacing w:line="240" w:lineRule="exact"/>
              <w:ind w:firstLine="340"/>
              <w:rPr>
                <w:rFonts w:cs="宋体"/>
                <w:sz w:val="18"/>
                <w:szCs w:val="18"/>
              </w:rPr>
            </w:pPr>
            <w:r>
              <w:rPr>
                <w:rFonts w:cs="宋体"/>
                <w:sz w:val="18"/>
                <w:szCs w:val="18"/>
              </w:rPr>
              <w:t>（1）实验目标：软件需包含文字介绍内容，包含嫁接繁殖方法介绍、材料及时间、工具的选择等介绍。</w:t>
            </w:r>
          </w:p>
          <w:p w14:paraId="561D70CF">
            <w:pPr>
              <w:pStyle w:val="515"/>
              <w:spacing w:line="240" w:lineRule="exact"/>
              <w:ind w:firstLine="340"/>
              <w:rPr>
                <w:rFonts w:cs="宋体"/>
                <w:sz w:val="18"/>
                <w:szCs w:val="18"/>
              </w:rPr>
            </w:pPr>
            <w:r>
              <w:rPr>
                <w:rFonts w:cs="宋体"/>
                <w:sz w:val="18"/>
                <w:szCs w:val="18"/>
              </w:rPr>
              <w:t>（2）实验准备：软件需包含土壤配比虚拟仿真流程，包含文字提示配比比例，虚拟仿真交互点击各类土壤包含园土、腐叶土、沙土</w:t>
            </w:r>
          </w:p>
          <w:p w14:paraId="5E5B9C35">
            <w:pPr>
              <w:pStyle w:val="515"/>
              <w:spacing w:line="240" w:lineRule="exact"/>
              <w:ind w:firstLine="340"/>
              <w:rPr>
                <w:rFonts w:cs="宋体"/>
                <w:sz w:val="18"/>
                <w:szCs w:val="18"/>
              </w:rPr>
            </w:pPr>
            <w:r>
              <w:rPr>
                <w:rFonts w:cs="宋体"/>
                <w:sz w:val="18"/>
                <w:szCs w:val="18"/>
              </w:rPr>
              <w:t>等，按给定比例进行仿真配土。</w:t>
            </w:r>
          </w:p>
          <w:p w14:paraId="235CF8F1">
            <w:pPr>
              <w:pStyle w:val="515"/>
              <w:spacing w:line="240" w:lineRule="exact"/>
              <w:ind w:firstLine="340"/>
              <w:rPr>
                <w:rFonts w:cs="宋体"/>
                <w:sz w:val="18"/>
                <w:szCs w:val="18"/>
              </w:rPr>
            </w:pPr>
            <w:r>
              <w:rPr>
                <w:rFonts w:cs="宋体"/>
                <w:sz w:val="18"/>
                <w:szCs w:val="18"/>
              </w:rPr>
              <w:t>★（3）嫁接方法：以虚拟仿真交互进行嫁接方法的仿真操作，操作流程需包含准备进行砧木切削→选择接穗→接穗切削→插接穗→绑带→嫁接成活检查等内容。每项操作需包含文字及语音讲解、虚拟仿真工具、材料点击选择等内容。（需提供符合技术参数的软件界面截图予以佐证，要求数量不少于2张且与参数对应，不提供或不满足要求的，不予得分）</w:t>
            </w:r>
          </w:p>
          <w:p w14:paraId="04CDDE7B">
            <w:pPr>
              <w:pStyle w:val="515"/>
              <w:spacing w:line="240" w:lineRule="exact"/>
              <w:ind w:firstLine="340"/>
              <w:rPr>
                <w:rFonts w:cs="宋体"/>
                <w:sz w:val="18"/>
                <w:szCs w:val="18"/>
              </w:rPr>
            </w:pPr>
            <w:r>
              <w:rPr>
                <w:rFonts w:cs="宋体"/>
                <w:sz w:val="18"/>
                <w:szCs w:val="18"/>
              </w:rPr>
              <w:t>（4）嫁接后养护：需包含对嫁接后养护的文字讲解内容。</w:t>
            </w:r>
          </w:p>
          <w:p w14:paraId="78CE5E02">
            <w:pPr>
              <w:pStyle w:val="515"/>
              <w:spacing w:line="240" w:lineRule="exact"/>
              <w:ind w:firstLine="340"/>
              <w:rPr>
                <w:rFonts w:cs="宋体"/>
                <w:sz w:val="18"/>
                <w:szCs w:val="18"/>
              </w:rPr>
            </w:pPr>
            <w:r>
              <w:rPr>
                <w:rFonts w:cs="宋体"/>
                <w:sz w:val="18"/>
                <w:szCs w:val="18"/>
              </w:rPr>
              <w:t>4.盆花栽植技术</w:t>
            </w:r>
          </w:p>
          <w:p w14:paraId="325E8AA2">
            <w:pPr>
              <w:pStyle w:val="515"/>
              <w:spacing w:line="240" w:lineRule="exact"/>
              <w:ind w:firstLine="340"/>
              <w:rPr>
                <w:rFonts w:cs="宋体"/>
                <w:sz w:val="18"/>
                <w:szCs w:val="18"/>
              </w:rPr>
            </w:pPr>
            <w:r>
              <w:rPr>
                <w:rFonts w:cs="宋体"/>
                <w:sz w:val="18"/>
                <w:szCs w:val="18"/>
              </w:rPr>
              <w:t>4.1花卉上盆（山茶花）</w:t>
            </w:r>
          </w:p>
          <w:p w14:paraId="54A7F1D0">
            <w:pPr>
              <w:pStyle w:val="515"/>
              <w:spacing w:line="240" w:lineRule="exact"/>
              <w:ind w:firstLine="340"/>
              <w:rPr>
                <w:rFonts w:cs="宋体"/>
                <w:sz w:val="18"/>
                <w:szCs w:val="18"/>
              </w:rPr>
            </w:pPr>
            <w:r>
              <w:rPr>
                <w:rFonts w:cs="宋体"/>
                <w:sz w:val="18"/>
                <w:szCs w:val="18"/>
              </w:rPr>
              <w:t>（1）实验目标：软件需包含文字介绍内容，包含山茶花介绍。</w:t>
            </w:r>
          </w:p>
          <w:p w14:paraId="3B2CC66A">
            <w:pPr>
              <w:pStyle w:val="515"/>
              <w:spacing w:line="240" w:lineRule="exact"/>
              <w:ind w:firstLine="340"/>
              <w:rPr>
                <w:rFonts w:cs="宋体"/>
                <w:sz w:val="18"/>
                <w:szCs w:val="18"/>
              </w:rPr>
            </w:pPr>
            <w:r>
              <w:rPr>
                <w:rFonts w:cs="宋体"/>
                <w:sz w:val="18"/>
                <w:szCs w:val="18"/>
              </w:rPr>
              <w:t>（2）实验准备：需包含盆土、花盆挑选、温度、材料及工具的选择等介绍。</w:t>
            </w:r>
          </w:p>
          <w:p w14:paraId="21EBB1C6">
            <w:pPr>
              <w:pStyle w:val="515"/>
              <w:spacing w:line="240" w:lineRule="exact"/>
              <w:ind w:firstLine="340"/>
              <w:rPr>
                <w:rFonts w:cs="宋体"/>
                <w:sz w:val="18"/>
                <w:szCs w:val="18"/>
              </w:rPr>
            </w:pPr>
            <w:r>
              <w:rPr>
                <w:rFonts w:cs="宋体"/>
                <w:sz w:val="18"/>
                <w:szCs w:val="18"/>
              </w:rPr>
              <w:t>（3）栽植方法：以虚拟仿真交互进行栽植方法的仿真操作，操作流程需包含准备进行花盆处理→加培养土→开始移苗→移后处理等内容。每项操作需包含文字及语音讲解、虚拟仿真工具、材料点击选择等内容。</w:t>
            </w:r>
          </w:p>
          <w:p w14:paraId="2653EE88">
            <w:pPr>
              <w:pStyle w:val="515"/>
              <w:spacing w:line="240" w:lineRule="exact"/>
              <w:ind w:firstLine="340"/>
              <w:rPr>
                <w:rFonts w:cs="宋体"/>
                <w:sz w:val="18"/>
                <w:szCs w:val="18"/>
              </w:rPr>
            </w:pPr>
            <w:r>
              <w:rPr>
                <w:rFonts w:cs="宋体"/>
                <w:sz w:val="18"/>
                <w:szCs w:val="18"/>
              </w:rPr>
              <w:t>（4）栽植后管理：需包含对栽植后管理的文字讲解内容。</w:t>
            </w:r>
          </w:p>
          <w:p w14:paraId="3EE0DA6E">
            <w:pPr>
              <w:pStyle w:val="515"/>
              <w:spacing w:line="240" w:lineRule="exact"/>
              <w:ind w:firstLine="340"/>
              <w:rPr>
                <w:rFonts w:cs="宋体"/>
                <w:sz w:val="18"/>
                <w:szCs w:val="18"/>
              </w:rPr>
            </w:pPr>
            <w:r>
              <w:rPr>
                <w:rFonts w:cs="宋体"/>
                <w:sz w:val="18"/>
                <w:szCs w:val="18"/>
              </w:rPr>
              <w:t>4.2花卉换盆（风信子）</w:t>
            </w:r>
          </w:p>
          <w:p w14:paraId="6C95CEA4">
            <w:pPr>
              <w:pStyle w:val="515"/>
              <w:spacing w:line="240" w:lineRule="exact"/>
              <w:ind w:firstLine="340"/>
              <w:rPr>
                <w:rFonts w:cs="宋体"/>
                <w:sz w:val="18"/>
                <w:szCs w:val="18"/>
              </w:rPr>
            </w:pPr>
            <w:r>
              <w:rPr>
                <w:rFonts w:cs="宋体"/>
                <w:sz w:val="18"/>
                <w:szCs w:val="18"/>
              </w:rPr>
              <w:t>（1）实验目标：软件需包含文字介绍内容，包含对风信子介绍。</w:t>
            </w:r>
          </w:p>
          <w:p w14:paraId="50675F98">
            <w:pPr>
              <w:pStyle w:val="515"/>
              <w:spacing w:line="240" w:lineRule="exact"/>
              <w:ind w:firstLine="340"/>
              <w:rPr>
                <w:rFonts w:cs="宋体"/>
                <w:sz w:val="18"/>
                <w:szCs w:val="18"/>
              </w:rPr>
            </w:pPr>
            <w:r>
              <w:rPr>
                <w:rFonts w:cs="宋体"/>
                <w:sz w:val="18"/>
                <w:szCs w:val="18"/>
              </w:rPr>
              <w:t>（2）实验准备：需包含时间、土壤及工具的选择等介绍。</w:t>
            </w:r>
          </w:p>
          <w:p w14:paraId="1F3C2E45">
            <w:pPr>
              <w:pStyle w:val="515"/>
              <w:spacing w:line="240" w:lineRule="exact"/>
              <w:ind w:firstLine="340"/>
              <w:rPr>
                <w:rFonts w:cs="宋体"/>
                <w:sz w:val="18"/>
                <w:szCs w:val="18"/>
              </w:rPr>
            </w:pPr>
            <w:r>
              <w:rPr>
                <w:rFonts w:cs="宋体"/>
                <w:sz w:val="18"/>
                <w:szCs w:val="18"/>
              </w:rPr>
              <w:t>（3）栽植方法：以虚拟仿真交互进行栽植方法的仿真操作，操作流程需包含准备进行换盆前准备→开始换盆等内容。每项操作需包含文字及语音讲解、虚拟仿真工具、材料点击选择等内容。</w:t>
            </w:r>
          </w:p>
          <w:p w14:paraId="70A3053D">
            <w:pPr>
              <w:pStyle w:val="515"/>
              <w:spacing w:line="240" w:lineRule="exact"/>
              <w:ind w:firstLine="340"/>
              <w:rPr>
                <w:rFonts w:cs="宋体"/>
                <w:sz w:val="18"/>
                <w:szCs w:val="18"/>
              </w:rPr>
            </w:pPr>
            <w:r>
              <w:rPr>
                <w:rFonts w:cs="宋体"/>
                <w:sz w:val="18"/>
                <w:szCs w:val="18"/>
              </w:rPr>
              <w:t>（4）栽植后管理：需包含对栽植后管理的文字讲解内容。</w:t>
            </w:r>
          </w:p>
          <w:p w14:paraId="3C560662">
            <w:pPr>
              <w:pStyle w:val="515"/>
              <w:spacing w:line="240" w:lineRule="exact"/>
              <w:ind w:firstLine="340"/>
              <w:rPr>
                <w:rFonts w:cs="宋体"/>
                <w:sz w:val="18"/>
                <w:szCs w:val="18"/>
              </w:rPr>
            </w:pPr>
            <w:r>
              <w:rPr>
                <w:rFonts w:cs="宋体"/>
                <w:sz w:val="18"/>
                <w:szCs w:val="18"/>
              </w:rPr>
              <w:t>4.3花卉转盆（向日葵）</w:t>
            </w:r>
          </w:p>
          <w:p w14:paraId="73C6667A">
            <w:pPr>
              <w:pStyle w:val="515"/>
              <w:spacing w:line="240" w:lineRule="exact"/>
              <w:ind w:firstLine="340"/>
              <w:rPr>
                <w:rFonts w:cs="宋体"/>
                <w:sz w:val="18"/>
                <w:szCs w:val="18"/>
              </w:rPr>
            </w:pPr>
            <w:r>
              <w:rPr>
                <w:rFonts w:cs="宋体"/>
                <w:sz w:val="18"/>
                <w:szCs w:val="18"/>
              </w:rPr>
              <w:t>（1）实验目标：软件需包含文字介绍内容，包含对向日葵转盆的介绍。</w:t>
            </w:r>
          </w:p>
          <w:p w14:paraId="19ACBFCF">
            <w:pPr>
              <w:pStyle w:val="515"/>
              <w:spacing w:line="240" w:lineRule="exact"/>
              <w:ind w:firstLine="340"/>
              <w:rPr>
                <w:rFonts w:cs="宋体"/>
                <w:sz w:val="18"/>
                <w:szCs w:val="18"/>
              </w:rPr>
            </w:pPr>
            <w:r>
              <w:rPr>
                <w:rFonts w:cs="宋体"/>
                <w:sz w:val="18"/>
                <w:szCs w:val="18"/>
              </w:rPr>
              <w:t>（2）转盆小游戏：软件需包含花盆及植物模型，模拟设置阳光朝向，使用者可操作鼠标进行花盆向左向右旋转方向，点击确认后，系统可判断方向对错，并进行植物生长模拟。（需提供软件现场操作演示或软件操作视频，要求所提供内容需通过虚拟仿真形式对参数内容予以佐证，不提供或不满足要求的，不予得分）</w:t>
            </w:r>
          </w:p>
          <w:p w14:paraId="5273E514">
            <w:pPr>
              <w:pStyle w:val="515"/>
              <w:spacing w:line="240" w:lineRule="exact"/>
              <w:ind w:firstLine="340"/>
              <w:rPr>
                <w:rFonts w:cs="宋体"/>
                <w:sz w:val="18"/>
                <w:szCs w:val="18"/>
              </w:rPr>
            </w:pPr>
            <w:r>
              <w:rPr>
                <w:rFonts w:cs="宋体"/>
                <w:sz w:val="18"/>
                <w:szCs w:val="18"/>
              </w:rPr>
              <w:t>三、需配合院校园林技术专业国家技能人才培养工学一体化课程标准中的绿地木本植物繁育与养护课程标准所建设相关内容，配备或制作与课程内容配套相关的动画、视频、模型等相关资源，所配套资源数量不少于5项。</w:t>
            </w:r>
          </w:p>
          <w:p w14:paraId="28398A4C">
            <w:pPr>
              <w:pStyle w:val="515"/>
              <w:spacing w:line="240" w:lineRule="exact"/>
              <w:ind w:firstLine="340" w:firstLineChars="200"/>
              <w:rPr>
                <w:rFonts w:cs="宋体"/>
                <w:sz w:val="18"/>
                <w:szCs w:val="18"/>
              </w:rPr>
            </w:pPr>
          </w:p>
        </w:tc>
        <w:tc>
          <w:tcPr>
            <w:tcW w:w="566"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12A68AD">
            <w:pPr>
              <w:pStyle w:val="23"/>
              <w:numPr>
                <w:ilvl w:val="0"/>
                <w:numId w:val="0"/>
              </w:numPr>
              <w:ind w:left="0" w:leftChars="0" w:firstLine="0" w:firstLineChars="0"/>
              <w:jc w:val="center"/>
              <w:rPr>
                <w:rFonts w:cs="宋体"/>
                <w:sz w:val="18"/>
                <w:szCs w:val="18"/>
              </w:rPr>
            </w:pPr>
            <w:r>
              <w:rPr>
                <w:rFonts w:hint="default" w:ascii="Times New Roman" w:hAnsi="Times New Roman" w:cs="Times New Roman"/>
                <w:sz w:val="24"/>
                <w:szCs w:val="24"/>
                <w:vertAlign w:val="baseline"/>
                <w:lang w:val="en-US" w:eastAsia="zh-CN"/>
              </w:rPr>
              <w:t>1</w:t>
            </w:r>
          </w:p>
        </w:tc>
        <w:tc>
          <w:tcPr>
            <w:tcW w:w="517"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D23043B">
            <w:pPr>
              <w:pStyle w:val="23"/>
              <w:numPr>
                <w:ilvl w:val="0"/>
                <w:numId w:val="0"/>
              </w:numPr>
              <w:ind w:left="0" w:leftChars="0" w:firstLine="0" w:firstLineChars="0"/>
              <w:jc w:val="center"/>
              <w:rPr>
                <w:rFonts w:cs="宋体"/>
                <w:sz w:val="18"/>
                <w:szCs w:val="18"/>
              </w:rPr>
            </w:pPr>
            <w:r>
              <w:rPr>
                <w:rFonts w:hint="default" w:ascii="Times New Roman" w:hAnsi="Times New Roman" w:cs="Times New Roman"/>
                <w:sz w:val="24"/>
                <w:szCs w:val="24"/>
                <w:vertAlign w:val="baseline"/>
                <w:lang w:val="en-US" w:eastAsia="zh-CN"/>
              </w:rPr>
              <w:t>套</w:t>
            </w:r>
          </w:p>
        </w:tc>
      </w:tr>
    </w:tbl>
    <w:p w14:paraId="29C5F685">
      <w:pPr>
        <w:spacing w:line="360" w:lineRule="auto"/>
        <w:rPr>
          <w:rFonts w:ascii="宋体" w:hAnsi="宋体" w:cs="宋体"/>
          <w:color w:val="000000"/>
          <w:sz w:val="24"/>
        </w:rPr>
      </w:pPr>
      <w:r>
        <w:rPr>
          <w:rFonts w:hint="eastAsia" w:ascii="宋体" w:hAnsi="宋体" w:cs="宋体"/>
          <w:b/>
          <w:sz w:val="20"/>
          <w:szCs w:val="20"/>
        </w:rPr>
        <w:t>备注：以上清单内参数如尺寸、重量等允许有不超过±5%的偏离，其余参数如有负偏离，根据评分版要求进行扣分。</w:t>
      </w:r>
      <w:bookmarkStart w:id="31" w:name="_Toc19022"/>
      <w:bookmarkStart w:id="32" w:name="_Toc28851"/>
      <w:bookmarkStart w:id="33" w:name="_Toc32296"/>
    </w:p>
    <w:p w14:paraId="7CD4C3F9">
      <w:pPr>
        <w:rPr>
          <w:rFonts w:ascii="宋体" w:hAnsi="宋体" w:cs="宋体"/>
          <w:color w:val="000000"/>
          <w:sz w:val="24"/>
        </w:rPr>
      </w:pPr>
    </w:p>
    <w:p w14:paraId="4DC474B0">
      <w:pPr>
        <w:rPr>
          <w:rFonts w:ascii="宋体" w:hAnsi="宋体" w:cs="宋体"/>
          <w:color w:val="000000"/>
          <w:sz w:val="24"/>
        </w:rPr>
      </w:pPr>
      <w:r>
        <w:rPr>
          <w:rFonts w:hint="eastAsia" w:ascii="宋体" w:hAnsi="宋体" w:cs="宋体"/>
          <w:color w:val="000000"/>
          <w:sz w:val="24"/>
          <w:lang w:val="en-US" w:eastAsia="zh-CN"/>
        </w:rPr>
        <w:t>四</w:t>
      </w:r>
      <w:r>
        <w:rPr>
          <w:rFonts w:hint="eastAsia" w:ascii="宋体" w:hAnsi="宋体" w:cs="宋体"/>
          <w:color w:val="000000"/>
          <w:sz w:val="24"/>
        </w:rPr>
        <w:t>、商务要求</w:t>
      </w:r>
      <w:bookmarkEnd w:id="31"/>
    </w:p>
    <w:bookmarkEnd w:id="32"/>
    <w:bookmarkEnd w:id="33"/>
    <w:p w14:paraId="231B111A">
      <w:pPr>
        <w:spacing w:line="360" w:lineRule="auto"/>
        <w:ind w:firstLine="480" w:firstLineChars="200"/>
        <w:rPr>
          <w:rFonts w:ascii="宋体" w:hAnsi="宋体" w:cs="宋体"/>
          <w:sz w:val="24"/>
          <w:highlight w:val="none"/>
        </w:rPr>
      </w:pPr>
      <w:r>
        <w:rPr>
          <w:rFonts w:hint="eastAsia" w:ascii="宋体" w:hAnsi="宋体" w:cs="宋体"/>
          <w:bCs/>
          <w:sz w:val="24"/>
          <w:highlight w:val="none"/>
        </w:rPr>
        <w:t>4.1交货期</w:t>
      </w:r>
    </w:p>
    <w:p w14:paraId="7F345827">
      <w:pPr>
        <w:spacing w:line="360" w:lineRule="auto"/>
        <w:ind w:firstLine="420" w:firstLineChars="200"/>
        <w:rPr>
          <w:rFonts w:ascii="宋体" w:hAnsi="宋体" w:cs="宋体"/>
          <w:b/>
          <w:color w:val="000000"/>
          <w:sz w:val="24"/>
          <w:highlight w:val="none"/>
        </w:rPr>
      </w:pPr>
      <w:r>
        <w:rPr>
          <w:rFonts w:hint="eastAsia" w:cs="Arial"/>
          <w:highlight w:val="none"/>
        </w:rPr>
        <w:t xml:space="preserve"> </w:t>
      </w:r>
      <w:r>
        <w:rPr>
          <w:rFonts w:ascii="宋体" w:hAnsi="宋体" w:cs="宋体"/>
          <w:b/>
          <w:color w:val="000000"/>
          <w:sz w:val="24"/>
          <w:highlight w:val="none"/>
        </w:rPr>
        <w:t>合同签订后</w:t>
      </w:r>
      <w:r>
        <w:rPr>
          <w:rFonts w:hint="eastAsia" w:ascii="宋体" w:hAnsi="宋体" w:cs="宋体"/>
          <w:b/>
          <w:color w:val="000000"/>
          <w:sz w:val="24"/>
          <w:highlight w:val="none"/>
          <w:lang w:val="en-US" w:eastAsia="zh-CN"/>
        </w:rPr>
        <w:t>60</w:t>
      </w:r>
      <w:r>
        <w:rPr>
          <w:rFonts w:ascii="宋体" w:hAnsi="宋体" w:cs="宋体"/>
          <w:b/>
          <w:color w:val="000000"/>
          <w:sz w:val="24"/>
          <w:highlight w:val="none"/>
        </w:rPr>
        <w:t>天内</w:t>
      </w:r>
      <w:r>
        <w:rPr>
          <w:rFonts w:hint="eastAsia" w:ascii="宋体" w:hAnsi="宋体" w:cs="宋体"/>
          <w:b/>
          <w:color w:val="000000"/>
          <w:sz w:val="24"/>
          <w:highlight w:val="none"/>
        </w:rPr>
        <w:t>，完成安装、调试并通过验收。</w:t>
      </w:r>
    </w:p>
    <w:p w14:paraId="0ABD9FFF">
      <w:pPr>
        <w:spacing w:line="360" w:lineRule="auto"/>
        <w:ind w:firstLine="480" w:firstLineChars="200"/>
        <w:rPr>
          <w:rFonts w:ascii="宋体" w:hAnsi="宋体" w:cs="宋体"/>
          <w:sz w:val="24"/>
          <w:highlight w:val="none"/>
        </w:rPr>
      </w:pPr>
      <w:r>
        <w:rPr>
          <w:rFonts w:hint="eastAsia" w:ascii="宋体" w:hAnsi="宋体" w:cs="宋体"/>
          <w:bCs/>
          <w:sz w:val="24"/>
          <w:highlight w:val="none"/>
        </w:rPr>
        <w:t>4.2</w:t>
      </w:r>
      <w:r>
        <w:rPr>
          <w:rFonts w:hint="eastAsia" w:ascii="宋体" w:hAnsi="宋体" w:cs="宋体"/>
          <w:sz w:val="24"/>
          <w:highlight w:val="none"/>
        </w:rPr>
        <w:t>签订合同</w:t>
      </w:r>
    </w:p>
    <w:p w14:paraId="6FDCE33A">
      <w:pPr>
        <w:spacing w:line="360" w:lineRule="auto"/>
        <w:ind w:firstLine="480" w:firstLineChars="200"/>
        <w:rPr>
          <w:rFonts w:ascii="宋体" w:hAnsi="宋体" w:cs="宋体"/>
          <w:sz w:val="24"/>
        </w:rPr>
      </w:pPr>
      <w:r>
        <w:rPr>
          <w:rFonts w:hint="eastAsia" w:ascii="宋体" w:hAnsi="宋体" w:cs="宋体"/>
          <w:sz w:val="24"/>
        </w:rPr>
        <w:t>自中标通知书发出之日起30日内。</w:t>
      </w:r>
    </w:p>
    <w:p w14:paraId="6F1A6DCB">
      <w:pPr>
        <w:spacing w:line="360" w:lineRule="auto"/>
        <w:ind w:firstLine="480" w:firstLineChars="200"/>
        <w:rPr>
          <w:rFonts w:ascii="宋体" w:hAnsi="宋体" w:cs="宋体"/>
          <w:sz w:val="24"/>
        </w:rPr>
      </w:pPr>
      <w:r>
        <w:rPr>
          <w:rFonts w:hint="eastAsia" w:ascii="宋体" w:hAnsi="宋体" w:cs="宋体"/>
          <w:bCs/>
          <w:sz w:val="24"/>
        </w:rPr>
        <w:t>4.3</w:t>
      </w:r>
      <w:r>
        <w:rPr>
          <w:rFonts w:hint="eastAsia" w:ascii="宋体" w:hAnsi="宋体" w:cs="宋体"/>
          <w:sz w:val="24"/>
        </w:rPr>
        <w:t>报价要求</w:t>
      </w:r>
    </w:p>
    <w:p w14:paraId="59F207DE">
      <w:pPr>
        <w:spacing w:line="360" w:lineRule="auto"/>
        <w:ind w:firstLine="480" w:firstLineChars="200"/>
        <w:rPr>
          <w:rFonts w:ascii="宋体" w:hAnsi="宋体" w:cs="宋体"/>
          <w:sz w:val="24"/>
        </w:rPr>
      </w:pPr>
      <w:r>
        <w:rPr>
          <w:rFonts w:hint="eastAsia" w:ascii="宋体" w:hAnsi="宋体" w:cs="宋体"/>
          <w:sz w:val="24"/>
        </w:rPr>
        <w:t>投标人应综合考虑、谨慎报价，本项目报价包括完成招标文件所涉及的全部费用，包含但不仅限于所有所需服务内容的完成。</w:t>
      </w:r>
    </w:p>
    <w:p w14:paraId="3C6CDFF1">
      <w:pPr>
        <w:spacing w:line="360" w:lineRule="auto"/>
        <w:ind w:firstLine="480" w:firstLineChars="200"/>
        <w:rPr>
          <w:rFonts w:ascii="宋体" w:hAnsi="宋体" w:cs="宋体"/>
          <w:sz w:val="24"/>
        </w:rPr>
      </w:pPr>
      <w:r>
        <w:rPr>
          <w:rFonts w:hint="eastAsia" w:ascii="宋体" w:hAnsi="宋体" w:cs="宋体"/>
          <w:sz w:val="24"/>
        </w:rPr>
        <w:t>4.4付款方式</w:t>
      </w:r>
    </w:p>
    <w:p w14:paraId="504701D7">
      <w:pPr>
        <w:spacing w:line="360" w:lineRule="auto"/>
        <w:ind w:firstLine="480" w:firstLineChars="200"/>
        <w:rPr>
          <w:rFonts w:ascii="宋体" w:hAnsi="宋体"/>
          <w:szCs w:val="21"/>
        </w:rPr>
      </w:pPr>
      <w:r>
        <w:rPr>
          <w:rFonts w:hint="eastAsia" w:ascii="宋体" w:hAnsi="宋体" w:cs="宋体"/>
          <w:sz w:val="24"/>
        </w:rPr>
        <w:t>合同签订完成后，采购人7个工作日</w:t>
      </w:r>
      <w:r>
        <w:rPr>
          <w:rFonts w:hint="eastAsia" w:ascii="宋体" w:hAnsi="宋体" w:cs="宋体"/>
          <w:sz w:val="24"/>
          <w:highlight w:val="none"/>
        </w:rPr>
        <w:t>内，支付合同金额的40%预付款；供应商完成本项目所有内容，完成调试、验收合格，收到供应商开具的有效增值税发票后7个工作日内支付合同金额的60%。（</w:t>
      </w:r>
      <w:r>
        <w:rPr>
          <w:rFonts w:hint="eastAsia" w:ascii="宋体" w:hAnsi="宋体" w:cs="宋体"/>
          <w:sz w:val="24"/>
        </w:rPr>
        <w:t>备注：1、因项目支付需流转审批的时间不计入支付时限所计时间；2、签订合同时，供应商明确表示无需预付款或者主动要求降低预付款比例的，采购人可不适用前述规定。）结算货币为人民币。</w:t>
      </w:r>
      <w:r>
        <w:rPr>
          <w:rFonts w:ascii="宋体" w:hAnsi="宋体"/>
          <w:szCs w:val="21"/>
        </w:rPr>
        <w:t xml:space="preserve"> </w:t>
      </w:r>
    </w:p>
    <w:p w14:paraId="1EB57DDD">
      <w:pPr>
        <w:spacing w:line="360" w:lineRule="auto"/>
        <w:ind w:left="479" w:leftChars="228"/>
        <w:rPr>
          <w:rFonts w:hint="eastAsia" w:ascii="宋体" w:hAnsi="宋体" w:eastAsia="宋体" w:cs="宋体"/>
          <w:sz w:val="24"/>
          <w:lang w:val="en-US" w:eastAsia="zh-CN"/>
        </w:rPr>
      </w:pPr>
      <w:r>
        <w:rPr>
          <w:rFonts w:hint="eastAsia" w:ascii="宋体" w:hAnsi="宋体" w:cs="宋体"/>
          <w:sz w:val="24"/>
        </w:rPr>
        <w:t>4.5售后</w:t>
      </w:r>
      <w:r>
        <w:rPr>
          <w:rFonts w:hint="eastAsia" w:ascii="宋体" w:hAnsi="宋体" w:cs="宋体"/>
          <w:sz w:val="24"/>
          <w:lang w:val="en-US" w:eastAsia="zh-CN"/>
        </w:rPr>
        <w:t>服务</w:t>
      </w:r>
    </w:p>
    <w:p w14:paraId="6CD210D3">
      <w:pPr>
        <w:spacing w:line="360" w:lineRule="auto"/>
        <w:ind w:left="479" w:leftChars="228"/>
        <w:rPr>
          <w:rFonts w:ascii="宋体" w:hAnsi="宋体" w:cs="宋体"/>
          <w:sz w:val="24"/>
          <w:highlight w:val="none"/>
        </w:rPr>
      </w:pPr>
      <w:r>
        <w:rPr>
          <w:rFonts w:hint="eastAsia" w:ascii="宋体" w:hAnsi="宋体" w:cs="宋体"/>
          <w:sz w:val="24"/>
          <w:highlight w:val="none"/>
        </w:rPr>
        <w:t>4.5.1、供应商应完成供货、安装、调试和试运行，并负责解决采购内容在</w:t>
      </w:r>
    </w:p>
    <w:p w14:paraId="57B8C441">
      <w:pPr>
        <w:spacing w:line="360" w:lineRule="auto"/>
        <w:rPr>
          <w:rFonts w:ascii="宋体" w:hAnsi="宋体" w:cs="宋体"/>
          <w:sz w:val="24"/>
          <w:highlight w:val="none"/>
        </w:rPr>
      </w:pPr>
      <w:r>
        <w:rPr>
          <w:rFonts w:hint="eastAsia" w:ascii="宋体" w:hAnsi="宋体" w:cs="宋体"/>
          <w:sz w:val="24"/>
          <w:highlight w:val="none"/>
        </w:rPr>
        <w:t xml:space="preserve">安装、调试、试运行中发现的制造质量及性能等到有关问题。 </w:t>
      </w:r>
    </w:p>
    <w:p w14:paraId="732AE479">
      <w:pPr>
        <w:spacing w:line="360" w:lineRule="auto"/>
        <w:ind w:firstLine="480" w:firstLineChars="200"/>
        <w:rPr>
          <w:rFonts w:ascii="宋体" w:hAnsi="宋体" w:cs="宋体"/>
          <w:sz w:val="24"/>
          <w:highlight w:val="none"/>
        </w:rPr>
      </w:pPr>
      <w:r>
        <w:rPr>
          <w:rFonts w:hint="eastAsia" w:ascii="宋体" w:hAnsi="宋体" w:cs="宋体"/>
          <w:sz w:val="24"/>
          <w:highlight w:val="none"/>
        </w:rPr>
        <w:t>4.5.2、产品的质保期定为设备正式投运后</w:t>
      </w:r>
      <w:r>
        <w:rPr>
          <w:rFonts w:hint="eastAsia" w:ascii="宋体" w:hAnsi="宋体" w:cs="宋体"/>
          <w:sz w:val="24"/>
          <w:highlight w:val="none"/>
          <w:lang w:val="en-US" w:eastAsia="zh-CN"/>
        </w:rPr>
        <w:t>三</w:t>
      </w:r>
      <w:r>
        <w:rPr>
          <w:rFonts w:hint="eastAsia" w:ascii="宋体" w:hAnsi="宋体" w:cs="宋体"/>
          <w:sz w:val="24"/>
          <w:highlight w:val="none"/>
        </w:rPr>
        <w:t>年（如采购清单内部分产品要求质保时限大于</w:t>
      </w:r>
      <w:r>
        <w:rPr>
          <w:rFonts w:hint="eastAsia" w:ascii="宋体" w:hAnsi="宋体" w:cs="宋体"/>
          <w:sz w:val="24"/>
          <w:highlight w:val="none"/>
          <w:lang w:val="en-US" w:eastAsia="zh-CN"/>
        </w:rPr>
        <w:t>三</w:t>
      </w:r>
      <w:r>
        <w:rPr>
          <w:rFonts w:hint="eastAsia" w:ascii="宋体" w:hAnsi="宋体" w:cs="宋体"/>
          <w:sz w:val="24"/>
          <w:highlight w:val="none"/>
        </w:rPr>
        <w:t>年的或供应商自行承诺质保时限大于</w:t>
      </w:r>
      <w:r>
        <w:rPr>
          <w:rFonts w:hint="eastAsia" w:ascii="宋体" w:hAnsi="宋体" w:cs="宋体"/>
          <w:sz w:val="24"/>
          <w:highlight w:val="none"/>
          <w:lang w:val="en-US" w:eastAsia="zh-CN"/>
        </w:rPr>
        <w:t>三</w:t>
      </w:r>
      <w:r>
        <w:rPr>
          <w:rFonts w:hint="eastAsia" w:ascii="宋体" w:hAnsi="宋体" w:cs="宋体"/>
          <w:sz w:val="24"/>
          <w:highlight w:val="none"/>
        </w:rPr>
        <w:t>年，以时限长的质保期为准）</w:t>
      </w:r>
      <w:r>
        <w:rPr>
          <w:rFonts w:hint="eastAsia" w:ascii="宋体" w:hAnsi="宋体" w:cs="宋体"/>
          <w:sz w:val="24"/>
          <w:highlight w:val="none"/>
          <w:lang w:eastAsia="zh-CN"/>
        </w:rPr>
        <w:t>，</w:t>
      </w:r>
      <w:r>
        <w:rPr>
          <w:rFonts w:hint="eastAsia" w:ascii="宋体" w:hAnsi="宋体" w:cs="宋体"/>
          <w:sz w:val="24"/>
          <w:highlight w:val="none"/>
          <w:lang w:val="en-US" w:eastAsia="zh-CN"/>
        </w:rPr>
        <w:t>设备正常使用年限8-10年，</w:t>
      </w:r>
      <w:r>
        <w:rPr>
          <w:rFonts w:hint="eastAsia"/>
          <w:sz w:val="24"/>
          <w:highlight w:val="none"/>
          <w:lang w:val="en-US" w:eastAsia="zh-CN"/>
        </w:rPr>
        <w:t>软件类产品可长期使用</w:t>
      </w:r>
      <w:r>
        <w:rPr>
          <w:rFonts w:hint="eastAsia" w:ascii="宋体" w:hAnsi="宋体" w:cs="宋体"/>
          <w:sz w:val="24"/>
          <w:highlight w:val="none"/>
        </w:rPr>
        <w:t xml:space="preserve">。在产品质保期内制造质量问题由供应商负责修理或更换。 </w:t>
      </w:r>
    </w:p>
    <w:p w14:paraId="14602F61">
      <w:pPr>
        <w:spacing w:line="360" w:lineRule="auto"/>
        <w:ind w:firstLine="480" w:firstLineChars="200"/>
        <w:rPr>
          <w:rFonts w:ascii="宋体" w:hAnsi="宋体" w:cs="宋体"/>
          <w:sz w:val="24"/>
        </w:rPr>
      </w:pPr>
      <w:r>
        <w:rPr>
          <w:rFonts w:hint="eastAsia" w:ascii="宋体" w:hAnsi="宋体" w:cs="宋体"/>
          <w:sz w:val="24"/>
        </w:rPr>
        <w:t xml:space="preserve">4.5.3、对非供应商再现造成的设备损坏，供方有优先提供配件和修理的义务。 </w:t>
      </w:r>
    </w:p>
    <w:p w14:paraId="4CA3103F">
      <w:pPr>
        <w:spacing w:line="360" w:lineRule="auto"/>
        <w:ind w:firstLine="480" w:firstLineChars="200"/>
        <w:rPr>
          <w:rFonts w:ascii="宋体" w:hAnsi="宋体" w:cs="宋体"/>
          <w:sz w:val="24"/>
        </w:rPr>
      </w:pPr>
      <w:r>
        <w:rPr>
          <w:rFonts w:hint="eastAsia" w:ascii="宋体" w:hAnsi="宋体" w:cs="宋体"/>
          <w:sz w:val="24"/>
        </w:rPr>
        <w:t xml:space="preserve">4.5.4、供应商有长期提供设备易损件或提供易损件供应商名单的义务。 </w:t>
      </w:r>
    </w:p>
    <w:p w14:paraId="0F6E0A1B">
      <w:pPr>
        <w:spacing w:line="360" w:lineRule="auto"/>
        <w:ind w:firstLine="480" w:firstLineChars="200"/>
        <w:jc w:val="left"/>
        <w:outlineLvl w:val="9"/>
        <w:rPr>
          <w:rFonts w:ascii="宋体" w:hAnsi="宋体" w:cs="宋体"/>
          <w:b/>
          <w:sz w:val="36"/>
          <w:szCs w:val="36"/>
        </w:rPr>
      </w:pPr>
      <w:r>
        <w:rPr>
          <w:rFonts w:hint="eastAsia" w:ascii="宋体" w:hAnsi="宋体" w:cs="宋体"/>
          <w:sz w:val="24"/>
        </w:rPr>
        <w:t>4.5.5、供应商有为需方免费培训运行维护人员的义务。</w:t>
      </w:r>
    </w:p>
    <w:p w14:paraId="47E9384E">
      <w:pPr>
        <w:spacing w:line="360" w:lineRule="auto"/>
        <w:rPr>
          <w:rFonts w:ascii="宋体" w:hAnsi="宋体" w:cs="宋体"/>
          <w:b/>
          <w:color w:val="auto"/>
          <w:sz w:val="36"/>
          <w:szCs w:val="36"/>
          <w:highlight w:val="none"/>
        </w:rPr>
      </w:pPr>
    </w:p>
    <w:p w14:paraId="3F2FE962">
      <w:pPr>
        <w:spacing w:line="360" w:lineRule="auto"/>
        <w:rPr>
          <w:rFonts w:ascii="宋体" w:hAnsi="宋体" w:cs="宋体"/>
          <w:color w:val="auto"/>
          <w:sz w:val="24"/>
          <w:highlight w:val="none"/>
        </w:rPr>
      </w:pPr>
    </w:p>
    <w:p w14:paraId="552854DB">
      <w:pPr>
        <w:widowControl/>
        <w:ind w:firstLine="720" w:firstLineChars="300"/>
        <w:jc w:val="left"/>
        <w:rPr>
          <w:rFonts w:ascii="宋体" w:hAnsi="宋体" w:cs="宋体"/>
          <w:bCs/>
          <w:color w:val="auto"/>
          <w:sz w:val="24"/>
          <w:highlight w:val="none"/>
        </w:rPr>
      </w:pPr>
    </w:p>
    <w:p w14:paraId="5D0D65E7">
      <w:pPr>
        <w:rPr>
          <w:rFonts w:ascii="宋体" w:hAnsi="宋体" w:cs="宋体"/>
          <w:snapToGrid w:val="0"/>
          <w:color w:val="auto"/>
          <w:kern w:val="0"/>
          <w:sz w:val="24"/>
          <w:highlight w:val="none"/>
        </w:rPr>
      </w:pPr>
    </w:p>
    <w:p w14:paraId="1516C8DC">
      <w:pPr>
        <w:spacing w:line="360" w:lineRule="auto"/>
        <w:jc w:val="center"/>
        <w:outlineLvl w:val="0"/>
        <w:rPr>
          <w:rFonts w:hint="eastAsia" w:ascii="宋体" w:hAnsi="宋体" w:cs="宋体"/>
          <w:b/>
          <w:color w:val="auto"/>
          <w:sz w:val="24"/>
          <w:highlight w:val="none"/>
        </w:rPr>
      </w:pPr>
    </w:p>
    <w:p w14:paraId="225EB811">
      <w:pPr>
        <w:spacing w:line="360" w:lineRule="auto"/>
        <w:jc w:val="center"/>
        <w:outlineLvl w:val="0"/>
        <w:rPr>
          <w:rFonts w:hint="eastAsia" w:ascii="宋体" w:hAnsi="宋体" w:cs="宋体"/>
          <w:b/>
          <w:color w:val="auto"/>
          <w:sz w:val="24"/>
          <w:highlight w:val="none"/>
        </w:rPr>
      </w:pPr>
    </w:p>
    <w:p w14:paraId="411D0283">
      <w:pPr>
        <w:spacing w:line="360" w:lineRule="auto"/>
        <w:jc w:val="center"/>
        <w:outlineLvl w:val="0"/>
        <w:rPr>
          <w:rFonts w:hint="eastAsia" w:ascii="宋体" w:hAnsi="宋体" w:cs="宋体"/>
          <w:b/>
          <w:color w:val="auto"/>
          <w:sz w:val="24"/>
          <w:highlight w:val="none"/>
        </w:rPr>
      </w:pPr>
    </w:p>
    <w:p w14:paraId="7B67050F">
      <w:pPr>
        <w:spacing w:line="360" w:lineRule="auto"/>
        <w:jc w:val="center"/>
        <w:outlineLvl w:val="0"/>
        <w:rPr>
          <w:rFonts w:hint="eastAsia" w:ascii="宋体" w:hAnsi="宋体" w:cs="宋体"/>
          <w:b/>
          <w:color w:val="auto"/>
          <w:sz w:val="24"/>
          <w:highlight w:val="none"/>
        </w:rPr>
      </w:pPr>
    </w:p>
    <w:p w14:paraId="3B17FB06">
      <w:pPr>
        <w:spacing w:line="360" w:lineRule="auto"/>
        <w:jc w:val="center"/>
        <w:outlineLvl w:val="0"/>
        <w:rPr>
          <w:rFonts w:hint="eastAsia" w:ascii="宋体" w:hAnsi="宋体" w:cs="宋体"/>
          <w:b/>
          <w:color w:val="auto"/>
          <w:sz w:val="24"/>
          <w:highlight w:val="none"/>
        </w:rPr>
      </w:pPr>
    </w:p>
    <w:p w14:paraId="2DCD03D3">
      <w:pPr>
        <w:spacing w:line="360" w:lineRule="auto"/>
        <w:jc w:val="center"/>
        <w:outlineLvl w:val="0"/>
        <w:rPr>
          <w:rFonts w:hint="eastAsia" w:ascii="宋体" w:hAnsi="宋体" w:cs="宋体"/>
          <w:b/>
          <w:color w:val="auto"/>
          <w:sz w:val="24"/>
          <w:highlight w:val="none"/>
        </w:rPr>
      </w:pPr>
    </w:p>
    <w:p w14:paraId="7292BF1D">
      <w:pPr>
        <w:spacing w:line="360" w:lineRule="auto"/>
        <w:jc w:val="center"/>
        <w:outlineLvl w:val="0"/>
        <w:rPr>
          <w:rFonts w:hint="eastAsia" w:ascii="宋体" w:hAnsi="宋体" w:cs="宋体"/>
          <w:b/>
          <w:color w:val="auto"/>
          <w:sz w:val="24"/>
          <w:highlight w:val="none"/>
        </w:rPr>
      </w:pPr>
    </w:p>
    <w:p w14:paraId="36E3543B">
      <w:pPr>
        <w:spacing w:line="360" w:lineRule="auto"/>
        <w:jc w:val="center"/>
        <w:outlineLvl w:val="0"/>
        <w:rPr>
          <w:rFonts w:hint="eastAsia" w:ascii="宋体" w:hAnsi="宋体" w:cs="宋体"/>
          <w:b/>
          <w:color w:val="auto"/>
          <w:sz w:val="24"/>
          <w:highlight w:val="none"/>
        </w:rPr>
      </w:pPr>
    </w:p>
    <w:p w14:paraId="3A13A2A3">
      <w:pPr>
        <w:spacing w:line="360" w:lineRule="auto"/>
        <w:jc w:val="center"/>
        <w:outlineLvl w:val="0"/>
        <w:rPr>
          <w:rFonts w:hint="eastAsia" w:ascii="宋体" w:hAnsi="宋体" w:cs="宋体"/>
          <w:b/>
          <w:color w:val="auto"/>
          <w:sz w:val="24"/>
          <w:highlight w:val="none"/>
        </w:rPr>
      </w:pPr>
    </w:p>
    <w:p w14:paraId="771039D0">
      <w:pPr>
        <w:spacing w:line="360" w:lineRule="auto"/>
        <w:jc w:val="center"/>
        <w:outlineLvl w:val="0"/>
        <w:rPr>
          <w:rFonts w:hint="eastAsia" w:ascii="宋体" w:hAnsi="宋体" w:cs="宋体"/>
          <w:b/>
          <w:color w:val="auto"/>
          <w:sz w:val="24"/>
          <w:highlight w:val="none"/>
        </w:rPr>
      </w:pPr>
    </w:p>
    <w:p w14:paraId="21DCCC38">
      <w:pPr>
        <w:spacing w:line="360" w:lineRule="auto"/>
        <w:jc w:val="center"/>
        <w:outlineLvl w:val="0"/>
        <w:rPr>
          <w:rFonts w:hint="eastAsia" w:ascii="宋体" w:hAnsi="宋体" w:cs="宋体"/>
          <w:b/>
          <w:color w:val="auto"/>
          <w:sz w:val="24"/>
          <w:highlight w:val="none"/>
        </w:rPr>
      </w:pPr>
    </w:p>
    <w:p w14:paraId="411A8584">
      <w:pPr>
        <w:spacing w:line="360" w:lineRule="auto"/>
        <w:jc w:val="center"/>
        <w:outlineLvl w:val="0"/>
        <w:rPr>
          <w:rFonts w:hint="eastAsia" w:ascii="宋体" w:hAnsi="宋体" w:cs="宋体"/>
          <w:b/>
          <w:color w:val="auto"/>
          <w:sz w:val="24"/>
          <w:highlight w:val="none"/>
        </w:rPr>
      </w:pPr>
    </w:p>
    <w:p w14:paraId="4369C08D">
      <w:pPr>
        <w:spacing w:line="360" w:lineRule="auto"/>
        <w:jc w:val="center"/>
        <w:outlineLvl w:val="0"/>
        <w:rPr>
          <w:rFonts w:hint="eastAsia" w:ascii="宋体" w:hAnsi="宋体" w:cs="宋体"/>
          <w:b/>
          <w:color w:val="auto"/>
          <w:sz w:val="24"/>
          <w:highlight w:val="none"/>
        </w:rPr>
      </w:pPr>
    </w:p>
    <w:p w14:paraId="1775092A">
      <w:pPr>
        <w:spacing w:line="360" w:lineRule="auto"/>
        <w:jc w:val="center"/>
        <w:outlineLvl w:val="0"/>
        <w:rPr>
          <w:rFonts w:hint="eastAsia" w:ascii="宋体" w:hAnsi="宋体" w:cs="宋体"/>
          <w:b/>
          <w:color w:val="auto"/>
          <w:sz w:val="24"/>
          <w:highlight w:val="none"/>
        </w:rPr>
      </w:pPr>
    </w:p>
    <w:p w14:paraId="2D9FA4A8">
      <w:pPr>
        <w:spacing w:line="360" w:lineRule="auto"/>
        <w:jc w:val="center"/>
        <w:outlineLvl w:val="0"/>
        <w:rPr>
          <w:rFonts w:hint="eastAsia" w:ascii="宋体" w:hAnsi="宋体" w:cs="宋体"/>
          <w:b/>
          <w:color w:val="auto"/>
          <w:sz w:val="24"/>
          <w:highlight w:val="none"/>
        </w:rPr>
      </w:pPr>
    </w:p>
    <w:p w14:paraId="1A04D9BF">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rPr>
        <w:t>：</w:t>
      </w:r>
    </w:p>
    <w:p w14:paraId="7A0AE619">
      <w:pPr>
        <w:spacing w:line="360" w:lineRule="auto"/>
        <w:rPr>
          <w:rFonts w:ascii="宋体" w:hAnsi="宋体" w:cs="宋体"/>
          <w:b/>
          <w:color w:val="auto"/>
          <w:sz w:val="36"/>
          <w:szCs w:val="36"/>
          <w:highlight w:val="none"/>
        </w:rPr>
      </w:pPr>
      <w:r>
        <w:rPr>
          <w:rFonts w:hint="eastAsia" w:ascii="宋体" w:hAnsi="宋体" w:cs="宋体"/>
          <w:b/>
          <w:color w:val="auto"/>
          <w:sz w:val="36"/>
          <w:szCs w:val="36"/>
          <w:highlight w:val="none"/>
        </w:rPr>
        <w:t>标项名称:桥涵施工工学一体化智慧化实训室项目</w:t>
      </w:r>
    </w:p>
    <w:p w14:paraId="134C6C0D">
      <w:pPr>
        <w:spacing w:line="360" w:lineRule="auto"/>
        <w:jc w:val="both"/>
        <w:outlineLvl w:val="0"/>
        <w:rPr>
          <w:rFonts w:hint="eastAsia" w:ascii="宋体" w:hAnsi="宋体" w:cs="宋体"/>
          <w:b/>
          <w:color w:val="auto"/>
          <w:sz w:val="24"/>
          <w:highlight w:val="none"/>
        </w:rPr>
      </w:pPr>
    </w:p>
    <w:p w14:paraId="15FC0B33">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23963193">
      <w:pPr>
        <w:spacing w:line="336"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该项目为路桥工程专业群中桥涵施工工学一体智慧化实训室</w:t>
      </w:r>
      <w:r>
        <w:rPr>
          <w:rFonts w:hint="eastAsia" w:ascii="宋体" w:hAnsi="宋体" w:cs="宋体"/>
          <w:color w:val="000000" w:themeColor="text1"/>
          <w:sz w:val="24"/>
          <w:highlight w:val="none"/>
          <w:lang w:val="en-US" w:eastAsia="zh-CN"/>
          <w14:textFill>
            <w14:solidFill>
              <w14:schemeClr w14:val="tx1"/>
            </w14:solidFill>
          </w14:textFill>
        </w:rPr>
        <w:t>。</w:t>
      </w:r>
    </w:p>
    <w:p w14:paraId="276DB666">
      <w:pPr>
        <w:spacing w:line="336"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十四五”规划提出的“建设高质量教育体系”“增强职业技术教育适应性”的政策导向和目标，按照浙江省交通建设行业“数字赋能”三年实施方案要求，利用青山湖科技城校区的建设契机，建造满足专业群</w:t>
      </w:r>
      <w:r>
        <w:rPr>
          <w:rFonts w:hint="eastAsia" w:ascii="宋体" w:hAnsi="宋体" w:cs="宋体"/>
          <w:color w:val="000000" w:themeColor="text1"/>
          <w:sz w:val="24"/>
          <w:highlight w:val="none"/>
          <w:lang w:val="en-US" w:eastAsia="zh-CN"/>
          <w14:textFill>
            <w14:solidFill>
              <w14:schemeClr w14:val="tx1"/>
            </w14:solidFill>
          </w14:textFill>
        </w:rPr>
        <w:t>桥涵施工</w:t>
      </w:r>
      <w:r>
        <w:rPr>
          <w:rFonts w:hint="eastAsia" w:ascii="宋体" w:hAnsi="宋体" w:cs="宋体"/>
          <w:color w:val="000000" w:themeColor="text1"/>
          <w:sz w:val="24"/>
          <w:highlight w:val="none"/>
          <w14:textFill>
            <w14:solidFill>
              <w14:schemeClr w14:val="tx1"/>
            </w14:solidFill>
          </w14:textFill>
        </w:rPr>
        <w:t>方向人才培养的实训基地。通过建设综合实训基地、采购更新相关的</w:t>
      </w:r>
      <w:r>
        <w:rPr>
          <w:rFonts w:hint="eastAsia" w:ascii="宋体" w:hAnsi="宋体" w:cs="宋体"/>
          <w:color w:val="000000" w:themeColor="text1"/>
          <w:sz w:val="24"/>
          <w:highlight w:val="none"/>
          <w:lang w:val="en-US" w:eastAsia="zh-CN"/>
          <w14:textFill>
            <w14:solidFill>
              <w14:schemeClr w14:val="tx1"/>
            </w14:solidFill>
          </w14:textFill>
        </w:rPr>
        <w:t>实训设备</w:t>
      </w:r>
      <w:r>
        <w:rPr>
          <w:rFonts w:hint="eastAsia" w:ascii="宋体" w:hAnsi="宋体" w:cs="宋体"/>
          <w:color w:val="000000" w:themeColor="text1"/>
          <w:sz w:val="24"/>
          <w:highlight w:val="none"/>
          <w14:textFill>
            <w14:solidFill>
              <w14:schemeClr w14:val="tx1"/>
            </w14:solidFill>
          </w14:textFill>
        </w:rPr>
        <w:t>为同学创造良好的学习与</w:t>
      </w:r>
      <w:r>
        <w:rPr>
          <w:rFonts w:hint="eastAsia" w:ascii="宋体" w:hAnsi="宋体" w:eastAsia="宋体" w:cs="宋体"/>
          <w:color w:val="000000" w:themeColor="text1"/>
          <w:sz w:val="24"/>
          <w:highlight w:val="none"/>
          <w14:textFill>
            <w14:solidFill>
              <w14:schemeClr w14:val="tx1"/>
            </w14:solidFill>
          </w14:textFill>
        </w:rPr>
        <w:t>实训的环境，促进学院的发展与专业建设。</w:t>
      </w:r>
    </w:p>
    <w:p w14:paraId="176685A4">
      <w:pPr>
        <w:spacing w:line="336" w:lineRule="auto"/>
        <w:ind w:firstLine="480" w:firstLineChars="20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本次拟建实训室位于浙江公路技师学院青山湖校区炼石楼501室（18.6米*8.8米），约163平方米，平面图如附件二。拟建实训室内包括各类智慧化交互式实体教学模型、数字化资源、软件及各类教学附属设施。</w:t>
      </w:r>
    </w:p>
    <w:p w14:paraId="2570BC62">
      <w:pPr>
        <w:spacing w:line="336"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项目建设完成后，可完成桥</w:t>
      </w:r>
      <w:r>
        <w:rPr>
          <w:rFonts w:hint="eastAsia" w:ascii="宋体" w:hAnsi="宋体" w:eastAsia="宋体" w:cs="宋体"/>
          <w:color w:val="000000" w:themeColor="text1"/>
          <w:sz w:val="24"/>
          <w:highlight w:val="none"/>
          <w:lang w:val="en-US" w:eastAsia="zh-CN"/>
          <w14:textFill>
            <w14:solidFill>
              <w14:schemeClr w14:val="tx1"/>
            </w14:solidFill>
          </w14:textFill>
        </w:rPr>
        <w:t>涵</w:t>
      </w:r>
      <w:r>
        <w:rPr>
          <w:rFonts w:hint="eastAsia" w:ascii="宋体" w:hAnsi="宋体" w:eastAsia="宋体" w:cs="宋体"/>
          <w:color w:val="000000" w:themeColor="text1"/>
          <w:sz w:val="24"/>
          <w:highlight w:val="none"/>
          <w14:textFill>
            <w14:solidFill>
              <w14:schemeClr w14:val="tx1"/>
            </w14:solidFill>
          </w14:textFill>
        </w:rPr>
        <w:t>工程相关的结构构件认知、识图教学、施工流程实操作业等实践课程。教师在课程设计阶段，可结合项目建设内容，构建“理虚实一体化”的教学体系，将理论与实践相结合，培养学生实际应用技能，激发学生探索创新精神和团队协作意识，促进教学质量不断提升，为学生提供更加贴近实际的学习和实践机会，为未来职业发展打下坚实的基础。</w:t>
      </w:r>
    </w:p>
    <w:p w14:paraId="52B7C3BF">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Ansi="宋体"/>
          <w:color w:val="000000" w:themeColor="text1"/>
          <w:highlight w:val="none"/>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同时，实训室也作为</w:t>
      </w:r>
      <w:r>
        <w:rPr>
          <w:rFonts w:hint="eastAsia" w:hAnsi="宋体"/>
          <w:color w:val="000000" w:themeColor="text1"/>
          <w:highlight w:val="none"/>
          <w14:textFill>
            <w14:solidFill>
              <w14:schemeClr w14:val="tx1"/>
            </w14:solidFill>
          </w14:textFill>
        </w:rPr>
        <w:t>教师及学生科研、实践、创新的重要平台。形成集生产实践、技术研发、师资建设、学生培养、社会服务于一体的智慧实训室，促进教学与实训结合，持续深化教师、教材、</w:t>
      </w:r>
      <w:r>
        <w:rPr>
          <w:rFonts w:hint="eastAsia" w:hAnsi="宋体"/>
          <w:color w:val="000000" w:themeColor="text1"/>
          <w:highlight w:val="none"/>
          <w:shd w:val="clear" w:color="auto" w:fill="auto"/>
          <w14:textFill>
            <w14:solidFill>
              <w14:schemeClr w14:val="tx1"/>
            </w14:solidFill>
          </w14:textFill>
        </w:rPr>
        <w:t>教法</w:t>
      </w:r>
      <w:r>
        <w:rPr>
          <w:rFonts w:hint="eastAsia" w:hAnsi="宋体"/>
          <w:color w:val="000000" w:themeColor="text1"/>
          <w:highlight w:val="none"/>
          <w14:textFill>
            <w14:solidFill>
              <w14:schemeClr w14:val="tx1"/>
            </w14:solidFill>
          </w14:textFill>
        </w:rPr>
        <w:t>三者互相结合的“三教改革”，从而积极推动我校教学改革，提高我校教师的教育技术应用能力和教学水平，使专业及课程体系具备了可持续发展的生命力。</w:t>
      </w:r>
    </w:p>
    <w:p w14:paraId="7036EE5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招标范围</w:t>
      </w:r>
    </w:p>
    <w:p w14:paraId="75E6EF29">
      <w:pPr>
        <w:pStyle w:val="965"/>
        <w:keepNext w:val="0"/>
        <w:keepLines w:val="0"/>
        <w:pageBreakBefore w:val="0"/>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snapToGrid w:val="0"/>
        <w:spacing w:line="360" w:lineRule="auto"/>
        <w:ind w:firstLine="480" w:firstLineChars="200"/>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采购设施设备清单：</w:t>
      </w:r>
    </w:p>
    <w:p w14:paraId="6F791FE0">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1.实体模型设备</w:t>
      </w:r>
    </w:p>
    <w:p w14:paraId="1723EF33">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1）涵洞结构实体仿真组合模型：包括等比例缩小的公路盖板涵、箱涵、圆管涵可拼装实体教学模型。用于公路工程涵洞结构钢筋识图、结构认知、施工流程演示教学等，同时可按照图纸要求进行拆卸组合。</w:t>
      </w:r>
    </w:p>
    <w:p w14:paraId="07A44D29">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钢筋绑扎实体仿真组合模型：包括等比例缩小T梁钢筋、箱梁钢筋、防撞墙钢筋可拼装实体教学模型以及公路桥梁基础、墩柱及盖梁钢筋实体教学模型，可用于公路桥梁钢筋结构识图教学，同时可按照图纸要求进行钢筋绑扎及拆卸，帮助学生更直观了解桥梁钢筋绑扎施工工序流程，掌握钢筋绑扎的操作方法。</w:t>
      </w:r>
    </w:p>
    <w:p w14:paraId="6626F2BE">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桥梁结构实体仿真组合模型：包括等比例缩小基坑支护、钻孔灌注桩、T梁预制、箱梁预制、钢箱梁拼装、箱形连续梁桥、现浇梁支架及菱形挂篮实体仿真组合模型，可用于桥梁各组成构件结构认知及相关施工流程演示教学，各模型均可重复拆装组合。</w:t>
      </w:r>
    </w:p>
    <w:p w14:paraId="78B68E02">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2.数字平台及软件</w:t>
      </w:r>
    </w:p>
    <w:p w14:paraId="470DC061">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包括斜拉桥施工虚拟仿真教学系统、数字建造及审查、公路工程计量支付管理系统、公路工程计量与支付虚拟仿真实训系统。数字平台及软件运用虚拟仿真与数字化技术，贯穿斜拉桥施工教学、公路工程设计审查、计量支付管理与实训全流程，帮助学生沉浸式学习施工技术、积累实践经验，实现项目管理的精准化与高效协同，促进理论实践融合，提升人才培养与工程管理效能。</w:t>
      </w:r>
    </w:p>
    <w:p w14:paraId="3302FD8F">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3.附属设施</w:t>
      </w:r>
    </w:p>
    <w:p w14:paraId="7C3C7669">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36" w:lineRule="auto"/>
        <w:ind w:firstLine="480" w:firstLineChars="20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包括实训桌椅、模型展示架、实训边台等，用于完善实训室基本教学硬件，实训设备存放等。</w:t>
      </w:r>
    </w:p>
    <w:p w14:paraId="251957C6">
      <w:pPr>
        <w:spacing w:line="360" w:lineRule="auto"/>
        <w:jc w:val="both"/>
        <w:outlineLvl w:val="0"/>
        <w:rPr>
          <w:rFonts w:hint="eastAsia" w:ascii="宋体" w:hAnsi="宋体" w:cs="宋体"/>
          <w:b/>
          <w:color w:val="auto"/>
          <w:sz w:val="24"/>
          <w:highlight w:val="none"/>
        </w:rPr>
      </w:pPr>
    </w:p>
    <w:p w14:paraId="12574C04">
      <w:pPr>
        <w:numPr>
          <w:ilvl w:val="0"/>
          <w:numId w:val="0"/>
        </w:numPr>
        <w:spacing w:line="360" w:lineRule="auto"/>
        <w:jc w:val="both"/>
        <w:outlineLvl w:val="0"/>
        <w:rPr>
          <w:rFonts w:hint="default" w:ascii="宋体" w:hAnsi="宋体" w:cs="宋体"/>
          <w:b/>
          <w:color w:val="auto"/>
          <w:sz w:val="36"/>
          <w:szCs w:val="36"/>
          <w:highlight w:val="none"/>
          <w:lang w:val="en-US"/>
        </w:rPr>
      </w:pPr>
      <w:r>
        <w:rPr>
          <w:rFonts w:hint="eastAsia" w:ascii="宋体" w:hAnsi="宋体" w:cs="宋体"/>
          <w:b/>
          <w:color w:val="auto"/>
          <w:sz w:val="24"/>
          <w:szCs w:val="24"/>
          <w:highlight w:val="none"/>
          <w:lang w:val="en-US" w:eastAsia="zh-CN"/>
        </w:rPr>
        <w:t>三、采购清单</w:t>
      </w:r>
    </w:p>
    <w:tbl>
      <w:tblPr>
        <w:tblStyle w:val="62"/>
        <w:tblW w:w="50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735"/>
        <w:gridCol w:w="1188"/>
        <w:gridCol w:w="5298"/>
        <w:gridCol w:w="473"/>
        <w:gridCol w:w="463"/>
      </w:tblGrid>
      <w:tr w14:paraId="7E35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94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0C8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名称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1D9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rPr>
              <w:t>功能</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BB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8F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999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r>
      <w:tr w14:paraId="5DFE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976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A56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公路盖板涵可拼装实体教学模型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A1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本教学模型用于公路盖板涵钢筋识图、结构认知、施工流程演示教学，同时可按照图纸要求进行拆卸组合</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A74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highlight w:val="none"/>
              </w:rPr>
              <w:t>★</w:t>
            </w:r>
            <w:r>
              <w:rPr>
                <w:rFonts w:hint="eastAsia" w:ascii="仿宋" w:hAnsi="仿宋" w:eastAsia="仿宋" w:cs="仿宋"/>
                <w:i w:val="0"/>
                <w:iCs w:val="0"/>
                <w:color w:val="000000"/>
                <w:kern w:val="0"/>
                <w:sz w:val="21"/>
                <w:szCs w:val="21"/>
                <w:u w:val="none"/>
                <w:lang w:val="en-US" w:eastAsia="zh-CN" w:bidi="ar"/>
              </w:rPr>
              <w:t>1.模型为公路盖板涵可拼装实体教学模型，包括基础、底板、八字墙、侧墙、顶板、各类辅助工具及相关教学资源，部分构件内配置钢筋；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2.设计依据：依据交通运输部组织编制的《公路桥涵通用图》、实际工程案例及相关规范，结合教学功能设计微缩构件，模型成品总长度不小于1m；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3.模型材料：可视结构采用高透亚克力，其他构件采用ABS塑料加工，部分构件采用不锈钢金属材料，钢筋类模型采用优质碳钢材料，并进行静电喷涂加工；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4.模型各构件可重复拆卸组合，用于模拟盖板涵施工流程；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5.模型工具箱：采用铝合金骨架，不锈钢包角，环保型板材，配备工具锁及把手；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6.配套资源：教学视频、三维模型、作业指导书；教学视频能完整清晰指导学生操作，总时长不小于3分钟；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资源管理系统”，可进行线上学习。三维模型可以通过学习系统进行应用，支持放大、缩小、旋转、切割、隐藏隔离、三维测量等功能，同时具备查看模型构件树、各构件基本信息及调用、增加相关教学资源的功能</w:t>
            </w:r>
            <w:r>
              <w:rPr>
                <w:rStyle w:val="122"/>
                <w:rFonts w:hint="eastAsia" w:ascii="仿宋" w:hAnsi="仿宋" w:eastAsia="仿宋" w:cs="仿宋"/>
                <w:sz w:val="21"/>
                <w:szCs w:val="21"/>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AF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C3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r>
      <w:tr w14:paraId="7A79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7B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D1B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公路箱涵可拼装实体教学模型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C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本教学模型用于公路箱涵钢筋识图、结构认知、施工流程演示教学，同时可按照图纸要求进行拆卸组合，主要技术指标如下：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BEB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highlight w:val="none"/>
              </w:rPr>
              <w:t>★</w:t>
            </w:r>
            <w:r>
              <w:rPr>
                <w:rFonts w:hint="eastAsia" w:ascii="仿宋" w:hAnsi="仿宋" w:eastAsia="仿宋" w:cs="仿宋"/>
                <w:i w:val="0"/>
                <w:iCs w:val="0"/>
                <w:color w:val="000000"/>
                <w:kern w:val="0"/>
                <w:sz w:val="21"/>
                <w:szCs w:val="21"/>
                <w:u w:val="none"/>
                <w:lang w:val="en-US" w:eastAsia="zh-CN" w:bidi="ar"/>
              </w:rPr>
              <w:t>1.模型为公路箱涵可拼装实体教学模型，包括基础、底板、八字墙、侧墙、顶板、各类辅助工具及相关教学资源，部分构件内配置钢筋；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2.设计依据：依据交通运输部组织编制的《公路桥涵通用图》、实际工程案例及相关规范，结合教学功能设计微缩构件，模型成品总长度不小于1m；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3.模型材料：可视结构采用高透亚克力，其他构件采用ABS塑料加工，部分构件采用不锈钢金属材料，钢筋类模型采用优质碳钢材料，并进行静电喷涂加工；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4.模型各构件可重复拆卸组合，用于模拟箱涵施工流程；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5.模型工具箱：采用铝合金骨架，不锈钢包角，环保型板材，配备工具锁及把手；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6.配套资源：教学视频、三维模型、作业指导书；教学视频能完整清晰指导学生操作，总时长不小于3分钟；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资源管理系统”，可进行线上学习。三维模型可以通过学习系统进行应用，支持放大、缩小、旋转、切割、隐藏隔离、三维测量等功能，同时具备查看模型构件树、各构件基本信息及调用、增加相关教学资源的功能</w:t>
            </w:r>
            <w:r>
              <w:rPr>
                <w:rStyle w:val="122"/>
                <w:rFonts w:hint="eastAsia" w:ascii="仿宋" w:hAnsi="仿宋" w:eastAsia="仿宋" w:cs="仿宋"/>
                <w:sz w:val="21"/>
                <w:szCs w:val="21"/>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FF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AD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r>
      <w:tr w14:paraId="063E8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291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41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公路圆管涵可拼装实体教学模型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612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本教学模型用于公路圆管涵钢筋识图、结构认知、施工流程演示教学，同时可按照图纸要求进行拆卸组合</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FD2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highlight w:val="none"/>
              </w:rPr>
              <w:t>★</w:t>
            </w:r>
            <w:r>
              <w:rPr>
                <w:rFonts w:hint="eastAsia" w:ascii="仿宋" w:hAnsi="仿宋" w:eastAsia="仿宋" w:cs="仿宋"/>
                <w:i w:val="0"/>
                <w:iCs w:val="0"/>
                <w:color w:val="000000"/>
                <w:kern w:val="0"/>
                <w:sz w:val="21"/>
                <w:szCs w:val="21"/>
                <w:u w:val="none"/>
                <w:lang w:val="en-US" w:eastAsia="zh-CN" w:bidi="ar"/>
              </w:rPr>
              <w:t>1.模型为公路圆管涵可拼装实体教学模型，包括基础、管身、洞口、各类辅助工具及相关教学资源，部分构件内配置钢筋；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2.设计依据：依据交通运输部组织编制的《公路桥涵通用图》、实际工程案例及相关规范，结合教学功能设计微缩构件，模型成品总长度不小于1m；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3.模型材料：可视结构采用高透亚克力，其他构件采用ABS塑料加工，部分构件采用不锈钢金属材料，钢筋类模型采用优质碳钢材料，并进行静电喷涂加工；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4.模型各构件可重复拆卸组合，用于模拟圆管涵施工流程；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5.模型工具箱：采用铝合金骨架，不锈钢包角，环保型板材，配备工具锁及把手；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6.配套资源：教学视频、三维模型、作业指导书；教学视频能完整清晰指导学生操作，总时长不小于3分钟；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资源管理系统”，可进行线上学习。三维模型可以通过学习系统进行应用，支持放大、缩小、旋转、切割、隐藏隔离、三维测量等功能，同时具备查看模型构件树、各构件基本信息及调用、增加相关教学资源的功能</w:t>
            </w:r>
            <w:r>
              <w:rPr>
                <w:rStyle w:val="122"/>
                <w:rFonts w:hint="eastAsia" w:ascii="仿宋" w:hAnsi="仿宋" w:eastAsia="仿宋" w:cs="仿宋"/>
                <w:sz w:val="21"/>
                <w:szCs w:val="21"/>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3AA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A6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r>
      <w:tr w14:paraId="08D4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2CA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6" name="shape1"/>
                  <wp:cNvGraphicFramePr/>
                  <a:graphic xmlns:a="http://schemas.openxmlformats.org/drawingml/2006/main">
                    <a:graphicData uri="http://schemas.openxmlformats.org/drawingml/2006/picture">
                      <pic:pic xmlns:pic="http://schemas.openxmlformats.org/drawingml/2006/picture">
                        <pic:nvPicPr>
                          <pic:cNvPr id="6" name="shape1"/>
                          <pic:cNvPicPr/>
                        </pic:nvPicPr>
                        <pic:blipFill>
                          <a:blip r:embed="rId33"/>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880" cy="197485"/>
                  <wp:effectExtent l="0" t="0" r="0" b="0"/>
                  <wp:wrapNone/>
                  <wp:docPr id="5" name="shape24"/>
                  <wp:cNvGraphicFramePr/>
                  <a:graphic xmlns:a="http://schemas.openxmlformats.org/drawingml/2006/main">
                    <a:graphicData uri="http://schemas.openxmlformats.org/drawingml/2006/picture">
                      <pic:pic xmlns:pic="http://schemas.openxmlformats.org/drawingml/2006/picture">
                        <pic:nvPicPr>
                          <pic:cNvPr id="5" name="shape24"/>
                          <pic:cNvPicPr/>
                        </pic:nvPicPr>
                        <pic:blipFill>
                          <a:blip r:embed="rId33"/>
                          <a:stretch>
                            <a:fillRect/>
                          </a:stretch>
                        </pic:blipFill>
                        <pic:spPr>
                          <a:xfrm>
                            <a:off x="0" y="0"/>
                            <a:ext cx="55880"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880" cy="197485"/>
                  <wp:effectExtent l="0" t="0" r="0" b="0"/>
                  <wp:wrapNone/>
                  <wp:docPr id="1" name="shape26"/>
                  <wp:cNvGraphicFramePr/>
                  <a:graphic xmlns:a="http://schemas.openxmlformats.org/drawingml/2006/main">
                    <a:graphicData uri="http://schemas.openxmlformats.org/drawingml/2006/picture">
                      <pic:pic xmlns:pic="http://schemas.openxmlformats.org/drawingml/2006/picture">
                        <pic:nvPicPr>
                          <pic:cNvPr id="1" name="shape26"/>
                          <pic:cNvPicPr/>
                        </pic:nvPicPr>
                        <pic:blipFill>
                          <a:blip r:embed="rId33"/>
                          <a:stretch>
                            <a:fillRect/>
                          </a:stretch>
                        </pic:blipFill>
                        <pic:spPr>
                          <a:xfrm>
                            <a:off x="0" y="0"/>
                            <a:ext cx="55880"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880" cy="197485"/>
                  <wp:effectExtent l="0" t="0" r="0" b="0"/>
                  <wp:wrapNone/>
                  <wp:docPr id="2" name="shape25"/>
                  <wp:cNvGraphicFramePr/>
                  <a:graphic xmlns:a="http://schemas.openxmlformats.org/drawingml/2006/main">
                    <a:graphicData uri="http://schemas.openxmlformats.org/drawingml/2006/picture">
                      <pic:pic xmlns:pic="http://schemas.openxmlformats.org/drawingml/2006/picture">
                        <pic:nvPicPr>
                          <pic:cNvPr id="2" name="shape25"/>
                          <pic:cNvPicPr/>
                        </pic:nvPicPr>
                        <pic:blipFill>
                          <a:blip r:embed="rId33"/>
                          <a:stretch>
                            <a:fillRect/>
                          </a:stretch>
                        </pic:blipFill>
                        <pic:spPr>
                          <a:xfrm>
                            <a:off x="0" y="0"/>
                            <a:ext cx="55880"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7" name="shape2"/>
                  <wp:cNvGraphicFramePr/>
                  <a:graphic xmlns:a="http://schemas.openxmlformats.org/drawingml/2006/main">
                    <a:graphicData uri="http://schemas.openxmlformats.org/drawingml/2006/picture">
                      <pic:pic xmlns:pic="http://schemas.openxmlformats.org/drawingml/2006/picture">
                        <pic:nvPicPr>
                          <pic:cNvPr id="7" name="shape2"/>
                          <pic:cNvPicPr/>
                        </pic:nvPicPr>
                        <pic:blipFill>
                          <a:blip r:embed="rId33"/>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8" name="shape5"/>
                  <wp:cNvGraphicFramePr/>
                  <a:graphic xmlns:a="http://schemas.openxmlformats.org/drawingml/2006/main">
                    <a:graphicData uri="http://schemas.openxmlformats.org/drawingml/2006/picture">
                      <pic:pic xmlns:pic="http://schemas.openxmlformats.org/drawingml/2006/picture">
                        <pic:nvPicPr>
                          <pic:cNvPr id="8" name="shape5"/>
                          <pic:cNvPicPr/>
                        </pic:nvPicPr>
                        <pic:blipFill>
                          <a:blip r:embed="rId34"/>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13" name="shape17"/>
                  <wp:cNvGraphicFramePr/>
                  <a:graphic xmlns:a="http://schemas.openxmlformats.org/drawingml/2006/main">
                    <a:graphicData uri="http://schemas.openxmlformats.org/drawingml/2006/picture">
                      <pic:pic xmlns:pic="http://schemas.openxmlformats.org/drawingml/2006/picture">
                        <pic:nvPicPr>
                          <pic:cNvPr id="13" name="shape17"/>
                          <pic:cNvPicPr/>
                        </pic:nvPicPr>
                        <pic:blipFill>
                          <a:blip r:embed="rId33"/>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880" cy="197485"/>
                  <wp:effectExtent l="0" t="0" r="0" b="0"/>
                  <wp:wrapNone/>
                  <wp:docPr id="18" name="shape13"/>
                  <wp:cNvGraphicFramePr/>
                  <a:graphic xmlns:a="http://schemas.openxmlformats.org/drawingml/2006/main">
                    <a:graphicData uri="http://schemas.openxmlformats.org/drawingml/2006/picture">
                      <pic:pic xmlns:pic="http://schemas.openxmlformats.org/drawingml/2006/picture">
                        <pic:nvPicPr>
                          <pic:cNvPr id="18" name="shape13"/>
                          <pic:cNvPicPr/>
                        </pic:nvPicPr>
                        <pic:blipFill>
                          <a:blip r:embed="rId33"/>
                          <a:stretch>
                            <a:fillRect/>
                          </a:stretch>
                        </pic:blipFill>
                        <pic:spPr>
                          <a:xfrm>
                            <a:off x="0" y="0"/>
                            <a:ext cx="55880"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lang w:val="en-US" w:eastAsia="zh-CN" w:bidi="ar"/>
              </w:rPr>
              <w:t>4</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523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预应力混凝土T梁钢筋可拼装实体教学模型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71E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本教学模型用于公路桥梁预应力T梁钢筋识图教学，同时可按照图纸要求进行钢筋绑扎及拆卸，帮助学生更直观了解T梁钢筋绑扎施工工序流程，掌握钢筋绑扎的操作方法</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0F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1.模型为装配式预应力混凝土T梁实体钢筋绑扎模型，包括钢筋骨架半成品以及各类辅助工具。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sz w:val="21"/>
                <w:szCs w:val="21"/>
                <w:highlight w:val="none"/>
              </w:rPr>
              <w:t>★</w:t>
            </w:r>
            <w:r>
              <w:rPr>
                <w:rFonts w:hint="eastAsia" w:ascii="仿宋" w:hAnsi="仿宋" w:eastAsia="仿宋" w:cs="仿宋"/>
                <w:i w:val="0"/>
                <w:iCs w:val="0"/>
                <w:color w:val="000000"/>
                <w:kern w:val="0"/>
                <w:sz w:val="21"/>
                <w:szCs w:val="21"/>
                <w:u w:val="none"/>
                <w:lang w:val="en-US" w:eastAsia="zh-CN" w:bidi="ar"/>
              </w:rPr>
              <w:t>2.设计依据：依据交通运输部组织编制的《公路桥涵通用图装配式预应力混凝土简支T梁桥上部构造》、实际工程案例及相关规范，结合教学功能设计微缩构件，配套详细设计图纸和三维模型，并按照设计图纸进行钢筋半成品模型下料及加工</w:t>
            </w:r>
            <w:r>
              <w:rPr>
                <w:rFonts w:hint="eastAsia" w:ascii="仿宋" w:hAnsi="仿宋" w:eastAsia="仿宋" w:cs="仿宋"/>
                <w:b/>
                <w:bCs/>
                <w:i w:val="0"/>
                <w:iCs w:val="0"/>
                <w:color w:val="000000"/>
                <w:kern w:val="0"/>
                <w:sz w:val="21"/>
                <w:szCs w:val="21"/>
                <w:u w:val="none"/>
                <w:lang w:val="en-US" w:eastAsia="zh-CN" w:bidi="ar"/>
              </w:rPr>
              <w:t>（提供设计图纸及三维设计效果截图证明文件）</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3.钢筋骨架半成品构造：钢筋骨架半成品为20m装配式预应力混凝土T梁钢筋结构取一段（5m），并按照1:5缩小设计，各类钢筋构造与实际钢筋结构保持一致，钢筋长度误差≤2mm，配备钢筋绑扎胎架，绑扎钢筋骨架成品长度为1m。</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rPr>
              <w:t>★</w:t>
            </w:r>
            <w:r>
              <w:rPr>
                <w:rStyle w:val="122"/>
                <w:rFonts w:hint="eastAsia" w:ascii="仿宋" w:hAnsi="仿宋" w:eastAsia="仿宋" w:cs="仿宋"/>
                <w:sz w:val="21"/>
                <w:szCs w:val="21"/>
                <w:lang w:val="en-US" w:eastAsia="zh-CN" w:bidi="ar"/>
              </w:rPr>
              <w:t>4.钢筋绑扎胎架需结合工程实例进行设计及制作，结实稳固，能够有效的辅助钢筋绑扎操作</w:t>
            </w:r>
            <w:r>
              <w:rPr>
                <w:rStyle w:val="122"/>
                <w:rFonts w:hint="eastAsia" w:ascii="仿宋" w:hAnsi="仿宋" w:eastAsia="仿宋" w:cs="仿宋"/>
                <w:b/>
                <w:bCs/>
                <w:sz w:val="21"/>
                <w:szCs w:val="21"/>
                <w:lang w:val="en-US" w:eastAsia="zh-CN" w:bidi="ar"/>
              </w:rPr>
              <w:t>（提供胎架设计图纸截图证明文件）</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highlight w:val="none"/>
              </w:rPr>
              <w:t>★</w:t>
            </w:r>
            <w:r>
              <w:rPr>
                <w:rStyle w:val="122"/>
                <w:rFonts w:hint="eastAsia" w:ascii="仿宋" w:hAnsi="仿宋" w:eastAsia="仿宋" w:cs="仿宋"/>
                <w:sz w:val="21"/>
                <w:szCs w:val="21"/>
                <w:lang w:val="en-US" w:eastAsia="zh-CN" w:bidi="ar"/>
              </w:rPr>
              <w:t>5.钢筋骨架半成品材料：采用直径2.0mm~5.0mm优质碳钢材料模拟实体钢筋，部分钢筋材料进行螺纹加工，模拟带肋钢筋；钢筋模型外表面采用静电喷涂技术进行上色，便于根据颜色区分各类钢筋构造，颜色种类不少于三种；常用钢筋半成品需有一定富余，富余量不少于10%。</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6.各类辅助工具:包括钢板尺、小型工具钳、可擦记号笔、定制钢筋绑扎钩、定制绑丝、钢筋绑扎胎架等必备品。</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7.模型工具箱：采用铝合金骨架，不锈钢包角，环保型板材；箱体内按照装载的钢筋及各类工具形状定制凹槽，配备工具锁及把手。</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highlight w:val="none"/>
              </w:rPr>
              <w:t>★</w:t>
            </w:r>
            <w:r>
              <w:rPr>
                <w:rStyle w:val="122"/>
                <w:rFonts w:hint="eastAsia" w:ascii="仿宋" w:hAnsi="仿宋" w:eastAsia="仿宋" w:cs="仿宋"/>
                <w:sz w:val="21"/>
                <w:szCs w:val="21"/>
                <w:lang w:val="en-US" w:eastAsia="zh-CN" w:bidi="ar"/>
              </w:rPr>
              <w:t>8.配套资源：教学视频、对应T梁钢筋模型实体及绑扎胎架的三维模型、作业指导书；教学视频能完整清晰指导学生操作，总时长不小于5分钟。</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rPr>
              <w:t>★</w:t>
            </w:r>
            <w:r>
              <w:rPr>
                <w:rStyle w:val="122"/>
                <w:rFonts w:hint="eastAsia" w:ascii="仿宋" w:hAnsi="仿宋" w:eastAsia="仿宋" w:cs="仿宋"/>
                <w:sz w:val="21"/>
                <w:szCs w:val="21"/>
                <w:lang w:val="en-US" w:eastAsia="zh-CN" w:bidi="ar"/>
              </w:rPr>
              <w:t>9.配备“资源管理系统”，可进行线上学习。三维模型可以通过学习系统进行应用，支持放大、缩小、旋转、切割、隐藏隔离、三维测量等功能，同时具备查看模型构件树、各构件基本信息及调用、增加相关教学资源的功能</w:t>
            </w:r>
            <w:r>
              <w:rPr>
                <w:rStyle w:val="314"/>
                <w:rFonts w:hint="eastAsia" w:ascii="仿宋" w:hAnsi="仿宋" w:eastAsia="仿宋" w:cs="仿宋"/>
                <w:sz w:val="21"/>
                <w:szCs w:val="21"/>
                <w:lang w:val="en-US" w:eastAsia="zh-CN" w:bidi="ar"/>
              </w:rPr>
              <w:t>（提供管理系统截图证明文件</w:t>
            </w:r>
            <w:r>
              <w:rPr>
                <w:rFonts w:hint="eastAsia" w:ascii="仿宋" w:hAnsi="仿宋" w:eastAsia="仿宋" w:cs="仿宋"/>
                <w:b/>
                <w:bCs/>
                <w:i w:val="0"/>
                <w:iCs w:val="0"/>
                <w:color w:val="000000"/>
                <w:kern w:val="0"/>
                <w:sz w:val="21"/>
                <w:szCs w:val="21"/>
                <w:u w:val="none"/>
                <w:lang w:val="en-US" w:eastAsia="zh-CN" w:bidi="ar"/>
              </w:rPr>
              <w:t>）</w:t>
            </w:r>
            <w:r>
              <w:rPr>
                <w:rStyle w:val="122"/>
                <w:rFonts w:hint="eastAsia" w:ascii="仿宋" w:hAnsi="仿宋" w:eastAsia="仿宋" w:cs="仿宋"/>
                <w:sz w:val="21"/>
                <w:szCs w:val="21"/>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690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C8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r>
      <w:tr w14:paraId="5258C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A3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99A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预应力混凝土箱梁钢筋可拼装实体教学模型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19A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本教学模型用于公路桥梁预应力箱梁钢筋识图教学，同时可按照图纸要求进行钢筋绑扎及拆卸，帮助学生更直观了解箱梁钢筋绑扎施工工序流程，掌握钢筋绑扎的操作方法</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C4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1.模型为装配式预应力混凝土箱梁实体钢筋绑扎模型，包括钢筋骨架半成品以及各类辅助工具。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sz w:val="21"/>
                <w:szCs w:val="21"/>
                <w:highlight w:val="none"/>
              </w:rPr>
              <w:t>★</w:t>
            </w:r>
            <w:r>
              <w:rPr>
                <w:rFonts w:hint="eastAsia" w:ascii="仿宋" w:hAnsi="仿宋" w:eastAsia="仿宋" w:cs="仿宋"/>
                <w:i w:val="0"/>
                <w:iCs w:val="0"/>
                <w:color w:val="000000"/>
                <w:kern w:val="0"/>
                <w:sz w:val="21"/>
                <w:szCs w:val="21"/>
                <w:u w:val="none"/>
                <w:lang w:val="en-US" w:eastAsia="zh-CN" w:bidi="ar"/>
              </w:rPr>
              <w:t>2.设计依据：依据交通运输部组织编制的《公路桥梁通用图装配式预应力混凝土箱形连续梁桥上部构造》、实际工程案例及相关规范，结合教学功能设计微缩构件，并按照设计图纸进行钢筋半成品模型下料及加工</w:t>
            </w:r>
            <w:r>
              <w:rPr>
                <w:rFonts w:hint="eastAsia" w:ascii="仿宋" w:hAnsi="仿宋" w:eastAsia="仿宋" w:cs="仿宋"/>
                <w:b/>
                <w:bCs/>
                <w:i w:val="0"/>
                <w:iCs w:val="0"/>
                <w:color w:val="000000"/>
                <w:kern w:val="0"/>
                <w:sz w:val="21"/>
                <w:szCs w:val="21"/>
                <w:u w:val="none"/>
                <w:lang w:val="en-US" w:eastAsia="zh-CN" w:bidi="ar"/>
              </w:rPr>
              <w:t>（提供设计图纸及三维设计效果截图证明文件）</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 xml:space="preserve">3.钢筋骨架半成品构造：钢筋骨架半成品为20m装配式预应力混凝土箱梁钢筋结构取一段（5m），并按照1:5缩小设计，各类钢筋构造与实际钢筋结构保持一致，钢筋长度误差≤2mm，配备钢筋绑扎胎架，绑扎钢筋骨架成品长度为1m。 </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rPr>
              <w:t>★</w:t>
            </w:r>
            <w:r>
              <w:rPr>
                <w:rStyle w:val="122"/>
                <w:rFonts w:hint="eastAsia" w:ascii="仿宋" w:hAnsi="仿宋" w:eastAsia="仿宋" w:cs="仿宋"/>
                <w:sz w:val="21"/>
                <w:szCs w:val="21"/>
                <w:lang w:val="en-US" w:eastAsia="zh-CN" w:bidi="ar"/>
              </w:rPr>
              <w:t>4.钢筋绑扎胎架需结合工程实例进行设计及制作，结实稳固，能够有效的辅助钢筋绑扎操作</w:t>
            </w:r>
            <w:r>
              <w:rPr>
                <w:rStyle w:val="314"/>
                <w:rFonts w:hint="eastAsia" w:ascii="仿宋" w:hAnsi="仿宋" w:eastAsia="仿宋" w:cs="仿宋"/>
                <w:sz w:val="21"/>
                <w:szCs w:val="21"/>
                <w:lang w:val="en-US" w:eastAsia="zh-CN" w:bidi="ar"/>
              </w:rPr>
              <w:t>（提供胎架设计图纸截图证明文件）</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5.钢筋骨架半成品材料：采用直径 2.0mm~5.0mm 优质碳钢材料模拟实体钢筋，部分钢筋材料进行螺纹加工，模拟带肋钢筋，主筋可采用直螺纹套筒模型进行连接；钢筋模型外表面采用静电喷涂技术进行上色，便于根据颜色区分各类钢筋构造，颜色种类不少于三种；常用钢筋半成品需有一定富余，富余量不少于10%。</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6.各类辅助工具:包括钢板尺、小型工具钳、可擦记号笔、定制钢筋绑扎钩、定制绑丝、钢筋绑扎胎架等必备品。</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7.模型工具箱：采用铝合金骨架，不锈钢包角，环保型板材；箱体内按照装载的钢筋及各类工具形状定制凹槽，配备工具锁及把手。</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rPr>
              <w:t>★</w:t>
            </w:r>
            <w:r>
              <w:rPr>
                <w:rStyle w:val="122"/>
                <w:rFonts w:hint="eastAsia" w:ascii="仿宋" w:hAnsi="仿宋" w:eastAsia="仿宋" w:cs="仿宋"/>
                <w:sz w:val="21"/>
                <w:szCs w:val="21"/>
                <w:lang w:val="en-US" w:eastAsia="zh-CN" w:bidi="ar"/>
              </w:rPr>
              <w:t>8.配套资源：教学视频、对应箱梁钢筋模型实体及绑扎胎架的三维模型、作业指导书；教学视频能完整 清晰指导学生操作，总时长不小于5分钟</w:t>
            </w:r>
            <w:r>
              <w:rPr>
                <w:rStyle w:val="314"/>
                <w:rFonts w:hint="eastAsia" w:ascii="仿宋" w:hAnsi="仿宋" w:eastAsia="仿宋" w:cs="仿宋"/>
                <w:sz w:val="21"/>
                <w:szCs w:val="21"/>
                <w:lang w:val="en-US" w:eastAsia="zh-CN" w:bidi="ar"/>
              </w:rPr>
              <w:t>（提供配套视频资源截图证明文件）</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rPr>
              <w:t>★</w:t>
            </w:r>
            <w:r>
              <w:rPr>
                <w:rStyle w:val="122"/>
                <w:rFonts w:hint="eastAsia" w:ascii="仿宋" w:hAnsi="仿宋" w:eastAsia="仿宋" w:cs="仿宋"/>
                <w:sz w:val="21"/>
                <w:szCs w:val="21"/>
                <w:lang w:val="en-US" w:eastAsia="zh-CN" w:bidi="ar"/>
              </w:rPr>
              <w:t>9.配备“资源管理系统”，可进行线上学习。三维模型可以通过学习系统进行应用，支持放大、缩小、旋转、切割、隐藏隔离、三维测量等功能，同时具备查看模型构件树、各构件基本信息及调用、增加相关教学资源的功能</w:t>
            </w:r>
            <w:r>
              <w:rPr>
                <w:rStyle w:val="314"/>
                <w:rFonts w:hint="eastAsia" w:ascii="仿宋" w:hAnsi="仿宋" w:eastAsia="仿宋" w:cs="仿宋"/>
                <w:sz w:val="21"/>
                <w:szCs w:val="21"/>
                <w:lang w:val="en-US" w:eastAsia="zh-CN" w:bidi="ar"/>
              </w:rPr>
              <w:t>（提供管理系统截图证明文件</w:t>
            </w:r>
            <w:r>
              <w:rPr>
                <w:rFonts w:hint="eastAsia" w:ascii="仿宋" w:hAnsi="仿宋" w:eastAsia="仿宋" w:cs="仿宋"/>
                <w:b/>
                <w:bCs/>
                <w:i w:val="0"/>
                <w:iCs w:val="0"/>
                <w:color w:val="000000"/>
                <w:kern w:val="0"/>
                <w:sz w:val="21"/>
                <w:szCs w:val="21"/>
                <w:u w:val="none"/>
                <w:lang w:val="en-US" w:eastAsia="zh-CN" w:bidi="ar"/>
              </w:rPr>
              <w:t>）</w:t>
            </w:r>
            <w:r>
              <w:rPr>
                <w:rStyle w:val="122"/>
                <w:rFonts w:hint="eastAsia" w:ascii="仿宋" w:hAnsi="仿宋" w:eastAsia="仿宋" w:cs="仿宋"/>
                <w:sz w:val="21"/>
                <w:szCs w:val="21"/>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EDC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6F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r>
      <w:tr w14:paraId="732A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9"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07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70A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混凝土防撞墙钢筋可拼装实体教学模型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04D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本教学模型用于混凝土防撞墙钢筋识图教学，同时可按照图纸要求进行钢筋绑扎及拆卸，帮助学生更直观了解防撞墙钢筋绑扎施工工序流程，掌握钢筋绑扎的操作方法</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BE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1.模型为混凝土防撞墙钢筋模型，包括钢筋骨架半成品以及各类辅助工具。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2.设计依据：实际工程案例及相关规范，结合教学功能设计微缩构件，配套详细设计图纸和三维模型，并按照设计图纸进行钢筋半成品模型下料及加工。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3.钢筋骨架半成品构造：钢筋骨架半成品各类钢筋构造与实际钢筋结构保持一致，钢筋长度误差≤2mm，绑扎钢筋骨架成品长度为1m。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4.钢筋绑扎支架需结实稳固，能够有效的辅助钢筋绑扎操作</w:t>
            </w:r>
            <w:r>
              <w:rPr>
                <w:rFonts w:hint="eastAsia" w:ascii="仿宋" w:hAnsi="仿宋" w:eastAsia="仿宋" w:cs="仿宋"/>
                <w:b/>
                <w:bCs/>
                <w:i w:val="0"/>
                <w:iCs w:val="0"/>
                <w:color w:val="000000"/>
                <w:kern w:val="0"/>
                <w:sz w:val="21"/>
                <w:szCs w:val="21"/>
                <w:u w:val="none"/>
                <w:lang w:val="en-US" w:eastAsia="zh-CN" w:bidi="ar"/>
              </w:rPr>
              <w:t>（证明文件提供胎架设计图纸截图证明文件）</w:t>
            </w:r>
            <w:r>
              <w:rPr>
                <w:rFonts w:hint="eastAsia" w:ascii="仿宋" w:hAnsi="仿宋" w:eastAsia="仿宋" w:cs="仿宋"/>
                <w:i w:val="0"/>
                <w:iCs w:val="0"/>
                <w:color w:val="000000"/>
                <w:kern w:val="0"/>
                <w:sz w:val="21"/>
                <w:szCs w:val="21"/>
                <w:u w:val="none"/>
                <w:lang w:val="en-US" w:eastAsia="zh-CN" w:bidi="ar"/>
              </w:rPr>
              <w:t>。</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钢筋骨架半成品材料：采用直径2.0mm~5.0mm优质碳钢材料模拟实体钢筋，部分钢筋材料进行螺纹加工，模拟带肋钢筋；钢筋模型外表面采用静电喷涂技术进行上色，便于根据颜色区分各类钢筋构造，颜色种类不少于三种；</w:t>
            </w:r>
            <w:r>
              <w:rPr>
                <w:rStyle w:val="122"/>
                <w:rFonts w:hint="eastAsia" w:ascii="仿宋" w:hAnsi="仿宋" w:eastAsia="仿宋" w:cs="仿宋"/>
                <w:sz w:val="21"/>
                <w:szCs w:val="21"/>
                <w:lang w:val="en-US" w:eastAsia="zh-CN" w:bidi="ar"/>
              </w:rPr>
              <w:t>常用</w:t>
            </w:r>
            <w:r>
              <w:rPr>
                <w:rFonts w:hint="eastAsia" w:ascii="仿宋" w:hAnsi="仿宋" w:eastAsia="仿宋" w:cs="仿宋"/>
                <w:i w:val="0"/>
                <w:iCs w:val="0"/>
                <w:color w:val="000000"/>
                <w:kern w:val="0"/>
                <w:sz w:val="21"/>
                <w:szCs w:val="21"/>
                <w:u w:val="none"/>
                <w:lang w:val="en-US" w:eastAsia="zh-CN" w:bidi="ar"/>
              </w:rPr>
              <w:t>钢筋半成品需有一定富余，富余量不少于10%。</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6.各类辅助工具:包括钢板尺、小型工具钳、可擦记号笔、定制钢筋绑扎钩、定制绑丝、钢筋绑扎支架等必备品。</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7.模型工具箱：采用铝合金骨架，不锈钢包角，环保型板材；箱体内按照装载的钢筋及各类工具形状定制凹槽，配备工具锁及把手。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8.配套资源：教学视频、对应混凝土防撞墙钢筋的三维模型、作业指导书；教学视频能完整清晰指导学生操作。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9.</w:t>
            </w:r>
            <w:r>
              <w:rPr>
                <w:rStyle w:val="122"/>
                <w:rFonts w:hint="eastAsia" w:ascii="仿宋" w:hAnsi="仿宋" w:eastAsia="仿宋" w:cs="仿宋"/>
                <w:sz w:val="21"/>
                <w:szCs w:val="21"/>
                <w:lang w:val="en-US" w:eastAsia="zh-CN" w:bidi="ar"/>
              </w:rPr>
              <w:t>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438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3B2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6 </w:t>
            </w:r>
          </w:p>
        </w:tc>
      </w:tr>
      <w:tr w14:paraId="12679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EA1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B9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公路桥梁基础、墩柱及盖梁钢筋实体教学模型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A1D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本教学模型为教学展示模型，用于公路桥梁下部结构钢筋认知及识图教学</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C6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1.模型为常规公路桥梁下部结构钢筋模型，包括基础、墩柱、盖梁钢筋结构。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2.设计依据：依据《公路桥涵设计图钻孔桩桥墩桥台》JT/GGQS012、实际工程案例及相关规范，结合教学功能设计微缩构件，提供详细配套设计图纸，并按照设计图纸进行钢筋下料、加工及拼装</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3.构件大小：构件需按照真实桥梁下部结构等比例进行微缩，微缩后总高度不小于1.2m，宽度不小于0.8m；配备底座，保证模型能稳固竖立。</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4.钢筋材料：采用直径2.0mm~5.0mm优质碳钢材料模拟实体钢筋，部分钢筋材料进行螺纹加工，模拟带肋钢筋；钢筋模型外表面采用静电喷涂技术进行上色，便于根据颜色区分各类钢筋构造，颜色种类不少于三种。</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5.钢筋绑扎需满足规范要求，平顺整齐，各个绑扎位置均需进行加固处理，确保模型稳固不变形。</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6.配套资源：钢筋模型实体的三维模型、资源管理系统。</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7.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74E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1B1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r>
      <w:tr w14:paraId="7C2A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E5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74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基坑支护可拼装实体教学模型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6E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本教学模型用于钢板桩支护、钢管桩支护、锚喷支护结构认知、施工流程演示教学，同时可按照图纸要求进行拆卸组合</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4F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1.模型为基坑支护可拼装实体教学模型，包括基坑结构、钢板桩结构、支撑结构、钢管桩结构、钢筋网片、锚杆、喷射混凝土模型、各类辅助工具及相关教学资源；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2.设计依据：依据实际工程案例及相关规范，结合教学功能设计微缩构件；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3.模型材料：可视结构采用高透亚克力，其他构件采用ABS塑料加工，部分构件采用不锈钢金属材料，钢筋类模型采用优质碳钢材料，并进行静电喷涂加工；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4.模型各构件可重复拆卸组合，用于模拟基坑支护施工流程；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5.配套资源：教学视频、三维模型、作业指导书；教学视频能完整清晰指导学生操作，总时长不小于3分钟；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w:t>
            </w:r>
            <w:r>
              <w:rPr>
                <w:rStyle w:val="122"/>
                <w:rFonts w:hint="eastAsia" w:ascii="仿宋" w:hAnsi="仿宋" w:eastAsia="仿宋" w:cs="仿宋"/>
                <w:sz w:val="21"/>
                <w:szCs w:val="21"/>
                <w:lang w:val="en-US" w:eastAsia="zh-CN" w:bidi="ar"/>
              </w:rPr>
              <w:t>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7F6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21" name="shape39"/>
                  <wp:cNvGraphicFramePr/>
                  <a:graphic xmlns:a="http://schemas.openxmlformats.org/drawingml/2006/main">
                    <a:graphicData uri="http://schemas.openxmlformats.org/drawingml/2006/picture">
                      <pic:pic xmlns:pic="http://schemas.openxmlformats.org/drawingml/2006/picture">
                        <pic:nvPicPr>
                          <pic:cNvPr id="21" name="shape39"/>
                          <pic:cNvPicPr/>
                        </pic:nvPicPr>
                        <pic:blipFill>
                          <a:blip r:embed="rId35"/>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9" name="shape3"/>
                  <wp:cNvGraphicFramePr/>
                  <a:graphic xmlns:a="http://schemas.openxmlformats.org/drawingml/2006/main">
                    <a:graphicData uri="http://schemas.openxmlformats.org/drawingml/2006/picture">
                      <pic:pic xmlns:pic="http://schemas.openxmlformats.org/drawingml/2006/picture">
                        <pic:nvPicPr>
                          <pic:cNvPr id="9" name="shape3"/>
                          <pic:cNvPicPr/>
                        </pic:nvPicPr>
                        <pic:blipFill>
                          <a:blip r:embed="rId36"/>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15" name="shape8"/>
                  <wp:cNvGraphicFramePr/>
                  <a:graphic xmlns:a="http://schemas.openxmlformats.org/drawingml/2006/main">
                    <a:graphicData uri="http://schemas.openxmlformats.org/drawingml/2006/picture">
                      <pic:pic xmlns:pic="http://schemas.openxmlformats.org/drawingml/2006/picture">
                        <pic:nvPicPr>
                          <pic:cNvPr id="15" name="shape8"/>
                          <pic:cNvPicPr/>
                        </pic:nvPicPr>
                        <pic:blipFill>
                          <a:blip r:embed="rId37"/>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19" name="shape6"/>
                  <wp:cNvGraphicFramePr/>
                  <a:graphic xmlns:a="http://schemas.openxmlformats.org/drawingml/2006/main">
                    <a:graphicData uri="http://schemas.openxmlformats.org/drawingml/2006/picture">
                      <pic:pic xmlns:pic="http://schemas.openxmlformats.org/drawingml/2006/picture">
                        <pic:nvPicPr>
                          <pic:cNvPr id="19" name="shape6"/>
                          <pic:cNvPicPr/>
                        </pic:nvPicPr>
                        <pic:blipFill>
                          <a:blip r:embed="rId38"/>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26" name="shape4"/>
                  <wp:cNvGraphicFramePr/>
                  <a:graphic xmlns:a="http://schemas.openxmlformats.org/drawingml/2006/main">
                    <a:graphicData uri="http://schemas.openxmlformats.org/drawingml/2006/picture">
                      <pic:pic xmlns:pic="http://schemas.openxmlformats.org/drawingml/2006/picture">
                        <pic:nvPicPr>
                          <pic:cNvPr id="26" name="shape4"/>
                          <pic:cNvPicPr/>
                        </pic:nvPicPr>
                        <pic:blipFill>
                          <a:blip r:embed="rId39"/>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28" name="shape7"/>
                  <wp:cNvGraphicFramePr/>
                  <a:graphic xmlns:a="http://schemas.openxmlformats.org/drawingml/2006/main">
                    <a:graphicData uri="http://schemas.openxmlformats.org/drawingml/2006/picture">
                      <pic:pic xmlns:pic="http://schemas.openxmlformats.org/drawingml/2006/picture">
                        <pic:nvPicPr>
                          <pic:cNvPr id="28" name="shape7"/>
                          <pic:cNvPicPr/>
                        </pic:nvPicPr>
                        <pic:blipFill>
                          <a:blip r:embed="rId38"/>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11" name="shape40"/>
                  <wp:cNvGraphicFramePr/>
                  <a:graphic xmlns:a="http://schemas.openxmlformats.org/drawingml/2006/main">
                    <a:graphicData uri="http://schemas.openxmlformats.org/drawingml/2006/picture">
                      <pic:pic xmlns:pic="http://schemas.openxmlformats.org/drawingml/2006/picture">
                        <pic:nvPicPr>
                          <pic:cNvPr id="11" name="shape40"/>
                          <pic:cNvPicPr/>
                        </pic:nvPicPr>
                        <pic:blipFill>
                          <a:blip r:embed="rId35"/>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515" cy="197485"/>
                  <wp:effectExtent l="0" t="0" r="0" b="0"/>
                  <wp:wrapNone/>
                  <wp:docPr id="20" name="shape9"/>
                  <wp:cNvGraphicFramePr/>
                  <a:graphic xmlns:a="http://schemas.openxmlformats.org/drawingml/2006/main">
                    <a:graphicData uri="http://schemas.openxmlformats.org/drawingml/2006/picture">
                      <pic:pic xmlns:pic="http://schemas.openxmlformats.org/drawingml/2006/picture">
                        <pic:nvPicPr>
                          <pic:cNvPr id="20" name="shape9"/>
                          <pic:cNvPicPr/>
                        </pic:nvPicPr>
                        <pic:blipFill>
                          <a:blip r:embed="rId35"/>
                          <a:stretch>
                            <a:fillRect/>
                          </a:stretch>
                        </pic:blipFill>
                        <pic:spPr>
                          <a:xfrm>
                            <a:off x="0" y="0"/>
                            <a:ext cx="56515" cy="19748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399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r>
      <w:tr w14:paraId="040A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EB9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11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钻孔灌注桩施工实体仿真教学模型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04E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本教学模型用于模拟水下钻孔灌注桩施工教学，可模拟水下钻孔灌注桩钢筋笼下放、导管安装、混凝土灌注、断桩等过程，帮助学生更直观了解钻孔灌注桩灌注施工过程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5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1.模型依据《公路桥涵施工技术规范》（JTG/T3650-2020）设计，为等比例缩小的钻孔灌注桩实体模型，模型需包括护筒、作业平台、料斗、导管、钢筋笼、箱体、泥浆池、岩层等构件。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2.模型各构件需真实模拟实际施工中所采用的工具，导管采用金属材质。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3.模型构件采用的材料需环保、耐用、无毒，可长期重复使用，其中桩基钢筋采用直径1.0mm~5.0mm优质碳钢材料进行模拟，并使用静电喷涂技术进行上色。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4.模型总高度不小于0.7m，桩基直径不小于70mm。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5.箱体外侧及桩基模型采用透明材质，便于观察桩基内部情况。</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6.配套资源：教学视频、与模型相配套的三维模型、桩基钢筋设计图纸、作业指导书、钻孔灌注桩基础施工虚拟仿真软件等；教学视频能完整清晰指导学生操作。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7.钻孔灌注桩基础施工虚拟仿真软件内施工流程包括：平整场地→施工准备→测量放样→护筒埋设→泥浆池开挖→钻机就位→钻孔施工→终孔检测→第一次清孔→钢筋笼加工与安装→安装浇筑平台→下放导管→第二次清孔→水下混凝土浇筑→浇筑至桩顶设计标高等。</w:t>
            </w:r>
          </w:p>
          <w:p w14:paraId="78500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Style w:val="122"/>
                <w:rFonts w:hint="eastAsia" w:ascii="仿宋" w:hAnsi="仿宋" w:eastAsia="仿宋" w:cs="仿宋"/>
                <w:sz w:val="21"/>
                <w:szCs w:val="21"/>
                <w:lang w:val="en-US" w:eastAsia="zh-CN" w:bidi="ar"/>
              </w:rPr>
              <w:t>8.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FC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DB7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r>
      <w:tr w14:paraId="3CAD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198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D5E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钢箱梁可拼装实体教学模型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64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本教学模型用于钢箱梁结构认知、施工流程演示教学，同时可按照图纸要求进行拆卸组合</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F2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1.模型为钢箱梁可拼装实体教学模型，包括上盖板、底板、纵向隔板、横向隔板等各类辅助工具及相关教学资源；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2.设计依据：依据实际工程案例及相关规范，结合教学功能设计微缩构件；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3.模型材料：构件采用不锈钢金属材料，表面进行静电喷涂加工；</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4.模型各构件可重复拆卸组合，用于模拟钢箱梁施工流程；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5.模型工具箱：采用铝合金骨架，不锈钢包角，环保型板材；箱体内按照装载的构件形状定制凹槽，配备工具锁及把手；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6.配套资源：教学视频、三维模型、作业指导书；教学视频能完整清晰指导学生操作，总时长不小于3分钟；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227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B3E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 </w:t>
            </w:r>
          </w:p>
        </w:tc>
      </w:tr>
      <w:tr w14:paraId="2B886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23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6E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预应力混凝土T梁预制施工实体仿真组合教学模型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29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本教学模型用于模拟预应力混凝土T梁预制施工教学，各构件可拆卸组合，帮助学生更直观的了解预制梁施工过程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6A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为等比例缩小的预应力混凝土T梁预制施工实体模型，总长度不小于1m。模型包括台座、底板模板、侧模板、端模板、拉杆（侧模板-侧模板拉杆）、拉杆（模板-台座拉杆）、钢筋结构、锚垫板、波纹管、螺旋筋等构件，各构件可拆卸组合</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2.设计依据：依据交通运输部组织编制的《公路桥涵通用图装配式预应力混凝土简支T梁桥上部构造》及现行国家及地区规范，设计微缩构件。</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3.模型各构件需真实模拟实际施工中所采用的材料及工具。</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4.模型构件采用的材料需环保、耐用、无毒，可长期重复使用，其中模板为定制的微缩钢模板，采用优质钢板制作，厚度不小于1mm,钢筋采用直径1.0mm~5.0mm优质碳钢材料进行模拟。</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5.配备工具箱，工具箱内含有螺丝刀、连接螺丝、小型构件等必备品，同时可收纳模型各构件。</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6.模型工具箱：采用铝合金骨架，不锈钢包角，环保型板材；箱体内按照装载的模型及各类工具形状定制凹槽，配备工具锁及把手。</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7.配套资源：教学视频、对应预应力混凝土T梁预制施工实体仿真组合教学模型的三维模型、作业指导书；教学视频能完整清晰指导学生操作。</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8.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A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5C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r>
      <w:tr w14:paraId="01FC9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5"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FC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89E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预应力混凝土箱梁预制施工实体仿真组合教学模型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D3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本教学模型用于模拟预应力混凝土箱梁预制施工教学，各构件可拆卸组合，帮助学生更直观的了解预制梁施工过程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E71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为等比例缩小的预应力混凝土箱梁预制施工实体模型，总长度不小于1m。模型需包括台座、底板模板、侧模板、端模板、内芯模板、拉杆（侧模板-侧模板拉杆）、拉杆（模板-台座拉杆）、钢筋结构、锚垫板、波纹管、螺旋筋等构件，各构件可拆卸组合</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2.设计依据：依据交通运输部组织编制的《公路桥涵通用图装配式预应力混凝土简支箱梁桥上部构造》及现行国家及地区规范，设计微缩构件。</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3.模型各构件需真实模拟实际施工中所采用的材料及工具。</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4.模型构件采用的材料需环保、耐用、无毒，可长期重复使用，其中模板为定制的微缩钢模板，采用优质钢板制作，厚度不小于1mm，钢筋采用直径1.0mm~5.0mm优质碳钢材料进行模拟。</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5.配备工具箱，工具箱内含有螺丝刀、连接螺丝、小型构件等必备品，同时可收纳模型各构件。</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6.模型工具箱：用铝合金骨架，不锈钢包角，环保型板材；箱体内按照装载的模型及各类工具形状定制凹槽，配备工具锁及把手。</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7.配套资源：教学视频、对应预应力混凝土箱梁预制施工实体仿真组合教学模型的三维模型、作业指导书；教学视频能完整清晰指导学生操作。</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8.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82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BFE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5 </w:t>
            </w:r>
          </w:p>
        </w:tc>
      </w:tr>
      <w:tr w14:paraId="650B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F0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19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预应力混凝土箱形连续梁桥实体仿真组合教学模型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E5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本教学模型用于模拟箱型连续梁桥施工教学，各构件可拆卸组合，帮助学生更直观的了解箱型连续梁桥施工过程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D23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1.模型为等比例缩小的三孔箱型连续梁桥实体模型，单跨长度不小于1m，总长度不小于4m；模型包括桩基、墩柱、桥台、连系梁、盖梁、预制箱梁、桥面系、防撞墙、湿接缝、伸缩缝等构件；</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2.模型配置拼装底座，可安装固定桥梁基础；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3.模型各构件可拆卸组合，用于模型箱型连续梁桥施工流程教学；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4.模型部分构件内部配置钢筋结构，钢筋采用直径1.0mm~3.0mm多色金属材料，与外部材料紧密结合，避免脱落，外部采用透明或半透明材料模拟混凝土结构；</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5.模型构件采用的材料需环保、耐用、无毒，并可长期重复使用；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6.设计依据：依据公路预应力箱梁连续梁桥通图及相关规范，设计微缩构件，提供详细配套设计图纸和三维模型</w:t>
            </w:r>
            <w:r>
              <w:rPr>
                <w:rStyle w:val="122"/>
                <w:rFonts w:hint="eastAsia" w:ascii="仿宋" w:hAnsi="仿宋" w:eastAsia="仿宋" w:cs="仿宋"/>
                <w:sz w:val="21"/>
                <w:szCs w:val="21"/>
                <w:lang w:val="en-US" w:eastAsia="zh-CN" w:bidi="ar"/>
              </w:rPr>
              <w:t>。</w:t>
            </w:r>
            <w:r>
              <w:rPr>
                <w:rStyle w:val="122"/>
                <w:rFonts w:hint="eastAsia" w:ascii="仿宋" w:hAnsi="仿宋" w:eastAsia="仿宋" w:cs="仿宋"/>
                <w:sz w:val="21"/>
                <w:szCs w:val="21"/>
                <w:lang w:val="en-US" w:eastAsia="zh-CN" w:bidi="ar"/>
              </w:rPr>
              <w:br w:type="textWrapping"/>
            </w:r>
            <w:r>
              <w:rPr>
                <w:rStyle w:val="122"/>
                <w:rFonts w:hint="eastAsia" w:ascii="仿宋" w:hAnsi="仿宋" w:eastAsia="仿宋" w:cs="仿宋"/>
                <w:sz w:val="21"/>
                <w:szCs w:val="21"/>
                <w:lang w:val="en-US" w:eastAsia="zh-CN" w:bidi="ar"/>
              </w:rPr>
              <w:t>7.配套资源：教学视频、对应模型实体的三维模型、作业指导书、资源管理系统。教学视频能完整清晰的演示模型使用过程，教学视频总时长不小于5分钟。</w:t>
            </w:r>
            <w:r>
              <w:rPr>
                <w:rStyle w:val="122"/>
                <w:rFonts w:hint="eastAsia" w:ascii="仿宋" w:hAnsi="仿宋" w:eastAsia="仿宋" w:cs="仿宋"/>
                <w:sz w:val="21"/>
                <w:szCs w:val="21"/>
                <w:lang w:val="en-US" w:eastAsia="zh-CN" w:bidi="ar"/>
              </w:rPr>
              <w:br w:type="textWrapping"/>
            </w:r>
            <w:r>
              <w:rPr>
                <w:rFonts w:hint="eastAsia" w:ascii="仿宋" w:hAnsi="仿宋" w:eastAsia="仿宋" w:cs="仿宋"/>
                <w:sz w:val="21"/>
                <w:szCs w:val="21"/>
              </w:rPr>
              <w:t>★</w:t>
            </w:r>
            <w:r>
              <w:rPr>
                <w:rStyle w:val="122"/>
                <w:rFonts w:hint="eastAsia" w:ascii="仿宋" w:hAnsi="仿宋" w:eastAsia="仿宋" w:cs="仿宋"/>
                <w:sz w:val="21"/>
                <w:szCs w:val="21"/>
                <w:lang w:val="en-US" w:eastAsia="zh-CN" w:bidi="ar"/>
              </w:rPr>
              <w:t>8.配备“资源管理系统”，可进行线上学习。三维模型可以通过学习系统进行应用，支持放大、缩小、旋转、切割、隐藏隔离、三维测量等功能，同时具备查看模型构件树、各构件基本信息及调用、增加相关教学资源的功能</w:t>
            </w:r>
            <w:r>
              <w:rPr>
                <w:rStyle w:val="314"/>
                <w:rFonts w:hint="eastAsia" w:ascii="仿宋" w:hAnsi="仿宋" w:eastAsia="仿宋" w:cs="仿宋"/>
                <w:sz w:val="21"/>
                <w:szCs w:val="21"/>
                <w:lang w:val="en-US" w:eastAsia="zh-CN" w:bidi="ar"/>
              </w:rPr>
              <w:t>（提供管理系统截图证明文件</w:t>
            </w:r>
            <w:r>
              <w:rPr>
                <w:rFonts w:hint="eastAsia" w:ascii="仿宋" w:hAnsi="仿宋" w:eastAsia="仿宋" w:cs="仿宋"/>
                <w:b/>
                <w:bCs/>
                <w:i w:val="0"/>
                <w:iCs w:val="0"/>
                <w:color w:val="000000"/>
                <w:kern w:val="0"/>
                <w:sz w:val="21"/>
                <w:szCs w:val="21"/>
                <w:u w:val="none"/>
                <w:lang w:val="en-US" w:eastAsia="zh-CN" w:bidi="ar"/>
              </w:rPr>
              <w:t>）</w:t>
            </w:r>
            <w:r>
              <w:rPr>
                <w:rStyle w:val="122"/>
                <w:rFonts w:hint="eastAsia" w:ascii="仿宋" w:hAnsi="仿宋" w:eastAsia="仿宋" w:cs="仿宋"/>
                <w:sz w:val="21"/>
                <w:szCs w:val="21"/>
                <w:lang w:val="en-US" w:eastAsia="zh-CN" w:bidi="ar"/>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ED3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1C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r>
      <w:tr w14:paraId="0F01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676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DE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现浇梁支架与模板力学模拟教学装置</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0B9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本教学模型可进行现浇梁盘扣支架构件认知、搭设及受力模拟</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FF0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1.组成：包括盘扣支架立杆、盘扣支架横杆、盘扣支架竖向斜杆、可调托撑、可调底座、基础、分配梁、模板等构件，各构件可拆卸组合；</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sz w:val="21"/>
                <w:szCs w:val="21"/>
              </w:rPr>
              <w:t>★</w:t>
            </w:r>
            <w:r>
              <w:rPr>
                <w:rFonts w:hint="eastAsia" w:ascii="仿宋" w:hAnsi="仿宋" w:eastAsia="仿宋" w:cs="仿宋"/>
                <w:i w:val="0"/>
                <w:iCs w:val="0"/>
                <w:color w:val="auto"/>
                <w:kern w:val="0"/>
                <w:sz w:val="21"/>
                <w:szCs w:val="21"/>
                <w:highlight w:val="none"/>
                <w:u w:val="none"/>
                <w:lang w:val="en-US" w:eastAsia="zh-CN" w:bidi="ar"/>
              </w:rPr>
              <w:t>2.尺寸：模型构件依据标准尺寸按照1:5进行微缩设计，杆件结构与实际工程相同，拼装后模型总高度不小于0.8m；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sz w:val="21"/>
                <w:szCs w:val="21"/>
              </w:rPr>
              <w:t>★</w:t>
            </w:r>
            <w:r>
              <w:rPr>
                <w:rFonts w:hint="eastAsia" w:ascii="仿宋" w:hAnsi="仿宋" w:eastAsia="仿宋" w:cs="仿宋"/>
                <w:i w:val="0"/>
                <w:iCs w:val="0"/>
                <w:color w:val="auto"/>
                <w:kern w:val="0"/>
                <w:sz w:val="21"/>
                <w:szCs w:val="21"/>
                <w:highlight w:val="none"/>
                <w:u w:val="none"/>
                <w:lang w:val="en-US" w:eastAsia="zh-CN" w:bidi="ar"/>
              </w:rPr>
              <w:t>3.工艺</w:t>
            </w:r>
            <w:r>
              <w:rPr>
                <w:rFonts w:hint="eastAsia" w:ascii="仿宋" w:hAnsi="仿宋" w:eastAsia="仿宋" w:cs="仿宋"/>
                <w:i w:val="0"/>
                <w:iCs w:val="0"/>
                <w:color w:val="000000"/>
                <w:kern w:val="0"/>
                <w:sz w:val="21"/>
                <w:szCs w:val="21"/>
                <w:u w:val="none"/>
                <w:lang w:val="en-US" w:eastAsia="zh-CN" w:bidi="ar"/>
              </w:rPr>
              <w:t>：盘扣支架构件连接节点位置采用金属材料，真实模拟盘扣支架连接节点形式；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4.模型可依据盘扣支架规范《建筑施工承插型盘扣式钢管脚手架安全技术标准》（JGJ/T 231）要求搭设，可进行支架沉降、立杆轴力等监测项目实训。</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5.模型配套本教学模型的设计图纸及三维模型，设计图纸格式为.DWG，三维模型格式为.RVT、.RFA、.SKP、.FBX等常规格式。</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6.提供本模型使用的教学视频，教学视频能完整清晰指导学生操作，总时长不小于3分钟。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w:t>
            </w:r>
            <w:r>
              <w:rPr>
                <w:rStyle w:val="122"/>
                <w:rFonts w:hint="eastAsia" w:ascii="仿宋" w:hAnsi="仿宋" w:eastAsia="仿宋" w:cs="仿宋"/>
                <w:sz w:val="21"/>
                <w:szCs w:val="21"/>
                <w:lang w:val="en-US" w:eastAsia="zh-CN" w:bidi="ar"/>
              </w:rPr>
              <w:t>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6D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FD8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r>
      <w:tr w14:paraId="65252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74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289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菱形挂篮施工仿真实体模型</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ED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模型为等比例缩放的菱形挂篮施工实体模型，各构件与实际工程设备形状及功能相同，可进行安拆、前移等操作，模拟菱形挂篮施工过程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13B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t>★</w:t>
            </w:r>
            <w:r>
              <w:rPr>
                <w:rFonts w:hint="eastAsia" w:ascii="仿宋" w:hAnsi="仿宋" w:eastAsia="仿宋" w:cs="仿宋"/>
                <w:i w:val="0"/>
                <w:iCs w:val="0"/>
                <w:color w:val="000000"/>
                <w:kern w:val="0"/>
                <w:sz w:val="21"/>
                <w:szCs w:val="21"/>
                <w:u w:val="none"/>
                <w:lang w:val="en-US" w:eastAsia="zh-CN" w:bidi="ar"/>
              </w:rPr>
              <w:t>1.模型组成：挂篮结构（主桁系统、走行系统、锚固系统、悬吊系统、底篮系统、模板系统）、混凝土结构、预应力系统、钢筋构造等。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2.混凝土结构：混凝土结构包括现浇梁0#块、墩柱等。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3.预应力系统：包括波纹管、锚具及钢绞线等，采用金属仿真材料。</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4.钢筋构造材料：采用优质碳钢材料模拟实体钢筋，部分钢筋材料进行螺纹加工，模拟带肋钢筋；钢筋模型外表面采用静电喷涂技术进行上色，便于根据颜色区分各类钢筋构造，颜色种类不少于三种。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5.挂篮结构材料：菱形挂篮整体结构采用金属材料制作，结实耐用。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6.配套资源：教学视频、三维模型、作业指导书；教学视频能完整清晰指导学生操作，总时长不小于3分钟；</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配备“资源管理系统”，可进行线上学习。三维模型可以通过学习系统进行应用，支持放大、缩小、旋转、切割、隐藏隔离、三维测量等功能，同时具备查看模型构件树、各构件基本信息及调用、增加相关教学资源的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19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42F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r>
      <w:tr w14:paraId="585C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7"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CA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CA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斜拉桥施工虚拟仿真教学系统</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1A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软件通过三维引擎构建三维模型及施工场景，同时结合行业内技术规程、技术标准及规范等，模拟真实斜拉桥施工场景，并对施工工艺流程进行动态演示，同时加入交互元素，帮助学生更好地了解及掌握斜拉桥施工相关流程</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52B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1.软件用途</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软件通过三维引擎构建三维模型及施工场景，同时结合行业内技术规程、技术标准及规范等，模拟真实斜拉桥施工场景，并对施工工艺流程进行动态演示，同时加入交互元素，帮助学生更好地了解及掌握斜拉桥施工相关流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2.软件功能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（1）总体介绍：通过文字、图片或者视频对斜拉桥施工流程、注意事项等相关内容进行详细介绍。</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（2）构件介绍：将斜拉桥各个构件进行三维展示，并对每个构件进行单独介绍，介绍方式不限于文字、图片、视频等，三维模型具备放大、缩小、多视角查看、旋转等功能。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（3）流程演示：</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1）斜拉桥施工各个阶段施工工艺演示，包含主塔施工、主梁施工（采用悬臂拼装施工工艺）等。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2）用户可点击任意一道施工流程进行单独播放。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（4）三维场景漫游：支持键盘和鼠标操作控制，在三维场景中的前进、左转、右转、后退，支持鼠标的右键控制视角进行360度的旋转，支持滑动鼠标滚轮在三维场景中进行放大缩小操作，查看各施工细节。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（5）模型要求：三维模型依据标准图纸建立，三维模型包括斜拉桥施工全过程，包括结构、钢筋、模板、预应力、机械设备等。</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FE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B1A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 </w:t>
            </w:r>
          </w:p>
        </w:tc>
      </w:tr>
      <w:tr w14:paraId="59FC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97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15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实训桌</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16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实训平台</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47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1.规格：长*宽≥1.2*0.6m；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2.结构：符合人体工程学设计，美观大方。</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3.台面：采用厚度不小于12.7mm台面,抗腐蚀，耐酸碱，设计合理，做工精细；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4.框架结构采用金属材质，金属表面经环氧树脂粉末喷涂高温固化处理，耐酸碱、耐腐蚀；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5.实训桌可收纳实训凳。</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82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244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10 </w:t>
            </w:r>
          </w:p>
        </w:tc>
      </w:tr>
      <w:tr w14:paraId="07EE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5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84E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展示架</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2B5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模型存放</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15C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1.金属或木质框架，结实耐用，单层承重不小于100kg；</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2.整体美观、环保、耐久性好；</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3.展示架尺寸不小于长*宽*高=1.5m*0.5m*1.8m。</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6C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E0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6ACAE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62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02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实训边台</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145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模型存放及实训</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88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1.金属框架结构，台面宽不少于0.6m；</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2.台面：采用厚度不小于12.7mm台面,抗腐蚀，耐酸碱，设计合理，做工精细；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3.柜体：表面经酸洗磷化、抛光等处理后做优质环氧树脂粉末喷涂，防锈、防腐蚀；</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4.五金配件：采用品牌五金件，开合平稳、承重力强、无噪音；</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5.整体美观、环保、耐久性好。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7C6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027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r>
      <w:tr w14:paraId="28DD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9FB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F4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公路工程计量与支付管理系统</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A4F2">
            <w:pPr>
              <w:pStyle w:val="515"/>
              <w:numPr>
                <w:ilvl w:val="0"/>
                <w:numId w:val="0"/>
              </w:numPr>
              <w:spacing w:line="240" w:lineRule="exact"/>
              <w:ind w:firstLine="0" w:firstLineChars="0"/>
              <w:rPr>
                <w:rFonts w:hint="eastAsia" w:ascii="仿宋" w:hAnsi="仿宋" w:eastAsia="仿宋" w:cs="仿宋"/>
                <w:sz w:val="21"/>
                <w:szCs w:val="21"/>
                <w:lang w:val="en-US" w:eastAsia="zh-CN"/>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sz w:val="21"/>
                <w:szCs w:val="21"/>
                <w:lang w:val="en-US" w:eastAsia="zh-CN"/>
              </w:rPr>
              <w:t>计量支付系统是一款集成信息化与智能化的公路工程管理软件，具备流程管理、计量模式配置、变更管理、报表管理、审核模式多样化、数据计算自动化及数据融合等功能</w:t>
            </w:r>
          </w:p>
          <w:p w14:paraId="0DDFB1C4">
            <w:pPr>
              <w:pStyle w:val="515"/>
              <w:numPr>
                <w:ilvl w:val="0"/>
                <w:numId w:val="0"/>
              </w:num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2.真实场景模拟：为学生提供接近真实的工程计量支付环境，让学生角色扮演甲方、乙方、监理方完成各自工作增强实践能力。</w:t>
            </w:r>
          </w:p>
          <w:p w14:paraId="418E1B87">
            <w:pPr>
              <w:pStyle w:val="515"/>
              <w:numPr>
                <w:ilvl w:val="0"/>
                <w:numId w:val="0"/>
              </w:num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案例丰富：涵盖多种工程案例，帮助学生理解不同场景下的计量支付处理。</w:t>
            </w:r>
          </w:p>
          <w:p w14:paraId="63D112DC">
            <w:pPr>
              <w:pStyle w:val="515"/>
              <w:numPr>
                <w:ilvl w:val="0"/>
                <w:numId w:val="0"/>
              </w:num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操作便捷：界面直观，操作简单，便于学生快速上手。</w:t>
            </w:r>
          </w:p>
          <w:p w14:paraId="6EB3A311">
            <w:pPr>
              <w:pStyle w:val="515"/>
              <w:numPr>
                <w:ilvl w:val="0"/>
                <w:numId w:val="0"/>
              </w:numPr>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教学辅助：提供丰富的教学资源和数据，辅助教师讲解和学生学习</w:t>
            </w:r>
          </w:p>
          <w:p w14:paraId="3742EB1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rPr>
              <w:t>3.该平台可满足多届学生同时使用，伴随学生从校园到步入工作实现终身制</w:t>
            </w: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182AA">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1.组织配置</w:t>
            </w:r>
          </w:p>
          <w:p w14:paraId="7624F59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2.项目合同</w:t>
            </w:r>
          </w:p>
          <w:p w14:paraId="3732D2F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 基础配置</w:t>
            </w:r>
          </w:p>
          <w:p w14:paraId="4B5F4D7E">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2.1.1科目模版：满足预算科目/成本科目自定义配置功能。</w:t>
            </w:r>
          </w:p>
          <w:p w14:paraId="08839D3C">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2.1.2参数配置：满足合同参数、项目参数配置功能。</w:t>
            </w:r>
          </w:p>
          <w:p w14:paraId="4932108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2.1.3审批流程：满足合同审批流程、供应商入库流程配置功能。</w:t>
            </w:r>
          </w:p>
          <w:p w14:paraId="4F04760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2.1.4流程配置：满足流程分类及流程表单配置功能。</w:t>
            </w:r>
          </w:p>
          <w:p w14:paraId="7919EA1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2.1.5供应商库：满足供应商类别管理、入库管理和供应商评价功能。</w:t>
            </w:r>
          </w:p>
          <w:p w14:paraId="488179CB">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2.1.6入库备案：满足供应商入库备案功能。</w:t>
            </w:r>
          </w:p>
          <w:p w14:paraId="716720CC">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2.1.7项目列表：包含项目编号、项目名称、建设单位、计划开工日期、计划完工日期。</w:t>
            </w:r>
          </w:p>
          <w:p w14:paraId="12E4F4AB">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 预算管理</w:t>
            </w:r>
          </w:p>
          <w:p w14:paraId="72EAF982">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2.2.1成本管理：满足成本科目的导入、修改和删除；满足成本目标的导入修改和删除；满足概算成本的导入、修改和删除；满足预算成本的导入、修改和删除；满足责任成本的导入、修改和删除。</w:t>
            </w:r>
          </w:p>
          <w:p w14:paraId="02AE1884">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2.2.2预算立项：满足具体成本科目的预算立项，包括添加、修改、删除、审核功能。</w:t>
            </w:r>
          </w:p>
          <w:p w14:paraId="7B20AD85">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2.2.3合约规划：满足基于成本科目预算立项的合约规划编制。</w:t>
            </w:r>
          </w:p>
          <w:p w14:paraId="2A10D468">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2.3招采管理：满足招标采购流程发起功能。</w:t>
            </w:r>
          </w:p>
          <w:p w14:paraId="6E6074C4">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2.4收入管理</w:t>
            </w:r>
          </w:p>
          <w:p w14:paraId="5CCE11B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2.4.1合同订立：满足收入合同类别管理、收入合同审批管理功能。</w:t>
            </w:r>
          </w:p>
          <w:p w14:paraId="05831F47">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2.4.2合同补充：满足收入合同补充合同类别管理、审批管理功能。</w:t>
            </w:r>
          </w:p>
          <w:p w14:paraId="01DD53CE">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2.4.3合同变更：满足收入合同变更类别管理、变更审批管理功能。</w:t>
            </w:r>
          </w:p>
          <w:p w14:paraId="61B9841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2.4.4合同请款：满足收入合同回款管理。</w:t>
            </w:r>
          </w:p>
          <w:p w14:paraId="39515ACC">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2.4.5合同归档：满足收入合同台账管理。</w:t>
            </w:r>
          </w:p>
          <w:p w14:paraId="45069887">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2.5合同支出</w:t>
            </w:r>
          </w:p>
          <w:p w14:paraId="3DD6559C">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2.5.1合同订立：满足支出合同类别管理、收入合同审批管理功能。</w:t>
            </w:r>
          </w:p>
          <w:p w14:paraId="183E9E57">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2.5.2合同补充：满足支出合同补充合同类别管理、审批管理功能。</w:t>
            </w:r>
          </w:p>
          <w:p w14:paraId="1CA991E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2.5.3合同变更：满足支出合同变更类别管理、变更审批管理功能。</w:t>
            </w:r>
          </w:p>
          <w:p w14:paraId="16A6F195">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2.5.4合同请款：满足支出合同付款管理。</w:t>
            </w:r>
          </w:p>
          <w:p w14:paraId="73CC5F29">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2.5.5合同归档：满足支出合同台账管理。</w:t>
            </w:r>
          </w:p>
          <w:p w14:paraId="5476F73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2.6费用管理</w:t>
            </w:r>
          </w:p>
          <w:p w14:paraId="1A9CF6B4">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2.6.1费用配置：满足费用流程设置及费用表单设置。</w:t>
            </w:r>
          </w:p>
          <w:p w14:paraId="3EEDEDCC">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2.6.2费用审批：满足费用流程发起、审批功能。</w:t>
            </w:r>
          </w:p>
          <w:p w14:paraId="0ACCDE9A">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2.6.3费用台账：满足费用汇总形成台账功能。</w:t>
            </w:r>
          </w:p>
          <w:p w14:paraId="1C9700BB">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2.7成本分析</w:t>
            </w:r>
          </w:p>
          <w:p w14:paraId="19CE53B0">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2.7.1项目成本：满足项目级成本分析的需求，包括概算/预算/责任成本与实际支出成本的对比。</w:t>
            </w:r>
          </w:p>
          <w:p w14:paraId="1EEA172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2.7.2合同成本：满足合同级成本分析的需求，包括概算/预算/责任成本与实际支出成本的对比。</w:t>
            </w:r>
          </w:p>
          <w:p w14:paraId="5E9447E4">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2.7.3动态成本：满足动态成本分析的需求，包括概算/预算/责任成本与实际支出成本的对比。</w:t>
            </w:r>
          </w:p>
          <w:p w14:paraId="39BA6979">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3.计量支付</w:t>
            </w:r>
          </w:p>
          <w:p w14:paraId="62C85C0A">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3.1计量合同</w:t>
            </w:r>
          </w:p>
          <w:p w14:paraId="13A82E71">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3.1.1合同列表：满足合同添加、修改、删除和一键导入已审核合同功能。</w:t>
            </w:r>
          </w:p>
          <w:p w14:paraId="7E09EE69">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3.1.2参建单位：对参建单位查询、添加、修改、删除等操作。</w:t>
            </w:r>
          </w:p>
          <w:p w14:paraId="353CBF7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3.1.3部门管理：对参建部门进行展示、添加、修改等操作。</w:t>
            </w:r>
          </w:p>
          <w:p w14:paraId="79811D9A">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3.1.4参建用户：满足添加、修改、删除参建用户，一键生成二维码邀请和分享链接邀请的功能。</w:t>
            </w:r>
          </w:p>
          <w:p w14:paraId="756D3F9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3.2计量设置</w:t>
            </w:r>
          </w:p>
          <w:p w14:paraId="091F73A7">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3.2.1计量设置：满足计量类型修改和计量资料配置功能</w:t>
            </w:r>
          </w:p>
          <w:p w14:paraId="31E12D4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3.2.2清单管理：满足清单导入，费用设置。</w:t>
            </w:r>
          </w:p>
          <w:p w14:paraId="19194A6F">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3.2.3流程管理：平台内人员流程设置。</w:t>
            </w:r>
          </w:p>
          <w:p w14:paraId="111EAC08">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3.2.3报表配置：直接拉取项目报表导入合同报表配置。可增修删给项目进行报表配置。</w:t>
            </w:r>
          </w:p>
          <w:p w14:paraId="70AC2BB0">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3.2.4计量支付：应具备周期管理、清单计量、变更计量和报表输出的功能。</w:t>
            </w:r>
          </w:p>
          <w:p w14:paraId="5B853A3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3.2.4变更管理：满足变更立项、费用审批和变更指令发布功能</w:t>
            </w:r>
          </w:p>
          <w:p w14:paraId="6829B0DE">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3.2.5计量台账：满足计量台账自动生成功能。</w:t>
            </w:r>
          </w:p>
          <w:p w14:paraId="5D4D14BC">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3.2.6投资台账：满足项目/合同投资台账自动生成功能。</w:t>
            </w:r>
          </w:p>
          <w:p w14:paraId="43DE7290">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4.材料管理</w:t>
            </w:r>
          </w:p>
          <w:p w14:paraId="5DF8B08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4.1材料管理</w:t>
            </w:r>
          </w:p>
          <w:p w14:paraId="3164AC0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4.1.1材料维护：满足材料模板自定义及材料类别增删改查功能。</w:t>
            </w:r>
          </w:p>
          <w:p w14:paraId="3A74D54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4.1.2供应商库：满足甲供材料/自采材料供应商的入库审批管理。</w:t>
            </w:r>
          </w:p>
          <w:p w14:paraId="12F1B1B4">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4.1.3流程管理：满足甲供材料/自采材料供应商入库审批流程管理。</w:t>
            </w:r>
          </w:p>
          <w:p w14:paraId="4222FB85">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4.1.4甲供材料：满足甲供材料的进销存、支付管理。</w:t>
            </w:r>
          </w:p>
          <w:p w14:paraId="05FCFA0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4.1.5自采材料：满足自采材料的进销存、支付管理。</w:t>
            </w:r>
          </w:p>
          <w:p w14:paraId="5A6EBEF5">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4.2材料调差</w:t>
            </w:r>
          </w:p>
          <w:p w14:paraId="2AA4EBF7">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4.2.1材料维护：满足调差材料类别管理、材料消耗量管理功能。</w:t>
            </w:r>
          </w:p>
          <w:p w14:paraId="5DBA58BF">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4.2.2流程管理：满足材料调差流程自定义管理功能。</w:t>
            </w:r>
          </w:p>
          <w:p w14:paraId="3168C54E">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4.2.3材料调差：满足造价信息法和价格指数法两种方式的材料调差功能。</w:t>
            </w:r>
          </w:p>
          <w:p w14:paraId="612E6B02">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5.学习中心</w:t>
            </w:r>
          </w:p>
          <w:p w14:paraId="475EEC58">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5.1AI知识库</w:t>
            </w:r>
          </w:p>
          <w:p w14:paraId="3F59AD7B">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5.1.1知识文档：满足文档的分类归集，形成知识库。</w:t>
            </w:r>
          </w:p>
          <w:p w14:paraId="27E99F1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5.1.2AI应用：根据需求构建AI工具，包括知识问答、文档生成功能。</w:t>
            </w:r>
          </w:p>
          <w:p w14:paraId="0CD04FE9">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5.1.3对话后台：汇总AI问答的内容和数量。</w:t>
            </w:r>
          </w:p>
          <w:p w14:paraId="40C8CF7E">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5.2课程开发：内置计量支付相关课程课件、视频、标准等学习资料。</w:t>
            </w:r>
          </w:p>
          <w:p w14:paraId="39E0DB3E">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5.3学习台账：自动统计学生/用户在课程开发模块的学习情况。</w:t>
            </w:r>
          </w:p>
          <w:p w14:paraId="7DFC2359">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5.4我的课程：用户/学生/老师个人课程的分类管理及上传资料功能。</w:t>
            </w:r>
          </w:p>
          <w:p w14:paraId="6C19699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6.考试中心</w:t>
            </w:r>
          </w:p>
          <w:p w14:paraId="077F3881">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6.1考试管理</w:t>
            </w:r>
          </w:p>
          <w:p w14:paraId="5CE947F9">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6.1.1题库管理：满足题目增删改查导入的功能，包括单选题、多选题、填空题、简答题。</w:t>
            </w:r>
          </w:p>
          <w:p w14:paraId="35982AE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6.1.2试卷管理：满足根据题库题目进行手动组卷和自动组卷的功能。</w:t>
            </w:r>
          </w:p>
          <w:p w14:paraId="40E780B5">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6.1.3考试发布：满足试卷发布和选择参考人员功能。</w:t>
            </w:r>
          </w:p>
          <w:p w14:paraId="78689801">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6.2我的考试</w:t>
            </w:r>
          </w:p>
          <w:p w14:paraId="0C4242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lang w:val="en-US" w:eastAsia="zh-CN"/>
              </w:rPr>
              <w:t>6.2.1考试：满足线上考试、错题查询功能。</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057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24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50</w:t>
            </w:r>
          </w:p>
        </w:tc>
      </w:tr>
      <w:tr w14:paraId="79C9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C45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7D6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公路工程计量与支付虚拟仿真实训系统</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2DD63">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1.场景再现与漫游：支持360°查看和自由漫游，仿真多种公路工程施工场景。</w:t>
            </w:r>
          </w:p>
          <w:p w14:paraId="715EA3D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2.交互式施工工艺：通过选择工具或答题推进3D工艺过程。</w:t>
            </w:r>
          </w:p>
          <w:p w14:paraId="206B06E8">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3.材料与规则展示：以爆炸图和图表形式展示材料及计量支付规则。</w:t>
            </w:r>
          </w:p>
          <w:p w14:paraId="4938F756">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4.分项工程计量：提供九大功能菜单，模拟实际计量操作。</w:t>
            </w:r>
          </w:p>
          <w:p w14:paraId="60BB0CED">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5.模块化功能设计：涵盖图纸审核、项目分项、工程变更、合同管理等模块。</w:t>
            </w:r>
          </w:p>
          <w:p w14:paraId="79FA1BD5">
            <w:pPr>
              <w:pStyle w:val="515"/>
              <w:spacing w:line="24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6.工程变更与合同管理：支持多种变更情况的计量和合同管理。</w:t>
            </w:r>
          </w:p>
          <w:p w14:paraId="1EF807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i w:val="0"/>
                <w:iCs w:val="0"/>
                <w:color w:val="000000"/>
                <w:sz w:val="21"/>
                <w:szCs w:val="21"/>
                <w:u w:val="none"/>
              </w:rPr>
            </w:pPr>
          </w:p>
        </w:tc>
        <w:tc>
          <w:tcPr>
            <w:tcW w:w="3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2282E">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1.支持360°查看任意位置施工场景，支持行走、自由飞行的漫游模式；</w:t>
            </w:r>
          </w:p>
          <w:p w14:paraId="11130DD7">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2.仿真场景公路工程各种施工场景包括：路基工程、路面工程、桥梁工程、公路隧道工程，计量与支付场景如下；</w:t>
            </w:r>
          </w:p>
          <w:p w14:paraId="5CA05F30">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2.1路基工程：挖土方、借土填方、边坡防护、盖板涵工程、软基处理（碎石垫层）、浆砌片石挡土墙；</w:t>
            </w:r>
          </w:p>
          <w:p w14:paraId="2526906C">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2.2路面工程：级配碎石底基层、热拌沥青混合料面层；</w:t>
            </w:r>
          </w:p>
          <w:p w14:paraId="0DC863B4">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2.3桥梁工程：钻孔灌注桩、预应力混凝土工程；</w:t>
            </w:r>
          </w:p>
          <w:p w14:paraId="03F4A1BC">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2.4隧道工程：洞身开挖（台阶法）、洞身支护(锚杆支护、钢筋网支护、喷射混凝土支护）、洞身衬砌（边墙、拱墙、仰拱）；</w:t>
            </w:r>
          </w:p>
          <w:p w14:paraId="32D8FBC7">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3.施工工艺中不能是一个简单的动画播放，应是一个可交互的3D的工艺过程，学生从工具栏中选择工具或进行答题，选择正确或答题正确刚进去下一步的工艺过程，否则提示错误；</w:t>
            </w:r>
          </w:p>
          <w:p w14:paraId="5FD222FC">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4.实体工程材料以爆炸图的形式展现当前实体所用的材料，包括材料的图片、文字、视频等的介绍；</w:t>
            </w:r>
          </w:p>
          <w:p w14:paraId="47C04073">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5.实体计量规则以面板和图表的的形式介绍当前实体计量与支付所依据的规划和细则；</w:t>
            </w:r>
          </w:p>
          <w:p w14:paraId="693CE725">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6.在分项工程时，点击某个清单/构件进行计量统计时，包含九大功能菜单：施工工艺、工程材料、设计图纸、测量数据、资料收集、设计变更、现场收方、试验检测、工程量计算等系统功能，点击对应的功能键，现场模拟其操作过程，最后让学生根据计量流程完成计量。</w:t>
            </w:r>
          </w:p>
          <w:p w14:paraId="602BD7E9">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7.整体功能分为：图纸审核、项目分项、工程变更、合同管理、中间计量、工程结算、工程决算，每个模块都能依据实际操作过程虚拟现场完成，而不是用计量软件完成操作。</w:t>
            </w:r>
          </w:p>
          <w:p w14:paraId="6DF4F6BF">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8.图纸审核：出现一个工程量清单，要求学生审核清单中的挖土方数量，根据流程，应该参照哪些施工图，对这些施工图中的相关数据又如何进行统计，里面有很多打乱了的步骤，学生必须通过学习，清楚了步骤后才能正确的选择出正确的路径</w:t>
            </w:r>
          </w:p>
          <w:p w14:paraId="0F685F08">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9.项目分项：根据工程，找出项目分段项，并统计分项计量</w:t>
            </w:r>
          </w:p>
          <w:p w14:paraId="0E187DFF">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10.工程变更：设置工程变更项，让学生统计工程变量的计量，包括三种情况：合同中已适用于变更工程的价格、合同中只有类似于变更工程的价格、合同中没有适用或类似于就更工程的价格</w:t>
            </w:r>
          </w:p>
          <w:p w14:paraId="69E55552">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11.合同管理：允许设置3-5处计量的内容，考虑学生计量的过程如何在合同管理中体现</w:t>
            </w:r>
          </w:p>
          <w:p w14:paraId="2005B2E8">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12.中间计量：统计实际工程中的中间计量，提交到下一个流程</w:t>
            </w:r>
          </w:p>
          <w:p w14:paraId="446D0EF9">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13.进行收方时，能在工具包中选择相应的测量或检测工具点击实体部位进行实地收集数据，再根据公式计算方量</w:t>
            </w:r>
          </w:p>
          <w:p w14:paraId="44B8B2EE">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14.工程结算：对此项工程进行工程结算</w:t>
            </w:r>
          </w:p>
          <w:p w14:paraId="3BE46741">
            <w:pPr>
              <w:pStyle w:val="515"/>
              <w:spacing w:line="240" w:lineRule="exact"/>
              <w:rPr>
                <w:rFonts w:hint="eastAsia" w:ascii="仿宋" w:hAnsi="仿宋" w:eastAsia="仿宋" w:cs="仿宋"/>
                <w:sz w:val="21"/>
                <w:szCs w:val="21"/>
              </w:rPr>
            </w:pPr>
            <w:r>
              <w:rPr>
                <w:rFonts w:hint="eastAsia" w:ascii="仿宋" w:hAnsi="仿宋" w:eastAsia="仿宋" w:cs="仿宋"/>
                <w:sz w:val="21"/>
                <w:szCs w:val="21"/>
              </w:rPr>
              <w:t>15.工程决算：对工程进行决算，并提交后台老师审批</w:t>
            </w:r>
          </w:p>
          <w:p w14:paraId="6875854F">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both"/>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sz w:val="21"/>
                <w:szCs w:val="21"/>
              </w:rPr>
              <w:t>16.学生每完成一个模块操作，系统要有评价系统，能够根据学生的操作给予评价，并总结学生的不足，提出改进意见</w:t>
            </w:r>
            <w:r>
              <w:rPr>
                <w:rFonts w:hint="eastAsia" w:ascii="仿宋" w:hAnsi="仿宋" w:eastAsia="仿宋" w:cs="仿宋"/>
                <w:sz w:val="21"/>
                <w:szCs w:val="21"/>
                <w:lang w:eastAsia="zh-CN"/>
              </w:rPr>
              <w:t>。</w:t>
            </w:r>
          </w:p>
        </w:tc>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C9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932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20</w:t>
            </w:r>
          </w:p>
        </w:tc>
      </w:tr>
    </w:tbl>
    <w:p w14:paraId="5555A404">
      <w:pPr>
        <w:spacing w:line="360" w:lineRule="auto"/>
        <w:jc w:val="both"/>
        <w:outlineLvl w:val="0"/>
        <w:rPr>
          <w:rFonts w:hint="eastAsia" w:ascii="宋体" w:hAnsi="宋体" w:cs="宋体"/>
          <w:b/>
          <w:color w:val="auto"/>
          <w:sz w:val="24"/>
          <w:highlight w:val="none"/>
        </w:rPr>
      </w:pPr>
    </w:p>
    <w:p w14:paraId="75F217A8">
      <w:pPr>
        <w:spacing w:line="360" w:lineRule="auto"/>
        <w:rPr>
          <w:rFonts w:hint="eastAsia" w:ascii="宋体" w:hAnsi="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备注：以上清单内参数如尺寸、重量等允许有不超过±5%的偏离，其余参数如有负偏离，根据评分版要求进行扣分。</w:t>
      </w:r>
    </w:p>
    <w:p w14:paraId="25E27290">
      <w:pPr>
        <w:spacing w:line="360" w:lineRule="auto"/>
        <w:rPr>
          <w:rFonts w:hint="eastAsia" w:ascii="宋体" w:hAnsi="宋体" w:cs="宋体"/>
          <w:b/>
          <w:color w:val="auto"/>
          <w:sz w:val="20"/>
          <w:szCs w:val="20"/>
          <w:highlight w:val="none"/>
          <w:lang w:val="en-US" w:eastAsia="zh-CN"/>
        </w:rPr>
      </w:pPr>
    </w:p>
    <w:p w14:paraId="3373EBF1">
      <w:pPr>
        <w:rPr>
          <w:rFonts w:ascii="宋体" w:hAnsi="宋体" w:eastAsia="宋体" w:cs="宋体"/>
          <w:color w:val="000000"/>
          <w:sz w:val="24"/>
          <w:szCs w:val="24"/>
        </w:rPr>
      </w:pPr>
      <w:r>
        <w:rPr>
          <w:rFonts w:hint="eastAsia" w:ascii="宋体" w:hAnsi="宋体" w:eastAsia="宋体" w:cs="宋体"/>
          <w:sz w:val="24"/>
          <w:lang w:val="en-US" w:eastAsia="zh-CN"/>
        </w:rPr>
        <w:t>四、</w:t>
      </w:r>
      <w:r>
        <w:rPr>
          <w:rFonts w:hint="eastAsia" w:ascii="宋体" w:hAnsi="宋体" w:eastAsia="宋体" w:cs="宋体"/>
          <w:color w:val="000000"/>
          <w:sz w:val="24"/>
          <w:szCs w:val="24"/>
        </w:rPr>
        <w:t>商务要求</w:t>
      </w:r>
    </w:p>
    <w:p w14:paraId="534F0697">
      <w:pPr>
        <w:spacing w:line="360" w:lineRule="auto"/>
        <w:ind w:firstLine="480" w:firstLineChars="200"/>
        <w:rPr>
          <w:rFonts w:ascii="宋体" w:hAnsi="宋体" w:cs="宋体"/>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.1交货期</w:t>
      </w:r>
    </w:p>
    <w:p w14:paraId="775061D9">
      <w:pPr>
        <w:spacing w:line="360" w:lineRule="auto"/>
        <w:ind w:firstLine="420" w:firstLineChars="200"/>
        <w:rPr>
          <w:rFonts w:ascii="宋体" w:hAnsi="宋体" w:cs="宋体"/>
          <w:b/>
          <w:color w:val="000000"/>
          <w:sz w:val="24"/>
          <w:highlight w:val="none"/>
        </w:rPr>
      </w:pPr>
      <w:r>
        <w:rPr>
          <w:rFonts w:hint="eastAsia" w:cs="Arial"/>
          <w:highlight w:val="none"/>
        </w:rPr>
        <w:t xml:space="preserve"> </w:t>
      </w:r>
      <w:r>
        <w:rPr>
          <w:rFonts w:ascii="宋体" w:hAnsi="宋体" w:cs="宋体"/>
          <w:b/>
          <w:color w:val="000000"/>
          <w:sz w:val="24"/>
          <w:highlight w:val="none"/>
        </w:rPr>
        <w:t>合同签订后</w:t>
      </w:r>
      <w:r>
        <w:rPr>
          <w:rFonts w:hint="eastAsia" w:ascii="宋体" w:hAnsi="宋体" w:cs="宋体"/>
          <w:b/>
          <w:color w:val="000000"/>
          <w:sz w:val="24"/>
          <w:highlight w:val="none"/>
          <w:lang w:val="en-US" w:eastAsia="zh-CN"/>
        </w:rPr>
        <w:t>90</w:t>
      </w:r>
      <w:r>
        <w:rPr>
          <w:rFonts w:ascii="宋体" w:hAnsi="宋体" w:cs="宋体"/>
          <w:b/>
          <w:color w:val="000000"/>
          <w:sz w:val="24"/>
          <w:highlight w:val="none"/>
        </w:rPr>
        <w:t>天内</w:t>
      </w:r>
      <w:r>
        <w:rPr>
          <w:rFonts w:hint="eastAsia" w:ascii="宋体" w:hAnsi="宋体" w:cs="宋体"/>
          <w:b/>
          <w:color w:val="000000"/>
          <w:sz w:val="24"/>
          <w:highlight w:val="none"/>
        </w:rPr>
        <w:t>，完成安装、调试并通过验收。</w:t>
      </w:r>
    </w:p>
    <w:p w14:paraId="4D5CE0D1">
      <w:pPr>
        <w:spacing w:line="360" w:lineRule="auto"/>
        <w:ind w:firstLine="480" w:firstLineChars="200"/>
        <w:rPr>
          <w:rFonts w:ascii="宋体" w:hAnsi="宋体" w:cs="宋体"/>
          <w:sz w:val="24"/>
          <w:highlight w:val="none"/>
        </w:rPr>
      </w:pPr>
      <w:r>
        <w:rPr>
          <w:rFonts w:hint="eastAsia" w:ascii="宋体" w:hAnsi="宋体" w:cs="宋体"/>
          <w:bCs/>
          <w:sz w:val="24"/>
          <w:highlight w:val="none"/>
        </w:rPr>
        <w:t>4.2</w:t>
      </w:r>
      <w:r>
        <w:rPr>
          <w:rFonts w:hint="eastAsia" w:ascii="宋体" w:hAnsi="宋体" w:cs="宋体"/>
          <w:sz w:val="24"/>
          <w:highlight w:val="none"/>
        </w:rPr>
        <w:t>签订合同</w:t>
      </w:r>
    </w:p>
    <w:p w14:paraId="35687446">
      <w:pPr>
        <w:spacing w:line="360" w:lineRule="auto"/>
        <w:ind w:firstLine="480" w:firstLineChars="200"/>
        <w:rPr>
          <w:rFonts w:ascii="宋体" w:hAnsi="宋体" w:cs="宋体"/>
          <w:sz w:val="24"/>
        </w:rPr>
      </w:pPr>
      <w:r>
        <w:rPr>
          <w:rFonts w:hint="eastAsia" w:ascii="宋体" w:hAnsi="宋体" w:cs="宋体"/>
          <w:sz w:val="24"/>
          <w:highlight w:val="none"/>
        </w:rPr>
        <w:t>自中标通知书发出之日起30日内</w:t>
      </w:r>
      <w:r>
        <w:rPr>
          <w:rFonts w:hint="eastAsia" w:ascii="宋体" w:hAnsi="宋体" w:cs="宋体"/>
          <w:sz w:val="24"/>
        </w:rPr>
        <w:t>。</w:t>
      </w:r>
    </w:p>
    <w:p w14:paraId="7219E793">
      <w:pPr>
        <w:spacing w:line="360" w:lineRule="auto"/>
        <w:ind w:firstLine="480" w:firstLineChars="200"/>
        <w:rPr>
          <w:rFonts w:ascii="宋体" w:hAnsi="宋体" w:cs="宋体"/>
          <w:sz w:val="24"/>
        </w:rPr>
      </w:pPr>
      <w:r>
        <w:rPr>
          <w:rFonts w:hint="eastAsia" w:ascii="宋体" w:hAnsi="宋体" w:cs="宋体"/>
          <w:bCs/>
          <w:sz w:val="24"/>
        </w:rPr>
        <w:t>4.3</w:t>
      </w:r>
      <w:r>
        <w:rPr>
          <w:rFonts w:hint="eastAsia" w:ascii="宋体" w:hAnsi="宋体" w:cs="宋体"/>
          <w:sz w:val="24"/>
        </w:rPr>
        <w:t>报价要求</w:t>
      </w:r>
    </w:p>
    <w:p w14:paraId="3ED158C1">
      <w:pPr>
        <w:spacing w:line="360" w:lineRule="auto"/>
        <w:ind w:firstLine="480" w:firstLineChars="200"/>
        <w:rPr>
          <w:rFonts w:ascii="宋体" w:hAnsi="宋体" w:cs="宋体"/>
          <w:sz w:val="24"/>
          <w:highlight w:val="none"/>
        </w:rPr>
      </w:pPr>
      <w:r>
        <w:rPr>
          <w:rFonts w:hint="eastAsia" w:ascii="宋体" w:hAnsi="宋体" w:cs="宋体"/>
          <w:sz w:val="24"/>
        </w:rPr>
        <w:t>投标人应综合考虑、谨慎报价，本项目报价包括完成招标文件所涉及的全部费用，包含但不仅限于所有所需</w:t>
      </w:r>
      <w:r>
        <w:rPr>
          <w:rFonts w:hint="eastAsia" w:ascii="宋体" w:hAnsi="宋体" w:cs="宋体"/>
          <w:sz w:val="24"/>
          <w:lang w:val="en-US" w:eastAsia="zh-CN"/>
        </w:rPr>
        <w:t>服务内容的完成</w:t>
      </w:r>
      <w:r>
        <w:rPr>
          <w:rFonts w:hint="eastAsia" w:ascii="宋体" w:hAnsi="宋体" w:cs="宋体"/>
          <w:sz w:val="24"/>
          <w:highlight w:val="none"/>
        </w:rPr>
        <w:t>。</w:t>
      </w:r>
    </w:p>
    <w:p w14:paraId="3C7CD04A">
      <w:pPr>
        <w:spacing w:line="360" w:lineRule="auto"/>
        <w:ind w:firstLine="480" w:firstLineChars="200"/>
        <w:rPr>
          <w:rFonts w:ascii="宋体" w:hAnsi="宋体" w:cs="宋体"/>
          <w:sz w:val="24"/>
          <w:highlight w:val="none"/>
        </w:rPr>
      </w:pPr>
      <w:r>
        <w:rPr>
          <w:rFonts w:hint="eastAsia" w:ascii="宋体" w:hAnsi="宋体" w:cs="宋体"/>
          <w:sz w:val="24"/>
          <w:highlight w:val="none"/>
        </w:rPr>
        <w:t>4.4付款方式</w:t>
      </w:r>
    </w:p>
    <w:p w14:paraId="3811DD2A">
      <w:pPr>
        <w:spacing w:line="360" w:lineRule="auto"/>
        <w:ind w:firstLine="480" w:firstLineChars="200"/>
        <w:rPr>
          <w:rFonts w:ascii="宋体" w:hAnsi="宋体"/>
          <w:szCs w:val="21"/>
          <w:highlight w:val="none"/>
        </w:rPr>
      </w:pPr>
      <w:r>
        <w:rPr>
          <w:rFonts w:hint="eastAsia" w:ascii="宋体" w:hAnsi="宋体" w:cs="宋体"/>
          <w:sz w:val="24"/>
          <w:highlight w:val="none"/>
        </w:rPr>
        <w:t>合同签订完成后，采购人7个工作日内，支付合同金额的40%预付款；供应商</w:t>
      </w:r>
      <w:r>
        <w:rPr>
          <w:rFonts w:hint="eastAsia" w:ascii="宋体" w:hAnsi="宋体" w:cs="宋体"/>
          <w:sz w:val="24"/>
          <w:highlight w:val="none"/>
          <w:lang w:val="en-US" w:eastAsia="zh-CN"/>
        </w:rPr>
        <w:t>完成本项目所有内容</w:t>
      </w:r>
      <w:r>
        <w:rPr>
          <w:rFonts w:hint="eastAsia" w:ascii="宋体" w:hAnsi="宋体" w:cs="宋体"/>
          <w:sz w:val="24"/>
          <w:highlight w:val="none"/>
        </w:rPr>
        <w:t>，完成调试、验收合格，收到供应商开具的有效增值税发票后7个工作日内支付合同金额的60%。（备注：</w:t>
      </w:r>
      <w:r>
        <w:rPr>
          <w:rFonts w:hint="eastAsia" w:ascii="宋体" w:hAnsi="宋体" w:cs="宋体"/>
          <w:sz w:val="24"/>
          <w:highlight w:val="none"/>
          <w:lang w:val="en-US" w:eastAsia="zh-CN"/>
        </w:rPr>
        <w:t>1、因项目支付需流转审批的时间不计入支付时限所计时间；2、</w:t>
      </w:r>
      <w:r>
        <w:rPr>
          <w:rFonts w:hint="eastAsia" w:ascii="宋体" w:hAnsi="宋体" w:cs="宋体"/>
          <w:sz w:val="24"/>
          <w:highlight w:val="none"/>
        </w:rPr>
        <w:t>签订合同时，供应商明确表示无需预付款或者主动要求降低预付款比例的，采购人可不适用前述规定。）结算货币为人民币。</w:t>
      </w:r>
      <w:r>
        <w:rPr>
          <w:rFonts w:ascii="宋体" w:hAnsi="宋体"/>
          <w:szCs w:val="21"/>
          <w:highlight w:val="none"/>
        </w:rPr>
        <w:t xml:space="preserve"> </w:t>
      </w:r>
    </w:p>
    <w:p w14:paraId="3C6838EA">
      <w:pPr>
        <w:spacing w:line="360" w:lineRule="auto"/>
        <w:ind w:left="479" w:leftChars="228"/>
        <w:rPr>
          <w:rFonts w:hint="eastAsia" w:ascii="宋体" w:hAnsi="宋体" w:cs="宋体"/>
          <w:sz w:val="24"/>
          <w:highlight w:val="none"/>
        </w:rPr>
      </w:pPr>
      <w:r>
        <w:rPr>
          <w:rFonts w:hint="eastAsia" w:ascii="宋体" w:hAnsi="宋体" w:cs="宋体"/>
          <w:sz w:val="24"/>
          <w:highlight w:val="none"/>
        </w:rPr>
        <w:t>4.5售后服务</w:t>
      </w:r>
      <w:r>
        <w:rPr>
          <w:rFonts w:hint="eastAsia" w:ascii="宋体" w:hAnsi="宋体" w:cs="宋体"/>
          <w:sz w:val="24"/>
          <w:highlight w:val="none"/>
        </w:rPr>
        <w:br w:type="textWrapping"/>
      </w:r>
      <w:r>
        <w:rPr>
          <w:rFonts w:hint="eastAsia" w:ascii="宋体" w:hAnsi="宋体" w:cs="宋体"/>
          <w:sz w:val="24"/>
        </w:rPr>
        <w:t>4.5.1、供应商应完成供货、</w:t>
      </w:r>
      <w:r>
        <w:rPr>
          <w:rFonts w:hint="eastAsia" w:ascii="宋体" w:hAnsi="宋体" w:cs="宋体"/>
          <w:sz w:val="24"/>
          <w:highlight w:val="none"/>
        </w:rPr>
        <w:t>安装、调试和试运行，并负责解决</w:t>
      </w:r>
      <w:r>
        <w:rPr>
          <w:rFonts w:hint="eastAsia" w:ascii="宋体" w:hAnsi="宋体" w:cs="宋体"/>
          <w:sz w:val="24"/>
          <w:highlight w:val="none"/>
          <w:lang w:val="en-US" w:eastAsia="zh-CN"/>
        </w:rPr>
        <w:t>采购内容</w:t>
      </w:r>
      <w:r>
        <w:rPr>
          <w:rFonts w:hint="eastAsia" w:ascii="宋体" w:hAnsi="宋体" w:cs="宋体"/>
          <w:sz w:val="24"/>
          <w:highlight w:val="none"/>
        </w:rPr>
        <w:t>在</w:t>
      </w:r>
    </w:p>
    <w:p w14:paraId="6368FF16">
      <w:pPr>
        <w:spacing w:line="360" w:lineRule="auto"/>
        <w:rPr>
          <w:rFonts w:ascii="宋体" w:hAnsi="宋体" w:cs="宋体"/>
          <w:sz w:val="24"/>
          <w:highlight w:val="none"/>
        </w:rPr>
      </w:pPr>
      <w:r>
        <w:rPr>
          <w:rFonts w:hint="eastAsia" w:ascii="宋体" w:hAnsi="宋体" w:cs="宋体"/>
          <w:sz w:val="24"/>
          <w:highlight w:val="none"/>
        </w:rPr>
        <w:t xml:space="preserve">安装、调试、试运行中发现的制造质量及性能等到有关问题。 </w:t>
      </w:r>
    </w:p>
    <w:p w14:paraId="165BF8BC">
      <w:pPr>
        <w:spacing w:line="360" w:lineRule="auto"/>
        <w:ind w:firstLine="480" w:firstLineChars="200"/>
        <w:rPr>
          <w:rFonts w:ascii="宋体" w:hAnsi="宋体" w:cs="宋体"/>
          <w:sz w:val="24"/>
          <w:highlight w:val="none"/>
        </w:rPr>
      </w:pPr>
      <w:r>
        <w:rPr>
          <w:rFonts w:hint="eastAsia" w:ascii="宋体" w:hAnsi="宋体" w:cs="宋体"/>
          <w:sz w:val="24"/>
          <w:highlight w:val="none"/>
        </w:rPr>
        <w:t>4.5.2、产品的质保期定为设备正式投运后</w:t>
      </w:r>
      <w:r>
        <w:rPr>
          <w:rFonts w:hint="eastAsia" w:ascii="宋体" w:hAnsi="宋体" w:cs="宋体"/>
          <w:sz w:val="24"/>
          <w:highlight w:val="none"/>
          <w:lang w:val="en-US" w:eastAsia="zh-CN"/>
        </w:rPr>
        <w:t>三</w:t>
      </w:r>
      <w:r>
        <w:rPr>
          <w:rFonts w:hint="eastAsia" w:ascii="宋体" w:hAnsi="宋体" w:cs="宋体"/>
          <w:sz w:val="24"/>
          <w:highlight w:val="none"/>
        </w:rPr>
        <w:t>年</w:t>
      </w:r>
      <w:r>
        <w:rPr>
          <w:rFonts w:hint="eastAsia" w:ascii="宋体" w:hAnsi="宋体" w:cs="宋体"/>
          <w:sz w:val="24"/>
          <w:highlight w:val="none"/>
          <w:lang w:eastAsia="zh-CN"/>
        </w:rPr>
        <w:t>，</w:t>
      </w:r>
      <w:r>
        <w:rPr>
          <w:rFonts w:hint="eastAsia" w:ascii="宋体" w:hAnsi="宋体" w:cs="宋体"/>
          <w:sz w:val="24"/>
          <w:highlight w:val="none"/>
          <w:lang w:val="en-US" w:eastAsia="zh-CN"/>
        </w:rPr>
        <w:t>设备正常使用年限8-10年，</w:t>
      </w:r>
      <w:r>
        <w:rPr>
          <w:rFonts w:hint="eastAsia"/>
          <w:sz w:val="24"/>
          <w:highlight w:val="none"/>
          <w:lang w:val="en-US" w:eastAsia="zh-CN"/>
        </w:rPr>
        <w:t>软件类产品可长期使用，适应“十四五”规划要求，适应新专业发展要求</w:t>
      </w:r>
      <w:r>
        <w:rPr>
          <w:rFonts w:hint="eastAsia" w:ascii="宋体" w:hAnsi="宋体" w:cs="宋体"/>
          <w:sz w:val="24"/>
          <w:highlight w:val="none"/>
          <w:lang w:eastAsia="zh-CN"/>
        </w:rPr>
        <w:t>（</w:t>
      </w:r>
      <w:r>
        <w:rPr>
          <w:rFonts w:hint="eastAsia" w:ascii="宋体" w:hAnsi="宋体" w:cs="宋体"/>
          <w:sz w:val="24"/>
          <w:highlight w:val="none"/>
          <w:lang w:val="en-US" w:eastAsia="zh-CN"/>
        </w:rPr>
        <w:t>如采购清单内部分产品要求质保时限大于三</w:t>
      </w:r>
      <w:r>
        <w:rPr>
          <w:rFonts w:hint="eastAsia" w:ascii="宋体" w:hAnsi="宋体" w:cs="宋体"/>
          <w:sz w:val="24"/>
          <w:highlight w:val="none"/>
        </w:rPr>
        <w:t>年</w:t>
      </w:r>
      <w:r>
        <w:rPr>
          <w:rFonts w:hint="eastAsia" w:ascii="宋体" w:hAnsi="宋体" w:cs="宋体"/>
          <w:sz w:val="24"/>
          <w:highlight w:val="none"/>
          <w:lang w:val="en-US" w:eastAsia="zh-CN"/>
        </w:rPr>
        <w:t>的或供应商自行承诺质保时限大于三</w:t>
      </w:r>
      <w:r>
        <w:rPr>
          <w:rFonts w:hint="eastAsia" w:ascii="宋体" w:hAnsi="宋体" w:cs="宋体"/>
          <w:sz w:val="24"/>
          <w:highlight w:val="none"/>
        </w:rPr>
        <w:t>年</w:t>
      </w:r>
      <w:r>
        <w:rPr>
          <w:rFonts w:hint="eastAsia" w:ascii="宋体" w:hAnsi="宋体" w:cs="宋体"/>
          <w:sz w:val="24"/>
          <w:highlight w:val="none"/>
          <w:lang w:val="en-US" w:eastAsia="zh-CN"/>
        </w:rPr>
        <w:t>，以时限长的质保期为准</w:t>
      </w:r>
      <w:r>
        <w:rPr>
          <w:rFonts w:hint="eastAsia" w:ascii="宋体" w:hAnsi="宋体" w:cs="宋体"/>
          <w:sz w:val="24"/>
          <w:highlight w:val="none"/>
          <w:lang w:eastAsia="zh-CN"/>
        </w:rPr>
        <w:t>）</w:t>
      </w:r>
      <w:r>
        <w:rPr>
          <w:rFonts w:hint="eastAsia" w:ascii="宋体" w:hAnsi="宋体" w:cs="宋体"/>
          <w:sz w:val="24"/>
          <w:highlight w:val="none"/>
        </w:rPr>
        <w:t xml:space="preserve">。在产品质保期内制造质量问题由供应商负责修理或更换。 </w:t>
      </w:r>
    </w:p>
    <w:p w14:paraId="7619F952">
      <w:pPr>
        <w:spacing w:line="360" w:lineRule="auto"/>
        <w:ind w:firstLine="480" w:firstLineChars="200"/>
        <w:rPr>
          <w:rFonts w:ascii="宋体" w:hAnsi="宋体" w:cs="宋体"/>
          <w:sz w:val="24"/>
        </w:rPr>
      </w:pPr>
      <w:r>
        <w:rPr>
          <w:rFonts w:hint="eastAsia" w:ascii="宋体" w:hAnsi="宋体" w:cs="宋体"/>
          <w:sz w:val="24"/>
          <w:highlight w:val="none"/>
        </w:rPr>
        <w:t>4.5.3、对非供应商再现造成的设备损坏，供方有优先提</w:t>
      </w:r>
      <w:r>
        <w:rPr>
          <w:rFonts w:hint="eastAsia" w:ascii="宋体" w:hAnsi="宋体" w:cs="宋体"/>
          <w:sz w:val="24"/>
        </w:rPr>
        <w:t xml:space="preserve">供配件和修理的义务。 </w:t>
      </w:r>
    </w:p>
    <w:p w14:paraId="4F1E4476">
      <w:pPr>
        <w:spacing w:line="360" w:lineRule="auto"/>
        <w:ind w:firstLine="480" w:firstLineChars="200"/>
        <w:rPr>
          <w:rFonts w:ascii="宋体" w:hAnsi="宋体" w:cs="宋体"/>
          <w:sz w:val="24"/>
        </w:rPr>
      </w:pPr>
      <w:r>
        <w:rPr>
          <w:rFonts w:hint="eastAsia" w:ascii="宋体" w:hAnsi="宋体" w:cs="宋体"/>
          <w:sz w:val="24"/>
        </w:rPr>
        <w:t xml:space="preserve">4.5.4、供应商有长期提供设备易损件或提供易损件供应商名单的义务。 </w:t>
      </w:r>
    </w:p>
    <w:p w14:paraId="4C01026E">
      <w:pPr>
        <w:spacing w:line="360" w:lineRule="auto"/>
        <w:ind w:firstLine="480" w:firstLineChars="200"/>
        <w:rPr>
          <w:rFonts w:hint="eastAsia" w:ascii="宋体" w:hAnsi="宋体" w:cs="宋体"/>
          <w:b/>
          <w:color w:val="auto"/>
          <w:sz w:val="36"/>
          <w:szCs w:val="36"/>
          <w:highlight w:val="none"/>
        </w:rPr>
      </w:pPr>
      <w:r>
        <w:rPr>
          <w:rFonts w:hint="eastAsia" w:ascii="宋体" w:hAnsi="宋体" w:cs="宋体"/>
          <w:sz w:val="24"/>
        </w:rPr>
        <w:t>4.5.5、供应商有为需方免费培训运行维护人员的义务。</w:t>
      </w:r>
    </w:p>
    <w:p w14:paraId="71CD8ACB">
      <w:pPr>
        <w:spacing w:line="360" w:lineRule="auto"/>
        <w:jc w:val="both"/>
        <w:outlineLvl w:val="0"/>
        <w:rPr>
          <w:rFonts w:hint="default"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五、实训室平面图</w:t>
      </w:r>
    </w:p>
    <w:p w14:paraId="7B64EFB5">
      <w:pPr>
        <w:spacing w:line="360" w:lineRule="auto"/>
        <w:jc w:val="both"/>
        <w:outlineLvl w:val="0"/>
        <w:rPr>
          <w:rFonts w:hint="eastAsia" w:ascii="宋体" w:hAnsi="宋体" w:cs="宋体"/>
          <w:b/>
          <w:color w:val="auto"/>
          <w:sz w:val="36"/>
          <w:szCs w:val="36"/>
          <w:highlight w:val="none"/>
          <w:lang w:val="en-US" w:eastAsia="zh-CN"/>
        </w:rPr>
      </w:pPr>
      <w:r>
        <w:drawing>
          <wp:inline distT="0" distB="0" distL="114300" distR="114300">
            <wp:extent cx="5507355" cy="3168650"/>
            <wp:effectExtent l="0" t="0" r="4445" b="635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40"/>
                    <a:stretch>
                      <a:fillRect/>
                    </a:stretch>
                  </pic:blipFill>
                  <pic:spPr>
                    <a:xfrm>
                      <a:off x="0" y="0"/>
                      <a:ext cx="5507355" cy="3168650"/>
                    </a:xfrm>
                    <a:prstGeom prst="rect">
                      <a:avLst/>
                    </a:prstGeom>
                    <a:noFill/>
                    <a:ln>
                      <a:noFill/>
                    </a:ln>
                  </pic:spPr>
                </pic:pic>
              </a:graphicData>
            </a:graphic>
          </wp:inline>
        </w:drawing>
      </w:r>
    </w:p>
    <w:p w14:paraId="6EE7C6C9">
      <w:pPr>
        <w:spacing w:line="360" w:lineRule="auto"/>
        <w:jc w:val="center"/>
        <w:outlineLvl w:val="0"/>
        <w:rPr>
          <w:rFonts w:hint="eastAsia" w:ascii="宋体" w:hAnsi="宋体" w:cs="宋体"/>
          <w:b/>
          <w:color w:val="auto"/>
          <w:sz w:val="36"/>
          <w:szCs w:val="36"/>
          <w:highlight w:val="none"/>
        </w:rPr>
      </w:pPr>
    </w:p>
    <w:p w14:paraId="72A07BC8">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w:t>
      </w:r>
    </w:p>
    <w:p w14:paraId="4325121C">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标项名称:多源监测数据采集与处理实训室项目</w:t>
      </w:r>
    </w:p>
    <w:p w14:paraId="5919AA68">
      <w:pPr>
        <w:pStyle w:val="53"/>
        <w:ind w:left="0" w:leftChars="0" w:firstLine="0" w:firstLineChars="0"/>
        <w:rPr>
          <w:rFonts w:hint="eastAsia" w:ascii="宋体" w:hAnsi="宋体" w:cs="宋体"/>
          <w:b/>
          <w:color w:val="auto"/>
          <w:sz w:val="36"/>
          <w:szCs w:val="36"/>
          <w:highlight w:val="none"/>
        </w:rPr>
      </w:pPr>
    </w:p>
    <w:p w14:paraId="4D00D095">
      <w:pPr>
        <w:numPr>
          <w:ilvl w:val="0"/>
          <w:numId w:val="0"/>
        </w:numPr>
        <w:snapToGrid w:val="0"/>
        <w:spacing w:line="360" w:lineRule="auto"/>
        <w:rPr>
          <w:rFonts w:hint="eastAsia" w:ascii="宋体" w:hAnsi="宋体" w:cs="宋体"/>
          <w:b/>
          <w:bCs/>
          <w:sz w:val="24"/>
        </w:rPr>
      </w:pPr>
      <w:r>
        <w:rPr>
          <w:rFonts w:hint="eastAsia" w:ascii="宋体" w:hAnsi="宋体" w:cs="宋体"/>
          <w:b/>
          <w:bCs/>
          <w:sz w:val="24"/>
          <w:lang w:val="en-US" w:eastAsia="zh-CN"/>
        </w:rPr>
        <w:t>一、</w:t>
      </w:r>
      <w:r>
        <w:rPr>
          <w:rFonts w:hint="eastAsia" w:ascii="宋体" w:hAnsi="宋体" w:cs="宋体"/>
          <w:b/>
          <w:bCs/>
          <w:sz w:val="24"/>
        </w:rPr>
        <w:t>项目概况</w:t>
      </w:r>
    </w:p>
    <w:p w14:paraId="515428E1">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jc w:val="both"/>
        <w:rPr>
          <w:rFonts w:hint="eastAsia" w:hAnsi="宋体"/>
        </w:rPr>
      </w:pPr>
      <w:r>
        <w:rPr>
          <w:rFonts w:hint="eastAsia" w:hAnsi="宋体"/>
        </w:rPr>
        <w:t xml:space="preserve"> 本项目为技术专业实训室改扩建项目，已建成的实训室引入多源监测数据采集与处理实训基地建设，采用理、虚、实、做一体化建造。实训室包括两大部分，实体建筑部分含：</w:t>
      </w:r>
      <w:r>
        <w:rPr>
          <w:rFonts w:hint="eastAsia"/>
        </w:rPr>
        <w:t>测量机器人虚实互动教学系统、</w:t>
      </w:r>
      <w:r>
        <w:rPr>
          <w:rFonts w:hint="eastAsia" w:hAnsi="宋体"/>
        </w:rPr>
        <w:t>建筑自动化监测实训场景。信息化在线培训平台含：机载激光雷达仿真实验软件、机房管理系统、</w:t>
      </w:r>
      <w:r>
        <w:rPr>
          <w:rFonts w:hint="eastAsia"/>
        </w:rPr>
        <w:t>智能化监测数据采集仿真实验软件</w:t>
      </w:r>
      <w:r>
        <w:rPr>
          <w:rFonts w:hint="eastAsia" w:hAnsi="宋体"/>
        </w:rPr>
        <w:t>，以基地为依托，基于虚拟仿真的手段实现培训模式创新、培训方法创新、培训内容与实际同步。</w:t>
      </w:r>
    </w:p>
    <w:p w14:paraId="3310834E">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hint="eastAsia" w:hAnsi="宋体"/>
        </w:rPr>
      </w:pPr>
      <w:r>
        <w:rPr>
          <w:rFonts w:hint="eastAsia" w:hAnsi="宋体"/>
        </w:rPr>
        <w:t>本次拟建实训室位于浙江公路技师学院青山湖校区炼石楼305，拟建激光雷达航测虚拟仿真软件、测量机器人虚实互动教学系统、机房管理系统及建筑自动化监测实训场景。</w:t>
      </w:r>
    </w:p>
    <w:p w14:paraId="09C3132D">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napToGrid w:val="0"/>
        <w:spacing w:line="360" w:lineRule="auto"/>
        <w:ind w:firstLine="480" w:firstLineChars="200"/>
        <w:rPr>
          <w:rFonts w:hint="eastAsia" w:hAnsi="宋体"/>
          <w:b/>
        </w:rPr>
      </w:pPr>
      <w:r>
        <w:rPr>
          <w:rFonts w:hint="eastAsia" w:hAnsi="宋体"/>
        </w:rPr>
        <w:t>激光雷达航测虚拟仿真软件，借三维建模技术打造虚拟航测场景，学生能模拟操作数据采集、建模全流程，掌握航测规范，提升数据处理能力。测量机器人虚实互动教学系统，融合虚拟与实体，让学生规划方案、实操设备、验证优化，培养测量实践能力。机房管理系统聚焦智能化管理，监控设备、调配资源、保障教学，提升管理与服务效率。建筑自动化监测实训场景，模拟建筑监测全流程，学生学习传感器应用与数据监测，夯实建筑监测技术基础。四大系统场景协同，以创新教学模式，助力学生掌握知识技能，培养行业思维与综合竞争力。</w:t>
      </w:r>
    </w:p>
    <w:p w14:paraId="10883D36">
      <w:pPr>
        <w:pStyle w:val="965"/>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before="240" w:beforeLines="100" w:line="360" w:lineRule="auto"/>
        <w:jc w:val="both"/>
        <w:rPr>
          <w:rFonts w:hint="eastAsia" w:hAnsi="宋体"/>
          <w:b/>
          <w:bCs/>
        </w:rPr>
      </w:pPr>
      <w:r>
        <w:rPr>
          <w:rFonts w:hint="eastAsia" w:hAnsi="宋体"/>
          <w:b/>
          <w:bCs/>
          <w:lang w:val="en-US" w:eastAsia="zh-CN"/>
        </w:rPr>
        <w:t>二、</w:t>
      </w:r>
      <w:r>
        <w:rPr>
          <w:rFonts w:hint="eastAsia" w:hAnsi="宋体"/>
          <w:b/>
          <w:bCs/>
        </w:rPr>
        <w:t>招标范围</w:t>
      </w:r>
    </w:p>
    <w:p w14:paraId="6B2A5F3E">
      <w:pPr>
        <w:pStyle w:val="965"/>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采购设施设备清单：本次采购设备包括激光雷达航测虚拟仿真软件、测量机器人虚实互动教学系统、机房管理系统及建筑自动化监测实训场景相关设备。通过虚拟仿真、虚实结合、智能管控等技术手段，将激光雷达数据采集分析、测量机器人操作、机房智能管理、建筑自动化监测等专业知识与技能具象化、实操化；让学生通过软件操作、设备调试、数据监测等实践方式，直观感受各专业领域的技术流程与应用场景，深度理解技术要点与规范标准，从而提升专业实践能力，强化行业认知，为未来职业发展筑牢基础。</w:t>
      </w:r>
    </w:p>
    <w:p w14:paraId="129720F5">
      <w:pPr>
        <w:pStyle w:val="965"/>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line="360" w:lineRule="auto"/>
        <w:ind w:firstLine="480" w:firstLineChars="200"/>
        <w:jc w:val="both"/>
        <w:rPr>
          <w:rFonts w:hint="eastAsia"/>
        </w:rPr>
      </w:pPr>
      <w:r>
        <w:rPr>
          <w:rFonts w:hint="eastAsia"/>
        </w:rPr>
        <w:t>现场安全文化氛围布置，整合现有设备及本次采购的设施设备，合理布局，将实训室打造成为一个专门面向公路施工与养护、园林技术、地图制图与地理信息系统等专业的多源数据安全监测示范实训室，并在实训室施工前出具效果图。</w:t>
      </w:r>
    </w:p>
    <w:p w14:paraId="19FBF88E">
      <w:pPr>
        <w:pStyle w:val="965"/>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line="360" w:lineRule="auto"/>
        <w:ind w:firstLine="480" w:firstLineChars="200"/>
        <w:jc w:val="both"/>
        <w:rPr>
          <w:rFonts w:hint="eastAsia"/>
        </w:rPr>
      </w:pPr>
    </w:p>
    <w:p w14:paraId="392B5DDB">
      <w:pPr>
        <w:spacing w:line="360" w:lineRule="auto"/>
        <w:outlineLvl w:val="0"/>
        <w:rPr>
          <w:rFonts w:hint="eastAsia" w:ascii="宋体" w:hAnsi="宋体" w:cs="宋体"/>
          <w:b/>
          <w:sz w:val="36"/>
          <w:szCs w:val="36"/>
        </w:rPr>
      </w:pPr>
      <w:r>
        <w:rPr>
          <w:rFonts w:hint="eastAsia" w:ascii="宋体" w:hAnsi="宋体" w:cs="宋体"/>
          <w:b/>
          <w:sz w:val="24"/>
        </w:rPr>
        <w:t>三、采购清单</w:t>
      </w:r>
    </w:p>
    <w:p w14:paraId="3E16ED2F">
      <w:pPr>
        <w:pStyle w:val="235"/>
        <w:rPr>
          <w:rFonts w:hint="eastAsia" w:ascii="宋体" w:hAnsi="宋体" w:cs="宋体"/>
          <w:b/>
          <w:color w:val="auto"/>
          <w:sz w:val="20"/>
          <w:szCs w:val="20"/>
        </w:rPr>
      </w:pPr>
    </w:p>
    <w:tbl>
      <w:tblPr>
        <w:tblStyle w:val="62"/>
        <w:tblW w:w="10310" w:type="dxa"/>
        <w:jc w:val="center"/>
        <w:tblLayout w:type="fixed"/>
        <w:tblCellMar>
          <w:top w:w="0" w:type="dxa"/>
          <w:left w:w="108" w:type="dxa"/>
          <w:bottom w:w="0" w:type="dxa"/>
          <w:right w:w="108" w:type="dxa"/>
        </w:tblCellMar>
      </w:tblPr>
      <w:tblGrid>
        <w:gridCol w:w="438"/>
        <w:gridCol w:w="965"/>
        <w:gridCol w:w="1295"/>
        <w:gridCol w:w="6524"/>
        <w:gridCol w:w="524"/>
        <w:gridCol w:w="564"/>
      </w:tblGrid>
      <w:tr w14:paraId="3EB9A768">
        <w:tblPrEx>
          <w:tblCellMar>
            <w:top w:w="0" w:type="dxa"/>
            <w:left w:w="108" w:type="dxa"/>
            <w:bottom w:w="0" w:type="dxa"/>
            <w:right w:w="108" w:type="dxa"/>
          </w:tblCellMar>
        </w:tblPrEx>
        <w:trPr>
          <w:trHeight w:val="740" w:hRule="atLeast"/>
          <w:jc w:val="center"/>
        </w:trPr>
        <w:tc>
          <w:tcPr>
            <w:tcW w:w="438"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14:paraId="41C2F74E">
            <w:pPr>
              <w:pStyle w:val="515"/>
              <w:ind w:firstLine="340"/>
              <w:jc w:val="center"/>
              <w:rPr>
                <w:rFonts w:cs="宋体"/>
                <w:color w:val="FFFFFF"/>
                <w:sz w:val="18"/>
                <w:szCs w:val="18"/>
              </w:rPr>
            </w:pPr>
          </w:p>
          <w:p w14:paraId="3ED0A6C4">
            <w:pPr>
              <w:pStyle w:val="515"/>
              <w:ind w:firstLine="0" w:firstLineChars="0"/>
              <w:rPr>
                <w:color w:val="FFFFFF"/>
                <w:sz w:val="18"/>
                <w:szCs w:val="18"/>
              </w:rPr>
            </w:pPr>
            <w:r>
              <w:rPr>
                <w:rFonts w:cs="宋体"/>
                <w:color w:val="FFFFFF"/>
                <w:sz w:val="18"/>
                <w:szCs w:val="18"/>
              </w:rPr>
              <w:t>序号</w:t>
            </w:r>
          </w:p>
        </w:tc>
        <w:tc>
          <w:tcPr>
            <w:tcW w:w="965"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4AC59743">
            <w:pPr>
              <w:pStyle w:val="515"/>
              <w:ind w:firstLine="0" w:firstLineChars="0"/>
              <w:rPr>
                <w:color w:val="FFFFFF"/>
                <w:sz w:val="18"/>
                <w:szCs w:val="18"/>
              </w:rPr>
            </w:pPr>
            <w:r>
              <w:rPr>
                <w:rFonts w:cs="宋体"/>
                <w:color w:val="FFFFFF"/>
                <w:sz w:val="18"/>
                <w:szCs w:val="18"/>
              </w:rPr>
              <w:t>名称</w:t>
            </w:r>
          </w:p>
        </w:tc>
        <w:tc>
          <w:tcPr>
            <w:tcW w:w="1295"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5D028EEF">
            <w:pPr>
              <w:pStyle w:val="515"/>
              <w:ind w:firstLine="340"/>
              <w:jc w:val="center"/>
              <w:rPr>
                <w:color w:val="FFFFFF"/>
                <w:sz w:val="18"/>
                <w:szCs w:val="18"/>
              </w:rPr>
            </w:pPr>
            <w:r>
              <w:rPr>
                <w:rFonts w:cs="宋体"/>
                <w:color w:val="FFFFFF"/>
                <w:sz w:val="18"/>
                <w:szCs w:val="18"/>
              </w:rPr>
              <w:t>功能</w:t>
            </w:r>
          </w:p>
        </w:tc>
        <w:tc>
          <w:tcPr>
            <w:tcW w:w="6524"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7C2A9BA6">
            <w:pPr>
              <w:pStyle w:val="515"/>
              <w:ind w:firstLine="340"/>
              <w:jc w:val="center"/>
              <w:rPr>
                <w:color w:val="FFFFFF"/>
                <w:sz w:val="18"/>
                <w:szCs w:val="18"/>
              </w:rPr>
            </w:pPr>
            <w:r>
              <w:rPr>
                <w:rFonts w:hint="eastAsia" w:cs="宋体"/>
                <w:color w:val="FFFFFF"/>
                <w:sz w:val="18"/>
                <w:szCs w:val="18"/>
              </w:rPr>
              <w:t>参数</w:t>
            </w:r>
          </w:p>
        </w:tc>
        <w:tc>
          <w:tcPr>
            <w:tcW w:w="524"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4757642A">
            <w:pPr>
              <w:pStyle w:val="515"/>
              <w:ind w:firstLine="0" w:firstLineChars="0"/>
              <w:rPr>
                <w:rFonts w:cs="宋体"/>
                <w:color w:val="FFFFFF"/>
                <w:sz w:val="18"/>
                <w:szCs w:val="18"/>
              </w:rPr>
            </w:pPr>
            <w:r>
              <w:rPr>
                <w:rFonts w:hint="eastAsia" w:cs="宋体"/>
                <w:color w:val="FFFFFF"/>
                <w:sz w:val="18"/>
                <w:szCs w:val="18"/>
              </w:rPr>
              <w:t>数量</w:t>
            </w:r>
          </w:p>
        </w:tc>
        <w:tc>
          <w:tcPr>
            <w:tcW w:w="564" w:type="dxa"/>
            <w:tcBorders>
              <w:top w:val="single" w:color="4F81BD" w:sz="8" w:space="0"/>
              <w:left w:val="single" w:color="4F81BD" w:sz="8" w:space="0"/>
              <w:bottom w:val="single" w:color="FFFFFF" w:sz="18" w:space="0"/>
              <w:right w:val="single" w:color="4F81BD" w:sz="8" w:space="0"/>
            </w:tcBorders>
            <w:shd w:val="clear" w:color="auto" w:fill="4F81BD"/>
            <w:vAlign w:val="center"/>
          </w:tcPr>
          <w:p w14:paraId="04391AF1">
            <w:pPr>
              <w:pStyle w:val="515"/>
              <w:ind w:firstLine="0" w:firstLineChars="0"/>
              <w:rPr>
                <w:rFonts w:cs="宋体"/>
                <w:color w:val="FFFFFF"/>
                <w:sz w:val="18"/>
                <w:szCs w:val="18"/>
              </w:rPr>
            </w:pPr>
            <w:r>
              <w:rPr>
                <w:rFonts w:hint="eastAsia" w:cs="宋体"/>
                <w:color w:val="FFFFFF"/>
                <w:sz w:val="18"/>
                <w:szCs w:val="18"/>
              </w:rPr>
              <w:t>单位</w:t>
            </w:r>
          </w:p>
        </w:tc>
      </w:tr>
      <w:tr w14:paraId="438223C0">
        <w:tblPrEx>
          <w:tblCellMar>
            <w:top w:w="0" w:type="dxa"/>
            <w:left w:w="108" w:type="dxa"/>
            <w:bottom w:w="0" w:type="dxa"/>
            <w:right w:w="108" w:type="dxa"/>
          </w:tblCellMar>
        </w:tblPrEx>
        <w:trPr>
          <w:trHeight w:val="90" w:hRule="atLeast"/>
          <w:jc w:val="center"/>
        </w:trPr>
        <w:tc>
          <w:tcPr>
            <w:tcW w:w="43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0EAC10AA">
            <w:pPr>
              <w:pStyle w:val="515"/>
              <w:spacing w:line="240" w:lineRule="exact"/>
              <w:ind w:firstLine="340"/>
              <w:rPr>
                <w:sz w:val="18"/>
                <w:szCs w:val="18"/>
              </w:rPr>
            </w:pPr>
            <w:r>
              <w:rPr>
                <w:rFonts w:hint="eastAsia" w:cs="宋体"/>
                <w:sz w:val="18"/>
                <w:szCs w:val="18"/>
              </w:rPr>
              <w:t>1</w:t>
            </w:r>
            <w:r>
              <w:rPr>
                <w:rFonts w:cs="宋体"/>
                <w:sz w:val="18"/>
                <w:szCs w:val="18"/>
              </w:rPr>
              <w:t>1</w:t>
            </w:r>
          </w:p>
        </w:tc>
        <w:tc>
          <w:tcPr>
            <w:tcW w:w="96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3BD2CCF">
            <w:pPr>
              <w:pStyle w:val="515"/>
              <w:spacing w:line="240" w:lineRule="exact"/>
              <w:ind w:firstLine="340"/>
              <w:rPr>
                <w:sz w:val="18"/>
                <w:szCs w:val="18"/>
              </w:rPr>
            </w:pPr>
            <w:r>
              <w:rPr>
                <w:rFonts w:cs="宋体"/>
                <w:sz w:val="18"/>
                <w:szCs w:val="18"/>
              </w:rPr>
              <w:t>激光雷达航测虚拟仿真软件</w:t>
            </w:r>
          </w:p>
        </w:tc>
        <w:tc>
          <w:tcPr>
            <w:tcW w:w="129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4BF7501">
            <w:pPr>
              <w:spacing w:line="240" w:lineRule="exact"/>
              <w:ind w:firstLine="360"/>
              <w:jc w:val="center"/>
              <w:rPr>
                <w:rFonts w:cs="宋体"/>
                <w:sz w:val="18"/>
                <w:szCs w:val="18"/>
              </w:rPr>
            </w:pPr>
            <w:r>
              <w:rPr>
                <w:rFonts w:hint="eastAsia" w:cs="宋体"/>
                <w:sz w:val="18"/>
                <w:szCs w:val="18"/>
              </w:rPr>
              <w:t>1.激光雷达虚拟场景操作模拟。</w:t>
            </w:r>
          </w:p>
        </w:tc>
        <w:tc>
          <w:tcPr>
            <w:tcW w:w="6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A6376BA">
            <w:pPr>
              <w:pStyle w:val="515"/>
              <w:spacing w:line="240" w:lineRule="exact"/>
              <w:ind w:firstLine="340"/>
              <w:rPr>
                <w:rFonts w:cs="宋体"/>
                <w:sz w:val="18"/>
                <w:szCs w:val="18"/>
              </w:rPr>
            </w:pPr>
            <w:r>
              <w:rPr>
                <w:rFonts w:cs="宋体"/>
                <w:sz w:val="18"/>
                <w:szCs w:val="18"/>
              </w:rPr>
              <w:t>1.基本要求：软件具有基于虚拟现实技术开发的虚拟三维场景，软件支持在PC端上运行，模拟机载激光雷达进行外业数据采集全过程，包括场地踏勘、架设GNSS基准站架设、RTK点测量、机载激光雷达安装与调试、地面站航线规划、点云参数设置、点云数据导出等；需具备高逼真、沉浸式的仪器交互体验，支持第一人称视角自由漫游操作架设。</w:t>
            </w:r>
          </w:p>
          <w:p w14:paraId="7F173357">
            <w:pPr>
              <w:pStyle w:val="515"/>
              <w:spacing w:line="240" w:lineRule="exact"/>
              <w:ind w:firstLine="340"/>
              <w:rPr>
                <w:rFonts w:cs="宋体"/>
                <w:sz w:val="18"/>
                <w:szCs w:val="18"/>
              </w:rPr>
            </w:pPr>
            <w:r>
              <w:rPr>
                <w:rFonts w:cs="宋体"/>
                <w:sz w:val="18"/>
                <w:szCs w:val="18"/>
              </w:rPr>
              <w:t>★2.场景建模要求：全场景可以自由浏览、自由实训；针对于静态场景进行烘焙，支持对场景的天气环境、时间等进行设置，辅助学生学习对作业环境选择和判断，并具备从整体到局部不同视角对设备及场景的浏览和学习。</w:t>
            </w:r>
            <w:r>
              <w:rPr>
                <w:rFonts w:hint="eastAsia" w:cs="宋体"/>
                <w:sz w:val="18"/>
                <w:szCs w:val="18"/>
              </w:rPr>
              <w:t>（提供不同视角、天气环境、时间设置的功能截图，不提供或提供内容不符不得分）</w:t>
            </w:r>
          </w:p>
          <w:p w14:paraId="27333353">
            <w:pPr>
              <w:pStyle w:val="515"/>
              <w:spacing w:line="240" w:lineRule="exact"/>
              <w:ind w:firstLine="340"/>
              <w:rPr>
                <w:rFonts w:cs="宋体"/>
                <w:sz w:val="18"/>
                <w:szCs w:val="18"/>
              </w:rPr>
            </w:pPr>
            <w:r>
              <w:rPr>
                <w:rFonts w:cs="宋体"/>
                <w:sz w:val="18"/>
                <w:szCs w:val="18"/>
              </w:rPr>
              <w:t>3.地物类型：软件内部场景为36平方公里超大仿真场景，支持1：500地形图测图精度，内部场景包含元素多样丰富，包含山地、丘陵、湖泊、建筑物、内部道路、道路附属、以及各种不同的植被、行人、车辆等，以满足多样化测量实训场景的需求；</w:t>
            </w:r>
          </w:p>
          <w:p w14:paraId="5E3C154E">
            <w:pPr>
              <w:pStyle w:val="515"/>
              <w:spacing w:line="240" w:lineRule="exact"/>
              <w:ind w:firstLine="340"/>
              <w:rPr>
                <w:rFonts w:cs="宋体"/>
                <w:sz w:val="18"/>
                <w:szCs w:val="18"/>
              </w:rPr>
            </w:pPr>
            <w:r>
              <w:rPr>
                <w:rFonts w:cs="宋体"/>
                <w:sz w:val="18"/>
                <w:szCs w:val="18"/>
              </w:rPr>
              <w:t>4.场景细节：用法线贴图来描绘物体表面细节的凸凹变化，颜色贴图来表现物体的颜色和纹理；高光贴图来表现物体在光线照射条件下体现出的质感，并结合贴图绘制流程，在软件中真实的还原现实中现场用的测绘工具器械的质感。</w:t>
            </w:r>
          </w:p>
          <w:p w14:paraId="7FF2EC0C">
            <w:pPr>
              <w:pStyle w:val="515"/>
              <w:spacing w:line="240" w:lineRule="exact"/>
              <w:ind w:firstLine="340"/>
              <w:rPr>
                <w:rFonts w:cs="宋体"/>
                <w:sz w:val="18"/>
                <w:szCs w:val="18"/>
              </w:rPr>
            </w:pPr>
            <w:r>
              <w:rPr>
                <w:rFonts w:cs="宋体"/>
                <w:sz w:val="18"/>
                <w:szCs w:val="18"/>
              </w:rPr>
              <w:t>5.多视角切换：场景中支持第一人称视角与第三人称视角、无人机镜头视角切换，可通过键位控制或鼠标移动进行对视角的控制操作，支持人物行走、跳跃、奔跑等活动；</w:t>
            </w:r>
          </w:p>
          <w:p w14:paraId="39A4A376">
            <w:pPr>
              <w:pStyle w:val="515"/>
              <w:spacing w:line="240" w:lineRule="exact"/>
              <w:ind w:firstLine="340"/>
              <w:rPr>
                <w:rFonts w:cs="宋体"/>
                <w:sz w:val="18"/>
                <w:szCs w:val="18"/>
              </w:rPr>
            </w:pPr>
            <w:r>
              <w:rPr>
                <w:rFonts w:cs="宋体"/>
                <w:sz w:val="18"/>
                <w:szCs w:val="18"/>
              </w:rPr>
              <w:t>6.实训软件界面：实训场景中具有小地图、快捷键提示，便于学生迅速掌握操作方法。</w:t>
            </w:r>
          </w:p>
          <w:p w14:paraId="177C09EA">
            <w:pPr>
              <w:pStyle w:val="515"/>
              <w:spacing w:line="240" w:lineRule="exact"/>
              <w:ind w:firstLine="340"/>
              <w:rPr>
                <w:rFonts w:cs="宋体"/>
                <w:sz w:val="18"/>
                <w:szCs w:val="18"/>
              </w:rPr>
            </w:pPr>
            <w:r>
              <w:rPr>
                <w:rFonts w:cs="宋体"/>
                <w:sz w:val="18"/>
                <w:szCs w:val="18"/>
              </w:rPr>
              <w:t>★7.虚拟设备背包功能：1：1还原设备结构和功能，包括机载激光雷达无人机、遥控器、GNSS设备、手簿、脚架、测钉等，可在实训过程中在设备背包中自由选择进行交互使用。（提供软件中具备以上全部虚拟设备的截图证明材料，不提供或提供内容不符不得分）</w:t>
            </w:r>
          </w:p>
          <w:p w14:paraId="353C6B27">
            <w:pPr>
              <w:pStyle w:val="515"/>
              <w:spacing w:line="240" w:lineRule="exact"/>
              <w:ind w:firstLine="340"/>
              <w:rPr>
                <w:rFonts w:cs="宋体"/>
                <w:sz w:val="18"/>
                <w:szCs w:val="18"/>
              </w:rPr>
            </w:pPr>
            <w:r>
              <w:rPr>
                <w:rFonts w:cs="宋体"/>
                <w:sz w:val="18"/>
                <w:szCs w:val="18"/>
              </w:rPr>
              <w:t>★8.虚拟GNSS设备结构和功能设计：基于真实设备型号设计，拥有高度逼真的外观。支持在虚拟场景中任意位置自由架设进行控制点采集、点测量、静态模式采集等操作。（提供虚拟设备基于真实设备型号设计的证明材料，包括但不限于虚拟设备与真实设备外观、结构的对比图等，至少3组图片，不提供或提供内容与参数不符不得分）</w:t>
            </w:r>
          </w:p>
          <w:p w14:paraId="3DF53943">
            <w:pPr>
              <w:pStyle w:val="515"/>
              <w:spacing w:line="240" w:lineRule="exact"/>
              <w:ind w:firstLine="340"/>
              <w:rPr>
                <w:rFonts w:cs="宋体"/>
                <w:sz w:val="18"/>
                <w:szCs w:val="18"/>
              </w:rPr>
            </w:pPr>
            <w:r>
              <w:rPr>
                <w:rFonts w:cs="宋体"/>
                <w:sz w:val="18"/>
                <w:szCs w:val="18"/>
              </w:rPr>
              <w:t>★9.虚拟机载激光雷达无人机结构和功能设计：基于真实设备型号设计，拥有高度逼真的外观。其机翼、电池、卡扣等零部件均能体现出相应材料的质感，支持模拟无人机组装、调试及机载激光雷达扫描仪及无人机镜头安装的功能。（提供虚拟设备基于真实设备型号设计的证明材料，包括但不限于虚拟设备与真实设备外观、结构的对比图等，至少3组图片，不提供或提供内容与参数不符不得分）</w:t>
            </w:r>
          </w:p>
          <w:p w14:paraId="093BC653">
            <w:pPr>
              <w:pStyle w:val="515"/>
              <w:spacing w:line="240" w:lineRule="exact"/>
              <w:ind w:firstLine="340"/>
              <w:rPr>
                <w:rFonts w:cs="宋体"/>
                <w:sz w:val="18"/>
                <w:szCs w:val="18"/>
              </w:rPr>
            </w:pPr>
            <w:r>
              <w:rPr>
                <w:rFonts w:cs="宋体"/>
                <w:sz w:val="18"/>
                <w:szCs w:val="18"/>
              </w:rPr>
              <w:t>10.虚拟无人机遥控器结构和功能设计：基于真实设备型号设计，拥有高度逼真的外观。支持与虚拟场景中的无人机和机载激光雷达进行连接和匹配，内置地面站规划软件，可进行模拟遥控、测区设置、航线规划、实时飞行监控、激光雷达设置等操作。</w:t>
            </w:r>
          </w:p>
          <w:p w14:paraId="5968D5A3">
            <w:pPr>
              <w:pStyle w:val="515"/>
              <w:spacing w:line="240" w:lineRule="exact"/>
              <w:ind w:firstLine="340"/>
              <w:rPr>
                <w:rFonts w:cs="宋体"/>
                <w:sz w:val="18"/>
                <w:szCs w:val="18"/>
              </w:rPr>
            </w:pPr>
            <w:r>
              <w:rPr>
                <w:rFonts w:cs="宋体"/>
                <w:sz w:val="18"/>
                <w:szCs w:val="18"/>
              </w:rPr>
              <w:t>11.禁飞区和测区标识：测评模式具备禁飞区和测区的标识，便于学生在实训过程中掌握飞行作业要求和测绘作业规范的学习。</w:t>
            </w:r>
          </w:p>
          <w:p w14:paraId="032871C5">
            <w:pPr>
              <w:pStyle w:val="515"/>
              <w:spacing w:line="240" w:lineRule="exact"/>
              <w:ind w:firstLine="340"/>
              <w:rPr>
                <w:rFonts w:cs="宋体"/>
                <w:sz w:val="18"/>
                <w:szCs w:val="18"/>
              </w:rPr>
            </w:pPr>
            <w:r>
              <w:rPr>
                <w:rFonts w:cs="宋体"/>
                <w:sz w:val="18"/>
                <w:szCs w:val="18"/>
              </w:rPr>
              <w:t>12.已知点坐标数据：场景中具备已知点控制点坐标数据，支持坐标转换和数据导出。</w:t>
            </w:r>
          </w:p>
          <w:p w14:paraId="7A7BBC95">
            <w:pPr>
              <w:pStyle w:val="515"/>
              <w:spacing w:line="240" w:lineRule="exact"/>
              <w:ind w:firstLine="340"/>
              <w:rPr>
                <w:rFonts w:cs="宋体"/>
                <w:sz w:val="18"/>
                <w:szCs w:val="18"/>
              </w:rPr>
            </w:pPr>
            <w:r>
              <w:rPr>
                <w:rFonts w:cs="宋体"/>
                <w:sz w:val="18"/>
                <w:szCs w:val="18"/>
              </w:rPr>
              <w:t>13.GNSS移动站测量模式模拟：包括新建工程、仪器连接、仪器设置、求转换参数、校正向导等操作步骤，支持测量并导出作业范围线的特征点的坐标数据。</w:t>
            </w:r>
          </w:p>
          <w:p w14:paraId="7B7B023F">
            <w:pPr>
              <w:pStyle w:val="515"/>
              <w:spacing w:line="240" w:lineRule="exact"/>
              <w:ind w:firstLine="340"/>
              <w:rPr>
                <w:rFonts w:cs="宋体"/>
                <w:sz w:val="18"/>
                <w:szCs w:val="18"/>
                <w:highlight w:val="none"/>
              </w:rPr>
            </w:pPr>
            <w:r>
              <w:rPr>
                <w:rFonts w:hint="eastAsia" w:ascii="宋体" w:hAnsi="宋体" w:cs="宋体"/>
                <w:sz w:val="18"/>
                <w:szCs w:val="18"/>
                <w:highlight w:val="none"/>
              </w:rPr>
              <w:t>●</w:t>
            </w:r>
            <w:r>
              <w:rPr>
                <w:rFonts w:cs="宋体"/>
                <w:sz w:val="18"/>
                <w:szCs w:val="18"/>
                <w:highlight w:val="none"/>
              </w:rPr>
              <w:t>14.GNSS静态测量模式模拟：包括控制点埋设及测量、基准站安装、基准站对中整平、静态采集间隔设置、天线高设置等，支持测量并导出基准站控制点坐标数据。（提供演示讲解视频）</w:t>
            </w:r>
          </w:p>
          <w:p w14:paraId="6E023E47">
            <w:pPr>
              <w:pStyle w:val="515"/>
              <w:spacing w:line="240" w:lineRule="exact"/>
              <w:ind w:firstLine="340"/>
              <w:rPr>
                <w:rFonts w:cs="宋体"/>
                <w:sz w:val="18"/>
                <w:szCs w:val="18"/>
              </w:rPr>
            </w:pPr>
            <w:r>
              <w:rPr>
                <w:rFonts w:hint="eastAsia" w:ascii="宋体" w:hAnsi="宋体" w:cs="宋体"/>
                <w:sz w:val="18"/>
                <w:szCs w:val="18"/>
                <w:highlight w:val="none"/>
              </w:rPr>
              <w:t>●</w:t>
            </w:r>
            <w:r>
              <w:rPr>
                <w:rFonts w:cs="宋体"/>
                <w:sz w:val="18"/>
                <w:szCs w:val="18"/>
              </w:rPr>
              <w:t>15.无人机组装及测试步骤模拟：支持螺旋桨、电池、机载激光雷达、无人机镜头等结构的安装，通过与遥控器相连完成指南针校正的步骤。（提供演示讲解视频）</w:t>
            </w:r>
          </w:p>
          <w:p w14:paraId="20E34B08">
            <w:pPr>
              <w:pStyle w:val="515"/>
              <w:spacing w:line="240" w:lineRule="exact"/>
              <w:ind w:firstLine="340"/>
              <w:rPr>
                <w:rFonts w:cs="宋体"/>
                <w:sz w:val="18"/>
                <w:szCs w:val="18"/>
              </w:rPr>
            </w:pPr>
            <w:r>
              <w:rPr>
                <w:rFonts w:hint="eastAsia" w:ascii="宋体" w:hAnsi="宋体" w:cs="宋体"/>
                <w:sz w:val="18"/>
                <w:szCs w:val="18"/>
              </w:rPr>
              <w:t>●</w:t>
            </w:r>
            <w:r>
              <w:rPr>
                <w:rFonts w:cs="宋体"/>
                <w:sz w:val="18"/>
                <w:szCs w:val="18"/>
              </w:rPr>
              <w:t>16.航线规划及参数设置：含有真实遥控器航线规划算法，支持和虚拟无人机进行匹配连接的模拟，支持飞行参数、重叠率、点云采集的频率、扫描角度、航线参数等内容进行设置，实现自动起飞和返航；在飞行过程中可实现对飞行数据、飞行路线、无人机影像的实时监控。（提供演示讲解视频）</w:t>
            </w:r>
          </w:p>
          <w:p w14:paraId="5F4FFA40">
            <w:pPr>
              <w:pStyle w:val="515"/>
              <w:spacing w:line="240" w:lineRule="exact"/>
              <w:ind w:firstLine="340"/>
              <w:rPr>
                <w:rFonts w:cs="宋体"/>
                <w:sz w:val="18"/>
                <w:szCs w:val="18"/>
              </w:rPr>
            </w:pPr>
            <w:r>
              <w:rPr>
                <w:rFonts w:hint="eastAsia" w:ascii="宋体" w:hAnsi="宋体" w:cs="宋体"/>
                <w:sz w:val="18"/>
                <w:szCs w:val="18"/>
              </w:rPr>
              <w:t>●</w:t>
            </w:r>
            <w:r>
              <w:rPr>
                <w:rFonts w:cs="宋体"/>
                <w:sz w:val="18"/>
                <w:szCs w:val="18"/>
              </w:rPr>
              <w:t>17.实时点云预览功能：在机载激光雷达数据采集过程中可进入点云预览界面，实时查看点云数据范围和质量。（提供演示讲解视频）</w:t>
            </w:r>
          </w:p>
          <w:p w14:paraId="014A0348">
            <w:pPr>
              <w:pStyle w:val="515"/>
              <w:spacing w:line="240" w:lineRule="exact"/>
              <w:ind w:firstLine="340"/>
              <w:rPr>
                <w:rFonts w:cs="宋体"/>
                <w:sz w:val="18"/>
                <w:szCs w:val="18"/>
              </w:rPr>
            </w:pPr>
            <w:r>
              <w:rPr>
                <w:rFonts w:hint="eastAsia" w:ascii="宋体" w:hAnsi="宋体" w:cs="宋体"/>
                <w:sz w:val="18"/>
                <w:szCs w:val="18"/>
              </w:rPr>
              <w:t>●</w:t>
            </w:r>
            <w:r>
              <w:rPr>
                <w:rFonts w:cs="宋体"/>
                <w:sz w:val="18"/>
                <w:szCs w:val="18"/>
              </w:rPr>
              <w:t>18.点云数据生成与导出功能：实时将在测区范围采集的点云数据输出本地文件夹，当作业中断时，作业中断前的点云数据仍保留在文件夹中。（提供演示讲解视频）</w:t>
            </w:r>
          </w:p>
          <w:p w14:paraId="22CE5476">
            <w:pPr>
              <w:pStyle w:val="515"/>
              <w:spacing w:line="240" w:lineRule="exact"/>
              <w:ind w:firstLine="340"/>
              <w:rPr>
                <w:rFonts w:cs="宋体"/>
                <w:sz w:val="18"/>
                <w:szCs w:val="18"/>
              </w:rPr>
            </w:pPr>
            <w:r>
              <w:rPr>
                <w:rFonts w:cs="宋体"/>
                <w:sz w:val="18"/>
                <w:szCs w:val="18"/>
              </w:rPr>
              <w:t>★19.点云数据处理：在虚拟场景中导出的点云数据支持在点云处理软件中进行解算后转为.LAS格式，并用于地形测量、电力线测量、方量计算、断面测量等方面的应用和学习。</w:t>
            </w:r>
            <w:r>
              <w:rPr>
                <w:rFonts w:hint="eastAsia" w:cs="宋体"/>
                <w:sz w:val="18"/>
                <w:szCs w:val="18"/>
              </w:rPr>
              <w:t>（提供软件场景中具备</w:t>
            </w:r>
            <w:r>
              <w:rPr>
                <w:rFonts w:cs="宋体"/>
                <w:sz w:val="18"/>
                <w:szCs w:val="18"/>
              </w:rPr>
              <w:t>地形测量、电力线测量、方量计算、断面测量</w:t>
            </w:r>
            <w:r>
              <w:rPr>
                <w:rFonts w:hint="eastAsia" w:cs="宋体"/>
                <w:sz w:val="18"/>
                <w:szCs w:val="18"/>
              </w:rPr>
              <w:t>的证明材料，要求证明材料中体现虚拟软件中具备以上实训内容的虚拟场景，不提供或提供内容不符不得分。）</w:t>
            </w:r>
          </w:p>
          <w:p w14:paraId="458EC5F9">
            <w:pPr>
              <w:pStyle w:val="515"/>
              <w:spacing w:line="240" w:lineRule="exact"/>
              <w:ind w:firstLine="340"/>
              <w:rPr>
                <w:rFonts w:cs="宋体"/>
                <w:sz w:val="18"/>
                <w:szCs w:val="18"/>
              </w:rPr>
            </w:pPr>
            <w:r>
              <w:rPr>
                <w:rFonts w:cs="宋体"/>
                <w:sz w:val="18"/>
                <w:szCs w:val="18"/>
              </w:rPr>
              <w:t>20.评分规则：软件具备AI自动评分系统，可对学生作业模拟过程中的关键步骤和作业规范性操作进行监控和评分。</w:t>
            </w:r>
          </w:p>
          <w:p w14:paraId="18E999CE">
            <w:pPr>
              <w:pStyle w:val="515"/>
              <w:spacing w:line="240" w:lineRule="exact"/>
              <w:ind w:firstLine="340"/>
              <w:rPr>
                <w:rFonts w:cs="宋体"/>
                <w:sz w:val="18"/>
                <w:szCs w:val="18"/>
              </w:rPr>
            </w:pPr>
            <w:r>
              <w:rPr>
                <w:rFonts w:cs="宋体"/>
                <w:sz w:val="18"/>
                <w:szCs w:val="18"/>
              </w:rPr>
              <w:t>21.软件可辅助全国大学生虚拟仿真竞赛的训练和选拔，具备实训手册、视频教程、竞赛选拔方案。</w:t>
            </w:r>
          </w:p>
          <w:p w14:paraId="474DFEF4">
            <w:pPr>
              <w:pStyle w:val="515"/>
              <w:spacing w:line="240" w:lineRule="exact"/>
              <w:ind w:firstLine="340"/>
              <w:rPr>
                <w:sz w:val="18"/>
                <w:szCs w:val="18"/>
              </w:rPr>
            </w:pPr>
            <w:r>
              <w:rPr>
                <w:rFonts w:cs="宋体"/>
                <w:sz w:val="18"/>
                <w:szCs w:val="18"/>
              </w:rPr>
              <w:t>★</w:t>
            </w:r>
            <w:r>
              <w:rPr>
                <w:rFonts w:hint="eastAsia" w:cs="宋体"/>
                <w:sz w:val="18"/>
                <w:szCs w:val="18"/>
              </w:rPr>
              <w:t>22.以上软件所有功能需在一个软件中实现，不接受多个软件集成的方式实现。</w:t>
            </w:r>
          </w:p>
        </w:tc>
        <w:tc>
          <w:tcPr>
            <w:tcW w:w="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11F717E">
            <w:pPr>
              <w:pStyle w:val="515"/>
              <w:spacing w:line="240" w:lineRule="exact"/>
              <w:ind w:firstLine="0" w:firstLineChars="0"/>
              <w:rPr>
                <w:rFonts w:cs="宋体"/>
                <w:sz w:val="18"/>
                <w:szCs w:val="18"/>
              </w:rPr>
            </w:pPr>
            <w:r>
              <w:rPr>
                <w:rFonts w:hint="eastAsia" w:cs="宋体"/>
                <w:sz w:val="18"/>
                <w:szCs w:val="18"/>
              </w:rPr>
              <w:t>49</w:t>
            </w:r>
          </w:p>
        </w:tc>
        <w:tc>
          <w:tcPr>
            <w:tcW w:w="56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E046DCB">
            <w:pPr>
              <w:pStyle w:val="515"/>
              <w:spacing w:line="240" w:lineRule="exact"/>
              <w:ind w:firstLine="0" w:firstLineChars="0"/>
              <w:rPr>
                <w:rFonts w:cs="宋体"/>
                <w:sz w:val="18"/>
                <w:szCs w:val="18"/>
              </w:rPr>
            </w:pPr>
            <w:r>
              <w:rPr>
                <w:rFonts w:ascii="Times New Roman" w:hAnsi="Times New Roman"/>
              </w:rPr>
              <w:t>节点</w:t>
            </w:r>
          </w:p>
        </w:tc>
      </w:tr>
      <w:tr w14:paraId="4F5758BD">
        <w:tblPrEx>
          <w:tblCellMar>
            <w:top w:w="0" w:type="dxa"/>
            <w:left w:w="108" w:type="dxa"/>
            <w:bottom w:w="0" w:type="dxa"/>
            <w:right w:w="108" w:type="dxa"/>
          </w:tblCellMar>
        </w:tblPrEx>
        <w:trPr>
          <w:trHeight w:val="90" w:hRule="atLeast"/>
          <w:jc w:val="center"/>
        </w:trPr>
        <w:tc>
          <w:tcPr>
            <w:tcW w:w="43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2FF5F4FC">
            <w:pPr>
              <w:pStyle w:val="515"/>
              <w:spacing w:line="240" w:lineRule="exact"/>
              <w:ind w:firstLine="340"/>
              <w:rPr>
                <w:sz w:val="18"/>
                <w:szCs w:val="18"/>
              </w:rPr>
            </w:pPr>
            <w:r>
              <w:rPr>
                <w:rFonts w:hint="eastAsia" w:cs="宋体"/>
                <w:sz w:val="18"/>
                <w:szCs w:val="18"/>
              </w:rPr>
              <w:t>2</w:t>
            </w:r>
            <w:r>
              <w:rPr>
                <w:rFonts w:cs="宋体"/>
                <w:sz w:val="18"/>
                <w:szCs w:val="18"/>
              </w:rPr>
              <w:t>2</w:t>
            </w:r>
          </w:p>
        </w:tc>
        <w:tc>
          <w:tcPr>
            <w:tcW w:w="96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14646DF">
            <w:pPr>
              <w:pStyle w:val="515"/>
              <w:spacing w:line="240" w:lineRule="exact"/>
              <w:ind w:firstLine="340"/>
              <w:rPr>
                <w:sz w:val="18"/>
                <w:szCs w:val="18"/>
              </w:rPr>
            </w:pPr>
            <w:r>
              <w:rPr>
                <w:rFonts w:cs="宋体"/>
                <w:sz w:val="18"/>
                <w:szCs w:val="18"/>
              </w:rPr>
              <w:t>测量机器人虚实互动教学系统</w:t>
            </w:r>
          </w:p>
        </w:tc>
        <w:tc>
          <w:tcPr>
            <w:tcW w:w="129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D614AFF">
            <w:pPr>
              <w:spacing w:line="240" w:lineRule="exact"/>
              <w:ind w:firstLine="360"/>
              <w:jc w:val="center"/>
              <w:rPr>
                <w:rFonts w:cs="宋体"/>
                <w:sz w:val="18"/>
                <w:szCs w:val="18"/>
              </w:rPr>
            </w:pPr>
            <w:r>
              <w:rPr>
                <w:rFonts w:hint="eastAsia" w:cs="宋体"/>
                <w:sz w:val="18"/>
                <w:szCs w:val="18"/>
              </w:rPr>
              <w:t>1.测量机器人监测实训；</w:t>
            </w:r>
            <w:r>
              <w:rPr>
                <w:rFonts w:hint="eastAsia" w:cs="宋体"/>
                <w:sz w:val="18"/>
                <w:szCs w:val="18"/>
              </w:rPr>
              <w:br w:type="textWrapping"/>
            </w:r>
            <w:r>
              <w:rPr>
                <w:rFonts w:hint="eastAsia" w:cs="宋体"/>
                <w:sz w:val="18"/>
                <w:szCs w:val="18"/>
              </w:rPr>
              <w:t>2.测量机器人虚拟场景操作模拟。</w:t>
            </w:r>
          </w:p>
        </w:tc>
        <w:tc>
          <w:tcPr>
            <w:tcW w:w="6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3C9D1EC">
            <w:pPr>
              <w:pStyle w:val="515"/>
              <w:spacing w:line="240" w:lineRule="exact"/>
              <w:ind w:firstLine="340"/>
              <w:rPr>
                <w:rFonts w:cs="宋体"/>
                <w:sz w:val="18"/>
                <w:szCs w:val="18"/>
              </w:rPr>
            </w:pPr>
            <w:r>
              <w:rPr>
                <w:rFonts w:cs="宋体"/>
                <w:sz w:val="18"/>
                <w:szCs w:val="18"/>
              </w:rPr>
              <w:t>一、主机</w:t>
            </w:r>
          </w:p>
          <w:p w14:paraId="139C4701">
            <w:pPr>
              <w:pStyle w:val="515"/>
              <w:spacing w:line="240" w:lineRule="exact"/>
              <w:ind w:firstLine="340"/>
              <w:rPr>
                <w:rFonts w:cs="宋体"/>
                <w:sz w:val="18"/>
                <w:szCs w:val="18"/>
              </w:rPr>
            </w:pPr>
            <w:r>
              <w:rPr>
                <w:rFonts w:cs="宋体"/>
                <w:sz w:val="18"/>
                <w:szCs w:val="18"/>
              </w:rPr>
              <w:t>★1.测角精度：±1″。</w:t>
            </w:r>
          </w:p>
          <w:p w14:paraId="7021C94B">
            <w:pPr>
              <w:pStyle w:val="515"/>
              <w:spacing w:line="240" w:lineRule="exact"/>
              <w:ind w:firstLine="340"/>
              <w:rPr>
                <w:rFonts w:cs="宋体"/>
                <w:sz w:val="18"/>
                <w:szCs w:val="18"/>
              </w:rPr>
            </w:pPr>
            <w:r>
              <w:rPr>
                <w:rFonts w:cs="宋体"/>
                <w:sz w:val="18"/>
                <w:szCs w:val="18"/>
              </w:rPr>
              <w:t>2.测角最小读数：0.1″/1″/5″。</w:t>
            </w:r>
          </w:p>
          <w:p w14:paraId="4671C55E">
            <w:pPr>
              <w:pStyle w:val="515"/>
              <w:spacing w:line="240" w:lineRule="exact"/>
              <w:ind w:firstLine="340"/>
              <w:rPr>
                <w:rFonts w:cs="宋体"/>
                <w:sz w:val="18"/>
                <w:szCs w:val="18"/>
              </w:rPr>
            </w:pPr>
            <w:r>
              <w:rPr>
                <w:rFonts w:cs="宋体"/>
                <w:sz w:val="18"/>
                <w:szCs w:val="18"/>
              </w:rPr>
              <w:t>3.探测方式：水平盘：四路探测，垂直盘：四路探测。</w:t>
            </w:r>
          </w:p>
          <w:p w14:paraId="75A4CBB0">
            <w:pPr>
              <w:pStyle w:val="515"/>
              <w:spacing w:line="240" w:lineRule="exact"/>
              <w:ind w:firstLine="340"/>
              <w:rPr>
                <w:rFonts w:cs="宋体"/>
                <w:sz w:val="18"/>
                <w:szCs w:val="18"/>
              </w:rPr>
            </w:pPr>
            <w:r>
              <w:rPr>
                <w:rFonts w:cs="宋体"/>
                <w:sz w:val="18"/>
                <w:szCs w:val="18"/>
              </w:rPr>
              <w:t>4.测距最小显示：0.1mm/1mm。</w:t>
            </w:r>
          </w:p>
          <w:p w14:paraId="5B14819C">
            <w:pPr>
              <w:pStyle w:val="515"/>
              <w:spacing w:line="240" w:lineRule="exact"/>
              <w:ind w:firstLine="340"/>
              <w:rPr>
                <w:rFonts w:cs="宋体"/>
                <w:sz w:val="18"/>
                <w:szCs w:val="18"/>
              </w:rPr>
            </w:pPr>
            <w:r>
              <w:rPr>
                <w:rFonts w:cs="宋体"/>
                <w:sz w:val="18"/>
                <w:szCs w:val="18"/>
              </w:rPr>
              <w:t>5.测距精度：有棱镜±（1+1ppm•D）mm。</w:t>
            </w:r>
          </w:p>
          <w:p w14:paraId="28A399BB">
            <w:pPr>
              <w:pStyle w:val="515"/>
              <w:spacing w:line="240" w:lineRule="exact"/>
              <w:ind w:firstLine="340"/>
              <w:rPr>
                <w:rFonts w:cs="宋体"/>
                <w:sz w:val="18"/>
                <w:szCs w:val="18"/>
              </w:rPr>
            </w:pPr>
            <w:r>
              <w:rPr>
                <w:rFonts w:cs="宋体"/>
                <w:sz w:val="18"/>
                <w:szCs w:val="18"/>
              </w:rPr>
              <w:t>6.免棱镜测程：1000m。</w:t>
            </w:r>
          </w:p>
          <w:p w14:paraId="0A3408E9">
            <w:pPr>
              <w:pStyle w:val="515"/>
              <w:spacing w:line="240" w:lineRule="exact"/>
              <w:ind w:firstLine="340"/>
              <w:rPr>
                <w:rFonts w:cs="宋体"/>
                <w:sz w:val="18"/>
                <w:szCs w:val="18"/>
              </w:rPr>
            </w:pPr>
            <w:r>
              <w:rPr>
                <w:rFonts w:cs="宋体"/>
                <w:sz w:val="18"/>
                <w:szCs w:val="18"/>
              </w:rPr>
              <w:t>★7.ATR自动照准功能：测程3-600m（标准棱镜）；搜索时间：3-5s；搜索范围：±1.5°。</w:t>
            </w:r>
          </w:p>
          <w:p w14:paraId="4AE83545">
            <w:pPr>
              <w:pStyle w:val="515"/>
              <w:spacing w:line="240" w:lineRule="exact"/>
              <w:ind w:firstLine="340"/>
              <w:rPr>
                <w:rFonts w:cs="宋体"/>
                <w:sz w:val="18"/>
                <w:szCs w:val="18"/>
              </w:rPr>
            </w:pPr>
            <w:r>
              <w:rPr>
                <w:rFonts w:cs="宋体"/>
                <w:sz w:val="18"/>
                <w:szCs w:val="18"/>
              </w:rPr>
              <w:t>★8.PS超级搜索功能：测程3-300m（标准棱镜）；搜索时间：典型90°，3.5s；搜索范围：±18°。</w:t>
            </w:r>
          </w:p>
          <w:p w14:paraId="5496C0D9">
            <w:pPr>
              <w:pStyle w:val="515"/>
              <w:spacing w:line="240" w:lineRule="exact"/>
              <w:ind w:firstLine="340"/>
              <w:rPr>
                <w:rFonts w:cs="宋体"/>
                <w:sz w:val="18"/>
                <w:szCs w:val="18"/>
                <w:highlight w:val="none"/>
              </w:rPr>
            </w:pPr>
            <w:r>
              <w:rPr>
                <w:rFonts w:cs="宋体"/>
                <w:sz w:val="18"/>
                <w:szCs w:val="18"/>
              </w:rPr>
              <w:t>9.</w:t>
            </w:r>
            <w:r>
              <w:rPr>
                <w:rFonts w:cs="宋体"/>
                <w:sz w:val="18"/>
                <w:szCs w:val="18"/>
                <w:highlight w:val="none"/>
              </w:rPr>
              <w:t>马达系统：直流电机；最高转速：45°/s；传动结构：蜗轮蜗杆。</w:t>
            </w:r>
          </w:p>
          <w:p w14:paraId="5D65648E">
            <w:pPr>
              <w:pStyle w:val="515"/>
              <w:spacing w:line="240" w:lineRule="exact"/>
              <w:ind w:firstLine="340"/>
              <w:rPr>
                <w:rFonts w:cs="宋体"/>
                <w:sz w:val="18"/>
                <w:szCs w:val="18"/>
                <w:highlight w:val="none"/>
              </w:rPr>
            </w:pPr>
            <w:r>
              <w:rPr>
                <w:rFonts w:cs="宋体"/>
                <w:sz w:val="18"/>
                <w:szCs w:val="18"/>
                <w:highlight w:val="none"/>
              </w:rPr>
              <w:t>10.电子气泡：图形显示，能够显示电子气泡和X-Y轴补偿值。</w:t>
            </w:r>
          </w:p>
          <w:p w14:paraId="37E640BF">
            <w:pPr>
              <w:pStyle w:val="515"/>
              <w:spacing w:line="240" w:lineRule="exact"/>
              <w:ind w:firstLine="340"/>
              <w:rPr>
                <w:rFonts w:hint="default" w:cs="宋体"/>
                <w:sz w:val="18"/>
                <w:szCs w:val="18"/>
                <w:highlight w:val="none"/>
                <w:lang w:val="en-US"/>
              </w:rPr>
            </w:pPr>
            <w:r>
              <w:rPr>
                <w:rFonts w:cs="宋体"/>
                <w:sz w:val="18"/>
                <w:szCs w:val="18"/>
                <w:highlight w:val="none"/>
              </w:rPr>
              <w:t>11.</w:t>
            </w:r>
            <w:r>
              <w:rPr>
                <w:rFonts w:hint="eastAsia" w:cs="宋体"/>
                <w:sz w:val="18"/>
                <w:szCs w:val="18"/>
                <w:highlight w:val="none"/>
                <w:lang w:val="en-US" w:eastAsia="zh-CN"/>
              </w:rPr>
              <w:t>主机操作面板高清显示，支持触控操作。</w:t>
            </w:r>
          </w:p>
          <w:p w14:paraId="23CE2C2E">
            <w:pPr>
              <w:pStyle w:val="515"/>
              <w:spacing w:line="240" w:lineRule="exact"/>
              <w:ind w:firstLine="340"/>
              <w:rPr>
                <w:rFonts w:cs="宋体"/>
                <w:sz w:val="18"/>
                <w:szCs w:val="18"/>
              </w:rPr>
            </w:pPr>
            <w:r>
              <w:rPr>
                <w:rFonts w:cs="宋体"/>
                <w:sz w:val="18"/>
                <w:szCs w:val="18"/>
              </w:rPr>
              <w:t>12.操作系统：Android系统，处理器：MT6833。</w:t>
            </w:r>
          </w:p>
          <w:p w14:paraId="01BB5419">
            <w:pPr>
              <w:pStyle w:val="515"/>
              <w:spacing w:line="240" w:lineRule="exact"/>
              <w:ind w:firstLine="340"/>
              <w:rPr>
                <w:rFonts w:cs="宋体"/>
                <w:sz w:val="18"/>
                <w:szCs w:val="18"/>
              </w:rPr>
            </w:pPr>
            <w:r>
              <w:rPr>
                <w:rFonts w:cs="宋体"/>
                <w:sz w:val="18"/>
                <w:szCs w:val="18"/>
              </w:rPr>
              <w:t>13.内存：运行内存（RAM）——4GB，机身内存（ROM）——64GB。</w:t>
            </w:r>
          </w:p>
          <w:p w14:paraId="1245CB2C">
            <w:pPr>
              <w:pStyle w:val="515"/>
              <w:spacing w:line="240" w:lineRule="exact"/>
              <w:ind w:firstLine="340"/>
              <w:rPr>
                <w:rFonts w:cs="宋体"/>
                <w:sz w:val="18"/>
                <w:szCs w:val="18"/>
              </w:rPr>
            </w:pPr>
            <w:r>
              <w:rPr>
                <w:rFonts w:cs="宋体"/>
                <w:sz w:val="18"/>
                <w:szCs w:val="18"/>
              </w:rPr>
              <w:t>14.移动网络：5G全网通，可用作电话短信通讯等手机功能；WLAN：2.4G/5GWiFi。</w:t>
            </w:r>
          </w:p>
          <w:p w14:paraId="198E97C6">
            <w:pPr>
              <w:pStyle w:val="515"/>
              <w:spacing w:line="240" w:lineRule="exact"/>
              <w:ind w:firstLine="340"/>
              <w:rPr>
                <w:rFonts w:cs="宋体"/>
                <w:sz w:val="18"/>
                <w:szCs w:val="18"/>
              </w:rPr>
            </w:pPr>
            <w:r>
              <w:rPr>
                <w:rFonts w:cs="宋体"/>
                <w:sz w:val="18"/>
                <w:szCs w:val="18"/>
              </w:rPr>
              <w:t>15.内置蓝牙，支持蓝牙传数据，可通过手机客户端与全站仪进行数据交互，实时通讯。</w:t>
            </w:r>
          </w:p>
          <w:p w14:paraId="469E3997">
            <w:pPr>
              <w:pStyle w:val="515"/>
              <w:spacing w:line="240" w:lineRule="exact"/>
              <w:ind w:firstLine="340"/>
              <w:rPr>
                <w:rFonts w:cs="宋体"/>
                <w:sz w:val="18"/>
                <w:szCs w:val="18"/>
              </w:rPr>
            </w:pPr>
            <w:r>
              <w:rPr>
                <w:rFonts w:cs="宋体"/>
                <w:sz w:val="18"/>
                <w:szCs w:val="18"/>
              </w:rPr>
              <w:t>16.投屏显示：仪器界面可投屏到电脑显示器，做到界面同步操作，便于视频教学。</w:t>
            </w:r>
          </w:p>
          <w:p w14:paraId="67D6F5FA">
            <w:pPr>
              <w:pStyle w:val="515"/>
              <w:spacing w:line="240" w:lineRule="exact"/>
              <w:ind w:firstLine="340"/>
              <w:rPr>
                <w:rFonts w:cs="宋体"/>
                <w:sz w:val="18"/>
                <w:szCs w:val="18"/>
              </w:rPr>
            </w:pPr>
            <w:r>
              <w:rPr>
                <w:rFonts w:cs="宋体"/>
                <w:sz w:val="18"/>
                <w:szCs w:val="18"/>
              </w:rPr>
              <w:t>17.数据通讯接口：支持MicroSD卡、U盘、USBType-C接口、RS232。</w:t>
            </w:r>
          </w:p>
          <w:p w14:paraId="0CD9E4C9">
            <w:pPr>
              <w:pStyle w:val="515"/>
              <w:spacing w:line="240" w:lineRule="exact"/>
              <w:ind w:firstLine="340"/>
              <w:rPr>
                <w:rFonts w:cs="宋体"/>
                <w:sz w:val="18"/>
                <w:szCs w:val="18"/>
              </w:rPr>
            </w:pPr>
            <w:r>
              <w:rPr>
                <w:rFonts w:cs="宋体"/>
                <w:sz w:val="18"/>
                <w:szCs w:val="18"/>
              </w:rPr>
              <w:t>18.支持ZigBee无线通信技术，可用于遥控仪器作业，最大通信距离350m。</w:t>
            </w:r>
          </w:p>
          <w:p w14:paraId="73A17148">
            <w:pPr>
              <w:pStyle w:val="515"/>
              <w:spacing w:line="240" w:lineRule="exact"/>
              <w:ind w:firstLine="340"/>
              <w:rPr>
                <w:rFonts w:cs="宋体"/>
                <w:sz w:val="18"/>
                <w:szCs w:val="18"/>
              </w:rPr>
            </w:pPr>
            <w:r>
              <w:rPr>
                <w:rFonts w:cs="宋体"/>
                <w:sz w:val="18"/>
                <w:szCs w:val="18"/>
              </w:rPr>
              <w:t>19.CAD放样功能：能够在图上选中独立点及线上点直接放样，且可将图上的放样点坐标值提取到测绘之星数据库中，具有放样罗盘指针显示，并显示放样偏差值。</w:t>
            </w:r>
          </w:p>
          <w:p w14:paraId="16A88932">
            <w:pPr>
              <w:pStyle w:val="515"/>
              <w:spacing w:line="240" w:lineRule="exact"/>
              <w:ind w:firstLine="340"/>
              <w:rPr>
                <w:rFonts w:cs="宋体"/>
                <w:sz w:val="18"/>
                <w:szCs w:val="18"/>
              </w:rPr>
            </w:pPr>
            <w:r>
              <w:rPr>
                <w:rFonts w:cs="宋体"/>
                <w:sz w:val="18"/>
                <w:szCs w:val="18"/>
              </w:rPr>
              <w:t>二、虚实结合教学系统</w:t>
            </w:r>
          </w:p>
          <w:p w14:paraId="3889E2EE">
            <w:pPr>
              <w:pStyle w:val="515"/>
              <w:spacing w:line="240" w:lineRule="exact"/>
              <w:ind w:firstLine="340"/>
              <w:rPr>
                <w:rFonts w:cs="宋体"/>
                <w:sz w:val="18"/>
                <w:szCs w:val="18"/>
              </w:rPr>
            </w:pPr>
            <w:r>
              <w:rPr>
                <w:rFonts w:cs="宋体"/>
                <w:sz w:val="18"/>
                <w:szCs w:val="18"/>
              </w:rPr>
              <w:t>★1.基本要求：采用虚拟现实技术构建三维建筑物监测场景，可实现虚拟智能测量机器人和真实测量机器人进行实时同步的数据通讯和虚实交互操作，通过对真实测量机器人的控制实现对虚拟建筑监测数据的采集。</w:t>
            </w:r>
          </w:p>
          <w:p w14:paraId="2BE421B1">
            <w:pPr>
              <w:pStyle w:val="515"/>
              <w:spacing w:line="240" w:lineRule="exact"/>
              <w:ind w:firstLine="340"/>
              <w:rPr>
                <w:rFonts w:cs="宋体"/>
                <w:sz w:val="18"/>
                <w:szCs w:val="18"/>
              </w:rPr>
            </w:pPr>
            <w:r>
              <w:rPr>
                <w:rFonts w:hint="eastAsia" w:ascii="宋体" w:hAnsi="宋体" w:cs="宋体"/>
                <w:sz w:val="18"/>
                <w:szCs w:val="18"/>
              </w:rPr>
              <w:t>●</w:t>
            </w:r>
            <w:r>
              <w:rPr>
                <w:rFonts w:cs="宋体"/>
                <w:sz w:val="18"/>
                <w:szCs w:val="18"/>
              </w:rPr>
              <w:t>2.通过测量机器人在虚拟空间采集的监测数据可实时同步到监测云平台进行数据查看。（提供视频讲解与功能演示）</w:t>
            </w:r>
          </w:p>
          <w:p w14:paraId="7522DEBD">
            <w:pPr>
              <w:pStyle w:val="515"/>
              <w:spacing w:line="240" w:lineRule="exact"/>
              <w:ind w:firstLine="340"/>
              <w:rPr>
                <w:rFonts w:cs="宋体"/>
                <w:sz w:val="18"/>
                <w:szCs w:val="18"/>
              </w:rPr>
            </w:pPr>
            <w:r>
              <w:rPr>
                <w:rFonts w:cs="宋体"/>
                <w:sz w:val="18"/>
                <w:szCs w:val="18"/>
              </w:rPr>
              <w:t>★3.虚拟监测场景：由虚拟引擎创建的高逼真、沉浸式的三维仿真场景。监测目标建筑及周边具备3个监测目标点、裂缝计、倾角计、太阳能板等传感器，满足学生了解监测传感器的类型和安装位置的学习需求。（提供软件场景中相关监测设备和传感器的安装位置截图，不提供或提供位置不符不得分）</w:t>
            </w:r>
          </w:p>
          <w:p w14:paraId="2611BDCC">
            <w:pPr>
              <w:pStyle w:val="515"/>
              <w:spacing w:line="240" w:lineRule="exact"/>
              <w:ind w:firstLine="340"/>
              <w:rPr>
                <w:rFonts w:cs="宋体"/>
                <w:sz w:val="18"/>
                <w:szCs w:val="18"/>
              </w:rPr>
            </w:pPr>
            <w:r>
              <w:rPr>
                <w:rFonts w:cs="宋体"/>
                <w:sz w:val="18"/>
                <w:szCs w:val="18"/>
              </w:rPr>
              <w:t>★4.虚拟场景具有架设测量机器人的观测墩，支持虚拟测量机器人的安装和自动化监测任务设置。（提供软件场景中相关场景的截图，不提供或提供位置不符不得分）</w:t>
            </w:r>
          </w:p>
          <w:p w14:paraId="3F5B2E99">
            <w:pPr>
              <w:pStyle w:val="515"/>
              <w:spacing w:line="240" w:lineRule="exact"/>
              <w:ind w:firstLine="340"/>
              <w:rPr>
                <w:rFonts w:cs="宋体"/>
                <w:sz w:val="18"/>
                <w:szCs w:val="18"/>
              </w:rPr>
            </w:pPr>
            <w:r>
              <w:rPr>
                <w:rFonts w:cs="宋体"/>
                <w:sz w:val="18"/>
                <w:szCs w:val="18"/>
              </w:rPr>
              <w:t>5.支持第一人称和第三人称视角切换，支持人物在场景中灵活运动。</w:t>
            </w:r>
          </w:p>
          <w:p w14:paraId="2C2DEA48">
            <w:pPr>
              <w:pStyle w:val="515"/>
              <w:spacing w:line="240" w:lineRule="exact"/>
              <w:ind w:firstLine="340"/>
              <w:rPr>
                <w:rFonts w:cs="宋体"/>
                <w:sz w:val="18"/>
                <w:szCs w:val="18"/>
                <w:highlight w:val="none"/>
              </w:rPr>
            </w:pPr>
            <w:r>
              <w:rPr>
                <w:rFonts w:cs="宋体"/>
                <w:sz w:val="18"/>
                <w:szCs w:val="18"/>
              </w:rPr>
              <w:t>6.仿真仪器必须交互智能化，内容包括：抓取、释放、回收、定位、操作，使用</w:t>
            </w:r>
            <w:r>
              <w:rPr>
                <w:rFonts w:cs="宋体"/>
                <w:sz w:val="18"/>
                <w:szCs w:val="18"/>
                <w:highlight w:val="none"/>
              </w:rPr>
              <w:t>户在创建的仿真场景里产生沉浸感。</w:t>
            </w:r>
          </w:p>
          <w:p w14:paraId="20BA19C8">
            <w:pPr>
              <w:pStyle w:val="515"/>
              <w:spacing w:line="240" w:lineRule="exact"/>
              <w:ind w:firstLine="340"/>
              <w:rPr>
                <w:rFonts w:cs="宋体"/>
                <w:sz w:val="18"/>
                <w:szCs w:val="18"/>
                <w:highlight w:val="none"/>
              </w:rPr>
            </w:pPr>
            <w:r>
              <w:rPr>
                <w:rFonts w:hint="eastAsia" w:ascii="宋体" w:hAnsi="宋体" w:cs="宋体"/>
                <w:sz w:val="18"/>
                <w:szCs w:val="18"/>
                <w:highlight w:val="none"/>
              </w:rPr>
              <w:t>●</w:t>
            </w:r>
            <w:r>
              <w:rPr>
                <w:rFonts w:cs="宋体"/>
                <w:sz w:val="18"/>
                <w:szCs w:val="18"/>
                <w:highlight w:val="none"/>
              </w:rPr>
              <w:t>7.测量机器人监测点学习互动模拟：通过控制真实智能测量机器人依次照准虚拟场景中建筑物上的3个监测目标点位，使测量机器人完成监测点位学习。（提供视频讲解与功能演示）</w:t>
            </w:r>
          </w:p>
          <w:p w14:paraId="3B2D0472">
            <w:pPr>
              <w:pStyle w:val="515"/>
              <w:spacing w:line="240" w:lineRule="exact"/>
              <w:ind w:firstLine="340"/>
              <w:rPr>
                <w:sz w:val="18"/>
                <w:szCs w:val="18"/>
              </w:rPr>
            </w:pPr>
            <w:r>
              <w:rPr>
                <w:rFonts w:hint="eastAsia" w:ascii="宋体" w:hAnsi="宋体" w:cs="宋体"/>
                <w:sz w:val="18"/>
                <w:szCs w:val="18"/>
                <w:highlight w:val="none"/>
              </w:rPr>
              <w:t>●</w:t>
            </w:r>
            <w:r>
              <w:rPr>
                <w:rFonts w:cs="宋体"/>
                <w:sz w:val="18"/>
                <w:szCs w:val="18"/>
                <w:highlight w:val="none"/>
              </w:rPr>
              <w:t>8.自</w:t>
            </w:r>
            <w:r>
              <w:rPr>
                <w:rFonts w:cs="宋体"/>
                <w:sz w:val="18"/>
                <w:szCs w:val="18"/>
              </w:rPr>
              <w:t>动化监测数据采集虚实互动模拟：真实智能测量机器人可根据设置的监测周期自动监测采集虚拟场景中建筑物的3各监测目标点位，并将在虚拟仿真软件中采集的监测数据自动同步到监测与平台上。（提供视频讲解与功能演示）</w:t>
            </w:r>
          </w:p>
        </w:tc>
        <w:tc>
          <w:tcPr>
            <w:tcW w:w="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2CC77FA">
            <w:pPr>
              <w:pStyle w:val="515"/>
              <w:spacing w:line="240" w:lineRule="exact"/>
              <w:ind w:firstLine="0" w:firstLineChars="0"/>
              <w:rPr>
                <w:rFonts w:cs="宋体"/>
                <w:sz w:val="18"/>
                <w:szCs w:val="18"/>
              </w:rPr>
            </w:pPr>
            <w:r>
              <w:rPr>
                <w:rFonts w:ascii="Times New Roman" w:hAnsi="Times New Roman"/>
              </w:rPr>
              <w:t>2</w:t>
            </w:r>
          </w:p>
        </w:tc>
        <w:tc>
          <w:tcPr>
            <w:tcW w:w="56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E28ABF2">
            <w:pPr>
              <w:pStyle w:val="515"/>
              <w:spacing w:line="240" w:lineRule="exact"/>
              <w:ind w:firstLine="0" w:firstLineChars="0"/>
              <w:rPr>
                <w:rFonts w:cs="宋体"/>
                <w:sz w:val="18"/>
                <w:szCs w:val="18"/>
              </w:rPr>
            </w:pPr>
            <w:r>
              <w:rPr>
                <w:rFonts w:hint="eastAsia" w:cs="宋体"/>
                <w:sz w:val="18"/>
                <w:szCs w:val="18"/>
              </w:rPr>
              <w:t>套</w:t>
            </w:r>
          </w:p>
        </w:tc>
      </w:tr>
      <w:tr w14:paraId="282FE8E6">
        <w:tblPrEx>
          <w:tblCellMar>
            <w:top w:w="0" w:type="dxa"/>
            <w:left w:w="108" w:type="dxa"/>
            <w:bottom w:w="0" w:type="dxa"/>
            <w:right w:w="108" w:type="dxa"/>
          </w:tblCellMar>
        </w:tblPrEx>
        <w:trPr>
          <w:trHeight w:val="90" w:hRule="atLeast"/>
          <w:jc w:val="center"/>
        </w:trPr>
        <w:tc>
          <w:tcPr>
            <w:tcW w:w="43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49936469">
            <w:pPr>
              <w:pStyle w:val="515"/>
              <w:spacing w:line="240" w:lineRule="exact"/>
              <w:ind w:firstLine="340"/>
              <w:rPr>
                <w:rFonts w:cs="宋体"/>
                <w:sz w:val="18"/>
                <w:szCs w:val="18"/>
              </w:rPr>
            </w:pPr>
            <w:r>
              <w:rPr>
                <w:rFonts w:hint="eastAsia" w:cs="宋体"/>
                <w:sz w:val="18"/>
                <w:szCs w:val="18"/>
              </w:rPr>
              <w:t>3</w:t>
            </w:r>
            <w:r>
              <w:rPr>
                <w:rFonts w:cs="宋体"/>
                <w:sz w:val="18"/>
                <w:szCs w:val="18"/>
              </w:rPr>
              <w:t>3</w:t>
            </w:r>
          </w:p>
        </w:tc>
        <w:tc>
          <w:tcPr>
            <w:tcW w:w="96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0C9E464">
            <w:pPr>
              <w:pStyle w:val="515"/>
              <w:spacing w:line="240" w:lineRule="exact"/>
              <w:ind w:firstLine="340"/>
              <w:rPr>
                <w:rFonts w:cs="宋体"/>
                <w:sz w:val="18"/>
                <w:szCs w:val="18"/>
              </w:rPr>
            </w:pPr>
            <w:r>
              <w:rPr>
                <w:rFonts w:cs="宋体"/>
                <w:sz w:val="18"/>
                <w:szCs w:val="18"/>
              </w:rPr>
              <w:t>机房管理系统</w:t>
            </w:r>
          </w:p>
        </w:tc>
        <w:tc>
          <w:tcPr>
            <w:tcW w:w="129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373EE18">
            <w:pPr>
              <w:spacing w:line="240" w:lineRule="exact"/>
              <w:ind w:firstLine="360"/>
              <w:jc w:val="center"/>
              <w:rPr>
                <w:rFonts w:cs="宋体"/>
                <w:sz w:val="18"/>
                <w:szCs w:val="18"/>
              </w:rPr>
            </w:pPr>
            <w:r>
              <w:rPr>
                <w:rFonts w:hint="eastAsia" w:cs="宋体"/>
                <w:sz w:val="18"/>
                <w:szCs w:val="18"/>
              </w:rPr>
              <w:t>1.机房管理</w:t>
            </w:r>
          </w:p>
        </w:tc>
        <w:tc>
          <w:tcPr>
            <w:tcW w:w="6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EDDA80A">
            <w:pPr>
              <w:pStyle w:val="515"/>
              <w:spacing w:line="240" w:lineRule="exact"/>
              <w:ind w:firstLine="340"/>
              <w:rPr>
                <w:rFonts w:cs="宋体"/>
                <w:sz w:val="18"/>
                <w:szCs w:val="18"/>
              </w:rPr>
            </w:pPr>
            <w:r>
              <w:rPr>
                <w:rFonts w:cs="宋体"/>
                <w:sz w:val="18"/>
                <w:szCs w:val="18"/>
              </w:rPr>
              <w:t>1、安装部署方便，免拆机插卡、免重新构建分区，仅在Windows系统下双击应用程序即可完成软件的安装，支持自定义一键安装，兼容Windows XP、Windows 7、Windows 8 、Win10操作系统(x86&amp;x64)。</w:t>
            </w:r>
            <w:r>
              <w:rPr>
                <w:rFonts w:cs="宋体"/>
                <w:sz w:val="18"/>
                <w:szCs w:val="18"/>
              </w:rPr>
              <w:tab/>
            </w:r>
            <w:r>
              <w:rPr>
                <w:rFonts w:cs="宋体"/>
                <w:sz w:val="18"/>
                <w:szCs w:val="18"/>
              </w:rPr>
              <w:t>支持wifi无线网络环境使用。支持多个操作系统安装，如XP、Win7、Win8、Linux等，以及不同格式的数据分区，并对Windows操作系统分区及数据分区进行保护。</w:t>
            </w:r>
          </w:p>
          <w:p w14:paraId="33BD4739">
            <w:pPr>
              <w:pStyle w:val="515"/>
              <w:spacing w:line="240" w:lineRule="exact"/>
              <w:ind w:firstLine="340"/>
              <w:rPr>
                <w:rFonts w:cs="宋体"/>
                <w:sz w:val="18"/>
                <w:szCs w:val="18"/>
              </w:rPr>
            </w:pPr>
            <w:r>
              <w:rPr>
                <w:rFonts w:cs="宋体"/>
                <w:sz w:val="18"/>
                <w:szCs w:val="18"/>
              </w:rPr>
              <w:t>2、支持独立环境功能，可以基于当前还原点创建无数个互不干扰的系统环境，且不被还原。方便学生在机房保存学习资料、完成作业或进行课程设计、毕业设计等任务</w:t>
            </w:r>
          </w:p>
          <w:p w14:paraId="7EAD4E88">
            <w:pPr>
              <w:pStyle w:val="515"/>
              <w:spacing w:line="240" w:lineRule="exact"/>
              <w:ind w:firstLine="340"/>
              <w:rPr>
                <w:rFonts w:cs="宋体"/>
                <w:sz w:val="18"/>
                <w:szCs w:val="18"/>
              </w:rPr>
            </w:pPr>
            <w:r>
              <w:rPr>
                <w:rFonts w:cs="宋体"/>
                <w:sz w:val="18"/>
                <w:szCs w:val="18"/>
              </w:rPr>
              <w:t>3、可对大于500台终端机同时进行差异数据部署，并可自动分配IP地址(IPV4/IPV6)、计算机名、WINDOWS用户名 ，支持固态硬盘保护，支持M.2硬盘数据保护。</w:t>
            </w:r>
          </w:p>
          <w:p w14:paraId="353A24E2">
            <w:pPr>
              <w:pStyle w:val="515"/>
              <w:spacing w:line="240" w:lineRule="exact"/>
              <w:ind w:firstLine="340"/>
              <w:rPr>
                <w:rFonts w:cs="宋体"/>
                <w:sz w:val="18"/>
                <w:szCs w:val="18"/>
              </w:rPr>
            </w:pPr>
            <w:r>
              <w:rPr>
                <w:rFonts w:cs="宋体"/>
                <w:sz w:val="18"/>
                <w:szCs w:val="18"/>
              </w:rPr>
              <w:t>4、支持保护分区的某一目录与不保护分区或外插U盘、硬盘进行自动/定时同步；同步文件可以按照后缀名等规则进行过滤；文件重命名、删除也可以进行同步；可以单向同步、亦可双向同步； 支持指定保护分区数据文件不还原，指定重要文件夹加密锁定/解锁设置。</w:t>
            </w:r>
          </w:p>
          <w:p w14:paraId="51882A61">
            <w:pPr>
              <w:pStyle w:val="515"/>
              <w:spacing w:line="240" w:lineRule="exact"/>
              <w:ind w:firstLine="340"/>
              <w:rPr>
                <w:rFonts w:cs="宋体"/>
                <w:sz w:val="18"/>
                <w:szCs w:val="18"/>
              </w:rPr>
            </w:pPr>
            <w:r>
              <w:rPr>
                <w:rFonts w:cs="宋体"/>
                <w:sz w:val="18"/>
                <w:szCs w:val="18"/>
              </w:rPr>
              <w:t>5、按照教学实际需求，可设定计划任务，在指定的时间点自动切换到指定的还原点，且支持离线任务；针对内网的应用，可无缝对接WSUS实现操作系统补丁包的过滤与更新，保证内网的安全。</w:t>
            </w:r>
          </w:p>
          <w:p w14:paraId="0FA4E000">
            <w:pPr>
              <w:pStyle w:val="515"/>
              <w:spacing w:line="240" w:lineRule="exact"/>
              <w:ind w:firstLine="340"/>
              <w:rPr>
                <w:rFonts w:cs="宋体"/>
                <w:sz w:val="18"/>
                <w:szCs w:val="18"/>
              </w:rPr>
            </w:pPr>
            <w:r>
              <w:rPr>
                <w:rFonts w:cs="宋体"/>
                <w:sz w:val="18"/>
                <w:szCs w:val="18"/>
              </w:rPr>
              <w:t>6、主控端网络侦测功能可以便利协助定位网络的通信问题，查找网卡、网线、交换机网口的故障；在硬盘全盘保护的情况下，可以自动侦测软件安装及文件、文件夹数据变动提醒用户保存当前状态。</w:t>
            </w:r>
            <w:r>
              <w:rPr>
                <w:rFonts w:cs="宋体"/>
                <w:sz w:val="18"/>
                <w:szCs w:val="18"/>
              </w:rPr>
              <w:tab/>
            </w:r>
          </w:p>
          <w:p w14:paraId="40610191">
            <w:pPr>
              <w:pStyle w:val="515"/>
              <w:spacing w:line="240" w:lineRule="exact"/>
              <w:ind w:firstLine="340"/>
              <w:rPr>
                <w:rFonts w:cs="宋体"/>
                <w:sz w:val="18"/>
                <w:szCs w:val="18"/>
              </w:rPr>
            </w:pPr>
            <w:r>
              <w:rPr>
                <w:rFonts w:cs="宋体"/>
                <w:sz w:val="18"/>
                <w:szCs w:val="18"/>
              </w:rPr>
              <w:t>7、支持机房节能，帮助机房省电：</w:t>
            </w:r>
          </w:p>
          <w:p w14:paraId="00F7155A">
            <w:pPr>
              <w:pStyle w:val="515"/>
              <w:spacing w:line="240" w:lineRule="exact"/>
              <w:ind w:firstLine="340"/>
              <w:rPr>
                <w:rFonts w:cs="宋体"/>
                <w:sz w:val="18"/>
                <w:szCs w:val="18"/>
              </w:rPr>
            </w:pPr>
            <w:r>
              <w:rPr>
                <w:rFonts w:cs="宋体"/>
                <w:sz w:val="18"/>
                <w:szCs w:val="18"/>
              </w:rPr>
              <w:t>&lt;1&gt;管理端可设定客户端在多久时间没操作后自动关闭显示器、自动进入待机状态、自动关机；</w:t>
            </w:r>
          </w:p>
          <w:p w14:paraId="3274636D">
            <w:pPr>
              <w:pStyle w:val="515"/>
              <w:spacing w:line="240" w:lineRule="exact"/>
              <w:ind w:firstLine="340"/>
              <w:rPr>
                <w:rFonts w:cs="宋体"/>
                <w:sz w:val="18"/>
                <w:szCs w:val="18"/>
              </w:rPr>
            </w:pPr>
            <w:r>
              <w:rPr>
                <w:rFonts w:cs="宋体"/>
                <w:sz w:val="18"/>
                <w:szCs w:val="18"/>
              </w:rPr>
              <w:t>&lt;2&gt;管理端可设定允许客户端每天开机的时段、一周中哪几天开机等；</w:t>
            </w:r>
          </w:p>
          <w:p w14:paraId="658F8973">
            <w:pPr>
              <w:pStyle w:val="515"/>
              <w:spacing w:line="240" w:lineRule="exact"/>
              <w:ind w:firstLine="340"/>
              <w:rPr>
                <w:rFonts w:cs="宋体"/>
                <w:sz w:val="18"/>
                <w:szCs w:val="18"/>
              </w:rPr>
            </w:pPr>
            <w:r>
              <w:rPr>
                <w:rFonts w:cs="宋体"/>
                <w:sz w:val="18"/>
                <w:szCs w:val="18"/>
              </w:rPr>
              <w:t>&lt;3&gt;根据预先设定费率生成能源使用报告，精确掌握节省的电费。</w:t>
            </w:r>
            <w:r>
              <w:rPr>
                <w:rFonts w:cs="宋体"/>
                <w:sz w:val="18"/>
                <w:szCs w:val="18"/>
              </w:rPr>
              <w:tab/>
            </w:r>
          </w:p>
          <w:p w14:paraId="1131A909">
            <w:pPr>
              <w:pStyle w:val="515"/>
              <w:spacing w:line="240" w:lineRule="exact"/>
              <w:ind w:firstLine="340"/>
              <w:rPr>
                <w:rFonts w:cs="宋体"/>
                <w:sz w:val="18"/>
                <w:szCs w:val="18"/>
              </w:rPr>
            </w:pPr>
            <w:r>
              <w:rPr>
                <w:rFonts w:cs="宋体"/>
                <w:sz w:val="18"/>
                <w:szCs w:val="18"/>
              </w:rPr>
              <w:t>8、支持网络同传与增量同传，接收端计算机可通过网卡、u盘、光驱、硬盘启动三种方式执行同传，内建同传智能测速排序机制，可支持同传限速以不影响正常的教学活动，支持正版软件（windows操作系统、office软件）的激活，支持CAD等软件批量注册。</w:t>
            </w:r>
            <w:r>
              <w:rPr>
                <w:rFonts w:cs="宋体"/>
                <w:sz w:val="18"/>
                <w:szCs w:val="18"/>
              </w:rPr>
              <w:tab/>
            </w:r>
          </w:p>
          <w:p w14:paraId="5851F9E6">
            <w:pPr>
              <w:pStyle w:val="515"/>
              <w:spacing w:line="240" w:lineRule="exact"/>
              <w:ind w:firstLine="340"/>
              <w:rPr>
                <w:rFonts w:cs="宋体"/>
                <w:sz w:val="18"/>
                <w:szCs w:val="18"/>
              </w:rPr>
            </w:pPr>
            <w:r>
              <w:rPr>
                <w:rFonts w:cs="宋体"/>
                <w:sz w:val="18"/>
                <w:szCs w:val="18"/>
              </w:rPr>
              <w:t>9、支持备份型还原，可把操作系统、教学应用还原点数据备份至移动硬盘，遇有硬盘损坏，亦可以快速恢复硬盘数据。</w:t>
            </w:r>
          </w:p>
          <w:p w14:paraId="45FB7E98">
            <w:pPr>
              <w:pStyle w:val="515"/>
              <w:spacing w:line="240" w:lineRule="exact"/>
              <w:ind w:firstLine="340"/>
              <w:rPr>
                <w:rFonts w:cs="宋体"/>
                <w:sz w:val="18"/>
                <w:szCs w:val="18"/>
              </w:rPr>
            </w:pPr>
            <w:r>
              <w:rPr>
                <w:rFonts w:cs="宋体"/>
                <w:sz w:val="18"/>
                <w:szCs w:val="18"/>
              </w:rPr>
              <w:t>10、支持主控端批量化管理功能，主控端可远程批量修改被控端的保护模式、密码、切换还原点、删除还原点、锁定设备、资产管理、屏幕监看、远程命令、远程监看、远程开关机、远程重启、远程登录、远程遥控，及远程指定被控端进行网络同传与增量同传。教师端通过加密狗或序列号注册激活。</w:t>
            </w:r>
          </w:p>
        </w:tc>
        <w:tc>
          <w:tcPr>
            <w:tcW w:w="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5441DF60">
            <w:pPr>
              <w:pStyle w:val="515"/>
              <w:spacing w:line="240" w:lineRule="exact"/>
              <w:ind w:firstLine="0" w:firstLineChars="0"/>
              <w:rPr>
                <w:rFonts w:cs="宋体"/>
                <w:sz w:val="18"/>
                <w:szCs w:val="18"/>
              </w:rPr>
            </w:pPr>
            <w:r>
              <w:rPr>
                <w:rFonts w:hint="eastAsia" w:cs="宋体"/>
                <w:sz w:val="18"/>
                <w:szCs w:val="18"/>
              </w:rPr>
              <w:t>49</w:t>
            </w:r>
          </w:p>
        </w:tc>
        <w:tc>
          <w:tcPr>
            <w:tcW w:w="56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7C6E8B1">
            <w:pPr>
              <w:pStyle w:val="515"/>
              <w:spacing w:line="240" w:lineRule="exact"/>
              <w:ind w:firstLine="0" w:firstLineChars="0"/>
              <w:rPr>
                <w:rFonts w:cs="宋体"/>
                <w:sz w:val="18"/>
                <w:szCs w:val="18"/>
              </w:rPr>
            </w:pPr>
            <w:r>
              <w:rPr>
                <w:rFonts w:ascii="Times New Roman" w:hAnsi="Times New Roman"/>
              </w:rPr>
              <w:t>节点</w:t>
            </w:r>
          </w:p>
        </w:tc>
      </w:tr>
      <w:tr w14:paraId="46B68570">
        <w:tblPrEx>
          <w:tblCellMar>
            <w:top w:w="0" w:type="dxa"/>
            <w:left w:w="108" w:type="dxa"/>
            <w:bottom w:w="0" w:type="dxa"/>
            <w:right w:w="108" w:type="dxa"/>
          </w:tblCellMar>
        </w:tblPrEx>
        <w:trPr>
          <w:trHeight w:val="90" w:hRule="atLeast"/>
          <w:jc w:val="center"/>
        </w:trPr>
        <w:tc>
          <w:tcPr>
            <w:tcW w:w="43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616318CF">
            <w:pPr>
              <w:pStyle w:val="515"/>
              <w:spacing w:line="240" w:lineRule="exact"/>
              <w:ind w:firstLine="340"/>
              <w:rPr>
                <w:sz w:val="18"/>
                <w:szCs w:val="18"/>
              </w:rPr>
            </w:pPr>
            <w:r>
              <w:rPr>
                <w:rFonts w:hint="eastAsia" w:cs="宋体"/>
                <w:sz w:val="18"/>
                <w:szCs w:val="18"/>
              </w:rPr>
              <w:t>4</w:t>
            </w:r>
            <w:r>
              <w:rPr>
                <w:rFonts w:cs="宋体"/>
                <w:sz w:val="18"/>
                <w:szCs w:val="18"/>
              </w:rPr>
              <w:t>4</w:t>
            </w:r>
          </w:p>
        </w:tc>
        <w:tc>
          <w:tcPr>
            <w:tcW w:w="96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1BDE1189">
            <w:pPr>
              <w:pStyle w:val="515"/>
              <w:spacing w:line="240" w:lineRule="exact"/>
              <w:ind w:firstLine="340"/>
              <w:rPr>
                <w:sz w:val="18"/>
                <w:szCs w:val="18"/>
              </w:rPr>
            </w:pPr>
            <w:r>
              <w:rPr>
                <w:rFonts w:cs="宋体"/>
                <w:sz w:val="18"/>
                <w:szCs w:val="18"/>
              </w:rPr>
              <w:t>建筑自动化监测实训场景搭建</w:t>
            </w:r>
          </w:p>
        </w:tc>
        <w:tc>
          <w:tcPr>
            <w:tcW w:w="129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FB4F3EB">
            <w:pPr>
              <w:spacing w:line="240" w:lineRule="exact"/>
              <w:ind w:firstLine="360"/>
              <w:jc w:val="center"/>
              <w:rPr>
                <w:rFonts w:cs="宋体"/>
                <w:sz w:val="18"/>
                <w:szCs w:val="18"/>
              </w:rPr>
            </w:pPr>
            <w:r>
              <w:rPr>
                <w:rFonts w:hint="eastAsia" w:cs="宋体"/>
                <w:sz w:val="18"/>
                <w:szCs w:val="18"/>
              </w:rPr>
              <w:t>1.建筑自动化监测实训</w:t>
            </w:r>
          </w:p>
        </w:tc>
        <w:tc>
          <w:tcPr>
            <w:tcW w:w="6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68DB3039">
            <w:pPr>
              <w:pStyle w:val="515"/>
              <w:spacing w:line="240" w:lineRule="exact"/>
              <w:ind w:firstLine="340"/>
              <w:rPr>
                <w:rFonts w:cs="宋体"/>
                <w:sz w:val="18"/>
                <w:szCs w:val="18"/>
              </w:rPr>
            </w:pPr>
            <w:r>
              <w:rPr>
                <w:rFonts w:cs="宋体"/>
                <w:sz w:val="18"/>
                <w:szCs w:val="18"/>
              </w:rPr>
              <w:t>一、监测实训方案</w:t>
            </w:r>
          </w:p>
          <w:p w14:paraId="68F1087C">
            <w:pPr>
              <w:pStyle w:val="515"/>
              <w:spacing w:line="240" w:lineRule="exact"/>
              <w:ind w:firstLine="340"/>
              <w:rPr>
                <w:rFonts w:cs="宋体"/>
                <w:sz w:val="18"/>
                <w:szCs w:val="18"/>
              </w:rPr>
            </w:pPr>
            <w:r>
              <w:rPr>
                <w:rFonts w:cs="宋体"/>
                <w:sz w:val="18"/>
                <w:szCs w:val="18"/>
              </w:rPr>
              <w:t>1.方案要求</w:t>
            </w:r>
          </w:p>
          <w:p w14:paraId="6C5B54D9">
            <w:pPr>
              <w:pStyle w:val="515"/>
              <w:spacing w:line="240" w:lineRule="exact"/>
              <w:ind w:firstLine="340"/>
              <w:rPr>
                <w:rFonts w:cs="宋体"/>
                <w:sz w:val="18"/>
                <w:szCs w:val="18"/>
              </w:rPr>
            </w:pPr>
            <w:r>
              <w:rPr>
                <w:rFonts w:cs="宋体"/>
                <w:sz w:val="18"/>
                <w:szCs w:val="18"/>
              </w:rPr>
              <w:t>整合现有实训场景及设备，实现正常教学与实训。</w:t>
            </w:r>
          </w:p>
          <w:p w14:paraId="62BD3B48">
            <w:pPr>
              <w:pStyle w:val="515"/>
              <w:spacing w:line="240" w:lineRule="exact"/>
              <w:ind w:firstLine="340"/>
              <w:rPr>
                <w:rFonts w:cs="宋体"/>
                <w:sz w:val="18"/>
                <w:szCs w:val="18"/>
              </w:rPr>
            </w:pPr>
            <w:r>
              <w:rPr>
                <w:rFonts w:cs="宋体"/>
                <w:sz w:val="18"/>
                <w:szCs w:val="18"/>
              </w:rPr>
              <w:t>2.实训内容需包含：边坡监测、建筑沉降监测、倾斜监测、裂缝检测、数据采集与处理等模块。</w:t>
            </w:r>
          </w:p>
          <w:p w14:paraId="7506C05C">
            <w:pPr>
              <w:pStyle w:val="515"/>
              <w:spacing w:line="240" w:lineRule="exact"/>
              <w:ind w:firstLine="340"/>
              <w:rPr>
                <w:rFonts w:cs="宋体"/>
                <w:sz w:val="18"/>
                <w:szCs w:val="18"/>
              </w:rPr>
            </w:pPr>
            <w:r>
              <w:rPr>
                <w:rFonts w:cs="宋体"/>
                <w:sz w:val="18"/>
                <w:szCs w:val="18"/>
              </w:rPr>
              <w:t>3.提供配套《监测实训操作手册》及《考核评价标准》，明确实训流程与技能目标。</w:t>
            </w:r>
            <w:r>
              <w:rPr>
                <w:rFonts w:hint="eastAsia" w:cs="宋体"/>
                <w:sz w:val="18"/>
                <w:szCs w:val="18"/>
              </w:rPr>
              <w:t xml:space="preserve">  </w:t>
            </w:r>
          </w:p>
          <w:p w14:paraId="74740D0F">
            <w:pPr>
              <w:pStyle w:val="515"/>
              <w:spacing w:line="240" w:lineRule="exact"/>
              <w:ind w:firstLine="340"/>
              <w:rPr>
                <w:rFonts w:cs="宋体"/>
                <w:sz w:val="18"/>
                <w:szCs w:val="18"/>
              </w:rPr>
            </w:pPr>
            <w:r>
              <w:rPr>
                <w:rFonts w:cs="宋体"/>
                <w:sz w:val="18"/>
                <w:szCs w:val="18"/>
              </w:rPr>
              <w:t>二、实训资源</w:t>
            </w:r>
          </w:p>
          <w:p w14:paraId="23A423F6">
            <w:pPr>
              <w:pStyle w:val="515"/>
              <w:spacing w:line="240" w:lineRule="exact"/>
              <w:ind w:firstLine="340"/>
              <w:rPr>
                <w:rFonts w:cs="宋体"/>
                <w:sz w:val="18"/>
                <w:szCs w:val="18"/>
              </w:rPr>
            </w:pPr>
            <w:r>
              <w:rPr>
                <w:rFonts w:cs="宋体"/>
                <w:sz w:val="18"/>
                <w:szCs w:val="18"/>
              </w:rPr>
              <w:t>1.测量机器人虚实互动教学系统教学视频</w:t>
            </w:r>
          </w:p>
          <w:p w14:paraId="0FE9EE1F">
            <w:pPr>
              <w:pStyle w:val="515"/>
              <w:spacing w:line="240" w:lineRule="exact"/>
              <w:ind w:firstLine="340"/>
              <w:rPr>
                <w:rFonts w:cs="宋体"/>
                <w:sz w:val="18"/>
                <w:szCs w:val="18"/>
              </w:rPr>
            </w:pPr>
            <w:r>
              <w:rPr>
                <w:rFonts w:cs="宋体"/>
                <w:sz w:val="18"/>
                <w:szCs w:val="18"/>
              </w:rPr>
              <w:t>视频内容：包含软件安装、仪器连接、软件操作等方面（1080P，MP4格式）。</w:t>
            </w:r>
          </w:p>
          <w:p w14:paraId="56DB63CF">
            <w:pPr>
              <w:pStyle w:val="515"/>
              <w:spacing w:line="240" w:lineRule="exact"/>
              <w:ind w:firstLine="340"/>
              <w:rPr>
                <w:rFonts w:cs="宋体"/>
                <w:sz w:val="18"/>
                <w:szCs w:val="18"/>
              </w:rPr>
            </w:pPr>
            <w:r>
              <w:rPr>
                <w:rFonts w:cs="宋体"/>
                <w:sz w:val="18"/>
                <w:szCs w:val="18"/>
              </w:rPr>
              <w:t>2、监测教学视频资源</w:t>
            </w:r>
          </w:p>
          <w:p w14:paraId="4579E2E7">
            <w:pPr>
              <w:pStyle w:val="515"/>
              <w:spacing w:line="240" w:lineRule="exact"/>
              <w:ind w:firstLine="340"/>
              <w:rPr>
                <w:rFonts w:cs="宋体"/>
                <w:sz w:val="18"/>
                <w:szCs w:val="18"/>
              </w:rPr>
            </w:pPr>
            <w:r>
              <w:rPr>
                <w:rFonts w:cs="宋体"/>
                <w:sz w:val="18"/>
                <w:szCs w:val="18"/>
              </w:rPr>
              <w:t>视频内容：10套高清教学视频（1080P，MP4格式），涵盖监测仪器介绍、操作、数据分析、故障排查等主题，单集时长5-10分钟。</w:t>
            </w:r>
          </w:p>
          <w:p w14:paraId="367E5A37">
            <w:pPr>
              <w:pStyle w:val="515"/>
              <w:spacing w:line="240" w:lineRule="exact"/>
              <w:ind w:firstLine="340"/>
              <w:rPr>
                <w:rFonts w:cs="宋体"/>
                <w:sz w:val="18"/>
                <w:szCs w:val="18"/>
              </w:rPr>
            </w:pPr>
            <w:r>
              <w:rPr>
                <w:rFonts w:cs="宋体"/>
                <w:sz w:val="18"/>
                <w:szCs w:val="18"/>
              </w:rPr>
              <w:t>三、监测平台账号及服务</w:t>
            </w:r>
          </w:p>
          <w:p w14:paraId="14DC9986">
            <w:pPr>
              <w:pStyle w:val="515"/>
              <w:spacing w:line="240" w:lineRule="exact"/>
              <w:ind w:firstLine="340"/>
              <w:rPr>
                <w:rFonts w:cs="宋体"/>
                <w:sz w:val="18"/>
                <w:szCs w:val="18"/>
              </w:rPr>
            </w:pPr>
            <w:r>
              <w:rPr>
                <w:rFonts w:cs="宋体"/>
                <w:sz w:val="18"/>
                <w:szCs w:val="18"/>
              </w:rPr>
              <w:t>1.账号配置</w:t>
            </w:r>
          </w:p>
          <w:p w14:paraId="2375CDEB">
            <w:pPr>
              <w:pStyle w:val="515"/>
              <w:spacing w:line="240" w:lineRule="exact"/>
              <w:ind w:firstLine="340"/>
              <w:rPr>
                <w:rFonts w:cs="宋体"/>
                <w:sz w:val="18"/>
                <w:szCs w:val="18"/>
              </w:rPr>
            </w:pPr>
            <w:r>
              <w:rPr>
                <w:rFonts w:cs="宋体"/>
                <w:sz w:val="18"/>
                <w:szCs w:val="18"/>
              </w:rPr>
              <w:t>提供学校现有的监测云平台5年有效期账号与流量。</w:t>
            </w:r>
          </w:p>
          <w:p w14:paraId="3D1E92A7">
            <w:pPr>
              <w:pStyle w:val="515"/>
              <w:spacing w:line="240" w:lineRule="exact"/>
              <w:ind w:firstLine="340"/>
              <w:rPr>
                <w:rFonts w:cs="宋体"/>
                <w:sz w:val="18"/>
                <w:szCs w:val="18"/>
              </w:rPr>
            </w:pPr>
            <w:r>
              <w:rPr>
                <w:rFonts w:cs="宋体"/>
                <w:sz w:val="18"/>
                <w:szCs w:val="18"/>
              </w:rPr>
              <w:t>四、实训室设备</w:t>
            </w:r>
          </w:p>
          <w:p w14:paraId="684CA1F7">
            <w:pPr>
              <w:pStyle w:val="515"/>
              <w:spacing w:line="240" w:lineRule="exact"/>
              <w:ind w:firstLine="340"/>
              <w:rPr>
                <w:rFonts w:cs="宋体"/>
                <w:sz w:val="18"/>
                <w:szCs w:val="18"/>
              </w:rPr>
            </w:pPr>
            <w:r>
              <w:rPr>
                <w:rFonts w:cs="宋体"/>
                <w:sz w:val="18"/>
                <w:szCs w:val="18"/>
              </w:rPr>
              <w:t>1.硬件维护</w:t>
            </w:r>
          </w:p>
          <w:p w14:paraId="7665D5B0">
            <w:pPr>
              <w:pStyle w:val="515"/>
              <w:spacing w:line="240" w:lineRule="exact"/>
              <w:ind w:firstLine="340"/>
              <w:rPr>
                <w:rFonts w:cs="宋体"/>
                <w:sz w:val="18"/>
                <w:szCs w:val="18"/>
              </w:rPr>
            </w:pPr>
            <w:r>
              <w:rPr>
                <w:rFonts w:cs="宋体"/>
                <w:sz w:val="18"/>
                <w:szCs w:val="18"/>
              </w:rPr>
              <w:t>8台监测数据处理电脑配件更换及系统更新，包括显卡、内存条等配件。</w:t>
            </w:r>
          </w:p>
          <w:p w14:paraId="44277DB3">
            <w:pPr>
              <w:pStyle w:val="515"/>
              <w:spacing w:line="240" w:lineRule="exact"/>
              <w:ind w:firstLine="340"/>
              <w:rPr>
                <w:rFonts w:cs="宋体"/>
                <w:sz w:val="18"/>
                <w:szCs w:val="18"/>
              </w:rPr>
            </w:pPr>
            <w:r>
              <w:rPr>
                <w:rFonts w:cs="宋体"/>
                <w:sz w:val="18"/>
                <w:szCs w:val="18"/>
              </w:rPr>
              <w:t>五、实训场地布置</w:t>
            </w:r>
          </w:p>
          <w:p w14:paraId="25312E16">
            <w:pPr>
              <w:pStyle w:val="515"/>
              <w:spacing w:line="240" w:lineRule="exact"/>
              <w:ind w:firstLine="340"/>
              <w:rPr>
                <w:rFonts w:cs="宋体"/>
                <w:sz w:val="18"/>
                <w:szCs w:val="18"/>
              </w:rPr>
            </w:pPr>
            <w:r>
              <w:rPr>
                <w:rFonts w:cs="宋体"/>
                <w:sz w:val="18"/>
                <w:szCs w:val="18"/>
              </w:rPr>
              <w:t>1.监测基准点和监测点布设</w:t>
            </w:r>
          </w:p>
          <w:p w14:paraId="089FF50C">
            <w:pPr>
              <w:pStyle w:val="515"/>
              <w:spacing w:line="240" w:lineRule="exact"/>
              <w:ind w:firstLine="340"/>
              <w:rPr>
                <w:rFonts w:cs="宋体"/>
                <w:sz w:val="18"/>
                <w:szCs w:val="18"/>
              </w:rPr>
            </w:pPr>
            <w:r>
              <w:rPr>
                <w:rFonts w:cs="宋体"/>
                <w:sz w:val="18"/>
                <w:szCs w:val="18"/>
              </w:rPr>
              <w:t>室外布置：基准点10个，材质为304不锈钢，精度±1mm。室外监测点20个配套安装小棱镜（含支架），沉降观测点布置10个；</w:t>
            </w:r>
          </w:p>
          <w:p w14:paraId="41123A42">
            <w:pPr>
              <w:pStyle w:val="515"/>
              <w:spacing w:line="240" w:lineRule="exact"/>
              <w:ind w:firstLine="340"/>
              <w:rPr>
                <w:sz w:val="18"/>
                <w:szCs w:val="18"/>
              </w:rPr>
            </w:pPr>
            <w:r>
              <w:rPr>
                <w:rFonts w:cs="宋体"/>
                <w:sz w:val="18"/>
                <w:szCs w:val="18"/>
              </w:rPr>
              <w:t>2.室内布置：室内可移动监测点6个，适配本次采购的测量机器人。</w:t>
            </w:r>
          </w:p>
        </w:tc>
        <w:tc>
          <w:tcPr>
            <w:tcW w:w="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2834608">
            <w:pPr>
              <w:pStyle w:val="515"/>
              <w:spacing w:line="240" w:lineRule="exact"/>
              <w:ind w:firstLine="0" w:firstLineChars="0"/>
              <w:rPr>
                <w:rFonts w:cs="宋体"/>
                <w:sz w:val="18"/>
                <w:szCs w:val="18"/>
              </w:rPr>
            </w:pPr>
            <w:r>
              <w:rPr>
                <w:rFonts w:hint="eastAsia" w:cs="宋体"/>
                <w:sz w:val="18"/>
                <w:szCs w:val="18"/>
              </w:rPr>
              <w:t>1</w:t>
            </w:r>
          </w:p>
        </w:tc>
        <w:tc>
          <w:tcPr>
            <w:tcW w:w="56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1BE439B">
            <w:pPr>
              <w:pStyle w:val="515"/>
              <w:spacing w:line="240" w:lineRule="exact"/>
              <w:ind w:firstLine="460"/>
              <w:rPr>
                <w:rFonts w:cs="宋体"/>
                <w:sz w:val="18"/>
                <w:szCs w:val="18"/>
              </w:rPr>
            </w:pPr>
            <w:r>
              <w:rPr>
                <w:rFonts w:ascii="Times New Roman" w:hAnsi="Times New Roman"/>
              </w:rPr>
              <w:t>项项</w:t>
            </w:r>
          </w:p>
        </w:tc>
      </w:tr>
      <w:tr w14:paraId="20D53489">
        <w:tblPrEx>
          <w:tblCellMar>
            <w:top w:w="0" w:type="dxa"/>
            <w:left w:w="108" w:type="dxa"/>
            <w:bottom w:w="0" w:type="dxa"/>
            <w:right w:w="108" w:type="dxa"/>
          </w:tblCellMar>
        </w:tblPrEx>
        <w:trPr>
          <w:trHeight w:val="90" w:hRule="atLeast"/>
          <w:jc w:val="center"/>
        </w:trPr>
        <w:tc>
          <w:tcPr>
            <w:tcW w:w="43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688897A5">
            <w:pPr>
              <w:pStyle w:val="515"/>
              <w:spacing w:line="240" w:lineRule="exact"/>
              <w:ind w:firstLine="0" w:firstLineChars="0"/>
              <w:rPr>
                <w:rFonts w:hint="eastAsia" w:ascii="宋体" w:hAnsi="宋体" w:cs="宋体"/>
                <w:color w:val="000000"/>
                <w:sz w:val="18"/>
                <w:szCs w:val="18"/>
                <w:highlight w:val="none"/>
              </w:rPr>
            </w:pPr>
            <w:r>
              <w:rPr>
                <w:rFonts w:hint="eastAsia" w:cs="宋体"/>
                <w:sz w:val="18"/>
                <w:szCs w:val="18"/>
                <w:highlight w:val="none"/>
              </w:rPr>
              <w:t>5</w:t>
            </w:r>
          </w:p>
        </w:tc>
        <w:tc>
          <w:tcPr>
            <w:tcW w:w="965" w:type="dxa"/>
            <w:tcBorders>
              <w:top w:val="single" w:color="4F81BD" w:sz="8" w:space="0"/>
              <w:left w:val="single" w:color="4F81BD" w:sz="8" w:space="0"/>
              <w:bottom w:val="single" w:color="4F81BD" w:sz="8" w:space="0"/>
              <w:right w:val="single" w:color="4F81BD" w:sz="8" w:space="0"/>
            </w:tcBorders>
            <w:shd w:val="clear" w:color="auto" w:fill="B8CCE4"/>
          </w:tcPr>
          <w:p w14:paraId="5D3C4284">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光固化成型设备</w:t>
            </w:r>
          </w:p>
        </w:tc>
        <w:tc>
          <w:tcPr>
            <w:tcW w:w="1295" w:type="dxa"/>
            <w:tcBorders>
              <w:top w:val="single" w:color="4F81BD" w:sz="8" w:space="0"/>
              <w:left w:val="single" w:color="4F81BD" w:sz="8" w:space="0"/>
              <w:bottom w:val="single" w:color="4F81BD" w:sz="8" w:space="0"/>
              <w:right w:val="single" w:color="4F81BD" w:sz="8" w:space="0"/>
            </w:tcBorders>
            <w:shd w:val="clear" w:color="auto" w:fill="B8CCE4"/>
          </w:tcPr>
          <w:p w14:paraId="4A094B60">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光固化成型设备</w:t>
            </w:r>
          </w:p>
        </w:tc>
        <w:tc>
          <w:tcPr>
            <w:tcW w:w="6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3A51DDD1">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rPr>
              <w:t>★</w:t>
            </w:r>
            <w:r>
              <w:rPr>
                <w:rFonts w:hint="eastAsia" w:eastAsia="宋体" w:cs="宋体"/>
                <w:sz w:val="18"/>
                <w:szCs w:val="18"/>
                <w:highlight w:val="none"/>
                <w:lang w:val="en-US" w:eastAsia="zh-CN"/>
              </w:rPr>
              <w:t>1.成型尺寸：≥200×110×300 mm。</w:t>
            </w:r>
          </w:p>
          <w:p w14:paraId="21FA4067">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2.光源：405nm UV LED 光源。</w:t>
            </w:r>
          </w:p>
          <w:p w14:paraId="5D0E50A2">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3.XY分辨率：≤2560×1440。</w:t>
            </w:r>
          </w:p>
          <w:p w14:paraId="3B3D0A59">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4.打印件最大重量≥10kg。</w:t>
            </w:r>
          </w:p>
          <w:p w14:paraId="0948D925">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5.打印速度：最高：≥100mm/h，平均50-60mm/h，层厚范围 ≤50-200 micron。</w:t>
            </w:r>
          </w:p>
          <w:p w14:paraId="3C2DF596">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6.可轻松调整模型排布及复制模型。</w:t>
            </w:r>
          </w:p>
          <w:p w14:paraId="01016ADA">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rPr>
              <w:t>★</w:t>
            </w:r>
            <w:r>
              <w:rPr>
                <w:rFonts w:hint="eastAsia" w:eastAsia="宋体" w:cs="宋体"/>
                <w:sz w:val="18"/>
                <w:szCs w:val="18"/>
                <w:highlight w:val="none"/>
                <w:lang w:val="en-US" w:eastAsia="zh-CN"/>
              </w:rPr>
              <w:t>7.切片软件:具备以下功能：抗锯齿；自动生成支撑；自动朝向；自动截面分析；轮廓补偿；倒杯口检测；抽壳；打孔；纹理生成；更小的Gcode尺寸。</w:t>
            </w:r>
          </w:p>
          <w:p w14:paraId="2F1F0902">
            <w:pPr>
              <w:pStyle w:val="515"/>
              <w:spacing w:line="240" w:lineRule="exact"/>
              <w:ind w:firstLine="340"/>
              <w:rPr>
                <w:rFonts w:hint="default" w:eastAsia="宋体" w:cs="宋体"/>
                <w:sz w:val="18"/>
                <w:szCs w:val="18"/>
                <w:highlight w:val="none"/>
                <w:lang w:val="en-US" w:eastAsia="zh-CN"/>
              </w:rPr>
            </w:pPr>
            <w:r>
              <w:rPr>
                <w:rFonts w:hint="eastAsia" w:eastAsia="宋体" w:cs="宋体"/>
                <w:sz w:val="18"/>
                <w:szCs w:val="18"/>
                <w:highlight w:val="none"/>
              </w:rPr>
              <w:t>★</w:t>
            </w:r>
            <w:r>
              <w:rPr>
                <w:rFonts w:hint="eastAsia" w:eastAsia="宋体" w:cs="宋体"/>
                <w:sz w:val="18"/>
                <w:szCs w:val="18"/>
                <w:highlight w:val="none"/>
                <w:lang w:val="en-US" w:eastAsia="zh-CN"/>
              </w:rPr>
              <w:t>8.配套清洗固化设备。</w:t>
            </w:r>
          </w:p>
          <w:p w14:paraId="6371EDC4">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9.设备尺寸（宽×长×高）：≤450×408×730 mm。</w:t>
            </w:r>
          </w:p>
          <w:p w14:paraId="3F53E5CF">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10.树脂: 通用白色树脂、高解析杏色树脂、韧性2K灰色树脂、刚性3K灰色树脂、高透树脂、快速灰色树脂、通用黑色 V1树脂、防静电(ESD)树脂等，支持第三方材料。</w:t>
            </w:r>
          </w:p>
          <w:p w14:paraId="1925B57C">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11.树脂管理:自动续料，树脂液位侦测，树脂确认。</w:t>
            </w:r>
          </w:p>
          <w:p w14:paraId="3CAD6B8F">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12.RFID打印平台:记录所使用树脂的种类，以及打印、清洗、固化设置。</w:t>
            </w:r>
          </w:p>
          <w:p w14:paraId="39B04A55">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13.打印平台调平：出厂预设。</w:t>
            </w:r>
          </w:p>
          <w:p w14:paraId="1B4391C2">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14.腔体加热:最高40℃。</w:t>
            </w:r>
          </w:p>
          <w:p w14:paraId="497AFBA2">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15.树脂槽：使用高透HTF膜。</w:t>
            </w:r>
          </w:p>
          <w:p w14:paraId="47A309C6">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16.成型原理：数字光处理（DLP）。</w:t>
            </w:r>
          </w:p>
          <w:p w14:paraId="09766754">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17.控制面板:触屏（分辨率：1920×720）。</w:t>
            </w:r>
          </w:p>
          <w:p w14:paraId="65D55039">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18.连接性:Wi-Fi，LAN，USB接口×2，实时摄像头。</w:t>
            </w:r>
          </w:p>
          <w:p w14:paraId="1372C57E">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19.网络:以太网，无线802.11 b/g/n。</w:t>
            </w:r>
          </w:p>
          <w:p w14:paraId="78767037">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20.电源输入:100-240VAC，50/60 Hz 230V @ 3.3A。</w:t>
            </w:r>
          </w:p>
          <w:p w14:paraId="5FC49257">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21.建议运行环境温度:15-30℃，相对湿度10-90%，无结露。</w:t>
            </w:r>
          </w:p>
          <w:p w14:paraId="487CDD1F">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22.储藏温度:-25℃至55℃，相对湿度10-90%，无结露。</w:t>
            </w:r>
          </w:p>
          <w:p w14:paraId="48FBC5C5">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23.毛重≤59.5kg、净重:≤40kg。</w:t>
            </w:r>
          </w:p>
          <w:p w14:paraId="6206D54E">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24.支持的操作系统:WINDOWS/macOS/LINUX。</w:t>
            </w:r>
          </w:p>
          <w:p w14:paraId="14E218DD">
            <w:pPr>
              <w:pStyle w:val="515"/>
              <w:spacing w:line="240" w:lineRule="exact"/>
              <w:ind w:firstLine="340"/>
              <w:rPr>
                <w:rFonts w:hint="eastAsia" w:ascii="宋体" w:hAnsi="宋体" w:cs="宋体"/>
                <w:sz w:val="18"/>
                <w:szCs w:val="18"/>
                <w:highlight w:val="none"/>
              </w:rPr>
            </w:pPr>
            <w:r>
              <w:rPr>
                <w:rFonts w:hint="eastAsia" w:eastAsia="宋体" w:cs="宋体"/>
                <w:sz w:val="18"/>
                <w:szCs w:val="18"/>
                <w:highlight w:val="none"/>
                <w:lang w:val="en-US" w:eastAsia="zh-CN"/>
              </w:rPr>
              <w:t>★25.支持的文件格式:STL/OBJ/3MF/OLTP。</w:t>
            </w:r>
          </w:p>
        </w:tc>
        <w:tc>
          <w:tcPr>
            <w:tcW w:w="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172D1F7">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1</w:t>
            </w:r>
          </w:p>
        </w:tc>
        <w:tc>
          <w:tcPr>
            <w:tcW w:w="56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0566DBCB">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套</w:t>
            </w:r>
          </w:p>
        </w:tc>
      </w:tr>
      <w:tr w14:paraId="43EA222C">
        <w:tblPrEx>
          <w:tblCellMar>
            <w:top w:w="0" w:type="dxa"/>
            <w:left w:w="108" w:type="dxa"/>
            <w:bottom w:w="0" w:type="dxa"/>
            <w:right w:w="108" w:type="dxa"/>
          </w:tblCellMar>
        </w:tblPrEx>
        <w:trPr>
          <w:trHeight w:val="90" w:hRule="atLeast"/>
          <w:jc w:val="center"/>
        </w:trPr>
        <w:tc>
          <w:tcPr>
            <w:tcW w:w="438"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14:paraId="29FAD963">
            <w:pPr>
              <w:pStyle w:val="515"/>
              <w:spacing w:line="240" w:lineRule="exact"/>
              <w:ind w:firstLine="340"/>
              <w:rPr>
                <w:rFonts w:cs="宋体"/>
                <w:sz w:val="18"/>
                <w:szCs w:val="18"/>
                <w:highlight w:val="none"/>
              </w:rPr>
            </w:pPr>
            <w:r>
              <w:rPr>
                <w:rFonts w:hint="eastAsia" w:cs="宋体"/>
                <w:sz w:val="18"/>
                <w:szCs w:val="18"/>
                <w:highlight w:val="none"/>
              </w:rPr>
              <w:t>56</w:t>
            </w:r>
          </w:p>
        </w:tc>
        <w:tc>
          <w:tcPr>
            <w:tcW w:w="965" w:type="dxa"/>
            <w:tcBorders>
              <w:top w:val="single" w:color="4F81BD" w:sz="8" w:space="0"/>
              <w:left w:val="single" w:color="4F81BD" w:sz="8" w:space="0"/>
              <w:bottom w:val="single" w:color="4F81BD" w:sz="8" w:space="0"/>
              <w:right w:val="single" w:color="4F81BD" w:sz="8" w:space="0"/>
            </w:tcBorders>
            <w:shd w:val="clear" w:color="auto" w:fill="B8CCE4"/>
          </w:tcPr>
          <w:p w14:paraId="75825A17">
            <w:pPr>
              <w:pStyle w:val="515"/>
              <w:spacing w:line="240" w:lineRule="exact"/>
              <w:ind w:firstLine="340"/>
              <w:rPr>
                <w:rFonts w:hint="eastAsia" w:ascii="宋体" w:hAnsi="宋体" w:cs="宋体"/>
                <w:sz w:val="18"/>
                <w:szCs w:val="18"/>
                <w:highlight w:val="none"/>
              </w:rPr>
            </w:pPr>
          </w:p>
          <w:p w14:paraId="0275848E">
            <w:pPr>
              <w:pStyle w:val="515"/>
              <w:spacing w:line="240" w:lineRule="exact"/>
              <w:ind w:firstLine="340"/>
              <w:rPr>
                <w:rFonts w:hint="eastAsia" w:ascii="宋体" w:hAnsi="宋体" w:cs="宋体"/>
                <w:sz w:val="18"/>
                <w:szCs w:val="18"/>
                <w:highlight w:val="none"/>
              </w:rPr>
            </w:pPr>
          </w:p>
          <w:p w14:paraId="42D9972A">
            <w:pPr>
              <w:pStyle w:val="515"/>
              <w:spacing w:line="240" w:lineRule="exact"/>
              <w:ind w:firstLine="340"/>
              <w:rPr>
                <w:rFonts w:hint="eastAsia" w:ascii="宋体" w:hAnsi="宋体" w:cs="宋体"/>
                <w:sz w:val="18"/>
                <w:szCs w:val="18"/>
                <w:highlight w:val="none"/>
              </w:rPr>
            </w:pPr>
          </w:p>
          <w:p w14:paraId="564D94B1">
            <w:pPr>
              <w:pStyle w:val="515"/>
              <w:spacing w:line="240" w:lineRule="exact"/>
              <w:ind w:firstLine="340"/>
              <w:rPr>
                <w:rFonts w:hint="eastAsia" w:ascii="宋体" w:hAnsi="宋体" w:cs="宋体"/>
                <w:sz w:val="18"/>
                <w:szCs w:val="18"/>
                <w:highlight w:val="none"/>
              </w:rPr>
            </w:pPr>
          </w:p>
          <w:p w14:paraId="2062B236">
            <w:pPr>
              <w:pStyle w:val="515"/>
              <w:spacing w:line="240" w:lineRule="exact"/>
              <w:ind w:firstLine="340"/>
              <w:rPr>
                <w:rFonts w:hint="eastAsia" w:ascii="宋体" w:hAnsi="宋体" w:cs="宋体"/>
                <w:sz w:val="18"/>
                <w:szCs w:val="18"/>
                <w:highlight w:val="none"/>
              </w:rPr>
            </w:pPr>
          </w:p>
          <w:p w14:paraId="20BF2127">
            <w:pPr>
              <w:pStyle w:val="515"/>
              <w:spacing w:line="240" w:lineRule="exact"/>
              <w:ind w:firstLine="340"/>
              <w:rPr>
                <w:rFonts w:hint="eastAsia" w:ascii="宋体" w:hAnsi="宋体" w:cs="宋体"/>
                <w:sz w:val="18"/>
                <w:szCs w:val="18"/>
                <w:highlight w:val="none"/>
              </w:rPr>
            </w:pPr>
          </w:p>
          <w:p w14:paraId="00A17D35">
            <w:pPr>
              <w:pStyle w:val="515"/>
              <w:spacing w:line="240" w:lineRule="exact"/>
              <w:ind w:firstLine="340"/>
              <w:rPr>
                <w:rFonts w:hint="eastAsia" w:ascii="宋体" w:hAnsi="宋体" w:cs="宋体"/>
                <w:sz w:val="18"/>
                <w:szCs w:val="18"/>
                <w:highlight w:val="none"/>
              </w:rPr>
            </w:pPr>
          </w:p>
          <w:p w14:paraId="6DEB8F2D">
            <w:pPr>
              <w:pStyle w:val="515"/>
              <w:spacing w:line="240" w:lineRule="exact"/>
              <w:ind w:firstLine="340"/>
              <w:rPr>
                <w:rFonts w:hint="eastAsia" w:ascii="宋体" w:hAnsi="宋体" w:cs="宋体"/>
                <w:sz w:val="18"/>
                <w:szCs w:val="18"/>
                <w:highlight w:val="none"/>
              </w:rPr>
            </w:pPr>
          </w:p>
          <w:p w14:paraId="1AC33820">
            <w:pPr>
              <w:pStyle w:val="515"/>
              <w:spacing w:line="240" w:lineRule="exact"/>
              <w:ind w:firstLine="340"/>
              <w:rPr>
                <w:rFonts w:hint="eastAsia" w:ascii="宋体" w:hAnsi="宋体" w:cs="宋体"/>
                <w:sz w:val="18"/>
                <w:szCs w:val="18"/>
                <w:highlight w:val="none"/>
              </w:rPr>
            </w:pPr>
          </w:p>
          <w:p w14:paraId="47A97E27">
            <w:pPr>
              <w:pStyle w:val="515"/>
              <w:spacing w:line="240" w:lineRule="exact"/>
              <w:ind w:firstLine="340"/>
              <w:rPr>
                <w:rFonts w:hint="eastAsia" w:ascii="宋体" w:hAnsi="宋体" w:cs="宋体"/>
                <w:sz w:val="18"/>
                <w:szCs w:val="18"/>
                <w:highlight w:val="none"/>
              </w:rPr>
            </w:pPr>
          </w:p>
          <w:p w14:paraId="4A2D3522">
            <w:pPr>
              <w:pStyle w:val="515"/>
              <w:spacing w:line="240" w:lineRule="exact"/>
              <w:ind w:firstLine="340"/>
              <w:rPr>
                <w:rFonts w:hint="eastAsia" w:ascii="宋体" w:hAnsi="宋体" w:cs="宋体"/>
                <w:sz w:val="18"/>
                <w:szCs w:val="18"/>
                <w:highlight w:val="none"/>
              </w:rPr>
            </w:pPr>
          </w:p>
          <w:p w14:paraId="1A0712BF">
            <w:pPr>
              <w:pStyle w:val="515"/>
              <w:spacing w:line="240" w:lineRule="exact"/>
              <w:ind w:firstLine="340"/>
              <w:rPr>
                <w:rFonts w:hint="eastAsia" w:ascii="宋体" w:hAnsi="宋体" w:cs="宋体"/>
                <w:sz w:val="18"/>
                <w:szCs w:val="18"/>
                <w:highlight w:val="none"/>
              </w:rPr>
            </w:pPr>
          </w:p>
          <w:p w14:paraId="2C3389EA">
            <w:pPr>
              <w:pStyle w:val="515"/>
              <w:spacing w:line="240" w:lineRule="exact"/>
              <w:ind w:firstLine="340"/>
              <w:rPr>
                <w:rFonts w:hint="eastAsia" w:ascii="宋体" w:hAnsi="宋体" w:cs="宋体"/>
                <w:sz w:val="18"/>
                <w:szCs w:val="18"/>
                <w:highlight w:val="none"/>
              </w:rPr>
            </w:pPr>
          </w:p>
          <w:p w14:paraId="1E4DB622">
            <w:pPr>
              <w:pStyle w:val="515"/>
              <w:spacing w:line="240" w:lineRule="exact"/>
              <w:ind w:firstLine="340"/>
              <w:rPr>
                <w:rFonts w:hint="eastAsia" w:ascii="宋体" w:hAnsi="宋体" w:cs="宋体"/>
                <w:sz w:val="18"/>
                <w:szCs w:val="18"/>
                <w:highlight w:val="none"/>
              </w:rPr>
            </w:pPr>
          </w:p>
          <w:p w14:paraId="49D5D430">
            <w:pPr>
              <w:pStyle w:val="515"/>
              <w:spacing w:line="240" w:lineRule="exact"/>
              <w:ind w:firstLine="340"/>
              <w:rPr>
                <w:rFonts w:hint="eastAsia" w:ascii="宋体" w:hAnsi="宋体" w:cs="宋体"/>
                <w:sz w:val="18"/>
                <w:szCs w:val="18"/>
                <w:highlight w:val="none"/>
              </w:rPr>
            </w:pPr>
          </w:p>
          <w:p w14:paraId="68402FCE">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桌面式成型扫描仪</w:t>
            </w:r>
          </w:p>
        </w:tc>
        <w:tc>
          <w:tcPr>
            <w:tcW w:w="1295"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2267A11">
            <w:pPr>
              <w:pStyle w:val="515"/>
              <w:spacing w:line="240" w:lineRule="exact"/>
              <w:ind w:firstLine="340"/>
              <w:rPr>
                <w:rFonts w:hint="eastAsia" w:ascii="宋体" w:hAnsi="宋体" w:cs="宋体"/>
                <w:sz w:val="18"/>
                <w:szCs w:val="18"/>
                <w:highlight w:val="none"/>
              </w:rPr>
            </w:pPr>
            <w:r>
              <w:rPr>
                <w:rFonts w:hint="eastAsia" w:ascii="宋体" w:hAnsi="宋体" w:cs="宋体"/>
                <w:sz w:val="18"/>
                <w:szCs w:val="18"/>
                <w:highlight w:val="none"/>
              </w:rPr>
              <w:t>扫描仪</w:t>
            </w:r>
          </w:p>
        </w:tc>
        <w:tc>
          <w:tcPr>
            <w:tcW w:w="6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28D4FA9F">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1.双目三维数据采集系统</w:t>
            </w:r>
          </w:p>
          <w:p w14:paraId="44250405">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(1)技术原理：双工业相机白光光栅扫描技术，工业相机数量：2个；</w:t>
            </w:r>
          </w:p>
          <w:p w14:paraId="0DC786DA">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(2)光栅类别：独立式数码光栅,非普通投影仪；</w:t>
            </w:r>
          </w:p>
          <w:p w14:paraId="0FBD2B6B">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(3)无需维护低损耗的LED光源技术；</w:t>
            </w:r>
          </w:p>
          <w:p w14:paraId="6B83823B">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★(4)扫描范围：150mm×96mm至300mm×190mm 可调</w:t>
            </w:r>
          </w:p>
          <w:p w14:paraId="5041FBD0">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(5)扫描距离：260mm-480mm；</w:t>
            </w:r>
          </w:p>
          <w:p w14:paraId="795AF8A6">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★(6)单幅扫描时间：≤3秒；转台全自动扫描≤70秒</w:t>
            </w:r>
          </w:p>
          <w:p w14:paraId="49A16291">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★(7)相机分辨率：≤1200万像素；</w:t>
            </w:r>
          </w:p>
          <w:p w14:paraId="7C2D26FC">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(8)最小点云间距：≥0.0375mm</w:t>
            </w:r>
          </w:p>
          <w:p w14:paraId="2796C278">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(9)单幅测量精度：0.035mm-0.05mm</w:t>
            </w:r>
          </w:p>
          <w:p w14:paraId="10F639F6">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(10)纹理颜色：RGB 24位色，具备高保真纹理贴图</w:t>
            </w:r>
          </w:p>
          <w:p w14:paraId="01864E8A">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(11)校准方式：便携式手动标定</w:t>
            </w:r>
          </w:p>
          <w:p w14:paraId="208B73B1">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(12)扫描方式：非接触式扫描</w:t>
            </w:r>
          </w:p>
          <w:p w14:paraId="3144E537">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(13)拼接方式：转台拼接，标志点拼接，特征拼接，手动拼接</w:t>
            </w:r>
          </w:p>
          <w:p w14:paraId="5B2B8A2B">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(14)输出格式：STL，ASC，OBJ，PLY，3MF</w:t>
            </w:r>
          </w:p>
          <w:p w14:paraId="3B7E837E">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(15)外型尺寸：≤484mmx172mmx110mm</w:t>
            </w:r>
          </w:p>
          <w:p w14:paraId="4C607F87">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(16)设备重量：≤3KG</w:t>
            </w:r>
          </w:p>
          <w:p w14:paraId="240B6896">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(17)设备接口：工业航空卡头，数据与电源合一，接口数量：＜2个</w:t>
            </w:r>
          </w:p>
          <w:p w14:paraId="11CA455D">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(18)工作温度：-10～50℃</w:t>
            </w:r>
          </w:p>
          <w:p w14:paraId="76438DA1">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(19)设备电源：AC 220V,50HZ</w:t>
            </w:r>
          </w:p>
          <w:p w14:paraId="4E6D2162">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(20)扫描尺寸：≥20～600mm</w:t>
            </w:r>
          </w:p>
          <w:p w14:paraId="45DFE925">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2.扫描软件</w:t>
            </w:r>
          </w:p>
          <w:p w14:paraId="4F1620FD">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(1)扫描数据处理：直接从双目三维数据采集系统中采集点云数据或多边形网格数据、优化扫描数据、自动或手动拼接与合并多个扫描数据集、处理大型三维点云数据集。</w:t>
            </w:r>
          </w:p>
          <w:p w14:paraId="1FECDAD0">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(2) 即时显示出扫描数据，扫描完成后，一键操作，即可得到经过补孔, 自动稀释网格, 删除离散点, 整体平滑, 锐化，定位优化的最终彩色/无色单层完整三角网格数据。可直接用于3D打印。</w:t>
            </w:r>
          </w:p>
          <w:p w14:paraId="537D2E67">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(3) 模型修复功能：对扫描数据可进行交互式数据修复功能，如手动单孔补洞，平滑，锐化，也可自动修复。兼容第三方STL数据导入编辑修复功能。</w:t>
            </w:r>
          </w:p>
          <w:p w14:paraId="33EFC54E">
            <w:pPr>
              <w:pStyle w:val="515"/>
              <w:spacing w:line="240" w:lineRule="exact"/>
              <w:ind w:firstLine="340"/>
              <w:rPr>
                <w:rFonts w:hint="eastAsia" w:eastAsia="宋体" w:cs="宋体"/>
                <w:sz w:val="18"/>
                <w:szCs w:val="18"/>
                <w:highlight w:val="none"/>
                <w:lang w:val="en-US" w:eastAsia="zh-CN"/>
              </w:rPr>
            </w:pPr>
            <w:r>
              <w:rPr>
                <w:rFonts w:hint="eastAsia" w:eastAsia="宋体" w:cs="宋体"/>
                <w:sz w:val="18"/>
                <w:szCs w:val="18"/>
                <w:highlight w:val="none"/>
                <w:lang w:val="en-US" w:eastAsia="zh-CN"/>
              </w:rPr>
              <w:t>(4) 模型树功能：同一模式内可导入多个工程进行重分组，编辑，合并。</w:t>
            </w:r>
          </w:p>
          <w:p w14:paraId="3C8717B7">
            <w:pPr>
              <w:pStyle w:val="515"/>
              <w:spacing w:line="240" w:lineRule="exact"/>
              <w:ind w:left="0" w:leftChars="0" w:firstLine="340" w:firstLineChars="200"/>
              <w:rPr>
                <w:rFonts w:hint="eastAsia" w:ascii="宋体" w:hAnsi="宋体" w:cs="宋体"/>
                <w:sz w:val="18"/>
                <w:szCs w:val="18"/>
                <w:highlight w:val="none"/>
              </w:rPr>
            </w:pPr>
            <w:r>
              <w:rPr>
                <w:rFonts w:hint="default" w:eastAsia="宋体" w:cs="宋体"/>
                <w:sz w:val="18"/>
                <w:szCs w:val="18"/>
                <w:highlight w:val="none"/>
                <w:lang w:val="en-US" w:eastAsia="zh-CN"/>
              </w:rPr>
              <w:t>(</w:t>
            </w:r>
            <w:r>
              <w:rPr>
                <w:rFonts w:hint="eastAsia" w:eastAsia="宋体" w:cs="宋体"/>
                <w:sz w:val="18"/>
                <w:szCs w:val="18"/>
                <w:highlight w:val="none"/>
                <w:lang w:val="en-US" w:eastAsia="zh-CN"/>
              </w:rPr>
              <w:t>5</w:t>
            </w:r>
            <w:r>
              <w:rPr>
                <w:rFonts w:hint="default" w:eastAsia="宋体" w:cs="宋体"/>
                <w:sz w:val="18"/>
                <w:szCs w:val="18"/>
                <w:highlight w:val="none"/>
                <w:lang w:val="en-US" w:eastAsia="zh-CN"/>
              </w:rPr>
              <w:t xml:space="preserve">) </w:t>
            </w:r>
            <w:r>
              <w:rPr>
                <w:rFonts w:hint="eastAsia" w:eastAsia="宋体" w:cs="宋体"/>
                <w:sz w:val="18"/>
                <w:szCs w:val="18"/>
                <w:highlight w:val="none"/>
                <w:lang w:val="en-US" w:eastAsia="zh-CN"/>
              </w:rPr>
              <w:t>扫描数据自动保存。</w:t>
            </w:r>
          </w:p>
        </w:tc>
        <w:tc>
          <w:tcPr>
            <w:tcW w:w="52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4FF8A9C7">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1</w:t>
            </w:r>
          </w:p>
        </w:tc>
        <w:tc>
          <w:tcPr>
            <w:tcW w:w="564" w:type="dxa"/>
            <w:tcBorders>
              <w:top w:val="single" w:color="4F81BD" w:sz="8" w:space="0"/>
              <w:left w:val="single" w:color="4F81BD" w:sz="8" w:space="0"/>
              <w:bottom w:val="single" w:color="4F81BD" w:sz="8" w:space="0"/>
              <w:right w:val="single" w:color="4F81BD" w:sz="8" w:space="0"/>
            </w:tcBorders>
            <w:shd w:val="clear" w:color="auto" w:fill="B8CCE4"/>
            <w:vAlign w:val="center"/>
          </w:tcPr>
          <w:p w14:paraId="725DF854">
            <w:pPr>
              <w:pStyle w:val="515"/>
              <w:spacing w:line="240" w:lineRule="exact"/>
              <w:ind w:firstLine="0" w:firstLineChars="0"/>
              <w:rPr>
                <w:rFonts w:hint="eastAsia" w:ascii="宋体" w:hAnsi="宋体" w:cs="宋体"/>
                <w:sz w:val="18"/>
                <w:szCs w:val="18"/>
                <w:highlight w:val="none"/>
              </w:rPr>
            </w:pPr>
            <w:r>
              <w:rPr>
                <w:rFonts w:hint="eastAsia" w:ascii="宋体" w:hAnsi="宋体" w:cs="宋体"/>
                <w:sz w:val="18"/>
                <w:szCs w:val="18"/>
                <w:highlight w:val="none"/>
              </w:rPr>
              <w:t>套</w:t>
            </w:r>
          </w:p>
        </w:tc>
      </w:tr>
    </w:tbl>
    <w:p w14:paraId="423A20AF">
      <w:pPr>
        <w:pStyle w:val="965"/>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line="360" w:lineRule="auto"/>
        <w:ind w:firstLine="480" w:firstLineChars="200"/>
        <w:jc w:val="both"/>
        <w:rPr>
          <w:rFonts w:hint="eastAsia"/>
          <w:highlight w:val="yellow"/>
        </w:rPr>
      </w:pPr>
    </w:p>
    <w:p w14:paraId="058966E2">
      <w:pPr>
        <w:spacing w:line="360" w:lineRule="auto"/>
        <w:rPr>
          <w:rFonts w:hint="eastAsia" w:ascii="宋体" w:hAnsi="宋体" w:cs="宋体"/>
          <w:b/>
          <w:sz w:val="20"/>
          <w:szCs w:val="20"/>
        </w:rPr>
      </w:pPr>
      <w:r>
        <w:rPr>
          <w:rFonts w:hint="eastAsia" w:ascii="宋体" w:hAnsi="宋体" w:cs="宋体"/>
          <w:b/>
          <w:sz w:val="20"/>
          <w:szCs w:val="20"/>
        </w:rPr>
        <w:t>备注：以上清单内参数如尺寸、重量等允许有不超过±5%的偏离，其余参数如有负偏离，根据评分版要求进行扣分。</w:t>
      </w:r>
    </w:p>
    <w:p w14:paraId="44A7AF00">
      <w:pPr>
        <w:spacing w:line="360" w:lineRule="auto"/>
        <w:rPr>
          <w:rFonts w:hint="eastAsia" w:ascii="宋体" w:hAnsi="宋体" w:cs="宋体"/>
          <w:b/>
          <w:sz w:val="20"/>
          <w:szCs w:val="20"/>
        </w:rPr>
      </w:pPr>
    </w:p>
    <w:p w14:paraId="57BDF9D9">
      <w:pPr>
        <w:rPr>
          <w:rFonts w:hint="eastAsia" w:ascii="宋体" w:hAnsi="宋体" w:cs="宋体"/>
          <w:color w:val="000000"/>
          <w:sz w:val="24"/>
          <w:highlight w:val="none"/>
        </w:rPr>
      </w:pPr>
      <w:r>
        <w:rPr>
          <w:rFonts w:hint="eastAsia" w:ascii="宋体" w:hAnsi="宋体" w:cs="宋体"/>
          <w:sz w:val="24"/>
        </w:rPr>
        <w:t>四、</w:t>
      </w:r>
      <w:r>
        <w:rPr>
          <w:rFonts w:hint="eastAsia" w:ascii="宋体" w:hAnsi="宋体" w:cs="宋体"/>
          <w:color w:val="000000"/>
          <w:sz w:val="24"/>
        </w:rPr>
        <w:t>商务</w:t>
      </w:r>
      <w:r>
        <w:rPr>
          <w:rFonts w:hint="eastAsia" w:ascii="宋体" w:hAnsi="宋体" w:cs="宋体"/>
          <w:color w:val="000000"/>
          <w:sz w:val="24"/>
          <w:highlight w:val="none"/>
        </w:rPr>
        <w:t>要求</w:t>
      </w:r>
    </w:p>
    <w:p w14:paraId="2005AFB7">
      <w:pPr>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4.1交货期</w:t>
      </w:r>
    </w:p>
    <w:p w14:paraId="6CBB6619">
      <w:pPr>
        <w:spacing w:line="360" w:lineRule="auto"/>
        <w:ind w:firstLine="420" w:firstLineChars="200"/>
        <w:rPr>
          <w:rFonts w:hint="eastAsia" w:ascii="宋体" w:hAnsi="宋体" w:cs="宋体"/>
          <w:b/>
          <w:color w:val="000000"/>
          <w:sz w:val="24"/>
          <w:highlight w:val="none"/>
        </w:rPr>
      </w:pPr>
      <w:r>
        <w:rPr>
          <w:rFonts w:hint="eastAsia" w:cs="Arial"/>
          <w:highlight w:val="none"/>
        </w:rPr>
        <w:t xml:space="preserve"> </w:t>
      </w:r>
      <w:r>
        <w:rPr>
          <w:rFonts w:ascii="宋体" w:hAnsi="宋体" w:cs="宋体"/>
          <w:b/>
          <w:color w:val="000000"/>
          <w:sz w:val="24"/>
          <w:highlight w:val="none"/>
        </w:rPr>
        <w:t>合同签订后</w:t>
      </w:r>
      <w:r>
        <w:rPr>
          <w:rFonts w:hint="eastAsia" w:ascii="宋体" w:hAnsi="宋体" w:cs="宋体"/>
          <w:b/>
          <w:color w:val="000000"/>
          <w:sz w:val="24"/>
          <w:highlight w:val="none"/>
          <w:lang w:val="en-US" w:eastAsia="zh-CN"/>
        </w:rPr>
        <w:t>30</w:t>
      </w:r>
      <w:r>
        <w:rPr>
          <w:rFonts w:ascii="宋体" w:hAnsi="宋体" w:cs="宋体"/>
          <w:b/>
          <w:color w:val="000000"/>
          <w:sz w:val="24"/>
          <w:highlight w:val="none"/>
        </w:rPr>
        <w:t>天内</w:t>
      </w:r>
      <w:r>
        <w:rPr>
          <w:rFonts w:hint="eastAsia" w:ascii="宋体" w:hAnsi="宋体" w:cs="宋体"/>
          <w:b/>
          <w:color w:val="000000"/>
          <w:sz w:val="24"/>
          <w:highlight w:val="none"/>
        </w:rPr>
        <w:t>，完成安装、调试并通过验收。</w:t>
      </w:r>
    </w:p>
    <w:p w14:paraId="1B42BF0F">
      <w:pPr>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4.2</w:t>
      </w:r>
      <w:r>
        <w:rPr>
          <w:rFonts w:hint="eastAsia" w:ascii="宋体" w:hAnsi="宋体" w:cs="宋体"/>
          <w:sz w:val="24"/>
          <w:highlight w:val="none"/>
        </w:rPr>
        <w:t>签订合同</w:t>
      </w:r>
    </w:p>
    <w:p w14:paraId="0ED48A34">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自中标通知书发出之日起30日内。</w:t>
      </w:r>
    </w:p>
    <w:p w14:paraId="324FDA15">
      <w:pPr>
        <w:spacing w:line="360" w:lineRule="auto"/>
        <w:ind w:firstLine="480" w:firstLineChars="200"/>
        <w:rPr>
          <w:rFonts w:hint="eastAsia" w:ascii="宋体" w:hAnsi="宋体" w:cs="宋体"/>
          <w:sz w:val="24"/>
          <w:highlight w:val="none"/>
        </w:rPr>
      </w:pPr>
      <w:r>
        <w:rPr>
          <w:rFonts w:hint="eastAsia" w:ascii="宋体" w:hAnsi="宋体" w:cs="宋体"/>
          <w:bCs/>
          <w:sz w:val="24"/>
          <w:highlight w:val="none"/>
        </w:rPr>
        <w:t>4.3</w:t>
      </w:r>
      <w:r>
        <w:rPr>
          <w:rFonts w:hint="eastAsia" w:ascii="宋体" w:hAnsi="宋体" w:cs="宋体"/>
          <w:sz w:val="24"/>
          <w:highlight w:val="none"/>
        </w:rPr>
        <w:t>报价要求</w:t>
      </w:r>
    </w:p>
    <w:p w14:paraId="11B2D2F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投标人应综合考虑、谨慎报价，本项目报价包括完成招标文件所涉及的全部费用，包含但不仅限于所有所需服务内容的完成。</w:t>
      </w:r>
    </w:p>
    <w:p w14:paraId="5CCD298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4.4付款方式</w:t>
      </w:r>
    </w:p>
    <w:p w14:paraId="2EEAA19C">
      <w:pPr>
        <w:spacing w:line="360" w:lineRule="auto"/>
        <w:ind w:firstLine="480" w:firstLineChars="200"/>
        <w:rPr>
          <w:rFonts w:hint="eastAsia" w:ascii="宋体" w:hAnsi="宋体"/>
          <w:szCs w:val="21"/>
          <w:highlight w:val="none"/>
        </w:rPr>
      </w:pPr>
      <w:r>
        <w:rPr>
          <w:rFonts w:hint="eastAsia" w:ascii="宋体" w:hAnsi="宋体" w:cs="宋体"/>
          <w:sz w:val="24"/>
          <w:highlight w:val="none"/>
        </w:rPr>
        <w:t>合同签订完成后，采购人7个工作日内，支付合同金额的40%预付款；供应商完成本项目所有内容，完成调试、验收合格，收到供应商开具的有效增值税发票后7个工作日内支付合同金额的60%。（备注：1、因项目支付需流转审批的时间不计入支付时限所计时间；2、签订合同时，供应商明确表示无需预付款或者主动要求降低预付款比例的，采购人可不适用前述规定。）结算货币为人民币。</w:t>
      </w:r>
      <w:r>
        <w:rPr>
          <w:rFonts w:ascii="宋体" w:hAnsi="宋体"/>
          <w:szCs w:val="21"/>
          <w:highlight w:val="none"/>
        </w:rPr>
        <w:t xml:space="preserve"> </w:t>
      </w:r>
    </w:p>
    <w:p w14:paraId="6D810D3B">
      <w:pPr>
        <w:spacing w:line="360" w:lineRule="auto"/>
        <w:ind w:left="479" w:leftChars="228"/>
        <w:rPr>
          <w:rFonts w:hint="eastAsia" w:ascii="宋体" w:hAnsi="宋体" w:cs="宋体"/>
          <w:sz w:val="24"/>
          <w:highlight w:val="none"/>
        </w:rPr>
      </w:pPr>
      <w:r>
        <w:rPr>
          <w:rFonts w:hint="eastAsia" w:ascii="宋体" w:hAnsi="宋体" w:cs="宋体"/>
          <w:sz w:val="24"/>
          <w:highlight w:val="none"/>
        </w:rPr>
        <w:t>4.5售后服务</w:t>
      </w:r>
      <w:r>
        <w:rPr>
          <w:rFonts w:hint="eastAsia" w:ascii="宋体" w:hAnsi="宋体" w:cs="宋体"/>
          <w:sz w:val="24"/>
          <w:highlight w:val="none"/>
        </w:rPr>
        <w:br w:type="textWrapping"/>
      </w:r>
      <w:r>
        <w:rPr>
          <w:rFonts w:hint="eastAsia" w:ascii="宋体" w:hAnsi="宋体" w:cs="宋体"/>
          <w:sz w:val="24"/>
          <w:highlight w:val="none"/>
        </w:rPr>
        <w:t>4.5.1、供应商应完成供货、安装、调试和试运行，并负责解决采购内容在</w:t>
      </w:r>
    </w:p>
    <w:p w14:paraId="27553DA7">
      <w:pPr>
        <w:spacing w:line="360" w:lineRule="auto"/>
        <w:rPr>
          <w:rFonts w:hint="eastAsia" w:ascii="宋体" w:hAnsi="宋体" w:cs="宋体"/>
          <w:sz w:val="24"/>
          <w:highlight w:val="none"/>
        </w:rPr>
      </w:pPr>
      <w:r>
        <w:rPr>
          <w:rFonts w:hint="eastAsia" w:ascii="宋体" w:hAnsi="宋体" w:cs="宋体"/>
          <w:sz w:val="24"/>
          <w:highlight w:val="none"/>
        </w:rPr>
        <w:t xml:space="preserve">安装、调试、试运行中发现的制造质量及性能等到有关问题。 </w:t>
      </w:r>
    </w:p>
    <w:p w14:paraId="246E667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4.5.2、产品的质保期定为设备正式投运后二年，</w:t>
      </w:r>
      <w:r>
        <w:rPr>
          <w:rFonts w:hint="eastAsia"/>
          <w:sz w:val="24"/>
          <w:highlight w:val="none"/>
        </w:rPr>
        <w:t>设备平均使用寿命为8-10年</w:t>
      </w:r>
      <w:r>
        <w:rPr>
          <w:rFonts w:hint="eastAsia" w:ascii="宋体" w:hAnsi="宋体" w:cs="宋体"/>
          <w:sz w:val="24"/>
          <w:highlight w:val="none"/>
        </w:rPr>
        <w:t xml:space="preserve">。在产品质保期内制造质量问题由供应商负责免费修理或更换。 </w:t>
      </w:r>
    </w:p>
    <w:p w14:paraId="07144AF9">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4.5.3、对非供应商再现造成的设备损坏，供方有优先提供配件和修理的义务。 </w:t>
      </w:r>
    </w:p>
    <w:p w14:paraId="029FDF0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 xml:space="preserve">4.5.4、供应商有长期提供设备易损件或提供易损件供应商名单的义务。 </w:t>
      </w:r>
    </w:p>
    <w:p w14:paraId="1E36695C">
      <w:pPr>
        <w:spacing w:line="360" w:lineRule="auto"/>
        <w:ind w:firstLine="480" w:firstLineChars="200"/>
        <w:rPr>
          <w:rFonts w:hint="eastAsia" w:ascii="宋体" w:hAnsi="宋体" w:cs="宋体"/>
          <w:sz w:val="24"/>
        </w:rPr>
      </w:pPr>
      <w:r>
        <w:rPr>
          <w:rFonts w:hint="eastAsia" w:ascii="宋体" w:hAnsi="宋体" w:cs="宋体"/>
          <w:sz w:val="24"/>
          <w:highlight w:val="none"/>
        </w:rPr>
        <w:t>4.5.5、供应商有为需方免费培训运行维护</w:t>
      </w:r>
      <w:r>
        <w:rPr>
          <w:rFonts w:hint="eastAsia" w:ascii="宋体" w:hAnsi="宋体" w:cs="宋体"/>
          <w:sz w:val="24"/>
        </w:rPr>
        <w:t>人员的义务。</w:t>
      </w:r>
    </w:p>
    <w:p w14:paraId="051DE71A">
      <w:pPr>
        <w:pStyle w:val="965"/>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djustRightInd/>
        <w:snapToGrid w:val="0"/>
        <w:spacing w:line="360" w:lineRule="auto"/>
        <w:ind w:firstLine="480" w:firstLineChars="200"/>
        <w:jc w:val="both"/>
        <w:rPr>
          <w:rFonts w:hint="eastAsia"/>
        </w:rPr>
      </w:pPr>
    </w:p>
    <w:p w14:paraId="72C594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0"/>
          <w:sz w:val="24"/>
          <w:szCs w:val="24"/>
          <w:lang w:val="en-US" w:eastAsia="zh-CN" w:bidi="ar-SA"/>
        </w:rPr>
      </w:pPr>
    </w:p>
    <w:p w14:paraId="6D3C5549">
      <w:pPr>
        <w:spacing w:line="360" w:lineRule="auto"/>
        <w:jc w:val="center"/>
        <w:outlineLvl w:val="0"/>
        <w:rPr>
          <w:rFonts w:hint="eastAsia" w:ascii="宋体" w:hAnsi="宋体" w:cs="宋体"/>
          <w:b/>
          <w:color w:val="auto"/>
          <w:sz w:val="36"/>
          <w:szCs w:val="36"/>
          <w:highlight w:val="none"/>
        </w:rPr>
      </w:pPr>
    </w:p>
    <w:p w14:paraId="4EC693FE">
      <w:pPr>
        <w:spacing w:line="360" w:lineRule="auto"/>
        <w:jc w:val="both"/>
        <w:outlineLvl w:val="0"/>
        <w:rPr>
          <w:rFonts w:hint="eastAsia" w:ascii="宋体" w:hAnsi="宋体" w:cs="宋体"/>
          <w:b/>
          <w:color w:val="auto"/>
          <w:sz w:val="36"/>
          <w:szCs w:val="36"/>
          <w:highlight w:val="none"/>
        </w:rPr>
      </w:pPr>
    </w:p>
    <w:p w14:paraId="18F83DEB">
      <w:pPr>
        <w:spacing w:line="360" w:lineRule="auto"/>
        <w:jc w:val="both"/>
        <w:outlineLvl w:val="0"/>
        <w:rPr>
          <w:rFonts w:hint="eastAsia" w:ascii="宋体" w:hAnsi="宋体" w:cs="宋体"/>
          <w:b/>
          <w:color w:val="auto"/>
          <w:sz w:val="24"/>
          <w:highlight w:val="none"/>
        </w:rPr>
      </w:pPr>
    </w:p>
    <w:p w14:paraId="7A1E8F58">
      <w:pPr>
        <w:spacing w:line="360" w:lineRule="auto"/>
        <w:jc w:val="both"/>
        <w:outlineLvl w:val="0"/>
        <w:rPr>
          <w:rFonts w:hint="eastAsia" w:ascii="宋体" w:hAnsi="宋体" w:cs="宋体"/>
          <w:b/>
          <w:color w:val="auto"/>
          <w:sz w:val="24"/>
          <w:highlight w:val="none"/>
        </w:rPr>
      </w:pPr>
    </w:p>
    <w:p w14:paraId="542F641A">
      <w:pPr>
        <w:spacing w:line="360" w:lineRule="auto"/>
        <w:jc w:val="both"/>
        <w:outlineLvl w:val="0"/>
        <w:rPr>
          <w:rFonts w:hint="eastAsia" w:ascii="宋体" w:hAnsi="宋体" w:cs="宋体"/>
          <w:b/>
          <w:color w:val="auto"/>
          <w:sz w:val="24"/>
          <w:highlight w:val="none"/>
        </w:rPr>
      </w:pPr>
    </w:p>
    <w:p w14:paraId="73FC7D11">
      <w:pPr>
        <w:spacing w:line="360" w:lineRule="auto"/>
        <w:jc w:val="both"/>
        <w:outlineLvl w:val="0"/>
        <w:rPr>
          <w:rFonts w:hint="eastAsia" w:ascii="宋体" w:hAnsi="宋体" w:cs="宋体"/>
          <w:b/>
          <w:color w:val="auto"/>
          <w:sz w:val="24"/>
          <w:highlight w:val="none"/>
        </w:rPr>
      </w:pPr>
    </w:p>
    <w:p w14:paraId="7BF3B6C4">
      <w:pPr>
        <w:spacing w:line="360" w:lineRule="auto"/>
        <w:jc w:val="both"/>
        <w:outlineLvl w:val="0"/>
        <w:rPr>
          <w:rFonts w:hint="eastAsia" w:ascii="宋体" w:hAnsi="宋体" w:cs="宋体"/>
          <w:b/>
          <w:color w:val="auto"/>
          <w:sz w:val="24"/>
          <w:highlight w:val="none"/>
        </w:rPr>
      </w:pPr>
    </w:p>
    <w:p w14:paraId="4E80DEA1">
      <w:pPr>
        <w:spacing w:line="360" w:lineRule="auto"/>
        <w:jc w:val="both"/>
        <w:outlineLvl w:val="0"/>
        <w:rPr>
          <w:rFonts w:hint="eastAsia" w:ascii="宋体" w:hAnsi="宋体" w:cs="宋体"/>
          <w:b/>
          <w:color w:val="auto"/>
          <w:sz w:val="24"/>
          <w:highlight w:val="none"/>
        </w:rPr>
      </w:pPr>
    </w:p>
    <w:p w14:paraId="35E92675">
      <w:pPr>
        <w:spacing w:line="360" w:lineRule="auto"/>
        <w:jc w:val="both"/>
        <w:outlineLvl w:val="0"/>
        <w:rPr>
          <w:rFonts w:hint="eastAsia" w:ascii="宋体" w:hAnsi="宋体" w:cs="宋体"/>
          <w:b/>
          <w:color w:val="auto"/>
          <w:sz w:val="24"/>
          <w:highlight w:val="none"/>
        </w:rPr>
      </w:pPr>
    </w:p>
    <w:p w14:paraId="5D1AA239">
      <w:pPr>
        <w:spacing w:line="360" w:lineRule="auto"/>
        <w:jc w:val="both"/>
        <w:outlineLvl w:val="0"/>
        <w:rPr>
          <w:rFonts w:hint="eastAsia" w:ascii="宋体" w:hAnsi="宋体" w:cs="宋体"/>
          <w:b/>
          <w:color w:val="auto"/>
          <w:sz w:val="24"/>
          <w:highlight w:val="none"/>
        </w:rPr>
      </w:pPr>
    </w:p>
    <w:p w14:paraId="7E4321F1">
      <w:pPr>
        <w:spacing w:line="360" w:lineRule="auto"/>
        <w:jc w:val="both"/>
        <w:outlineLvl w:val="0"/>
        <w:rPr>
          <w:rFonts w:hint="eastAsia" w:ascii="宋体" w:hAnsi="宋体" w:cs="宋体"/>
          <w:b/>
          <w:color w:val="auto"/>
          <w:sz w:val="24"/>
          <w:highlight w:val="none"/>
        </w:rPr>
      </w:pPr>
    </w:p>
    <w:p w14:paraId="2D6AD27F">
      <w:pPr>
        <w:spacing w:line="360" w:lineRule="auto"/>
        <w:jc w:val="both"/>
        <w:outlineLvl w:val="0"/>
        <w:rPr>
          <w:rFonts w:hint="eastAsia" w:ascii="宋体" w:hAnsi="宋体" w:cs="宋体"/>
          <w:b/>
          <w:color w:val="auto"/>
          <w:sz w:val="24"/>
          <w:highlight w:val="none"/>
        </w:rPr>
      </w:pPr>
    </w:p>
    <w:p w14:paraId="5023039D">
      <w:pPr>
        <w:spacing w:line="360" w:lineRule="auto"/>
        <w:jc w:val="both"/>
        <w:outlineLvl w:val="0"/>
        <w:rPr>
          <w:rFonts w:hint="eastAsia" w:ascii="宋体" w:hAnsi="宋体" w:cs="宋体"/>
          <w:b/>
          <w:color w:val="auto"/>
          <w:sz w:val="24"/>
          <w:highlight w:val="none"/>
        </w:rPr>
      </w:pPr>
    </w:p>
    <w:p w14:paraId="5EFE1A47">
      <w:pPr>
        <w:spacing w:line="360" w:lineRule="auto"/>
        <w:jc w:val="both"/>
        <w:outlineLvl w:val="0"/>
        <w:rPr>
          <w:rFonts w:hint="eastAsia" w:ascii="宋体" w:hAnsi="宋体" w:cs="宋体"/>
          <w:b/>
          <w:color w:val="auto"/>
          <w:sz w:val="24"/>
          <w:highlight w:val="none"/>
        </w:rPr>
      </w:pPr>
    </w:p>
    <w:p w14:paraId="57486807">
      <w:pPr>
        <w:spacing w:line="360" w:lineRule="auto"/>
        <w:jc w:val="both"/>
        <w:outlineLvl w:val="0"/>
        <w:rPr>
          <w:rFonts w:hint="eastAsia" w:ascii="宋体" w:hAnsi="宋体" w:cs="宋体"/>
          <w:b/>
          <w:color w:val="auto"/>
          <w:sz w:val="24"/>
          <w:highlight w:val="none"/>
        </w:rPr>
      </w:pPr>
    </w:p>
    <w:p w14:paraId="6B7B2461">
      <w:pPr>
        <w:spacing w:line="360" w:lineRule="auto"/>
        <w:jc w:val="both"/>
        <w:outlineLvl w:val="0"/>
        <w:rPr>
          <w:rFonts w:hint="eastAsia" w:ascii="宋体" w:hAnsi="宋体" w:cs="宋体"/>
          <w:b/>
          <w:color w:val="auto"/>
          <w:sz w:val="24"/>
          <w:highlight w:val="none"/>
        </w:rPr>
      </w:pPr>
    </w:p>
    <w:p w14:paraId="0E20B234">
      <w:pPr>
        <w:spacing w:line="360" w:lineRule="auto"/>
        <w:jc w:val="both"/>
        <w:outlineLvl w:val="0"/>
        <w:rPr>
          <w:rFonts w:hint="eastAsia" w:ascii="宋体" w:hAnsi="宋体" w:cs="宋体"/>
          <w:b/>
          <w:color w:val="auto"/>
          <w:sz w:val="24"/>
          <w:highlight w:val="none"/>
        </w:rPr>
      </w:pPr>
    </w:p>
    <w:p w14:paraId="29D5B7A6">
      <w:pPr>
        <w:spacing w:line="360" w:lineRule="auto"/>
        <w:jc w:val="both"/>
        <w:outlineLvl w:val="0"/>
        <w:rPr>
          <w:rFonts w:hint="eastAsia" w:ascii="宋体" w:hAnsi="宋体" w:cs="宋体"/>
          <w:b/>
          <w:color w:val="auto"/>
          <w:sz w:val="24"/>
          <w:highlight w:val="none"/>
        </w:rPr>
      </w:pPr>
    </w:p>
    <w:p w14:paraId="62314286">
      <w:pPr>
        <w:spacing w:line="360" w:lineRule="auto"/>
        <w:jc w:val="both"/>
        <w:outlineLvl w:val="0"/>
        <w:rPr>
          <w:rFonts w:hint="eastAsia" w:ascii="宋体" w:hAnsi="宋体" w:cs="宋体"/>
          <w:b/>
          <w:color w:val="auto"/>
          <w:sz w:val="24"/>
          <w:highlight w:val="none"/>
        </w:rPr>
      </w:pPr>
    </w:p>
    <w:p w14:paraId="03913FE8">
      <w:pPr>
        <w:spacing w:line="360" w:lineRule="auto"/>
        <w:jc w:val="both"/>
        <w:outlineLvl w:val="0"/>
        <w:rPr>
          <w:rFonts w:hint="eastAsia" w:ascii="宋体" w:hAnsi="宋体" w:cs="宋体"/>
          <w:b/>
          <w:color w:val="auto"/>
          <w:sz w:val="24"/>
          <w:highlight w:val="none"/>
        </w:rPr>
      </w:pPr>
    </w:p>
    <w:p w14:paraId="77A1E59E">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四</w:t>
      </w:r>
      <w:r>
        <w:rPr>
          <w:rFonts w:hint="eastAsia" w:ascii="宋体" w:hAnsi="宋体" w:cs="宋体"/>
          <w:b/>
          <w:color w:val="auto"/>
          <w:sz w:val="36"/>
          <w:szCs w:val="36"/>
          <w:highlight w:val="none"/>
        </w:rPr>
        <w:t>：</w:t>
      </w:r>
    </w:p>
    <w:p w14:paraId="077D688F">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标项名称:多源监测数据采集与处理实训室设备购置(路桥分院)项目</w:t>
      </w:r>
    </w:p>
    <w:p w14:paraId="58FA5624">
      <w:pPr>
        <w:spacing w:line="360" w:lineRule="auto"/>
        <w:jc w:val="both"/>
        <w:outlineLvl w:val="0"/>
        <w:rPr>
          <w:rFonts w:hint="eastAsia" w:ascii="宋体" w:hAnsi="宋体" w:cs="宋体"/>
          <w:b/>
          <w:color w:val="auto"/>
          <w:sz w:val="24"/>
          <w:highlight w:val="none"/>
        </w:rPr>
      </w:pPr>
    </w:p>
    <w:p w14:paraId="099EB268">
      <w:pPr>
        <w:keepNext w:val="0"/>
        <w:keepLines w:val="0"/>
        <w:pageBreakBefore w:val="0"/>
        <w:numPr>
          <w:ilvl w:val="0"/>
          <w:numId w:val="3"/>
        </w:numPr>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bCs/>
          <w:sz w:val="24"/>
          <w:szCs w:val="24"/>
        </w:rPr>
      </w:pPr>
      <w:r>
        <w:rPr>
          <w:rFonts w:hint="eastAsia" w:ascii="宋体" w:hAnsi="宋体" w:eastAsia="宋体" w:cs="宋体"/>
          <w:b/>
          <w:bCs/>
          <w:sz w:val="24"/>
          <w:szCs w:val="24"/>
        </w:rPr>
        <w:t>项目概况</w:t>
      </w:r>
    </w:p>
    <w:p w14:paraId="7437C25B">
      <w:pPr>
        <w:pStyle w:val="965"/>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adjustRightInd w:val="0"/>
        <w:snapToGrid w:val="0"/>
        <w:spacing w:line="360" w:lineRule="auto"/>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本项目为无人机飞行实训室改扩建项目，已建成的实训室引入安全教育培训一体化实训基地建设，实训室面积约64平方米。</w:t>
      </w:r>
    </w:p>
    <w:p w14:paraId="63A789B7">
      <w:pPr>
        <w:pStyle w:val="965"/>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adjustRightInd w:val="0"/>
        <w:snapToGrid w:val="0"/>
        <w:spacing w:line="360" w:lineRule="auto"/>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次拟扩建实训室位于浙江公路技师学院青山湖校区D310室（7米*8.6米）。扩充无人机实训硬件设备，增强比赛设备，加强实践交流，达到锻炼学生实践能力、自学能力、研究能力、创造能力、表达能力与组织管理能力的目的。</w:t>
      </w:r>
    </w:p>
    <w:p w14:paraId="746287F1">
      <w:pPr>
        <w:spacing w:line="360" w:lineRule="auto"/>
        <w:jc w:val="both"/>
        <w:outlineLvl w:val="0"/>
        <w:rPr>
          <w:rFonts w:hint="eastAsia" w:ascii="宋体" w:hAnsi="宋体" w:cs="宋体"/>
          <w:b/>
          <w:color w:val="auto"/>
          <w:sz w:val="24"/>
          <w:highlight w:val="none"/>
        </w:rPr>
      </w:pPr>
    </w:p>
    <w:p w14:paraId="7FF49CBB">
      <w:pPr>
        <w:numPr>
          <w:ilvl w:val="0"/>
          <w:numId w:val="0"/>
        </w:numPr>
        <w:spacing w:line="360" w:lineRule="auto"/>
        <w:jc w:val="both"/>
        <w:outlineLvl w:val="0"/>
        <w:rPr>
          <w:rFonts w:hint="default" w:ascii="宋体" w:hAnsi="宋体" w:cs="宋体"/>
          <w:b/>
          <w:color w:val="auto"/>
          <w:sz w:val="36"/>
          <w:szCs w:val="36"/>
          <w:highlight w:val="none"/>
          <w:lang w:val="en-US"/>
        </w:rPr>
      </w:pPr>
      <w:r>
        <w:rPr>
          <w:rFonts w:hint="eastAsia" w:ascii="宋体" w:hAnsi="宋体" w:cs="宋体"/>
          <w:b/>
          <w:color w:val="auto"/>
          <w:sz w:val="24"/>
          <w:szCs w:val="24"/>
          <w:highlight w:val="none"/>
          <w:lang w:val="en-US" w:eastAsia="zh-CN"/>
        </w:rPr>
        <w:t>二、采购清单</w:t>
      </w:r>
    </w:p>
    <w:tbl>
      <w:tblPr>
        <w:tblStyle w:val="62"/>
        <w:tblW w:w="4998" w:type="pct"/>
        <w:tblInd w:w="0" w:type="dxa"/>
        <w:tblLayout w:type="fixed"/>
        <w:tblCellMar>
          <w:top w:w="0" w:type="dxa"/>
          <w:left w:w="108" w:type="dxa"/>
          <w:bottom w:w="0" w:type="dxa"/>
          <w:right w:w="108" w:type="dxa"/>
        </w:tblCellMar>
      </w:tblPr>
      <w:tblGrid>
        <w:gridCol w:w="743"/>
        <w:gridCol w:w="542"/>
        <w:gridCol w:w="535"/>
        <w:gridCol w:w="5568"/>
        <w:gridCol w:w="533"/>
        <w:gridCol w:w="598"/>
      </w:tblGrid>
      <w:tr w14:paraId="3BEAB419">
        <w:tblPrEx>
          <w:tblCellMar>
            <w:top w:w="0" w:type="dxa"/>
            <w:left w:w="108" w:type="dxa"/>
            <w:bottom w:w="0" w:type="dxa"/>
            <w:right w:w="108" w:type="dxa"/>
          </w:tblCellMar>
        </w:tblPrEx>
        <w:trPr>
          <w:trHeight w:val="740" w:hRule="atLeast"/>
        </w:trPr>
        <w:tc>
          <w:tcPr>
            <w:tcW w:w="436" w:type="pct"/>
            <w:tcBorders>
              <w:top w:val="single" w:color="4F81BD" w:sz="8" w:space="0"/>
              <w:left w:val="single" w:color="4F81BD" w:sz="8" w:space="0"/>
              <w:bottom w:val="single" w:color="FFFFFF" w:sz="18" w:space="0"/>
              <w:right w:val="single" w:color="4F81BD" w:sz="8" w:space="0"/>
            </w:tcBorders>
            <w:shd w:val="clear" w:color="auto" w:fill="4F81BD"/>
            <w:noWrap/>
            <w:vAlign w:val="center"/>
          </w:tcPr>
          <w:p w14:paraId="3A793CE3">
            <w:pPr>
              <w:pStyle w:val="515"/>
              <w:jc w:val="center"/>
              <w:rPr>
                <w:rFonts w:cs="宋体"/>
                <w:color w:val="FFFFFF"/>
                <w:sz w:val="20"/>
                <w:szCs w:val="20"/>
              </w:rPr>
            </w:pPr>
          </w:p>
          <w:p w14:paraId="3D49432E">
            <w:pPr>
              <w:pStyle w:val="515"/>
              <w:ind w:left="0" w:leftChars="0" w:firstLine="0" w:firstLineChars="0"/>
              <w:jc w:val="both"/>
              <w:rPr>
                <w:rFonts w:cs="宋体"/>
                <w:color w:val="FFFFFF"/>
                <w:sz w:val="20"/>
                <w:szCs w:val="20"/>
              </w:rPr>
            </w:pPr>
            <w:r>
              <w:rPr>
                <w:rFonts w:cs="宋体"/>
                <w:color w:val="FFFFFF"/>
                <w:sz w:val="20"/>
                <w:szCs w:val="20"/>
              </w:rPr>
              <w:t>序号</w:t>
            </w:r>
          </w:p>
        </w:tc>
        <w:tc>
          <w:tcPr>
            <w:tcW w:w="318" w:type="pct"/>
            <w:tcBorders>
              <w:top w:val="single" w:color="4F81BD" w:sz="8" w:space="0"/>
              <w:left w:val="single" w:color="4F81BD" w:sz="8" w:space="0"/>
              <w:bottom w:val="single" w:color="FFFFFF" w:sz="18" w:space="0"/>
              <w:right w:val="single" w:color="4F81BD" w:sz="8" w:space="0"/>
            </w:tcBorders>
            <w:shd w:val="clear" w:color="auto" w:fill="4F81BD"/>
            <w:vAlign w:val="center"/>
          </w:tcPr>
          <w:p w14:paraId="41C433DC">
            <w:pPr>
              <w:pStyle w:val="515"/>
              <w:ind w:left="0" w:leftChars="0" w:firstLine="0" w:firstLineChars="0"/>
              <w:jc w:val="both"/>
              <w:rPr>
                <w:rFonts w:cs="宋体"/>
                <w:color w:val="FFFFFF"/>
                <w:sz w:val="20"/>
                <w:szCs w:val="20"/>
              </w:rPr>
            </w:pPr>
            <w:r>
              <w:rPr>
                <w:rFonts w:cs="宋体"/>
                <w:color w:val="FFFFFF"/>
                <w:sz w:val="20"/>
                <w:szCs w:val="20"/>
              </w:rPr>
              <w:t>名称</w:t>
            </w:r>
          </w:p>
        </w:tc>
        <w:tc>
          <w:tcPr>
            <w:tcW w:w="314" w:type="pct"/>
            <w:tcBorders>
              <w:top w:val="single" w:color="4F81BD" w:sz="8" w:space="0"/>
              <w:left w:val="single" w:color="4F81BD" w:sz="8" w:space="0"/>
              <w:bottom w:val="single" w:color="FFFFFF" w:sz="18" w:space="0"/>
              <w:right w:val="single" w:color="4F81BD" w:sz="8" w:space="0"/>
            </w:tcBorders>
            <w:shd w:val="clear" w:color="auto" w:fill="4F81BD"/>
            <w:vAlign w:val="center"/>
          </w:tcPr>
          <w:p w14:paraId="6491C39D">
            <w:pPr>
              <w:pStyle w:val="515"/>
              <w:jc w:val="both"/>
              <w:rPr>
                <w:rFonts w:hint="eastAsia" w:cs="宋体"/>
                <w:color w:val="FFFFFF"/>
                <w:sz w:val="20"/>
                <w:szCs w:val="20"/>
                <w:lang w:val="en-US" w:eastAsia="zh-CN"/>
              </w:rPr>
            </w:pPr>
            <w:r>
              <w:rPr>
                <w:rFonts w:hint="eastAsia" w:cs="宋体"/>
                <w:color w:val="FFFFFF"/>
                <w:sz w:val="20"/>
                <w:szCs w:val="20"/>
                <w:lang w:val="en-US" w:eastAsia="zh-CN"/>
              </w:rPr>
              <w:t>功能</w:t>
            </w:r>
          </w:p>
        </w:tc>
        <w:tc>
          <w:tcPr>
            <w:tcW w:w="3267" w:type="pct"/>
            <w:tcBorders>
              <w:top w:val="single" w:color="4F81BD" w:sz="8" w:space="0"/>
              <w:left w:val="single" w:color="4F81BD" w:sz="8" w:space="0"/>
              <w:bottom w:val="single" w:color="FFFFFF" w:sz="18" w:space="0"/>
              <w:right w:val="single" w:color="4F81BD" w:sz="8" w:space="0"/>
            </w:tcBorders>
            <w:shd w:val="clear" w:color="auto" w:fill="4F81BD"/>
            <w:vAlign w:val="center"/>
          </w:tcPr>
          <w:p w14:paraId="0A7950C3">
            <w:pPr>
              <w:pStyle w:val="515"/>
              <w:jc w:val="center"/>
              <w:rPr>
                <w:rFonts w:hint="default" w:eastAsia="宋体" w:cs="宋体"/>
                <w:color w:val="FFFFFF"/>
                <w:sz w:val="20"/>
                <w:szCs w:val="20"/>
                <w:lang w:val="en-US" w:eastAsia="zh-CN"/>
              </w:rPr>
            </w:pPr>
            <w:r>
              <w:rPr>
                <w:rFonts w:hint="eastAsia" w:cs="宋体"/>
                <w:color w:val="FFFFFF"/>
                <w:sz w:val="20"/>
                <w:szCs w:val="20"/>
                <w:lang w:val="en-US" w:eastAsia="zh-CN"/>
              </w:rPr>
              <w:t>参数要求</w:t>
            </w:r>
          </w:p>
        </w:tc>
        <w:tc>
          <w:tcPr>
            <w:tcW w:w="313" w:type="pct"/>
            <w:tcBorders>
              <w:top w:val="single" w:color="4F81BD" w:sz="8" w:space="0"/>
              <w:left w:val="single" w:color="4F81BD" w:sz="8" w:space="0"/>
              <w:bottom w:val="single" w:color="FFFFFF" w:sz="18" w:space="0"/>
              <w:right w:val="single" w:color="4F81BD" w:sz="8" w:space="0"/>
            </w:tcBorders>
            <w:shd w:val="clear" w:color="auto" w:fill="4F81BD"/>
            <w:vAlign w:val="center"/>
          </w:tcPr>
          <w:p w14:paraId="03FEFBA7">
            <w:pPr>
              <w:pStyle w:val="515"/>
              <w:ind w:left="0" w:leftChars="0" w:firstLine="0" w:firstLineChars="0"/>
              <w:jc w:val="both"/>
              <w:rPr>
                <w:rFonts w:hint="eastAsia" w:eastAsia="宋体" w:cs="宋体"/>
                <w:color w:val="FFFFFF"/>
                <w:sz w:val="20"/>
                <w:szCs w:val="20"/>
                <w:lang w:val="en-US" w:eastAsia="zh-CN"/>
              </w:rPr>
            </w:pPr>
            <w:r>
              <w:rPr>
                <w:rFonts w:hint="eastAsia" w:cs="宋体"/>
                <w:color w:val="FFFFFF"/>
                <w:sz w:val="20"/>
                <w:szCs w:val="20"/>
                <w:lang w:val="en-US" w:eastAsia="zh-CN"/>
              </w:rPr>
              <w:t>数量</w:t>
            </w:r>
          </w:p>
        </w:tc>
        <w:tc>
          <w:tcPr>
            <w:tcW w:w="350" w:type="pct"/>
            <w:tcBorders>
              <w:top w:val="single" w:color="4F81BD" w:sz="8" w:space="0"/>
              <w:left w:val="single" w:color="4F81BD" w:sz="8" w:space="0"/>
              <w:bottom w:val="single" w:color="FFFFFF" w:sz="18" w:space="0"/>
              <w:right w:val="single" w:color="4F81BD" w:sz="8" w:space="0"/>
            </w:tcBorders>
            <w:shd w:val="clear" w:color="auto" w:fill="4F81BD"/>
            <w:vAlign w:val="center"/>
          </w:tcPr>
          <w:p w14:paraId="23609A59">
            <w:pPr>
              <w:pStyle w:val="515"/>
              <w:ind w:left="0" w:leftChars="0" w:firstLine="0" w:firstLineChars="0"/>
              <w:jc w:val="both"/>
              <w:rPr>
                <w:rFonts w:hint="eastAsia" w:eastAsia="宋体" w:cs="宋体"/>
                <w:color w:val="FFFFFF"/>
                <w:sz w:val="20"/>
                <w:szCs w:val="20"/>
                <w:lang w:val="en-US" w:eastAsia="zh-CN"/>
              </w:rPr>
            </w:pPr>
            <w:r>
              <w:rPr>
                <w:rFonts w:hint="eastAsia" w:cs="宋体"/>
                <w:color w:val="FFFFFF"/>
                <w:sz w:val="20"/>
                <w:szCs w:val="20"/>
                <w:lang w:val="en-US" w:eastAsia="zh-CN"/>
              </w:rPr>
              <w:t>单位</w:t>
            </w:r>
          </w:p>
        </w:tc>
      </w:tr>
      <w:tr w14:paraId="2B190ACA">
        <w:tblPrEx>
          <w:tblCellMar>
            <w:top w:w="0" w:type="dxa"/>
            <w:left w:w="108" w:type="dxa"/>
            <w:bottom w:w="0" w:type="dxa"/>
            <w:right w:w="108" w:type="dxa"/>
          </w:tblCellMar>
        </w:tblPrEx>
        <w:trPr>
          <w:trHeight w:val="90" w:hRule="atLeast"/>
        </w:trPr>
        <w:tc>
          <w:tcPr>
            <w:tcW w:w="436" w:type="pct"/>
            <w:tcBorders>
              <w:top w:val="single" w:color="FFFFFF" w:sz="18" w:space="0"/>
              <w:left w:val="single" w:color="4F81BD" w:sz="8" w:space="0"/>
              <w:bottom w:val="single" w:color="FFFFFF" w:sz="18" w:space="0"/>
              <w:right w:val="single" w:color="4F81BD" w:sz="8" w:space="0"/>
            </w:tcBorders>
            <w:shd w:val="clear" w:color="auto" w:fill="B8CCE4"/>
            <w:noWrap/>
            <w:vAlign w:val="center"/>
          </w:tcPr>
          <w:p w14:paraId="2FE00B1A">
            <w:pPr>
              <w:pStyle w:val="515"/>
              <w:spacing w:line="240" w:lineRule="exact"/>
              <w:rPr>
                <w:rFonts w:hint="eastAsia" w:eastAsia="宋体" w:cs="宋体"/>
                <w:sz w:val="20"/>
                <w:szCs w:val="20"/>
                <w:lang w:val="en-US" w:eastAsia="zh-CN"/>
              </w:rPr>
            </w:pPr>
            <w:r>
              <w:rPr>
                <w:rFonts w:hint="eastAsia" w:cs="宋体"/>
                <w:sz w:val="20"/>
                <w:szCs w:val="20"/>
                <w:lang w:val="en-US" w:eastAsia="zh-CN"/>
              </w:rPr>
              <w:t>1</w:t>
            </w:r>
          </w:p>
        </w:tc>
        <w:tc>
          <w:tcPr>
            <w:tcW w:w="318"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5B2A3548">
            <w:pPr>
              <w:pStyle w:val="515"/>
              <w:spacing w:line="240" w:lineRule="exact"/>
              <w:ind w:left="0" w:leftChars="0" w:firstLine="0" w:firstLineChars="0"/>
              <w:rPr>
                <w:rFonts w:hint="eastAsia" w:eastAsia="宋体" w:cs="宋体"/>
                <w:sz w:val="20"/>
                <w:szCs w:val="20"/>
                <w:lang w:eastAsia="zh-CN"/>
              </w:rPr>
            </w:pPr>
            <w:r>
              <w:rPr>
                <w:rFonts w:hint="eastAsia"/>
                <w:sz w:val="20"/>
                <w:szCs w:val="20"/>
                <w:vertAlign w:val="baseline"/>
                <w:lang w:val="en-US" w:eastAsia="zh-CN"/>
              </w:rPr>
              <w:t>双光云台相机</w:t>
            </w:r>
          </w:p>
        </w:tc>
        <w:tc>
          <w:tcPr>
            <w:tcW w:w="314"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734AC90C">
            <w:pPr>
              <w:pStyle w:val="515"/>
              <w:spacing w:line="240" w:lineRule="exact"/>
              <w:ind w:left="0" w:leftChars="0" w:firstLine="0" w:firstLineChars="0"/>
              <w:rPr>
                <w:rFonts w:hint="default" w:cs="宋体"/>
                <w:sz w:val="20"/>
                <w:szCs w:val="20"/>
                <w:lang w:val="en-US" w:eastAsia="zh-CN"/>
              </w:rPr>
            </w:pPr>
            <w:r>
              <w:rPr>
                <w:rFonts w:hint="eastAsia" w:cs="宋体"/>
                <w:sz w:val="20"/>
                <w:szCs w:val="20"/>
                <w:lang w:val="en-US" w:eastAsia="zh-CN"/>
              </w:rPr>
              <w:t>无人机挂载：相机</w:t>
            </w:r>
          </w:p>
        </w:tc>
        <w:tc>
          <w:tcPr>
            <w:tcW w:w="3267"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4DA6F01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1、</w:t>
            </w:r>
            <w:r>
              <w:rPr>
                <w:rFonts w:hint="eastAsia" w:ascii="宋体" w:hAnsi="宋体" w:eastAsia="宋体" w:cs="宋体"/>
                <w:i w:val="0"/>
                <w:color w:val="000000"/>
                <w:kern w:val="0"/>
                <w:sz w:val="20"/>
                <w:szCs w:val="20"/>
                <w:u w:val="none"/>
                <w:lang w:val="en-US" w:eastAsia="zh-CN"/>
              </w:rPr>
              <w:t>系统集成：至少集成五个模组，包含但不限于广角相机、变焦相机、红外热成像相机、激光测距仪、补光灯，满足白天及夜间成像能力。</w:t>
            </w:r>
          </w:p>
          <w:p w14:paraId="6A5BA0A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2、重量：负载重量≤1kg。</w:t>
            </w:r>
          </w:p>
          <w:p w14:paraId="6398050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3、尺寸：负载尺寸≤180×150×180mm。</w:t>
            </w:r>
          </w:p>
          <w:p w14:paraId="5CFAC79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4、云台：负载应具备三轴增稳云台（俯仰，横滚，平移）,能够为相机提供更加稳定的平台，使得在飞行器飞行的状态下，相机也能拍摄出稳定的画面。</w:t>
            </w:r>
          </w:p>
          <w:p w14:paraId="4FA4BEE9">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5、云台转动范围：云台可控转动范围 俯仰≥：-120°~60°,平移≥：±320°。</w:t>
            </w:r>
          </w:p>
          <w:p w14:paraId="55F3504D">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i w:val="0"/>
                <w:color w:val="000000"/>
                <w:kern w:val="0"/>
                <w:sz w:val="20"/>
                <w:szCs w:val="20"/>
                <w:u w:val="none"/>
                <w:lang w:val="en-US" w:eastAsia="zh-CN"/>
              </w:rPr>
              <w:t>防护等级：≥IP54。</w:t>
            </w:r>
          </w:p>
          <w:p w14:paraId="5C28640E">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6、</w:t>
            </w:r>
            <w:r>
              <w:rPr>
                <w:rFonts w:hint="eastAsia" w:ascii="宋体" w:hAnsi="宋体" w:eastAsia="宋体" w:cs="宋体"/>
                <w:i w:val="0"/>
                <w:color w:val="000000"/>
                <w:kern w:val="0"/>
                <w:sz w:val="20"/>
                <w:szCs w:val="20"/>
                <w:u w:val="none"/>
                <w:lang w:val="en-US" w:eastAsia="zh-CN"/>
              </w:rPr>
              <w:t>SDK容量扩展：可拓展容量≥512GB媒体加密：支持设置SD卡密码，当SD卡存有机密数据时，防止数据泄露；设置安全密码后，每次启动都会要求输入密码，不然无法读取SD卡中的数据。</w:t>
            </w:r>
          </w:p>
          <w:p w14:paraId="0B44B96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7、多相机同时录像：需支持单次录制，至少同时4路视频录制，包括广角，变焦，红外相机及当前画面同时录像。</w:t>
            </w:r>
          </w:p>
          <w:p w14:paraId="486186B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8、多相机同时拍照：需支持单次拍照，至少保存4种类型照片，广角，变焦，红外相机及当前画面照片。</w:t>
            </w:r>
          </w:p>
          <w:p w14:paraId="20B87A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9、智能定位跟踪：负载相机能够自动识别人、车、船，并进行框选，也可手动框选兴趣目标，并支持自动调节镜头焦距保持物体在画面中的比例固定。</w:t>
            </w:r>
          </w:p>
          <w:p w14:paraId="7623C59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10、自定义水印功能：支持通过遥控器可自定义设置机型、SN 码、经纬度、海拔高、日期时间等信息，并且可自定义水印位置。</w:t>
            </w:r>
          </w:p>
          <w:p w14:paraId="0D2D759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11、视频预录制：APP端设置支持开启预录像，且预录像的时长可以选择10s，15s，30s，当普通录像开启后录制的视频会包含预录像的时长的视频。</w:t>
            </w:r>
          </w:p>
          <w:p w14:paraId="1ABA1EA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12、视频录制时长：需支持连续录制≥2小时不间断。</w:t>
            </w:r>
          </w:p>
          <w:p w14:paraId="03C9975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13、视频编码格式：编码格式支持H264和H265两种，码率设置支持CBR和VBR两种方式。</w:t>
            </w:r>
          </w:p>
          <w:p w14:paraId="1713320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视频回传：支持连接云平台，将视频实时画面回传至后端。</w:t>
            </w:r>
          </w:p>
          <w:p w14:paraId="4DC7AB5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lang w:val="en-US" w:eastAsia="zh-CN"/>
              </w:rPr>
              <w:t>14、</w:t>
            </w:r>
            <w:r>
              <w:rPr>
                <w:rFonts w:hint="eastAsia" w:ascii="宋体" w:hAnsi="宋体" w:eastAsia="宋体" w:cs="宋体"/>
                <w:i w:val="0"/>
                <w:color w:val="000000"/>
                <w:kern w:val="0"/>
                <w:sz w:val="20"/>
                <w:szCs w:val="20"/>
                <w:u w:val="none"/>
                <w:lang w:val="en-US" w:eastAsia="zh-CN"/>
              </w:rPr>
              <w:t>负载广角相机有效像素：有效像素≥ 4800 万。</w:t>
            </w:r>
          </w:p>
          <w:p w14:paraId="6895E12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15、负载广角相机照片尺寸：最大照片尺寸≥8064</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6048。</w:t>
            </w:r>
          </w:p>
          <w:p w14:paraId="3FB0C45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16、负载广角相机传感器：传感器尺寸≥1/1.3英寸CMOS。</w:t>
            </w:r>
          </w:p>
          <w:p w14:paraId="312AAF3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17、广角相机视频分辨率：视频分辨率≥3840</w:t>
            </w:r>
            <w:r>
              <w:rPr>
                <w:rFonts w:hint="eastAsia" w:ascii="宋体" w:hAnsi="宋体" w:cs="宋体"/>
                <w:i w:val="0"/>
                <w:color w:val="000000"/>
                <w:kern w:val="0"/>
                <w:sz w:val="20"/>
                <w:szCs w:val="20"/>
                <w:u w:val="none"/>
                <w:lang w:val="en-US" w:eastAsia="zh-CN"/>
              </w:rPr>
              <w:t>*</w:t>
            </w:r>
            <w:r>
              <w:rPr>
                <w:rFonts w:hint="eastAsia" w:ascii="宋体" w:hAnsi="宋体" w:eastAsia="宋体" w:cs="宋体"/>
                <w:i w:val="0"/>
                <w:color w:val="000000"/>
                <w:kern w:val="0"/>
                <w:sz w:val="20"/>
                <w:szCs w:val="20"/>
                <w:u w:val="none"/>
                <w:lang w:val="en-US" w:eastAsia="zh-CN"/>
              </w:rPr>
              <w:t>2160</w:t>
            </w:r>
            <w:r>
              <w:rPr>
                <w:rFonts w:hint="eastAsia" w:ascii="宋体" w:hAnsi="宋体" w:cs="宋体"/>
                <w:i w:val="0"/>
                <w:color w:val="000000"/>
                <w:kern w:val="0"/>
                <w:sz w:val="20"/>
                <w:szCs w:val="20"/>
                <w:u w:val="none"/>
                <w:lang w:val="en-US" w:eastAsia="zh-CN"/>
              </w:rPr>
              <w:t xml:space="preserve"> </w:t>
            </w:r>
            <w:r>
              <w:rPr>
                <w:rFonts w:hint="eastAsia" w:ascii="宋体" w:hAnsi="宋体" w:eastAsia="宋体" w:cs="宋体"/>
                <w:i w:val="0"/>
                <w:color w:val="000000"/>
                <w:kern w:val="0"/>
                <w:sz w:val="20"/>
                <w:szCs w:val="20"/>
                <w:u w:val="none"/>
                <w:lang w:val="en-US" w:eastAsia="zh-CN"/>
              </w:rPr>
              <w:t>@30fps。</w:t>
            </w:r>
          </w:p>
          <w:p w14:paraId="344A9B8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18、负载广角相机拍摄模式：广角相机需具备智能拍照、单拍、超清矩阵拍摄、全景、定时拍摄功能。定时拍时间间隔支持最快0.7s。</w:t>
            </w:r>
          </w:p>
          <w:p w14:paraId="6BA0991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19、夜景模式：支持开启夜景模式后进入全彩夜视功能，支持三档模式设置。</w:t>
            </w:r>
          </w:p>
          <w:p w14:paraId="7F60F54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20、负载变焦相机传感器：传感器尺寸≥1/1.8英寸CMOS。</w:t>
            </w:r>
          </w:p>
          <w:p w14:paraId="2D35443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21、</w:t>
            </w:r>
            <w:r>
              <w:rPr>
                <w:rFonts w:hint="eastAsia" w:ascii="宋体" w:hAnsi="宋体" w:eastAsia="宋体" w:cs="宋体"/>
                <w:i w:val="0"/>
                <w:color w:val="000000"/>
                <w:kern w:val="0"/>
                <w:sz w:val="20"/>
                <w:szCs w:val="20"/>
                <w:u w:val="none"/>
                <w:lang w:val="en-US" w:eastAsia="zh-CN"/>
              </w:rPr>
              <w:t>负载变焦相机有效像素：有效像素≥ 4000万。</w:t>
            </w:r>
          </w:p>
          <w:p w14:paraId="53F17CC5">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22、负载变焦相机照片尺寸：最大照片尺寸≥7328x5496。</w:t>
            </w:r>
          </w:p>
          <w:p w14:paraId="4DBC302D">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23、负载变焦相机拍摄最大视频分辨率：≥3840x2160@30fps。</w:t>
            </w:r>
          </w:p>
          <w:p w14:paraId="1113DC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24、负载变焦相机可见光光学变焦倍数：光学变焦能力≥34倍。</w:t>
            </w:r>
          </w:p>
          <w:p w14:paraId="7270BFF4">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25、负载变焦相机可见光数码变焦倍数：数码变焦能力≥400倍。</w:t>
            </w:r>
          </w:p>
          <w:p w14:paraId="6DEEDDD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26、负载变焦相机拍摄模式：变焦相机需具备智能拍照、单拍、超清矩阵拍摄、全景、定时拍摄功能。定时拍时间间隔支持最快0.7s。</w:t>
            </w:r>
          </w:p>
          <w:p w14:paraId="306067B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27、夜景模式：在低光环境下，支持开启夜景模式，</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28、支持全彩夜视效果，支持开启红外增强后黑白夜视效果，支持三档模式设置，支持开启近红外补光灯。</w:t>
            </w:r>
          </w:p>
          <w:p w14:paraId="07A11A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29、前景增稳：长焦目标观测场景下，前后景场景中的前景目标画面稳定清晰。</w:t>
            </w:r>
          </w:p>
          <w:p w14:paraId="64BB447A">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30、录像中拍照：支持在录像状态中，执行拍照获取照片，分辨率不低于3840x2160，尺寸不低于16：9。</w:t>
            </w:r>
          </w:p>
          <w:p w14:paraId="518508D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31、</w:t>
            </w:r>
            <w:r>
              <w:rPr>
                <w:rFonts w:hint="eastAsia" w:ascii="宋体" w:hAnsi="宋体" w:eastAsia="宋体" w:cs="宋体"/>
                <w:i w:val="0"/>
                <w:color w:val="000000"/>
                <w:kern w:val="0"/>
                <w:sz w:val="20"/>
                <w:szCs w:val="20"/>
                <w:u w:val="none"/>
                <w:lang w:val="en-US" w:eastAsia="zh-CN"/>
              </w:rPr>
              <w:t>电子去雾：去雾功能支持开/关/自动三种控制模式，同时支持低，高，2种去雾强度控制，开启后雾蒙天气更能有效看清画面。</w:t>
            </w:r>
          </w:p>
          <w:p w14:paraId="520C1961">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支持近红外补光：夜景模式中，支持开启近红外补光，增加夜视效果。</w:t>
            </w:r>
          </w:p>
          <w:p w14:paraId="3C1CFBF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32、补光区域大小：100 米处约直径 8 米圆形。</w:t>
            </w:r>
          </w:p>
          <w:p w14:paraId="5BB8C1C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33、红外相机数字变焦倍数：变焦倍数≥32倍。</w:t>
            </w:r>
          </w:p>
          <w:p w14:paraId="3F1777C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34、</w:t>
            </w:r>
            <w:r>
              <w:rPr>
                <w:rFonts w:hint="eastAsia" w:ascii="宋体" w:hAnsi="宋体" w:eastAsia="宋体" w:cs="宋体"/>
                <w:i w:val="0"/>
                <w:color w:val="000000"/>
                <w:kern w:val="0"/>
                <w:sz w:val="20"/>
                <w:szCs w:val="20"/>
                <w:u w:val="none"/>
                <w:lang w:val="en-US" w:eastAsia="zh-CN"/>
              </w:rPr>
              <w:t>红外相机视频分辨率：视频分辨率≥1280x1024@30fps 。</w:t>
            </w:r>
          </w:p>
          <w:p w14:paraId="1062B98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35、红外相机照片分辨率：分辨率≥1280x1024。</w:t>
            </w:r>
          </w:p>
          <w:p w14:paraId="393C4FE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i w:val="0"/>
                <w:color w:val="000000"/>
                <w:kern w:val="0"/>
                <w:sz w:val="20"/>
                <w:szCs w:val="20"/>
                <w:u w:val="none"/>
                <w:lang w:val="en-US" w:eastAsia="zh-CN"/>
              </w:rPr>
              <w:t>36、红外相机测温方式：至少需支持3种测温方式。</w:t>
            </w:r>
          </w:p>
          <w:p w14:paraId="3BC2B43C">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37、</w:t>
            </w:r>
            <w:r>
              <w:rPr>
                <w:rFonts w:hint="eastAsia" w:ascii="宋体" w:hAnsi="宋体" w:eastAsia="宋体" w:cs="宋体"/>
                <w:i w:val="0"/>
                <w:color w:val="000000"/>
                <w:kern w:val="0"/>
                <w:sz w:val="20"/>
                <w:szCs w:val="20"/>
                <w:u w:val="none"/>
                <w:lang w:val="en-US" w:eastAsia="zh-CN"/>
              </w:rPr>
              <w:t>红外成像模式：支持不少于3种成像模式：低增益模式、高增益模式、超清模式。</w:t>
            </w:r>
          </w:p>
          <w:p w14:paraId="5D79E22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38、红外相机调色盘：支持不少于10种伪彩模式：白热/黑热/描红/铁红/热铁/北极/医疗/熔岩/彩虹1/彩虹2。</w:t>
            </w:r>
          </w:p>
          <w:p w14:paraId="63701AB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39、红外相机测温范围：高增益：-20°C - 150°C，低增益：0°C - 600°C，支持大范围测温：0°C - 1600°C。</w:t>
            </w:r>
          </w:p>
          <w:p w14:paraId="692E6112">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40、红外相机高温警报：支持高温报警。</w:t>
            </w:r>
          </w:p>
          <w:p w14:paraId="0F84A37B">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41、等温线：支持设置等温线。</w:t>
            </w:r>
          </w:p>
          <w:p w14:paraId="77402DB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42、</w:t>
            </w:r>
            <w:r>
              <w:rPr>
                <w:rFonts w:hint="eastAsia" w:ascii="宋体" w:hAnsi="宋体" w:eastAsia="宋体" w:cs="宋体"/>
                <w:i w:val="0"/>
                <w:color w:val="000000"/>
                <w:kern w:val="0"/>
                <w:sz w:val="20"/>
                <w:szCs w:val="20"/>
                <w:u w:val="none"/>
                <w:lang w:val="en-US" w:eastAsia="zh-CN"/>
              </w:rPr>
              <w:t>太阳灼伤保护:支持，相机检测到太阳，自动关闭红外快门，保护红外探测器。</w:t>
            </w:r>
          </w:p>
          <w:p w14:paraId="7504C533">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43、红外测温精度:± 2℃或 ± 2%，取较大值。44、联动变焦:支持可见光、红外分屏显示，联动变焦能力≥32倍。</w:t>
            </w:r>
          </w:p>
          <w:p w14:paraId="5BD60DE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45、测温外部参数:支持在遥控器端调整设置测温参数，提升目标点测温精度，包含：1、发射率，2、环境温度，3、环境湿度，4、距离参数。</w:t>
            </w:r>
          </w:p>
          <w:p w14:paraId="0D2182F6">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46、热成像相机的平面场校准功能:支持自动或者手动红外相机FCC（热成像相机的平面场校准）功能。</w:t>
            </w:r>
          </w:p>
          <w:p w14:paraId="726044B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47、兴趣区域:用户选择不同的兴趣区域，目标有明显的凸显效果：支持全屏，剔除天空区域（33%）,剔除天空区域（50%）。</w:t>
            </w:r>
          </w:p>
          <w:p w14:paraId="7ACAE59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48、激光模块:最远测量距离≥ 3000米。</w:t>
            </w:r>
          </w:p>
          <w:p w14:paraId="2D97F01A">
            <w:pPr>
              <w:pStyle w:val="515"/>
              <w:spacing w:line="240" w:lineRule="exact"/>
              <w:ind w:firstLine="190" w:firstLineChars="100"/>
              <w:rPr>
                <w:rFonts w:hint="eastAsia" w:cs="宋体"/>
                <w:sz w:val="20"/>
                <w:szCs w:val="20"/>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49、</w:t>
            </w:r>
            <w:r>
              <w:rPr>
                <w:rFonts w:hint="eastAsia" w:ascii="宋体" w:hAnsi="宋体" w:eastAsia="宋体" w:cs="宋体"/>
                <w:i w:val="0"/>
                <w:color w:val="000000"/>
                <w:kern w:val="0"/>
                <w:sz w:val="20"/>
                <w:szCs w:val="20"/>
                <w:u w:val="none"/>
                <w:lang w:val="en-US" w:eastAsia="zh-CN"/>
              </w:rPr>
              <w:t>打点定位:支持在画面中央的目标上打点，可记录目标点的经纬度及高度。</w:t>
            </w:r>
          </w:p>
        </w:tc>
        <w:tc>
          <w:tcPr>
            <w:tcW w:w="313"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4E0623B4">
            <w:pPr>
              <w:pStyle w:val="515"/>
              <w:spacing w:line="240" w:lineRule="exact"/>
              <w:ind w:firstLine="190" w:firstLineChars="100"/>
              <w:rPr>
                <w:rFonts w:hint="eastAsia" w:ascii="宋体" w:hAnsi="宋体" w:eastAsia="宋体" w:cs="宋体"/>
                <w:sz w:val="20"/>
                <w:szCs w:val="20"/>
                <w:lang w:val="en-US" w:eastAsia="zh-CN"/>
              </w:rPr>
            </w:pPr>
            <w:r>
              <w:rPr>
                <w:rFonts w:hint="eastAsia" w:cs="宋体"/>
                <w:sz w:val="20"/>
                <w:szCs w:val="20"/>
                <w:lang w:val="en-US" w:eastAsia="zh-CN"/>
              </w:rPr>
              <w:t>2</w:t>
            </w:r>
          </w:p>
        </w:tc>
        <w:tc>
          <w:tcPr>
            <w:tcW w:w="350"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01B82F68">
            <w:pPr>
              <w:pStyle w:val="515"/>
              <w:spacing w:line="240" w:lineRule="exact"/>
              <w:ind w:left="0" w:leftChars="0" w:firstLine="0" w:firstLineChars="0"/>
              <w:rPr>
                <w:rFonts w:hint="eastAsia" w:ascii="宋体" w:hAnsi="宋体" w:eastAsia="宋体" w:cs="宋体"/>
                <w:sz w:val="20"/>
                <w:szCs w:val="20"/>
              </w:rPr>
            </w:pPr>
            <w:r>
              <w:rPr>
                <w:rFonts w:hint="default" w:ascii="Times New Roman" w:hAnsi="Times New Roman" w:cs="Times New Roman"/>
                <w:sz w:val="24"/>
                <w:szCs w:val="24"/>
                <w:vertAlign w:val="baseline"/>
                <w:lang w:val="en-US" w:eastAsia="zh-CN"/>
              </w:rPr>
              <w:t>套</w:t>
            </w:r>
          </w:p>
        </w:tc>
      </w:tr>
      <w:tr w14:paraId="24937FE2">
        <w:tblPrEx>
          <w:tblCellMar>
            <w:top w:w="0" w:type="dxa"/>
            <w:left w:w="108" w:type="dxa"/>
            <w:bottom w:w="0" w:type="dxa"/>
            <w:right w:w="108" w:type="dxa"/>
          </w:tblCellMar>
        </w:tblPrEx>
        <w:trPr>
          <w:trHeight w:val="90" w:hRule="atLeast"/>
        </w:trPr>
        <w:tc>
          <w:tcPr>
            <w:tcW w:w="436" w:type="pct"/>
            <w:tcBorders>
              <w:top w:val="single" w:color="FFFFFF" w:sz="18" w:space="0"/>
              <w:left w:val="single" w:color="4F81BD" w:sz="8" w:space="0"/>
              <w:bottom w:val="single" w:color="FFFFFF" w:sz="18" w:space="0"/>
              <w:right w:val="single" w:color="4F81BD" w:sz="8" w:space="0"/>
            </w:tcBorders>
            <w:shd w:val="clear" w:color="auto" w:fill="B8CCE4"/>
            <w:noWrap/>
            <w:vAlign w:val="center"/>
          </w:tcPr>
          <w:p w14:paraId="4C2CEA78">
            <w:pPr>
              <w:pStyle w:val="515"/>
              <w:spacing w:line="240" w:lineRule="exact"/>
              <w:rPr>
                <w:rFonts w:hint="eastAsia" w:eastAsia="宋体" w:cs="宋体"/>
                <w:sz w:val="20"/>
                <w:szCs w:val="20"/>
                <w:lang w:val="en-US" w:eastAsia="zh-CN"/>
              </w:rPr>
            </w:pPr>
            <w:r>
              <w:rPr>
                <w:rFonts w:hint="eastAsia" w:cs="宋体"/>
                <w:sz w:val="20"/>
                <w:szCs w:val="20"/>
                <w:lang w:val="en-US" w:eastAsia="zh-CN"/>
              </w:rPr>
              <w:t>2</w:t>
            </w:r>
          </w:p>
        </w:tc>
        <w:tc>
          <w:tcPr>
            <w:tcW w:w="318"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4A9BC88E">
            <w:pPr>
              <w:pStyle w:val="515"/>
              <w:spacing w:line="240" w:lineRule="exact"/>
              <w:ind w:left="0" w:leftChars="0" w:firstLine="0" w:firstLineChars="0"/>
              <w:rPr>
                <w:rFonts w:cs="宋体"/>
                <w:sz w:val="20"/>
                <w:szCs w:val="20"/>
              </w:rPr>
            </w:pPr>
            <w:r>
              <w:rPr>
                <w:rFonts w:hint="eastAsia" w:ascii="宋体" w:hAnsi="宋体" w:eastAsia="宋体" w:cs="宋体"/>
                <w:sz w:val="20"/>
                <w:szCs w:val="20"/>
                <w:vertAlign w:val="baseline"/>
                <w:lang w:val="en-US" w:eastAsia="zh-CN"/>
              </w:rPr>
              <w:t>可见光云台相机</w:t>
            </w:r>
          </w:p>
        </w:tc>
        <w:tc>
          <w:tcPr>
            <w:tcW w:w="314"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6E5976B1">
            <w:pPr>
              <w:pStyle w:val="515"/>
              <w:spacing w:line="240" w:lineRule="exact"/>
              <w:ind w:left="0" w:leftChars="0" w:firstLine="0" w:firstLineChars="0"/>
              <w:rPr>
                <w:rFonts w:hint="eastAsia" w:cs="宋体"/>
                <w:sz w:val="20"/>
                <w:szCs w:val="20"/>
                <w:lang w:val="en-US" w:eastAsia="zh-CN"/>
              </w:rPr>
            </w:pPr>
            <w:r>
              <w:rPr>
                <w:rFonts w:hint="eastAsia" w:cs="宋体"/>
                <w:sz w:val="20"/>
                <w:szCs w:val="20"/>
                <w:lang w:val="en-US" w:eastAsia="zh-CN"/>
              </w:rPr>
              <w:t>无人机挂载：相机</w:t>
            </w:r>
          </w:p>
        </w:tc>
        <w:tc>
          <w:tcPr>
            <w:tcW w:w="3267"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6A81D107">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1、重量:负载重量≤800g;</w:t>
            </w:r>
          </w:p>
          <w:p w14:paraId="5C47D30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2、工作温度:工作温度区间不小于-20°C至 50°C;</w:t>
            </w:r>
          </w:p>
          <w:p w14:paraId="224502A6">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3、增稳云台:具备三轴增稳云台，角度抖动量不超过±0.01°;</w:t>
            </w:r>
          </w:p>
          <w:p w14:paraId="594E26CE">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4、云台转动范围:云台可控转动范围应达到俯仰：-120°至+30°；平移：±320°。</w:t>
            </w:r>
          </w:p>
          <w:p w14:paraId="6B9B0916">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5、快拆:负载具备快拆结构，可在30s内完成拆卸/安装;</w:t>
            </w:r>
          </w:p>
          <w:p w14:paraId="5AA4309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6、快门:具备机械快门，快门速度可达到1/2000s;</w:t>
            </w:r>
          </w:p>
          <w:p w14:paraId="53EE6FCB">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7、传感器尺寸:具备全画幅传感器;</w:t>
            </w:r>
          </w:p>
          <w:p w14:paraId="6BD0E37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8、</w:t>
            </w:r>
            <w:r>
              <w:rPr>
                <w:rFonts w:hint="eastAsia" w:ascii="宋体" w:hAnsi="宋体" w:eastAsia="宋体" w:cs="宋体"/>
                <w:sz w:val="20"/>
                <w:szCs w:val="20"/>
                <w:vertAlign w:val="baseline"/>
                <w:lang w:val="en-US" w:eastAsia="zh-CN"/>
              </w:rPr>
              <w:t>像素:有效像素≥4500万;</w:t>
            </w:r>
          </w:p>
          <w:p w14:paraId="1BFC72C1">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sz w:val="20"/>
                <w:szCs w:val="20"/>
                <w:vertAlign w:val="baseline"/>
                <w:lang w:val="en-US" w:eastAsia="zh-CN"/>
              </w:rPr>
              <w:t>单像元尺寸:像元尺寸≥4um;</w:t>
            </w:r>
          </w:p>
          <w:p w14:paraId="2C530641">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10、</w:t>
            </w:r>
            <w:r>
              <w:rPr>
                <w:rFonts w:hint="eastAsia" w:ascii="宋体" w:hAnsi="宋体" w:eastAsia="宋体" w:cs="宋体"/>
                <w:sz w:val="20"/>
                <w:szCs w:val="20"/>
                <w:vertAlign w:val="baseline"/>
                <w:lang w:val="en-US" w:eastAsia="zh-CN"/>
              </w:rPr>
              <w:t>最小拍照间隔:支持间隔拍照的时间间隔≤0.7s;</w:t>
            </w:r>
          </w:p>
          <w:p w14:paraId="038045FE">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11、</w:t>
            </w:r>
            <w:r>
              <w:rPr>
                <w:rFonts w:hint="eastAsia" w:ascii="宋体" w:hAnsi="宋体" w:eastAsia="宋体" w:cs="宋体"/>
                <w:sz w:val="20"/>
                <w:szCs w:val="20"/>
                <w:vertAlign w:val="baseline"/>
                <w:lang w:val="en-US" w:eastAsia="zh-CN"/>
              </w:rPr>
              <w:t>镜头:云台相机的镜头可更换，提供多个焦段可选;</w:t>
            </w:r>
          </w:p>
          <w:p w14:paraId="4BC3233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12、成果精度:二维和三维建模成果可达到平面精度优于5cm，高程精度优于10cm;</w:t>
            </w:r>
          </w:p>
          <w:p w14:paraId="28DFADC6">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lang w:val="en-US" w:eastAsia="zh-CN"/>
              </w:rPr>
              <w:t>13、</w:t>
            </w:r>
            <w:r>
              <w:rPr>
                <w:rFonts w:hint="eastAsia" w:ascii="宋体" w:hAnsi="宋体" w:eastAsia="宋体" w:cs="宋体"/>
                <w:sz w:val="20"/>
                <w:szCs w:val="20"/>
                <w:vertAlign w:val="baseline"/>
                <w:lang w:val="en-US" w:eastAsia="zh-CN"/>
              </w:rPr>
              <w:t>作业模式:正射飞行时支持边飞边摆动云台角度采集三维倾斜数据;</w:t>
            </w:r>
          </w:p>
          <w:p w14:paraId="0DAD9CEA">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14、PPK:支持PPK数据存储;</w:t>
            </w:r>
          </w:p>
          <w:p w14:paraId="07BD6AA2">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15、仿地飞行:支持仿地飞行;</w:t>
            </w:r>
          </w:p>
          <w:p w14:paraId="4867CFC0">
            <w:pPr>
              <w:pStyle w:val="515"/>
              <w:spacing w:line="240" w:lineRule="exact"/>
              <w:rPr>
                <w:rFonts w:hint="eastAsia" w:cs="宋体"/>
                <w:sz w:val="20"/>
                <w:szCs w:val="20"/>
                <w:lang w:val="en-US" w:eastAsia="zh-CN"/>
              </w:rPr>
            </w:pPr>
            <w:r>
              <w:rPr>
                <w:rFonts w:hint="eastAsia" w:ascii="宋体" w:hAnsi="宋体" w:eastAsia="宋体" w:cs="宋体"/>
                <w:sz w:val="20"/>
                <w:szCs w:val="20"/>
                <w:vertAlign w:val="baseline"/>
                <w:lang w:val="en-US" w:eastAsia="zh-CN"/>
              </w:rPr>
              <w:t>16、POS信息记录:曝光时刻的相机中心的位置信息能够自动记录在照片文件中用于模型重建。</w:t>
            </w:r>
          </w:p>
        </w:tc>
        <w:tc>
          <w:tcPr>
            <w:tcW w:w="313"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7F9E5D44">
            <w:pPr>
              <w:pStyle w:val="515"/>
              <w:spacing w:line="240" w:lineRule="exact"/>
              <w:ind w:left="0" w:leftChars="0" w:firstLine="0" w:firstLineChars="0"/>
              <w:rPr>
                <w:rFonts w:hint="default" w:ascii="宋体" w:hAnsi="宋体" w:eastAsia="宋体" w:cs="宋体"/>
                <w:sz w:val="20"/>
                <w:szCs w:val="20"/>
                <w:vertAlign w:val="baseline"/>
                <w:lang w:val="en-US" w:eastAsia="zh-CN"/>
              </w:rPr>
            </w:pPr>
            <w:r>
              <w:rPr>
                <w:rFonts w:hint="eastAsia" w:cs="宋体"/>
                <w:sz w:val="20"/>
                <w:szCs w:val="20"/>
                <w:vertAlign w:val="baseline"/>
                <w:lang w:val="en-US" w:eastAsia="zh-CN"/>
              </w:rPr>
              <w:t>2</w:t>
            </w:r>
          </w:p>
        </w:tc>
        <w:tc>
          <w:tcPr>
            <w:tcW w:w="350"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67518B25">
            <w:pPr>
              <w:pStyle w:val="515"/>
              <w:spacing w:line="240" w:lineRule="exact"/>
              <w:ind w:left="0" w:leftChars="0" w:firstLine="0" w:firstLineChars="0"/>
              <w:rPr>
                <w:rFonts w:hint="eastAsia" w:ascii="宋体" w:hAnsi="宋体" w:eastAsia="宋体" w:cs="宋体"/>
                <w:sz w:val="20"/>
                <w:szCs w:val="20"/>
                <w:vertAlign w:val="baseline"/>
                <w:lang w:val="en-US" w:eastAsia="zh-CN"/>
              </w:rPr>
            </w:pPr>
            <w:r>
              <w:rPr>
                <w:rFonts w:hint="default" w:ascii="Times New Roman" w:hAnsi="Times New Roman" w:cs="Times New Roman"/>
                <w:sz w:val="24"/>
                <w:szCs w:val="24"/>
                <w:vertAlign w:val="baseline"/>
                <w:lang w:val="en-US" w:eastAsia="zh-CN"/>
              </w:rPr>
              <w:t>套</w:t>
            </w:r>
          </w:p>
        </w:tc>
      </w:tr>
      <w:tr w14:paraId="0858121D">
        <w:tblPrEx>
          <w:tblCellMar>
            <w:top w:w="0" w:type="dxa"/>
            <w:left w:w="108" w:type="dxa"/>
            <w:bottom w:w="0" w:type="dxa"/>
            <w:right w:w="108" w:type="dxa"/>
          </w:tblCellMar>
        </w:tblPrEx>
        <w:trPr>
          <w:trHeight w:val="90" w:hRule="atLeast"/>
        </w:trPr>
        <w:tc>
          <w:tcPr>
            <w:tcW w:w="436" w:type="pct"/>
            <w:tcBorders>
              <w:top w:val="single" w:color="FFFFFF" w:sz="18" w:space="0"/>
              <w:left w:val="single" w:color="4F81BD" w:sz="8" w:space="0"/>
              <w:bottom w:val="single" w:color="FFFFFF" w:sz="18" w:space="0"/>
              <w:right w:val="single" w:color="4F81BD" w:sz="8" w:space="0"/>
            </w:tcBorders>
            <w:shd w:val="clear" w:color="auto" w:fill="B8CCE4"/>
            <w:noWrap/>
            <w:vAlign w:val="center"/>
          </w:tcPr>
          <w:p w14:paraId="2068F1EC">
            <w:pPr>
              <w:pStyle w:val="515"/>
              <w:spacing w:line="240" w:lineRule="exact"/>
              <w:rPr>
                <w:rFonts w:hint="eastAsia" w:eastAsia="宋体" w:cs="宋体"/>
                <w:sz w:val="20"/>
                <w:szCs w:val="20"/>
                <w:lang w:val="en-US" w:eastAsia="zh-CN"/>
              </w:rPr>
            </w:pPr>
            <w:r>
              <w:rPr>
                <w:rFonts w:hint="eastAsia" w:cs="宋体"/>
                <w:sz w:val="20"/>
                <w:szCs w:val="20"/>
                <w:lang w:val="en-US" w:eastAsia="zh-CN"/>
              </w:rPr>
              <w:t>3</w:t>
            </w:r>
          </w:p>
        </w:tc>
        <w:tc>
          <w:tcPr>
            <w:tcW w:w="318"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080F2114">
            <w:pPr>
              <w:pStyle w:val="515"/>
              <w:spacing w:line="240" w:lineRule="exact"/>
              <w:ind w:left="0" w:leftChars="0" w:firstLine="0" w:firstLineChars="0"/>
              <w:rPr>
                <w:rFonts w:cs="宋体"/>
                <w:sz w:val="20"/>
                <w:szCs w:val="20"/>
              </w:rPr>
            </w:pPr>
            <w:r>
              <w:rPr>
                <w:rFonts w:hint="eastAsia" w:ascii="宋体" w:hAnsi="宋体" w:eastAsia="宋体" w:cs="宋体"/>
                <w:sz w:val="20"/>
                <w:szCs w:val="20"/>
                <w:vertAlign w:val="baseline"/>
                <w:lang w:val="en-US" w:eastAsia="zh-CN"/>
              </w:rPr>
              <w:t>探照广播一体机</w:t>
            </w:r>
          </w:p>
        </w:tc>
        <w:tc>
          <w:tcPr>
            <w:tcW w:w="314"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777EFC3E">
            <w:pPr>
              <w:pStyle w:val="515"/>
              <w:spacing w:line="240" w:lineRule="exact"/>
              <w:ind w:left="0" w:leftChars="0" w:firstLine="0" w:firstLineChars="0"/>
              <w:rPr>
                <w:rFonts w:hint="default" w:cs="宋体"/>
                <w:sz w:val="20"/>
                <w:szCs w:val="20"/>
                <w:lang w:val="en-US" w:eastAsia="zh-CN"/>
              </w:rPr>
            </w:pPr>
            <w:r>
              <w:rPr>
                <w:rFonts w:hint="eastAsia" w:cs="宋体"/>
                <w:sz w:val="20"/>
                <w:szCs w:val="20"/>
                <w:lang w:val="en-US" w:eastAsia="zh-CN"/>
              </w:rPr>
              <w:t>无人机挂载：照明、广播</w:t>
            </w:r>
          </w:p>
        </w:tc>
        <w:tc>
          <w:tcPr>
            <w:tcW w:w="3267"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40145162">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1、尺寸：≤L245*W230*H90mm；</w:t>
            </w:r>
          </w:p>
          <w:p w14:paraId="1653DD0D">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2、重量：≤550g；</w:t>
            </w:r>
          </w:p>
          <w:p w14:paraId="707BAC68">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3、总功率：≥95 W；喊话器功率 ≥33w；探照灯功率 ≥55w；</w:t>
            </w:r>
          </w:p>
          <w:p w14:paraId="20FAC575">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4、蓝牙频段：2404Mhz～2480Mhz；</w:t>
            </w:r>
          </w:p>
          <w:p w14:paraId="6AAE06FD">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5、警示灯模式：应支持</w:t>
            </w:r>
            <w:r>
              <w:rPr>
                <w:rFonts w:hint="eastAsia" w:hAnsi="宋体" w:cs="宋体"/>
                <w:sz w:val="20"/>
                <w:szCs w:val="20"/>
                <w:vertAlign w:val="baseline"/>
                <w:lang w:val="en-US" w:eastAsia="zh-CN"/>
              </w:rPr>
              <w:t>不少于3种</w:t>
            </w:r>
            <w:r>
              <w:rPr>
                <w:rFonts w:hint="eastAsia" w:ascii="宋体" w:hAnsi="宋体" w:eastAsia="宋体" w:cs="宋体"/>
                <w:sz w:val="20"/>
                <w:szCs w:val="20"/>
                <w:vertAlign w:val="baseline"/>
                <w:lang w:val="en-US" w:eastAsia="zh-CN"/>
              </w:rPr>
              <w:t>；</w:t>
            </w:r>
          </w:p>
          <w:p w14:paraId="0B49722C">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6、喊话器声压：≥125dB@1m ；</w:t>
            </w:r>
          </w:p>
          <w:p w14:paraId="1707F67D">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7广播方式：应支持实时喊话、录音上传；音频文件播放（音频格式 MP3）；文本转语音播放（支持文本记录）；</w:t>
            </w:r>
          </w:p>
          <w:p w14:paraId="58E73635">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8、有效广播距离：≥400m；</w:t>
            </w:r>
          </w:p>
          <w:p w14:paraId="78933D10">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9、探照灯光通量：≥5800lm；</w:t>
            </w:r>
          </w:p>
          <w:p w14:paraId="1CCBBC46">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10、探照灯角度：≥13°；</w:t>
            </w:r>
          </w:p>
          <w:p w14:paraId="22AD9152">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11、探照距离50米时，光斑直径≥11m，探照面积≥100m，中心照度≥63 lx；探照距离100米时，光斑直径≥22m ，探照面积≥405m²，中心照度≥15 lx；探照距离150米时，光斑直径≥34m，探照面积≥905m²，中心照度≥6lx；</w:t>
            </w:r>
          </w:p>
          <w:p w14:paraId="4B659035">
            <w:pPr>
              <w:pStyle w:val="515"/>
              <w:spacing w:line="240" w:lineRule="exact"/>
              <w:rPr>
                <w:rFonts w:hint="eastAsia" w:cs="宋体"/>
                <w:sz w:val="20"/>
                <w:szCs w:val="20"/>
                <w:lang w:val="en-US" w:eastAsia="zh-CN"/>
              </w:rPr>
            </w:pPr>
            <w:r>
              <w:rPr>
                <w:rFonts w:hint="eastAsia" w:ascii="宋体" w:hAnsi="宋体" w:eastAsia="宋体" w:cs="宋体"/>
                <w:sz w:val="20"/>
                <w:szCs w:val="20"/>
                <w:vertAlign w:val="baseline"/>
                <w:lang w:val="en-US" w:eastAsia="zh-CN"/>
              </w:rPr>
              <w:t>12、探照灯功能模式：应支持常亮模式、爆闪模式、亮度调节、 云台角度调节、自动跟随相机、AI 光斑居中。</w:t>
            </w:r>
          </w:p>
        </w:tc>
        <w:tc>
          <w:tcPr>
            <w:tcW w:w="313"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5AFD1908">
            <w:pPr>
              <w:pStyle w:val="515"/>
              <w:spacing w:line="240" w:lineRule="exact"/>
              <w:ind w:left="0" w:leftChars="0" w:firstLine="0" w:firstLineChars="0"/>
              <w:rPr>
                <w:rFonts w:hint="default" w:ascii="宋体" w:hAnsi="宋体" w:eastAsia="宋体" w:cs="宋体"/>
                <w:sz w:val="20"/>
                <w:szCs w:val="20"/>
                <w:vertAlign w:val="baseline"/>
                <w:lang w:val="en-US" w:eastAsia="zh-CN"/>
              </w:rPr>
            </w:pPr>
            <w:r>
              <w:rPr>
                <w:rFonts w:hint="eastAsia" w:cs="宋体"/>
                <w:sz w:val="20"/>
                <w:szCs w:val="20"/>
                <w:vertAlign w:val="baseline"/>
                <w:lang w:val="en-US" w:eastAsia="zh-CN"/>
              </w:rPr>
              <w:t>1</w:t>
            </w:r>
          </w:p>
        </w:tc>
        <w:tc>
          <w:tcPr>
            <w:tcW w:w="350"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753C85D6">
            <w:pPr>
              <w:pStyle w:val="515"/>
              <w:spacing w:line="240" w:lineRule="exact"/>
              <w:ind w:left="0" w:leftChars="0" w:firstLine="0" w:firstLineChars="0"/>
              <w:rPr>
                <w:rFonts w:hint="eastAsia" w:ascii="宋体" w:hAnsi="宋体" w:eastAsia="宋体" w:cs="宋体"/>
                <w:sz w:val="20"/>
                <w:szCs w:val="20"/>
                <w:vertAlign w:val="baseline"/>
                <w:lang w:val="en-US" w:eastAsia="zh-CN"/>
              </w:rPr>
            </w:pPr>
            <w:r>
              <w:rPr>
                <w:rFonts w:hint="default" w:ascii="Times New Roman" w:hAnsi="Times New Roman" w:cs="Times New Roman"/>
                <w:sz w:val="24"/>
                <w:szCs w:val="24"/>
                <w:vertAlign w:val="baseline"/>
                <w:lang w:val="en-US" w:eastAsia="zh-CN"/>
              </w:rPr>
              <w:t>套</w:t>
            </w:r>
          </w:p>
        </w:tc>
      </w:tr>
      <w:tr w14:paraId="5338A5C6">
        <w:tblPrEx>
          <w:tblCellMar>
            <w:top w:w="0" w:type="dxa"/>
            <w:left w:w="108" w:type="dxa"/>
            <w:bottom w:w="0" w:type="dxa"/>
            <w:right w:w="108" w:type="dxa"/>
          </w:tblCellMar>
        </w:tblPrEx>
        <w:trPr>
          <w:trHeight w:val="90" w:hRule="atLeast"/>
        </w:trPr>
        <w:tc>
          <w:tcPr>
            <w:tcW w:w="436" w:type="pct"/>
            <w:tcBorders>
              <w:top w:val="single" w:color="FFFFFF" w:sz="18" w:space="0"/>
              <w:left w:val="single" w:color="4F81BD" w:sz="8" w:space="0"/>
              <w:bottom w:val="single" w:color="FFFFFF" w:sz="18" w:space="0"/>
              <w:right w:val="single" w:color="4F81BD" w:sz="8" w:space="0"/>
            </w:tcBorders>
            <w:shd w:val="clear" w:color="auto" w:fill="B8CCE4"/>
            <w:noWrap/>
            <w:vAlign w:val="center"/>
          </w:tcPr>
          <w:p w14:paraId="7238A8A5">
            <w:pPr>
              <w:pStyle w:val="515"/>
              <w:spacing w:line="240" w:lineRule="exact"/>
              <w:rPr>
                <w:rFonts w:hint="eastAsia" w:eastAsia="宋体" w:cs="宋体"/>
                <w:sz w:val="20"/>
                <w:szCs w:val="20"/>
                <w:lang w:val="en-US" w:eastAsia="zh-CN"/>
              </w:rPr>
            </w:pPr>
            <w:r>
              <w:rPr>
                <w:rFonts w:hint="eastAsia" w:cs="宋体"/>
                <w:sz w:val="20"/>
                <w:szCs w:val="20"/>
                <w:lang w:val="en-US" w:eastAsia="zh-CN"/>
              </w:rPr>
              <w:t>4</w:t>
            </w:r>
          </w:p>
        </w:tc>
        <w:tc>
          <w:tcPr>
            <w:tcW w:w="318"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34241C88">
            <w:pPr>
              <w:pStyle w:val="515"/>
              <w:spacing w:line="240" w:lineRule="exact"/>
              <w:ind w:left="0" w:leftChars="0" w:firstLine="0" w:firstLineChars="0"/>
              <w:rPr>
                <w:rFonts w:cs="宋体"/>
                <w:sz w:val="20"/>
                <w:szCs w:val="20"/>
              </w:rPr>
            </w:pPr>
            <w:r>
              <w:rPr>
                <w:rFonts w:hint="eastAsia" w:ascii="宋体" w:hAnsi="宋体" w:eastAsia="宋体" w:cs="宋体"/>
                <w:sz w:val="20"/>
                <w:szCs w:val="20"/>
                <w:vertAlign w:val="baseline"/>
                <w:lang w:val="en-US" w:eastAsia="zh-CN"/>
              </w:rPr>
              <w:t>电子抛投器</w:t>
            </w:r>
          </w:p>
        </w:tc>
        <w:tc>
          <w:tcPr>
            <w:tcW w:w="314"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7167111E">
            <w:pPr>
              <w:pStyle w:val="515"/>
              <w:spacing w:line="240" w:lineRule="exact"/>
              <w:ind w:left="0" w:leftChars="0" w:firstLine="0" w:firstLineChars="0"/>
              <w:rPr>
                <w:rFonts w:hint="default" w:cs="宋体"/>
                <w:sz w:val="20"/>
                <w:szCs w:val="20"/>
                <w:lang w:val="en-US" w:eastAsia="zh-CN"/>
              </w:rPr>
            </w:pPr>
            <w:r>
              <w:rPr>
                <w:rFonts w:hint="eastAsia" w:cs="宋体"/>
                <w:sz w:val="20"/>
                <w:szCs w:val="20"/>
                <w:lang w:val="en-US" w:eastAsia="zh-CN"/>
              </w:rPr>
              <w:t>无人机挂载：投抛</w:t>
            </w:r>
          </w:p>
        </w:tc>
        <w:tc>
          <w:tcPr>
            <w:tcW w:w="3267"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055A1B7B">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1、重量：≤350g；</w:t>
            </w:r>
          </w:p>
          <w:p w14:paraId="0A113DDB">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2、尺寸：≤78*98 mm；</w:t>
            </w:r>
          </w:p>
          <w:p w14:paraId="03313FAC">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3、数字显像管显示上料位置；</w:t>
            </w:r>
          </w:p>
          <w:p w14:paraId="34D9DE7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4、单次飞行可完成抛投任务次数≥4，并提供公安部三所质检报告；</w:t>
            </w:r>
          </w:p>
          <w:p w14:paraId="5068CDE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5、单次抛投重量≥10kg，总负载重量≥40kg，并提供公安部三所质检报告；</w:t>
            </w:r>
          </w:p>
          <w:p w14:paraId="08069CAC">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6、防护等级：IP43，并提供公安部三所质检报告；</w:t>
            </w:r>
          </w:p>
          <w:p w14:paraId="564B7885">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7、工作温度：-20°C-+50°C；</w:t>
            </w:r>
          </w:p>
          <w:p w14:paraId="1028F40A">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8、可快速拆装；</w:t>
            </w:r>
          </w:p>
          <w:p w14:paraId="7FD02F29">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9、控制：无人机链路，无需另外适配遥控器；</w:t>
            </w:r>
          </w:p>
          <w:p w14:paraId="34ADF66B">
            <w:pPr>
              <w:pStyle w:val="515"/>
              <w:spacing w:line="240" w:lineRule="exact"/>
              <w:rPr>
                <w:rFonts w:hint="eastAsia" w:cs="宋体"/>
                <w:sz w:val="20"/>
                <w:szCs w:val="20"/>
                <w:lang w:val="en-US" w:eastAsia="zh-CN"/>
              </w:rPr>
            </w:pPr>
            <w:r>
              <w:rPr>
                <w:rFonts w:hint="eastAsia" w:ascii="宋体" w:hAnsi="宋体" w:eastAsia="宋体" w:cs="宋体"/>
                <w:sz w:val="20"/>
                <w:szCs w:val="20"/>
                <w:vertAlign w:val="baseline"/>
                <w:lang w:val="en-US" w:eastAsia="zh-CN"/>
              </w:rPr>
              <w:t>10、供电方式：无人机云台接口供电。</w:t>
            </w:r>
          </w:p>
        </w:tc>
        <w:tc>
          <w:tcPr>
            <w:tcW w:w="313"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1403A7B2">
            <w:pPr>
              <w:pStyle w:val="515"/>
              <w:spacing w:line="240" w:lineRule="exact"/>
              <w:ind w:left="0" w:leftChars="0" w:firstLine="0" w:firstLineChars="0"/>
              <w:rPr>
                <w:rFonts w:hint="default" w:ascii="宋体" w:hAnsi="宋体" w:eastAsia="宋体" w:cs="宋体"/>
                <w:sz w:val="20"/>
                <w:szCs w:val="20"/>
                <w:vertAlign w:val="baseline"/>
                <w:lang w:val="en-US" w:eastAsia="zh-CN"/>
              </w:rPr>
            </w:pPr>
            <w:r>
              <w:rPr>
                <w:rFonts w:hint="eastAsia" w:cs="宋体"/>
                <w:sz w:val="20"/>
                <w:szCs w:val="20"/>
                <w:vertAlign w:val="baseline"/>
                <w:lang w:val="en-US" w:eastAsia="zh-CN"/>
              </w:rPr>
              <w:t>4</w:t>
            </w:r>
          </w:p>
        </w:tc>
        <w:tc>
          <w:tcPr>
            <w:tcW w:w="350" w:type="pct"/>
            <w:tcBorders>
              <w:top w:val="single" w:color="FFFFFF" w:sz="18" w:space="0"/>
              <w:left w:val="single" w:color="4F81BD" w:sz="8" w:space="0"/>
              <w:bottom w:val="single" w:color="FFFFFF" w:sz="18" w:space="0"/>
              <w:right w:val="single" w:color="4F81BD" w:sz="8" w:space="0"/>
            </w:tcBorders>
            <w:shd w:val="clear" w:color="auto" w:fill="B8CCE4"/>
            <w:vAlign w:val="center"/>
          </w:tcPr>
          <w:p w14:paraId="0D056EDB">
            <w:pPr>
              <w:pStyle w:val="515"/>
              <w:spacing w:line="240" w:lineRule="exact"/>
              <w:ind w:left="0" w:leftChars="0" w:firstLine="0" w:firstLineChars="0"/>
              <w:rPr>
                <w:rFonts w:hint="eastAsia" w:ascii="宋体" w:hAnsi="宋体" w:eastAsia="宋体" w:cs="宋体"/>
                <w:sz w:val="20"/>
                <w:szCs w:val="20"/>
                <w:vertAlign w:val="baseline"/>
                <w:lang w:val="en-US" w:eastAsia="zh-CN"/>
              </w:rPr>
            </w:pPr>
            <w:r>
              <w:rPr>
                <w:rFonts w:hint="default" w:ascii="Times New Roman" w:hAnsi="Times New Roman" w:cs="Times New Roman"/>
                <w:sz w:val="24"/>
                <w:szCs w:val="24"/>
                <w:vertAlign w:val="baseline"/>
                <w:lang w:val="en-US" w:eastAsia="zh-CN"/>
              </w:rPr>
              <w:t>套</w:t>
            </w:r>
          </w:p>
        </w:tc>
      </w:tr>
      <w:tr w14:paraId="3FCC0D18">
        <w:tblPrEx>
          <w:tblCellMar>
            <w:top w:w="0" w:type="dxa"/>
            <w:left w:w="108" w:type="dxa"/>
            <w:bottom w:w="0" w:type="dxa"/>
            <w:right w:w="108" w:type="dxa"/>
          </w:tblCellMar>
        </w:tblPrEx>
        <w:trPr>
          <w:trHeight w:val="90" w:hRule="atLeast"/>
        </w:trPr>
        <w:tc>
          <w:tcPr>
            <w:tcW w:w="436" w:type="pct"/>
            <w:tcBorders>
              <w:top w:val="single" w:color="FFFFFF" w:sz="18" w:space="0"/>
              <w:left w:val="single" w:color="4F81BD" w:sz="8" w:space="0"/>
              <w:bottom w:val="single" w:color="4F81BD" w:sz="8" w:space="0"/>
              <w:right w:val="single" w:color="4F81BD" w:sz="8" w:space="0"/>
            </w:tcBorders>
            <w:shd w:val="clear" w:color="auto" w:fill="B8CCE4"/>
            <w:noWrap/>
            <w:vAlign w:val="center"/>
          </w:tcPr>
          <w:p w14:paraId="17A3FC52">
            <w:pPr>
              <w:pStyle w:val="515"/>
              <w:spacing w:line="240" w:lineRule="exact"/>
              <w:rPr>
                <w:rFonts w:hint="eastAsia" w:eastAsia="宋体" w:cs="宋体"/>
                <w:sz w:val="20"/>
                <w:szCs w:val="20"/>
                <w:lang w:val="en-US" w:eastAsia="zh-CN"/>
              </w:rPr>
            </w:pPr>
            <w:r>
              <w:rPr>
                <w:rFonts w:hint="eastAsia" w:cs="宋体"/>
                <w:sz w:val="20"/>
                <w:szCs w:val="20"/>
                <w:lang w:val="en-US" w:eastAsia="zh-CN"/>
              </w:rPr>
              <w:t>5</w:t>
            </w:r>
          </w:p>
        </w:tc>
        <w:tc>
          <w:tcPr>
            <w:tcW w:w="318" w:type="pct"/>
            <w:tcBorders>
              <w:top w:val="single" w:color="FFFFFF" w:sz="18" w:space="0"/>
              <w:left w:val="single" w:color="4F81BD" w:sz="8" w:space="0"/>
              <w:bottom w:val="single" w:color="4F81BD" w:sz="8" w:space="0"/>
              <w:right w:val="single" w:color="4F81BD" w:sz="8" w:space="0"/>
            </w:tcBorders>
            <w:shd w:val="clear" w:color="auto" w:fill="B8CCE4"/>
            <w:vAlign w:val="center"/>
          </w:tcPr>
          <w:p w14:paraId="513C2AD0">
            <w:pPr>
              <w:pStyle w:val="515"/>
              <w:spacing w:line="240" w:lineRule="exact"/>
              <w:ind w:left="0" w:leftChars="0" w:firstLine="0" w:firstLineChars="0"/>
              <w:rPr>
                <w:rFonts w:cs="宋体"/>
                <w:sz w:val="20"/>
                <w:szCs w:val="20"/>
              </w:rPr>
            </w:pPr>
            <w:r>
              <w:rPr>
                <w:rFonts w:hint="eastAsia" w:ascii="宋体" w:hAnsi="宋体" w:eastAsia="宋体" w:cs="宋体"/>
                <w:sz w:val="20"/>
                <w:szCs w:val="20"/>
                <w:vertAlign w:val="baseline"/>
                <w:lang w:val="en-US" w:eastAsia="zh-CN"/>
              </w:rPr>
              <w:t>编队无人机套装</w:t>
            </w:r>
          </w:p>
        </w:tc>
        <w:tc>
          <w:tcPr>
            <w:tcW w:w="314" w:type="pct"/>
            <w:tcBorders>
              <w:top w:val="single" w:color="FFFFFF" w:sz="18" w:space="0"/>
              <w:left w:val="single" w:color="4F81BD" w:sz="8" w:space="0"/>
              <w:bottom w:val="single" w:color="4F81BD" w:sz="8" w:space="0"/>
              <w:right w:val="single" w:color="4F81BD" w:sz="8" w:space="0"/>
            </w:tcBorders>
            <w:shd w:val="clear" w:color="auto" w:fill="B8CCE4"/>
            <w:vAlign w:val="center"/>
          </w:tcPr>
          <w:p w14:paraId="022DDAB6">
            <w:pPr>
              <w:pStyle w:val="515"/>
              <w:spacing w:line="240" w:lineRule="exact"/>
              <w:ind w:left="0" w:leftChars="0" w:firstLine="0" w:firstLineChars="0"/>
              <w:rPr>
                <w:rFonts w:hint="default" w:cs="宋体"/>
                <w:sz w:val="20"/>
                <w:szCs w:val="20"/>
                <w:lang w:val="en-US" w:eastAsia="zh-CN"/>
              </w:rPr>
            </w:pPr>
            <w:r>
              <w:rPr>
                <w:rFonts w:hint="eastAsia" w:cs="宋体"/>
                <w:sz w:val="20"/>
                <w:szCs w:val="20"/>
                <w:lang w:val="en-US" w:eastAsia="zh-CN"/>
              </w:rPr>
              <w:t>无人机编组50台</w:t>
            </w:r>
          </w:p>
        </w:tc>
        <w:tc>
          <w:tcPr>
            <w:tcW w:w="3267" w:type="pct"/>
            <w:tcBorders>
              <w:top w:val="single" w:color="FFFFFF" w:sz="18" w:space="0"/>
              <w:left w:val="single" w:color="4F81BD" w:sz="8" w:space="0"/>
              <w:bottom w:val="single" w:color="4F81BD" w:sz="8" w:space="0"/>
              <w:right w:val="single" w:color="4F81BD" w:sz="8" w:space="0"/>
            </w:tcBorders>
            <w:shd w:val="clear" w:color="auto" w:fill="B8CCE4"/>
            <w:vAlign w:val="center"/>
          </w:tcPr>
          <w:p w14:paraId="560F36D6">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1、重量（包含电池和保护罩）：≤</w:t>
            </w:r>
            <w:r>
              <w:rPr>
                <w:rFonts w:hint="eastAsia" w:hAnsi="宋体" w:cs="宋体"/>
                <w:sz w:val="20"/>
                <w:szCs w:val="20"/>
                <w:vertAlign w:val="baseline"/>
                <w:lang w:val="en-US" w:eastAsia="zh-CN"/>
              </w:rPr>
              <w:t>200</w:t>
            </w:r>
            <w:r>
              <w:rPr>
                <w:rFonts w:hint="eastAsia" w:ascii="宋体" w:hAnsi="宋体" w:eastAsia="宋体" w:cs="宋体"/>
                <w:sz w:val="20"/>
                <w:szCs w:val="20"/>
                <w:vertAlign w:val="baseline"/>
                <w:lang w:val="en-US" w:eastAsia="zh-CN"/>
              </w:rPr>
              <w:t>g</w:t>
            </w:r>
          </w:p>
          <w:p w14:paraId="4F6E2BD4">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2、最大下降速度：≤2.5m/s（表演飞行为1m/s)</w:t>
            </w:r>
          </w:p>
          <w:p w14:paraId="75D42099">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3、最大上升速度：≤2.5m/s（表演飞行为1m/s)</w:t>
            </w:r>
          </w:p>
          <w:p w14:paraId="09D2700D">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4、最大水平速度：≤5m/s（表演飞行为2m/s)</w:t>
            </w:r>
          </w:p>
          <w:p w14:paraId="23E4F88F">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5、最大飞行定位高度：≤30m</w:t>
            </w:r>
          </w:p>
          <w:p w14:paraId="6A0C37B5">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6、最大飞行距离范围：</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40*40M</w:t>
            </w:r>
          </w:p>
          <w:p w14:paraId="319F7EBB">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7、续航时间：</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1</w:t>
            </w:r>
            <w:r>
              <w:rPr>
                <w:rFonts w:hint="eastAsia" w:hAnsi="宋体" w:cs="宋体"/>
                <w:sz w:val="20"/>
                <w:szCs w:val="20"/>
                <w:vertAlign w:val="baseline"/>
                <w:lang w:val="en-US" w:eastAsia="zh-CN"/>
              </w:rPr>
              <w:t>0</w:t>
            </w:r>
            <w:r>
              <w:rPr>
                <w:rFonts w:hint="eastAsia" w:ascii="宋体" w:hAnsi="宋体" w:eastAsia="宋体" w:cs="宋体"/>
                <w:sz w:val="20"/>
                <w:szCs w:val="20"/>
                <w:vertAlign w:val="baseline"/>
                <w:lang w:val="en-US" w:eastAsia="zh-CN"/>
              </w:rPr>
              <w:t>min</w:t>
            </w:r>
          </w:p>
          <w:p w14:paraId="6658468A">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8、工作温度 ：-5℃～+40℃</w:t>
            </w:r>
          </w:p>
          <w:p w14:paraId="6E19D742">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9、最大旋转角速度：俯仰轴：180°/秒  航向轴：30°/秒</w:t>
            </w:r>
          </w:p>
          <w:p w14:paraId="74DDE048">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10、悬浮精度：垂直:±0.3m（室内） 水平:±0.3m（室内）</w:t>
            </w:r>
          </w:p>
          <w:p w14:paraId="3F7A728C">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11、抗风等级：</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3级风（3.4～5.4 m/s）</w:t>
            </w:r>
          </w:p>
          <w:p w14:paraId="11E3346C">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12、轴距：</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1</w:t>
            </w:r>
            <w:r>
              <w:rPr>
                <w:rFonts w:hint="eastAsia" w:hAnsi="宋体" w:cs="宋体"/>
                <w:sz w:val="20"/>
                <w:szCs w:val="20"/>
                <w:vertAlign w:val="baseline"/>
                <w:lang w:val="en-US" w:eastAsia="zh-CN"/>
              </w:rPr>
              <w:t>70</w:t>
            </w:r>
            <w:r>
              <w:rPr>
                <w:rFonts w:hint="eastAsia" w:ascii="宋体" w:hAnsi="宋体" w:eastAsia="宋体" w:cs="宋体"/>
                <w:sz w:val="20"/>
                <w:szCs w:val="20"/>
                <w:vertAlign w:val="baseline"/>
                <w:lang w:val="en-US" w:eastAsia="zh-CN"/>
              </w:rPr>
              <w:t>mm</w:t>
            </w:r>
          </w:p>
          <w:p w14:paraId="7C58FB14">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13、尺寸：</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2</w:t>
            </w:r>
            <w:r>
              <w:rPr>
                <w:rFonts w:hint="eastAsia" w:hAnsi="宋体" w:cs="宋体"/>
                <w:sz w:val="20"/>
                <w:szCs w:val="20"/>
                <w:vertAlign w:val="baseline"/>
                <w:lang w:val="en-US" w:eastAsia="zh-CN"/>
              </w:rPr>
              <w:t>10</w:t>
            </w:r>
            <w:r>
              <w:rPr>
                <w:rFonts w:hint="eastAsia" w:ascii="宋体" w:hAnsi="宋体" w:eastAsia="宋体" w:cs="宋体"/>
                <w:sz w:val="20"/>
                <w:szCs w:val="20"/>
                <w:vertAlign w:val="baseline"/>
                <w:lang w:val="en-US" w:eastAsia="zh-CN"/>
              </w:rPr>
              <w:t>mm*2</w:t>
            </w:r>
            <w:r>
              <w:rPr>
                <w:rFonts w:hint="eastAsia" w:hAnsi="宋体" w:cs="宋体"/>
                <w:sz w:val="20"/>
                <w:szCs w:val="20"/>
                <w:vertAlign w:val="baseline"/>
                <w:lang w:val="en-US" w:eastAsia="zh-CN"/>
              </w:rPr>
              <w:t>10</w:t>
            </w:r>
            <w:r>
              <w:rPr>
                <w:rFonts w:hint="eastAsia" w:ascii="宋体" w:hAnsi="宋体" w:eastAsia="宋体" w:cs="宋体"/>
                <w:sz w:val="20"/>
                <w:szCs w:val="20"/>
                <w:vertAlign w:val="baseline"/>
                <w:lang w:val="en-US" w:eastAsia="zh-CN"/>
              </w:rPr>
              <w:t>mm*9</w:t>
            </w:r>
            <w:r>
              <w:rPr>
                <w:rFonts w:hint="eastAsia" w:hAnsi="宋体" w:cs="宋体"/>
                <w:sz w:val="20"/>
                <w:szCs w:val="20"/>
                <w:vertAlign w:val="baseline"/>
                <w:lang w:val="en-US" w:eastAsia="zh-CN"/>
              </w:rPr>
              <w:t>4</w:t>
            </w:r>
            <w:r>
              <w:rPr>
                <w:rFonts w:hint="eastAsia" w:ascii="宋体" w:hAnsi="宋体" w:eastAsia="宋体" w:cs="宋体"/>
                <w:sz w:val="20"/>
                <w:szCs w:val="20"/>
                <w:vertAlign w:val="baseline"/>
                <w:lang w:val="en-US" w:eastAsia="zh-CN"/>
              </w:rPr>
              <w:t>mm</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螺旋桨规格：</w:t>
            </w:r>
            <w:r>
              <w:rPr>
                <w:rFonts w:hint="eastAsia" w:hAnsi="宋体" w:cs="宋体"/>
                <w:sz w:val="20"/>
                <w:szCs w:val="20"/>
                <w:vertAlign w:val="baseline"/>
                <w:lang w:val="en-US" w:eastAsia="zh-CN"/>
              </w:rPr>
              <w:t>≤80</w:t>
            </w:r>
            <w:r>
              <w:rPr>
                <w:rFonts w:hint="eastAsia" w:ascii="宋体" w:hAnsi="宋体" w:eastAsia="宋体" w:cs="宋体"/>
                <w:sz w:val="20"/>
                <w:szCs w:val="20"/>
                <w:vertAlign w:val="baseline"/>
                <w:lang w:val="en-US" w:eastAsia="zh-CN"/>
              </w:rPr>
              <w:t>mm</w:t>
            </w:r>
          </w:p>
          <w:p w14:paraId="4E27021B">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14、基站数量</w:t>
            </w:r>
            <w:r>
              <w:rPr>
                <w:rFonts w:hint="eastAsia" w:hAnsi="宋体" w:cs="宋体"/>
                <w:sz w:val="20"/>
                <w:szCs w:val="20"/>
                <w:vertAlign w:val="baseline"/>
                <w:lang w:val="en-US" w:eastAsia="zh-CN"/>
              </w:rPr>
              <w:t>：不少于</w:t>
            </w:r>
            <w:r>
              <w:rPr>
                <w:rFonts w:hint="eastAsia" w:ascii="宋体" w:hAnsi="宋体" w:eastAsia="宋体" w:cs="宋体"/>
                <w:sz w:val="20"/>
                <w:szCs w:val="20"/>
                <w:vertAlign w:val="baseline"/>
                <w:lang w:val="en-US" w:eastAsia="zh-CN"/>
              </w:rPr>
              <w:t>三种基站模式</w:t>
            </w:r>
          </w:p>
          <w:p w14:paraId="49B713D0">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15、定位模式</w:t>
            </w:r>
            <w:r>
              <w:rPr>
                <w:rFonts w:hint="eastAsia" w:hAnsi="宋体" w:cs="宋体"/>
                <w:sz w:val="20"/>
                <w:szCs w:val="20"/>
                <w:vertAlign w:val="baseline"/>
                <w:lang w:val="en-US" w:eastAsia="zh-CN"/>
              </w:rPr>
              <w:t>：不少于</w:t>
            </w:r>
            <w:r>
              <w:rPr>
                <w:rFonts w:hint="eastAsia" w:ascii="宋体" w:hAnsi="宋体" w:eastAsia="宋体" w:cs="宋体"/>
                <w:sz w:val="20"/>
                <w:szCs w:val="20"/>
                <w:vertAlign w:val="baseline"/>
                <w:lang w:val="en-US" w:eastAsia="zh-CN"/>
              </w:rPr>
              <w:t>三种定位模式</w:t>
            </w:r>
          </w:p>
          <w:p w14:paraId="272B676E">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16、炫彩高亮LED灯，颜色可设变</w:t>
            </w:r>
          </w:p>
          <w:p w14:paraId="0CFDA42D">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17、</w:t>
            </w:r>
            <w:r>
              <w:rPr>
                <w:rFonts w:hint="eastAsia" w:hAnsi="宋体" w:cs="宋体"/>
                <w:sz w:val="20"/>
                <w:szCs w:val="20"/>
                <w:vertAlign w:val="baseline"/>
                <w:lang w:val="en-US" w:eastAsia="zh-CN"/>
              </w:rPr>
              <w:t>可以</w:t>
            </w:r>
            <w:r>
              <w:rPr>
                <w:rFonts w:hint="eastAsia" w:ascii="宋体" w:hAnsi="宋体" w:eastAsia="宋体" w:cs="宋体"/>
                <w:sz w:val="20"/>
                <w:szCs w:val="20"/>
                <w:vertAlign w:val="baseline"/>
                <w:lang w:val="en-US" w:eastAsia="zh-CN"/>
              </w:rPr>
              <w:t>实现各种环境下精确室内外定位。</w:t>
            </w:r>
          </w:p>
          <w:p w14:paraId="47952B2B">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18、</w:t>
            </w:r>
            <w:r>
              <w:rPr>
                <w:rFonts w:hint="eastAsia" w:hAnsi="宋体" w:cs="宋体"/>
                <w:sz w:val="20"/>
                <w:szCs w:val="20"/>
                <w:vertAlign w:val="baseline"/>
                <w:lang w:val="en-US" w:eastAsia="zh-CN"/>
              </w:rPr>
              <w:t>不少于</w:t>
            </w:r>
            <w:r>
              <w:rPr>
                <w:rFonts w:hint="eastAsia" w:ascii="宋体" w:hAnsi="宋体" w:eastAsia="宋体" w:cs="宋体"/>
                <w:sz w:val="20"/>
                <w:szCs w:val="20"/>
                <w:vertAlign w:val="baseline"/>
                <w:lang w:val="en-US" w:eastAsia="zh-CN"/>
              </w:rPr>
              <w:t>两种通信形式，可适用于各种网络环境。</w:t>
            </w:r>
          </w:p>
          <w:p w14:paraId="07D3EBE9">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19、支持手机APP编队飞行及PC端编程编队、实时控制功能。</w:t>
            </w:r>
          </w:p>
          <w:p w14:paraId="31258A76">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20、支持双语言模式自主编程，软件平台高度集成，具备完善的编程界面及实时动态仿真系统，预览编程实际效果。</w:t>
            </w:r>
          </w:p>
          <w:p w14:paraId="00832BA4">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21、全包桨护设计、堵转保护、低电量保护、失控保护、物理防护设计、软件仿真系统设计、反向电子围栏设计、软件自动边界预警干预设计。</w:t>
            </w:r>
          </w:p>
          <w:p w14:paraId="124A7174">
            <w:pPr>
              <w:pStyle w:val="235"/>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rPr>
              <w:t>★</w:t>
            </w:r>
            <w:r>
              <w:rPr>
                <w:rFonts w:hint="eastAsia" w:ascii="宋体" w:hAnsi="宋体" w:eastAsia="宋体" w:cs="宋体"/>
                <w:sz w:val="20"/>
                <w:szCs w:val="20"/>
                <w:vertAlign w:val="baseline"/>
                <w:lang w:val="en-US" w:eastAsia="zh-CN"/>
              </w:rPr>
              <w:t>22、飞行器状态实时监测，最大化保障飞行及编程设计安全。</w:t>
            </w:r>
          </w:p>
          <w:p w14:paraId="63B9D828">
            <w:pPr>
              <w:pStyle w:val="235"/>
              <w:jc w:val="both"/>
              <w:rPr>
                <w:rFonts w:hint="eastAsia" w:ascii="宋体" w:hAnsi="宋体" w:eastAsia="宋体" w:cs="宋体"/>
                <w:sz w:val="20"/>
                <w:szCs w:val="20"/>
                <w:highlight w:val="none"/>
                <w:vertAlign w:val="baseline"/>
                <w:lang w:val="en-US" w:eastAsia="zh-CN"/>
              </w:rPr>
            </w:pPr>
            <w:r>
              <w:rPr>
                <w:rFonts w:hint="eastAsia" w:ascii="宋体" w:hAnsi="宋体" w:eastAsia="宋体" w:cs="宋体"/>
                <w:sz w:val="20"/>
                <w:szCs w:val="20"/>
                <w:vertAlign w:val="baseline"/>
                <w:lang w:val="en-US" w:eastAsia="zh-CN"/>
              </w:rPr>
              <w:t>23</w:t>
            </w:r>
            <w:r>
              <w:rPr>
                <w:rFonts w:hint="eastAsia" w:hAnsi="宋体" w:cs="宋体"/>
                <w:sz w:val="20"/>
                <w:szCs w:val="20"/>
                <w:vertAlign w:val="baseline"/>
                <w:lang w:val="en-US" w:eastAsia="zh-CN"/>
              </w:rPr>
              <w:t>、</w:t>
            </w:r>
            <w:r>
              <w:rPr>
                <w:rFonts w:hint="eastAsia" w:ascii="宋体" w:hAnsi="宋体" w:eastAsia="宋体" w:cs="宋体"/>
                <w:sz w:val="20"/>
                <w:szCs w:val="20"/>
                <w:vertAlign w:val="baseline"/>
                <w:lang w:val="en-US" w:eastAsia="zh-CN"/>
              </w:rPr>
              <w:t>整机重量仅</w:t>
            </w:r>
            <w:r>
              <w:rPr>
                <w:rFonts w:hint="eastAsia" w:hAnsi="宋体" w:cs="宋体"/>
                <w:sz w:val="20"/>
                <w:szCs w:val="20"/>
                <w:vertAlign w:val="baseline"/>
                <w:lang w:val="en-US" w:eastAsia="zh-CN"/>
              </w:rPr>
              <w:t>≤20</w:t>
            </w:r>
            <w:r>
              <w:rPr>
                <w:rFonts w:hint="eastAsia" w:ascii="宋体" w:hAnsi="宋体" w:eastAsia="宋体" w:cs="宋体"/>
                <w:sz w:val="20"/>
                <w:szCs w:val="20"/>
                <w:vertAlign w:val="baseline"/>
                <w:lang w:val="en-US" w:eastAsia="zh-CN"/>
              </w:rPr>
              <w:t>0g，可在任意空间进行飞行，符合国家法规规定250g之下</w:t>
            </w:r>
            <w:r>
              <w:rPr>
                <w:rFonts w:hint="eastAsia" w:ascii="宋体" w:hAnsi="宋体" w:eastAsia="宋体" w:cs="宋体"/>
                <w:sz w:val="20"/>
                <w:szCs w:val="20"/>
                <w:highlight w:val="none"/>
                <w:vertAlign w:val="baseline"/>
                <w:lang w:val="en-US" w:eastAsia="zh-CN"/>
              </w:rPr>
              <w:t>，不受航空器飞行管制限制。</w:t>
            </w:r>
          </w:p>
          <w:p w14:paraId="4ECF6DEE">
            <w:pPr>
              <w:pStyle w:val="235"/>
              <w:jc w:val="both"/>
              <w:rPr>
                <w:rFonts w:hint="eastAsia" w:ascii="宋体" w:hAnsi="宋体" w:eastAsia="宋体" w:cs="宋体"/>
                <w:sz w:val="20"/>
                <w:szCs w:val="20"/>
                <w:highlight w:val="none"/>
                <w:vertAlign w:val="baseline"/>
                <w:lang w:val="en-US" w:eastAsia="zh-CN"/>
              </w:rPr>
            </w:pPr>
            <w:r>
              <w:rPr>
                <w:rFonts w:hint="eastAsia" w:ascii="宋体" w:hAnsi="宋体" w:eastAsia="宋体" w:cs="宋体"/>
                <w:sz w:val="20"/>
                <w:szCs w:val="20"/>
                <w:highlight w:val="none"/>
              </w:rPr>
              <w:t>★</w:t>
            </w:r>
            <w:r>
              <w:rPr>
                <w:rFonts w:hint="eastAsia" w:ascii="宋体" w:hAnsi="宋体" w:eastAsia="宋体" w:cs="宋体"/>
                <w:sz w:val="20"/>
                <w:szCs w:val="20"/>
                <w:highlight w:val="none"/>
                <w:vertAlign w:val="baseline"/>
                <w:lang w:val="en-US" w:eastAsia="zh-CN"/>
              </w:rPr>
              <w:t>24</w:t>
            </w:r>
            <w:r>
              <w:rPr>
                <w:rFonts w:hint="eastAsia" w:hAnsi="宋体" w:cs="宋体"/>
                <w:sz w:val="20"/>
                <w:szCs w:val="20"/>
                <w:highlight w:val="none"/>
                <w:vertAlign w:val="baseline"/>
                <w:lang w:val="en-US" w:eastAsia="zh-CN"/>
              </w:rPr>
              <w:t>、</w:t>
            </w:r>
            <w:r>
              <w:rPr>
                <w:rFonts w:hint="eastAsia" w:ascii="宋体" w:hAnsi="宋体" w:eastAsia="宋体" w:cs="宋体"/>
                <w:sz w:val="20"/>
                <w:szCs w:val="20"/>
                <w:highlight w:val="none"/>
                <w:vertAlign w:val="baseline"/>
                <w:lang w:val="en-US" w:eastAsia="zh-CN"/>
              </w:rPr>
              <w:t>搭载多种传感器，保证飞行姿态准确、动作多样。</w:t>
            </w:r>
          </w:p>
          <w:p w14:paraId="380DA78E">
            <w:pPr>
              <w:pStyle w:val="235"/>
              <w:jc w:val="both"/>
              <w:rPr>
                <w:rFonts w:hint="eastAsia" w:hAnsi="宋体" w:cs="宋体"/>
                <w:sz w:val="20"/>
                <w:szCs w:val="20"/>
                <w:highlight w:val="none"/>
                <w:vertAlign w:val="baseline"/>
                <w:lang w:val="en-US" w:eastAsia="zh-CN"/>
              </w:rPr>
            </w:pPr>
            <w:r>
              <w:rPr>
                <w:rFonts w:hint="eastAsia" w:ascii="宋体" w:hAnsi="宋体" w:eastAsia="宋体" w:cs="宋体"/>
                <w:sz w:val="20"/>
                <w:szCs w:val="20"/>
                <w:highlight w:val="none"/>
              </w:rPr>
              <w:t>★</w:t>
            </w:r>
            <w:r>
              <w:rPr>
                <w:rFonts w:hint="eastAsia" w:ascii="宋体" w:hAnsi="宋体" w:eastAsia="宋体" w:cs="宋体"/>
                <w:sz w:val="20"/>
                <w:szCs w:val="20"/>
                <w:highlight w:val="none"/>
                <w:vertAlign w:val="baseline"/>
                <w:lang w:val="en-US" w:eastAsia="zh-CN"/>
              </w:rPr>
              <w:t>25、自定义编程最多可同时控制50架无人机在线同步飞行，App端最多控制超过100台无人机同步飞行</w:t>
            </w:r>
            <w:r>
              <w:rPr>
                <w:rFonts w:hint="eastAsia" w:hAnsi="宋体" w:cs="宋体"/>
                <w:sz w:val="20"/>
                <w:szCs w:val="20"/>
                <w:highlight w:val="none"/>
                <w:vertAlign w:val="baseline"/>
                <w:lang w:val="en-US" w:eastAsia="zh-CN"/>
              </w:rPr>
              <w:t>。</w:t>
            </w:r>
          </w:p>
          <w:p w14:paraId="550FEE00">
            <w:pPr>
              <w:pStyle w:val="235"/>
              <w:jc w:val="both"/>
              <w:rPr>
                <w:rFonts w:hint="default" w:hAnsi="宋体" w:cs="宋体"/>
                <w:sz w:val="20"/>
                <w:szCs w:val="20"/>
                <w:vertAlign w:val="baseline"/>
                <w:lang w:val="en-US" w:eastAsia="zh-CN"/>
              </w:rPr>
            </w:pPr>
            <w:r>
              <w:rPr>
                <w:rFonts w:hint="eastAsia" w:ascii="宋体" w:hAnsi="宋体" w:eastAsia="宋体" w:cs="宋体"/>
                <w:sz w:val="20"/>
                <w:szCs w:val="20"/>
                <w:highlight w:val="none"/>
              </w:rPr>
              <w:t>★</w:t>
            </w:r>
            <w:r>
              <w:rPr>
                <w:rFonts w:hint="eastAsia" w:hAnsi="宋体" w:cs="宋体"/>
                <w:sz w:val="20"/>
                <w:szCs w:val="20"/>
                <w:highlight w:val="none"/>
                <w:vertAlign w:val="baseline"/>
                <w:lang w:val="en-US" w:eastAsia="zh-CN"/>
              </w:rPr>
              <w:t>26、</w:t>
            </w:r>
            <w:r>
              <w:rPr>
                <w:rFonts w:hint="eastAsia" w:ascii="宋体" w:hAnsi="宋体" w:eastAsia="宋体" w:cs="宋体"/>
                <w:sz w:val="20"/>
                <w:szCs w:val="20"/>
                <w:highlight w:val="none"/>
                <w:vertAlign w:val="baseline"/>
                <w:lang w:val="en-US" w:eastAsia="zh-CN"/>
              </w:rPr>
              <w:t>配套教学</w:t>
            </w:r>
            <w:r>
              <w:rPr>
                <w:rFonts w:hint="eastAsia" w:hAnsi="宋体" w:cs="宋体"/>
                <w:sz w:val="20"/>
                <w:szCs w:val="20"/>
                <w:highlight w:val="none"/>
                <w:vertAlign w:val="baseline"/>
                <w:lang w:val="en-US" w:eastAsia="zh-CN"/>
              </w:rPr>
              <w:t>课件</w:t>
            </w:r>
            <w:r>
              <w:rPr>
                <w:rFonts w:hint="eastAsia" w:ascii="宋体" w:hAnsi="宋体" w:eastAsia="宋体" w:cs="宋体"/>
                <w:sz w:val="20"/>
                <w:szCs w:val="20"/>
                <w:highlight w:val="none"/>
                <w:vertAlign w:val="baseline"/>
                <w:lang w:val="en-US" w:eastAsia="zh-CN"/>
              </w:rPr>
              <w:t>及操作软</w:t>
            </w:r>
            <w:r>
              <w:rPr>
                <w:rFonts w:hint="eastAsia" w:ascii="宋体" w:hAnsi="宋体" w:eastAsia="宋体" w:cs="宋体"/>
                <w:sz w:val="20"/>
                <w:szCs w:val="20"/>
                <w:vertAlign w:val="baseline"/>
                <w:lang w:val="en-US" w:eastAsia="zh-CN"/>
              </w:rPr>
              <w:t>件，符合全国青少年大赛创意图形编程挑战赛需求</w:t>
            </w:r>
            <w:r>
              <w:rPr>
                <w:rFonts w:hint="eastAsia" w:hAnsi="宋体" w:cs="宋体"/>
                <w:sz w:val="20"/>
                <w:szCs w:val="20"/>
                <w:vertAlign w:val="baseline"/>
                <w:lang w:val="en-US" w:eastAsia="zh-CN"/>
              </w:rPr>
              <w:t>。</w:t>
            </w:r>
          </w:p>
          <w:p w14:paraId="7CF2342B">
            <w:pPr>
              <w:pStyle w:val="515"/>
              <w:spacing w:line="240" w:lineRule="exact"/>
              <w:ind w:firstLine="0" w:firstLineChars="0"/>
              <w:rPr>
                <w:rFonts w:hint="eastAsia" w:cs="宋体"/>
                <w:sz w:val="20"/>
                <w:szCs w:val="20"/>
                <w:lang w:val="en-US" w:eastAsia="zh-CN"/>
              </w:rPr>
            </w:pPr>
            <w:r>
              <w:rPr>
                <w:rFonts w:hint="eastAsia" w:ascii="宋体" w:hAnsi="宋体" w:eastAsia="宋体" w:cs="宋体"/>
                <w:sz w:val="20"/>
                <w:szCs w:val="20"/>
              </w:rPr>
              <w:t>★</w:t>
            </w:r>
            <w:r>
              <w:rPr>
                <w:rFonts w:hint="eastAsia" w:hAnsi="宋体" w:cs="宋体"/>
                <w:sz w:val="20"/>
                <w:szCs w:val="20"/>
                <w:vertAlign w:val="baseline"/>
                <w:lang w:val="en-US" w:eastAsia="zh-CN"/>
              </w:rPr>
              <w:t>27、配套无人机编队进阶开发套件：集成先进技术的专业级飞行平台可以提供持久续航能力。核心控制系统采用定制的飞控，配合自主研发的定位系统，实现厘米级定位精度。全面开放飞控软件与群控地面站源代码，配备详实的开发文档与代码注释。模块化架构设计允许用户便捷进行二次开发，并配套相应课程教学资料。</w:t>
            </w:r>
          </w:p>
        </w:tc>
        <w:tc>
          <w:tcPr>
            <w:tcW w:w="313" w:type="pct"/>
            <w:tcBorders>
              <w:top w:val="single" w:color="FFFFFF" w:sz="18" w:space="0"/>
              <w:left w:val="single" w:color="4F81BD" w:sz="8" w:space="0"/>
              <w:bottom w:val="single" w:color="4F81BD" w:sz="8" w:space="0"/>
              <w:right w:val="single" w:color="4F81BD" w:sz="8" w:space="0"/>
            </w:tcBorders>
            <w:shd w:val="clear" w:color="auto" w:fill="B8CCE4"/>
            <w:vAlign w:val="center"/>
          </w:tcPr>
          <w:p w14:paraId="3905B660">
            <w:pPr>
              <w:pStyle w:val="515"/>
              <w:spacing w:line="240" w:lineRule="exact"/>
              <w:ind w:left="0" w:leftChars="0" w:firstLine="0" w:firstLineChars="0"/>
              <w:rPr>
                <w:rFonts w:hint="eastAsia" w:ascii="宋体" w:hAnsi="宋体" w:eastAsia="宋体" w:cs="宋体"/>
                <w:sz w:val="20"/>
                <w:szCs w:val="20"/>
                <w:lang w:val="en-US" w:eastAsia="zh-CN"/>
              </w:rPr>
            </w:pPr>
            <w:r>
              <w:rPr>
                <w:rFonts w:hint="eastAsia" w:cs="宋体"/>
                <w:sz w:val="20"/>
                <w:szCs w:val="20"/>
                <w:lang w:val="en-US" w:eastAsia="zh-CN"/>
              </w:rPr>
              <w:t>5</w:t>
            </w:r>
          </w:p>
        </w:tc>
        <w:tc>
          <w:tcPr>
            <w:tcW w:w="350" w:type="pct"/>
            <w:tcBorders>
              <w:top w:val="single" w:color="FFFFFF" w:sz="18" w:space="0"/>
              <w:left w:val="single" w:color="4F81BD" w:sz="8" w:space="0"/>
              <w:bottom w:val="single" w:color="4F81BD" w:sz="8" w:space="0"/>
              <w:right w:val="single" w:color="4F81BD" w:sz="8" w:space="0"/>
            </w:tcBorders>
            <w:shd w:val="clear" w:color="auto" w:fill="B8CCE4"/>
            <w:vAlign w:val="center"/>
          </w:tcPr>
          <w:p w14:paraId="39B75888">
            <w:pPr>
              <w:pStyle w:val="515"/>
              <w:spacing w:line="240" w:lineRule="exact"/>
              <w:ind w:left="0" w:leftChars="0" w:firstLine="0" w:firstLineChars="0"/>
              <w:rPr>
                <w:rFonts w:hint="default" w:ascii="宋体" w:hAnsi="宋体" w:eastAsia="宋体" w:cs="宋体"/>
                <w:sz w:val="20"/>
                <w:szCs w:val="20"/>
                <w:lang w:val="en-US"/>
              </w:rPr>
            </w:pPr>
            <w:r>
              <w:rPr>
                <w:rFonts w:hint="default" w:ascii="Times New Roman" w:hAnsi="Times New Roman" w:cs="Times New Roman"/>
                <w:sz w:val="20"/>
                <w:szCs w:val="20"/>
                <w:vertAlign w:val="baseline"/>
                <w:lang w:val="en-US" w:eastAsia="zh-CN"/>
              </w:rPr>
              <w:t>套</w:t>
            </w:r>
            <w:r>
              <w:rPr>
                <w:rFonts w:hint="eastAsia" w:ascii="Times New Roman" w:hAnsi="Times New Roman" w:cs="Times New Roman"/>
                <w:sz w:val="20"/>
                <w:szCs w:val="20"/>
                <w:vertAlign w:val="baseline"/>
                <w:lang w:val="en-US" w:eastAsia="zh-CN"/>
              </w:rPr>
              <w:t>（每套10台）</w:t>
            </w:r>
          </w:p>
        </w:tc>
      </w:tr>
    </w:tbl>
    <w:p w14:paraId="61DE3124">
      <w:pPr>
        <w:pStyle w:val="235"/>
        <w:rPr>
          <w:rFonts w:hint="eastAsia" w:ascii="宋体" w:hAnsi="宋体" w:cs="宋体"/>
          <w:b/>
          <w:color w:val="auto"/>
          <w:sz w:val="20"/>
          <w:szCs w:val="20"/>
          <w:highlight w:val="none"/>
          <w:lang w:val="en-US" w:eastAsia="zh-CN"/>
        </w:rPr>
      </w:pPr>
    </w:p>
    <w:p w14:paraId="47DD868D">
      <w:pPr>
        <w:pStyle w:val="235"/>
        <w:rPr>
          <w:rFonts w:hint="eastAsia" w:ascii="宋体" w:hAnsi="宋体" w:cs="宋体"/>
          <w:b/>
          <w:color w:val="auto"/>
          <w:sz w:val="20"/>
          <w:szCs w:val="20"/>
          <w:highlight w:val="none"/>
          <w:lang w:val="en-US" w:eastAsia="zh-CN"/>
        </w:rPr>
      </w:pPr>
    </w:p>
    <w:p w14:paraId="11609812">
      <w:pPr>
        <w:spacing w:line="360" w:lineRule="auto"/>
        <w:rPr>
          <w:rFonts w:hint="eastAsia" w:ascii="宋体" w:hAnsi="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备注：以上清单内参数如尺寸、重量等允许有不超过±5%的偏离，其余参数如有负偏离，根据评分版要求进行扣分。</w:t>
      </w:r>
    </w:p>
    <w:p w14:paraId="22065D70">
      <w:pPr>
        <w:spacing w:line="360" w:lineRule="auto"/>
        <w:rPr>
          <w:rFonts w:hint="eastAsia" w:ascii="宋体" w:hAnsi="宋体" w:cs="宋体"/>
          <w:b/>
          <w:color w:val="auto"/>
          <w:sz w:val="20"/>
          <w:szCs w:val="20"/>
          <w:highlight w:val="none"/>
          <w:lang w:val="en-US" w:eastAsia="zh-CN"/>
        </w:rPr>
      </w:pPr>
    </w:p>
    <w:p w14:paraId="2FCA484F">
      <w:pPr>
        <w:rPr>
          <w:rFonts w:ascii="宋体" w:hAnsi="宋体" w:eastAsia="宋体" w:cs="宋体"/>
          <w:color w:val="000000"/>
          <w:sz w:val="24"/>
          <w:szCs w:val="24"/>
        </w:rPr>
      </w:pPr>
      <w:r>
        <w:rPr>
          <w:rFonts w:hint="eastAsia" w:ascii="宋体" w:hAnsi="宋体" w:eastAsia="宋体" w:cs="宋体"/>
          <w:sz w:val="24"/>
          <w:lang w:val="en-US" w:eastAsia="zh-CN"/>
        </w:rPr>
        <w:t>四、</w:t>
      </w:r>
      <w:r>
        <w:rPr>
          <w:rFonts w:hint="eastAsia" w:ascii="宋体" w:hAnsi="宋体" w:eastAsia="宋体" w:cs="宋体"/>
          <w:color w:val="000000"/>
          <w:sz w:val="24"/>
          <w:szCs w:val="24"/>
        </w:rPr>
        <w:t>商务要求</w:t>
      </w:r>
    </w:p>
    <w:p w14:paraId="5117EC94">
      <w:pPr>
        <w:spacing w:line="360" w:lineRule="auto"/>
        <w:ind w:firstLine="480" w:firstLineChars="200"/>
        <w:rPr>
          <w:rFonts w:ascii="宋体" w:hAnsi="宋体" w:cs="宋体"/>
          <w:sz w:val="24"/>
        </w:rPr>
      </w:pPr>
      <w:r>
        <w:rPr>
          <w:rFonts w:hint="eastAsia" w:ascii="宋体" w:hAnsi="宋体" w:cs="宋体"/>
          <w:bCs/>
          <w:sz w:val="24"/>
          <w:lang w:val="en-US" w:eastAsia="zh-CN"/>
        </w:rPr>
        <w:t>4</w:t>
      </w:r>
      <w:r>
        <w:rPr>
          <w:rFonts w:hint="eastAsia" w:ascii="宋体" w:hAnsi="宋体" w:cs="宋体"/>
          <w:bCs/>
          <w:sz w:val="24"/>
        </w:rPr>
        <w:t>.1交货期</w:t>
      </w:r>
    </w:p>
    <w:p w14:paraId="526EE114">
      <w:pPr>
        <w:spacing w:line="360" w:lineRule="auto"/>
        <w:ind w:firstLine="480" w:firstLineChars="200"/>
        <w:rPr>
          <w:rFonts w:hint="default" w:ascii="宋体" w:hAnsi="宋体" w:eastAsia="宋体" w:cs="宋体"/>
          <w:bCs/>
          <w:sz w:val="24"/>
          <w:lang w:val="en-US" w:eastAsia="zh-CN"/>
        </w:rPr>
      </w:pPr>
      <w:r>
        <w:rPr>
          <w:rFonts w:hint="eastAsia" w:ascii="宋体" w:hAnsi="宋体" w:eastAsia="宋体" w:cs="宋体"/>
          <w:bCs/>
          <w:sz w:val="24"/>
        </w:rPr>
        <w:t xml:space="preserve"> </w:t>
      </w:r>
      <w:r>
        <w:rPr>
          <w:rFonts w:hint="eastAsia" w:cs="Arial"/>
          <w:highlight w:val="none"/>
        </w:rPr>
        <w:t xml:space="preserve"> </w:t>
      </w:r>
      <w:r>
        <w:rPr>
          <w:rFonts w:ascii="宋体" w:hAnsi="宋体" w:cs="宋体"/>
          <w:b/>
          <w:color w:val="000000"/>
          <w:sz w:val="24"/>
          <w:highlight w:val="none"/>
        </w:rPr>
        <w:t>合同签订后</w:t>
      </w:r>
      <w:r>
        <w:rPr>
          <w:rFonts w:hint="eastAsia" w:ascii="宋体" w:hAnsi="宋体" w:cs="宋体"/>
          <w:b/>
          <w:color w:val="000000"/>
          <w:sz w:val="24"/>
          <w:highlight w:val="none"/>
          <w:lang w:val="en-US" w:eastAsia="zh-CN"/>
        </w:rPr>
        <w:t>30</w:t>
      </w:r>
      <w:r>
        <w:rPr>
          <w:rFonts w:ascii="宋体" w:hAnsi="宋体" w:cs="宋体"/>
          <w:b/>
          <w:color w:val="000000"/>
          <w:sz w:val="24"/>
          <w:highlight w:val="none"/>
        </w:rPr>
        <w:t>天内</w:t>
      </w:r>
      <w:r>
        <w:rPr>
          <w:rFonts w:hint="eastAsia" w:ascii="宋体" w:hAnsi="宋体" w:cs="宋体"/>
          <w:b/>
          <w:color w:val="000000"/>
          <w:sz w:val="24"/>
          <w:highlight w:val="none"/>
        </w:rPr>
        <w:t>，完成安装、调试并通过验收。</w:t>
      </w:r>
    </w:p>
    <w:p w14:paraId="6FC141CF">
      <w:pPr>
        <w:spacing w:line="360" w:lineRule="auto"/>
        <w:ind w:firstLine="480" w:firstLineChars="200"/>
        <w:rPr>
          <w:rFonts w:ascii="宋体" w:hAnsi="宋体" w:cs="宋体"/>
          <w:sz w:val="24"/>
        </w:rPr>
      </w:pPr>
      <w:r>
        <w:rPr>
          <w:rFonts w:hint="eastAsia" w:ascii="宋体" w:hAnsi="宋体" w:cs="宋体"/>
          <w:bCs/>
          <w:sz w:val="24"/>
        </w:rPr>
        <w:t>4.2</w:t>
      </w:r>
      <w:r>
        <w:rPr>
          <w:rFonts w:hint="eastAsia" w:ascii="宋体" w:hAnsi="宋体" w:cs="宋体"/>
          <w:sz w:val="24"/>
        </w:rPr>
        <w:t>签订合同</w:t>
      </w:r>
    </w:p>
    <w:p w14:paraId="322E04CA">
      <w:pPr>
        <w:spacing w:line="360" w:lineRule="auto"/>
        <w:ind w:firstLine="480" w:firstLineChars="200"/>
        <w:rPr>
          <w:rFonts w:ascii="宋体" w:hAnsi="宋体" w:cs="宋体"/>
          <w:sz w:val="24"/>
        </w:rPr>
      </w:pPr>
      <w:r>
        <w:rPr>
          <w:rFonts w:hint="eastAsia" w:ascii="宋体" w:hAnsi="宋体" w:cs="宋体"/>
          <w:sz w:val="24"/>
        </w:rPr>
        <w:t>自中标通知书发出之日起30日内。</w:t>
      </w:r>
    </w:p>
    <w:p w14:paraId="609FDCF8">
      <w:pPr>
        <w:spacing w:line="360" w:lineRule="auto"/>
        <w:ind w:firstLine="480" w:firstLineChars="200"/>
        <w:rPr>
          <w:rFonts w:ascii="宋体" w:hAnsi="宋体" w:cs="宋体"/>
          <w:sz w:val="24"/>
        </w:rPr>
      </w:pPr>
      <w:r>
        <w:rPr>
          <w:rFonts w:hint="eastAsia" w:ascii="宋体" w:hAnsi="宋体" w:cs="宋体"/>
          <w:bCs/>
          <w:sz w:val="24"/>
        </w:rPr>
        <w:t>4.3</w:t>
      </w:r>
      <w:r>
        <w:rPr>
          <w:rFonts w:hint="eastAsia" w:ascii="宋体" w:hAnsi="宋体" w:cs="宋体"/>
          <w:sz w:val="24"/>
        </w:rPr>
        <w:t>报价要求</w:t>
      </w:r>
    </w:p>
    <w:p w14:paraId="0A158852">
      <w:pPr>
        <w:spacing w:line="360" w:lineRule="auto"/>
        <w:ind w:firstLine="480" w:firstLineChars="200"/>
        <w:rPr>
          <w:rFonts w:ascii="宋体" w:hAnsi="宋体" w:cs="宋体"/>
          <w:sz w:val="24"/>
          <w:highlight w:val="none"/>
        </w:rPr>
      </w:pPr>
      <w:r>
        <w:rPr>
          <w:rFonts w:hint="eastAsia" w:ascii="宋体" w:hAnsi="宋体" w:cs="宋体"/>
          <w:sz w:val="24"/>
        </w:rPr>
        <w:t>投标人应综合考虑、谨慎报价，本项目报价包括完成招标文件所涉及的全部费用，包含但不仅限于所有所需</w:t>
      </w:r>
      <w:r>
        <w:rPr>
          <w:rFonts w:hint="eastAsia" w:ascii="宋体" w:hAnsi="宋体" w:cs="宋体"/>
          <w:sz w:val="24"/>
          <w:lang w:val="en-US" w:eastAsia="zh-CN"/>
        </w:rPr>
        <w:t>服务内容的完成</w:t>
      </w:r>
      <w:r>
        <w:rPr>
          <w:rFonts w:hint="eastAsia" w:ascii="宋体" w:hAnsi="宋体" w:cs="宋体"/>
          <w:sz w:val="24"/>
          <w:highlight w:val="none"/>
        </w:rPr>
        <w:t>。</w:t>
      </w:r>
    </w:p>
    <w:p w14:paraId="051764CB">
      <w:pPr>
        <w:spacing w:line="360" w:lineRule="auto"/>
        <w:ind w:firstLine="480" w:firstLineChars="200"/>
        <w:rPr>
          <w:rFonts w:ascii="宋体" w:hAnsi="宋体" w:cs="宋体"/>
          <w:sz w:val="24"/>
          <w:highlight w:val="none"/>
        </w:rPr>
      </w:pPr>
      <w:r>
        <w:rPr>
          <w:rFonts w:hint="eastAsia" w:ascii="宋体" w:hAnsi="宋体" w:cs="宋体"/>
          <w:sz w:val="24"/>
          <w:highlight w:val="none"/>
        </w:rPr>
        <w:t>4.4付款方式</w:t>
      </w:r>
    </w:p>
    <w:p w14:paraId="3EC21D8E">
      <w:pPr>
        <w:spacing w:line="360" w:lineRule="auto"/>
        <w:ind w:firstLine="480" w:firstLineChars="200"/>
        <w:rPr>
          <w:rFonts w:ascii="宋体" w:hAnsi="宋体"/>
          <w:szCs w:val="21"/>
          <w:highlight w:val="none"/>
        </w:rPr>
      </w:pPr>
      <w:r>
        <w:rPr>
          <w:rFonts w:hint="eastAsia" w:ascii="宋体" w:hAnsi="宋体" w:cs="宋体"/>
          <w:sz w:val="24"/>
          <w:highlight w:val="none"/>
        </w:rPr>
        <w:t>合同签订完成后，采购人7个工作日内，支付合同金额的40%预付款；供应商</w:t>
      </w:r>
      <w:r>
        <w:rPr>
          <w:rFonts w:hint="eastAsia" w:ascii="宋体" w:hAnsi="宋体" w:cs="宋体"/>
          <w:sz w:val="24"/>
          <w:highlight w:val="none"/>
          <w:lang w:val="en-US" w:eastAsia="zh-CN"/>
        </w:rPr>
        <w:t>完成本项目所有内容</w:t>
      </w:r>
      <w:r>
        <w:rPr>
          <w:rFonts w:hint="eastAsia" w:ascii="宋体" w:hAnsi="宋体" w:cs="宋体"/>
          <w:sz w:val="24"/>
          <w:highlight w:val="none"/>
        </w:rPr>
        <w:t>，完成调试、验收合格，收到供应商开具的有效增值税发票后7个工作日内支付合同金额的60%。（备注：</w:t>
      </w:r>
      <w:r>
        <w:rPr>
          <w:rFonts w:hint="eastAsia" w:ascii="宋体" w:hAnsi="宋体" w:cs="宋体"/>
          <w:sz w:val="24"/>
          <w:highlight w:val="none"/>
          <w:lang w:val="en-US" w:eastAsia="zh-CN"/>
        </w:rPr>
        <w:t>1、因项目支付需流转审批的时间不计入支付时限所计时间；2、</w:t>
      </w:r>
      <w:r>
        <w:rPr>
          <w:rFonts w:hint="eastAsia" w:ascii="宋体" w:hAnsi="宋体" w:cs="宋体"/>
          <w:sz w:val="24"/>
          <w:highlight w:val="none"/>
        </w:rPr>
        <w:t>签订合同时，供应商明确表示无需预付款或者主动要求降低预付款比例的，采购人可不适用前述规定。）结算货币为人民币。</w:t>
      </w:r>
      <w:r>
        <w:rPr>
          <w:rFonts w:ascii="宋体" w:hAnsi="宋体"/>
          <w:szCs w:val="21"/>
          <w:highlight w:val="none"/>
        </w:rPr>
        <w:t xml:space="preserve"> </w:t>
      </w:r>
    </w:p>
    <w:p w14:paraId="2B0A2297">
      <w:pPr>
        <w:spacing w:line="360" w:lineRule="auto"/>
        <w:ind w:left="479" w:leftChars="228"/>
        <w:rPr>
          <w:rFonts w:hint="eastAsia" w:ascii="宋体" w:hAnsi="宋体" w:cs="宋体"/>
          <w:sz w:val="24"/>
          <w:highlight w:val="none"/>
        </w:rPr>
      </w:pPr>
      <w:r>
        <w:rPr>
          <w:rFonts w:hint="eastAsia" w:ascii="宋体" w:hAnsi="宋体" w:cs="宋体"/>
          <w:sz w:val="24"/>
          <w:highlight w:val="none"/>
        </w:rPr>
        <w:t>4.5售后服务</w:t>
      </w:r>
      <w:r>
        <w:rPr>
          <w:rFonts w:hint="eastAsia" w:ascii="宋体" w:hAnsi="宋体" w:cs="宋体"/>
          <w:sz w:val="24"/>
          <w:highlight w:val="none"/>
        </w:rPr>
        <w:br w:type="textWrapping"/>
      </w:r>
      <w:r>
        <w:rPr>
          <w:rFonts w:hint="eastAsia" w:ascii="宋体" w:hAnsi="宋体" w:cs="宋体"/>
          <w:sz w:val="24"/>
          <w:highlight w:val="none"/>
        </w:rPr>
        <w:t>4.5.1、供应商应完成供货、安装、调试和试运行，并负责解决</w:t>
      </w:r>
      <w:r>
        <w:rPr>
          <w:rFonts w:hint="eastAsia" w:ascii="宋体" w:hAnsi="宋体" w:cs="宋体"/>
          <w:sz w:val="24"/>
          <w:highlight w:val="none"/>
          <w:lang w:val="en-US" w:eastAsia="zh-CN"/>
        </w:rPr>
        <w:t>采购内容</w:t>
      </w:r>
      <w:r>
        <w:rPr>
          <w:rFonts w:hint="eastAsia" w:ascii="宋体" w:hAnsi="宋体" w:cs="宋体"/>
          <w:sz w:val="24"/>
          <w:highlight w:val="none"/>
        </w:rPr>
        <w:t>在</w:t>
      </w:r>
    </w:p>
    <w:p w14:paraId="6815C4BD">
      <w:pPr>
        <w:spacing w:line="360" w:lineRule="auto"/>
        <w:rPr>
          <w:rFonts w:ascii="宋体" w:hAnsi="宋体" w:cs="宋体"/>
          <w:sz w:val="24"/>
          <w:highlight w:val="none"/>
        </w:rPr>
      </w:pPr>
      <w:r>
        <w:rPr>
          <w:rFonts w:hint="eastAsia" w:ascii="宋体" w:hAnsi="宋体" w:cs="宋体"/>
          <w:sz w:val="24"/>
          <w:highlight w:val="none"/>
        </w:rPr>
        <w:t xml:space="preserve">安装、调试、试运行中发现的制造质量及性能等到有关问题。 </w:t>
      </w:r>
    </w:p>
    <w:p w14:paraId="6BCBB8FF">
      <w:pPr>
        <w:spacing w:line="360" w:lineRule="auto"/>
        <w:ind w:firstLine="480" w:firstLineChars="200"/>
        <w:rPr>
          <w:rFonts w:ascii="宋体" w:hAnsi="宋体" w:cs="宋体"/>
          <w:sz w:val="24"/>
          <w:highlight w:val="none"/>
        </w:rPr>
      </w:pPr>
      <w:r>
        <w:rPr>
          <w:rFonts w:hint="eastAsia" w:ascii="宋体" w:hAnsi="宋体" w:cs="宋体"/>
          <w:sz w:val="24"/>
          <w:highlight w:val="none"/>
        </w:rPr>
        <w:t>4.5.2、产品的质保期定为设备正式投运后</w:t>
      </w:r>
      <w:r>
        <w:rPr>
          <w:rFonts w:hint="eastAsia" w:ascii="宋体" w:hAnsi="宋体" w:cs="宋体"/>
          <w:sz w:val="24"/>
          <w:highlight w:val="none"/>
          <w:lang w:val="en-US" w:eastAsia="zh-CN"/>
        </w:rPr>
        <w:t>二</w:t>
      </w:r>
      <w:r>
        <w:rPr>
          <w:rFonts w:hint="eastAsia" w:ascii="宋体" w:hAnsi="宋体" w:cs="宋体"/>
          <w:sz w:val="24"/>
          <w:highlight w:val="none"/>
        </w:rPr>
        <w:t>年</w:t>
      </w:r>
      <w:r>
        <w:rPr>
          <w:rFonts w:hint="eastAsia" w:ascii="宋体" w:hAnsi="宋体" w:cs="宋体"/>
          <w:sz w:val="24"/>
          <w:highlight w:val="none"/>
          <w:lang w:eastAsia="zh-CN"/>
        </w:rPr>
        <w:t>，</w:t>
      </w:r>
      <w:r>
        <w:rPr>
          <w:rFonts w:hint="eastAsia"/>
          <w:sz w:val="24"/>
          <w:highlight w:val="none"/>
          <w:lang w:val="en-US" w:eastAsia="zh-CN"/>
        </w:rPr>
        <w:t>设备平均使用寿命为8-10年</w:t>
      </w:r>
      <w:r>
        <w:rPr>
          <w:rFonts w:hint="eastAsia" w:ascii="宋体" w:hAnsi="宋体" w:cs="宋体"/>
          <w:sz w:val="24"/>
          <w:highlight w:val="none"/>
        </w:rPr>
        <w:t>。在产品质保期内制造质量问题由供应商负责</w:t>
      </w:r>
      <w:r>
        <w:rPr>
          <w:rFonts w:hint="eastAsia" w:ascii="宋体" w:hAnsi="宋体" w:cs="宋体"/>
          <w:sz w:val="24"/>
          <w:highlight w:val="none"/>
          <w:lang w:val="en-US" w:eastAsia="zh-CN"/>
        </w:rPr>
        <w:t>免费</w:t>
      </w:r>
      <w:r>
        <w:rPr>
          <w:rFonts w:hint="eastAsia" w:ascii="宋体" w:hAnsi="宋体" w:cs="宋体"/>
          <w:sz w:val="24"/>
          <w:highlight w:val="none"/>
        </w:rPr>
        <w:t xml:space="preserve">修理或更换。 </w:t>
      </w:r>
    </w:p>
    <w:p w14:paraId="7ACE3199">
      <w:pPr>
        <w:spacing w:line="360" w:lineRule="auto"/>
        <w:ind w:firstLine="480" w:firstLineChars="200"/>
        <w:rPr>
          <w:rFonts w:ascii="宋体" w:hAnsi="宋体" w:cs="宋体"/>
          <w:sz w:val="24"/>
        </w:rPr>
      </w:pPr>
      <w:r>
        <w:rPr>
          <w:rFonts w:hint="eastAsia" w:ascii="宋体" w:hAnsi="宋体" w:cs="宋体"/>
          <w:sz w:val="24"/>
          <w:highlight w:val="none"/>
        </w:rPr>
        <w:t>4.5.3、对非供应商再现造成的设备损坏，供方</w:t>
      </w:r>
      <w:r>
        <w:rPr>
          <w:rFonts w:hint="eastAsia" w:ascii="宋体" w:hAnsi="宋体" w:cs="宋体"/>
          <w:sz w:val="24"/>
        </w:rPr>
        <w:t xml:space="preserve">有优先提供配件和修理的义务。 </w:t>
      </w:r>
    </w:p>
    <w:p w14:paraId="7A0BBB04">
      <w:pPr>
        <w:spacing w:line="360" w:lineRule="auto"/>
        <w:ind w:firstLine="480" w:firstLineChars="200"/>
        <w:rPr>
          <w:rFonts w:ascii="宋体" w:hAnsi="宋体" w:cs="宋体"/>
          <w:sz w:val="24"/>
        </w:rPr>
      </w:pPr>
      <w:r>
        <w:rPr>
          <w:rFonts w:hint="eastAsia" w:ascii="宋体" w:hAnsi="宋体" w:cs="宋体"/>
          <w:sz w:val="24"/>
        </w:rPr>
        <w:t xml:space="preserve">4.5.4、供应商有长期提供设备易损件或提供易损件供应商名单的义务。 </w:t>
      </w:r>
    </w:p>
    <w:p w14:paraId="4E9EE244">
      <w:pPr>
        <w:spacing w:line="360" w:lineRule="auto"/>
        <w:ind w:firstLine="480" w:firstLineChars="200"/>
        <w:rPr>
          <w:rFonts w:ascii="宋体" w:hAnsi="宋体" w:cs="宋体"/>
          <w:sz w:val="24"/>
        </w:rPr>
      </w:pPr>
      <w:r>
        <w:rPr>
          <w:rFonts w:hint="eastAsia" w:ascii="宋体" w:hAnsi="宋体" w:cs="宋体"/>
          <w:sz w:val="24"/>
        </w:rPr>
        <w:t>4.5.5、供应商有为需方免费培训运行维护人员的义务。</w:t>
      </w:r>
    </w:p>
    <w:p w14:paraId="600400C6">
      <w:pPr>
        <w:spacing w:line="360" w:lineRule="auto"/>
        <w:jc w:val="both"/>
        <w:outlineLvl w:val="0"/>
        <w:rPr>
          <w:rFonts w:hint="eastAsia" w:ascii="宋体" w:hAnsi="宋体" w:cs="宋体"/>
          <w:b/>
          <w:color w:val="auto"/>
          <w:sz w:val="24"/>
          <w:highlight w:val="none"/>
        </w:rPr>
      </w:pPr>
    </w:p>
    <w:p w14:paraId="22500872">
      <w:pPr>
        <w:spacing w:line="360" w:lineRule="auto"/>
        <w:jc w:val="both"/>
        <w:outlineLvl w:val="0"/>
        <w:rPr>
          <w:rFonts w:hint="eastAsia" w:ascii="宋体" w:hAnsi="宋体" w:cs="宋体"/>
          <w:b/>
          <w:color w:val="auto"/>
          <w:sz w:val="24"/>
          <w:highlight w:val="none"/>
        </w:rPr>
      </w:pPr>
    </w:p>
    <w:p w14:paraId="5CB103C3">
      <w:pPr>
        <w:spacing w:line="360" w:lineRule="auto"/>
        <w:jc w:val="both"/>
        <w:outlineLvl w:val="0"/>
        <w:rPr>
          <w:rFonts w:hint="eastAsia" w:ascii="宋体" w:hAnsi="宋体" w:cs="宋体"/>
          <w:b/>
          <w:color w:val="auto"/>
          <w:sz w:val="24"/>
          <w:highlight w:val="none"/>
        </w:rPr>
      </w:pPr>
    </w:p>
    <w:p w14:paraId="60480BB6">
      <w:pPr>
        <w:spacing w:line="360" w:lineRule="auto"/>
        <w:jc w:val="both"/>
        <w:outlineLvl w:val="0"/>
        <w:rPr>
          <w:rFonts w:hint="eastAsia" w:ascii="宋体" w:hAnsi="宋体" w:cs="宋体"/>
          <w:b/>
          <w:color w:val="auto"/>
          <w:sz w:val="24"/>
          <w:highlight w:val="none"/>
        </w:rPr>
      </w:pPr>
    </w:p>
    <w:p w14:paraId="7043EAC3">
      <w:pPr>
        <w:spacing w:line="360" w:lineRule="auto"/>
        <w:jc w:val="both"/>
        <w:outlineLvl w:val="0"/>
        <w:rPr>
          <w:rFonts w:hint="eastAsia" w:ascii="宋体" w:hAnsi="宋体" w:cs="宋体"/>
          <w:b/>
          <w:color w:val="auto"/>
          <w:sz w:val="24"/>
          <w:highlight w:val="none"/>
        </w:rPr>
      </w:pPr>
    </w:p>
    <w:p w14:paraId="1E7C3000">
      <w:pPr>
        <w:spacing w:line="360" w:lineRule="auto"/>
        <w:jc w:val="both"/>
        <w:outlineLvl w:val="0"/>
        <w:rPr>
          <w:rFonts w:hint="eastAsia" w:ascii="宋体" w:hAnsi="宋体" w:cs="宋体"/>
          <w:b/>
          <w:color w:val="auto"/>
          <w:sz w:val="24"/>
          <w:highlight w:val="none"/>
        </w:rPr>
      </w:pPr>
    </w:p>
    <w:p w14:paraId="4EEB4B99">
      <w:pPr>
        <w:spacing w:line="360" w:lineRule="auto"/>
        <w:jc w:val="both"/>
        <w:outlineLvl w:val="0"/>
        <w:rPr>
          <w:rFonts w:hint="eastAsia" w:ascii="宋体" w:hAnsi="宋体" w:cs="宋体"/>
          <w:b/>
          <w:color w:val="auto"/>
          <w:sz w:val="24"/>
          <w:highlight w:val="none"/>
        </w:rPr>
      </w:pPr>
    </w:p>
    <w:p w14:paraId="26B3E468">
      <w:pPr>
        <w:spacing w:line="360" w:lineRule="auto"/>
        <w:jc w:val="both"/>
        <w:outlineLvl w:val="0"/>
        <w:rPr>
          <w:rFonts w:hint="eastAsia" w:ascii="宋体" w:hAnsi="宋体" w:cs="宋体"/>
          <w:b/>
          <w:color w:val="auto"/>
          <w:sz w:val="24"/>
          <w:highlight w:val="none"/>
        </w:rPr>
      </w:pPr>
    </w:p>
    <w:p w14:paraId="5E3C6FDF">
      <w:pPr>
        <w:spacing w:line="360" w:lineRule="auto"/>
        <w:jc w:val="both"/>
        <w:outlineLvl w:val="0"/>
        <w:rPr>
          <w:rFonts w:hint="eastAsia" w:ascii="宋体" w:hAnsi="宋体" w:cs="宋体"/>
          <w:b/>
          <w:color w:val="auto"/>
          <w:sz w:val="24"/>
          <w:highlight w:val="none"/>
        </w:rPr>
      </w:pPr>
    </w:p>
    <w:p w14:paraId="56DBB6CC">
      <w:pPr>
        <w:spacing w:line="360" w:lineRule="auto"/>
        <w:rPr>
          <w:rFonts w:hint="eastAsia" w:ascii="宋体" w:hAnsi="宋体" w:cs="宋体"/>
          <w:b/>
          <w:color w:val="auto"/>
          <w:sz w:val="36"/>
          <w:szCs w:val="36"/>
          <w:highlight w:val="none"/>
        </w:rPr>
      </w:pPr>
    </w:p>
    <w:p w14:paraId="00A2F04D">
      <w:pPr>
        <w:spacing w:line="360" w:lineRule="auto"/>
        <w:rPr>
          <w:rFonts w:hint="eastAsia" w:ascii="宋体" w:hAnsi="宋体" w:cs="宋体"/>
          <w:b/>
          <w:color w:val="auto"/>
          <w:sz w:val="36"/>
          <w:szCs w:val="36"/>
          <w:highlight w:val="none"/>
        </w:rPr>
      </w:pPr>
    </w:p>
    <w:p w14:paraId="7FA8A844">
      <w:pPr>
        <w:spacing w:line="360" w:lineRule="auto"/>
        <w:rPr>
          <w:rFonts w:hint="eastAsia" w:ascii="宋体" w:hAnsi="宋体" w:cs="宋体"/>
          <w:b/>
          <w:color w:val="auto"/>
          <w:sz w:val="36"/>
          <w:szCs w:val="36"/>
          <w:highlight w:val="none"/>
        </w:rPr>
      </w:pPr>
    </w:p>
    <w:p w14:paraId="5FA44DA3">
      <w:pPr>
        <w:spacing w:line="360" w:lineRule="auto"/>
        <w:rPr>
          <w:rFonts w:hint="eastAsia" w:ascii="宋体" w:hAnsi="宋体" w:cs="宋体"/>
          <w:b/>
          <w:color w:val="auto"/>
          <w:sz w:val="36"/>
          <w:szCs w:val="36"/>
          <w:highlight w:val="none"/>
        </w:rPr>
      </w:pPr>
    </w:p>
    <w:p w14:paraId="0051B45C">
      <w:pPr>
        <w:spacing w:line="360" w:lineRule="auto"/>
        <w:rPr>
          <w:rFonts w:hint="eastAsia" w:ascii="宋体" w:hAnsi="宋体" w:cs="宋体"/>
          <w:b/>
          <w:color w:val="auto"/>
          <w:sz w:val="36"/>
          <w:szCs w:val="36"/>
          <w:highlight w:val="none"/>
        </w:rPr>
      </w:pPr>
    </w:p>
    <w:p w14:paraId="7170C30F">
      <w:pPr>
        <w:spacing w:line="360" w:lineRule="auto"/>
        <w:rPr>
          <w:rFonts w:hint="eastAsia" w:ascii="宋体" w:hAnsi="宋体" w:cs="宋体"/>
          <w:b/>
          <w:color w:val="auto"/>
          <w:sz w:val="36"/>
          <w:szCs w:val="36"/>
          <w:highlight w:val="none"/>
        </w:rPr>
      </w:pPr>
    </w:p>
    <w:p w14:paraId="70FC703A">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w:t>
      </w:r>
    </w:p>
    <w:p w14:paraId="3F129747">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标项名称:桥隧数智化检测实训室项目</w:t>
      </w:r>
    </w:p>
    <w:p w14:paraId="046AEDDC">
      <w:pPr>
        <w:spacing w:line="360" w:lineRule="auto"/>
        <w:rPr>
          <w:rFonts w:hint="eastAsia" w:ascii="宋体" w:hAnsi="宋体" w:cs="宋体"/>
          <w:b/>
          <w:color w:val="auto"/>
          <w:sz w:val="36"/>
          <w:szCs w:val="36"/>
          <w:highlight w:val="none"/>
        </w:rPr>
      </w:pPr>
    </w:p>
    <w:p w14:paraId="3D2CF9D8">
      <w:pPr>
        <w:numPr>
          <w:ilvl w:val="0"/>
          <w:numId w:val="0"/>
        </w:numPr>
        <w:spacing w:line="360" w:lineRule="auto"/>
        <w:jc w:val="both"/>
        <w:outlineLvl w:val="0"/>
        <w:rPr>
          <w:rFonts w:hint="default" w:ascii="宋体" w:hAnsi="宋体" w:cs="宋体"/>
          <w:b/>
          <w:color w:val="auto"/>
          <w:sz w:val="36"/>
          <w:szCs w:val="36"/>
          <w:highlight w:val="none"/>
          <w:lang w:val="en-US"/>
        </w:rPr>
      </w:pPr>
      <w:r>
        <w:rPr>
          <w:rFonts w:hint="eastAsia" w:ascii="宋体" w:hAnsi="宋体" w:cs="宋体"/>
          <w:b/>
          <w:color w:val="auto"/>
          <w:sz w:val="24"/>
          <w:szCs w:val="24"/>
          <w:highlight w:val="none"/>
          <w:lang w:val="en-US" w:eastAsia="zh-CN"/>
        </w:rPr>
        <w:t>一、采购清单</w:t>
      </w:r>
    </w:p>
    <w:tbl>
      <w:tblPr>
        <w:tblStyle w:val="62"/>
        <w:tblW w:w="9465"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08"/>
        <w:gridCol w:w="1095"/>
        <w:gridCol w:w="6517"/>
      </w:tblGrid>
      <w:tr w14:paraId="0671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5" w:type="dxa"/>
            <w:noWrap w:val="0"/>
            <w:vAlign w:val="top"/>
          </w:tcPr>
          <w:p w14:paraId="11745D7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208" w:type="dxa"/>
            <w:noWrap w:val="0"/>
            <w:vAlign w:val="top"/>
          </w:tcPr>
          <w:p w14:paraId="2D5C4E5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1095" w:type="dxa"/>
            <w:noWrap w:val="0"/>
            <w:vAlign w:val="top"/>
          </w:tcPr>
          <w:p w14:paraId="026D265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数量</w:t>
            </w:r>
          </w:p>
        </w:tc>
        <w:tc>
          <w:tcPr>
            <w:tcW w:w="6517" w:type="dxa"/>
            <w:noWrap w:val="0"/>
            <w:vAlign w:val="top"/>
          </w:tcPr>
          <w:p w14:paraId="7DC7D020">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技术要求</w:t>
            </w:r>
          </w:p>
        </w:tc>
      </w:tr>
      <w:tr w14:paraId="2382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5" w:type="dxa"/>
            <w:noWrap w:val="0"/>
            <w:vAlign w:val="top"/>
          </w:tcPr>
          <w:p w14:paraId="312E4AC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w:t>
            </w:r>
          </w:p>
        </w:tc>
        <w:tc>
          <w:tcPr>
            <w:tcW w:w="8820" w:type="dxa"/>
            <w:gridSpan w:val="3"/>
            <w:noWrap w:val="0"/>
            <w:vAlign w:val="top"/>
          </w:tcPr>
          <w:p w14:paraId="2DEA403C">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桥隧无损场地灌注桩基模型教学构件建设：</w:t>
            </w:r>
          </w:p>
          <w:p w14:paraId="400440CF">
            <w:pPr>
              <w:numPr>
                <w:ilvl w:val="0"/>
                <w:numId w:val="4"/>
              </w:numPr>
              <w:rPr>
                <w:rFonts w:hint="eastAsia"/>
                <w:lang w:val="en-US" w:eastAsia="zh-CN"/>
              </w:rPr>
            </w:pPr>
            <w:r>
              <w:rPr>
                <w:rFonts w:hint="eastAsia"/>
                <w:lang w:val="en-US" w:eastAsia="zh-CN"/>
              </w:rPr>
              <w:t>实训区拟建预制方桩模型，共5根桩，边长400mm，长度8m，桩身砼强度不低于C20，桩身设有多种常见方桩质量缺陷，均可用于检测试验及教学。</w:t>
            </w:r>
          </w:p>
          <w:p w14:paraId="50F8A8CA">
            <w:pPr>
              <w:numPr>
                <w:ilvl w:val="0"/>
                <w:numId w:val="0"/>
              </w:numPr>
              <w:rPr>
                <w:rFonts w:hint="eastAsia"/>
                <w:lang w:val="en-US" w:eastAsia="zh-CN"/>
              </w:rPr>
            </w:pPr>
            <w:r>
              <w:rPr>
                <w:rFonts w:hint="eastAsia"/>
                <w:lang w:val="en-US" w:eastAsia="zh-CN"/>
              </w:rPr>
              <w:t>2、模型施工图纸、建造均由投标人完成，投标人必须提供完整的模型主施工图纸和相应施工说明，并确保模型的安全使用。</w:t>
            </w:r>
          </w:p>
          <w:p w14:paraId="24B190E9">
            <w:pPr>
              <w:numPr>
                <w:ilvl w:val="0"/>
                <w:numId w:val="0"/>
              </w:numPr>
              <w:rPr>
                <w:rFonts w:hint="default"/>
                <w:lang w:val="en-US" w:eastAsia="zh-CN"/>
              </w:rPr>
            </w:pPr>
            <w:r>
              <w:rPr>
                <w:rFonts w:hint="eastAsia"/>
                <w:lang w:val="en-US" w:eastAsia="zh-CN"/>
              </w:rPr>
              <w:t>3、对模型进行统一的场地布置和空间规划，满足教学人员正常操作及教学需求，并对上述方桩提供教学资源，资源包括实训指导书和微课，微课总时长≥3min。</w:t>
            </w:r>
          </w:p>
        </w:tc>
      </w:tr>
      <w:tr w14:paraId="774D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5" w:type="dxa"/>
            <w:noWrap w:val="0"/>
            <w:vAlign w:val="top"/>
          </w:tcPr>
          <w:p w14:paraId="0CEC2CF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08" w:type="dxa"/>
            <w:noWrap w:val="0"/>
            <w:vAlign w:val="top"/>
          </w:tcPr>
          <w:p w14:paraId="7061E791">
            <w:pPr>
              <w:jc w:val="center"/>
              <w:rPr>
                <w:rFonts w:hint="eastAsia" w:ascii="宋体" w:hAnsi="宋体" w:eastAsia="宋体" w:cs="宋体"/>
                <w:sz w:val="21"/>
                <w:szCs w:val="21"/>
                <w:lang w:eastAsia="zh-CN"/>
              </w:rPr>
            </w:pPr>
            <w:r>
              <w:rPr>
                <w:rFonts w:hint="eastAsia"/>
                <w:lang w:val="en-US" w:eastAsia="zh-CN"/>
              </w:rPr>
              <w:t>1#桩</w:t>
            </w:r>
          </w:p>
        </w:tc>
        <w:tc>
          <w:tcPr>
            <w:tcW w:w="1095" w:type="dxa"/>
            <w:noWrap w:val="0"/>
            <w:vAlign w:val="top"/>
          </w:tcPr>
          <w:p w14:paraId="439C937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1支</w:t>
            </w:r>
          </w:p>
        </w:tc>
        <w:tc>
          <w:tcPr>
            <w:tcW w:w="6517" w:type="dxa"/>
            <w:noWrap w:val="0"/>
            <w:vAlign w:val="top"/>
          </w:tcPr>
          <w:p w14:paraId="43936D6E">
            <w:pPr>
              <w:numPr>
                <w:ilvl w:val="0"/>
                <w:numId w:val="0"/>
              </w:numPr>
              <w:rPr>
                <w:rFonts w:hint="default"/>
                <w:lang w:val="en-US" w:eastAsia="zh-CN"/>
              </w:rPr>
            </w:pPr>
            <w:r>
              <w:rPr>
                <w:rFonts w:hint="eastAsia"/>
                <w:lang w:val="en-US" w:eastAsia="zh-CN"/>
              </w:rPr>
              <w:t>构件要求：</w:t>
            </w:r>
          </w:p>
          <w:p w14:paraId="748FC898">
            <w:pPr>
              <w:numPr>
                <w:ilvl w:val="0"/>
                <w:numId w:val="0"/>
              </w:numPr>
              <w:rPr>
                <w:rFonts w:hint="eastAsia"/>
                <w:lang w:val="en-US" w:eastAsia="zh-CN"/>
              </w:rPr>
            </w:pPr>
            <w:r>
              <w:rPr>
                <w:rFonts w:hint="eastAsia"/>
                <w:lang w:val="en-US" w:eastAsia="zh-CN"/>
              </w:rPr>
              <w:t>渐变及扩径缺陷桩，桩长8m，缺陷设置：</w:t>
            </w:r>
          </w:p>
          <w:p w14:paraId="4312F8D7">
            <w:pPr>
              <w:numPr>
                <w:ilvl w:val="0"/>
                <w:numId w:val="0"/>
              </w:numPr>
              <w:rPr>
                <w:rFonts w:hint="eastAsia"/>
                <w:lang w:val="en-US" w:eastAsia="zh-CN"/>
              </w:rPr>
            </w:pPr>
            <w:r>
              <w:rPr>
                <w:rFonts w:hint="eastAsia"/>
                <w:lang w:val="en-US" w:eastAsia="zh-CN"/>
              </w:rPr>
              <w:t>①渐变：缺陷置于桩身顶部以下2.0m处，缺陷高度为0.5m，渐变缺陷的尺寸600mm渐变到400mm。</w:t>
            </w:r>
          </w:p>
          <w:p w14:paraId="32535280">
            <w:pPr>
              <w:numPr>
                <w:ilvl w:val="0"/>
                <w:numId w:val="0"/>
              </w:numPr>
              <w:rPr>
                <w:rFonts w:hint="eastAsia" w:ascii="宋体" w:hAnsi="宋体" w:eastAsia="宋体" w:cs="宋体"/>
                <w:sz w:val="21"/>
                <w:szCs w:val="21"/>
              </w:rPr>
            </w:pPr>
            <w:r>
              <w:rPr>
                <w:rFonts w:hint="eastAsia"/>
                <w:lang w:val="en-US" w:eastAsia="zh-CN"/>
              </w:rPr>
              <w:t>②扩径：缺陷置于桩身顶部以下5m处，模拟扩径桩高度为0.5m，扩径处桩基的尺寸比初始桩径大400mm，双侧设置。</w:t>
            </w:r>
          </w:p>
        </w:tc>
      </w:tr>
      <w:tr w14:paraId="79AA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5" w:type="dxa"/>
            <w:noWrap w:val="0"/>
            <w:vAlign w:val="top"/>
          </w:tcPr>
          <w:p w14:paraId="02B51902">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08" w:type="dxa"/>
            <w:noWrap w:val="0"/>
            <w:vAlign w:val="top"/>
          </w:tcPr>
          <w:p w14:paraId="2600D13F">
            <w:pPr>
              <w:jc w:val="center"/>
              <w:rPr>
                <w:rFonts w:hint="eastAsia"/>
                <w:lang w:val="en-US" w:eastAsia="zh-CN"/>
              </w:rPr>
            </w:pPr>
            <w:r>
              <w:rPr>
                <w:rFonts w:hint="eastAsia"/>
                <w:lang w:val="en-US" w:eastAsia="zh-CN"/>
              </w:rPr>
              <w:t>2#桩</w:t>
            </w:r>
          </w:p>
        </w:tc>
        <w:tc>
          <w:tcPr>
            <w:tcW w:w="1095" w:type="dxa"/>
            <w:noWrap w:val="0"/>
            <w:vAlign w:val="top"/>
          </w:tcPr>
          <w:p w14:paraId="08183F1A">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1支</w:t>
            </w:r>
          </w:p>
        </w:tc>
        <w:tc>
          <w:tcPr>
            <w:tcW w:w="6517" w:type="dxa"/>
            <w:noWrap w:val="0"/>
            <w:vAlign w:val="top"/>
          </w:tcPr>
          <w:p w14:paraId="4A49158B">
            <w:pPr>
              <w:numPr>
                <w:ilvl w:val="0"/>
                <w:numId w:val="0"/>
              </w:numPr>
              <w:rPr>
                <w:rFonts w:hint="eastAsia"/>
                <w:lang w:val="en-US" w:eastAsia="zh-CN"/>
              </w:rPr>
            </w:pPr>
            <w:r>
              <w:rPr>
                <w:rFonts w:hint="eastAsia"/>
                <w:lang w:val="en-US" w:eastAsia="zh-CN"/>
              </w:rPr>
              <w:t>构件要求：</w:t>
            </w:r>
          </w:p>
          <w:p w14:paraId="79008E8E">
            <w:pPr>
              <w:numPr>
                <w:ilvl w:val="0"/>
                <w:numId w:val="0"/>
              </w:numPr>
              <w:rPr>
                <w:rFonts w:hint="eastAsia"/>
                <w:lang w:val="en-US" w:eastAsia="zh-CN"/>
              </w:rPr>
            </w:pPr>
            <w:r>
              <w:rPr>
                <w:rFonts w:hint="eastAsia"/>
                <w:lang w:val="en-US" w:eastAsia="zh-CN"/>
              </w:rPr>
              <w:t>缩径及中部断桩，桩长8m，缺陷设置：</w:t>
            </w:r>
          </w:p>
          <w:p w14:paraId="79ADBF4B">
            <w:pPr>
              <w:numPr>
                <w:ilvl w:val="0"/>
                <w:numId w:val="0"/>
              </w:numPr>
              <w:rPr>
                <w:rFonts w:hint="eastAsia"/>
                <w:lang w:val="en-US" w:eastAsia="zh-CN"/>
              </w:rPr>
            </w:pPr>
            <w:r>
              <w:rPr>
                <w:rFonts w:hint="eastAsia"/>
                <w:lang w:val="en-US" w:eastAsia="zh-CN"/>
              </w:rPr>
              <w:t>①缩径：缺陷置于桩身顶部以下2.0m处，高度300mm，宽度200mm。</w:t>
            </w:r>
          </w:p>
          <w:p w14:paraId="6980AFA9">
            <w:pPr>
              <w:numPr>
                <w:ilvl w:val="0"/>
                <w:numId w:val="0"/>
              </w:numPr>
              <w:rPr>
                <w:rFonts w:hint="eastAsia"/>
                <w:lang w:val="en-US" w:eastAsia="zh-CN"/>
              </w:rPr>
            </w:pPr>
            <w:r>
              <w:rPr>
                <w:rFonts w:hint="eastAsia"/>
                <w:lang w:val="en-US" w:eastAsia="zh-CN"/>
              </w:rPr>
              <w:t>②断桩：缺陷置于桩身顶部以下3.9m处，高度200mm，缺陷材质选用低密度的材料如防水土工布、木模板、塑料等填充制作。</w:t>
            </w:r>
          </w:p>
        </w:tc>
      </w:tr>
      <w:tr w14:paraId="36BA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5" w:type="dxa"/>
            <w:noWrap w:val="0"/>
            <w:vAlign w:val="top"/>
          </w:tcPr>
          <w:p w14:paraId="200B43D8">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08" w:type="dxa"/>
            <w:noWrap w:val="0"/>
            <w:vAlign w:val="top"/>
          </w:tcPr>
          <w:p w14:paraId="74C952F5">
            <w:pPr>
              <w:jc w:val="center"/>
              <w:rPr>
                <w:rFonts w:hint="eastAsia"/>
                <w:lang w:val="en-US" w:eastAsia="zh-CN"/>
              </w:rPr>
            </w:pPr>
            <w:r>
              <w:rPr>
                <w:rFonts w:hint="eastAsia"/>
                <w:lang w:val="en-US" w:eastAsia="zh-CN"/>
              </w:rPr>
              <w:t>3#桩</w:t>
            </w:r>
          </w:p>
        </w:tc>
        <w:tc>
          <w:tcPr>
            <w:tcW w:w="1095" w:type="dxa"/>
            <w:noWrap w:val="0"/>
            <w:vAlign w:val="top"/>
          </w:tcPr>
          <w:p w14:paraId="42ABD1E5">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1支</w:t>
            </w:r>
          </w:p>
        </w:tc>
        <w:tc>
          <w:tcPr>
            <w:tcW w:w="6517" w:type="dxa"/>
            <w:noWrap w:val="0"/>
            <w:vAlign w:val="top"/>
          </w:tcPr>
          <w:p w14:paraId="708FF20B">
            <w:pPr>
              <w:numPr>
                <w:ilvl w:val="0"/>
                <w:numId w:val="0"/>
              </w:numPr>
              <w:rPr>
                <w:rFonts w:hint="default"/>
                <w:lang w:val="en-US" w:eastAsia="zh-CN"/>
              </w:rPr>
            </w:pPr>
            <w:r>
              <w:rPr>
                <w:rFonts w:hint="eastAsia"/>
                <w:lang w:val="en-US" w:eastAsia="zh-CN"/>
              </w:rPr>
              <w:t>构件要求：</w:t>
            </w:r>
          </w:p>
          <w:p w14:paraId="37B28A3B">
            <w:pPr>
              <w:numPr>
                <w:ilvl w:val="0"/>
                <w:numId w:val="0"/>
              </w:numPr>
              <w:rPr>
                <w:rFonts w:hint="eastAsia"/>
                <w:lang w:val="en-US" w:eastAsia="zh-CN"/>
              </w:rPr>
            </w:pPr>
            <w:r>
              <w:rPr>
                <w:rFonts w:hint="eastAsia"/>
                <w:lang w:val="en-US" w:eastAsia="zh-CN"/>
              </w:rPr>
              <w:t>渐变及离析缺陷桩，桩长8m，缺陷设置：</w:t>
            </w:r>
          </w:p>
          <w:p w14:paraId="608D140F">
            <w:pPr>
              <w:numPr>
                <w:ilvl w:val="0"/>
                <w:numId w:val="0"/>
              </w:numPr>
              <w:rPr>
                <w:rFonts w:hint="eastAsia"/>
                <w:lang w:val="en-US" w:eastAsia="zh-CN"/>
              </w:rPr>
            </w:pPr>
            <w:r>
              <w:rPr>
                <w:rFonts w:hint="eastAsia"/>
                <w:lang w:val="en-US" w:eastAsia="zh-CN"/>
              </w:rPr>
              <w:t>①渐变：缺陷置于桩身顶部以下2.0m处，缺陷高度为1.0m，渐变缺陷的尺寸400mm渐变到300mm。</w:t>
            </w:r>
          </w:p>
          <w:p w14:paraId="1EECB0C0">
            <w:pPr>
              <w:numPr>
                <w:ilvl w:val="0"/>
                <w:numId w:val="0"/>
              </w:numPr>
              <w:rPr>
                <w:rFonts w:hint="eastAsia"/>
                <w:lang w:val="en-US" w:eastAsia="zh-CN"/>
              </w:rPr>
            </w:pPr>
            <w:r>
              <w:rPr>
                <w:rFonts w:hint="eastAsia"/>
                <w:lang w:val="en-US" w:eastAsia="zh-CN"/>
              </w:rPr>
              <w:t>②离析：缺陷置于桩身顶部以下6.0m，模拟离析桩高度为0.5m，离析段砼强度不高于C10。</w:t>
            </w:r>
          </w:p>
        </w:tc>
      </w:tr>
      <w:tr w14:paraId="08A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5" w:type="dxa"/>
            <w:noWrap w:val="0"/>
            <w:vAlign w:val="top"/>
          </w:tcPr>
          <w:p w14:paraId="60A9523F">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08" w:type="dxa"/>
            <w:noWrap w:val="0"/>
            <w:vAlign w:val="top"/>
          </w:tcPr>
          <w:p w14:paraId="58BCACC8">
            <w:pPr>
              <w:jc w:val="center"/>
              <w:rPr>
                <w:rFonts w:hint="eastAsia"/>
                <w:lang w:val="en-US" w:eastAsia="zh-CN"/>
              </w:rPr>
            </w:pPr>
            <w:r>
              <w:rPr>
                <w:rFonts w:hint="eastAsia"/>
                <w:lang w:val="en-US" w:eastAsia="zh-CN"/>
              </w:rPr>
              <w:t>4#桩</w:t>
            </w:r>
          </w:p>
        </w:tc>
        <w:tc>
          <w:tcPr>
            <w:tcW w:w="1095" w:type="dxa"/>
            <w:noWrap w:val="0"/>
            <w:vAlign w:val="top"/>
          </w:tcPr>
          <w:p w14:paraId="3DB406B7">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1支</w:t>
            </w:r>
          </w:p>
        </w:tc>
        <w:tc>
          <w:tcPr>
            <w:tcW w:w="6517" w:type="dxa"/>
            <w:noWrap w:val="0"/>
            <w:vAlign w:val="top"/>
          </w:tcPr>
          <w:p w14:paraId="6B827BDE">
            <w:pPr>
              <w:numPr>
                <w:ilvl w:val="0"/>
                <w:numId w:val="0"/>
              </w:numPr>
              <w:rPr>
                <w:rFonts w:hint="eastAsia"/>
                <w:lang w:val="en-US" w:eastAsia="zh-CN"/>
              </w:rPr>
            </w:pPr>
            <w:r>
              <w:rPr>
                <w:rFonts w:hint="eastAsia"/>
                <w:lang w:val="en-US" w:eastAsia="zh-CN"/>
              </w:rPr>
              <w:t>构件要求：</w:t>
            </w:r>
          </w:p>
          <w:p w14:paraId="450C289B">
            <w:pPr>
              <w:numPr>
                <w:ilvl w:val="0"/>
                <w:numId w:val="0"/>
              </w:numPr>
              <w:rPr>
                <w:rFonts w:hint="eastAsia"/>
                <w:lang w:val="en-US" w:eastAsia="zh-CN"/>
              </w:rPr>
            </w:pPr>
            <w:r>
              <w:rPr>
                <w:rFonts w:hint="eastAsia"/>
                <w:lang w:val="en-US" w:eastAsia="zh-CN"/>
              </w:rPr>
              <w:t>缩径及扩径缺陷桩，桩长8m，缺陷设置：</w:t>
            </w:r>
          </w:p>
          <w:p w14:paraId="6DE51D7B">
            <w:pPr>
              <w:numPr>
                <w:ilvl w:val="0"/>
                <w:numId w:val="0"/>
              </w:numPr>
              <w:rPr>
                <w:rFonts w:hint="eastAsia"/>
                <w:lang w:val="en-US" w:eastAsia="zh-CN"/>
              </w:rPr>
            </w:pPr>
            <w:r>
              <w:rPr>
                <w:rFonts w:hint="eastAsia"/>
                <w:lang w:val="en-US" w:eastAsia="zh-CN"/>
              </w:rPr>
              <w:t>①扩径：缺陷置于桩身顶部以下2.0m处，模拟扩径桩高度为500mm，扩径处桩基的尺寸比初始桩径大400mm，双侧设置。</w:t>
            </w:r>
          </w:p>
          <w:p w14:paraId="7F5E72AF">
            <w:pPr>
              <w:numPr>
                <w:ilvl w:val="0"/>
                <w:numId w:val="0"/>
              </w:numPr>
              <w:rPr>
                <w:rFonts w:hint="eastAsia"/>
                <w:lang w:val="en-US" w:eastAsia="zh-CN"/>
              </w:rPr>
            </w:pPr>
            <w:r>
              <w:rPr>
                <w:rFonts w:hint="eastAsia"/>
                <w:lang w:val="en-US" w:eastAsia="zh-CN"/>
              </w:rPr>
              <w:t>②缩径：缺陷置于桩身顶部以下5.0m处，高度为3000mm，缩径处桩基的尺寸比初始桩径小100mm，双侧设置。</w:t>
            </w:r>
          </w:p>
        </w:tc>
      </w:tr>
      <w:tr w14:paraId="3428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5" w:type="dxa"/>
            <w:noWrap w:val="0"/>
            <w:vAlign w:val="top"/>
          </w:tcPr>
          <w:p w14:paraId="0566CB1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08" w:type="dxa"/>
            <w:noWrap w:val="0"/>
            <w:vAlign w:val="top"/>
          </w:tcPr>
          <w:p w14:paraId="65854FB9">
            <w:pPr>
              <w:jc w:val="center"/>
              <w:rPr>
                <w:rFonts w:hint="eastAsia"/>
                <w:lang w:val="en-US" w:eastAsia="zh-CN"/>
              </w:rPr>
            </w:pPr>
            <w:r>
              <w:rPr>
                <w:rFonts w:hint="eastAsia"/>
                <w:lang w:val="en-US" w:eastAsia="zh-CN"/>
              </w:rPr>
              <w:t>5#桩</w:t>
            </w:r>
          </w:p>
        </w:tc>
        <w:tc>
          <w:tcPr>
            <w:tcW w:w="1095" w:type="dxa"/>
            <w:noWrap w:val="0"/>
            <w:vAlign w:val="top"/>
          </w:tcPr>
          <w:p w14:paraId="0579A5A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1支</w:t>
            </w:r>
          </w:p>
        </w:tc>
        <w:tc>
          <w:tcPr>
            <w:tcW w:w="6517" w:type="dxa"/>
            <w:noWrap w:val="0"/>
            <w:vAlign w:val="top"/>
          </w:tcPr>
          <w:p w14:paraId="1DD1D622">
            <w:pPr>
              <w:numPr>
                <w:ilvl w:val="0"/>
                <w:numId w:val="0"/>
              </w:numPr>
              <w:rPr>
                <w:rFonts w:hint="eastAsia"/>
                <w:lang w:val="en-US" w:eastAsia="zh-CN"/>
              </w:rPr>
            </w:pPr>
            <w:r>
              <w:rPr>
                <w:rFonts w:hint="eastAsia"/>
                <w:lang w:val="en-US" w:eastAsia="zh-CN"/>
              </w:rPr>
              <w:t>构件要求：</w:t>
            </w:r>
          </w:p>
          <w:p w14:paraId="4394DB8F">
            <w:pPr>
              <w:numPr>
                <w:ilvl w:val="0"/>
                <w:numId w:val="0"/>
              </w:numPr>
              <w:rPr>
                <w:rFonts w:hint="eastAsia"/>
                <w:lang w:val="en-US" w:eastAsia="zh-CN"/>
              </w:rPr>
            </w:pPr>
            <w:r>
              <w:rPr>
                <w:rFonts w:hint="eastAsia"/>
                <w:lang w:val="en-US" w:eastAsia="zh-CN"/>
              </w:rPr>
              <w:t>变径缺陷桩，桩长8m，缺陷设置：</w:t>
            </w:r>
          </w:p>
          <w:p w14:paraId="4437BEB1">
            <w:pPr>
              <w:numPr>
                <w:ilvl w:val="0"/>
                <w:numId w:val="0"/>
              </w:numPr>
              <w:rPr>
                <w:rFonts w:hint="eastAsia"/>
                <w:lang w:val="en-US" w:eastAsia="zh-CN"/>
              </w:rPr>
            </w:pPr>
            <w:r>
              <w:rPr>
                <w:rFonts w:hint="eastAsia"/>
                <w:lang w:val="en-US" w:eastAsia="zh-CN"/>
              </w:rPr>
              <w:t>①变径：缺陷置于桩身底部，底部以下3.0m，模拟扩径桩高度为3000mm，扩径处的桩径尺寸比初始桩径大200mm。</w:t>
            </w:r>
          </w:p>
        </w:tc>
      </w:tr>
      <w:tr w14:paraId="1CA2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5" w:type="dxa"/>
            <w:noWrap w:val="0"/>
            <w:vAlign w:val="top"/>
          </w:tcPr>
          <w:p w14:paraId="0593CCF1">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二</w:t>
            </w:r>
          </w:p>
        </w:tc>
        <w:tc>
          <w:tcPr>
            <w:tcW w:w="8820" w:type="dxa"/>
            <w:gridSpan w:val="3"/>
            <w:noWrap w:val="0"/>
            <w:vAlign w:val="top"/>
          </w:tcPr>
          <w:p w14:paraId="6ED43AA4">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桥隧工程材料基础试验系统设备</w:t>
            </w:r>
          </w:p>
        </w:tc>
      </w:tr>
      <w:tr w14:paraId="5716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645" w:type="dxa"/>
            <w:noWrap w:val="0"/>
            <w:vAlign w:val="top"/>
          </w:tcPr>
          <w:p w14:paraId="4D95CE5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208" w:type="dxa"/>
            <w:noWrap w:val="0"/>
            <w:vAlign w:val="top"/>
          </w:tcPr>
          <w:p w14:paraId="106B63B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桩基高应变设备</w:t>
            </w:r>
          </w:p>
        </w:tc>
        <w:tc>
          <w:tcPr>
            <w:tcW w:w="1095" w:type="dxa"/>
            <w:noWrap w:val="0"/>
            <w:vAlign w:val="top"/>
          </w:tcPr>
          <w:p w14:paraId="692FD21B">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79CCCDFE">
            <w:pPr>
              <w:jc w:val="left"/>
              <w:rPr>
                <w:rFonts w:hint="default" w:ascii="宋体" w:hAnsi="宋体" w:eastAsia="宋体" w:cs="宋体"/>
                <w:sz w:val="21"/>
                <w:szCs w:val="21"/>
                <w:lang w:val="en-US" w:eastAsia="zh-CN"/>
              </w:rPr>
            </w:pPr>
            <w:r>
              <w:rPr>
                <w:rFonts w:hint="eastAsia" w:ascii="宋体" w:hAnsi="宋体" w:eastAsia="宋体" w:cs="宋体"/>
                <w:sz w:val="21"/>
                <w:szCs w:val="21"/>
              </w:rPr>
              <w:t>技术</w:t>
            </w:r>
            <w:r>
              <w:rPr>
                <w:rFonts w:hint="eastAsia" w:ascii="宋体" w:hAnsi="宋体" w:eastAsia="宋体" w:cs="宋体"/>
                <w:sz w:val="21"/>
                <w:szCs w:val="21"/>
                <w:lang w:val="en-US" w:eastAsia="zh-CN"/>
              </w:rPr>
              <w:t>要求</w:t>
            </w:r>
          </w:p>
          <w:p w14:paraId="7870FDEA">
            <w:pPr>
              <w:jc w:val="both"/>
              <w:rPr>
                <w:rFonts w:hint="eastAsia" w:ascii="宋体" w:hAnsi="宋体" w:eastAsia="宋体" w:cs="宋体"/>
                <w:sz w:val="21"/>
                <w:szCs w:val="21"/>
              </w:rPr>
            </w:pPr>
            <w:r>
              <w:rPr>
                <w:rFonts w:hint="eastAsia" w:ascii="宋体" w:hAnsi="宋体" w:eastAsia="宋体" w:cs="宋体"/>
                <w:sz w:val="21"/>
                <w:szCs w:val="21"/>
              </w:rPr>
              <w:t>1、显示方式：工控机8.4 真彩液晶显示屏，分辨率 800×600，背光可调</w:t>
            </w:r>
          </w:p>
          <w:p w14:paraId="3533334E">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、存储量：16G 电子硬盘</w:t>
            </w:r>
          </w:p>
          <w:p w14:paraId="1540BC74">
            <w:pPr>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、数据导出方式：USB</w:t>
            </w:r>
          </w:p>
          <w:p w14:paraId="4361C1AF">
            <w:pPr>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、主控系统：低功耗嵌入式系统，主频≥1GHz，内存 512M</w:t>
            </w:r>
          </w:p>
          <w:p w14:paraId="7BE7DC8B">
            <w:pPr>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、采样间隔：</w:t>
            </w:r>
          </w:p>
          <w:p w14:paraId="6996A4BB">
            <w:pPr>
              <w:jc w:val="both"/>
              <w:rPr>
                <w:rFonts w:hint="eastAsia" w:ascii="宋体" w:hAnsi="宋体" w:eastAsia="宋体" w:cs="宋体"/>
                <w:sz w:val="21"/>
                <w:szCs w:val="21"/>
              </w:rPr>
            </w:pPr>
            <w:r>
              <w:rPr>
                <w:rFonts w:hint="eastAsia" w:ascii="宋体" w:hAnsi="宋体" w:eastAsia="宋体" w:cs="宋体"/>
                <w:sz w:val="21"/>
                <w:szCs w:val="21"/>
              </w:rPr>
              <w:t>高应变：50 - 500μs，分档可调</w:t>
            </w:r>
          </w:p>
          <w:p w14:paraId="277518BD">
            <w:pPr>
              <w:jc w:val="both"/>
              <w:rPr>
                <w:rFonts w:hint="eastAsia" w:ascii="宋体" w:hAnsi="宋体" w:eastAsia="宋体" w:cs="宋体"/>
                <w:sz w:val="21"/>
                <w:szCs w:val="21"/>
              </w:rPr>
            </w:pPr>
            <w:r>
              <w:rPr>
                <w:rFonts w:hint="eastAsia" w:ascii="宋体" w:hAnsi="宋体" w:eastAsia="宋体" w:cs="宋体"/>
                <w:sz w:val="21"/>
                <w:szCs w:val="21"/>
              </w:rPr>
              <w:t>低应变：5 - 1000μs ，连续可调</w:t>
            </w:r>
          </w:p>
          <w:p w14:paraId="4F962B96">
            <w:pPr>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、系统噪声电压：&lt; 20μV</w:t>
            </w:r>
          </w:p>
          <w:p w14:paraId="52290EAE">
            <w:pPr>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、动态范围：≥100dB</w:t>
            </w:r>
          </w:p>
          <w:p w14:paraId="360E3801">
            <w:pPr>
              <w:jc w:val="both"/>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、触发电平：四档可选</w:t>
            </w:r>
          </w:p>
          <w:p w14:paraId="54DBA7D8">
            <w:pPr>
              <w:jc w:val="both"/>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、通道数：高应变：四个通道</w:t>
            </w:r>
            <w:r>
              <w:rPr>
                <w:rFonts w:hint="eastAsia" w:ascii="宋体" w:hAnsi="宋体" w:eastAsia="宋体" w:cs="宋体"/>
                <w:sz w:val="21"/>
                <w:szCs w:val="21"/>
                <w:lang w:eastAsia="zh-CN"/>
              </w:rPr>
              <w:t>，</w:t>
            </w:r>
            <w:r>
              <w:rPr>
                <w:rFonts w:hint="eastAsia" w:ascii="宋体" w:hAnsi="宋体" w:eastAsia="宋体" w:cs="宋体"/>
                <w:sz w:val="21"/>
                <w:szCs w:val="21"/>
              </w:rPr>
              <w:t>低应变：一个通道</w:t>
            </w:r>
          </w:p>
          <w:p w14:paraId="3541CDDF">
            <w:pPr>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数据</w:t>
            </w:r>
            <w:r>
              <w:rPr>
                <w:rFonts w:hint="eastAsia" w:ascii="宋体" w:hAnsi="宋体" w:eastAsia="宋体" w:cs="宋体"/>
                <w:sz w:val="21"/>
                <w:szCs w:val="21"/>
              </w:rPr>
              <w:t>上传方式：4G/WiFi/ 蓝牙</w:t>
            </w:r>
          </w:p>
          <w:p w14:paraId="11A93DEC">
            <w:pPr>
              <w:jc w:val="both"/>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、供电模式：可拆卸锂电池，电池容量 12000mAh，21、电池厚度 9mm，续航时间≥10h</w:t>
            </w:r>
          </w:p>
          <w:p w14:paraId="5C5A6439">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2、浮点放大倍数：1 - 256</w:t>
            </w:r>
          </w:p>
          <w:p w14:paraId="47344B21">
            <w:pPr>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13、现场可进行滤波、指数放大、缺陷定位等分析功能。</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★14.配备SIM卡接口，可以实现数据4G直接上传（须提供设备接口照片）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15、具备点源距设置功能，需提供仪器主机采集软件功能截图。</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16、能够兼容高应变检测和低应变检测功能信号采集节奏快，可完成60锤/分钟信号采集工作，实时打桩监控测试；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17、须同时配置Case法分析软件、Cap-wap拟合分析软件。</w:t>
            </w:r>
          </w:p>
          <w:p w14:paraId="0780E3D5">
            <w:pPr>
              <w:jc w:val="left"/>
              <w:rPr>
                <w:rFonts w:hint="eastAsia" w:ascii="宋体" w:hAnsi="宋体" w:eastAsia="宋体" w:cs="宋体"/>
                <w:sz w:val="21"/>
                <w:szCs w:val="21"/>
              </w:rPr>
            </w:pPr>
            <w:r>
              <w:rPr>
                <w:rFonts w:hint="eastAsia" w:ascii="宋体" w:hAnsi="宋体" w:eastAsia="宋体" w:cs="宋体"/>
                <w:i w:val="0"/>
                <w:iCs w:val="0"/>
                <w:color w:val="000000"/>
                <w:kern w:val="0"/>
                <w:sz w:val="21"/>
                <w:szCs w:val="21"/>
                <w:highlight w:val="none"/>
                <w:u w:val="none"/>
                <w:lang w:val="en-US" w:eastAsia="zh-CN" w:bidi="ar"/>
              </w:rPr>
              <w:t>★18、高应变主机应直接通过通讯电缆与传感器连接，不可经过适配器进行连接，增加现场检测便捷性；</w:t>
            </w:r>
          </w:p>
        </w:tc>
      </w:tr>
      <w:tr w14:paraId="182A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45" w:type="dxa"/>
            <w:noWrap w:val="0"/>
            <w:vAlign w:val="top"/>
          </w:tcPr>
          <w:p w14:paraId="2A128D0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08" w:type="dxa"/>
            <w:noWrap w:val="0"/>
            <w:vAlign w:val="top"/>
          </w:tcPr>
          <w:p w14:paraId="37B7116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磁通量索力检测仪</w:t>
            </w:r>
          </w:p>
        </w:tc>
        <w:tc>
          <w:tcPr>
            <w:tcW w:w="1095" w:type="dxa"/>
            <w:noWrap w:val="0"/>
            <w:vAlign w:val="top"/>
          </w:tcPr>
          <w:p w14:paraId="70B04A15">
            <w:pPr>
              <w:jc w:val="center"/>
              <w:rPr>
                <w:rFonts w:hint="eastAsia" w:ascii="宋体" w:hAnsi="宋体" w:eastAsia="宋体" w:cs="宋体"/>
                <w:sz w:val="21"/>
                <w:szCs w:val="21"/>
              </w:rPr>
            </w:pP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04BB8DE0">
            <w:pPr>
              <w:jc w:val="both"/>
              <w:rPr>
                <w:rFonts w:hint="eastAsia" w:ascii="宋体" w:hAnsi="宋体" w:eastAsia="宋体" w:cs="宋体"/>
                <w:sz w:val="21"/>
                <w:szCs w:val="21"/>
              </w:rPr>
            </w:pPr>
            <w:r>
              <w:rPr>
                <w:rFonts w:hint="eastAsia" w:ascii="宋体" w:hAnsi="宋体" w:eastAsia="宋体" w:cs="宋体"/>
                <w:sz w:val="21"/>
                <w:szCs w:val="21"/>
              </w:rPr>
              <w:t>磁通量采集系统采用最新的无损检测技术，结合结构工程学、电磁学以及材料学等多学科领域的理论进行设计。可以对铁磁材料在承受拉压应力状态下的力测量，测量准确度高，可应用在建筑工程、桥梁工程、地下工程、边坡工程、水电工程等多方面无损检测</w:t>
            </w:r>
          </w:p>
          <w:p w14:paraId="14FD4392">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采集仪</w:t>
            </w:r>
            <w:r>
              <w:rPr>
                <w:rFonts w:hint="eastAsia" w:ascii="宋体" w:hAnsi="宋体" w:eastAsia="宋体" w:cs="宋体"/>
                <w:sz w:val="21"/>
                <w:szCs w:val="21"/>
              </w:rPr>
              <w:t>参数</w:t>
            </w:r>
            <w:r>
              <w:rPr>
                <w:rFonts w:hint="eastAsia" w:ascii="宋体" w:hAnsi="宋体" w:eastAsia="宋体" w:cs="宋体"/>
                <w:sz w:val="21"/>
                <w:szCs w:val="21"/>
                <w:lang w:val="en-US" w:eastAsia="zh-CN"/>
              </w:rPr>
              <w:t>要求：</w:t>
            </w:r>
          </w:p>
          <w:p w14:paraId="2A577241">
            <w:p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充电速率 20 伏/秒</w:t>
            </w:r>
          </w:p>
          <w:p w14:paraId="04E19AC9">
            <w:p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测量精度 3% F.S</w:t>
            </w:r>
          </w:p>
          <w:p w14:paraId="3B2ACD6B">
            <w:pPr>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测量分辨率 0.1% F.S</w:t>
            </w:r>
          </w:p>
          <w:p w14:paraId="02C1A184">
            <w:pPr>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工作电源 DC12V/5A</w:t>
            </w:r>
          </w:p>
          <w:p w14:paraId="475F72E6">
            <w:pPr>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通讯接口RS485（9600kbps\8 位数据位\1 位停止位\NONE）</w:t>
            </w:r>
          </w:p>
          <w:p w14:paraId="25424540">
            <w:pPr>
              <w:jc w:val="both"/>
              <w:rPr>
                <w:rFonts w:hint="eastAsia" w:ascii="宋体" w:hAnsi="宋体" w:eastAsia="宋体" w:cs="宋体"/>
                <w:sz w:val="21"/>
                <w:szCs w:val="21"/>
              </w:rPr>
            </w:pPr>
            <w:r>
              <w:rPr>
                <w:rFonts w:hint="eastAsia" w:ascii="宋体" w:hAnsi="宋体" w:eastAsia="宋体" w:cs="宋体"/>
                <w:sz w:val="21"/>
                <w:szCs w:val="21"/>
              </w:rPr>
              <w:t>采集仪连接开关箱工作，可采集多个传感器</w:t>
            </w:r>
          </w:p>
          <w:p w14:paraId="71CE4694">
            <w:pPr>
              <w:jc w:val="both"/>
              <w:rPr>
                <w:rFonts w:hint="eastAsia" w:ascii="宋体" w:hAnsi="宋体" w:eastAsia="宋体" w:cs="宋体"/>
                <w:sz w:val="21"/>
                <w:szCs w:val="21"/>
                <w:lang w:eastAsia="zh-CN"/>
              </w:rPr>
            </w:pPr>
            <w:r>
              <w:rPr>
                <w:rFonts w:hint="eastAsia" w:ascii="宋体" w:hAnsi="宋体" w:eastAsia="宋体" w:cs="宋体"/>
                <w:sz w:val="21"/>
                <w:szCs w:val="21"/>
              </w:rPr>
              <w:t>开关箱</w:t>
            </w:r>
            <w:r>
              <w:rPr>
                <w:rFonts w:hint="eastAsia" w:ascii="宋体" w:hAnsi="宋体" w:eastAsia="宋体" w:cs="宋体"/>
                <w:sz w:val="21"/>
                <w:szCs w:val="21"/>
                <w:lang w:val="en-US" w:eastAsia="zh-CN"/>
              </w:rPr>
              <w:t>参数要求（</w:t>
            </w:r>
            <w:r>
              <w:rPr>
                <w:rFonts w:hint="eastAsia" w:ascii="宋体" w:hAnsi="宋体" w:eastAsia="宋体" w:cs="宋体"/>
                <w:sz w:val="21"/>
                <w:szCs w:val="21"/>
              </w:rPr>
              <w:t>8通道</w:t>
            </w:r>
            <w:r>
              <w:rPr>
                <w:rFonts w:hint="eastAsia" w:ascii="宋体" w:hAnsi="宋体" w:eastAsia="宋体" w:cs="宋体"/>
                <w:sz w:val="21"/>
                <w:szCs w:val="21"/>
                <w:lang w:eastAsia="zh-CN"/>
              </w:rPr>
              <w:t>）</w:t>
            </w:r>
          </w:p>
          <w:p w14:paraId="76A011E7">
            <w:pPr>
              <w:jc w:val="both"/>
              <w:rPr>
                <w:rFonts w:hint="eastAsia" w:ascii="宋体" w:hAnsi="宋体" w:eastAsia="宋体" w:cs="宋体"/>
                <w:sz w:val="21"/>
                <w:szCs w:val="21"/>
              </w:rPr>
            </w:pPr>
            <w:r>
              <w:rPr>
                <w:rFonts w:hint="eastAsia" w:ascii="宋体" w:hAnsi="宋体" w:eastAsia="宋体" w:cs="宋体"/>
                <w:sz w:val="21"/>
                <w:szCs w:val="21"/>
              </w:rPr>
              <w:t>1. 无损测量，与被测构件不接触，对原构件无损伤。</w:t>
            </w:r>
          </w:p>
          <w:p w14:paraId="77A59F56">
            <w:pPr>
              <w:jc w:val="both"/>
              <w:rPr>
                <w:rFonts w:hint="eastAsia" w:ascii="宋体" w:hAnsi="宋体" w:eastAsia="宋体" w:cs="宋体"/>
                <w:sz w:val="21"/>
                <w:szCs w:val="21"/>
              </w:rPr>
            </w:pPr>
            <w:r>
              <w:rPr>
                <w:rFonts w:hint="eastAsia" w:ascii="宋体" w:hAnsi="宋体" w:eastAsia="宋体" w:cs="宋体"/>
                <w:sz w:val="21"/>
                <w:szCs w:val="21"/>
              </w:rPr>
              <w:t>2. 可同步测量测点温度，便于进行实时温度补偿。</w:t>
            </w:r>
          </w:p>
          <w:p w14:paraId="05F573DD">
            <w:pPr>
              <w:jc w:val="both"/>
              <w:rPr>
                <w:rFonts w:hint="eastAsia" w:ascii="宋体" w:hAnsi="宋体" w:eastAsia="宋体" w:cs="宋体"/>
                <w:sz w:val="21"/>
                <w:szCs w:val="21"/>
              </w:rPr>
            </w:pPr>
            <w:r>
              <w:rPr>
                <w:rFonts w:hint="eastAsia" w:ascii="宋体" w:hAnsi="宋体" w:eastAsia="宋体" w:cs="宋体"/>
                <w:sz w:val="21"/>
                <w:szCs w:val="21"/>
              </w:rPr>
              <w:t>3. 精度高、抗干扰性能强、对载荷变化灵敏、重复度好。</w:t>
            </w:r>
          </w:p>
          <w:p w14:paraId="600D0FF2">
            <w:pPr>
              <w:jc w:val="both"/>
              <w:rPr>
                <w:rFonts w:hint="eastAsia" w:ascii="宋体" w:hAnsi="宋体" w:eastAsia="宋体" w:cs="宋体"/>
                <w:sz w:val="21"/>
                <w:szCs w:val="21"/>
              </w:rPr>
            </w:pPr>
            <w:r>
              <w:rPr>
                <w:rFonts w:hint="eastAsia" w:ascii="宋体" w:hAnsi="宋体" w:eastAsia="宋体" w:cs="宋体"/>
                <w:sz w:val="21"/>
                <w:szCs w:val="21"/>
              </w:rPr>
              <w:t>4. 安装方便、结实耐用，可用于长期监测。</w:t>
            </w:r>
          </w:p>
          <w:p w14:paraId="041F29CB">
            <w:pPr>
              <w:jc w:val="both"/>
              <w:rPr>
                <w:rFonts w:hint="eastAsia" w:ascii="宋体" w:hAnsi="宋体" w:eastAsia="宋体" w:cs="宋体"/>
                <w:sz w:val="21"/>
                <w:szCs w:val="21"/>
              </w:rPr>
            </w:pPr>
            <w:r>
              <w:rPr>
                <w:rFonts w:hint="eastAsia" w:ascii="宋体" w:hAnsi="宋体" w:eastAsia="宋体" w:cs="宋体"/>
                <w:sz w:val="21"/>
                <w:szCs w:val="21"/>
              </w:rPr>
              <w:t>5. 传感器维护成本低、适用寿命长测量范围0～屈服应力</w:t>
            </w:r>
          </w:p>
          <w:p w14:paraId="105D1D44">
            <w:pPr>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激励电压范围 30V～280V</w:t>
            </w:r>
          </w:p>
          <w:p w14:paraId="1BD842DB">
            <w:pPr>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温度测量精度</w:t>
            </w:r>
          </w:p>
          <w:p w14:paraId="171D54D6">
            <w:pPr>
              <w:jc w:val="both"/>
              <w:rPr>
                <w:rFonts w:hint="eastAsia" w:ascii="宋体" w:hAnsi="宋体" w:eastAsia="宋体" w:cs="宋体"/>
                <w:sz w:val="21"/>
                <w:szCs w:val="21"/>
              </w:rPr>
            </w:pPr>
            <w:r>
              <w:rPr>
                <w:rFonts w:hint="eastAsia" w:ascii="宋体" w:hAnsi="宋体" w:eastAsia="宋体" w:cs="宋体"/>
                <w:sz w:val="21"/>
                <w:szCs w:val="21"/>
              </w:rPr>
              <w:t>(-40℃～-10℃测温精度在2℃内-10℃～80℃测温精度在 0.5℃内)</w:t>
            </w:r>
          </w:p>
          <w:p w14:paraId="087253D2">
            <w:pPr>
              <w:jc w:val="both"/>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最大接线</w:t>
            </w:r>
            <w:r>
              <w:rPr>
                <w:rFonts w:hint="eastAsia" w:ascii="宋体" w:hAnsi="宋体" w:eastAsia="宋体" w:cs="宋体"/>
                <w:sz w:val="21"/>
                <w:szCs w:val="21"/>
                <w:lang w:val="en-US" w:eastAsia="zh-CN"/>
              </w:rPr>
              <w:t>允许</w:t>
            </w:r>
            <w:r>
              <w:rPr>
                <w:rFonts w:hint="eastAsia" w:ascii="宋体" w:hAnsi="宋体" w:eastAsia="宋体" w:cs="宋体"/>
                <w:sz w:val="21"/>
                <w:szCs w:val="21"/>
              </w:rPr>
              <w:t>长度 ≤200 m</w:t>
            </w:r>
          </w:p>
          <w:p w14:paraId="31633274">
            <w:pPr>
              <w:jc w:val="both"/>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绝缘电阻 ≥50 MΩ</w:t>
            </w:r>
          </w:p>
          <w:p w14:paraId="32B37331">
            <w:pPr>
              <w:jc w:val="both"/>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磁通量传感器尺寸内径小于80mm</w:t>
            </w:r>
          </w:p>
          <w:p w14:paraId="2AA17727">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 ：</w:t>
            </w:r>
          </w:p>
          <w:p w14:paraId="4C85A32A">
            <w:pPr>
              <w:jc w:val="both"/>
              <w:rPr>
                <w:rFonts w:hint="eastAsia" w:ascii="宋体" w:hAnsi="宋体" w:eastAsia="宋体" w:cs="宋体"/>
                <w:sz w:val="21"/>
                <w:szCs w:val="21"/>
              </w:rPr>
            </w:pPr>
            <w:r>
              <w:rPr>
                <w:rFonts w:hint="eastAsia" w:ascii="宋体" w:hAnsi="宋体" w:eastAsia="宋体" w:cs="宋体"/>
                <w:sz w:val="21"/>
                <w:szCs w:val="21"/>
              </w:rPr>
              <w:t>磁通量采集系统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（开关箱）</w:t>
            </w:r>
            <w:r>
              <w:rPr>
                <w:rFonts w:hint="eastAsia" w:ascii="宋体" w:hAnsi="宋体" w:eastAsia="宋体" w:cs="宋体"/>
                <w:sz w:val="21"/>
                <w:szCs w:val="21"/>
                <w:lang w:val="en-US" w:eastAsia="zh-CN"/>
              </w:rPr>
              <w:t>8</w:t>
            </w:r>
            <w:r>
              <w:rPr>
                <w:rFonts w:hint="eastAsia" w:ascii="宋体" w:hAnsi="宋体" w:eastAsia="宋体" w:cs="宋体"/>
                <w:sz w:val="21"/>
                <w:szCs w:val="21"/>
              </w:rPr>
              <w:t>通道，配</w:t>
            </w:r>
            <w:r>
              <w:rPr>
                <w:rFonts w:hint="eastAsia" w:ascii="宋体" w:hAnsi="宋体" w:eastAsia="宋体" w:cs="宋体"/>
                <w:sz w:val="21"/>
                <w:szCs w:val="21"/>
                <w:lang w:val="en-US" w:eastAsia="zh-CN"/>
              </w:rPr>
              <w:t>2</w:t>
            </w:r>
            <w:r>
              <w:rPr>
                <w:rFonts w:hint="eastAsia" w:ascii="宋体" w:hAnsi="宋体" w:eastAsia="宋体" w:cs="宋体"/>
                <w:sz w:val="21"/>
                <w:szCs w:val="21"/>
              </w:rPr>
              <w:t>支环式磁通量传感器，组成一套自动化采集系统</w:t>
            </w:r>
          </w:p>
        </w:tc>
      </w:tr>
      <w:tr w14:paraId="1B28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45" w:type="dxa"/>
            <w:noWrap w:val="0"/>
            <w:vAlign w:val="top"/>
          </w:tcPr>
          <w:p w14:paraId="740D59C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08" w:type="dxa"/>
            <w:noWrap w:val="0"/>
            <w:vAlign w:val="top"/>
          </w:tcPr>
          <w:p w14:paraId="0454F2E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既有桩检测设备</w:t>
            </w:r>
          </w:p>
        </w:tc>
        <w:tc>
          <w:tcPr>
            <w:tcW w:w="1095" w:type="dxa"/>
            <w:noWrap w:val="0"/>
            <w:vAlign w:val="top"/>
          </w:tcPr>
          <w:p w14:paraId="0C28479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595468BC">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特点</w:t>
            </w:r>
          </w:p>
          <w:p w14:paraId="7EB75EF6">
            <w:pPr>
              <w:jc w:val="left"/>
              <w:rPr>
                <w:rFonts w:hint="eastAsia" w:ascii="宋体" w:hAnsi="宋体" w:eastAsia="宋体" w:cs="宋体"/>
                <w:sz w:val="21"/>
                <w:szCs w:val="21"/>
              </w:rPr>
            </w:pPr>
            <w:r>
              <w:rPr>
                <w:rFonts w:hint="eastAsia" w:ascii="宋体" w:hAnsi="宋体" w:eastAsia="宋体" w:cs="宋体"/>
                <w:sz w:val="21"/>
                <w:szCs w:val="21"/>
              </w:rPr>
              <w:t>工业级电容触摸屏，触感柔和，操作流畅精准，适应强光环境；</w:t>
            </w:r>
          </w:p>
          <w:p w14:paraId="137B9FEE">
            <w:pPr>
              <w:jc w:val="left"/>
              <w:rPr>
                <w:rFonts w:hint="eastAsia" w:ascii="宋体" w:hAnsi="宋体" w:eastAsia="宋体" w:cs="宋体"/>
                <w:sz w:val="21"/>
                <w:szCs w:val="21"/>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rPr>
              <w:t>实时监控无线上传，支持4G、WiFi、蓝牙方式，实现智能云检测；</w:t>
            </w:r>
          </w:p>
          <w:p w14:paraId="2C166AF5">
            <w:pPr>
              <w:jc w:val="left"/>
              <w:rPr>
                <w:rFonts w:hint="eastAsia" w:ascii="宋体" w:hAnsi="宋体" w:eastAsia="宋体" w:cs="宋体"/>
                <w:sz w:val="21"/>
                <w:szCs w:val="21"/>
                <w:lang w:val="en-US" w:eastAsia="zh-CN"/>
              </w:rPr>
            </w:pPr>
            <w:r>
              <w:rPr>
                <w:rFonts w:hint="eastAsia" w:ascii="宋体" w:hAnsi="宋体" w:eastAsia="宋体" w:cs="宋体"/>
                <w:sz w:val="21"/>
                <w:szCs w:val="21"/>
              </w:rPr>
              <w:t>内置4G模块，可实现软件在线一键升级；</w:t>
            </w:r>
          </w:p>
          <w:p w14:paraId="3EB8D78F">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技术参数要求：</w:t>
            </w:r>
          </w:p>
          <w:p w14:paraId="4CEEC2B8">
            <w:pPr>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显示方式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工控机</w:t>
            </w:r>
            <w:r>
              <w:rPr>
                <w:rFonts w:hint="eastAsia" w:ascii="宋体" w:hAnsi="宋体" w:eastAsia="宋体" w:cs="宋体"/>
                <w:sz w:val="21"/>
                <w:szCs w:val="21"/>
              </w:rPr>
              <w:t>8.4寸真彩液晶显示屏</w:t>
            </w:r>
          </w:p>
          <w:p w14:paraId="7C98E3B2">
            <w:p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分辨率：800×600（背光可调）</w:t>
            </w:r>
            <w:r>
              <w:rPr>
                <w:rFonts w:hint="eastAsia" w:ascii="宋体" w:hAnsi="宋体" w:eastAsia="宋体" w:cs="宋体"/>
                <w:sz w:val="21"/>
                <w:szCs w:val="21"/>
              </w:rPr>
              <w:tab/>
            </w:r>
          </w:p>
          <w:p w14:paraId="33B822A7">
            <w:pPr>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频带宽度</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2～12000 Hz</w:t>
            </w:r>
          </w:p>
          <w:p w14:paraId="1F3497BA">
            <w:pPr>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操作模式</w:t>
            </w:r>
            <w:r>
              <w:rPr>
                <w:rFonts w:hint="eastAsia" w:ascii="宋体" w:hAnsi="宋体" w:eastAsia="宋体" w:cs="宋体"/>
                <w:sz w:val="21"/>
                <w:szCs w:val="21"/>
                <w:lang w:eastAsia="zh-CN"/>
              </w:rPr>
              <w:t>：</w:t>
            </w:r>
            <w:r>
              <w:rPr>
                <w:rFonts w:hint="eastAsia" w:ascii="宋体" w:hAnsi="宋体" w:eastAsia="宋体" w:cs="宋体"/>
                <w:sz w:val="21"/>
                <w:szCs w:val="21"/>
              </w:rPr>
              <w:t>电容触摸</w:t>
            </w:r>
            <w:r>
              <w:rPr>
                <w:rFonts w:hint="eastAsia" w:ascii="宋体" w:hAnsi="宋体" w:eastAsia="宋体" w:cs="宋体"/>
                <w:sz w:val="21"/>
                <w:szCs w:val="21"/>
              </w:rPr>
              <w:tab/>
            </w:r>
          </w:p>
          <w:p w14:paraId="0FF71479">
            <w:pPr>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触发电平</w:t>
            </w:r>
            <w:r>
              <w:rPr>
                <w:rFonts w:hint="eastAsia" w:ascii="宋体" w:hAnsi="宋体" w:eastAsia="宋体" w:cs="宋体"/>
                <w:sz w:val="21"/>
                <w:szCs w:val="21"/>
                <w:lang w:eastAsia="zh-CN"/>
              </w:rPr>
              <w:t>：</w:t>
            </w:r>
            <w:r>
              <w:rPr>
                <w:rFonts w:hint="eastAsia" w:ascii="宋体" w:hAnsi="宋体" w:eastAsia="宋体" w:cs="宋体"/>
                <w:sz w:val="21"/>
                <w:szCs w:val="21"/>
              </w:rPr>
              <w:t>四档可选</w:t>
            </w:r>
          </w:p>
          <w:p w14:paraId="64624AB4">
            <w:pPr>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存储量</w:t>
            </w:r>
            <w:r>
              <w:rPr>
                <w:rFonts w:hint="eastAsia" w:ascii="宋体" w:hAnsi="宋体" w:eastAsia="宋体" w:cs="宋体"/>
                <w:sz w:val="21"/>
                <w:szCs w:val="21"/>
                <w:lang w:eastAsia="zh-CN"/>
              </w:rPr>
              <w:t>：</w:t>
            </w:r>
            <w:r>
              <w:rPr>
                <w:rFonts w:hint="eastAsia" w:ascii="宋体" w:hAnsi="宋体" w:eastAsia="宋体" w:cs="宋体"/>
                <w:sz w:val="21"/>
                <w:szCs w:val="21"/>
              </w:rPr>
              <w:t>16GB电子硬盘</w:t>
            </w:r>
            <w:r>
              <w:rPr>
                <w:rFonts w:hint="eastAsia" w:ascii="宋体" w:hAnsi="宋体" w:eastAsia="宋体" w:cs="宋体"/>
                <w:sz w:val="21"/>
                <w:szCs w:val="21"/>
              </w:rPr>
              <w:tab/>
            </w:r>
          </w:p>
          <w:p w14:paraId="1A4CFCE7">
            <w:pPr>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通道数</w:t>
            </w:r>
            <w:r>
              <w:rPr>
                <w:rFonts w:hint="eastAsia" w:ascii="宋体" w:hAnsi="宋体" w:eastAsia="宋体" w:cs="宋体"/>
                <w:sz w:val="21"/>
                <w:szCs w:val="21"/>
                <w:lang w:eastAsia="zh-CN"/>
              </w:rPr>
              <w:t>：</w:t>
            </w:r>
            <w:r>
              <w:rPr>
                <w:rFonts w:hint="eastAsia" w:ascii="宋体" w:hAnsi="宋体" w:eastAsia="宋体" w:cs="宋体"/>
                <w:sz w:val="21"/>
                <w:szCs w:val="21"/>
              </w:rPr>
              <w:t>1</w:t>
            </w:r>
          </w:p>
          <w:p w14:paraId="76F6AE00">
            <w:pPr>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信号采集方式</w:t>
            </w:r>
            <w:r>
              <w:rPr>
                <w:rFonts w:hint="eastAsia" w:ascii="宋体" w:hAnsi="宋体" w:eastAsia="宋体" w:cs="宋体"/>
                <w:sz w:val="21"/>
                <w:szCs w:val="21"/>
                <w:lang w:eastAsia="zh-CN"/>
              </w:rPr>
              <w:t>：</w:t>
            </w:r>
            <w:r>
              <w:rPr>
                <w:rFonts w:hint="eastAsia" w:ascii="宋体" w:hAnsi="宋体" w:eastAsia="宋体" w:cs="宋体"/>
                <w:sz w:val="21"/>
                <w:szCs w:val="21"/>
              </w:rPr>
              <w:t>有线</w:t>
            </w:r>
            <w:r>
              <w:rPr>
                <w:rFonts w:hint="eastAsia" w:ascii="宋体" w:hAnsi="宋体" w:eastAsia="宋体" w:cs="宋体"/>
                <w:sz w:val="21"/>
                <w:szCs w:val="21"/>
              </w:rPr>
              <w:tab/>
            </w:r>
          </w:p>
          <w:p w14:paraId="25AC2EB8">
            <w:pPr>
              <w:numPr>
                <w:ilvl w:val="0"/>
                <w:numId w:val="5"/>
              </w:numPr>
              <w:jc w:val="left"/>
              <w:rPr>
                <w:rFonts w:hint="eastAsia" w:ascii="宋体" w:hAnsi="宋体" w:eastAsia="宋体" w:cs="宋体"/>
                <w:sz w:val="21"/>
                <w:szCs w:val="21"/>
              </w:rPr>
            </w:pPr>
            <w:r>
              <w:rPr>
                <w:rFonts w:hint="eastAsia" w:ascii="宋体" w:hAnsi="宋体" w:eastAsia="宋体" w:cs="宋体"/>
                <w:sz w:val="21"/>
                <w:szCs w:val="21"/>
              </w:rPr>
              <w:t>传感器</w:t>
            </w:r>
            <w:r>
              <w:rPr>
                <w:rFonts w:hint="eastAsia" w:ascii="宋体" w:hAnsi="宋体" w:eastAsia="宋体" w:cs="宋体"/>
                <w:sz w:val="21"/>
                <w:szCs w:val="21"/>
                <w:lang w:eastAsia="zh-CN"/>
              </w:rPr>
              <w:t>：</w:t>
            </w:r>
            <w:r>
              <w:rPr>
                <w:rFonts w:hint="eastAsia" w:ascii="宋体" w:hAnsi="宋体" w:eastAsia="宋体" w:cs="宋体"/>
                <w:sz w:val="21"/>
                <w:szCs w:val="21"/>
              </w:rPr>
              <w:t>压电式加速度计</w:t>
            </w:r>
          </w:p>
          <w:p w14:paraId="19A8C122">
            <w:pPr>
              <w:numPr>
                <w:ilvl w:val="0"/>
                <w:numId w:val="5"/>
              </w:num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数据导出方式</w:t>
            </w:r>
            <w:r>
              <w:rPr>
                <w:rFonts w:hint="eastAsia" w:ascii="宋体" w:hAnsi="宋体" w:eastAsia="宋体" w:cs="宋体"/>
                <w:sz w:val="21"/>
                <w:szCs w:val="21"/>
                <w:lang w:eastAsia="zh-CN"/>
              </w:rPr>
              <w:t>：</w:t>
            </w:r>
            <w:r>
              <w:rPr>
                <w:rFonts w:hint="eastAsia" w:ascii="宋体" w:hAnsi="宋体" w:eastAsia="宋体" w:cs="宋体"/>
                <w:sz w:val="21"/>
                <w:szCs w:val="21"/>
              </w:rPr>
              <w:t>USB</w:t>
            </w:r>
            <w:r>
              <w:rPr>
                <w:rFonts w:hint="eastAsia" w:ascii="宋体" w:hAnsi="宋体" w:eastAsia="宋体" w:cs="宋体"/>
                <w:sz w:val="21"/>
                <w:szCs w:val="21"/>
              </w:rPr>
              <w:tab/>
            </w:r>
          </w:p>
          <w:p w14:paraId="44BE08A6">
            <w:pPr>
              <w:numPr>
                <w:ilvl w:val="0"/>
                <w:numId w:val="5"/>
              </w:numPr>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传感器带宽</w:t>
            </w:r>
            <w:r>
              <w:rPr>
                <w:rFonts w:hint="eastAsia" w:ascii="宋体" w:hAnsi="宋体" w:eastAsia="宋体" w:cs="宋体"/>
                <w:sz w:val="21"/>
                <w:szCs w:val="21"/>
                <w:lang w:eastAsia="zh-CN"/>
              </w:rPr>
              <w:t>：</w:t>
            </w:r>
            <w:r>
              <w:rPr>
                <w:rFonts w:hint="eastAsia" w:ascii="宋体" w:hAnsi="宋体" w:eastAsia="宋体" w:cs="宋体"/>
                <w:sz w:val="21"/>
                <w:szCs w:val="21"/>
              </w:rPr>
              <w:t>0.5～9000 Hz</w:t>
            </w:r>
          </w:p>
          <w:p w14:paraId="16761CD9">
            <w:pPr>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主控系统</w:t>
            </w:r>
            <w:r>
              <w:rPr>
                <w:rFonts w:hint="eastAsia" w:ascii="宋体" w:hAnsi="宋体" w:eastAsia="宋体" w:cs="宋体"/>
                <w:sz w:val="21"/>
                <w:szCs w:val="21"/>
                <w:lang w:eastAsia="zh-CN"/>
              </w:rPr>
              <w:t>：</w:t>
            </w:r>
            <w:r>
              <w:rPr>
                <w:rFonts w:hint="eastAsia" w:ascii="宋体" w:hAnsi="宋体" w:eastAsia="宋体" w:cs="宋体"/>
                <w:sz w:val="21"/>
                <w:szCs w:val="21"/>
              </w:rPr>
              <w:t>低功耗嵌入式系统  </w:t>
            </w:r>
          </w:p>
          <w:p w14:paraId="6D553B9C">
            <w:pPr>
              <w:jc w:val="left"/>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 xml:space="preserve">主频：≥1GHz </w:t>
            </w:r>
          </w:p>
          <w:p w14:paraId="716997CB">
            <w:pPr>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内存：512M</w:t>
            </w:r>
            <w:r>
              <w:rPr>
                <w:rFonts w:hint="eastAsia" w:ascii="宋体" w:hAnsi="宋体" w:eastAsia="宋体" w:cs="宋体"/>
                <w:sz w:val="21"/>
                <w:szCs w:val="21"/>
              </w:rPr>
              <w:tab/>
            </w:r>
          </w:p>
          <w:p w14:paraId="7EB2C147">
            <w:pPr>
              <w:jc w:val="lef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上传方式</w:t>
            </w:r>
            <w:r>
              <w:rPr>
                <w:rFonts w:hint="eastAsia" w:ascii="宋体" w:hAnsi="宋体" w:eastAsia="宋体" w:cs="宋体"/>
                <w:sz w:val="21"/>
                <w:szCs w:val="21"/>
                <w:lang w:eastAsia="zh-CN"/>
              </w:rPr>
              <w:t>：</w:t>
            </w:r>
            <w:r>
              <w:rPr>
                <w:rFonts w:hint="eastAsia" w:ascii="宋体" w:hAnsi="宋体" w:eastAsia="宋体" w:cs="宋体"/>
                <w:sz w:val="21"/>
                <w:szCs w:val="21"/>
              </w:rPr>
              <w:t>4G/WiFi/蓝牙</w:t>
            </w:r>
          </w:p>
          <w:p w14:paraId="19312720">
            <w:pPr>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采样间隔</w:t>
            </w:r>
            <w:r>
              <w:rPr>
                <w:rFonts w:hint="eastAsia" w:ascii="宋体" w:hAnsi="宋体" w:eastAsia="宋体" w:cs="宋体"/>
                <w:sz w:val="21"/>
                <w:szCs w:val="21"/>
                <w:lang w:eastAsia="zh-CN"/>
              </w:rPr>
              <w:t>：</w:t>
            </w:r>
            <w:r>
              <w:rPr>
                <w:rFonts w:hint="eastAsia" w:ascii="宋体" w:hAnsi="宋体" w:eastAsia="宋体" w:cs="宋体"/>
                <w:sz w:val="21"/>
                <w:szCs w:val="21"/>
              </w:rPr>
              <w:t>1～1000μs连续可调</w:t>
            </w:r>
            <w:r>
              <w:rPr>
                <w:rFonts w:hint="eastAsia" w:ascii="宋体" w:hAnsi="宋体" w:eastAsia="宋体" w:cs="宋体"/>
                <w:sz w:val="21"/>
                <w:szCs w:val="21"/>
              </w:rPr>
              <w:tab/>
            </w:r>
          </w:p>
          <w:p w14:paraId="5F33C986">
            <w:pPr>
              <w:jc w:val="left"/>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防护等级</w:t>
            </w:r>
            <w:r>
              <w:rPr>
                <w:rFonts w:hint="eastAsia" w:ascii="宋体" w:hAnsi="宋体" w:eastAsia="宋体" w:cs="宋体"/>
                <w:sz w:val="21"/>
                <w:szCs w:val="21"/>
                <w:lang w:eastAsia="zh-CN"/>
              </w:rPr>
              <w:t>：</w:t>
            </w:r>
            <w:r>
              <w:rPr>
                <w:rFonts w:hint="eastAsia" w:ascii="宋体" w:hAnsi="宋体" w:eastAsia="宋体" w:cs="宋体"/>
                <w:sz w:val="21"/>
                <w:szCs w:val="21"/>
              </w:rPr>
              <w:t>IP65</w:t>
            </w:r>
          </w:p>
          <w:p w14:paraId="628DF40D">
            <w:pPr>
              <w:jc w:val="left"/>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浮点放大倍数</w:t>
            </w:r>
            <w:r>
              <w:rPr>
                <w:rFonts w:hint="eastAsia" w:ascii="宋体" w:hAnsi="宋体" w:eastAsia="宋体" w:cs="宋体"/>
                <w:sz w:val="21"/>
                <w:szCs w:val="21"/>
                <w:lang w:eastAsia="zh-CN"/>
              </w:rPr>
              <w:t>：</w:t>
            </w:r>
            <w:r>
              <w:rPr>
                <w:rFonts w:hint="eastAsia" w:ascii="宋体" w:hAnsi="宋体" w:eastAsia="宋体" w:cs="宋体"/>
                <w:sz w:val="21"/>
                <w:szCs w:val="21"/>
              </w:rPr>
              <w:t>1～256</w:t>
            </w:r>
            <w:r>
              <w:rPr>
                <w:rFonts w:hint="eastAsia" w:ascii="宋体" w:hAnsi="宋体" w:eastAsia="宋体" w:cs="宋体"/>
                <w:sz w:val="21"/>
                <w:szCs w:val="21"/>
              </w:rPr>
              <w:tab/>
            </w:r>
          </w:p>
          <w:p w14:paraId="3C22D5EC">
            <w:pPr>
              <w:jc w:val="left"/>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供电模式</w:t>
            </w:r>
            <w:r>
              <w:rPr>
                <w:rFonts w:hint="eastAsia" w:ascii="宋体" w:hAnsi="宋体" w:eastAsia="宋体" w:cs="宋体"/>
                <w:sz w:val="21"/>
                <w:szCs w:val="21"/>
                <w:lang w:eastAsia="zh-CN"/>
              </w:rPr>
              <w:t>：</w:t>
            </w:r>
            <w:r>
              <w:rPr>
                <w:rFonts w:hint="eastAsia" w:ascii="宋体" w:hAnsi="宋体" w:eastAsia="宋体" w:cs="宋体"/>
                <w:sz w:val="21"/>
                <w:szCs w:val="21"/>
              </w:rPr>
              <w:t>可拆卸锂电池</w:t>
            </w:r>
          </w:p>
          <w:p w14:paraId="533E3873">
            <w:pPr>
              <w:jc w:val="left"/>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电池容量：12000mAh</w:t>
            </w:r>
          </w:p>
          <w:p w14:paraId="45DD53DD">
            <w:pPr>
              <w:jc w:val="left"/>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sz w:val="21"/>
                <w:szCs w:val="21"/>
              </w:rPr>
              <w:t>电池厚度：9mm</w:t>
            </w:r>
          </w:p>
          <w:p w14:paraId="30128659">
            <w:pPr>
              <w:jc w:val="left"/>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sz w:val="21"/>
                <w:szCs w:val="21"/>
              </w:rPr>
              <w:t>续航时间：≥10h</w:t>
            </w:r>
          </w:p>
          <w:p w14:paraId="29BF4535">
            <w:pPr>
              <w:jc w:val="left"/>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sz w:val="21"/>
                <w:szCs w:val="21"/>
              </w:rPr>
              <w:t>记录长度</w:t>
            </w:r>
            <w:r>
              <w:rPr>
                <w:rFonts w:hint="eastAsia" w:ascii="宋体" w:hAnsi="宋体" w:eastAsia="宋体" w:cs="宋体"/>
                <w:sz w:val="21"/>
                <w:szCs w:val="21"/>
                <w:lang w:eastAsia="zh-CN"/>
              </w:rPr>
              <w:t>：</w:t>
            </w:r>
            <w:r>
              <w:rPr>
                <w:rFonts w:hint="eastAsia" w:ascii="宋体" w:hAnsi="宋体" w:eastAsia="宋体" w:cs="宋体"/>
                <w:sz w:val="21"/>
                <w:szCs w:val="21"/>
              </w:rPr>
              <w:t>1 k</w:t>
            </w:r>
            <w:r>
              <w:rPr>
                <w:rFonts w:hint="eastAsia" w:ascii="宋体" w:hAnsi="宋体" w:eastAsia="宋体" w:cs="宋体"/>
                <w:sz w:val="21"/>
                <w:szCs w:val="21"/>
              </w:rPr>
              <w:tab/>
            </w:r>
          </w:p>
          <w:p w14:paraId="32F16EA1">
            <w:pPr>
              <w:jc w:val="left"/>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机壳</w:t>
            </w:r>
            <w:r>
              <w:rPr>
                <w:rFonts w:hint="eastAsia" w:ascii="宋体" w:hAnsi="宋体" w:eastAsia="宋体" w:cs="宋体"/>
                <w:sz w:val="21"/>
                <w:szCs w:val="21"/>
                <w:lang w:eastAsia="zh-CN"/>
              </w:rPr>
              <w:t>：</w:t>
            </w:r>
            <w:r>
              <w:rPr>
                <w:rFonts w:hint="eastAsia" w:ascii="宋体" w:hAnsi="宋体" w:eastAsia="宋体" w:cs="宋体"/>
                <w:sz w:val="21"/>
                <w:szCs w:val="21"/>
              </w:rPr>
              <w:t>工程塑胶ABS+PC</w:t>
            </w:r>
          </w:p>
          <w:p w14:paraId="034CF024">
            <w:pPr>
              <w:jc w:val="left"/>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A/D采样精度</w:t>
            </w:r>
            <w:r>
              <w:rPr>
                <w:rFonts w:hint="eastAsia" w:ascii="宋体" w:hAnsi="宋体" w:eastAsia="宋体" w:cs="宋体"/>
                <w:sz w:val="21"/>
                <w:szCs w:val="21"/>
                <w:lang w:eastAsia="zh-CN"/>
              </w:rPr>
              <w:t>：</w:t>
            </w:r>
            <w:r>
              <w:rPr>
                <w:rFonts w:hint="eastAsia" w:ascii="宋体" w:hAnsi="宋体" w:eastAsia="宋体" w:cs="宋体"/>
                <w:sz w:val="21"/>
                <w:szCs w:val="21"/>
              </w:rPr>
              <w:tab/>
            </w:r>
            <w:r>
              <w:rPr>
                <w:rFonts w:hint="eastAsia" w:ascii="宋体" w:hAnsi="宋体" w:eastAsia="宋体" w:cs="宋体"/>
                <w:sz w:val="21"/>
                <w:szCs w:val="21"/>
              </w:rPr>
              <w:t>24位瞬时浮点</w:t>
            </w:r>
            <w:r>
              <w:rPr>
                <w:rFonts w:hint="eastAsia" w:ascii="宋体" w:hAnsi="宋体" w:eastAsia="宋体" w:cs="宋体"/>
                <w:sz w:val="21"/>
                <w:szCs w:val="21"/>
              </w:rPr>
              <w:tab/>
            </w:r>
          </w:p>
          <w:p w14:paraId="331A42AE">
            <w:pPr>
              <w:jc w:val="left"/>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工作温度</w:t>
            </w:r>
            <w:r>
              <w:rPr>
                <w:rFonts w:hint="eastAsia" w:ascii="宋体" w:hAnsi="宋体" w:eastAsia="宋体" w:cs="宋体"/>
                <w:sz w:val="21"/>
                <w:szCs w:val="21"/>
                <w:lang w:eastAsia="zh-CN"/>
              </w:rPr>
              <w:t>：</w:t>
            </w:r>
            <w:r>
              <w:rPr>
                <w:rFonts w:hint="eastAsia" w:ascii="宋体" w:hAnsi="宋体" w:eastAsia="宋体" w:cs="宋体"/>
                <w:sz w:val="21"/>
                <w:szCs w:val="21"/>
              </w:rPr>
              <w:t>-20～+55℃</w:t>
            </w:r>
          </w:p>
          <w:p w14:paraId="64DBF327">
            <w:pPr>
              <w:jc w:val="left"/>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系统噪声电压</w:t>
            </w:r>
            <w:r>
              <w:rPr>
                <w:rFonts w:hint="eastAsia" w:ascii="宋体" w:hAnsi="宋体" w:eastAsia="宋体" w:cs="宋体"/>
                <w:sz w:val="21"/>
                <w:szCs w:val="21"/>
                <w:lang w:eastAsia="zh-CN"/>
              </w:rPr>
              <w:t>：</w:t>
            </w:r>
            <w:r>
              <w:rPr>
                <w:rFonts w:hint="eastAsia" w:ascii="宋体" w:hAnsi="宋体" w:eastAsia="宋体" w:cs="宋体"/>
                <w:sz w:val="21"/>
                <w:szCs w:val="21"/>
              </w:rPr>
              <w:t>＜20μV</w:t>
            </w:r>
            <w:r>
              <w:rPr>
                <w:rFonts w:hint="eastAsia" w:ascii="宋体" w:hAnsi="宋体" w:eastAsia="宋体" w:cs="宋体"/>
                <w:sz w:val="21"/>
                <w:szCs w:val="21"/>
              </w:rPr>
              <w:tab/>
            </w:r>
          </w:p>
          <w:p w14:paraId="6D484B9E">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动态范围</w:t>
            </w:r>
            <w:r>
              <w:rPr>
                <w:rFonts w:hint="eastAsia" w:ascii="宋体" w:hAnsi="宋体" w:eastAsia="宋体" w:cs="宋体"/>
                <w:sz w:val="21"/>
                <w:szCs w:val="21"/>
                <w:lang w:eastAsia="zh-CN"/>
              </w:rPr>
              <w:t>：</w:t>
            </w:r>
            <w:r>
              <w:rPr>
                <w:rFonts w:hint="eastAsia" w:ascii="宋体" w:hAnsi="宋体" w:eastAsia="宋体" w:cs="宋体"/>
                <w:sz w:val="21"/>
                <w:szCs w:val="21"/>
              </w:rPr>
              <w:t>≥100 dB</w:t>
            </w:r>
            <w:r>
              <w:rPr>
                <w:rFonts w:hint="eastAsia" w:ascii="宋体" w:hAnsi="宋体" w:eastAsia="宋体" w:cs="宋体"/>
                <w:sz w:val="21"/>
                <w:szCs w:val="21"/>
              </w:rPr>
              <w:tab/>
            </w:r>
          </w:p>
        </w:tc>
      </w:tr>
      <w:tr w14:paraId="4BDF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45" w:type="dxa"/>
            <w:noWrap w:val="0"/>
            <w:vAlign w:val="top"/>
          </w:tcPr>
          <w:p w14:paraId="7D5ED169">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08" w:type="dxa"/>
            <w:noWrap w:val="0"/>
            <w:vAlign w:val="top"/>
          </w:tcPr>
          <w:p w14:paraId="3FD082EA">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 xml:space="preserve">旁孔测试仪 </w:t>
            </w:r>
          </w:p>
        </w:tc>
        <w:tc>
          <w:tcPr>
            <w:tcW w:w="1095" w:type="dxa"/>
            <w:noWrap w:val="0"/>
            <w:vAlign w:val="top"/>
          </w:tcPr>
          <w:p w14:paraId="30FAC07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5DC68911">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特点</w:t>
            </w:r>
          </w:p>
          <w:p w14:paraId="12A4EA25">
            <w:pPr>
              <w:jc w:val="left"/>
              <w:rPr>
                <w:rFonts w:hint="eastAsia" w:ascii="宋体" w:hAnsi="宋体" w:eastAsia="宋体" w:cs="宋体"/>
                <w:sz w:val="21"/>
                <w:szCs w:val="21"/>
              </w:rPr>
            </w:pPr>
            <w:r>
              <w:rPr>
                <w:rFonts w:hint="eastAsia" w:ascii="宋体" w:hAnsi="宋体" w:eastAsia="宋体" w:cs="宋体"/>
                <w:sz w:val="21"/>
                <w:szCs w:val="21"/>
              </w:rPr>
              <w:t>大屏幕</w:t>
            </w:r>
            <w:r>
              <w:rPr>
                <w:rFonts w:hint="eastAsia" w:ascii="宋体" w:hAnsi="宋体" w:eastAsia="宋体" w:cs="宋体"/>
                <w:sz w:val="21"/>
                <w:szCs w:val="21"/>
                <w:lang w:val="en-US" w:eastAsia="zh-CN"/>
              </w:rPr>
              <w:t>工控机</w:t>
            </w:r>
            <w:r>
              <w:rPr>
                <w:rFonts w:hint="eastAsia" w:ascii="宋体" w:hAnsi="宋体" w:eastAsia="宋体" w:cs="宋体"/>
                <w:sz w:val="21"/>
                <w:szCs w:val="21"/>
              </w:rPr>
              <w:t>，现场信号观察清晰；</w:t>
            </w:r>
          </w:p>
          <w:p w14:paraId="1C393D23">
            <w:pPr>
              <w:jc w:val="left"/>
              <w:rPr>
                <w:rFonts w:hint="eastAsia" w:ascii="宋体" w:hAnsi="宋体" w:eastAsia="宋体" w:cs="宋体"/>
                <w:sz w:val="21"/>
                <w:szCs w:val="21"/>
              </w:rPr>
            </w:pPr>
            <w:r>
              <w:rPr>
                <w:rFonts w:hint="eastAsia" w:ascii="宋体" w:hAnsi="宋体" w:eastAsia="宋体" w:cs="宋体"/>
                <w:sz w:val="21"/>
                <w:szCs w:val="21"/>
              </w:rPr>
              <w:t>主机触摸屏操作，界面友好，操作简单，支持中英文双语操作；</w:t>
            </w:r>
          </w:p>
          <w:p w14:paraId="5623DE86">
            <w:pPr>
              <w:jc w:val="left"/>
              <w:rPr>
                <w:rFonts w:hint="eastAsia" w:ascii="宋体" w:hAnsi="宋体" w:eastAsia="宋体" w:cs="宋体"/>
                <w:sz w:val="21"/>
                <w:szCs w:val="21"/>
              </w:rPr>
            </w:pPr>
            <w:r>
              <w:rPr>
                <w:rFonts w:hint="eastAsia" w:ascii="宋体" w:hAnsi="宋体" w:eastAsia="宋体" w:cs="宋体"/>
                <w:sz w:val="21"/>
                <w:szCs w:val="21"/>
              </w:rPr>
              <w:t>标准USB接口，U盘导出数据；</w:t>
            </w:r>
          </w:p>
          <w:p w14:paraId="1CA28B36">
            <w:pPr>
              <w:jc w:val="left"/>
              <w:rPr>
                <w:rFonts w:hint="eastAsia" w:ascii="宋体" w:hAnsi="宋体" w:eastAsia="宋体" w:cs="宋体"/>
                <w:sz w:val="21"/>
                <w:szCs w:val="21"/>
              </w:rPr>
            </w:pPr>
            <w:r>
              <w:rPr>
                <w:rFonts w:hint="eastAsia" w:ascii="宋体" w:hAnsi="宋体" w:eastAsia="宋体" w:cs="宋体"/>
                <w:sz w:val="21"/>
                <w:szCs w:val="21"/>
              </w:rPr>
              <w:t>配备旁孔测试探头，贴壁效果好，信号质量高；</w:t>
            </w:r>
          </w:p>
          <w:p w14:paraId="669545DA">
            <w:pPr>
              <w:jc w:val="left"/>
              <w:rPr>
                <w:rFonts w:hint="eastAsia" w:ascii="宋体" w:hAnsi="宋体" w:eastAsia="宋体" w:cs="宋体"/>
                <w:sz w:val="21"/>
                <w:szCs w:val="21"/>
                <w:lang w:val="en-US" w:eastAsia="zh-CN"/>
              </w:rPr>
            </w:pPr>
            <w:r>
              <w:rPr>
                <w:rFonts w:hint="eastAsia" w:ascii="宋体" w:hAnsi="宋体" w:eastAsia="宋体" w:cs="宋体"/>
                <w:sz w:val="21"/>
                <w:szCs w:val="21"/>
              </w:rPr>
              <w:t>现场可进行基桩桩长、桩身平均波速、桩底持力层波速等分析判定功能；</w:t>
            </w:r>
          </w:p>
          <w:p w14:paraId="1A8290D1">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技术参数要求：</w:t>
            </w:r>
          </w:p>
          <w:p w14:paraId="44ECEC1E">
            <w:pPr>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显示方式：</w:t>
            </w:r>
            <w:r>
              <w:rPr>
                <w:rFonts w:hint="eastAsia" w:ascii="宋体" w:hAnsi="宋体" w:eastAsia="宋体" w:cs="宋体"/>
                <w:sz w:val="21"/>
                <w:szCs w:val="21"/>
                <w:lang w:val="en-US" w:eastAsia="zh-CN"/>
              </w:rPr>
              <w:t>工控机</w:t>
            </w:r>
            <w:r>
              <w:rPr>
                <w:rFonts w:hint="eastAsia" w:ascii="宋体" w:hAnsi="宋体" w:eastAsia="宋体" w:cs="宋体"/>
                <w:sz w:val="21"/>
                <w:szCs w:val="21"/>
              </w:rPr>
              <w:t>12.1 寸真彩液晶显示屏（背光可调）</w:t>
            </w:r>
          </w:p>
          <w:p w14:paraId="2679D9B0">
            <w:p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、存储量：16G 电子硬盘</w:t>
            </w:r>
          </w:p>
          <w:p w14:paraId="5E55E72D">
            <w:pPr>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、信号采集方式：有线</w:t>
            </w:r>
          </w:p>
          <w:p w14:paraId="71179372">
            <w:pPr>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数据导出方式：USB</w:t>
            </w:r>
          </w:p>
          <w:p w14:paraId="5D68B7B2">
            <w:pPr>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主控系统：低功耗嵌入式系统，主频≥1GHz，</w:t>
            </w:r>
            <w:r>
              <w:rPr>
                <w:rFonts w:hint="eastAsia" w:ascii="宋体" w:hAnsi="宋体" w:eastAsia="宋体" w:cs="宋体"/>
                <w:sz w:val="21"/>
                <w:szCs w:val="21"/>
                <w:lang w:val="en-US" w:eastAsia="zh-CN"/>
              </w:rPr>
              <w:t>运行</w:t>
            </w:r>
            <w:r>
              <w:rPr>
                <w:rFonts w:hint="eastAsia" w:ascii="宋体" w:hAnsi="宋体" w:eastAsia="宋体" w:cs="宋体"/>
                <w:sz w:val="21"/>
                <w:szCs w:val="21"/>
              </w:rPr>
              <w:t>内存512M</w:t>
            </w:r>
          </w:p>
          <w:p w14:paraId="0D728ED9">
            <w:pPr>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采样间隔：5 - 20000μs 连续可调</w:t>
            </w:r>
          </w:p>
          <w:p w14:paraId="2F4FB233">
            <w:pPr>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放大倍数：最大 100000 倍</w:t>
            </w:r>
          </w:p>
          <w:p w14:paraId="5F91A603">
            <w:pPr>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记录长度：1k、2k、4k、8k 五档可调</w:t>
            </w:r>
          </w:p>
          <w:p w14:paraId="7DB7270C">
            <w:pPr>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A/D 采样精度：24 位瞬时浮点</w:t>
            </w:r>
          </w:p>
          <w:p w14:paraId="048352AE">
            <w:pPr>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系统噪声电压：&lt;10μV</w:t>
            </w:r>
          </w:p>
          <w:p w14:paraId="68F7CB8A">
            <w:pPr>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动态范围：≥100dB</w:t>
            </w:r>
          </w:p>
          <w:p w14:paraId="6E2F5DF7">
            <w:pPr>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频率带宽：0.1 - 4000Hz</w:t>
            </w:r>
          </w:p>
          <w:p w14:paraId="7B104B1D">
            <w:pPr>
              <w:jc w:val="left"/>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供电模式：可拆卸锂电池，支持座充，续航时间≥6h</w:t>
            </w:r>
          </w:p>
          <w:p w14:paraId="6AA76C15">
            <w:pPr>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操作模式：触摸屏</w:t>
            </w:r>
          </w:p>
          <w:p w14:paraId="2EE19FDE">
            <w:pPr>
              <w:jc w:val="lef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通道数：外触发通道 1 个，采样通道 3 个</w:t>
            </w:r>
          </w:p>
          <w:p w14:paraId="0305432E">
            <w:pPr>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触发方式：外触发</w:t>
            </w:r>
          </w:p>
          <w:p w14:paraId="56247D0A">
            <w:pPr>
              <w:jc w:val="left"/>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触发电平：七档可选</w:t>
            </w:r>
          </w:p>
          <w:p w14:paraId="445F4E77">
            <w:pPr>
              <w:jc w:val="left"/>
              <w:rPr>
                <w:rFonts w:hint="eastAsia" w:ascii="宋体" w:hAnsi="宋体" w:eastAsia="宋体" w:cs="宋体"/>
                <w:sz w:val="21"/>
                <w:szCs w:val="21"/>
                <w:lang w:val="en-US" w:eastAsia="zh-CN"/>
              </w:rPr>
            </w:pPr>
            <w:r>
              <w:rPr>
                <w:rFonts w:hint="eastAsia"/>
                <w:lang w:val="en-US" w:eastAsia="zh-CN"/>
              </w:rPr>
              <w:t>18、探头类型：杠杆式井中三分量检波器（含配重）</w:t>
            </w:r>
          </w:p>
        </w:tc>
      </w:tr>
      <w:tr w14:paraId="22A2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0"/>
            <w:vAlign w:val="top"/>
          </w:tcPr>
          <w:p w14:paraId="25EA82C5">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08" w:type="dxa"/>
            <w:noWrap w:val="0"/>
            <w:vAlign w:val="top"/>
          </w:tcPr>
          <w:p w14:paraId="42CF20A5">
            <w:pPr>
              <w:jc w:val="center"/>
              <w:rPr>
                <w:rFonts w:hint="eastAsia" w:ascii="宋体" w:hAnsi="宋体" w:eastAsia="宋体" w:cs="宋体"/>
                <w:b/>
                <w:bCs/>
                <w:color w:val="15499A"/>
                <w:kern w:val="2"/>
                <w:sz w:val="21"/>
                <w:szCs w:val="21"/>
                <w:lang w:val="en-US" w:eastAsia="zh-CN" w:bidi="ar-SA"/>
              </w:rPr>
            </w:pPr>
            <w:r>
              <w:rPr>
                <w:rFonts w:hint="eastAsia" w:ascii="宋体" w:hAnsi="宋体" w:eastAsia="宋体" w:cs="宋体"/>
                <w:b/>
                <w:bCs/>
                <w:color w:val="auto"/>
                <w:sz w:val="21"/>
                <w:szCs w:val="21"/>
                <w:lang w:val="en-US" w:eastAsia="zh-CN"/>
              </w:rPr>
              <w:t>钢结构超声波探伤仪</w:t>
            </w:r>
          </w:p>
        </w:tc>
        <w:tc>
          <w:tcPr>
            <w:tcW w:w="1095" w:type="dxa"/>
            <w:noWrap w:val="0"/>
            <w:vAlign w:val="top"/>
          </w:tcPr>
          <w:p w14:paraId="103944C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0FBF0523">
            <w:pPr>
              <w:jc w:val="left"/>
              <w:rPr>
                <w:rFonts w:hint="eastAsia" w:ascii="宋体" w:hAnsi="宋体" w:eastAsia="宋体" w:cs="宋体"/>
                <w:sz w:val="21"/>
                <w:szCs w:val="21"/>
              </w:rPr>
            </w:pPr>
            <w:r>
              <w:rPr>
                <w:rFonts w:hint="eastAsia" w:ascii="宋体" w:hAnsi="宋体" w:eastAsia="宋体" w:cs="宋体"/>
                <w:sz w:val="21"/>
                <w:szCs w:val="21"/>
              </w:rPr>
              <w:t>主要特点：</w:t>
            </w:r>
          </w:p>
          <w:p w14:paraId="205B347E">
            <w:pPr>
              <w:jc w:val="left"/>
              <w:rPr>
                <w:rFonts w:hint="eastAsia" w:ascii="宋体" w:hAnsi="宋体" w:eastAsia="宋体" w:cs="宋体"/>
                <w:sz w:val="21"/>
                <w:szCs w:val="21"/>
              </w:rPr>
            </w:pPr>
            <w:r>
              <w:rPr>
                <w:rFonts w:hint="eastAsia" w:ascii="宋体" w:hAnsi="宋体" w:eastAsia="宋体" w:cs="宋体"/>
                <w:sz w:val="21"/>
                <w:szCs w:val="21"/>
              </w:rPr>
              <w:t xml:space="preserve">1、高精度定量、定位，满足较近和较远距离探伤的要求； </w:t>
            </w:r>
          </w:p>
          <w:p w14:paraId="1D40E0A2">
            <w:pPr>
              <w:jc w:val="left"/>
              <w:rPr>
                <w:rFonts w:hint="eastAsia" w:ascii="宋体" w:hAnsi="宋体" w:eastAsia="宋体" w:cs="宋体"/>
                <w:sz w:val="21"/>
                <w:szCs w:val="21"/>
              </w:rPr>
            </w:pPr>
            <w:r>
              <w:rPr>
                <w:rFonts w:hint="eastAsia" w:ascii="宋体" w:hAnsi="宋体" w:eastAsia="宋体" w:cs="宋体"/>
                <w:sz w:val="21"/>
                <w:szCs w:val="21"/>
              </w:rPr>
              <w:t xml:space="preserve">2、近场盲区小，满足小管径、薄壁管探伤的要求； </w:t>
            </w:r>
          </w:p>
          <w:p w14:paraId="4513E1E2">
            <w:pPr>
              <w:jc w:val="left"/>
              <w:rPr>
                <w:rFonts w:hint="eastAsia" w:ascii="宋体" w:hAnsi="宋体" w:eastAsia="宋体" w:cs="宋体"/>
                <w:sz w:val="21"/>
                <w:szCs w:val="21"/>
              </w:rPr>
            </w:pPr>
            <w:r>
              <w:rPr>
                <w:rFonts w:hint="eastAsia" w:ascii="宋体" w:hAnsi="宋体" w:eastAsia="宋体" w:cs="宋体"/>
                <w:sz w:val="21"/>
                <w:szCs w:val="21"/>
              </w:rPr>
              <w:t xml:space="preserve">3、一键式自动校准，操作更便捷； </w:t>
            </w:r>
          </w:p>
          <w:p w14:paraId="05A7D6F2">
            <w:pPr>
              <w:jc w:val="left"/>
              <w:rPr>
                <w:rFonts w:hint="eastAsia" w:ascii="宋体" w:hAnsi="宋体" w:eastAsia="宋体" w:cs="宋体"/>
                <w:sz w:val="21"/>
                <w:szCs w:val="21"/>
              </w:rPr>
            </w:pPr>
            <w:r>
              <w:rPr>
                <w:rFonts w:hint="eastAsia" w:ascii="宋体" w:hAnsi="宋体" w:eastAsia="宋体" w:cs="宋体"/>
                <w:sz w:val="21"/>
                <w:szCs w:val="21"/>
              </w:rPr>
              <w:t xml:space="preserve">4、自动显示缺陷回波位置； </w:t>
            </w:r>
          </w:p>
          <w:p w14:paraId="04E7B7E3">
            <w:pPr>
              <w:jc w:val="left"/>
              <w:rPr>
                <w:rFonts w:hint="eastAsia" w:ascii="宋体" w:hAnsi="宋体" w:eastAsia="宋体" w:cs="宋体"/>
                <w:sz w:val="21"/>
                <w:szCs w:val="21"/>
              </w:rPr>
            </w:pPr>
            <w:r>
              <w:rPr>
                <w:rFonts w:hint="eastAsia" w:ascii="宋体" w:hAnsi="宋体" w:eastAsia="宋体" w:cs="宋体"/>
                <w:sz w:val="21"/>
                <w:szCs w:val="21"/>
              </w:rPr>
              <w:t xml:space="preserve">5、自由切换三种标尺（深度 d、水平 p、距离 s）； </w:t>
            </w:r>
          </w:p>
          <w:p w14:paraId="32A896E5">
            <w:pPr>
              <w:jc w:val="left"/>
              <w:rPr>
                <w:rFonts w:hint="eastAsia" w:ascii="宋体" w:hAnsi="宋体" w:eastAsia="宋体" w:cs="宋体"/>
                <w:sz w:val="21"/>
                <w:szCs w:val="21"/>
              </w:rPr>
            </w:pPr>
            <w:r>
              <w:rPr>
                <w:rFonts w:hint="eastAsia" w:ascii="宋体" w:hAnsi="宋体" w:eastAsia="宋体" w:cs="宋体"/>
                <w:sz w:val="21"/>
                <w:szCs w:val="21"/>
              </w:rPr>
              <w:t xml:space="preserve">6、自动增益、回波包络、峰值记忆功能提高了探伤效率； </w:t>
            </w:r>
          </w:p>
          <w:p w14:paraId="39DFF1C7">
            <w:pPr>
              <w:jc w:val="left"/>
              <w:rPr>
                <w:rFonts w:hint="eastAsia" w:ascii="宋体" w:hAnsi="宋体" w:eastAsia="宋体" w:cs="宋体"/>
                <w:sz w:val="21"/>
                <w:szCs w:val="21"/>
              </w:rPr>
            </w:pPr>
            <w:r>
              <w:rPr>
                <w:rFonts w:hint="eastAsia" w:ascii="宋体" w:hAnsi="宋体" w:eastAsia="宋体" w:cs="宋体"/>
                <w:sz w:val="21"/>
                <w:szCs w:val="21"/>
              </w:rPr>
              <w:t xml:space="preserve">7、自动录制探伤过程并可以进行动态回放； </w:t>
            </w:r>
          </w:p>
          <w:p w14:paraId="6A39F062">
            <w:pPr>
              <w:jc w:val="left"/>
              <w:rPr>
                <w:rFonts w:hint="eastAsia" w:ascii="宋体" w:hAnsi="宋体" w:eastAsia="宋体" w:cs="宋体"/>
                <w:sz w:val="21"/>
                <w:szCs w:val="21"/>
              </w:rPr>
            </w:pPr>
            <w:r>
              <w:rPr>
                <w:rFonts w:hint="eastAsia" w:ascii="宋体" w:hAnsi="宋体" w:eastAsia="宋体" w:cs="宋体"/>
                <w:sz w:val="21"/>
                <w:szCs w:val="21"/>
              </w:rPr>
              <w:t xml:space="preserve">8、直探头锻件探伤，找准缺陷最高波自动换算孔径 ф 值； </w:t>
            </w:r>
          </w:p>
          <w:p w14:paraId="27F3C708">
            <w:pPr>
              <w:jc w:val="left"/>
              <w:rPr>
                <w:rFonts w:hint="eastAsia" w:ascii="宋体" w:hAnsi="宋体" w:eastAsia="宋体" w:cs="宋体"/>
                <w:sz w:val="21"/>
                <w:szCs w:val="21"/>
              </w:rPr>
            </w:pPr>
            <w:r>
              <w:rPr>
                <w:rFonts w:hint="eastAsia" w:ascii="宋体" w:hAnsi="宋体" w:eastAsia="宋体" w:cs="宋体"/>
                <w:sz w:val="21"/>
                <w:szCs w:val="21"/>
              </w:rPr>
              <w:t xml:space="preserve">9、500 个独立探伤通道（可扩展），可自由输入并存储任意行业的 探伤标准，现场探伤无需携带试块； </w:t>
            </w:r>
          </w:p>
          <w:p w14:paraId="7A2D58EB">
            <w:pPr>
              <w:jc w:val="left"/>
              <w:rPr>
                <w:rFonts w:hint="eastAsia" w:ascii="宋体" w:hAnsi="宋体" w:eastAsia="宋体" w:cs="宋体"/>
                <w:sz w:val="21"/>
                <w:szCs w:val="21"/>
              </w:rPr>
            </w:pPr>
            <w:r>
              <w:rPr>
                <w:rFonts w:hint="eastAsia" w:ascii="宋体" w:hAnsi="宋体" w:eastAsia="宋体" w:cs="宋体"/>
                <w:sz w:val="21"/>
                <w:szCs w:val="21"/>
              </w:rPr>
              <w:t xml:space="preserve">10、可存储、回放 500 幅 A 扫波形及数据； </w:t>
            </w:r>
          </w:p>
          <w:p w14:paraId="27033480">
            <w:pPr>
              <w:jc w:val="left"/>
              <w:rPr>
                <w:rFonts w:hint="eastAsia" w:ascii="宋体" w:hAnsi="宋体" w:eastAsia="宋体" w:cs="宋体"/>
                <w:sz w:val="21"/>
                <w:szCs w:val="21"/>
              </w:rPr>
            </w:pPr>
            <w:r>
              <w:rPr>
                <w:rFonts w:hint="eastAsia" w:ascii="宋体" w:hAnsi="宋体" w:eastAsia="宋体" w:cs="宋体"/>
                <w:sz w:val="21"/>
                <w:szCs w:val="21"/>
              </w:rPr>
              <w:t xml:space="preserve">11、DAC、AVG、TCG 曲线（深度补偿）自动生成并可以分段制作，取样点不受限制，并可进行修正与补偿； </w:t>
            </w:r>
          </w:p>
          <w:p w14:paraId="3DAA3D81">
            <w:pPr>
              <w:jc w:val="left"/>
              <w:rPr>
                <w:rFonts w:hint="eastAsia" w:ascii="宋体" w:hAnsi="宋体" w:eastAsia="宋体" w:cs="宋体"/>
                <w:sz w:val="21"/>
                <w:szCs w:val="21"/>
              </w:rPr>
            </w:pPr>
            <w:r>
              <w:rPr>
                <w:rFonts w:hint="eastAsia" w:ascii="宋体" w:hAnsi="宋体" w:eastAsia="宋体" w:cs="宋体"/>
                <w:sz w:val="21"/>
                <w:szCs w:val="21"/>
              </w:rPr>
              <w:t xml:space="preserve">12、14 个内置探伤标准可调； </w:t>
            </w:r>
          </w:p>
          <w:p w14:paraId="47E26FD8">
            <w:pPr>
              <w:jc w:val="left"/>
              <w:rPr>
                <w:rFonts w:hint="eastAsia" w:ascii="宋体" w:hAnsi="宋体" w:eastAsia="宋体" w:cs="宋体"/>
                <w:sz w:val="21"/>
                <w:szCs w:val="21"/>
              </w:rPr>
            </w:pPr>
            <w:r>
              <w:rPr>
                <w:rFonts w:hint="eastAsia" w:ascii="宋体" w:hAnsi="宋体" w:eastAsia="宋体" w:cs="宋体"/>
                <w:sz w:val="21"/>
                <w:szCs w:val="21"/>
              </w:rPr>
              <w:t>13、可以自由输入任意行业标准；发射脉冲宽度和强度可调。</w:t>
            </w:r>
          </w:p>
          <w:p w14:paraId="30FB9DB6">
            <w:pPr>
              <w:jc w:val="left"/>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参数要求</w:t>
            </w:r>
            <w:r>
              <w:rPr>
                <w:rFonts w:hint="eastAsia" w:ascii="宋体" w:hAnsi="宋体" w:eastAsia="宋体" w:cs="宋体"/>
                <w:sz w:val="21"/>
                <w:szCs w:val="21"/>
              </w:rPr>
              <w:t>：</w:t>
            </w:r>
          </w:p>
          <w:p w14:paraId="440EBCED">
            <w:pPr>
              <w:jc w:val="left"/>
              <w:rPr>
                <w:rFonts w:hint="eastAsia" w:ascii="宋体" w:hAnsi="宋体" w:eastAsia="宋体" w:cs="宋体"/>
                <w:sz w:val="21"/>
                <w:szCs w:val="21"/>
              </w:rPr>
            </w:pPr>
            <w:r>
              <w:rPr>
                <w:rFonts w:hint="eastAsia" w:ascii="宋体" w:hAnsi="宋体" w:eastAsia="宋体" w:cs="宋体"/>
                <w:sz w:val="21"/>
                <w:szCs w:val="21"/>
              </w:rPr>
              <w:t>1、扫描范围（mm） 0 ～ 10000</w:t>
            </w:r>
          </w:p>
          <w:p w14:paraId="422FC7BB">
            <w:pPr>
              <w:jc w:val="left"/>
              <w:rPr>
                <w:rFonts w:hint="eastAsia" w:ascii="宋体" w:hAnsi="宋体" w:eastAsia="宋体" w:cs="宋体"/>
                <w:sz w:val="21"/>
                <w:szCs w:val="21"/>
              </w:rPr>
            </w:pPr>
            <w:r>
              <w:rPr>
                <w:rFonts w:hint="eastAsia" w:ascii="宋体" w:hAnsi="宋体" w:eastAsia="宋体" w:cs="宋体"/>
                <w:sz w:val="21"/>
                <w:szCs w:val="21"/>
              </w:rPr>
              <w:t xml:space="preserve">2、探头零点（㎲） 探头零点：0.0 ～ 99.99 </w:t>
            </w:r>
          </w:p>
          <w:p w14:paraId="06F1699D">
            <w:pPr>
              <w:jc w:val="left"/>
              <w:rPr>
                <w:rFonts w:hint="eastAsia" w:ascii="宋体" w:hAnsi="宋体" w:eastAsia="宋体" w:cs="宋体"/>
                <w:sz w:val="21"/>
                <w:szCs w:val="21"/>
              </w:rPr>
            </w:pPr>
            <w:r>
              <w:rPr>
                <w:rFonts w:hint="eastAsia" w:ascii="宋体" w:hAnsi="宋体" w:eastAsia="宋体" w:cs="宋体"/>
                <w:sz w:val="21"/>
                <w:szCs w:val="21"/>
              </w:rPr>
              <w:t>3、调节步距：0.01</w:t>
            </w:r>
          </w:p>
          <w:p w14:paraId="0648E8A4">
            <w:pPr>
              <w:jc w:val="left"/>
              <w:rPr>
                <w:rFonts w:hint="eastAsia" w:ascii="宋体" w:hAnsi="宋体" w:eastAsia="宋体" w:cs="宋体"/>
                <w:sz w:val="21"/>
                <w:szCs w:val="21"/>
              </w:rPr>
            </w:pPr>
            <w:r>
              <w:rPr>
                <w:rFonts w:hint="eastAsia" w:ascii="宋体" w:hAnsi="宋体" w:eastAsia="宋体" w:cs="宋体"/>
                <w:sz w:val="21"/>
                <w:szCs w:val="21"/>
              </w:rPr>
              <w:t xml:space="preserve">4、材料声速（m/s） 材料声速：1000 ～ 15000 </w:t>
            </w:r>
          </w:p>
          <w:p w14:paraId="61C0E2D5">
            <w:pPr>
              <w:jc w:val="left"/>
              <w:rPr>
                <w:rFonts w:hint="eastAsia" w:ascii="宋体" w:hAnsi="宋体" w:eastAsia="宋体" w:cs="宋体"/>
                <w:sz w:val="21"/>
                <w:szCs w:val="21"/>
              </w:rPr>
            </w:pPr>
            <w:r>
              <w:rPr>
                <w:rFonts w:hint="eastAsia" w:ascii="宋体" w:hAnsi="宋体" w:eastAsia="宋体" w:cs="宋体"/>
                <w:sz w:val="21"/>
                <w:szCs w:val="21"/>
              </w:rPr>
              <w:t>5、调节步距：1</w:t>
            </w:r>
          </w:p>
          <w:p w14:paraId="0DFFA605">
            <w:pPr>
              <w:jc w:val="left"/>
              <w:rPr>
                <w:rFonts w:hint="eastAsia" w:ascii="宋体" w:hAnsi="宋体" w:eastAsia="宋体" w:cs="宋体"/>
                <w:sz w:val="21"/>
                <w:szCs w:val="21"/>
              </w:rPr>
            </w:pPr>
            <w:r>
              <w:rPr>
                <w:rFonts w:hint="eastAsia" w:ascii="宋体" w:hAnsi="宋体" w:eastAsia="宋体" w:cs="宋体"/>
                <w:sz w:val="21"/>
                <w:szCs w:val="21"/>
              </w:rPr>
              <w:t>6、频率范围（MHZ） 宽带 0.4 ～ 20</w:t>
            </w:r>
          </w:p>
          <w:p w14:paraId="06753ED9">
            <w:pPr>
              <w:jc w:val="left"/>
              <w:rPr>
                <w:rFonts w:hint="eastAsia" w:ascii="宋体" w:hAnsi="宋体" w:eastAsia="宋体" w:cs="宋体"/>
                <w:sz w:val="21"/>
                <w:szCs w:val="21"/>
              </w:rPr>
            </w:pPr>
            <w:r>
              <w:rPr>
                <w:rFonts w:hint="eastAsia" w:ascii="宋体" w:hAnsi="宋体" w:eastAsia="宋体" w:cs="宋体"/>
                <w:sz w:val="21"/>
                <w:szCs w:val="21"/>
              </w:rPr>
              <w:t>7、垂直线性误差 垂直线性误差不大于 3%</w:t>
            </w:r>
          </w:p>
          <w:p w14:paraId="2A9FA700">
            <w:pPr>
              <w:jc w:val="left"/>
              <w:rPr>
                <w:rFonts w:hint="eastAsia" w:ascii="宋体" w:hAnsi="宋体" w:eastAsia="宋体" w:cs="宋体"/>
                <w:sz w:val="21"/>
                <w:szCs w:val="21"/>
              </w:rPr>
            </w:pPr>
            <w:r>
              <w:rPr>
                <w:rFonts w:hint="eastAsia" w:ascii="宋体" w:hAnsi="宋体" w:eastAsia="宋体" w:cs="宋体"/>
                <w:sz w:val="21"/>
                <w:szCs w:val="21"/>
              </w:rPr>
              <w:t>8、水平线性误差 在扫描范围内，不大于 0.1%</w:t>
            </w:r>
          </w:p>
          <w:p w14:paraId="4DDF618C">
            <w:pPr>
              <w:jc w:val="left"/>
              <w:rPr>
                <w:rFonts w:hint="eastAsia" w:ascii="宋体" w:hAnsi="宋体" w:eastAsia="宋体" w:cs="宋体"/>
                <w:sz w:val="21"/>
                <w:szCs w:val="21"/>
              </w:rPr>
            </w:pPr>
            <w:r>
              <w:rPr>
                <w:rFonts w:hint="eastAsia" w:ascii="宋体" w:hAnsi="宋体" w:eastAsia="宋体" w:cs="宋体"/>
                <w:sz w:val="21"/>
                <w:szCs w:val="21"/>
              </w:rPr>
              <w:t>9、探伤灵敏度余量（mm） ＞ 62dB（深 200mm、Φ2 平底孔）</w:t>
            </w:r>
          </w:p>
          <w:p w14:paraId="4D8E1037">
            <w:pPr>
              <w:jc w:val="left"/>
              <w:rPr>
                <w:rFonts w:hint="eastAsia" w:ascii="宋体" w:hAnsi="宋体" w:eastAsia="宋体" w:cs="宋体"/>
                <w:sz w:val="21"/>
                <w:szCs w:val="21"/>
              </w:rPr>
            </w:pPr>
            <w:r>
              <w:rPr>
                <w:rFonts w:hint="eastAsia" w:ascii="宋体" w:hAnsi="宋体" w:eastAsia="宋体" w:cs="宋体"/>
                <w:sz w:val="21"/>
                <w:szCs w:val="21"/>
              </w:rPr>
              <w:t>动态范围 ≥ 32dB</w:t>
            </w:r>
          </w:p>
          <w:p w14:paraId="063129AE">
            <w:pPr>
              <w:jc w:val="left"/>
              <w:rPr>
                <w:rFonts w:hint="eastAsia" w:ascii="宋体" w:hAnsi="宋体" w:eastAsia="宋体" w:cs="宋体"/>
                <w:sz w:val="21"/>
                <w:szCs w:val="21"/>
              </w:rPr>
            </w:pPr>
            <w:r>
              <w:rPr>
                <w:rFonts w:hint="eastAsia" w:ascii="宋体" w:hAnsi="宋体" w:eastAsia="宋体" w:cs="宋体"/>
                <w:sz w:val="21"/>
                <w:szCs w:val="21"/>
              </w:rPr>
              <w:t>10、分辨力 ＞ 40dB（5N20），动态范围：≥ 32dB</w:t>
            </w:r>
          </w:p>
          <w:p w14:paraId="314BD015">
            <w:pPr>
              <w:jc w:val="left"/>
              <w:rPr>
                <w:rFonts w:hint="eastAsia" w:ascii="宋体" w:hAnsi="宋体" w:eastAsia="宋体" w:cs="宋体"/>
                <w:sz w:val="21"/>
                <w:szCs w:val="21"/>
              </w:rPr>
            </w:pPr>
            <w:r>
              <w:rPr>
                <w:rFonts w:hint="eastAsia" w:ascii="宋体" w:hAnsi="宋体" w:eastAsia="宋体" w:cs="宋体"/>
                <w:sz w:val="21"/>
                <w:szCs w:val="21"/>
              </w:rPr>
              <w:t xml:space="preserve">11、噪声电平 ＜ 8%，硬采样频率：320MHz </w:t>
            </w:r>
          </w:p>
          <w:p w14:paraId="44226030">
            <w:pPr>
              <w:jc w:val="left"/>
              <w:rPr>
                <w:rFonts w:hint="eastAsia" w:ascii="宋体" w:hAnsi="宋体" w:eastAsia="宋体" w:cs="宋体"/>
                <w:sz w:val="21"/>
                <w:szCs w:val="21"/>
              </w:rPr>
            </w:pPr>
            <w:r>
              <w:rPr>
                <w:rFonts w:hint="eastAsia" w:ascii="宋体" w:hAnsi="宋体" w:eastAsia="宋体" w:cs="宋体"/>
                <w:sz w:val="21"/>
                <w:szCs w:val="21"/>
              </w:rPr>
              <w:t>12、显示屏 高亮度彩色平板显示器</w:t>
            </w:r>
          </w:p>
          <w:p w14:paraId="64D99E94">
            <w:pPr>
              <w:jc w:val="left"/>
              <w:rPr>
                <w:rFonts w:hint="eastAsia" w:ascii="宋体" w:hAnsi="宋体" w:eastAsia="宋体" w:cs="宋体"/>
                <w:sz w:val="21"/>
                <w:szCs w:val="21"/>
              </w:rPr>
            </w:pPr>
            <w:r>
              <w:rPr>
                <w:rFonts w:hint="eastAsia" w:ascii="宋体" w:hAnsi="宋体" w:eastAsia="宋体" w:cs="宋体"/>
                <w:sz w:val="21"/>
                <w:szCs w:val="21"/>
              </w:rPr>
              <w:t>13、探伤通道数 500</w:t>
            </w:r>
          </w:p>
          <w:p w14:paraId="197B2A18">
            <w:pPr>
              <w:jc w:val="left"/>
              <w:rPr>
                <w:rFonts w:hint="eastAsia" w:ascii="宋体" w:hAnsi="宋体" w:eastAsia="宋体" w:cs="宋体"/>
                <w:sz w:val="21"/>
                <w:szCs w:val="21"/>
              </w:rPr>
            </w:pPr>
            <w:r>
              <w:rPr>
                <w:rFonts w:hint="eastAsia" w:ascii="宋体" w:hAnsi="宋体" w:eastAsia="宋体" w:cs="宋体"/>
                <w:sz w:val="21"/>
                <w:szCs w:val="21"/>
              </w:rPr>
              <w:t>14、数据存储 100 幅 A-Scan 图形</w:t>
            </w:r>
          </w:p>
          <w:p w14:paraId="19F60A02">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r>
              <w:rPr>
                <w:rFonts w:hint="eastAsia" w:ascii="宋体" w:hAnsi="宋体" w:eastAsia="宋体" w:cs="宋体"/>
                <w:sz w:val="21"/>
                <w:szCs w:val="21"/>
                <w:lang w:val="en-US" w:eastAsia="zh-CN"/>
              </w:rPr>
              <w:t>配</w:t>
            </w:r>
            <w:r>
              <w:rPr>
                <w:rFonts w:hint="eastAsia" w:ascii="宋体" w:hAnsi="宋体" w:eastAsia="宋体" w:cs="宋体"/>
                <w:sz w:val="21"/>
                <w:szCs w:val="21"/>
              </w:rPr>
              <w:t>RB-1焊缝超声探伤标定用试块</w:t>
            </w:r>
          </w:p>
        </w:tc>
      </w:tr>
      <w:tr w14:paraId="7357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noWrap w:val="0"/>
            <w:vAlign w:val="top"/>
          </w:tcPr>
          <w:p w14:paraId="5E242C4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208" w:type="dxa"/>
            <w:noWrap w:val="0"/>
            <w:vAlign w:val="top"/>
          </w:tcPr>
          <w:p w14:paraId="3ADB471A">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磁粉探伤仪</w:t>
            </w:r>
          </w:p>
        </w:tc>
        <w:tc>
          <w:tcPr>
            <w:tcW w:w="1095" w:type="dxa"/>
            <w:noWrap w:val="0"/>
            <w:vAlign w:val="top"/>
          </w:tcPr>
          <w:p w14:paraId="271DABE0">
            <w:pPr>
              <w:jc w:val="center"/>
              <w:rPr>
                <w:rFonts w:hint="eastAsia" w:ascii="宋体" w:hAnsi="宋体" w:eastAsia="宋体" w:cs="宋体"/>
                <w:sz w:val="21"/>
                <w:szCs w:val="21"/>
              </w:rPr>
            </w:pPr>
            <w:r>
              <w:rPr>
                <w:rFonts w:hint="eastAsia" w:ascii="宋体" w:hAnsi="宋体" w:eastAsia="宋体" w:cs="宋体"/>
                <w:sz w:val="21"/>
                <w:szCs w:val="21"/>
                <w:lang w:val="en-US" w:eastAsia="zh-CN"/>
              </w:rPr>
              <w:t>5（台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7C3E3405">
            <w:pPr>
              <w:jc w:val="left"/>
              <w:rPr>
                <w:rFonts w:hint="eastAsia" w:ascii="宋体" w:hAnsi="宋体" w:eastAsia="宋体" w:cs="宋体"/>
                <w:sz w:val="21"/>
                <w:szCs w:val="21"/>
              </w:rPr>
            </w:pPr>
            <w:r>
              <w:rPr>
                <w:rFonts w:hint="eastAsia" w:ascii="宋体" w:hAnsi="宋体" w:eastAsia="宋体" w:cs="宋体"/>
                <w:sz w:val="21"/>
                <w:szCs w:val="21"/>
              </w:rPr>
              <w:t>主要特点</w:t>
            </w:r>
          </w:p>
          <w:p w14:paraId="50F3D6AD">
            <w:pPr>
              <w:jc w:val="left"/>
              <w:rPr>
                <w:rFonts w:hint="eastAsia" w:ascii="宋体" w:hAnsi="宋体" w:eastAsia="宋体" w:cs="宋体"/>
                <w:sz w:val="21"/>
                <w:szCs w:val="21"/>
              </w:rPr>
            </w:pPr>
            <w:r>
              <w:rPr>
                <w:rFonts w:hint="eastAsia" w:ascii="宋体" w:hAnsi="宋体" w:eastAsia="宋体" w:cs="宋体"/>
                <w:sz w:val="21"/>
                <w:szCs w:val="21"/>
              </w:rPr>
              <w:t>电磁轭探头，多种活动关节，磁化强度大。极距：60-220㎜，提升力：AC≥5㎏，DC≥18㎏；重量：2.5㎏.独立利用这种探头制成的设备叫电磁轭探伤仪，探头具有导磁高、磁化强度大等特点。</w:t>
            </w:r>
          </w:p>
          <w:p w14:paraId="6E84DB2C">
            <w:pPr>
              <w:jc w:val="left"/>
              <w:rPr>
                <w:rFonts w:hint="default" w:ascii="宋体" w:hAnsi="宋体" w:eastAsia="宋体" w:cs="宋体"/>
                <w:sz w:val="21"/>
                <w:szCs w:val="21"/>
                <w:lang w:val="en-US" w:eastAsia="zh-CN"/>
              </w:rPr>
            </w:pPr>
            <w:r>
              <w:rPr>
                <w:rFonts w:hint="eastAsia" w:ascii="宋体" w:hAnsi="宋体" w:eastAsia="宋体" w:cs="宋体"/>
                <w:sz w:val="21"/>
                <w:szCs w:val="21"/>
              </w:rPr>
              <w:t>技术</w:t>
            </w:r>
            <w:r>
              <w:rPr>
                <w:rFonts w:hint="eastAsia" w:ascii="宋体" w:hAnsi="宋体" w:eastAsia="宋体" w:cs="宋体"/>
                <w:sz w:val="21"/>
                <w:szCs w:val="21"/>
                <w:lang w:val="en-US" w:eastAsia="zh-CN"/>
              </w:rPr>
              <w:t>参数要求：</w:t>
            </w:r>
          </w:p>
          <w:p w14:paraId="2C95BBEA">
            <w:pPr>
              <w:jc w:val="left"/>
              <w:rPr>
                <w:rFonts w:hint="eastAsia" w:ascii="宋体" w:hAnsi="宋体" w:eastAsia="宋体" w:cs="宋体"/>
                <w:sz w:val="21"/>
                <w:szCs w:val="21"/>
              </w:rPr>
            </w:pPr>
            <w:r>
              <w:rPr>
                <w:rFonts w:hint="eastAsia" w:ascii="宋体" w:hAnsi="宋体" w:eastAsia="宋体" w:cs="宋体"/>
                <w:sz w:val="21"/>
                <w:szCs w:val="21"/>
              </w:rPr>
              <w:t xml:space="preserve">1、电源：AC 220V  ±10％ 50HZ  5A  </w:t>
            </w:r>
          </w:p>
          <w:p w14:paraId="6BF2F147">
            <w:pPr>
              <w:jc w:val="left"/>
              <w:rPr>
                <w:rFonts w:hint="eastAsia" w:ascii="宋体" w:hAnsi="宋体" w:eastAsia="宋体" w:cs="宋体"/>
                <w:sz w:val="21"/>
                <w:szCs w:val="21"/>
              </w:rPr>
            </w:pPr>
            <w:r>
              <w:rPr>
                <w:rFonts w:hint="eastAsia" w:ascii="宋体" w:hAnsi="宋体" w:eastAsia="宋体" w:cs="宋体"/>
                <w:sz w:val="21"/>
                <w:szCs w:val="21"/>
              </w:rPr>
              <w:t>2、输出：AC  36V 15A 可选配A、D、O三种探头</w:t>
            </w:r>
          </w:p>
          <w:p w14:paraId="46DBE4FA">
            <w:pPr>
              <w:jc w:val="left"/>
              <w:rPr>
                <w:rFonts w:hint="eastAsia" w:ascii="宋体" w:hAnsi="宋体" w:eastAsia="宋体" w:cs="宋体"/>
                <w:sz w:val="21"/>
                <w:szCs w:val="21"/>
              </w:rPr>
            </w:pPr>
            <w:r>
              <w:rPr>
                <w:rFonts w:hint="eastAsia" w:ascii="宋体" w:hAnsi="宋体" w:eastAsia="宋体" w:cs="宋体"/>
                <w:sz w:val="21"/>
                <w:szCs w:val="21"/>
              </w:rPr>
              <w:t>3、探伤速度： ≥6米/分</w:t>
            </w:r>
          </w:p>
          <w:p w14:paraId="36EB9D1D">
            <w:pPr>
              <w:jc w:val="left"/>
              <w:rPr>
                <w:rFonts w:hint="eastAsia" w:ascii="宋体" w:hAnsi="宋体" w:eastAsia="宋体" w:cs="宋体"/>
                <w:sz w:val="21"/>
                <w:szCs w:val="21"/>
              </w:rPr>
            </w:pPr>
            <w:r>
              <w:rPr>
                <w:rFonts w:hint="eastAsia" w:ascii="宋体" w:hAnsi="宋体" w:eastAsia="宋体" w:cs="宋体"/>
                <w:sz w:val="21"/>
                <w:szCs w:val="21"/>
              </w:rPr>
              <w:t>4、探头温升：≤60℃</w:t>
            </w:r>
          </w:p>
          <w:p w14:paraId="7E7A0858">
            <w:pPr>
              <w:jc w:val="left"/>
              <w:rPr>
                <w:rFonts w:hint="eastAsia" w:ascii="宋体" w:hAnsi="宋体" w:eastAsia="宋体" w:cs="宋体"/>
                <w:sz w:val="21"/>
                <w:szCs w:val="21"/>
              </w:rPr>
            </w:pPr>
            <w:r>
              <w:rPr>
                <w:rFonts w:hint="eastAsia" w:ascii="宋体" w:hAnsi="宋体" w:eastAsia="宋体" w:cs="宋体"/>
                <w:sz w:val="21"/>
                <w:szCs w:val="21"/>
              </w:rPr>
              <w:t>5、工作节拍：建议在长时间连续工作时：充磁时间≤3秒，间隙时间≥5秒</w:t>
            </w:r>
          </w:p>
          <w:p w14:paraId="4EF3A26C">
            <w:pPr>
              <w:jc w:val="left"/>
              <w:rPr>
                <w:rFonts w:hint="eastAsia" w:ascii="宋体" w:hAnsi="宋体" w:eastAsia="宋体" w:cs="宋体"/>
                <w:sz w:val="21"/>
                <w:szCs w:val="21"/>
              </w:rPr>
            </w:pPr>
            <w:r>
              <w:rPr>
                <w:rFonts w:hint="eastAsia" w:ascii="宋体" w:hAnsi="宋体" w:eastAsia="宋体" w:cs="宋体"/>
                <w:sz w:val="21"/>
                <w:szCs w:val="21"/>
              </w:rPr>
              <w:t>6、配45N提升试块</w:t>
            </w:r>
          </w:p>
        </w:tc>
      </w:tr>
      <w:tr w14:paraId="2A9A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45" w:type="dxa"/>
            <w:noWrap w:val="0"/>
            <w:vAlign w:val="top"/>
          </w:tcPr>
          <w:p w14:paraId="53DF634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208" w:type="dxa"/>
            <w:noWrap w:val="0"/>
            <w:vAlign w:val="top"/>
          </w:tcPr>
          <w:p w14:paraId="0D01DCCE">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金属厚度检测仪</w:t>
            </w:r>
          </w:p>
        </w:tc>
        <w:tc>
          <w:tcPr>
            <w:tcW w:w="1095" w:type="dxa"/>
            <w:noWrap w:val="0"/>
            <w:vAlign w:val="top"/>
          </w:tcPr>
          <w:p w14:paraId="178596BE">
            <w:pPr>
              <w:jc w:val="center"/>
              <w:rPr>
                <w:rFonts w:hint="eastAsia" w:ascii="宋体" w:hAnsi="宋体" w:eastAsia="宋体" w:cs="宋体"/>
                <w:sz w:val="21"/>
                <w:szCs w:val="21"/>
              </w:rPr>
            </w:pPr>
            <w:r>
              <w:rPr>
                <w:rFonts w:hint="eastAsia" w:ascii="宋体" w:hAnsi="宋体" w:eastAsia="宋体" w:cs="宋体"/>
                <w:sz w:val="21"/>
                <w:szCs w:val="21"/>
                <w:lang w:val="en-US" w:eastAsia="zh-CN"/>
              </w:rPr>
              <w:t>5（台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01EC2A16">
            <w:pPr>
              <w:jc w:val="left"/>
              <w:rPr>
                <w:rFonts w:hint="eastAsia" w:ascii="宋体" w:hAnsi="宋体" w:eastAsia="宋体" w:cs="宋体"/>
                <w:sz w:val="21"/>
                <w:szCs w:val="21"/>
              </w:rPr>
            </w:pPr>
            <w:r>
              <w:rPr>
                <w:rFonts w:hint="eastAsia" w:ascii="宋体" w:hAnsi="宋体" w:eastAsia="宋体" w:cs="宋体"/>
                <w:sz w:val="21"/>
                <w:szCs w:val="21"/>
                <w:lang w:val="en-US" w:eastAsia="zh-CN"/>
              </w:rPr>
              <w:t>主要</w:t>
            </w:r>
            <w:r>
              <w:rPr>
                <w:rFonts w:hint="eastAsia" w:ascii="宋体" w:hAnsi="宋体" w:eastAsia="宋体" w:cs="宋体"/>
                <w:sz w:val="21"/>
                <w:szCs w:val="21"/>
              </w:rPr>
              <w:t>特点：</w:t>
            </w:r>
          </w:p>
          <w:p w14:paraId="0B7BB2CC">
            <w:pPr>
              <w:jc w:val="left"/>
              <w:rPr>
                <w:rFonts w:hint="eastAsia" w:ascii="宋体" w:hAnsi="宋体" w:eastAsia="宋体" w:cs="宋体"/>
                <w:sz w:val="21"/>
                <w:szCs w:val="21"/>
              </w:rPr>
            </w:pPr>
            <w:r>
              <w:rPr>
                <w:rFonts w:hint="eastAsia" w:ascii="宋体" w:hAnsi="宋体" w:eastAsia="宋体" w:cs="宋体"/>
                <w:sz w:val="21"/>
                <w:szCs w:val="21"/>
              </w:rPr>
              <w:t>1、适合测量金属(如钢、铸铁、铝、铜等)、塑料、陶瓷、玻璃及其他任何超声波良导体的厚度；</w:t>
            </w:r>
          </w:p>
          <w:p w14:paraId="243E6F3B">
            <w:pPr>
              <w:jc w:val="left"/>
              <w:rPr>
                <w:rFonts w:hint="eastAsia" w:ascii="宋体" w:hAnsi="宋体" w:eastAsia="宋体" w:cs="宋体"/>
                <w:sz w:val="21"/>
                <w:szCs w:val="21"/>
              </w:rPr>
            </w:pPr>
            <w:r>
              <w:rPr>
                <w:rFonts w:hint="eastAsia" w:ascii="宋体" w:hAnsi="宋体" w:eastAsia="宋体" w:cs="宋体"/>
                <w:sz w:val="21"/>
                <w:szCs w:val="21"/>
              </w:rPr>
              <w:t>2、具有探头自动零点校准、两点校准功能, 可对系统误差进行自动修正；</w:t>
            </w:r>
          </w:p>
          <w:p w14:paraId="7A01F039">
            <w:pPr>
              <w:jc w:val="left"/>
              <w:rPr>
                <w:rFonts w:hint="eastAsia" w:ascii="宋体" w:hAnsi="宋体" w:eastAsia="宋体" w:cs="宋体"/>
                <w:sz w:val="21"/>
                <w:szCs w:val="21"/>
              </w:rPr>
            </w:pPr>
            <w:r>
              <w:rPr>
                <w:rFonts w:hint="eastAsia" w:ascii="宋体" w:hAnsi="宋体" w:eastAsia="宋体" w:cs="宋体"/>
                <w:sz w:val="21"/>
                <w:szCs w:val="21"/>
              </w:rPr>
              <w:t>3、已知厚度可以反测声速，以提高测量精度；</w:t>
            </w:r>
          </w:p>
          <w:p w14:paraId="6C350DB0">
            <w:pPr>
              <w:jc w:val="left"/>
              <w:rPr>
                <w:rFonts w:hint="eastAsia" w:ascii="宋体" w:hAnsi="宋体" w:eastAsia="宋体" w:cs="宋体"/>
                <w:sz w:val="21"/>
                <w:szCs w:val="21"/>
              </w:rPr>
            </w:pPr>
            <w:r>
              <w:rPr>
                <w:rFonts w:hint="eastAsia" w:ascii="宋体" w:hAnsi="宋体" w:eastAsia="宋体" w:cs="宋体"/>
                <w:sz w:val="21"/>
                <w:szCs w:val="21"/>
              </w:rPr>
              <w:t>4、可预先设置厚度值上、下限，超出范围自动报警；</w:t>
            </w:r>
          </w:p>
          <w:p w14:paraId="50747CA8">
            <w:pPr>
              <w:jc w:val="left"/>
              <w:rPr>
                <w:rFonts w:hint="eastAsia" w:ascii="宋体" w:hAnsi="宋体" w:eastAsia="宋体" w:cs="宋体"/>
                <w:sz w:val="21"/>
                <w:szCs w:val="21"/>
              </w:rPr>
            </w:pPr>
            <w:r>
              <w:rPr>
                <w:rFonts w:hint="eastAsia" w:ascii="宋体" w:hAnsi="宋体" w:eastAsia="宋体" w:cs="宋体"/>
                <w:sz w:val="21"/>
                <w:szCs w:val="21"/>
              </w:rPr>
              <w:t>5、具有耦合状态提示功能；</w:t>
            </w:r>
          </w:p>
          <w:p w14:paraId="1E117152">
            <w:pPr>
              <w:jc w:val="left"/>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参数要求</w:t>
            </w:r>
            <w:r>
              <w:rPr>
                <w:rFonts w:hint="eastAsia" w:ascii="宋体" w:hAnsi="宋体" w:eastAsia="宋体" w:cs="宋体"/>
                <w:sz w:val="21"/>
                <w:szCs w:val="21"/>
              </w:rPr>
              <w:t>：</w:t>
            </w:r>
          </w:p>
          <w:p w14:paraId="664A6E25">
            <w:pPr>
              <w:jc w:val="left"/>
              <w:rPr>
                <w:rFonts w:hint="eastAsia" w:ascii="宋体" w:hAnsi="宋体" w:eastAsia="宋体" w:cs="宋体"/>
                <w:sz w:val="21"/>
                <w:szCs w:val="21"/>
              </w:rPr>
            </w:pPr>
            <w:r>
              <w:rPr>
                <w:rFonts w:hint="eastAsia" w:ascii="宋体" w:hAnsi="宋体" w:eastAsia="宋体" w:cs="宋体"/>
                <w:sz w:val="21"/>
                <w:szCs w:val="21"/>
              </w:rPr>
              <w:t>测量范围：0.75-225mm(钢).</w:t>
            </w:r>
          </w:p>
          <w:p w14:paraId="59EEDA4E">
            <w:pPr>
              <w:jc w:val="left"/>
              <w:rPr>
                <w:rFonts w:hint="eastAsia" w:ascii="宋体" w:hAnsi="宋体" w:eastAsia="宋体" w:cs="宋体"/>
                <w:sz w:val="21"/>
                <w:szCs w:val="21"/>
              </w:rPr>
            </w:pPr>
            <w:r>
              <w:rPr>
                <w:rFonts w:hint="eastAsia" w:ascii="宋体" w:hAnsi="宋体" w:eastAsia="宋体" w:cs="宋体"/>
                <w:sz w:val="21"/>
                <w:szCs w:val="21"/>
              </w:rPr>
              <w:t>显示分辨率：0.01mm和0.1可选</w:t>
            </w:r>
          </w:p>
          <w:p w14:paraId="7A7356CE">
            <w:pPr>
              <w:jc w:val="left"/>
              <w:rPr>
                <w:rFonts w:hint="eastAsia" w:ascii="宋体" w:hAnsi="宋体" w:eastAsia="宋体" w:cs="宋体"/>
                <w:sz w:val="21"/>
                <w:szCs w:val="21"/>
              </w:rPr>
            </w:pPr>
            <w:r>
              <w:rPr>
                <w:rFonts w:hint="eastAsia" w:ascii="宋体" w:hAnsi="宋体" w:eastAsia="宋体" w:cs="宋体"/>
                <w:sz w:val="21"/>
                <w:szCs w:val="21"/>
              </w:rPr>
              <w:t>测量误差：1 mm～10 mm :±0.05mm ；10mm～200mm :(±0.5%H+0.1)mm</w:t>
            </w:r>
          </w:p>
          <w:p w14:paraId="4FF74FD7">
            <w:pPr>
              <w:jc w:val="left"/>
              <w:rPr>
                <w:rFonts w:hint="eastAsia" w:ascii="宋体" w:hAnsi="宋体" w:eastAsia="宋体" w:cs="宋体"/>
                <w:sz w:val="21"/>
                <w:szCs w:val="21"/>
              </w:rPr>
            </w:pPr>
            <w:r>
              <w:rPr>
                <w:rFonts w:hint="eastAsia" w:ascii="宋体" w:hAnsi="宋体" w:eastAsia="宋体" w:cs="宋体"/>
                <w:sz w:val="21"/>
                <w:szCs w:val="21"/>
              </w:rPr>
              <w:t>测量周期：2次/ 秒</w:t>
            </w:r>
          </w:p>
          <w:p w14:paraId="50BB9948">
            <w:pPr>
              <w:jc w:val="left"/>
              <w:rPr>
                <w:rFonts w:hint="eastAsia" w:ascii="宋体" w:hAnsi="宋体" w:eastAsia="宋体" w:cs="宋体"/>
                <w:sz w:val="21"/>
                <w:szCs w:val="21"/>
              </w:rPr>
            </w:pPr>
            <w:r>
              <w:rPr>
                <w:rFonts w:hint="eastAsia" w:ascii="宋体" w:hAnsi="宋体" w:eastAsia="宋体" w:cs="宋体"/>
                <w:sz w:val="21"/>
                <w:szCs w:val="21"/>
              </w:rPr>
              <w:t>测量频率：7.5MHz 、5MHz、2MHz、H3MHz</w:t>
            </w:r>
          </w:p>
          <w:p w14:paraId="545CB28A">
            <w:pPr>
              <w:jc w:val="left"/>
              <w:rPr>
                <w:rFonts w:hint="eastAsia" w:ascii="宋体" w:hAnsi="宋体" w:eastAsia="宋体" w:cs="宋体"/>
                <w:sz w:val="21"/>
                <w:szCs w:val="21"/>
              </w:rPr>
            </w:pPr>
            <w:r>
              <w:rPr>
                <w:rFonts w:hint="eastAsia" w:ascii="宋体" w:hAnsi="宋体" w:eastAsia="宋体" w:cs="宋体"/>
                <w:sz w:val="21"/>
                <w:szCs w:val="21"/>
              </w:rPr>
              <w:t>声速范围：1000-9999m/s</w:t>
            </w:r>
          </w:p>
          <w:p w14:paraId="51AD2B6F">
            <w:pPr>
              <w:jc w:val="left"/>
              <w:rPr>
                <w:rFonts w:hint="eastAsia" w:ascii="宋体" w:hAnsi="宋体" w:eastAsia="宋体" w:cs="宋体"/>
                <w:sz w:val="21"/>
                <w:szCs w:val="21"/>
              </w:rPr>
            </w:pPr>
            <w:r>
              <w:rPr>
                <w:rFonts w:hint="eastAsia" w:ascii="宋体" w:hAnsi="宋体" w:eastAsia="宋体" w:cs="宋体"/>
                <w:sz w:val="21"/>
                <w:szCs w:val="21"/>
              </w:rPr>
              <w:t>显示：128*64 LCD显示，带LED背光</w:t>
            </w:r>
          </w:p>
        </w:tc>
      </w:tr>
      <w:tr w14:paraId="53AF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45" w:type="dxa"/>
            <w:noWrap w:val="0"/>
            <w:vAlign w:val="top"/>
          </w:tcPr>
          <w:p w14:paraId="082DACA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208" w:type="dxa"/>
            <w:noWrap w:val="0"/>
            <w:vAlign w:val="top"/>
          </w:tcPr>
          <w:p w14:paraId="74DCFBE8">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金属涂层测厚仪</w:t>
            </w:r>
          </w:p>
        </w:tc>
        <w:tc>
          <w:tcPr>
            <w:tcW w:w="1095" w:type="dxa"/>
            <w:noWrap w:val="0"/>
            <w:vAlign w:val="top"/>
          </w:tcPr>
          <w:p w14:paraId="0E3B6D43">
            <w:pPr>
              <w:jc w:val="center"/>
              <w:rPr>
                <w:rFonts w:hint="eastAsia" w:ascii="宋体" w:hAnsi="宋体" w:eastAsia="宋体" w:cs="宋体"/>
                <w:sz w:val="21"/>
                <w:szCs w:val="21"/>
              </w:rPr>
            </w:pPr>
            <w:r>
              <w:rPr>
                <w:rFonts w:hint="eastAsia" w:ascii="宋体" w:hAnsi="宋体" w:eastAsia="宋体" w:cs="宋体"/>
                <w:sz w:val="21"/>
                <w:szCs w:val="21"/>
                <w:lang w:val="en-US" w:eastAsia="zh-CN"/>
              </w:rPr>
              <w:t>5（台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7278D327">
            <w:pPr>
              <w:jc w:val="left"/>
              <w:rPr>
                <w:rFonts w:hint="eastAsia" w:ascii="宋体" w:hAnsi="宋体" w:eastAsia="宋体" w:cs="宋体"/>
                <w:sz w:val="21"/>
                <w:szCs w:val="21"/>
              </w:rPr>
            </w:pPr>
            <w:r>
              <w:rPr>
                <w:rFonts w:hint="eastAsia" w:ascii="宋体" w:hAnsi="宋体" w:eastAsia="宋体" w:cs="宋体"/>
                <w:sz w:val="21"/>
                <w:szCs w:val="21"/>
                <w:lang w:val="en-US" w:eastAsia="zh-CN"/>
              </w:rPr>
              <w:t>主要</w:t>
            </w:r>
            <w:r>
              <w:rPr>
                <w:rFonts w:hint="eastAsia" w:ascii="宋体" w:hAnsi="宋体" w:eastAsia="宋体" w:cs="宋体"/>
                <w:sz w:val="21"/>
                <w:szCs w:val="21"/>
              </w:rPr>
              <w:t>特点：</w:t>
            </w:r>
          </w:p>
          <w:p w14:paraId="2772B1A5">
            <w:pPr>
              <w:jc w:val="left"/>
              <w:rPr>
                <w:rFonts w:hint="eastAsia" w:ascii="宋体" w:hAnsi="宋体" w:eastAsia="宋体" w:cs="宋体"/>
                <w:sz w:val="21"/>
                <w:szCs w:val="21"/>
              </w:rPr>
            </w:pPr>
            <w:r>
              <w:rPr>
                <w:rFonts w:hint="eastAsia" w:ascii="宋体" w:hAnsi="宋体" w:eastAsia="宋体" w:cs="宋体"/>
                <w:sz w:val="21"/>
                <w:szCs w:val="21"/>
              </w:rPr>
              <w:t>1、更加方便的数据统计、数据查看功能</w:t>
            </w:r>
          </w:p>
          <w:p w14:paraId="60DA4D03">
            <w:pPr>
              <w:jc w:val="left"/>
              <w:rPr>
                <w:rFonts w:hint="eastAsia" w:ascii="宋体" w:hAnsi="宋体" w:eastAsia="宋体" w:cs="宋体"/>
                <w:sz w:val="21"/>
                <w:szCs w:val="21"/>
              </w:rPr>
            </w:pPr>
            <w:r>
              <w:rPr>
                <w:rFonts w:hint="eastAsia" w:ascii="宋体" w:hAnsi="宋体" w:eastAsia="宋体" w:cs="宋体"/>
                <w:sz w:val="21"/>
                <w:szCs w:val="21"/>
              </w:rPr>
              <w:t>2、采用了磁性和涡流两种测厚方法，即可测量磁性金属基体上非磁性覆盖层的厚度又可测量非磁性金属基体上非导电覆盖层的厚度</w:t>
            </w:r>
          </w:p>
          <w:p w14:paraId="040C047D">
            <w:pPr>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、具有存贮功能：可存贮500个测量值。</w:t>
            </w:r>
          </w:p>
          <w:p w14:paraId="0E7F2A6B">
            <w:pPr>
              <w:jc w:val="left"/>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参数要求</w:t>
            </w:r>
            <w:r>
              <w:rPr>
                <w:rFonts w:hint="eastAsia" w:ascii="宋体" w:hAnsi="宋体" w:eastAsia="宋体" w:cs="宋体"/>
                <w:sz w:val="21"/>
                <w:szCs w:val="21"/>
              </w:rPr>
              <w:t xml:space="preserve">：     </w:t>
            </w:r>
          </w:p>
          <w:p w14:paraId="316898A8">
            <w:pPr>
              <w:jc w:val="left"/>
              <w:rPr>
                <w:rFonts w:hint="eastAsia" w:ascii="宋体" w:hAnsi="宋体" w:eastAsia="宋体" w:cs="宋体"/>
                <w:sz w:val="21"/>
                <w:szCs w:val="21"/>
              </w:rPr>
            </w:pPr>
            <w:r>
              <w:rPr>
                <w:rFonts w:hint="eastAsia" w:ascii="宋体" w:hAnsi="宋体" w:eastAsia="宋体" w:cs="宋体"/>
                <w:sz w:val="21"/>
                <w:szCs w:val="21"/>
              </w:rPr>
              <w:t xml:space="preserve">3、测量范围： 0-1250μm   </w:t>
            </w:r>
          </w:p>
          <w:p w14:paraId="53E24464">
            <w:pPr>
              <w:jc w:val="left"/>
              <w:rPr>
                <w:rFonts w:hint="eastAsia" w:ascii="宋体" w:hAnsi="宋体" w:eastAsia="宋体" w:cs="宋体"/>
                <w:sz w:val="21"/>
                <w:szCs w:val="21"/>
              </w:rPr>
            </w:pPr>
            <w:r>
              <w:rPr>
                <w:rFonts w:hint="eastAsia" w:ascii="宋体" w:hAnsi="宋体" w:eastAsia="宋体" w:cs="宋体"/>
                <w:sz w:val="21"/>
                <w:szCs w:val="21"/>
              </w:rPr>
              <w:t>4、分辨力：  0.1μm（0-50μm），1μm（&gt;50μm）</w:t>
            </w:r>
          </w:p>
          <w:p w14:paraId="69005001">
            <w:pPr>
              <w:jc w:val="left"/>
              <w:rPr>
                <w:rFonts w:hint="eastAsia" w:ascii="宋体" w:hAnsi="宋体" w:eastAsia="宋体" w:cs="宋体"/>
                <w:sz w:val="21"/>
                <w:szCs w:val="21"/>
              </w:rPr>
            </w:pPr>
            <w:r>
              <w:rPr>
                <w:rFonts w:hint="eastAsia" w:ascii="宋体" w:hAnsi="宋体" w:eastAsia="宋体" w:cs="宋体"/>
                <w:sz w:val="21"/>
                <w:szCs w:val="21"/>
              </w:rPr>
              <w:t>5、测量误差： ±（3%H+1μm）H为测量范围</w:t>
            </w:r>
          </w:p>
          <w:p w14:paraId="2769BC2E">
            <w:pPr>
              <w:jc w:val="left"/>
              <w:rPr>
                <w:rFonts w:hint="eastAsia" w:ascii="宋体" w:hAnsi="宋体" w:eastAsia="宋体" w:cs="宋体"/>
                <w:sz w:val="21"/>
                <w:szCs w:val="21"/>
              </w:rPr>
            </w:pPr>
            <w:r>
              <w:rPr>
                <w:rFonts w:hint="eastAsia" w:ascii="宋体" w:hAnsi="宋体" w:eastAsia="宋体" w:cs="宋体"/>
                <w:sz w:val="21"/>
                <w:szCs w:val="21"/>
              </w:rPr>
              <w:t xml:space="preserve">6、示值误差： 一点校准（μm） ±（3%H+1）  </w:t>
            </w:r>
          </w:p>
          <w:p w14:paraId="623D2902">
            <w:pPr>
              <w:jc w:val="left"/>
              <w:rPr>
                <w:rFonts w:hint="eastAsia" w:ascii="宋体" w:hAnsi="宋体" w:eastAsia="宋体" w:cs="宋体"/>
                <w:sz w:val="21"/>
                <w:szCs w:val="21"/>
              </w:rPr>
            </w:pPr>
            <w:r>
              <w:rPr>
                <w:rFonts w:hint="eastAsia" w:ascii="宋体" w:hAnsi="宋体" w:eastAsia="宋体" w:cs="宋体"/>
                <w:sz w:val="21"/>
                <w:szCs w:val="21"/>
              </w:rPr>
              <w:t>标准配置 主机、探头（F或N）、基体（铁、铝）、标准片</w:t>
            </w:r>
          </w:p>
        </w:tc>
      </w:tr>
      <w:tr w14:paraId="7BD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645" w:type="dxa"/>
            <w:noWrap w:val="0"/>
            <w:vAlign w:val="top"/>
          </w:tcPr>
          <w:p w14:paraId="4EE8511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208" w:type="dxa"/>
            <w:noWrap w:val="0"/>
            <w:vAlign w:val="top"/>
          </w:tcPr>
          <w:p w14:paraId="5FF19B1F">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静载荷测试仪</w:t>
            </w:r>
          </w:p>
        </w:tc>
        <w:tc>
          <w:tcPr>
            <w:tcW w:w="1095" w:type="dxa"/>
            <w:noWrap w:val="0"/>
            <w:vAlign w:val="top"/>
          </w:tcPr>
          <w:p w14:paraId="612791E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3F4F885C">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主要特点</w:t>
            </w:r>
          </w:p>
          <w:p w14:paraId="424B63E0">
            <w:pPr>
              <w:jc w:val="left"/>
              <w:rPr>
                <w:rFonts w:hint="eastAsia" w:ascii="宋体" w:hAnsi="宋体" w:eastAsia="宋体" w:cs="宋体"/>
                <w:sz w:val="21"/>
                <w:szCs w:val="21"/>
                <w:lang w:val="en-US" w:eastAsia="zh-CN"/>
              </w:rPr>
            </w:pPr>
            <w:r>
              <w:rPr>
                <w:rFonts w:hint="eastAsia" w:ascii="宋体" w:hAnsi="宋体" w:eastAsia="宋体" w:cs="宋体"/>
                <w:sz w:val="21"/>
                <w:szCs w:val="21"/>
              </w:rPr>
              <w:t>数控盒内置高精度GPS/北斗模块，可远程查看数控盒位置，保障现场试验点精准定位；</w:t>
            </w:r>
          </w:p>
          <w:p w14:paraId="6B529730">
            <w:pPr>
              <w:jc w:val="left"/>
              <w:rPr>
                <w:rFonts w:hint="eastAsia" w:ascii="宋体" w:hAnsi="宋体" w:eastAsia="宋体" w:cs="宋体"/>
                <w:sz w:val="21"/>
                <w:szCs w:val="21"/>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rPr>
              <w:t>主机支持4G、wifi、蓝牙多种方式数据上传；</w:t>
            </w:r>
          </w:p>
          <w:p w14:paraId="2F2A1903">
            <w:pPr>
              <w:jc w:val="left"/>
              <w:rPr>
                <w:rFonts w:hint="eastAsia" w:ascii="宋体" w:hAnsi="宋体" w:eastAsia="宋体" w:cs="宋体"/>
                <w:sz w:val="21"/>
                <w:szCs w:val="21"/>
                <w:lang w:val="en-US" w:eastAsia="zh-CN"/>
              </w:rPr>
            </w:pPr>
            <w:r>
              <w:rPr>
                <w:rFonts w:hint="eastAsia" w:ascii="宋体" w:hAnsi="宋体" w:eastAsia="宋体" w:cs="宋体"/>
                <w:sz w:val="21"/>
                <w:szCs w:val="21"/>
              </w:rPr>
              <w:t>工业级电容触摸屏，触感柔和，操作流畅精准，适应强光环境；   </w:t>
            </w:r>
          </w:p>
          <w:p w14:paraId="314CABF5">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技术参数要求：</w:t>
            </w:r>
          </w:p>
          <w:p w14:paraId="260B60F1">
            <w:pPr>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显示模式：</w:t>
            </w:r>
            <w:r>
              <w:rPr>
                <w:rFonts w:hint="eastAsia" w:ascii="宋体" w:hAnsi="宋体" w:eastAsia="宋体" w:cs="宋体"/>
                <w:sz w:val="21"/>
                <w:szCs w:val="21"/>
                <w:lang w:val="en-US" w:eastAsia="zh-CN"/>
              </w:rPr>
              <w:t>工控机</w:t>
            </w:r>
            <w:r>
              <w:rPr>
                <w:rFonts w:hint="eastAsia" w:ascii="宋体" w:hAnsi="宋体" w:eastAsia="宋体" w:cs="宋体"/>
                <w:sz w:val="21"/>
                <w:szCs w:val="21"/>
              </w:rPr>
              <w:t>8.4 寸高亮度真彩液晶屏，分辨率 800X600（背光可调）</w:t>
            </w:r>
          </w:p>
          <w:p w14:paraId="6EEA51AA">
            <w:pPr>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操作方式：电容触摸（屏幕可锁）</w:t>
            </w:r>
          </w:p>
          <w:p w14:paraId="7D1BA698">
            <w:pPr>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数据备份：自动备份</w:t>
            </w:r>
          </w:p>
          <w:p w14:paraId="409D47AF">
            <w:pPr>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存储量：16G 电子硬盘</w:t>
            </w:r>
          </w:p>
          <w:p w14:paraId="28DBF49C">
            <w:pPr>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通讯方式：无线 / 有线</w:t>
            </w:r>
          </w:p>
          <w:p w14:paraId="2ABFBA9C">
            <w:pPr>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无线通讯距离：≥1000m</w:t>
            </w:r>
          </w:p>
          <w:p w14:paraId="0926B607">
            <w:pPr>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无线测控点数量：1 个</w:t>
            </w:r>
          </w:p>
          <w:p w14:paraId="55338D5E">
            <w:pPr>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输入 / 输出接口：USB</w:t>
            </w:r>
          </w:p>
          <w:p w14:paraId="2D627BC6">
            <w:pPr>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供电模式：交流电、可拆卸锂电池</w:t>
            </w:r>
          </w:p>
          <w:p w14:paraId="1F77416E">
            <w:pPr>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功率：≤20W</w:t>
            </w:r>
          </w:p>
          <w:p w14:paraId="2EBC4D8A">
            <w:pPr>
              <w:jc w:val="left"/>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★11、可用手机远距离无线操作，手机可通过APP远程镜像控制仪器主机，使检测人员远离复杂、危险的现场环境（需提供手机远程镜像操控佐证材料）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12、数控盒内置高精度GPS/北斗模块，可远程查看数控盒位置</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13、数控盒可实时查看位移、压力测试值，方便与传感器显示结果对比（需提供数控盒显示佐证材料）</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14、兼容多种油泵：兼容交流/直流全自动油泵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15、配置四个有线位移传感器，传感器高精度，带数显，可显示电量、联网状态、位移值等多种信息</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16、可以配置直流油泵</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17、主机须配备可拆卸锂电池，可外接电源供电，保证试验过程中不断电。</w:t>
            </w:r>
          </w:p>
        </w:tc>
      </w:tr>
      <w:tr w14:paraId="34A0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645" w:type="dxa"/>
            <w:noWrap w:val="0"/>
            <w:vAlign w:val="top"/>
          </w:tcPr>
          <w:p w14:paraId="6449953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208" w:type="dxa"/>
            <w:noWrap w:val="0"/>
            <w:vAlign w:val="top"/>
          </w:tcPr>
          <w:p w14:paraId="52E903B2">
            <w:pPr>
              <w:jc w:val="center"/>
              <w:rPr>
                <w:rFonts w:hint="eastAsia" w:ascii="宋体" w:hAnsi="宋体" w:eastAsia="宋体" w:cs="宋体"/>
                <w:sz w:val="21"/>
                <w:szCs w:val="21"/>
              </w:rPr>
            </w:pPr>
          </w:p>
          <w:p w14:paraId="22EFC663">
            <w:pPr>
              <w:jc w:val="center"/>
              <w:rPr>
                <w:rFonts w:hint="eastAsia" w:ascii="宋体" w:hAnsi="宋体" w:eastAsia="宋体" w:cs="宋体"/>
                <w:sz w:val="21"/>
                <w:szCs w:val="21"/>
              </w:rPr>
            </w:pPr>
          </w:p>
          <w:p w14:paraId="37284C48">
            <w:pPr>
              <w:jc w:val="center"/>
              <w:rPr>
                <w:rFonts w:hint="eastAsia" w:ascii="宋体" w:hAnsi="宋体" w:eastAsia="宋体" w:cs="宋体"/>
                <w:sz w:val="21"/>
                <w:szCs w:val="21"/>
              </w:rPr>
            </w:pPr>
          </w:p>
          <w:p w14:paraId="7DAE45C4">
            <w:pPr>
              <w:jc w:val="center"/>
              <w:rPr>
                <w:rFonts w:hint="eastAsia" w:ascii="宋体" w:hAnsi="宋体" w:eastAsia="宋体" w:cs="宋体"/>
                <w:sz w:val="21"/>
                <w:szCs w:val="21"/>
              </w:rPr>
            </w:pPr>
          </w:p>
          <w:p w14:paraId="6E1CB9FD">
            <w:pPr>
              <w:jc w:val="center"/>
              <w:rPr>
                <w:rFonts w:hint="eastAsia" w:ascii="宋体" w:hAnsi="宋体" w:eastAsia="宋体" w:cs="宋体"/>
                <w:sz w:val="21"/>
                <w:szCs w:val="21"/>
              </w:rPr>
            </w:pPr>
          </w:p>
          <w:p w14:paraId="4A4F16D1">
            <w:pPr>
              <w:jc w:val="center"/>
              <w:rPr>
                <w:rFonts w:hint="eastAsia" w:ascii="宋体" w:hAnsi="宋体" w:eastAsia="宋体" w:cs="宋体"/>
                <w:sz w:val="21"/>
                <w:szCs w:val="21"/>
              </w:rPr>
            </w:pPr>
          </w:p>
          <w:p w14:paraId="2AF3234E">
            <w:pPr>
              <w:jc w:val="center"/>
              <w:rPr>
                <w:rFonts w:hint="eastAsia" w:ascii="宋体" w:hAnsi="宋体" w:eastAsia="宋体" w:cs="宋体"/>
                <w:sz w:val="21"/>
                <w:szCs w:val="21"/>
              </w:rPr>
            </w:pPr>
          </w:p>
          <w:p w14:paraId="4D1144F1">
            <w:pPr>
              <w:jc w:val="center"/>
              <w:rPr>
                <w:rFonts w:hint="eastAsia" w:ascii="宋体" w:hAnsi="宋体" w:eastAsia="宋体" w:cs="宋体"/>
                <w:sz w:val="21"/>
                <w:szCs w:val="21"/>
              </w:rPr>
            </w:pPr>
          </w:p>
          <w:p w14:paraId="06C5696B">
            <w:pPr>
              <w:jc w:val="center"/>
              <w:rPr>
                <w:rFonts w:hint="eastAsia" w:ascii="宋体" w:hAnsi="宋体" w:eastAsia="宋体" w:cs="宋体"/>
                <w:sz w:val="21"/>
                <w:szCs w:val="21"/>
              </w:rPr>
            </w:pPr>
          </w:p>
          <w:p w14:paraId="1D58C323">
            <w:pPr>
              <w:jc w:val="center"/>
              <w:rPr>
                <w:rFonts w:hint="eastAsia" w:ascii="宋体" w:hAnsi="宋体" w:eastAsia="宋体" w:cs="宋体"/>
                <w:sz w:val="21"/>
                <w:szCs w:val="21"/>
                <w:lang w:eastAsia="zh-CN"/>
              </w:rPr>
            </w:pPr>
          </w:p>
          <w:p w14:paraId="5950A15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超声波成孔质量检测仪 </w:t>
            </w:r>
          </w:p>
        </w:tc>
        <w:tc>
          <w:tcPr>
            <w:tcW w:w="1095" w:type="dxa"/>
            <w:noWrap w:val="0"/>
            <w:vAlign w:val="top"/>
          </w:tcPr>
          <w:p w14:paraId="2B96F511">
            <w:pPr>
              <w:jc w:val="center"/>
              <w:rPr>
                <w:rFonts w:hint="eastAsia" w:ascii="宋体" w:hAnsi="宋体" w:eastAsia="宋体" w:cs="宋体"/>
                <w:sz w:val="21"/>
                <w:szCs w:val="21"/>
              </w:rPr>
            </w:pPr>
          </w:p>
          <w:p w14:paraId="3AA0704D">
            <w:pPr>
              <w:jc w:val="center"/>
              <w:rPr>
                <w:rFonts w:hint="eastAsia" w:ascii="宋体" w:hAnsi="宋体" w:eastAsia="宋体" w:cs="宋体"/>
                <w:sz w:val="21"/>
                <w:szCs w:val="21"/>
              </w:rPr>
            </w:pPr>
          </w:p>
          <w:p w14:paraId="279EE7B6">
            <w:pPr>
              <w:jc w:val="center"/>
              <w:rPr>
                <w:rFonts w:hint="eastAsia" w:ascii="宋体" w:hAnsi="宋体" w:eastAsia="宋体" w:cs="宋体"/>
                <w:sz w:val="21"/>
                <w:szCs w:val="21"/>
              </w:rPr>
            </w:pPr>
          </w:p>
          <w:p w14:paraId="5267E542">
            <w:pPr>
              <w:jc w:val="center"/>
              <w:rPr>
                <w:rFonts w:hint="eastAsia" w:ascii="宋体" w:hAnsi="宋体" w:eastAsia="宋体" w:cs="宋体"/>
                <w:sz w:val="21"/>
                <w:szCs w:val="21"/>
              </w:rPr>
            </w:pPr>
          </w:p>
          <w:p w14:paraId="7AE351D3">
            <w:pPr>
              <w:jc w:val="center"/>
              <w:rPr>
                <w:rFonts w:hint="eastAsia" w:ascii="宋体" w:hAnsi="宋体" w:eastAsia="宋体" w:cs="宋体"/>
                <w:sz w:val="21"/>
                <w:szCs w:val="21"/>
              </w:rPr>
            </w:pPr>
          </w:p>
          <w:p w14:paraId="0DE0A5C4">
            <w:pPr>
              <w:jc w:val="center"/>
              <w:rPr>
                <w:rFonts w:hint="eastAsia" w:ascii="宋体" w:hAnsi="宋体" w:eastAsia="宋体" w:cs="宋体"/>
                <w:sz w:val="21"/>
                <w:szCs w:val="21"/>
              </w:rPr>
            </w:pPr>
          </w:p>
          <w:p w14:paraId="5EAD546E">
            <w:pPr>
              <w:jc w:val="center"/>
              <w:rPr>
                <w:rFonts w:hint="eastAsia" w:ascii="宋体" w:hAnsi="宋体" w:eastAsia="宋体" w:cs="宋体"/>
                <w:sz w:val="21"/>
                <w:szCs w:val="21"/>
              </w:rPr>
            </w:pPr>
          </w:p>
          <w:p w14:paraId="7510107C">
            <w:pPr>
              <w:jc w:val="center"/>
              <w:rPr>
                <w:rFonts w:hint="eastAsia" w:ascii="宋体" w:hAnsi="宋体" w:eastAsia="宋体" w:cs="宋体"/>
                <w:sz w:val="21"/>
                <w:szCs w:val="21"/>
              </w:rPr>
            </w:pPr>
          </w:p>
          <w:p w14:paraId="1EBAC636">
            <w:pPr>
              <w:jc w:val="center"/>
              <w:rPr>
                <w:rFonts w:hint="eastAsia" w:ascii="宋体" w:hAnsi="宋体" w:eastAsia="宋体" w:cs="宋体"/>
                <w:sz w:val="21"/>
                <w:szCs w:val="21"/>
              </w:rPr>
            </w:pPr>
          </w:p>
          <w:p w14:paraId="51C60E85">
            <w:pPr>
              <w:jc w:val="center"/>
              <w:rPr>
                <w:rFonts w:hint="eastAsia" w:ascii="宋体" w:hAnsi="宋体" w:eastAsia="宋体" w:cs="宋体"/>
                <w:b/>
                <w:bCs/>
                <w:sz w:val="21"/>
                <w:szCs w:val="21"/>
              </w:rPr>
            </w:pPr>
          </w:p>
          <w:p w14:paraId="69009972">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4DAAEDB5">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技术参数要求：</w:t>
            </w:r>
          </w:p>
          <w:p w14:paraId="6C5BB408">
            <w:pPr>
              <w:jc w:val="left"/>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sz w:val="21"/>
                <w:szCs w:val="21"/>
                <w:lang w:val="en-US" w:eastAsia="zh-CN"/>
              </w:rPr>
              <w:t>1、</w:t>
            </w:r>
            <w:r>
              <w:rPr>
                <w:rFonts w:hint="eastAsia" w:ascii="宋体" w:hAnsi="宋体" w:eastAsia="宋体" w:cs="宋体"/>
                <w:sz w:val="21"/>
                <w:szCs w:val="21"/>
              </w:rPr>
              <w:t>主控形式：</w:t>
            </w:r>
            <w:r>
              <w:rPr>
                <w:rFonts w:hint="eastAsia" w:ascii="宋体" w:hAnsi="宋体" w:eastAsia="宋体" w:cs="宋体"/>
                <w:sz w:val="21"/>
                <w:szCs w:val="21"/>
                <w:lang w:val="en-US" w:eastAsia="zh-CN"/>
              </w:rPr>
              <w:t>工控机/平板电脑，</w:t>
            </w:r>
            <w:r>
              <w:rPr>
                <w:rFonts w:hint="eastAsia" w:ascii="宋体" w:hAnsi="宋体" w:eastAsia="宋体" w:cs="宋体"/>
                <w:sz w:val="21"/>
                <w:szCs w:val="21"/>
              </w:rPr>
              <w:t>支持4G、wifi、蓝牙多种方式数据上传；</w:t>
            </w:r>
          </w:p>
          <w:p w14:paraId="2AEE13EB">
            <w:pPr>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操作系统：Windows 系统</w:t>
            </w:r>
            <w:r>
              <w:rPr>
                <w:rFonts w:hint="eastAsia" w:ascii="宋体" w:hAnsi="宋体" w:eastAsia="宋体" w:cs="宋体"/>
                <w:sz w:val="21"/>
                <w:szCs w:val="21"/>
                <w:lang w:eastAsia="zh-CN"/>
              </w:rPr>
              <w:t>，</w:t>
            </w:r>
          </w:p>
          <w:p w14:paraId="76117FF6">
            <w:pPr>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扫描速度：≥20 次循环 / 秒</w:t>
            </w:r>
          </w:p>
          <w:p w14:paraId="37D3BC03">
            <w:pPr>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频带宽度：1 - 500kHz</w:t>
            </w:r>
          </w:p>
          <w:p w14:paraId="7B1690C4">
            <w:pPr>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声时准确度：≤0.5%</w:t>
            </w:r>
          </w:p>
          <w:p w14:paraId="1083287B">
            <w:pPr>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测量精度：0.2%F·S</w:t>
            </w:r>
          </w:p>
          <w:p w14:paraId="41D258EC">
            <w:pPr>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测量范围：450 - 8000mm（孔径 / 槽宽）</w:t>
            </w:r>
          </w:p>
          <w:p w14:paraId="1CD1C305">
            <w:pPr>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角度修正：内置电子罗盘</w:t>
            </w:r>
          </w:p>
          <w:p w14:paraId="2572E6EB">
            <w:pPr>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最大测量深度：150m（可定制）</w:t>
            </w:r>
          </w:p>
          <w:p w14:paraId="2638D430">
            <w:pPr>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最大深度分辨率：≤5mm，深度误差≤0.1%</w:t>
            </w:r>
          </w:p>
          <w:p w14:paraId="11179027">
            <w:pPr>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数据导出：USB 或平台上传</w:t>
            </w:r>
          </w:p>
          <w:p w14:paraId="2EE83FFA">
            <w:pPr>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记录方式：彩色图像、数据文件</w:t>
            </w:r>
          </w:p>
          <w:p w14:paraId="393810C7">
            <w:pPr>
              <w:jc w:val="left"/>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最大泥浆比重：1.4g/cm³</w:t>
            </w:r>
          </w:p>
          <w:p w14:paraId="446E410D">
            <w:pPr>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工作温度：-20 - +55℃</w:t>
            </w:r>
          </w:p>
          <w:p w14:paraId="1D1BFC75">
            <w:pPr>
              <w:jc w:val="left"/>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防护等级：</w:t>
            </w:r>
          </w:p>
          <w:p w14:paraId="37F998AD">
            <w:pPr>
              <w:jc w:val="left"/>
              <w:rPr>
                <w:rFonts w:hint="eastAsia" w:ascii="宋体" w:hAnsi="宋体" w:eastAsia="宋体" w:cs="宋体"/>
                <w:sz w:val="21"/>
                <w:szCs w:val="21"/>
              </w:rPr>
            </w:pPr>
            <w:r>
              <w:rPr>
                <w:rFonts w:hint="eastAsia" w:ascii="宋体" w:hAnsi="宋体" w:eastAsia="宋体" w:cs="宋体"/>
                <w:sz w:val="21"/>
                <w:szCs w:val="21"/>
              </w:rPr>
              <w:t>绞车：IP65</w:t>
            </w:r>
          </w:p>
          <w:p w14:paraId="4FBA81DC">
            <w:pPr>
              <w:jc w:val="left"/>
              <w:rPr>
                <w:rFonts w:hint="eastAsia" w:ascii="宋体" w:hAnsi="宋体" w:eastAsia="宋体" w:cs="宋体"/>
                <w:sz w:val="21"/>
                <w:szCs w:val="21"/>
              </w:rPr>
            </w:pPr>
            <w:r>
              <w:rPr>
                <w:rFonts w:hint="eastAsia" w:ascii="宋体" w:hAnsi="宋体" w:eastAsia="宋体" w:cs="宋体"/>
                <w:sz w:val="21"/>
                <w:szCs w:val="21"/>
              </w:rPr>
              <w:t>探头：IP68</w:t>
            </w:r>
          </w:p>
          <w:p w14:paraId="4FF3FAE8">
            <w:pPr>
              <w:jc w:val="left"/>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sz w:val="21"/>
                <w:szCs w:val="21"/>
              </w:rPr>
              <w:t>供电模式：可外接移动电源使用，连续工作十小时以上</w:t>
            </w:r>
          </w:p>
          <w:p w14:paraId="1EDB3FA5">
            <w:pPr>
              <w:jc w:val="left"/>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sz w:val="21"/>
                <w:szCs w:val="21"/>
              </w:rPr>
              <w:t>升降速度：0 - 20m/min 连续可调，具有紧急情况下快速提升功能</w:t>
            </w:r>
          </w:p>
          <w:p w14:paraId="0F4ABF88">
            <w:pPr>
              <w:jc w:val="left"/>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sz w:val="21"/>
                <w:szCs w:val="21"/>
              </w:rPr>
              <w:t>自停功能：具备孔底自停和孔口自停功能</w:t>
            </w:r>
          </w:p>
          <w:p w14:paraId="3AF48CE8">
            <w:pPr>
              <w:jc w:val="left"/>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绞车外形尺寸：</w:t>
            </w:r>
            <w:r>
              <w:rPr>
                <w:rFonts w:hint="eastAsia" w:ascii="宋体" w:hAnsi="宋体" w:eastAsia="宋体" w:cs="宋体"/>
                <w:sz w:val="21"/>
                <w:szCs w:val="21"/>
                <w:lang w:val="en-US" w:eastAsia="zh-CN"/>
              </w:rPr>
              <w:t>不大于</w:t>
            </w:r>
            <w:r>
              <w:rPr>
                <w:rFonts w:hint="eastAsia" w:ascii="宋体" w:hAnsi="宋体" w:eastAsia="宋体" w:cs="宋体"/>
                <w:sz w:val="21"/>
                <w:szCs w:val="21"/>
              </w:rPr>
              <w:t>800×500×450mm</w:t>
            </w:r>
          </w:p>
          <w:p w14:paraId="296C590A">
            <w:pPr>
              <w:jc w:val="left"/>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整套绞车重量：</w:t>
            </w:r>
            <w:r>
              <w:rPr>
                <w:rFonts w:hint="eastAsia" w:ascii="宋体" w:hAnsi="宋体" w:eastAsia="宋体" w:cs="宋体"/>
                <w:sz w:val="21"/>
                <w:szCs w:val="21"/>
                <w:lang w:val="en-US" w:eastAsia="zh-CN"/>
              </w:rPr>
              <w:t>不大于</w:t>
            </w:r>
            <w:r>
              <w:rPr>
                <w:rFonts w:hint="eastAsia" w:ascii="宋体" w:hAnsi="宋体" w:eastAsia="宋体" w:cs="宋体"/>
                <w:sz w:val="21"/>
                <w:szCs w:val="21"/>
              </w:rPr>
              <w:t>8</w:t>
            </w:r>
            <w:r>
              <w:rPr>
                <w:rFonts w:hint="eastAsia" w:ascii="宋体" w:hAnsi="宋体" w:eastAsia="宋体" w:cs="宋体"/>
                <w:sz w:val="21"/>
                <w:szCs w:val="21"/>
                <w:lang w:val="en-US" w:eastAsia="zh-CN"/>
              </w:rPr>
              <w:t>2</w:t>
            </w:r>
            <w:r>
              <w:rPr>
                <w:rFonts w:hint="eastAsia" w:ascii="宋体" w:hAnsi="宋体" w:eastAsia="宋体" w:cs="宋体"/>
                <w:sz w:val="21"/>
                <w:szCs w:val="21"/>
              </w:rPr>
              <w:t>kg（含 100 米线缆及底盘）</w:t>
            </w:r>
          </w:p>
          <w:p w14:paraId="514C0C62">
            <w:pPr>
              <w:jc w:val="left"/>
              <w:rPr>
                <w:rFonts w:hint="eastAsia" w:ascii="宋体" w:hAnsi="宋体" w:eastAsia="宋体" w:cs="宋体"/>
                <w:sz w:val="21"/>
                <w:szCs w:val="21"/>
              </w:rPr>
            </w:pPr>
            <w:r>
              <w:rPr>
                <w:rFonts w:hint="eastAsia"/>
                <w:lang w:val="en-US" w:eastAsia="zh-CN"/>
              </w:rPr>
              <w:t>21、探头与绞车采用双电缆线连接模式</w:t>
            </w:r>
          </w:p>
        </w:tc>
      </w:tr>
      <w:tr w14:paraId="64E8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45" w:type="dxa"/>
            <w:noWrap w:val="0"/>
            <w:vAlign w:val="top"/>
          </w:tcPr>
          <w:p w14:paraId="22D4E8F4">
            <w:pPr>
              <w:jc w:val="center"/>
              <w:rPr>
                <w:rFonts w:hint="eastAsia"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11</w:t>
            </w:r>
          </w:p>
        </w:tc>
        <w:tc>
          <w:tcPr>
            <w:tcW w:w="1208" w:type="dxa"/>
            <w:noWrap w:val="0"/>
            <w:vAlign w:val="top"/>
          </w:tcPr>
          <w:p w14:paraId="614D6D83">
            <w:pPr>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地质雷达</w:t>
            </w:r>
          </w:p>
        </w:tc>
        <w:tc>
          <w:tcPr>
            <w:tcW w:w="1095" w:type="dxa"/>
            <w:noWrap w:val="0"/>
            <w:vAlign w:val="top"/>
          </w:tcPr>
          <w:p w14:paraId="3B8A4BA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370BE26F">
            <w:pPr>
              <w:rPr>
                <w:rFonts w:hint="eastAsia" w:ascii="宋体"/>
                <w:sz w:val="21"/>
                <w:szCs w:val="21"/>
              </w:rPr>
            </w:pPr>
            <w:r>
              <w:rPr>
                <w:rFonts w:hint="eastAsia" w:ascii="宋体"/>
                <w:sz w:val="21"/>
                <w:szCs w:val="21"/>
                <w:lang w:val="en-US" w:eastAsia="zh-CN"/>
              </w:rPr>
              <w:t>一、</w:t>
            </w:r>
            <w:r>
              <w:rPr>
                <w:rFonts w:hint="eastAsia" w:ascii="宋体"/>
                <w:sz w:val="21"/>
                <w:szCs w:val="21"/>
              </w:rPr>
              <w:t>雷达系统</w:t>
            </w:r>
          </w:p>
          <w:p w14:paraId="102B8BA4">
            <w:pPr>
              <w:rPr>
                <w:rFonts w:hint="eastAsia" w:ascii="宋体"/>
                <w:sz w:val="21"/>
                <w:szCs w:val="21"/>
              </w:rPr>
            </w:pPr>
            <w:r>
              <w:rPr>
                <w:rFonts w:hint="eastAsia" w:ascii="宋体"/>
                <w:sz w:val="21"/>
                <w:szCs w:val="21"/>
              </w:rPr>
              <w:t>1</w:t>
            </w:r>
            <w:r>
              <w:rPr>
                <w:rFonts w:hint="eastAsia" w:ascii="宋体" w:hAnsi="宋体"/>
                <w:bCs/>
                <w:sz w:val="21"/>
                <w:szCs w:val="21"/>
              </w:rPr>
              <w:t>雷达采集单元</w:t>
            </w:r>
            <w:r>
              <w:rPr>
                <w:rFonts w:ascii="宋体" w:hAnsi="宋体"/>
                <w:bCs/>
                <w:sz w:val="21"/>
                <w:szCs w:val="21"/>
              </w:rPr>
              <w:t>、处理单元和天线智能一体化设计</w:t>
            </w:r>
            <w:r>
              <w:rPr>
                <w:rFonts w:hint="eastAsia" w:ascii="宋体"/>
                <w:sz w:val="21"/>
                <w:szCs w:val="21"/>
              </w:rPr>
              <w:t>；</w:t>
            </w:r>
          </w:p>
          <w:p w14:paraId="6DA03AEF">
            <w:pPr>
              <w:rPr>
                <w:rFonts w:hint="eastAsia" w:ascii="宋体"/>
                <w:sz w:val="21"/>
                <w:szCs w:val="21"/>
              </w:rPr>
            </w:pPr>
            <w:r>
              <w:rPr>
                <w:rFonts w:hint="eastAsia" w:ascii="宋体"/>
                <w:sz w:val="21"/>
                <w:szCs w:val="21"/>
              </w:rPr>
              <w:t>2</w:t>
            </w:r>
            <w:r>
              <w:rPr>
                <w:rFonts w:hint="eastAsia" w:ascii="宋体"/>
                <w:sz w:val="21"/>
                <w:szCs w:val="21"/>
                <w:lang w:val="en-US" w:eastAsia="zh-CN"/>
              </w:rPr>
              <w:t>操作系统</w:t>
            </w:r>
            <w:r>
              <w:rPr>
                <w:rFonts w:hint="eastAsia" w:ascii="宋体"/>
                <w:sz w:val="21"/>
                <w:szCs w:val="21"/>
              </w:rPr>
              <w:t>可适配天线频率范围从50MHz到2.0GHz；</w:t>
            </w:r>
          </w:p>
          <w:p w14:paraId="3D8E9A91">
            <w:pPr>
              <w:rPr>
                <w:rFonts w:hint="eastAsia" w:ascii="宋体"/>
                <w:sz w:val="21"/>
                <w:szCs w:val="21"/>
              </w:rPr>
            </w:pPr>
            <w:r>
              <w:rPr>
                <w:rFonts w:hint="eastAsia" w:ascii="宋体"/>
                <w:sz w:val="21"/>
                <w:szCs w:val="21"/>
              </w:rPr>
              <w:t>3采集软件和数据处理软件采用中文界面；</w:t>
            </w:r>
          </w:p>
          <w:p w14:paraId="4E2D2AEC">
            <w:pPr>
              <w:rPr>
                <w:rFonts w:hint="eastAsia"/>
                <w:sz w:val="21"/>
                <w:szCs w:val="21"/>
              </w:rPr>
            </w:pPr>
            <w:r>
              <w:rPr>
                <w:rFonts w:hint="eastAsia" w:ascii="宋体"/>
                <w:sz w:val="21"/>
                <w:szCs w:val="21"/>
              </w:rPr>
              <w:t>4</w:t>
            </w:r>
            <w:r>
              <w:rPr>
                <w:rFonts w:hint="eastAsia"/>
                <w:sz w:val="21"/>
                <w:szCs w:val="21"/>
              </w:rPr>
              <w:t>增益：9节点自动增益(-10～+160dB可调)；</w:t>
            </w:r>
          </w:p>
          <w:p w14:paraId="07AD34C3">
            <w:pPr>
              <w:rPr>
                <w:rFonts w:hint="eastAsia" w:ascii="宋体"/>
                <w:sz w:val="21"/>
                <w:szCs w:val="21"/>
              </w:rPr>
            </w:pPr>
            <w:r>
              <w:rPr>
                <w:rFonts w:hint="eastAsia" w:ascii="宋体"/>
                <w:sz w:val="21"/>
                <w:szCs w:val="21"/>
              </w:rPr>
              <w:t>5</w:t>
            </w:r>
            <w:r>
              <w:rPr>
                <w:rFonts w:hint="eastAsia"/>
                <w:sz w:val="21"/>
                <w:szCs w:val="21"/>
              </w:rPr>
              <w:t>数据位数：32位；</w:t>
            </w:r>
          </w:p>
          <w:p w14:paraId="0A8FA9F6">
            <w:pPr>
              <w:rPr>
                <w:rFonts w:hint="eastAsia" w:ascii="宋体"/>
                <w:sz w:val="21"/>
                <w:szCs w:val="21"/>
              </w:rPr>
            </w:pPr>
            <w:r>
              <w:rPr>
                <w:rFonts w:hint="eastAsia" w:ascii="宋体"/>
                <w:sz w:val="21"/>
                <w:szCs w:val="21"/>
              </w:rPr>
              <w:t>6滤波器：自动或用户可选；</w:t>
            </w:r>
          </w:p>
          <w:p w14:paraId="57D1623C">
            <w:pPr>
              <w:tabs>
                <w:tab w:val="left" w:pos="612"/>
              </w:tabs>
              <w:rPr>
                <w:rFonts w:hint="eastAsia" w:ascii="宋体"/>
                <w:sz w:val="21"/>
                <w:szCs w:val="21"/>
              </w:rPr>
            </w:pPr>
            <w:r>
              <w:rPr>
                <w:rFonts w:hint="eastAsia" w:ascii="宋体"/>
                <w:sz w:val="21"/>
                <w:szCs w:val="21"/>
              </w:rPr>
              <w:t>7扫描速率：128/256/512/1024/2048scan</w:t>
            </w:r>
          </w:p>
          <w:p w14:paraId="521BA0DC">
            <w:pPr>
              <w:tabs>
                <w:tab w:val="left" w:pos="612"/>
              </w:tabs>
              <w:rPr>
                <w:rFonts w:hint="eastAsia" w:ascii="宋体"/>
                <w:sz w:val="21"/>
                <w:szCs w:val="21"/>
              </w:rPr>
            </w:pPr>
            <w:r>
              <w:rPr>
                <w:rFonts w:hint="eastAsia" w:ascii="宋体"/>
                <w:sz w:val="21"/>
                <w:szCs w:val="21"/>
              </w:rPr>
              <w:t>8采样点数：256/512/1024/2048/8192；</w:t>
            </w:r>
          </w:p>
          <w:p w14:paraId="3C08FA2A">
            <w:pPr>
              <w:tabs>
                <w:tab w:val="left" w:pos="612"/>
              </w:tabs>
              <w:rPr>
                <w:rFonts w:hint="eastAsia" w:ascii="宋体"/>
                <w:sz w:val="21"/>
                <w:szCs w:val="21"/>
              </w:rPr>
            </w:pPr>
            <w:r>
              <w:rPr>
                <w:rFonts w:hint="eastAsia" w:ascii="宋体"/>
                <w:sz w:val="21"/>
                <w:szCs w:val="21"/>
              </w:rPr>
              <w:t>9采控单元：</w:t>
            </w:r>
            <w:r>
              <w:rPr>
                <w:rFonts w:ascii="宋体"/>
                <w:sz w:val="21"/>
                <w:szCs w:val="21"/>
              </w:rPr>
              <w:t>L</w:t>
            </w:r>
            <w:r>
              <w:rPr>
                <w:rFonts w:hint="eastAsia" w:ascii="宋体"/>
                <w:sz w:val="21"/>
                <w:szCs w:val="21"/>
              </w:rPr>
              <w:t>ED彩显，</w:t>
            </w:r>
            <w:r>
              <w:rPr>
                <w:rFonts w:ascii="Arial" w:hAnsi="Arial" w:cs="Arial"/>
                <w:sz w:val="21"/>
                <w:szCs w:val="21"/>
              </w:rPr>
              <w:t>≥</w:t>
            </w:r>
            <w:r>
              <w:rPr>
                <w:rFonts w:hint="eastAsia" w:ascii="宋体"/>
                <w:sz w:val="21"/>
                <w:szCs w:val="21"/>
              </w:rPr>
              <w:t>10寸，可兼容微软、安卓系统</w:t>
            </w:r>
            <w:r>
              <w:rPr>
                <w:rFonts w:hint="eastAsia"/>
                <w:sz w:val="21"/>
                <w:szCs w:val="21"/>
              </w:rPr>
              <w:t>，支持手机操控</w:t>
            </w:r>
            <w:r>
              <w:rPr>
                <w:rFonts w:hint="eastAsia" w:ascii="宋体"/>
                <w:sz w:val="21"/>
                <w:szCs w:val="21"/>
              </w:rPr>
              <w:t>；</w:t>
            </w:r>
          </w:p>
          <w:p w14:paraId="7E957314">
            <w:pPr>
              <w:rPr>
                <w:rFonts w:hint="eastAsia"/>
                <w:sz w:val="21"/>
                <w:szCs w:val="21"/>
              </w:rPr>
            </w:pPr>
            <w:r>
              <w:rPr>
                <w:rFonts w:hint="eastAsia"/>
                <w:sz w:val="21"/>
                <w:szCs w:val="21"/>
              </w:rPr>
              <w:t>10步进精度：</w:t>
            </w:r>
            <w:r>
              <w:rPr>
                <w:rFonts w:hint="eastAsia"/>
                <w:color w:val="000000"/>
                <w:sz w:val="21"/>
                <w:szCs w:val="21"/>
              </w:rPr>
              <w:t>最小时间采样间隔可达到</w:t>
            </w:r>
            <w:r>
              <w:rPr>
                <w:rFonts w:hint="eastAsia"/>
                <w:color w:val="auto"/>
                <w:sz w:val="21"/>
                <w:szCs w:val="21"/>
              </w:rPr>
              <w:t>5ps</w:t>
            </w:r>
            <w:r>
              <w:rPr>
                <w:rFonts w:hint="eastAsia"/>
                <w:color w:val="000000"/>
                <w:sz w:val="21"/>
                <w:szCs w:val="21"/>
              </w:rPr>
              <w:t>；</w:t>
            </w:r>
          </w:p>
          <w:p w14:paraId="3DE602C3">
            <w:pPr>
              <w:rPr>
                <w:rFonts w:hint="eastAsia"/>
                <w:sz w:val="21"/>
                <w:szCs w:val="21"/>
              </w:rPr>
            </w:pPr>
            <w:r>
              <w:rPr>
                <w:rFonts w:hint="eastAsia"/>
                <w:sz w:val="21"/>
                <w:szCs w:val="21"/>
              </w:rPr>
              <w:t>11可超速警报</w:t>
            </w:r>
          </w:p>
          <w:p w14:paraId="054F0690">
            <w:pPr>
              <w:rPr>
                <w:rFonts w:hint="eastAsia"/>
                <w:sz w:val="21"/>
                <w:szCs w:val="21"/>
              </w:rPr>
            </w:pPr>
            <w:r>
              <w:rPr>
                <w:rFonts w:hint="eastAsia"/>
                <w:sz w:val="21"/>
                <w:szCs w:val="21"/>
              </w:rPr>
              <w:t>12 显示方式：伪彩色位图显示，堆积波形显示，单道波形显示；</w:t>
            </w:r>
          </w:p>
          <w:p w14:paraId="4B5B3F0A">
            <w:pPr>
              <w:rPr>
                <w:rFonts w:hint="eastAsia"/>
                <w:sz w:val="21"/>
                <w:szCs w:val="21"/>
              </w:rPr>
            </w:pPr>
            <w:r>
              <w:rPr>
                <w:rFonts w:ascii="宋体" w:hAnsi="宋体"/>
                <w:sz w:val="21"/>
                <w:szCs w:val="21"/>
              </w:rPr>
              <w:t>★</w:t>
            </w:r>
            <w:r>
              <w:rPr>
                <w:rFonts w:hint="eastAsia"/>
                <w:sz w:val="21"/>
                <w:szCs w:val="21"/>
              </w:rPr>
              <w:t>13传输方式：内置无线模块，外设通信网口，可实现有线和无线两种数据传输方式；</w:t>
            </w:r>
          </w:p>
          <w:p w14:paraId="5BCF75E1">
            <w:pPr>
              <w:rPr>
                <w:rFonts w:hint="eastAsia"/>
                <w:sz w:val="21"/>
                <w:szCs w:val="21"/>
              </w:rPr>
            </w:pPr>
            <w:r>
              <w:rPr>
                <w:rFonts w:hint="eastAsia"/>
                <w:sz w:val="21"/>
                <w:szCs w:val="21"/>
              </w:rPr>
              <w:t>14功能拓展：采集装置可外接天线，实现远距离传输；</w:t>
            </w:r>
          </w:p>
          <w:p w14:paraId="2B8F05C4">
            <w:pPr>
              <w:rPr>
                <w:rFonts w:hint="eastAsia"/>
                <w:sz w:val="21"/>
                <w:szCs w:val="21"/>
              </w:rPr>
            </w:pPr>
            <w:r>
              <w:rPr>
                <w:rFonts w:hint="eastAsia"/>
                <w:sz w:val="21"/>
                <w:szCs w:val="21"/>
              </w:rPr>
              <w:t>15</w:t>
            </w:r>
            <w:r>
              <w:rPr>
                <w:rFonts w:hint="eastAsia"/>
                <w:sz w:val="21"/>
                <w:szCs w:val="21"/>
                <w:lang w:val="en-US" w:eastAsia="zh-CN"/>
              </w:rPr>
              <w:t>信号放大</w:t>
            </w:r>
            <w:r>
              <w:rPr>
                <w:rFonts w:hint="eastAsia"/>
                <w:sz w:val="21"/>
                <w:szCs w:val="21"/>
              </w:rPr>
              <w:t>功能：</w:t>
            </w:r>
            <w:r>
              <w:rPr>
                <w:rFonts w:hint="eastAsia"/>
                <w:sz w:val="21"/>
                <w:szCs w:val="21"/>
                <w:lang w:val="en-US" w:eastAsia="zh-CN"/>
              </w:rPr>
              <w:t>可外置信号增强器，增强信号传输</w:t>
            </w:r>
            <w:r>
              <w:rPr>
                <w:rFonts w:hint="eastAsia"/>
                <w:sz w:val="21"/>
                <w:szCs w:val="21"/>
              </w:rPr>
              <w:t>；</w:t>
            </w:r>
          </w:p>
          <w:p w14:paraId="40FAF478">
            <w:pPr>
              <w:rPr>
                <w:rFonts w:hint="eastAsia"/>
                <w:sz w:val="21"/>
                <w:szCs w:val="21"/>
              </w:rPr>
            </w:pPr>
            <w:r>
              <w:rPr>
                <w:rFonts w:hint="eastAsia"/>
                <w:sz w:val="21"/>
                <w:szCs w:val="21"/>
              </w:rPr>
              <w:t>1</w:t>
            </w:r>
            <w:r>
              <w:rPr>
                <w:rFonts w:hint="eastAsia"/>
                <w:sz w:val="21"/>
                <w:szCs w:val="21"/>
                <w:lang w:val="en-US" w:eastAsia="zh-CN"/>
              </w:rPr>
              <w:t>6</w:t>
            </w:r>
            <w:r>
              <w:rPr>
                <w:rFonts w:hint="eastAsia"/>
                <w:sz w:val="21"/>
                <w:szCs w:val="21"/>
              </w:rPr>
              <w:t>定位功能：</w:t>
            </w:r>
            <w:r>
              <w:rPr>
                <w:rFonts w:hint="eastAsia"/>
                <w:sz w:val="21"/>
                <w:szCs w:val="21"/>
                <w:lang w:val="en-US" w:eastAsia="zh-CN"/>
              </w:rPr>
              <w:t>设备具备现场病害定位功能</w:t>
            </w:r>
            <w:r>
              <w:rPr>
                <w:rFonts w:hint="eastAsia"/>
                <w:sz w:val="21"/>
                <w:szCs w:val="21"/>
              </w:rPr>
              <w:t>；</w:t>
            </w:r>
          </w:p>
          <w:p w14:paraId="31CB5F8E">
            <w:pPr>
              <w:rPr>
                <w:rFonts w:hint="eastAsia" w:ascii="宋体" w:hAnsi="宋体" w:cs="宋体"/>
                <w:kern w:val="0"/>
                <w:sz w:val="21"/>
                <w:szCs w:val="21"/>
              </w:rPr>
            </w:pPr>
            <w:r>
              <w:rPr>
                <w:rFonts w:hint="eastAsia"/>
                <w:sz w:val="21"/>
                <w:szCs w:val="21"/>
              </w:rPr>
              <w:t>1</w:t>
            </w:r>
            <w:r>
              <w:rPr>
                <w:rFonts w:hint="eastAsia"/>
                <w:sz w:val="21"/>
                <w:szCs w:val="21"/>
                <w:lang w:val="en-US" w:eastAsia="zh-CN"/>
              </w:rPr>
              <w:t>7</w:t>
            </w:r>
            <w:r>
              <w:rPr>
                <w:rFonts w:hint="eastAsia" w:ascii="宋体" w:hAnsi="宋体" w:cs="宋体"/>
                <w:kern w:val="0"/>
                <w:sz w:val="21"/>
                <w:szCs w:val="21"/>
              </w:rPr>
              <w:t>信噪比：＞100dB；</w:t>
            </w:r>
          </w:p>
          <w:p w14:paraId="7DC8E81B">
            <w:pPr>
              <w:rPr>
                <w:rFonts w:hint="eastAsia" w:ascii="宋体" w:hAnsi="宋体" w:cs="宋体"/>
                <w:sz w:val="21"/>
                <w:szCs w:val="21"/>
              </w:rPr>
            </w:pPr>
            <w:r>
              <w:rPr>
                <w:rFonts w:hint="eastAsia" w:ascii="宋体" w:hAnsi="宋体" w:cs="宋体"/>
                <w:b/>
                <w:bCs/>
                <w:sz w:val="21"/>
                <w:szCs w:val="21"/>
              </w:rPr>
              <w:t>1</w:t>
            </w:r>
            <w:r>
              <w:rPr>
                <w:rFonts w:hint="eastAsia" w:ascii="宋体" w:hAnsi="宋体" w:cs="宋体"/>
                <w:b/>
                <w:bCs/>
                <w:sz w:val="21"/>
                <w:szCs w:val="21"/>
                <w:lang w:val="en-US" w:eastAsia="zh-CN"/>
              </w:rPr>
              <w:t>8</w:t>
            </w:r>
            <w:r>
              <w:rPr>
                <w:rFonts w:hint="eastAsia"/>
                <w:sz w:val="21"/>
                <w:szCs w:val="21"/>
              </w:rPr>
              <w:t>冲击振动：满足GJB150.16A～2009/GJB150.18A～2009要求；工作温度：-20℃～+50℃；储存温度：-40℃～+60℃，满足GJB150.</w:t>
            </w:r>
            <w:r>
              <w:rPr>
                <w:sz w:val="21"/>
                <w:szCs w:val="21"/>
              </w:rPr>
              <w:t>3</w:t>
            </w:r>
            <w:r>
              <w:rPr>
                <w:rFonts w:hint="eastAsia"/>
                <w:sz w:val="21"/>
                <w:szCs w:val="21"/>
              </w:rPr>
              <w:t>A～2009/GJB150.</w:t>
            </w:r>
            <w:r>
              <w:rPr>
                <w:sz w:val="21"/>
                <w:szCs w:val="21"/>
              </w:rPr>
              <w:t>4</w:t>
            </w:r>
            <w:r>
              <w:rPr>
                <w:rFonts w:hint="eastAsia"/>
                <w:sz w:val="21"/>
                <w:szCs w:val="21"/>
              </w:rPr>
              <w:t>A～2009要求。</w:t>
            </w:r>
          </w:p>
          <w:p w14:paraId="68B461A0">
            <w:pPr>
              <w:rPr>
                <w:rFonts w:hint="eastAsia"/>
                <w:sz w:val="21"/>
                <w:szCs w:val="21"/>
              </w:rPr>
            </w:pPr>
            <w:r>
              <w:rPr>
                <w:rFonts w:hint="eastAsia" w:ascii="宋体" w:hAnsi="宋体" w:cs="宋体"/>
                <w:b/>
                <w:sz w:val="21"/>
                <w:szCs w:val="21"/>
              </w:rPr>
              <w:t>1</w:t>
            </w:r>
            <w:r>
              <w:rPr>
                <w:rFonts w:hint="eastAsia" w:ascii="宋体" w:hAnsi="宋体" w:cs="宋体"/>
                <w:b/>
                <w:sz w:val="21"/>
                <w:szCs w:val="21"/>
                <w:lang w:val="en-US" w:eastAsia="zh-CN"/>
              </w:rPr>
              <w:t>9</w:t>
            </w:r>
            <w:r>
              <w:rPr>
                <w:rFonts w:hint="eastAsia"/>
                <w:sz w:val="21"/>
                <w:szCs w:val="21"/>
              </w:rPr>
              <w:t>续航时间：单块电池续航能力≥4小时；</w:t>
            </w:r>
          </w:p>
          <w:p w14:paraId="0B423916">
            <w:pPr>
              <w:rPr>
                <w:rFonts w:hint="eastAsia"/>
                <w:sz w:val="21"/>
                <w:szCs w:val="21"/>
              </w:rPr>
            </w:pPr>
            <w:r>
              <w:rPr>
                <w:rFonts w:hint="eastAsia"/>
                <w:sz w:val="21"/>
                <w:szCs w:val="21"/>
                <w:lang w:val="en-US" w:eastAsia="zh-CN"/>
              </w:rPr>
              <w:t>20</w:t>
            </w:r>
            <w:r>
              <w:rPr>
                <w:rFonts w:hint="eastAsia"/>
                <w:sz w:val="21"/>
                <w:szCs w:val="21"/>
              </w:rPr>
              <w:t>传输距离：≥</w:t>
            </w:r>
            <w:r>
              <w:rPr>
                <w:rFonts w:hint="eastAsia"/>
                <w:sz w:val="21"/>
                <w:szCs w:val="21"/>
                <w:lang w:val="en-US" w:eastAsia="zh-CN"/>
              </w:rPr>
              <w:t>7</w:t>
            </w:r>
            <w:r>
              <w:rPr>
                <w:rFonts w:hint="eastAsia"/>
                <w:sz w:val="21"/>
                <w:szCs w:val="21"/>
              </w:rPr>
              <w:t>0米；</w:t>
            </w:r>
          </w:p>
          <w:p w14:paraId="5B52BEAD">
            <w:pPr>
              <w:rPr>
                <w:rFonts w:hint="eastAsia"/>
                <w:sz w:val="21"/>
                <w:szCs w:val="21"/>
              </w:rPr>
            </w:pPr>
            <w:r>
              <w:rPr>
                <w:rFonts w:hint="eastAsia"/>
                <w:sz w:val="21"/>
                <w:szCs w:val="21"/>
              </w:rPr>
              <w:t>2</w:t>
            </w:r>
            <w:r>
              <w:rPr>
                <w:rFonts w:hint="eastAsia"/>
                <w:sz w:val="21"/>
                <w:szCs w:val="21"/>
                <w:lang w:val="en-US" w:eastAsia="zh-CN"/>
              </w:rPr>
              <w:t>1</w:t>
            </w:r>
            <w:r>
              <w:rPr>
                <w:rFonts w:hint="eastAsia"/>
                <w:sz w:val="21"/>
                <w:szCs w:val="21"/>
              </w:rPr>
              <w:t>快捷功能：长短标设置，具备截屏功能，采集单元配置物理按键，可实现触摸与按键双功能。</w:t>
            </w:r>
          </w:p>
          <w:p w14:paraId="6FEABA52">
            <w:pPr>
              <w:rPr>
                <w:rFonts w:hint="eastAsia" w:ascii="宋体"/>
                <w:sz w:val="21"/>
                <w:szCs w:val="21"/>
              </w:rPr>
            </w:pPr>
            <w:r>
              <w:rPr>
                <w:rFonts w:hint="eastAsia" w:ascii="宋体"/>
                <w:sz w:val="21"/>
                <w:szCs w:val="21"/>
                <w:lang w:val="en-US" w:eastAsia="zh-CN"/>
              </w:rPr>
              <w:t>二</w:t>
            </w:r>
            <w:r>
              <w:rPr>
                <w:rFonts w:hint="eastAsia" w:ascii="宋体"/>
                <w:sz w:val="21"/>
                <w:szCs w:val="21"/>
              </w:rPr>
              <w:t>、天线</w:t>
            </w:r>
          </w:p>
          <w:p w14:paraId="358BE937">
            <w:pPr>
              <w:pStyle w:val="966"/>
              <w:ind w:firstLine="0" w:firstLineChars="0"/>
              <w:rPr>
                <w:rFonts w:hint="eastAsia" w:ascii="宋体"/>
                <w:sz w:val="21"/>
                <w:szCs w:val="21"/>
              </w:rPr>
            </w:pPr>
            <w:r>
              <w:rPr>
                <w:rFonts w:hint="eastAsia" w:ascii="宋体" w:hAnsi="Times New Roman" w:eastAsia="宋体"/>
                <w:sz w:val="21"/>
                <w:szCs w:val="21"/>
              </w:rPr>
              <w:t>（</w:t>
            </w:r>
            <w:r>
              <w:rPr>
                <w:rFonts w:ascii="宋体" w:hAnsi="Times New Roman" w:eastAsia="宋体"/>
                <w:sz w:val="21"/>
                <w:szCs w:val="21"/>
              </w:rPr>
              <w:t>1</w:t>
            </w:r>
            <w:r>
              <w:rPr>
                <w:rFonts w:hint="eastAsia" w:ascii="宋体" w:hAnsi="Times New Roman" w:eastAsia="宋体"/>
                <w:sz w:val="21"/>
                <w:szCs w:val="21"/>
              </w:rPr>
              <w:t>）</w:t>
            </w:r>
            <w:r>
              <w:rPr>
                <w:rFonts w:hint="eastAsia" w:ascii="宋体" w:hAnsi="Times New Roman" w:eastAsia="宋体"/>
                <w:sz w:val="21"/>
                <w:szCs w:val="21"/>
                <w:lang w:val="en-US" w:eastAsia="zh-CN"/>
              </w:rPr>
              <w:t>9</w:t>
            </w:r>
            <w:r>
              <w:rPr>
                <w:rFonts w:ascii="宋体" w:hAnsi="Times New Roman" w:eastAsia="宋体"/>
                <w:sz w:val="21"/>
                <w:szCs w:val="21"/>
              </w:rPr>
              <w:t>0</w:t>
            </w:r>
            <w:r>
              <w:rPr>
                <w:rFonts w:hint="eastAsia" w:ascii="宋体" w:hAnsi="Times New Roman" w:eastAsia="宋体"/>
                <w:sz w:val="21"/>
                <w:szCs w:val="21"/>
              </w:rPr>
              <w:t>0MHz屏蔽天线一付，用于</w:t>
            </w:r>
            <w:r>
              <w:rPr>
                <w:rFonts w:hint="eastAsia" w:ascii="宋体" w:hAnsi="Times New Roman" w:eastAsia="宋体"/>
                <w:sz w:val="21"/>
                <w:szCs w:val="21"/>
                <w:lang w:val="en-US" w:eastAsia="zh-CN"/>
              </w:rPr>
              <w:t>1</w:t>
            </w:r>
            <w:r>
              <w:rPr>
                <w:rFonts w:hint="eastAsia" w:ascii="宋体" w:hAnsi="Times New Roman" w:eastAsia="宋体"/>
                <w:sz w:val="21"/>
                <w:szCs w:val="21"/>
              </w:rPr>
              <w:t>米深度内目标检测。</w:t>
            </w:r>
          </w:p>
          <w:p w14:paraId="1514D884">
            <w:pPr>
              <w:rPr>
                <w:rFonts w:hint="eastAsia" w:ascii="宋体"/>
                <w:sz w:val="21"/>
                <w:szCs w:val="21"/>
              </w:rPr>
            </w:pPr>
            <w:r>
              <w:rPr>
                <w:rFonts w:hint="eastAsia" w:ascii="宋体"/>
                <w:sz w:val="21"/>
                <w:szCs w:val="21"/>
                <w:lang w:val="en-US" w:eastAsia="zh-CN"/>
              </w:rPr>
              <w:t>三、</w:t>
            </w:r>
            <w:r>
              <w:rPr>
                <w:rFonts w:hint="eastAsia" w:ascii="宋体"/>
                <w:sz w:val="21"/>
                <w:szCs w:val="21"/>
              </w:rPr>
              <w:t>软件要求</w:t>
            </w:r>
          </w:p>
          <w:p w14:paraId="21AB4639">
            <w:pPr>
              <w:rPr>
                <w:rFonts w:hint="eastAsia" w:ascii="宋体"/>
                <w:sz w:val="21"/>
                <w:szCs w:val="21"/>
              </w:rPr>
            </w:pPr>
            <w:r>
              <w:rPr>
                <w:rFonts w:hint="eastAsia" w:ascii="宋体"/>
                <w:sz w:val="21"/>
                <w:szCs w:val="21"/>
              </w:rPr>
              <w:t>1</w:t>
            </w:r>
            <w:r>
              <w:rPr>
                <w:rFonts w:hint="eastAsia" w:ascii="宋体" w:eastAsia="宋体" w:cs="Times New Roman"/>
                <w:sz w:val="21"/>
                <w:szCs w:val="21"/>
              </w:rPr>
              <w:t>采集软件和数据处理软件为全中文界面，</w:t>
            </w:r>
            <w:r>
              <w:rPr>
                <w:rFonts w:hint="eastAsia" w:ascii="宋体" w:eastAsia="宋体" w:cs="Times New Roman"/>
                <w:sz w:val="21"/>
                <w:szCs w:val="21"/>
                <w:lang w:val="en-US" w:eastAsia="zh-CN"/>
              </w:rPr>
              <w:t>AI自动识别目标功能，无需加密狗、注册码，免费无限制安装</w:t>
            </w:r>
            <w:r>
              <w:rPr>
                <w:rFonts w:hint="eastAsia" w:ascii="宋体" w:eastAsia="宋体" w:cs="Times New Roman"/>
                <w:sz w:val="21"/>
                <w:szCs w:val="21"/>
              </w:rPr>
              <w:t>。</w:t>
            </w:r>
          </w:p>
          <w:p w14:paraId="517064F3">
            <w:pPr>
              <w:rPr>
                <w:rFonts w:hint="eastAsia" w:ascii="宋体" w:eastAsia="宋体" w:cs="Times New Roman"/>
                <w:sz w:val="21"/>
                <w:szCs w:val="21"/>
              </w:rPr>
            </w:pPr>
            <w:r>
              <w:rPr>
                <w:rFonts w:hint="eastAsia" w:ascii="宋体"/>
                <w:sz w:val="21"/>
                <w:szCs w:val="21"/>
              </w:rPr>
              <w:t xml:space="preserve">2 </w:t>
            </w:r>
            <w:r>
              <w:rPr>
                <w:rFonts w:hint="eastAsia" w:ascii="宋体" w:eastAsia="宋体" w:cs="Times New Roman"/>
                <w:sz w:val="21"/>
                <w:szCs w:val="21"/>
              </w:rPr>
              <w:t>处理软件包含层位追踪工程、隧道工程、市政管线工程、公路工程等数据模块，具有层位追踪、病害分析、钢筋定位等多项功能，并可生成最终评价报表。</w:t>
            </w:r>
          </w:p>
          <w:p w14:paraId="5FD65DE2">
            <w:pPr>
              <w:rPr>
                <w:rFonts w:hint="eastAsia" w:ascii="宋体" w:eastAsia="宋体" w:cs="Times New Roman"/>
                <w:sz w:val="21"/>
                <w:szCs w:val="21"/>
              </w:rPr>
            </w:pPr>
            <w:r>
              <w:rPr>
                <w:rFonts w:hint="eastAsia" w:ascii="宋体" w:eastAsia="宋体" w:cs="Times New Roman"/>
                <w:sz w:val="21"/>
                <w:szCs w:val="21"/>
              </w:rPr>
              <w:t>3实时软件处理功能：简易处理、滤波、放大、道间平均、去背景处理；</w:t>
            </w:r>
          </w:p>
          <w:p w14:paraId="76CE4273">
            <w:pPr>
              <w:rPr>
                <w:rFonts w:hint="eastAsia" w:ascii="宋体" w:eastAsia="宋体" w:cs="Times New Roman"/>
                <w:sz w:val="21"/>
                <w:szCs w:val="21"/>
                <w:lang w:val="en-US" w:eastAsia="zh-CN"/>
              </w:rPr>
            </w:pPr>
            <w:r>
              <w:rPr>
                <w:rFonts w:hint="eastAsia" w:ascii="宋体" w:eastAsia="宋体" w:cs="Times New Roman"/>
                <w:sz w:val="21"/>
                <w:szCs w:val="21"/>
                <w:lang w:val="en-US" w:eastAsia="zh-CN"/>
              </w:rPr>
              <w:t>4 软件具备批处理功能，批量处理数据文件；</w:t>
            </w:r>
          </w:p>
          <w:p w14:paraId="264E6D26">
            <w:pPr>
              <w:rPr>
                <w:rFonts w:hint="eastAsia" w:ascii="宋体" w:cs="宋体"/>
                <w:kern w:val="0"/>
                <w:sz w:val="21"/>
                <w:szCs w:val="21"/>
                <w:highlight w:val="none"/>
              </w:rPr>
            </w:pPr>
            <w:r>
              <w:rPr>
                <w:rFonts w:hint="eastAsia" w:ascii="宋体" w:eastAsia="宋体" w:cs="Times New Roman"/>
                <w:sz w:val="21"/>
                <w:szCs w:val="21"/>
                <w:lang w:val="en-US" w:eastAsia="zh-CN"/>
              </w:rPr>
              <w:t>5数据处理软件可导出word和excel双格式文件报表，数据可一键导出</w:t>
            </w:r>
            <w:r>
              <w:rPr>
                <w:rFonts w:hint="eastAsia" w:ascii="宋体" w:eastAsia="宋体" w:cs="Times New Roman"/>
                <w:sz w:val="21"/>
                <w:szCs w:val="21"/>
                <w:highlight w:val="none"/>
                <w:lang w:val="en-US" w:eastAsia="zh-CN"/>
              </w:rPr>
              <w:t>BMP、jpg格式图片。</w:t>
            </w:r>
          </w:p>
          <w:p w14:paraId="79D0BFF7">
            <w:pPr>
              <w:rPr>
                <w:rFonts w:hint="eastAsia" w:ascii="宋体"/>
                <w:sz w:val="21"/>
                <w:szCs w:val="21"/>
                <w:highlight w:val="none"/>
              </w:rPr>
            </w:pPr>
            <w:r>
              <w:rPr>
                <w:rFonts w:hint="eastAsia" w:ascii="宋体"/>
                <w:sz w:val="21"/>
                <w:szCs w:val="21"/>
                <w:highlight w:val="none"/>
                <w:lang w:val="en-US" w:eastAsia="zh-CN"/>
              </w:rPr>
              <w:t>四、</w:t>
            </w:r>
            <w:r>
              <w:rPr>
                <w:rFonts w:hint="eastAsia" w:ascii="宋体"/>
                <w:sz w:val="21"/>
                <w:szCs w:val="21"/>
                <w:highlight w:val="none"/>
              </w:rPr>
              <w:t>配置要求</w:t>
            </w:r>
          </w:p>
          <w:p w14:paraId="607441A8">
            <w:pPr>
              <w:rPr>
                <w:rFonts w:hint="eastAsia" w:ascii="宋体"/>
                <w:sz w:val="21"/>
                <w:szCs w:val="21"/>
                <w:highlight w:val="none"/>
              </w:rPr>
            </w:pPr>
            <w:r>
              <w:rPr>
                <w:rFonts w:hint="eastAsia" w:ascii="宋体"/>
                <w:sz w:val="21"/>
                <w:szCs w:val="21"/>
                <w:highlight w:val="none"/>
              </w:rPr>
              <w:t>1 数字雷达系统一台；</w:t>
            </w:r>
          </w:p>
          <w:p w14:paraId="3F192489">
            <w:pPr>
              <w:rPr>
                <w:rFonts w:hint="eastAsia"/>
                <w:sz w:val="21"/>
                <w:szCs w:val="21"/>
                <w:highlight w:val="none"/>
              </w:rPr>
            </w:pPr>
            <w:r>
              <w:rPr>
                <w:rFonts w:hint="eastAsia" w:ascii="宋体"/>
                <w:sz w:val="21"/>
                <w:szCs w:val="21"/>
                <w:highlight w:val="none"/>
              </w:rPr>
              <w:t>2 天线频率：</w:t>
            </w:r>
            <w:r>
              <w:rPr>
                <w:rFonts w:hint="eastAsia" w:ascii="宋体"/>
                <w:sz w:val="21"/>
                <w:szCs w:val="21"/>
                <w:highlight w:val="none"/>
                <w:lang w:val="en-US" w:eastAsia="zh-CN"/>
              </w:rPr>
              <w:t>9</w:t>
            </w:r>
            <w:r>
              <w:rPr>
                <w:rFonts w:hint="eastAsia" w:ascii="宋体"/>
                <w:sz w:val="21"/>
                <w:szCs w:val="21"/>
                <w:highlight w:val="none"/>
              </w:rPr>
              <w:t>00MHz</w:t>
            </w:r>
            <w:r>
              <w:rPr>
                <w:rFonts w:hint="eastAsia"/>
                <w:sz w:val="21"/>
                <w:szCs w:val="21"/>
                <w:highlight w:val="none"/>
              </w:rPr>
              <w:t>；</w:t>
            </w:r>
          </w:p>
          <w:p w14:paraId="42AA9C99">
            <w:pPr>
              <w:rPr>
                <w:rFonts w:hint="eastAsia" w:ascii="宋体"/>
                <w:sz w:val="21"/>
                <w:szCs w:val="21"/>
                <w:highlight w:val="none"/>
              </w:rPr>
            </w:pPr>
            <w:r>
              <w:rPr>
                <w:rFonts w:hint="eastAsia" w:ascii="宋体"/>
                <w:sz w:val="21"/>
                <w:szCs w:val="21"/>
                <w:highlight w:val="none"/>
              </w:rPr>
              <w:t>2数据后处理主软件，</w:t>
            </w:r>
            <w:r>
              <w:rPr>
                <w:rFonts w:hint="eastAsia"/>
                <w:sz w:val="21"/>
                <w:szCs w:val="21"/>
                <w:highlight w:val="none"/>
              </w:rPr>
              <w:t>绿色版本，不需要加密狗；</w:t>
            </w:r>
          </w:p>
          <w:p w14:paraId="2F38909A">
            <w:pPr>
              <w:rPr>
                <w:rFonts w:hint="eastAsia" w:ascii="宋体"/>
                <w:sz w:val="21"/>
                <w:szCs w:val="21"/>
                <w:highlight w:val="none"/>
              </w:rPr>
            </w:pPr>
            <w:r>
              <w:rPr>
                <w:rFonts w:hint="eastAsia" w:ascii="宋体"/>
                <w:sz w:val="21"/>
                <w:szCs w:val="21"/>
                <w:highlight w:val="none"/>
              </w:rPr>
              <w:t>3 电池、充电器及电源线各一个；</w:t>
            </w:r>
          </w:p>
          <w:p w14:paraId="070E0ED9">
            <w:pPr>
              <w:rPr>
                <w:rFonts w:hint="eastAsia" w:ascii="宋体"/>
                <w:sz w:val="21"/>
                <w:szCs w:val="21"/>
                <w:highlight w:val="none"/>
              </w:rPr>
            </w:pPr>
            <w:r>
              <w:rPr>
                <w:rFonts w:hint="eastAsia" w:ascii="宋体"/>
                <w:sz w:val="21"/>
                <w:szCs w:val="21"/>
                <w:highlight w:val="none"/>
              </w:rPr>
              <w:t>4光电脉冲测距轮一个。</w:t>
            </w:r>
          </w:p>
          <w:p w14:paraId="20246ECC">
            <w:pPr>
              <w:jc w:val="left"/>
              <w:rPr>
                <w:rFonts w:hint="eastAsia" w:ascii="宋体" w:hAnsi="宋体" w:eastAsia="宋体" w:cs="宋体"/>
                <w:kern w:val="2"/>
                <w:sz w:val="21"/>
                <w:szCs w:val="21"/>
                <w:lang w:val="en-US" w:eastAsia="zh-CN" w:bidi="ar-SA"/>
              </w:rPr>
            </w:pPr>
            <w:r>
              <w:rPr>
                <w:rFonts w:hint="eastAsia" w:ascii="宋体"/>
                <w:sz w:val="21"/>
                <w:szCs w:val="21"/>
                <w:highlight w:val="none"/>
                <w:lang w:val="en-US" w:eastAsia="zh-CN"/>
              </w:rPr>
              <w:t>五、</w:t>
            </w:r>
            <w:r>
              <w:rPr>
                <w:rFonts w:hint="eastAsia"/>
                <w:sz w:val="21"/>
                <w:szCs w:val="21"/>
                <w:highlight w:val="none"/>
              </w:rPr>
              <w:t>设备要求为</w:t>
            </w:r>
            <w:r>
              <w:rPr>
                <w:rFonts w:hint="eastAsia"/>
                <w:sz w:val="21"/>
                <w:szCs w:val="21"/>
                <w:highlight w:val="none"/>
                <w:lang w:val="en-US" w:eastAsia="zh-CN"/>
              </w:rPr>
              <w:t>国产设备</w:t>
            </w:r>
            <w:r>
              <w:rPr>
                <w:rFonts w:hint="eastAsia"/>
                <w:sz w:val="21"/>
                <w:szCs w:val="21"/>
                <w:highlight w:val="none"/>
              </w:rPr>
              <w:t>；</w:t>
            </w:r>
          </w:p>
        </w:tc>
      </w:tr>
      <w:tr w14:paraId="7409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45" w:type="dxa"/>
            <w:noWrap w:val="0"/>
            <w:vAlign w:val="top"/>
          </w:tcPr>
          <w:p w14:paraId="27C10B3C">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三</w:t>
            </w:r>
          </w:p>
        </w:tc>
        <w:tc>
          <w:tcPr>
            <w:tcW w:w="8820" w:type="dxa"/>
            <w:gridSpan w:val="3"/>
            <w:noWrap w:val="0"/>
            <w:vAlign w:val="top"/>
          </w:tcPr>
          <w:p w14:paraId="0CE2C289">
            <w:pPr>
              <w:jc w:val="left"/>
              <w:rPr>
                <w:rFonts w:hint="default" w:eastAsia="宋体"/>
                <w:sz w:val="21"/>
                <w:szCs w:val="21"/>
                <w:lang w:val="en-US" w:eastAsia="zh-CN"/>
              </w:rPr>
            </w:pPr>
            <w:r>
              <w:rPr>
                <w:rFonts w:hint="eastAsia"/>
                <w:sz w:val="21"/>
                <w:szCs w:val="21"/>
                <w:lang w:val="en-US" w:eastAsia="zh-CN"/>
              </w:rPr>
              <w:t>桥隧数字化专项教学检测项目系统设备</w:t>
            </w:r>
          </w:p>
        </w:tc>
      </w:tr>
      <w:tr w14:paraId="6004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45" w:type="dxa"/>
            <w:noWrap w:val="0"/>
            <w:vAlign w:val="top"/>
          </w:tcPr>
          <w:p w14:paraId="4BEDF4DB">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1</w:t>
            </w:r>
          </w:p>
        </w:tc>
        <w:tc>
          <w:tcPr>
            <w:tcW w:w="1208" w:type="dxa"/>
            <w:noWrap w:val="0"/>
            <w:vAlign w:val="top"/>
          </w:tcPr>
          <w:p w14:paraId="0831F037">
            <w:pPr>
              <w:bidi w:val="0"/>
              <w:rPr>
                <w:rFonts w:hint="eastAsia" w:ascii="宋体" w:hAnsi="宋体" w:eastAsia="宋体" w:cs="宋体"/>
                <w:b/>
                <w:bCs/>
                <w:color w:val="auto"/>
                <w:kern w:val="2"/>
                <w:sz w:val="21"/>
                <w:szCs w:val="21"/>
                <w:highlight w:val="none"/>
                <w:lang w:val="en-US" w:eastAsia="zh-CN" w:bidi="ar-SA"/>
              </w:rPr>
            </w:pPr>
            <w:r>
              <w:rPr>
                <w:rFonts w:hint="eastAsia" w:eastAsia="宋体"/>
                <w:highlight w:val="none"/>
                <w:lang w:val="en-US" w:eastAsia="zh-CN"/>
              </w:rPr>
              <w:t>负压筛析仪</w:t>
            </w:r>
          </w:p>
        </w:tc>
        <w:tc>
          <w:tcPr>
            <w:tcW w:w="1095" w:type="dxa"/>
            <w:noWrap w:val="0"/>
            <w:vAlign w:val="top"/>
          </w:tcPr>
          <w:p w14:paraId="6FB3F30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48D4B1C4">
            <w:pPr>
              <w:jc w:val="left"/>
              <w:rPr>
                <w:rFonts w:hint="default" w:eastAsia="宋体"/>
                <w:sz w:val="21"/>
                <w:szCs w:val="21"/>
                <w:lang w:val="en-US" w:eastAsia="zh-CN"/>
              </w:rPr>
            </w:pPr>
            <w:r>
              <w:rPr>
                <w:rFonts w:hint="eastAsia"/>
                <w:sz w:val="21"/>
                <w:szCs w:val="21"/>
              </w:rPr>
              <w:t>技术</w:t>
            </w:r>
            <w:r>
              <w:rPr>
                <w:rFonts w:hint="eastAsia"/>
                <w:sz w:val="21"/>
                <w:szCs w:val="21"/>
                <w:lang w:val="en-US" w:eastAsia="zh-CN"/>
              </w:rPr>
              <w:t>参数要求：</w:t>
            </w:r>
          </w:p>
          <w:p w14:paraId="55517A09">
            <w:pPr>
              <w:jc w:val="left"/>
              <w:rPr>
                <w:rFonts w:hint="eastAsia"/>
                <w:sz w:val="21"/>
                <w:szCs w:val="21"/>
              </w:rPr>
            </w:pPr>
            <w:r>
              <w:rPr>
                <w:rFonts w:hint="eastAsia"/>
                <w:sz w:val="21"/>
                <w:szCs w:val="21"/>
              </w:rPr>
              <w:t>筛析测试细度： 1～0.030mm</w:t>
            </w:r>
          </w:p>
          <w:p w14:paraId="46876207">
            <w:pPr>
              <w:jc w:val="left"/>
              <w:rPr>
                <w:rFonts w:hint="eastAsia"/>
                <w:sz w:val="21"/>
                <w:szCs w:val="21"/>
              </w:rPr>
            </w:pPr>
            <w:r>
              <w:rPr>
                <w:rFonts w:hint="eastAsia"/>
                <w:sz w:val="21"/>
                <w:szCs w:val="21"/>
              </w:rPr>
              <w:t>筛析时间自动：控制可调范围： 0～999s</w:t>
            </w:r>
          </w:p>
          <w:p w14:paraId="10E718AD">
            <w:pPr>
              <w:jc w:val="left"/>
              <w:rPr>
                <w:rFonts w:hint="eastAsia"/>
                <w:sz w:val="21"/>
                <w:szCs w:val="21"/>
              </w:rPr>
            </w:pPr>
            <w:r>
              <w:rPr>
                <w:rFonts w:hint="eastAsia"/>
                <w:sz w:val="21"/>
                <w:szCs w:val="21"/>
              </w:rPr>
              <w:t>工作负压： -4000～-6000Pa</w:t>
            </w:r>
          </w:p>
          <w:p w14:paraId="4E57DFFD">
            <w:pPr>
              <w:jc w:val="left"/>
              <w:rPr>
                <w:rFonts w:hint="eastAsia"/>
                <w:sz w:val="21"/>
                <w:szCs w:val="21"/>
              </w:rPr>
            </w:pPr>
            <w:r>
              <w:rPr>
                <w:rFonts w:hint="eastAsia"/>
                <w:sz w:val="21"/>
                <w:szCs w:val="21"/>
              </w:rPr>
              <w:t>噪音dB：≤75</w:t>
            </w:r>
          </w:p>
        </w:tc>
      </w:tr>
      <w:tr w14:paraId="1396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45" w:type="dxa"/>
            <w:noWrap w:val="0"/>
            <w:vAlign w:val="top"/>
          </w:tcPr>
          <w:p w14:paraId="62F27D3B">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2</w:t>
            </w:r>
          </w:p>
        </w:tc>
        <w:tc>
          <w:tcPr>
            <w:tcW w:w="1208" w:type="dxa"/>
            <w:noWrap w:val="0"/>
            <w:vAlign w:val="top"/>
          </w:tcPr>
          <w:p w14:paraId="05B94B53">
            <w:pPr>
              <w:bidi w:val="0"/>
              <w:rPr>
                <w:rFonts w:hint="eastAsia" w:ascii="宋体" w:hAnsi="宋体" w:eastAsia="宋体" w:cs="宋体"/>
                <w:b/>
                <w:bCs/>
                <w:color w:val="auto"/>
                <w:kern w:val="2"/>
                <w:sz w:val="21"/>
                <w:szCs w:val="21"/>
                <w:highlight w:val="none"/>
                <w:lang w:val="en-US" w:eastAsia="zh-CN" w:bidi="ar-SA"/>
              </w:rPr>
            </w:pPr>
            <w:r>
              <w:rPr>
                <w:rFonts w:hint="eastAsia" w:eastAsia="宋体"/>
                <w:highlight w:val="none"/>
                <w:lang w:val="en-US" w:eastAsia="zh-CN"/>
              </w:rPr>
              <w:t>钢筋保护层校准器</w:t>
            </w:r>
          </w:p>
        </w:tc>
        <w:tc>
          <w:tcPr>
            <w:tcW w:w="1095" w:type="dxa"/>
            <w:noWrap w:val="0"/>
            <w:vAlign w:val="top"/>
          </w:tcPr>
          <w:p w14:paraId="2D4CD53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0E7C77DA">
            <w:pPr>
              <w:bidi w:val="0"/>
              <w:rPr>
                <w:rFonts w:hint="default" w:eastAsia="宋体"/>
                <w:lang w:val="en-US" w:eastAsia="zh-CN"/>
              </w:rPr>
            </w:pPr>
            <w:r>
              <w:rPr>
                <w:rFonts w:hint="eastAsia"/>
                <w:lang w:val="en-US" w:eastAsia="zh-CN"/>
              </w:rPr>
              <w:t>要求：</w:t>
            </w:r>
          </w:p>
          <w:p w14:paraId="71455B26">
            <w:pPr>
              <w:bidi w:val="0"/>
            </w:pPr>
            <w:r>
              <w:rPr>
                <w:rFonts w:hint="eastAsia"/>
                <w:lang w:val="en-US" w:eastAsia="zh-CN"/>
              </w:rPr>
              <w:t>1.</w:t>
            </w:r>
            <w:r>
              <w:t>非金属材质制造而成</w:t>
            </w:r>
          </w:p>
          <w:p w14:paraId="772A23CB">
            <w:pPr>
              <w:bidi w:val="0"/>
            </w:pPr>
            <w:r>
              <w:rPr>
                <w:rFonts w:hint="eastAsia"/>
                <w:lang w:val="en-US" w:eastAsia="zh-CN"/>
              </w:rPr>
              <w:t>2.</w:t>
            </w:r>
            <w:r>
              <w:t>一个方形框架主体,主体之间设有一个活动承载板,</w:t>
            </w:r>
          </w:p>
          <w:p w14:paraId="24AC07D3">
            <w:pPr>
              <w:bidi w:val="0"/>
            </w:pPr>
            <w:r>
              <w:rPr>
                <w:rFonts w:hint="eastAsia"/>
                <w:lang w:val="en-US" w:eastAsia="zh-CN"/>
              </w:rPr>
              <w:t>3.</w:t>
            </w:r>
            <w:r>
              <w:t>活动承载板的.上面具有二条导向轨,活动承载板的顶面上还有钢筋定位导槽,用于控制钢筋的间距。</w:t>
            </w:r>
          </w:p>
          <w:p w14:paraId="43F070C4">
            <w:pPr>
              <w:bidi w:val="0"/>
            </w:pPr>
            <w:r>
              <w:rPr>
                <w:rFonts w:hint="eastAsia"/>
                <w:lang w:val="en-US" w:eastAsia="zh-CN"/>
              </w:rPr>
              <w:t>4.</w:t>
            </w:r>
            <w:r>
              <w:t>钢筋定位导槽有一个与钢筋搁置条轴向一致的V型的搁置槽,用于钢筋的水平定位。</w:t>
            </w:r>
          </w:p>
          <w:p w14:paraId="72D2E2FA">
            <w:pPr>
              <w:bidi w:val="0"/>
            </w:pPr>
            <w:r>
              <w:rPr>
                <w:rFonts w:hint="eastAsia"/>
                <w:lang w:val="en-US" w:eastAsia="zh-CN"/>
              </w:rPr>
              <w:t>5.</w:t>
            </w:r>
            <w:r>
              <w:t>钢筋定位导槽的底面具有二个与钢筋定位导槽轴向垂直的导向槽;</w:t>
            </w:r>
          </w:p>
          <w:p w14:paraId="14CDF013">
            <w:pPr>
              <w:bidi w:val="0"/>
            </w:pPr>
            <w:r>
              <w:rPr>
                <w:rFonts w:hint="eastAsia"/>
                <w:lang w:val="en-US" w:eastAsia="zh-CN"/>
              </w:rPr>
              <w:t>6.</w:t>
            </w:r>
            <w:r>
              <w:t>活动承载板、主体与钢筋定位导槽的长度方向均设有标准刻度。</w:t>
            </w:r>
          </w:p>
          <w:p w14:paraId="4CD50B32">
            <w:pPr>
              <w:bidi w:val="0"/>
              <w:rPr>
                <w:rFonts w:hint="eastAsia"/>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lang w:val="en-US" w:eastAsia="zh-CN"/>
              </w:rPr>
              <w:t>7.</w:t>
            </w:r>
            <w:r>
              <w:t>可以模拟实况对纵横交叉的钢筋网的保护层厚度进行仪器测定与深度卡尺手工测量,并根据仪器测定与深度卡尺测量的数据进行对比后测出钢筋保护层厚度检测仪的精度是否超过误差范围。</w:t>
            </w:r>
          </w:p>
        </w:tc>
      </w:tr>
      <w:tr w14:paraId="110A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noWrap w:val="0"/>
            <w:vAlign w:val="top"/>
          </w:tcPr>
          <w:p w14:paraId="10BDAD09">
            <w:pPr>
              <w:jc w:val="center"/>
              <w:rPr>
                <w:rFonts w:hint="default" w:ascii="宋体" w:hAnsi="宋体" w:eastAsia="宋体" w:cs="宋体"/>
                <w:b/>
                <w:bCs/>
                <w:color w:val="15499A"/>
                <w:sz w:val="21"/>
                <w:szCs w:val="21"/>
                <w:highlight w:val="none"/>
                <w:lang w:val="en-US" w:eastAsia="zh-CN"/>
              </w:rPr>
            </w:pPr>
            <w:r>
              <w:rPr>
                <w:rFonts w:hint="eastAsia" w:ascii="宋体" w:hAnsi="宋体" w:eastAsia="宋体" w:cs="宋体"/>
                <w:b/>
                <w:bCs/>
                <w:color w:val="15499A"/>
                <w:sz w:val="21"/>
                <w:szCs w:val="21"/>
                <w:highlight w:val="none"/>
                <w:lang w:val="en-US" w:eastAsia="zh-CN"/>
              </w:rPr>
              <w:t>3</w:t>
            </w:r>
          </w:p>
        </w:tc>
        <w:tc>
          <w:tcPr>
            <w:tcW w:w="1208" w:type="dxa"/>
            <w:noWrap w:val="0"/>
            <w:vAlign w:val="top"/>
          </w:tcPr>
          <w:p w14:paraId="5F5A63EE">
            <w:pPr>
              <w:bidi w:val="0"/>
              <w:rPr>
                <w:rFonts w:hint="default" w:ascii="宋体" w:hAnsi="宋体" w:eastAsia="宋体" w:cs="宋体"/>
                <w:b/>
                <w:bCs/>
                <w:color w:val="auto"/>
                <w:kern w:val="2"/>
                <w:sz w:val="21"/>
                <w:szCs w:val="21"/>
                <w:highlight w:val="none"/>
                <w:lang w:val="en-US" w:eastAsia="zh-CN" w:bidi="ar-SA"/>
              </w:rPr>
            </w:pPr>
            <w:r>
              <w:rPr>
                <w:rFonts w:hint="eastAsia" w:ascii="Times New Roman" w:hAnsi="Times New Roman" w:eastAsia="宋体" w:cs="Times New Roman"/>
                <w:highlight w:val="none"/>
                <w:lang w:val="en-US" w:eastAsia="zh-CN"/>
              </w:rPr>
              <w:t>马歇尔稳定度测定仪</w:t>
            </w:r>
          </w:p>
        </w:tc>
        <w:tc>
          <w:tcPr>
            <w:tcW w:w="1095" w:type="dxa"/>
            <w:noWrap w:val="0"/>
            <w:vAlign w:val="top"/>
          </w:tcPr>
          <w:p w14:paraId="2B1A81D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79C6E2E3">
            <w:pPr>
              <w:bidi w:val="0"/>
            </w:pPr>
            <w:r>
              <w:rPr>
                <w:rFonts w:hint="eastAsia"/>
                <w:lang w:val="en-US" w:eastAsia="zh-CN"/>
              </w:rPr>
              <w:t>特点：</w:t>
            </w:r>
          </w:p>
          <w:p w14:paraId="717F2867">
            <w:pPr>
              <w:bidi w:val="0"/>
              <w:rPr>
                <w:rFonts w:hint="eastAsia"/>
              </w:rPr>
            </w:pPr>
            <w:r>
              <w:rPr>
                <w:rFonts w:hint="eastAsia"/>
                <w:lang w:val="en-US" w:eastAsia="zh-CN"/>
              </w:rPr>
              <w:t>1、可实现自动加载、自动停机、数据显示、数据采集、峰值判别、峰值保持。</w:t>
            </w:r>
          </w:p>
          <w:p w14:paraId="0BC0BF16">
            <w:pPr>
              <w:bidi w:val="0"/>
              <w:rPr>
                <w:rFonts w:hint="eastAsia"/>
              </w:rPr>
            </w:pPr>
            <w:r>
              <w:rPr>
                <w:rFonts w:hint="eastAsia"/>
                <w:lang w:val="en-US" w:eastAsia="zh-CN"/>
              </w:rPr>
              <w:t>2、采用硬件和软件双重自我保护功能，保证试验过程的安全可靠。</w:t>
            </w:r>
          </w:p>
          <w:p w14:paraId="21A66BC4">
            <w:pPr>
              <w:bidi w:val="0"/>
              <w:rPr>
                <w:rFonts w:hint="eastAsia"/>
              </w:rPr>
            </w:pPr>
            <w:r>
              <w:rPr>
                <w:rFonts w:hint="eastAsia"/>
                <w:lang w:val="en-US" w:eastAsia="zh-CN"/>
              </w:rPr>
              <w:t>3、功能模块相对独立，便于维修和维护。</w:t>
            </w:r>
          </w:p>
          <w:p w14:paraId="42BC0839">
            <w:pPr>
              <w:bidi w:val="0"/>
              <w:rPr>
                <w:rFonts w:hint="eastAsia"/>
              </w:rPr>
            </w:pPr>
            <w:r>
              <w:rPr>
                <w:rFonts w:hint="eastAsia"/>
                <w:lang w:val="en-US" w:eastAsia="zh-CN"/>
              </w:rPr>
              <w:t>4、控制面板：触摸屏。</w:t>
            </w:r>
          </w:p>
          <w:p w14:paraId="380FC99F">
            <w:pPr>
              <w:bidi w:val="0"/>
              <w:rPr>
                <w:rFonts w:hint="eastAsia"/>
              </w:rPr>
            </w:pPr>
            <w:r>
              <w:rPr>
                <w:rFonts w:hint="eastAsia"/>
                <w:lang w:val="en-US" w:eastAsia="zh-CN"/>
              </w:rPr>
              <w:t>5、带数据存储和曲线图显示功能。</w:t>
            </w:r>
          </w:p>
          <w:p w14:paraId="3AC669D8">
            <w:pPr>
              <w:bidi w:val="0"/>
              <w:rPr>
                <w:rFonts w:hint="default"/>
                <w:lang w:val="en-US"/>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lang w:val="en-US" w:eastAsia="zh-CN"/>
              </w:rPr>
              <w:t>6、带通讯接口，支持数据上传，</w:t>
            </w:r>
          </w:p>
          <w:p w14:paraId="67A64245">
            <w:pPr>
              <w:bidi w:val="0"/>
              <w:rPr>
                <w:rFonts w:hint="eastAsia"/>
              </w:rPr>
            </w:pPr>
            <w:r>
              <w:rPr>
                <w:rFonts w:hint="eastAsia"/>
                <w:lang w:val="en-US" w:eastAsia="zh-CN"/>
              </w:rPr>
              <w:t>技术参数要求：</w:t>
            </w:r>
            <w:r>
              <w:rPr>
                <w:rFonts w:hint="eastAsia"/>
                <w:lang w:val="en-US" w:eastAsia="zh-CN"/>
              </w:rPr>
              <w:br w:type="textWrapping"/>
            </w:r>
            <w:r>
              <w:rPr>
                <w:rFonts w:hint="eastAsia"/>
                <w:lang w:val="en-US" w:eastAsia="zh-CN"/>
              </w:rPr>
              <w:t>1、加载托盘的垂直上升速度：50±5mm/min</w:t>
            </w:r>
            <w:r>
              <w:rPr>
                <w:rFonts w:hint="eastAsia"/>
                <w:lang w:val="en-US" w:eastAsia="zh-CN"/>
              </w:rPr>
              <w:br w:type="textWrapping"/>
            </w:r>
            <w:r>
              <w:rPr>
                <w:rFonts w:hint="eastAsia"/>
                <w:lang w:val="en-US" w:eastAsia="zh-CN"/>
              </w:rPr>
              <w:t>2、加载托盘的最大移动距离：大于60mm</w:t>
            </w:r>
            <w:r>
              <w:rPr>
                <w:rFonts w:hint="eastAsia"/>
                <w:lang w:val="en-US" w:eastAsia="zh-CN"/>
              </w:rPr>
              <w:br w:type="textWrapping"/>
            </w:r>
            <w:r>
              <w:rPr>
                <w:rFonts w:hint="eastAsia"/>
                <w:lang w:val="en-US" w:eastAsia="zh-CN"/>
              </w:rPr>
              <w:t>3、轴向最大加载载荷：不小于40KN</w:t>
            </w:r>
          </w:p>
          <w:p w14:paraId="2AFFF507">
            <w:pPr>
              <w:bidi w:val="0"/>
              <w:rPr>
                <w:rFonts w:hint="eastAsia"/>
              </w:rPr>
            </w:pPr>
            <w:r>
              <w:rPr>
                <w:rFonts w:hint="eastAsia"/>
                <w:lang w:val="en-US" w:eastAsia="zh-CN"/>
              </w:rPr>
              <w:t>4、负荷传感器量 程：30KN线性度：0.5％</w:t>
            </w:r>
          </w:p>
          <w:p w14:paraId="0BDE0BA5">
            <w:pPr>
              <w:bidi w:val="0"/>
              <w:rPr>
                <w:rFonts w:hint="eastAsia"/>
              </w:rPr>
            </w:pPr>
            <w:r>
              <w:rPr>
                <w:rFonts w:hint="eastAsia"/>
                <w:lang w:val="en-US" w:eastAsia="zh-CN"/>
              </w:rPr>
              <w:t>5、位移传感器量 程：0- 15mm分度值：0.005mm，线性度：0.5％</w:t>
            </w:r>
          </w:p>
          <w:p w14:paraId="542F5483">
            <w:pPr>
              <w:bidi w:val="0"/>
              <w:rPr>
                <w:rFonts w:hint="eastAsia"/>
                <w:sz w:val="21"/>
                <w:szCs w:val="21"/>
              </w:rPr>
            </w:pPr>
            <w:r>
              <w:rPr>
                <w:rFonts w:hint="eastAsia"/>
                <w:lang w:val="en-US" w:eastAsia="zh-CN"/>
              </w:rPr>
              <w:t>6、电 源：AC220V/50HZ</w:t>
            </w:r>
          </w:p>
        </w:tc>
      </w:tr>
      <w:tr w14:paraId="099C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noWrap w:val="0"/>
            <w:vAlign w:val="top"/>
          </w:tcPr>
          <w:p w14:paraId="2E379196">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4</w:t>
            </w:r>
          </w:p>
        </w:tc>
        <w:tc>
          <w:tcPr>
            <w:tcW w:w="1208" w:type="dxa"/>
            <w:noWrap w:val="0"/>
            <w:vAlign w:val="top"/>
          </w:tcPr>
          <w:p w14:paraId="78078423">
            <w:pPr>
              <w:bidi w:val="0"/>
              <w:rPr>
                <w:rFonts w:hint="eastAsia" w:ascii="宋体" w:hAnsi="宋体" w:eastAsia="宋体" w:cs="宋体"/>
                <w:b/>
                <w:bCs/>
                <w:color w:val="auto"/>
                <w:kern w:val="2"/>
                <w:sz w:val="21"/>
                <w:szCs w:val="21"/>
                <w:highlight w:val="none"/>
                <w:lang w:val="en-US" w:eastAsia="zh-CN" w:bidi="ar-SA"/>
              </w:rPr>
            </w:pPr>
            <w:r>
              <w:rPr>
                <w:rFonts w:hint="eastAsia"/>
                <w:highlight w:val="none"/>
              </w:rPr>
              <w:t>加速磨光机</w:t>
            </w:r>
          </w:p>
        </w:tc>
        <w:tc>
          <w:tcPr>
            <w:tcW w:w="1095" w:type="dxa"/>
            <w:noWrap w:val="0"/>
            <w:vAlign w:val="top"/>
          </w:tcPr>
          <w:p w14:paraId="4F203273">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78D3945C">
            <w:pPr>
              <w:bidi w:val="0"/>
              <w:rPr>
                <w:rFonts w:hint="eastAsia"/>
                <w:lang w:val="en-US" w:eastAsia="zh-CN"/>
              </w:rPr>
            </w:pPr>
            <w:r>
              <w:rPr>
                <w:rFonts w:hint="eastAsia" w:ascii="宋体" w:hAnsi="宋体" w:eastAsia="宋体" w:cs="宋体"/>
                <w:i w:val="0"/>
                <w:iCs w:val="0"/>
                <w:color w:val="000000"/>
                <w:kern w:val="0"/>
                <w:sz w:val="21"/>
                <w:szCs w:val="21"/>
                <w:highlight w:val="none"/>
                <w:u w:val="none"/>
                <w:lang w:val="en-US" w:eastAsia="zh-CN" w:bidi="ar"/>
              </w:rPr>
              <w:t>★</w:t>
            </w:r>
            <w:r>
              <w:rPr>
                <w:rFonts w:hint="eastAsia"/>
                <w:lang w:val="en-US" w:eastAsia="zh-CN"/>
              </w:rPr>
              <w:t>数字显示控制</w:t>
            </w:r>
          </w:p>
          <w:p w14:paraId="18122B80">
            <w:pPr>
              <w:bidi w:val="0"/>
              <w:rPr>
                <w:rFonts w:hint="eastAsia"/>
              </w:rPr>
            </w:pPr>
            <w:r>
              <w:rPr>
                <w:rFonts w:hint="eastAsia"/>
              </w:rPr>
              <w:t>技术</w:t>
            </w:r>
            <w:r>
              <w:rPr>
                <w:rFonts w:hint="eastAsia"/>
                <w:lang w:val="en-US" w:eastAsia="zh-CN"/>
              </w:rPr>
              <w:t>参数要求</w:t>
            </w:r>
            <w:r>
              <w:rPr>
                <w:rFonts w:hint="eastAsia"/>
              </w:rPr>
              <w:t>：</w:t>
            </w:r>
          </w:p>
          <w:p w14:paraId="60C021D8">
            <w:pPr>
              <w:bidi w:val="0"/>
              <w:rPr>
                <w:rFonts w:hint="eastAsia"/>
              </w:rPr>
            </w:pPr>
            <w:r>
              <w:rPr>
                <w:rFonts w:hint="eastAsia"/>
              </w:rPr>
              <w:t>工作电压：AC380V    50Hz      功率   550w</w:t>
            </w:r>
          </w:p>
          <w:p w14:paraId="3CF5EF12">
            <w:pPr>
              <w:bidi w:val="0"/>
              <w:rPr>
                <w:rFonts w:hint="eastAsia"/>
              </w:rPr>
            </w:pPr>
            <w:r>
              <w:rPr>
                <w:rFonts w:hint="eastAsia"/>
              </w:rPr>
              <w:t>1道路轮</w:t>
            </w:r>
          </w:p>
          <w:p w14:paraId="7F348984">
            <w:pPr>
              <w:bidi w:val="0"/>
              <w:rPr>
                <w:rFonts w:hint="eastAsia"/>
              </w:rPr>
            </w:pPr>
            <w:r>
              <w:rPr>
                <w:rFonts w:hint="eastAsia"/>
              </w:rPr>
              <w:t>直径和宽度道路轮装满试件后（石料试件圆弧为基准）的直径应为 ø（406mm±1mm），宽度应为45mm±1mm。</w:t>
            </w:r>
          </w:p>
          <w:p w14:paraId="772CD834">
            <w:pPr>
              <w:bidi w:val="0"/>
              <w:rPr>
                <w:rFonts w:hint="eastAsia"/>
              </w:rPr>
            </w:pPr>
            <w:r>
              <w:rPr>
                <w:rFonts w:hint="eastAsia"/>
              </w:rPr>
              <w:t>2转速</w:t>
            </w:r>
          </w:p>
          <w:p w14:paraId="5F5151D7">
            <w:pPr>
              <w:bidi w:val="0"/>
              <w:rPr>
                <w:rFonts w:hint="eastAsia"/>
              </w:rPr>
            </w:pPr>
            <w:r>
              <w:rPr>
                <w:rFonts w:hint="eastAsia"/>
              </w:rPr>
              <w:t>道路轮工作时的转速为 320r/min±5r/min。</w:t>
            </w:r>
          </w:p>
          <w:p w14:paraId="36A3CA44">
            <w:pPr>
              <w:bidi w:val="0"/>
              <w:rPr>
                <w:rFonts w:hint="eastAsia"/>
              </w:rPr>
            </w:pPr>
            <w:r>
              <w:rPr>
                <w:rFonts w:hint="eastAsia"/>
              </w:rPr>
              <w:t>3橡胶轮</w:t>
            </w:r>
          </w:p>
          <w:p w14:paraId="7F137D5C">
            <w:pPr>
              <w:bidi w:val="0"/>
              <w:rPr>
                <w:rFonts w:hint="eastAsia"/>
              </w:rPr>
            </w:pPr>
            <w:r>
              <w:rPr>
                <w:rFonts w:hint="eastAsia"/>
              </w:rPr>
              <w:t>直径和宽度</w:t>
            </w:r>
          </w:p>
          <w:p w14:paraId="295FC1EF">
            <w:pPr>
              <w:bidi w:val="0"/>
              <w:rPr>
                <w:rFonts w:hint="eastAsia"/>
              </w:rPr>
            </w:pPr>
            <w:r>
              <w:rPr>
                <w:rFonts w:hint="eastAsia"/>
              </w:rPr>
              <w:t>橡胶轮直径为 ø（200mm±1.5mm），胎面宽度为 44mm±1mm。</w:t>
            </w:r>
          </w:p>
          <w:p w14:paraId="56D4916B">
            <w:pPr>
              <w:bidi w:val="0"/>
              <w:rPr>
                <w:rFonts w:hint="eastAsia"/>
              </w:rPr>
            </w:pPr>
            <w:r>
              <w:rPr>
                <w:rFonts w:hint="eastAsia"/>
              </w:rPr>
              <w:t>4硬度</w:t>
            </w:r>
          </w:p>
          <w:p w14:paraId="026F666D">
            <w:pPr>
              <w:bidi w:val="0"/>
              <w:rPr>
                <w:rFonts w:hint="eastAsia"/>
              </w:rPr>
            </w:pPr>
            <w:r>
              <w:rPr>
                <w:rFonts w:hint="eastAsia"/>
              </w:rPr>
              <w:t>橡胶轮橡胶初始硬度 69HA±3HA。</w:t>
            </w:r>
          </w:p>
          <w:p w14:paraId="2658C992">
            <w:pPr>
              <w:bidi w:val="0"/>
              <w:rPr>
                <w:rFonts w:hint="eastAsia"/>
              </w:rPr>
            </w:pPr>
            <w:r>
              <w:rPr>
                <w:rFonts w:hint="eastAsia"/>
              </w:rPr>
              <w:t>5输砂和供水装置</w:t>
            </w:r>
          </w:p>
          <w:p w14:paraId="2992606C">
            <w:pPr>
              <w:bidi w:val="0"/>
              <w:rPr>
                <w:rFonts w:hint="eastAsia"/>
              </w:rPr>
            </w:pPr>
            <w:r>
              <w:rPr>
                <w:rFonts w:hint="eastAsia"/>
              </w:rPr>
              <w:t>粗砂输砂量</w:t>
            </w:r>
          </w:p>
          <w:p w14:paraId="657F8B3E">
            <w:pPr>
              <w:bidi w:val="0"/>
              <w:rPr>
                <w:rFonts w:hint="eastAsia"/>
              </w:rPr>
            </w:pPr>
            <w:r>
              <w:rPr>
                <w:rFonts w:hint="eastAsia"/>
              </w:rPr>
              <w:t>粗砂的输砂量应控制在 27g/min±7g/min 范围内。</w:t>
            </w:r>
          </w:p>
          <w:p w14:paraId="2081A313">
            <w:pPr>
              <w:bidi w:val="0"/>
              <w:rPr>
                <w:rFonts w:hint="eastAsia"/>
              </w:rPr>
            </w:pPr>
            <w:r>
              <w:rPr>
                <w:rFonts w:hint="eastAsia"/>
              </w:rPr>
              <w:t>细砂输砂量</w:t>
            </w:r>
          </w:p>
          <w:p w14:paraId="5036C591">
            <w:pPr>
              <w:bidi w:val="0"/>
              <w:rPr>
                <w:rFonts w:hint="eastAsia"/>
              </w:rPr>
            </w:pPr>
            <w:r>
              <w:rPr>
                <w:rFonts w:hint="eastAsia"/>
              </w:rPr>
              <w:t>细砂的输砂量应控制在 3g/min±1g/min 范围内。</w:t>
            </w:r>
          </w:p>
          <w:p w14:paraId="5F45B9CE">
            <w:pPr>
              <w:bidi w:val="0"/>
              <w:rPr>
                <w:rFonts w:hint="eastAsia"/>
              </w:rPr>
            </w:pPr>
            <w:r>
              <w:rPr>
                <w:rFonts w:hint="eastAsia"/>
              </w:rPr>
              <w:t>6供水装置注水速率</w:t>
            </w:r>
          </w:p>
          <w:p w14:paraId="6160D48B">
            <w:pPr>
              <w:bidi w:val="0"/>
              <w:rPr>
                <w:rFonts w:hint="eastAsia"/>
              </w:rPr>
            </w:pPr>
            <w:r>
              <w:rPr>
                <w:rFonts w:hint="eastAsia"/>
              </w:rPr>
              <w:t>供水装置应能以 50mL/min～75mL/min 的速率注入自来水。</w:t>
            </w:r>
          </w:p>
          <w:p w14:paraId="18C3BC83">
            <w:pPr>
              <w:bidi w:val="0"/>
              <w:rPr>
                <w:rFonts w:hint="eastAsia"/>
              </w:rPr>
            </w:pPr>
            <w:r>
              <w:rPr>
                <w:rFonts w:hint="eastAsia"/>
              </w:rPr>
              <w:t>7橡胶轮对道路轮的正向压力</w:t>
            </w:r>
          </w:p>
          <w:p w14:paraId="48E91E32">
            <w:pPr>
              <w:bidi w:val="0"/>
              <w:rPr>
                <w:rFonts w:hint="eastAsia"/>
              </w:rPr>
            </w:pPr>
            <w:r>
              <w:rPr>
                <w:rFonts w:hint="eastAsia"/>
              </w:rPr>
              <w:t>橡胶轮对道路轮的正向压力为 725N±10N。</w:t>
            </w:r>
          </w:p>
          <w:p w14:paraId="49318740">
            <w:pPr>
              <w:bidi w:val="0"/>
              <w:rPr>
                <w:rFonts w:hint="eastAsia"/>
                <w:lang w:val="en-US" w:eastAsia="zh-CN"/>
              </w:rPr>
            </w:pPr>
            <w:r>
              <w:rPr>
                <w:rFonts w:hint="eastAsia"/>
                <w:lang w:val="en-US" w:eastAsia="zh-CN"/>
              </w:rPr>
              <w:t>配置要求：</w:t>
            </w:r>
          </w:p>
          <w:p w14:paraId="1D3B2E74">
            <w:pPr>
              <w:bidi w:val="0"/>
              <w:rPr>
                <w:rFonts w:hint="default"/>
                <w:lang w:val="en-US" w:eastAsia="zh-CN"/>
              </w:rPr>
            </w:pPr>
            <w:r>
              <w:rPr>
                <w:rFonts w:hint="eastAsia"/>
                <w:lang w:val="en-US" w:eastAsia="zh-CN"/>
              </w:rPr>
              <w:t>1.主机及附件：1台（套）</w:t>
            </w:r>
          </w:p>
          <w:p w14:paraId="53F644CB">
            <w:pPr>
              <w:bidi w:val="0"/>
              <w:rPr>
                <w:rFonts w:hint="default"/>
                <w:lang w:val="en-US" w:eastAsia="zh-CN"/>
              </w:rPr>
            </w:pPr>
            <w:r>
              <w:rPr>
                <w:rFonts w:hint="eastAsia"/>
                <w:lang w:val="en-US" w:eastAsia="zh-CN"/>
              </w:rPr>
              <w:t>2.新标准磨光机试模(底、盖)：14副</w:t>
            </w:r>
          </w:p>
          <w:p w14:paraId="4F373842">
            <w:pPr>
              <w:bidi w:val="0"/>
              <w:rPr>
                <w:rFonts w:hint="eastAsia"/>
                <w:lang w:val="en-US" w:eastAsia="zh-CN"/>
              </w:rPr>
            </w:pPr>
            <w:r>
              <w:rPr>
                <w:rFonts w:hint="eastAsia"/>
                <w:lang w:val="en-US" w:eastAsia="zh-CN"/>
              </w:rPr>
              <w:t>3.微粉（绿碳化硅）400# 25kg：1包</w:t>
            </w:r>
          </w:p>
          <w:p w14:paraId="2582B28C">
            <w:pPr>
              <w:bidi w:val="0"/>
              <w:rPr>
                <w:rFonts w:hint="default"/>
                <w:lang w:val="en-US" w:eastAsia="zh-CN"/>
              </w:rPr>
            </w:pPr>
            <w:r>
              <w:rPr>
                <w:rFonts w:hint="eastAsia"/>
                <w:lang w:val="en-US" w:eastAsia="zh-CN"/>
              </w:rPr>
              <w:t>4.金刚砂（30#25kg）：2包</w:t>
            </w:r>
          </w:p>
          <w:p w14:paraId="0E8D46EF">
            <w:pPr>
              <w:bidi w:val="0"/>
              <w:rPr>
                <w:rFonts w:hint="eastAsia"/>
                <w:lang w:val="en-US" w:eastAsia="zh-CN"/>
              </w:rPr>
            </w:pPr>
            <w:r>
              <w:rPr>
                <w:rFonts w:hint="eastAsia"/>
                <w:lang w:val="en-US" w:eastAsia="zh-CN"/>
              </w:rPr>
              <w:t>5.环氧树脂/固化剂（1L快凝型）：各2筒</w:t>
            </w:r>
          </w:p>
          <w:p w14:paraId="118B06DC">
            <w:pPr>
              <w:bidi w:val="0"/>
              <w:rPr>
                <w:rFonts w:hint="default"/>
                <w:lang w:val="en-US" w:eastAsia="zh-CN"/>
              </w:rPr>
            </w:pPr>
            <w:r>
              <w:rPr>
                <w:rFonts w:hint="eastAsia"/>
                <w:lang w:val="en-US" w:eastAsia="zh-CN"/>
              </w:rPr>
              <w:t>6.摩擦系数标准样品：1套（摩擦系数标称值为3~15，精度为±3。标称值为25~40，精度为士3。标称值为50~75，精度为士3）</w:t>
            </w:r>
          </w:p>
          <w:p w14:paraId="4CBB68CA">
            <w:pPr>
              <w:bidi w:val="0"/>
              <w:rPr>
                <w:rFonts w:hint="default"/>
                <w:lang w:val="en-US"/>
              </w:rPr>
            </w:pPr>
            <w:r>
              <w:rPr>
                <w:rFonts w:hint="eastAsia"/>
                <w:lang w:val="en-US" w:eastAsia="zh-CN"/>
              </w:rPr>
              <w:t>7.摩擦系数固定器：1块（铝制，用于固定摩擦系数标准样）</w:t>
            </w:r>
          </w:p>
          <w:p w14:paraId="0BAE2394">
            <w:pPr>
              <w:bidi w:val="0"/>
              <w:rPr>
                <w:rFonts w:hint="eastAsia"/>
                <w:szCs w:val="21"/>
              </w:rPr>
            </w:pPr>
            <w:r>
              <w:rPr>
                <w:rFonts w:hint="eastAsia"/>
                <w:lang w:val="en-US" w:eastAsia="zh-CN"/>
              </w:rPr>
              <w:t>8.磨光值标准集料（10kg）：1桶</w:t>
            </w:r>
          </w:p>
        </w:tc>
      </w:tr>
      <w:tr w14:paraId="1CA4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noWrap w:val="0"/>
            <w:vAlign w:val="top"/>
          </w:tcPr>
          <w:p w14:paraId="714FD6BB">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5</w:t>
            </w:r>
          </w:p>
        </w:tc>
        <w:tc>
          <w:tcPr>
            <w:tcW w:w="1208" w:type="dxa"/>
            <w:noWrap w:val="0"/>
            <w:vAlign w:val="center"/>
          </w:tcPr>
          <w:p w14:paraId="75AF0DA0">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sz w:val="21"/>
                <w:szCs w:val="21"/>
                <w:lang w:val="en-US" w:eastAsia="zh-CN"/>
              </w:rPr>
              <w:t>沸煮箱</w:t>
            </w:r>
          </w:p>
        </w:tc>
        <w:tc>
          <w:tcPr>
            <w:tcW w:w="1095" w:type="dxa"/>
            <w:noWrap w:val="0"/>
            <w:vAlign w:val="top"/>
          </w:tcPr>
          <w:p w14:paraId="21C36789">
            <w:pPr>
              <w:bidi w:val="0"/>
              <w:rPr>
                <w:rFonts w:hint="eastAsia"/>
                <w:lang w:val="en-US" w:eastAsia="zh-CN"/>
              </w:rPr>
            </w:pPr>
            <w:r>
              <w:rPr>
                <w:rFonts w:hint="eastAsia"/>
                <w:lang w:val="en-US" w:eastAsia="zh-CN"/>
              </w:rPr>
              <w:t>1（台/套）</w:t>
            </w:r>
          </w:p>
        </w:tc>
        <w:tc>
          <w:tcPr>
            <w:tcW w:w="6517" w:type="dxa"/>
            <w:noWrap w:val="0"/>
            <w:vAlign w:val="top"/>
          </w:tcPr>
          <w:p w14:paraId="40BB841A">
            <w:pPr>
              <w:bidi w:val="0"/>
              <w:rPr>
                <w:rFonts w:hint="eastAsia"/>
                <w:lang w:val="en-US" w:eastAsia="zh-CN"/>
              </w:rPr>
            </w:pPr>
            <w:r>
              <w:t>符合国家标准GB1346-89《水泥标准稠度用水量、凝结时间、安定性检验方法》</w:t>
            </w:r>
            <w:r>
              <w:rPr>
                <w:rFonts w:hint="eastAsia"/>
                <w:lang w:val="en-US" w:eastAsia="zh-CN"/>
              </w:rPr>
              <w:t>要求，</w:t>
            </w:r>
          </w:p>
          <w:p w14:paraId="64E2BEDB">
            <w:pPr>
              <w:bidi w:val="0"/>
              <w:rPr>
                <w:rFonts w:hint="eastAsia"/>
                <w:lang w:val="en-US" w:eastAsia="zh-CN"/>
              </w:rPr>
            </w:pPr>
            <w:r>
              <w:rPr>
                <w:rFonts w:hint="eastAsia"/>
                <w:lang w:val="en-US" w:eastAsia="zh-CN"/>
              </w:rPr>
              <w:t>技术参数要求：</w:t>
            </w:r>
          </w:p>
          <w:p w14:paraId="3F8DBEA8">
            <w:pPr>
              <w:bidi w:val="0"/>
            </w:pPr>
            <w:r>
              <w:t>最高沸煮温度℃：100</w:t>
            </w:r>
          </w:p>
          <w:p w14:paraId="7F3389BC">
            <w:pPr>
              <w:bidi w:val="0"/>
              <w:rPr>
                <w:rFonts w:hint="eastAsia"/>
              </w:rPr>
            </w:pPr>
            <w:r>
              <w:rPr>
                <w:rFonts w:hint="default"/>
              </w:rPr>
              <w:t>内胆容积L：31</w:t>
            </w:r>
          </w:p>
          <w:p w14:paraId="7765E485">
            <w:pPr>
              <w:bidi w:val="0"/>
              <w:rPr>
                <w:rFonts w:hint="eastAsia"/>
              </w:rPr>
            </w:pPr>
            <w:r>
              <w:rPr>
                <w:rFonts w:hint="default"/>
              </w:rPr>
              <w:t>升温时间（20℃升至100℃）min：30±5</w:t>
            </w:r>
          </w:p>
          <w:p w14:paraId="73876F69">
            <w:pPr>
              <w:bidi w:val="0"/>
              <w:rPr>
                <w:rFonts w:hint="eastAsia"/>
              </w:rPr>
            </w:pPr>
            <w:r>
              <w:rPr>
                <w:rFonts w:hint="default"/>
              </w:rPr>
              <w:t>加热时间控制h：0～3.5</w:t>
            </w:r>
          </w:p>
          <w:p w14:paraId="67F1886F">
            <w:pPr>
              <w:bidi w:val="0"/>
              <w:rPr>
                <w:rFonts w:hint="eastAsia"/>
              </w:rPr>
            </w:pPr>
            <w:r>
              <w:rPr>
                <w:rFonts w:hint="default"/>
              </w:rPr>
              <w:t>管状加热器功率kW：1kW和3kW）</w:t>
            </w:r>
          </w:p>
          <w:p w14:paraId="1A779F09">
            <w:pPr>
              <w:bidi w:val="0"/>
              <w:rPr>
                <w:rFonts w:hint="eastAsia"/>
              </w:rPr>
            </w:pPr>
            <w:r>
              <w:rPr>
                <w:rFonts w:hint="default"/>
              </w:rPr>
              <w:t>电源电压：220V±10%，50Hz</w:t>
            </w:r>
          </w:p>
          <w:p w14:paraId="6D7D0A33">
            <w:pPr>
              <w:bidi w:val="0"/>
              <w:rPr>
                <w:rFonts w:hint="default"/>
                <w:lang w:val="en-US" w:eastAsia="zh-CN"/>
              </w:rPr>
            </w:pPr>
            <w:r>
              <w:rPr>
                <w:rFonts w:hint="default"/>
              </w:rPr>
              <w:t>外形尺寸：</w:t>
            </w:r>
            <w:r>
              <w:rPr>
                <w:rFonts w:hint="eastAsia"/>
                <w:lang w:val="en-US" w:eastAsia="zh-CN"/>
              </w:rPr>
              <w:t>不大于（长*宽50</w:t>
            </w:r>
            <w:r>
              <w:rPr>
                <w:rFonts w:hint="default"/>
              </w:rPr>
              <w:t>0×</w:t>
            </w:r>
            <w:r>
              <w:rPr>
                <w:rFonts w:hint="eastAsia"/>
                <w:lang w:val="en-US" w:eastAsia="zh-CN"/>
              </w:rPr>
              <w:t>30</w:t>
            </w:r>
            <w:r>
              <w:rPr>
                <w:rFonts w:hint="default"/>
              </w:rPr>
              <w:t>0</w:t>
            </w:r>
            <w:r>
              <w:rPr>
                <w:rFonts w:hint="eastAsia"/>
                <w:lang w:val="en-US" w:eastAsia="zh-CN"/>
              </w:rPr>
              <w:t xml:space="preserve"> </w:t>
            </w:r>
            <w:r>
              <w:rPr>
                <w:rFonts w:hint="default"/>
              </w:rPr>
              <w:t>mm</w:t>
            </w:r>
            <w:r>
              <w:rPr>
                <w:rFonts w:hint="eastAsia"/>
                <w:lang w:eastAsia="zh-CN"/>
              </w:rPr>
              <w:t>）</w:t>
            </w:r>
          </w:p>
          <w:p w14:paraId="218EC9E2">
            <w:pPr>
              <w:bidi w:val="0"/>
              <w:rPr>
                <w:rFonts w:hint="default"/>
                <w:lang w:val="en-US"/>
              </w:rPr>
            </w:pPr>
            <w:r>
              <w:rPr>
                <w:rFonts w:hint="eastAsia"/>
                <w:lang w:val="en-US" w:eastAsia="zh-CN"/>
              </w:rPr>
              <w:t>含保护装置：外尺寸不大于（长*宽）600*400</w:t>
            </w:r>
          </w:p>
        </w:tc>
      </w:tr>
      <w:tr w14:paraId="642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noWrap w:val="0"/>
            <w:vAlign w:val="top"/>
          </w:tcPr>
          <w:p w14:paraId="58A12939">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6</w:t>
            </w:r>
          </w:p>
        </w:tc>
        <w:tc>
          <w:tcPr>
            <w:tcW w:w="1208" w:type="dxa"/>
            <w:noWrap w:val="0"/>
            <w:vAlign w:val="center"/>
          </w:tcPr>
          <w:p w14:paraId="71B19907">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sz w:val="21"/>
                <w:szCs w:val="21"/>
                <w:lang w:val="en-US" w:eastAsia="zh-CN"/>
              </w:rPr>
              <w:t>粗细集料、土壤套筛</w:t>
            </w:r>
          </w:p>
        </w:tc>
        <w:tc>
          <w:tcPr>
            <w:tcW w:w="1095" w:type="dxa"/>
            <w:noWrap w:val="0"/>
            <w:vAlign w:val="top"/>
          </w:tcPr>
          <w:p w14:paraId="14A1208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2BBCED08">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执行标准：JGJ52-2006</w:t>
            </w:r>
          </w:p>
          <w:p w14:paraId="5E034376">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新标准砂子套筛：0.075-9.5mm</w:t>
            </w:r>
          </w:p>
          <w:p w14:paraId="186914E1">
            <w:pPr>
              <w:jc w:val="left"/>
              <w:rPr>
                <w:rFonts w:hint="default" w:ascii="宋体" w:hAnsi="宋体" w:eastAsia="宋体"/>
                <w:sz w:val="21"/>
                <w:szCs w:val="21"/>
                <w:lang w:val="en-US" w:eastAsia="zh-CN"/>
              </w:rPr>
            </w:pPr>
            <w:r>
              <w:rPr>
                <w:rFonts w:hint="eastAsia" w:ascii="宋体" w:hAnsi="宋体" w:eastAsia="宋体"/>
                <w:sz w:val="21"/>
                <w:szCs w:val="21"/>
                <w:lang w:val="en-US" w:eastAsia="zh-CN"/>
              </w:rPr>
              <w:t>新标准石子套筛：2.36-53mm</w:t>
            </w:r>
          </w:p>
          <w:p w14:paraId="7314D201">
            <w:pPr>
              <w:jc w:val="left"/>
              <w:rPr>
                <w:rFonts w:hint="eastAsia" w:ascii="宋体" w:hAnsi="宋体" w:eastAsia="宋体"/>
                <w:sz w:val="21"/>
                <w:szCs w:val="21"/>
                <w:lang w:val="en-US" w:eastAsia="zh-CN"/>
              </w:rPr>
            </w:pPr>
            <w:r>
              <w:rPr>
                <w:rFonts w:hint="eastAsia" w:ascii="宋体" w:hAnsi="宋体" w:eastAsia="宋体"/>
                <w:sz w:val="21"/>
                <w:szCs w:val="21"/>
                <w:lang w:val="en-US" w:eastAsia="zh-CN"/>
              </w:rPr>
              <w:t>土壤套筛：0.074-60mm</w:t>
            </w:r>
          </w:p>
          <w:p w14:paraId="4F95B607">
            <w:pPr>
              <w:jc w:val="left"/>
              <w:rPr>
                <w:rFonts w:hint="eastAsia"/>
                <w:sz w:val="21"/>
                <w:szCs w:val="21"/>
              </w:rPr>
            </w:pPr>
            <w:r>
              <w:rPr>
                <w:rFonts w:hint="eastAsia" w:ascii="宋体" w:hAnsi="宋体" w:eastAsia="宋体"/>
                <w:sz w:val="21"/>
                <w:szCs w:val="21"/>
                <w:lang w:val="en-US" w:eastAsia="zh-CN"/>
              </w:rPr>
              <w:t>（含筛架:每只标准筛必须单独一格存放）</w:t>
            </w:r>
          </w:p>
        </w:tc>
      </w:tr>
      <w:tr w14:paraId="6E01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5" w:type="dxa"/>
            <w:noWrap w:val="0"/>
            <w:vAlign w:val="top"/>
          </w:tcPr>
          <w:p w14:paraId="438C30DC">
            <w:pPr>
              <w:jc w:val="center"/>
              <w:rPr>
                <w:rFonts w:hint="default" w:ascii="宋体" w:hAnsi="宋体" w:eastAsia="宋体" w:cs="宋体"/>
                <w:b/>
                <w:bCs/>
                <w:color w:val="15499A"/>
                <w:sz w:val="21"/>
                <w:szCs w:val="21"/>
                <w:lang w:val="en-US" w:eastAsia="zh-CN"/>
              </w:rPr>
            </w:pPr>
            <w:r>
              <w:rPr>
                <w:rFonts w:hint="eastAsia" w:ascii="宋体" w:hAnsi="宋体" w:eastAsia="宋体" w:cs="宋体"/>
                <w:b/>
                <w:bCs/>
                <w:color w:val="15499A"/>
                <w:sz w:val="21"/>
                <w:szCs w:val="21"/>
                <w:lang w:val="en-US" w:eastAsia="zh-CN"/>
              </w:rPr>
              <w:t>7</w:t>
            </w:r>
          </w:p>
        </w:tc>
        <w:tc>
          <w:tcPr>
            <w:tcW w:w="1208" w:type="dxa"/>
            <w:noWrap w:val="0"/>
            <w:vAlign w:val="center"/>
          </w:tcPr>
          <w:p w14:paraId="2A0073AC">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sz w:val="21"/>
                <w:szCs w:val="21"/>
                <w:lang w:val="en-US" w:eastAsia="zh-CN"/>
              </w:rPr>
              <w:t>桩基超声机械提升设备</w:t>
            </w:r>
          </w:p>
        </w:tc>
        <w:tc>
          <w:tcPr>
            <w:tcW w:w="1095" w:type="dxa"/>
            <w:noWrap w:val="0"/>
            <w:vAlign w:val="top"/>
          </w:tcPr>
          <w:p w14:paraId="5B08D22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6517" w:type="dxa"/>
            <w:noWrap w:val="0"/>
            <w:vAlign w:val="top"/>
          </w:tcPr>
          <w:p w14:paraId="249FA976">
            <w:pPr>
              <w:jc w:val="both"/>
              <w:rPr>
                <w:rFonts w:hint="eastAsia"/>
                <w:sz w:val="21"/>
                <w:szCs w:val="21"/>
              </w:rPr>
            </w:pPr>
            <w:r>
              <w:rPr>
                <w:rFonts w:hint="eastAsia" w:ascii="宋体" w:hAnsi="宋体" w:eastAsia="宋体" w:cs="宋体"/>
                <w:sz w:val="21"/>
                <w:szCs w:val="21"/>
                <w:lang w:val="en-US" w:eastAsia="zh-CN"/>
              </w:rPr>
              <w:t>测桩软件一套，</w:t>
            </w:r>
            <w:r>
              <w:rPr>
                <w:rFonts w:hint="eastAsia" w:ascii="宋体" w:hAnsi="宋体" w:eastAsia="宋体" w:cs="宋体"/>
                <w:sz w:val="21"/>
                <w:szCs w:val="21"/>
              </w:rPr>
              <w:t>具有测桩自动计数功能。</w:t>
            </w:r>
            <w:r>
              <w:rPr>
                <w:rFonts w:hint="eastAsia" w:ascii="宋体" w:hAnsi="宋体" w:eastAsia="宋体" w:cs="宋体"/>
                <w:sz w:val="21"/>
                <w:szCs w:val="21"/>
                <w:lang w:val="en-US" w:eastAsia="zh-CN"/>
              </w:rPr>
              <w:t>超声透射法快速连续检测基桩，</w:t>
            </w:r>
            <w:r>
              <w:rPr>
                <w:rFonts w:hint="eastAsia" w:ascii="宋体" w:hAnsi="宋体" w:eastAsia="宋体" w:cs="宋体"/>
                <w:sz w:val="21"/>
                <w:szCs w:val="21"/>
              </w:rPr>
              <w:t>径向</w:t>
            </w:r>
            <w:r>
              <w:rPr>
                <w:rFonts w:hint="eastAsia" w:ascii="宋体" w:hAnsi="宋体" w:eastAsia="宋体" w:cs="宋体"/>
                <w:sz w:val="21"/>
                <w:szCs w:val="21"/>
                <w:lang w:val="en-US" w:eastAsia="zh-CN"/>
              </w:rPr>
              <w:t>接收</w:t>
            </w:r>
            <w:r>
              <w:rPr>
                <w:rFonts w:hint="eastAsia" w:ascii="宋体" w:hAnsi="宋体" w:eastAsia="宋体" w:cs="宋体"/>
                <w:sz w:val="21"/>
                <w:szCs w:val="21"/>
              </w:rPr>
              <w:t>换能器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75米导线）</w:t>
            </w:r>
            <w:r>
              <w:rPr>
                <w:rFonts w:hint="eastAsia" w:ascii="宋体" w:hAnsi="宋体" w:eastAsia="宋体" w:cs="宋体"/>
                <w:sz w:val="21"/>
                <w:szCs w:val="21"/>
              </w:rPr>
              <w:t>、径向</w:t>
            </w:r>
            <w:r>
              <w:rPr>
                <w:rFonts w:hint="eastAsia" w:ascii="宋体" w:hAnsi="宋体" w:eastAsia="宋体" w:cs="宋体"/>
                <w:sz w:val="21"/>
                <w:szCs w:val="21"/>
                <w:lang w:val="en-US" w:eastAsia="zh-CN"/>
              </w:rPr>
              <w:t>发射</w:t>
            </w:r>
            <w:r>
              <w:rPr>
                <w:rFonts w:hint="eastAsia" w:ascii="宋体" w:hAnsi="宋体" w:eastAsia="宋体" w:cs="宋体"/>
                <w:sz w:val="21"/>
                <w:szCs w:val="21"/>
              </w:rPr>
              <w:t>换能器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75米导线）</w:t>
            </w:r>
            <w:r>
              <w:rPr>
                <w:rFonts w:hint="eastAsia" w:ascii="宋体" w:hAnsi="宋体" w:eastAsia="宋体" w:cs="宋体"/>
                <w:sz w:val="21"/>
                <w:szCs w:val="21"/>
              </w:rPr>
              <w:t>深度计数轮等测桩附件</w:t>
            </w:r>
            <w:r>
              <w:rPr>
                <w:rFonts w:hint="eastAsia" w:ascii="宋体" w:hAnsi="宋体" w:eastAsia="宋体" w:cs="宋体"/>
                <w:sz w:val="21"/>
                <w:szCs w:val="21"/>
                <w:lang w:val="en-US" w:eastAsia="zh-CN"/>
              </w:rPr>
              <w:t>等。</w:t>
            </w:r>
          </w:p>
        </w:tc>
      </w:tr>
    </w:tbl>
    <w:p w14:paraId="53B05494">
      <w:pPr>
        <w:spacing w:line="360" w:lineRule="auto"/>
        <w:rPr>
          <w:rFonts w:hint="eastAsia" w:ascii="宋体" w:hAnsi="宋体" w:cs="宋体"/>
          <w:b/>
          <w:color w:val="auto"/>
          <w:sz w:val="20"/>
          <w:szCs w:val="20"/>
          <w:highlight w:val="none"/>
          <w:lang w:val="en-US" w:eastAsia="zh-CN"/>
        </w:rPr>
      </w:pPr>
    </w:p>
    <w:p w14:paraId="14876DEC">
      <w:pPr>
        <w:spacing w:line="360" w:lineRule="auto"/>
        <w:rPr>
          <w:rFonts w:hint="eastAsia" w:ascii="宋体" w:hAnsi="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备注：以上清单内参数如尺寸、重量等允许有不超过±5%的偏离，其余参数如有负偏离，根据评分版要求进行扣分。</w:t>
      </w:r>
    </w:p>
    <w:p w14:paraId="17344A12">
      <w:pPr>
        <w:rPr>
          <w:rFonts w:ascii="宋体" w:hAnsi="宋体" w:eastAsia="宋体" w:cs="宋体"/>
          <w:color w:val="000000"/>
          <w:sz w:val="24"/>
          <w:szCs w:val="24"/>
        </w:rPr>
      </w:pPr>
      <w:r>
        <w:rPr>
          <w:rFonts w:hint="eastAsia" w:ascii="宋体" w:hAnsi="宋体" w:eastAsia="宋体" w:cs="宋体"/>
          <w:sz w:val="24"/>
          <w:lang w:val="en-US" w:eastAsia="zh-CN"/>
        </w:rPr>
        <w:t>四、</w:t>
      </w:r>
      <w:r>
        <w:rPr>
          <w:rFonts w:hint="eastAsia" w:ascii="宋体" w:hAnsi="宋体" w:eastAsia="宋体" w:cs="宋体"/>
          <w:color w:val="000000"/>
          <w:sz w:val="24"/>
          <w:szCs w:val="24"/>
        </w:rPr>
        <w:t>商务要求</w:t>
      </w:r>
    </w:p>
    <w:p w14:paraId="271E64A7">
      <w:pPr>
        <w:spacing w:line="360" w:lineRule="auto"/>
        <w:ind w:firstLine="480" w:firstLineChars="200"/>
        <w:rPr>
          <w:rFonts w:ascii="宋体" w:hAnsi="宋体" w:cs="宋体"/>
          <w:sz w:val="24"/>
          <w:highlight w:val="none"/>
        </w:rPr>
      </w:pPr>
      <w:r>
        <w:rPr>
          <w:rFonts w:hint="eastAsia" w:ascii="宋体" w:hAnsi="宋体" w:cs="宋体"/>
          <w:bCs/>
          <w:sz w:val="24"/>
          <w:lang w:val="en-US" w:eastAsia="zh-CN"/>
        </w:rPr>
        <w:t>4</w:t>
      </w:r>
      <w:r>
        <w:rPr>
          <w:rFonts w:hint="eastAsia" w:ascii="宋体" w:hAnsi="宋体" w:cs="宋体"/>
          <w:bCs/>
          <w:sz w:val="24"/>
        </w:rPr>
        <w:t>.1</w:t>
      </w:r>
      <w:r>
        <w:rPr>
          <w:rFonts w:hint="eastAsia" w:ascii="宋体" w:hAnsi="宋体" w:cs="宋体"/>
          <w:bCs/>
          <w:sz w:val="24"/>
          <w:highlight w:val="none"/>
        </w:rPr>
        <w:t>交货期</w:t>
      </w:r>
    </w:p>
    <w:p w14:paraId="6CF0DBB5">
      <w:pPr>
        <w:spacing w:line="360" w:lineRule="auto"/>
        <w:ind w:firstLine="420" w:firstLineChars="200"/>
        <w:rPr>
          <w:rFonts w:ascii="宋体" w:hAnsi="宋体" w:cs="宋体"/>
          <w:b/>
          <w:color w:val="000000"/>
          <w:sz w:val="24"/>
          <w:highlight w:val="none"/>
        </w:rPr>
      </w:pPr>
      <w:r>
        <w:rPr>
          <w:rFonts w:hint="eastAsia" w:cs="Arial"/>
          <w:highlight w:val="none"/>
        </w:rPr>
        <w:t xml:space="preserve"> </w:t>
      </w:r>
      <w:r>
        <w:rPr>
          <w:rFonts w:ascii="宋体" w:hAnsi="宋体" w:cs="宋体"/>
          <w:b/>
          <w:color w:val="000000"/>
          <w:sz w:val="24"/>
          <w:highlight w:val="none"/>
        </w:rPr>
        <w:t>合同签订后</w:t>
      </w:r>
      <w:r>
        <w:rPr>
          <w:rFonts w:hint="eastAsia" w:ascii="宋体" w:hAnsi="宋体" w:cs="宋体"/>
          <w:b/>
          <w:color w:val="000000"/>
          <w:sz w:val="24"/>
          <w:highlight w:val="none"/>
          <w:lang w:val="en-US" w:eastAsia="zh-CN"/>
        </w:rPr>
        <w:t>75</w:t>
      </w:r>
      <w:r>
        <w:rPr>
          <w:rFonts w:ascii="宋体" w:hAnsi="宋体" w:cs="宋体"/>
          <w:b/>
          <w:color w:val="000000"/>
          <w:sz w:val="24"/>
          <w:highlight w:val="none"/>
        </w:rPr>
        <w:t>天内</w:t>
      </w:r>
      <w:r>
        <w:rPr>
          <w:rFonts w:hint="eastAsia" w:ascii="宋体" w:hAnsi="宋体" w:cs="宋体"/>
          <w:b/>
          <w:color w:val="000000"/>
          <w:sz w:val="24"/>
          <w:highlight w:val="none"/>
        </w:rPr>
        <w:t>，完成安装、调试并通过验收。</w:t>
      </w:r>
    </w:p>
    <w:p w14:paraId="2EFE19A1">
      <w:pPr>
        <w:spacing w:line="360" w:lineRule="auto"/>
        <w:ind w:firstLine="480" w:firstLineChars="200"/>
        <w:rPr>
          <w:rFonts w:ascii="宋体" w:hAnsi="宋体" w:cs="宋体"/>
          <w:sz w:val="24"/>
          <w:highlight w:val="none"/>
        </w:rPr>
      </w:pPr>
      <w:r>
        <w:rPr>
          <w:rFonts w:hint="eastAsia" w:ascii="宋体" w:hAnsi="宋体" w:cs="宋体"/>
          <w:bCs/>
          <w:sz w:val="24"/>
          <w:highlight w:val="none"/>
        </w:rPr>
        <w:t>4.2</w:t>
      </w:r>
      <w:r>
        <w:rPr>
          <w:rFonts w:hint="eastAsia" w:ascii="宋体" w:hAnsi="宋体" w:cs="宋体"/>
          <w:sz w:val="24"/>
          <w:highlight w:val="none"/>
        </w:rPr>
        <w:t>签订合同</w:t>
      </w:r>
    </w:p>
    <w:p w14:paraId="61779192">
      <w:pPr>
        <w:spacing w:line="360" w:lineRule="auto"/>
        <w:ind w:firstLine="480" w:firstLineChars="200"/>
        <w:rPr>
          <w:rFonts w:ascii="宋体" w:hAnsi="宋体" w:cs="宋体"/>
          <w:sz w:val="24"/>
          <w:highlight w:val="none"/>
        </w:rPr>
      </w:pPr>
      <w:r>
        <w:rPr>
          <w:rFonts w:hint="eastAsia" w:ascii="宋体" w:hAnsi="宋体" w:cs="宋体"/>
          <w:sz w:val="24"/>
          <w:highlight w:val="none"/>
        </w:rPr>
        <w:t>自中标通知书发出之日起30日内。</w:t>
      </w:r>
    </w:p>
    <w:p w14:paraId="63DC823E">
      <w:pPr>
        <w:spacing w:line="360" w:lineRule="auto"/>
        <w:ind w:firstLine="480" w:firstLineChars="200"/>
        <w:rPr>
          <w:rFonts w:ascii="宋体" w:hAnsi="宋体" w:cs="宋体"/>
          <w:sz w:val="24"/>
        </w:rPr>
      </w:pPr>
      <w:r>
        <w:rPr>
          <w:rFonts w:hint="eastAsia" w:ascii="宋体" w:hAnsi="宋体" w:cs="宋体"/>
          <w:bCs/>
          <w:sz w:val="24"/>
        </w:rPr>
        <w:t>4.3</w:t>
      </w:r>
      <w:r>
        <w:rPr>
          <w:rFonts w:hint="eastAsia" w:ascii="宋体" w:hAnsi="宋体" w:cs="宋体"/>
          <w:sz w:val="24"/>
        </w:rPr>
        <w:t>报价要求</w:t>
      </w:r>
    </w:p>
    <w:p w14:paraId="763AB0D6">
      <w:pPr>
        <w:spacing w:line="360" w:lineRule="auto"/>
        <w:ind w:firstLine="480" w:firstLineChars="200"/>
        <w:rPr>
          <w:rFonts w:ascii="宋体" w:hAnsi="宋体" w:cs="宋体"/>
          <w:sz w:val="24"/>
          <w:highlight w:val="none"/>
        </w:rPr>
      </w:pPr>
      <w:r>
        <w:rPr>
          <w:rFonts w:hint="eastAsia" w:ascii="宋体" w:hAnsi="宋体" w:cs="宋体"/>
          <w:sz w:val="24"/>
        </w:rPr>
        <w:t>投标人应综合考虑、谨慎报价，本项目报价包括完成招标文件所涉及的全部费用，包含但不仅限于所有所需</w:t>
      </w:r>
      <w:r>
        <w:rPr>
          <w:rFonts w:hint="eastAsia" w:ascii="宋体" w:hAnsi="宋体" w:cs="宋体"/>
          <w:sz w:val="24"/>
          <w:lang w:val="en-US" w:eastAsia="zh-CN"/>
        </w:rPr>
        <w:t>服务内容的完成</w:t>
      </w:r>
      <w:r>
        <w:rPr>
          <w:rFonts w:hint="eastAsia" w:ascii="宋体" w:hAnsi="宋体" w:cs="宋体"/>
          <w:sz w:val="24"/>
          <w:highlight w:val="none"/>
        </w:rPr>
        <w:t>。</w:t>
      </w:r>
    </w:p>
    <w:p w14:paraId="7B3B87CF">
      <w:pPr>
        <w:spacing w:line="360" w:lineRule="auto"/>
        <w:ind w:firstLine="480" w:firstLineChars="200"/>
        <w:rPr>
          <w:rFonts w:ascii="宋体" w:hAnsi="宋体" w:cs="宋体"/>
          <w:sz w:val="24"/>
          <w:highlight w:val="none"/>
        </w:rPr>
      </w:pPr>
      <w:r>
        <w:rPr>
          <w:rFonts w:hint="eastAsia" w:ascii="宋体" w:hAnsi="宋体" w:cs="宋体"/>
          <w:sz w:val="24"/>
          <w:highlight w:val="none"/>
        </w:rPr>
        <w:t>4.4付款方式</w:t>
      </w:r>
    </w:p>
    <w:p w14:paraId="13848CF9">
      <w:pPr>
        <w:spacing w:line="360" w:lineRule="auto"/>
        <w:ind w:firstLine="480" w:firstLineChars="200"/>
        <w:rPr>
          <w:rFonts w:ascii="宋体" w:hAnsi="宋体"/>
          <w:szCs w:val="21"/>
          <w:highlight w:val="none"/>
        </w:rPr>
      </w:pPr>
      <w:r>
        <w:rPr>
          <w:rFonts w:hint="eastAsia" w:ascii="宋体" w:hAnsi="宋体" w:cs="宋体"/>
          <w:sz w:val="24"/>
          <w:highlight w:val="none"/>
        </w:rPr>
        <w:t>合同签订完成后，采购人7个工作日内，支付合同金额的40%预付款；供应商</w:t>
      </w:r>
      <w:r>
        <w:rPr>
          <w:rFonts w:hint="eastAsia" w:ascii="宋体" w:hAnsi="宋体" w:cs="宋体"/>
          <w:sz w:val="24"/>
          <w:highlight w:val="none"/>
          <w:lang w:val="en-US" w:eastAsia="zh-CN"/>
        </w:rPr>
        <w:t>完成本项目所有内容</w:t>
      </w:r>
      <w:r>
        <w:rPr>
          <w:rFonts w:hint="eastAsia" w:ascii="宋体" w:hAnsi="宋体" w:cs="宋体"/>
          <w:sz w:val="24"/>
          <w:highlight w:val="none"/>
        </w:rPr>
        <w:t>，完成调试、验收合格，收到供应商开具的有效增值税发票后7个工作日内支付合同金额的60%。（备注：</w:t>
      </w:r>
      <w:r>
        <w:rPr>
          <w:rFonts w:hint="eastAsia" w:ascii="宋体" w:hAnsi="宋体" w:cs="宋体"/>
          <w:sz w:val="24"/>
          <w:highlight w:val="none"/>
          <w:lang w:val="en-US" w:eastAsia="zh-CN"/>
        </w:rPr>
        <w:t>1、因项目支付需流转审批的时间不计入支付时限所计时间；2、</w:t>
      </w:r>
      <w:r>
        <w:rPr>
          <w:rFonts w:hint="eastAsia" w:ascii="宋体" w:hAnsi="宋体" w:cs="宋体"/>
          <w:sz w:val="24"/>
          <w:highlight w:val="none"/>
        </w:rPr>
        <w:t>签订合同时，供应商明确表示无需预付款或者主动要求降低预付款比例的，采购人可不适用前述规定。）结算货币为人民币。</w:t>
      </w:r>
      <w:r>
        <w:rPr>
          <w:rFonts w:ascii="宋体" w:hAnsi="宋体"/>
          <w:szCs w:val="21"/>
          <w:highlight w:val="none"/>
        </w:rPr>
        <w:t xml:space="preserve"> </w:t>
      </w:r>
    </w:p>
    <w:p w14:paraId="4E29CA73">
      <w:pPr>
        <w:spacing w:line="360" w:lineRule="auto"/>
        <w:ind w:left="479" w:leftChars="228"/>
        <w:rPr>
          <w:rFonts w:hint="eastAsia" w:ascii="宋体" w:hAnsi="宋体" w:cs="宋体"/>
          <w:sz w:val="24"/>
          <w:highlight w:val="none"/>
        </w:rPr>
      </w:pPr>
      <w:r>
        <w:rPr>
          <w:rFonts w:hint="eastAsia" w:ascii="宋体" w:hAnsi="宋体" w:cs="宋体"/>
          <w:sz w:val="24"/>
          <w:highlight w:val="none"/>
        </w:rPr>
        <w:t>4.5售后服务</w:t>
      </w:r>
      <w:r>
        <w:rPr>
          <w:rFonts w:hint="eastAsia" w:ascii="宋体" w:hAnsi="宋体" w:cs="宋体"/>
          <w:sz w:val="24"/>
          <w:highlight w:val="none"/>
        </w:rPr>
        <w:br w:type="textWrapping"/>
      </w:r>
      <w:r>
        <w:rPr>
          <w:rFonts w:hint="eastAsia" w:ascii="宋体" w:hAnsi="宋体" w:cs="宋体"/>
          <w:sz w:val="24"/>
          <w:highlight w:val="none"/>
        </w:rPr>
        <w:t>4.5.1、供应商应完成供货、安装、调试和试运行，并负责解决</w:t>
      </w:r>
      <w:r>
        <w:rPr>
          <w:rFonts w:hint="eastAsia" w:ascii="宋体" w:hAnsi="宋体" w:cs="宋体"/>
          <w:sz w:val="24"/>
          <w:highlight w:val="none"/>
          <w:lang w:val="en-US" w:eastAsia="zh-CN"/>
        </w:rPr>
        <w:t>采购内容</w:t>
      </w:r>
      <w:r>
        <w:rPr>
          <w:rFonts w:hint="eastAsia" w:ascii="宋体" w:hAnsi="宋体" w:cs="宋体"/>
          <w:sz w:val="24"/>
          <w:highlight w:val="none"/>
        </w:rPr>
        <w:t>在</w:t>
      </w:r>
    </w:p>
    <w:p w14:paraId="790B991E">
      <w:pPr>
        <w:spacing w:line="360" w:lineRule="auto"/>
        <w:rPr>
          <w:rFonts w:ascii="宋体" w:hAnsi="宋体" w:cs="宋体"/>
          <w:sz w:val="24"/>
          <w:highlight w:val="none"/>
        </w:rPr>
      </w:pPr>
      <w:r>
        <w:rPr>
          <w:rFonts w:hint="eastAsia" w:ascii="宋体" w:hAnsi="宋体" w:cs="宋体"/>
          <w:sz w:val="24"/>
          <w:highlight w:val="none"/>
        </w:rPr>
        <w:t xml:space="preserve">安装、调试、试运行中发现的制造质量及性能等到有关问题。 </w:t>
      </w:r>
    </w:p>
    <w:p w14:paraId="1994C5D8">
      <w:pPr>
        <w:spacing w:line="360" w:lineRule="auto"/>
        <w:ind w:firstLine="480" w:firstLineChars="200"/>
        <w:rPr>
          <w:rFonts w:ascii="宋体" w:hAnsi="宋体" w:cs="宋体"/>
          <w:sz w:val="24"/>
          <w:highlight w:val="none"/>
        </w:rPr>
      </w:pPr>
      <w:r>
        <w:rPr>
          <w:rFonts w:hint="eastAsia" w:ascii="宋体" w:hAnsi="宋体" w:cs="宋体"/>
          <w:sz w:val="24"/>
          <w:highlight w:val="none"/>
        </w:rPr>
        <w:t>4.5.2、产品的质保期定为设备正式投运后</w:t>
      </w:r>
      <w:r>
        <w:rPr>
          <w:rFonts w:hint="eastAsia" w:ascii="宋体" w:hAnsi="宋体" w:cs="宋体"/>
          <w:sz w:val="24"/>
          <w:highlight w:val="none"/>
          <w:lang w:val="en-US" w:eastAsia="zh-CN"/>
        </w:rPr>
        <w:t>二</w:t>
      </w:r>
      <w:r>
        <w:rPr>
          <w:rFonts w:hint="eastAsia" w:ascii="宋体" w:hAnsi="宋体" w:cs="宋体"/>
          <w:sz w:val="24"/>
          <w:highlight w:val="none"/>
        </w:rPr>
        <w:t>年</w:t>
      </w:r>
      <w:r>
        <w:rPr>
          <w:rFonts w:hint="eastAsia" w:ascii="宋体" w:hAnsi="宋体" w:cs="宋体"/>
          <w:sz w:val="24"/>
          <w:highlight w:val="none"/>
          <w:lang w:eastAsia="zh-CN"/>
        </w:rPr>
        <w:t>，（</w:t>
      </w:r>
      <w:r>
        <w:rPr>
          <w:rFonts w:hint="eastAsia" w:ascii="宋体" w:hAnsi="宋体" w:cs="宋体"/>
          <w:sz w:val="24"/>
          <w:highlight w:val="none"/>
          <w:lang w:val="en-US" w:eastAsia="zh-CN"/>
        </w:rPr>
        <w:t>如采购清单内部分产品要求质保时限大于十</w:t>
      </w:r>
      <w:r>
        <w:rPr>
          <w:rFonts w:hint="eastAsia" w:ascii="宋体" w:hAnsi="宋体" w:cs="宋体"/>
          <w:sz w:val="24"/>
          <w:highlight w:val="none"/>
        </w:rPr>
        <w:t>年</w:t>
      </w:r>
      <w:r>
        <w:rPr>
          <w:rFonts w:hint="eastAsia" w:ascii="宋体" w:hAnsi="宋体" w:cs="宋体"/>
          <w:sz w:val="24"/>
          <w:highlight w:val="none"/>
          <w:lang w:val="en-US" w:eastAsia="zh-CN"/>
        </w:rPr>
        <w:t>的或供应商自行承诺质保时限大于十</w:t>
      </w:r>
      <w:r>
        <w:rPr>
          <w:rFonts w:hint="eastAsia" w:ascii="宋体" w:hAnsi="宋体" w:cs="宋体"/>
          <w:sz w:val="24"/>
          <w:highlight w:val="none"/>
        </w:rPr>
        <w:t>年</w:t>
      </w:r>
      <w:r>
        <w:rPr>
          <w:rFonts w:hint="eastAsia" w:ascii="宋体" w:hAnsi="宋体" w:cs="宋体"/>
          <w:sz w:val="24"/>
          <w:highlight w:val="none"/>
          <w:lang w:val="en-US" w:eastAsia="zh-CN"/>
        </w:rPr>
        <w:t>，以时限长的质保期为准</w:t>
      </w:r>
      <w:r>
        <w:rPr>
          <w:rFonts w:hint="eastAsia" w:ascii="宋体" w:hAnsi="宋体" w:cs="宋体"/>
          <w:sz w:val="24"/>
          <w:highlight w:val="none"/>
          <w:lang w:eastAsia="zh-CN"/>
        </w:rPr>
        <w:t>）</w:t>
      </w:r>
      <w:r>
        <w:rPr>
          <w:rFonts w:hint="eastAsia" w:ascii="宋体" w:hAnsi="宋体" w:cs="宋体"/>
          <w:sz w:val="24"/>
          <w:highlight w:val="none"/>
        </w:rPr>
        <w:t xml:space="preserve">。在产品质保期内制造质量问题由供应商负责修理或更换。 </w:t>
      </w:r>
    </w:p>
    <w:p w14:paraId="120CE827">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4.5.3、对非供应商再现造成的设备损坏，供方有优先提供配件和修理的义务。 </w:t>
      </w:r>
    </w:p>
    <w:p w14:paraId="47410B20">
      <w:pPr>
        <w:spacing w:line="360" w:lineRule="auto"/>
        <w:ind w:firstLine="480" w:firstLineChars="200"/>
        <w:rPr>
          <w:rFonts w:ascii="宋体" w:hAnsi="宋体" w:cs="宋体"/>
          <w:sz w:val="24"/>
        </w:rPr>
      </w:pPr>
      <w:r>
        <w:rPr>
          <w:rFonts w:hint="eastAsia" w:ascii="宋体" w:hAnsi="宋体" w:cs="宋体"/>
          <w:sz w:val="24"/>
          <w:highlight w:val="none"/>
        </w:rPr>
        <w:t>4.5.4、供应商有长期提供设备易损件或提供易损</w:t>
      </w:r>
      <w:r>
        <w:rPr>
          <w:rFonts w:hint="eastAsia" w:ascii="宋体" w:hAnsi="宋体" w:cs="宋体"/>
          <w:sz w:val="24"/>
        </w:rPr>
        <w:t xml:space="preserve">件供应商名单的义务。 </w:t>
      </w:r>
    </w:p>
    <w:p w14:paraId="1ABB5FEC">
      <w:pPr>
        <w:spacing w:line="360" w:lineRule="auto"/>
        <w:ind w:firstLine="480" w:firstLineChars="200"/>
        <w:rPr>
          <w:rFonts w:ascii="宋体" w:hAnsi="宋体" w:cs="宋体"/>
          <w:sz w:val="24"/>
        </w:rPr>
      </w:pPr>
      <w:r>
        <w:rPr>
          <w:rFonts w:hint="eastAsia" w:ascii="宋体" w:hAnsi="宋体" w:cs="宋体"/>
          <w:sz w:val="24"/>
        </w:rPr>
        <w:t>4.5.5、供应商有为需方免费培训运行维护人员的义务。</w:t>
      </w:r>
    </w:p>
    <w:p w14:paraId="2A752786">
      <w:pPr>
        <w:spacing w:line="360" w:lineRule="auto"/>
        <w:rPr>
          <w:rFonts w:hint="eastAsia" w:ascii="宋体" w:hAnsi="宋体" w:cs="宋体"/>
          <w:b/>
          <w:color w:val="auto"/>
          <w:sz w:val="36"/>
          <w:szCs w:val="36"/>
          <w:highlight w:val="none"/>
        </w:rPr>
      </w:pPr>
    </w:p>
    <w:p w14:paraId="706406FF">
      <w:pPr>
        <w:spacing w:line="360" w:lineRule="auto"/>
        <w:jc w:val="both"/>
        <w:outlineLvl w:val="0"/>
        <w:rPr>
          <w:rFonts w:hint="eastAsia" w:ascii="宋体" w:hAnsi="宋体" w:cs="宋体"/>
          <w:b/>
          <w:color w:val="auto"/>
          <w:sz w:val="24"/>
          <w:highlight w:val="none"/>
        </w:rPr>
      </w:pPr>
    </w:p>
    <w:p w14:paraId="292A4774">
      <w:pPr>
        <w:spacing w:line="360" w:lineRule="auto"/>
        <w:jc w:val="both"/>
        <w:outlineLvl w:val="0"/>
        <w:rPr>
          <w:rFonts w:hint="eastAsia" w:ascii="宋体" w:hAnsi="宋体" w:cs="宋体"/>
          <w:b/>
          <w:color w:val="auto"/>
          <w:sz w:val="24"/>
          <w:highlight w:val="none"/>
        </w:rPr>
      </w:pPr>
    </w:p>
    <w:p w14:paraId="39A139D2">
      <w:pPr>
        <w:spacing w:line="360" w:lineRule="auto"/>
        <w:jc w:val="both"/>
        <w:outlineLvl w:val="0"/>
        <w:rPr>
          <w:rFonts w:hint="eastAsia" w:ascii="宋体" w:hAnsi="宋体" w:cs="宋体"/>
          <w:b/>
          <w:color w:val="auto"/>
          <w:sz w:val="24"/>
          <w:highlight w:val="none"/>
        </w:rPr>
      </w:pPr>
    </w:p>
    <w:p w14:paraId="71CEC2F1">
      <w:pPr>
        <w:spacing w:line="360" w:lineRule="auto"/>
        <w:jc w:val="both"/>
        <w:outlineLvl w:val="0"/>
        <w:rPr>
          <w:rFonts w:hint="eastAsia" w:ascii="宋体" w:hAnsi="宋体" w:cs="宋体"/>
          <w:b/>
          <w:color w:val="auto"/>
          <w:sz w:val="24"/>
          <w:highlight w:val="none"/>
        </w:rPr>
      </w:pPr>
    </w:p>
    <w:p w14:paraId="280BD834">
      <w:pPr>
        <w:spacing w:line="360" w:lineRule="auto"/>
        <w:jc w:val="both"/>
        <w:outlineLvl w:val="0"/>
        <w:rPr>
          <w:rFonts w:hint="eastAsia" w:ascii="宋体" w:hAnsi="宋体" w:cs="宋体"/>
          <w:b/>
          <w:color w:val="auto"/>
          <w:sz w:val="24"/>
          <w:highlight w:val="none"/>
        </w:rPr>
      </w:pPr>
    </w:p>
    <w:p w14:paraId="35E03DCA">
      <w:pPr>
        <w:spacing w:line="360" w:lineRule="auto"/>
        <w:jc w:val="both"/>
        <w:outlineLvl w:val="0"/>
        <w:rPr>
          <w:rFonts w:hint="eastAsia" w:ascii="宋体" w:hAnsi="宋体" w:cs="宋体"/>
          <w:b/>
          <w:color w:val="auto"/>
          <w:sz w:val="24"/>
          <w:highlight w:val="none"/>
        </w:rPr>
      </w:pPr>
    </w:p>
    <w:p w14:paraId="73A594BA">
      <w:pPr>
        <w:spacing w:line="360" w:lineRule="auto"/>
        <w:jc w:val="both"/>
        <w:outlineLvl w:val="0"/>
        <w:rPr>
          <w:rFonts w:hint="eastAsia" w:ascii="宋体" w:hAnsi="宋体" w:cs="宋体"/>
          <w:b/>
          <w:color w:val="auto"/>
          <w:sz w:val="24"/>
          <w:highlight w:val="none"/>
        </w:rPr>
      </w:pPr>
    </w:p>
    <w:p w14:paraId="1E258F18">
      <w:pPr>
        <w:spacing w:line="360" w:lineRule="auto"/>
        <w:jc w:val="both"/>
        <w:outlineLvl w:val="0"/>
        <w:rPr>
          <w:rFonts w:hint="eastAsia" w:ascii="宋体" w:hAnsi="宋体" w:cs="宋体"/>
          <w:b/>
          <w:color w:val="auto"/>
          <w:sz w:val="24"/>
          <w:highlight w:val="none"/>
        </w:rPr>
      </w:pPr>
    </w:p>
    <w:p w14:paraId="1C4C8F9B">
      <w:pPr>
        <w:spacing w:line="360" w:lineRule="auto"/>
        <w:jc w:val="both"/>
        <w:outlineLvl w:val="0"/>
        <w:rPr>
          <w:rFonts w:hint="eastAsia" w:ascii="宋体" w:hAnsi="宋体" w:cs="宋体"/>
          <w:b/>
          <w:color w:val="auto"/>
          <w:sz w:val="24"/>
          <w:highlight w:val="none"/>
        </w:rPr>
      </w:pPr>
    </w:p>
    <w:p w14:paraId="772DB007">
      <w:pPr>
        <w:spacing w:line="360" w:lineRule="auto"/>
        <w:jc w:val="both"/>
        <w:outlineLvl w:val="0"/>
        <w:rPr>
          <w:rFonts w:hint="eastAsia" w:ascii="宋体" w:hAnsi="宋体" w:cs="宋体"/>
          <w:b/>
          <w:color w:val="auto"/>
          <w:sz w:val="24"/>
          <w:highlight w:val="none"/>
        </w:rPr>
      </w:pPr>
    </w:p>
    <w:p w14:paraId="015CD791">
      <w:pPr>
        <w:spacing w:line="360" w:lineRule="auto"/>
        <w:jc w:val="both"/>
        <w:outlineLvl w:val="0"/>
        <w:rPr>
          <w:rFonts w:hint="eastAsia" w:ascii="宋体" w:hAnsi="宋体" w:cs="宋体"/>
          <w:b/>
          <w:color w:val="auto"/>
          <w:sz w:val="24"/>
          <w:highlight w:val="none"/>
        </w:rPr>
      </w:pPr>
    </w:p>
    <w:p w14:paraId="7E5C1875">
      <w:pPr>
        <w:spacing w:line="360" w:lineRule="auto"/>
        <w:jc w:val="both"/>
        <w:outlineLvl w:val="0"/>
        <w:rPr>
          <w:rFonts w:hint="eastAsia" w:ascii="宋体" w:hAnsi="宋体" w:cs="宋体"/>
          <w:b/>
          <w:color w:val="auto"/>
          <w:sz w:val="24"/>
          <w:highlight w:val="none"/>
        </w:rPr>
      </w:pPr>
    </w:p>
    <w:p w14:paraId="130D2442">
      <w:pPr>
        <w:spacing w:line="360" w:lineRule="auto"/>
        <w:jc w:val="both"/>
        <w:outlineLvl w:val="0"/>
        <w:rPr>
          <w:rFonts w:hint="eastAsia" w:ascii="宋体" w:hAnsi="宋体" w:cs="宋体"/>
          <w:b/>
          <w:color w:val="auto"/>
          <w:sz w:val="24"/>
          <w:highlight w:val="none"/>
        </w:rPr>
      </w:pPr>
    </w:p>
    <w:p w14:paraId="115E3E9A">
      <w:pPr>
        <w:spacing w:line="360" w:lineRule="auto"/>
        <w:jc w:val="both"/>
        <w:outlineLvl w:val="0"/>
        <w:rPr>
          <w:rFonts w:hint="eastAsia" w:ascii="宋体" w:hAnsi="宋体" w:cs="宋体"/>
          <w:b/>
          <w:color w:val="auto"/>
          <w:sz w:val="24"/>
          <w:highlight w:val="none"/>
        </w:rPr>
      </w:pPr>
    </w:p>
    <w:p w14:paraId="24CE5024">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w:t>
      </w:r>
    </w:p>
    <w:p w14:paraId="1B4FA8C9">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标项名称:桥隧数智化监测项目</w:t>
      </w:r>
    </w:p>
    <w:p w14:paraId="0ABD3B0C">
      <w:pPr>
        <w:numPr>
          <w:ilvl w:val="0"/>
          <w:numId w:val="0"/>
        </w:numPr>
        <w:spacing w:line="360" w:lineRule="auto"/>
        <w:jc w:val="both"/>
        <w:outlineLvl w:val="0"/>
        <w:rPr>
          <w:rFonts w:hint="default" w:ascii="宋体" w:hAnsi="宋体" w:cs="宋体"/>
          <w:b/>
          <w:color w:val="auto"/>
          <w:sz w:val="36"/>
          <w:szCs w:val="36"/>
          <w:highlight w:val="none"/>
          <w:lang w:val="en-US"/>
        </w:rPr>
      </w:pPr>
      <w:r>
        <w:rPr>
          <w:rFonts w:hint="eastAsia" w:ascii="宋体" w:hAnsi="宋体" w:cs="宋体"/>
          <w:b/>
          <w:color w:val="auto"/>
          <w:sz w:val="24"/>
          <w:szCs w:val="24"/>
          <w:highlight w:val="none"/>
          <w:lang w:val="en-US" w:eastAsia="zh-CN"/>
        </w:rPr>
        <w:t>一、采购清单</w:t>
      </w:r>
    </w:p>
    <w:tbl>
      <w:tblPr>
        <w:tblStyle w:val="62"/>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54"/>
        <w:gridCol w:w="6991"/>
        <w:gridCol w:w="646"/>
        <w:gridCol w:w="770"/>
      </w:tblGrid>
      <w:tr w14:paraId="19E6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58" w:type="dxa"/>
            <w:vAlign w:val="center"/>
          </w:tcPr>
          <w:p w14:paraId="4441A44E">
            <w:pPr>
              <w:pStyle w:val="862"/>
              <w:ind w:firstLine="0" w:firstLineChars="0"/>
              <w:jc w:val="center"/>
              <w:rPr>
                <w:rFonts w:ascii="宋体" w:hAnsi="宋体" w:cs="宋体"/>
                <w:sz w:val="21"/>
                <w:szCs w:val="21"/>
              </w:rPr>
            </w:pPr>
            <w:r>
              <w:rPr>
                <w:rFonts w:hint="eastAsia" w:ascii="宋体" w:hAnsi="宋体" w:cs="宋体"/>
                <w:sz w:val="21"/>
                <w:szCs w:val="21"/>
              </w:rPr>
              <w:t>序号</w:t>
            </w:r>
          </w:p>
        </w:tc>
        <w:tc>
          <w:tcPr>
            <w:tcW w:w="1054" w:type="dxa"/>
            <w:vAlign w:val="center"/>
          </w:tcPr>
          <w:p w14:paraId="54F5FE17">
            <w:pPr>
              <w:pStyle w:val="862"/>
              <w:ind w:firstLine="0" w:firstLineChars="0"/>
              <w:jc w:val="center"/>
              <w:rPr>
                <w:rFonts w:ascii="宋体" w:hAnsi="宋体" w:cs="宋体"/>
                <w:sz w:val="21"/>
                <w:szCs w:val="21"/>
              </w:rPr>
            </w:pPr>
            <w:r>
              <w:rPr>
                <w:rFonts w:hint="eastAsia" w:ascii="宋体" w:hAnsi="宋体" w:cs="宋体"/>
                <w:sz w:val="21"/>
                <w:szCs w:val="21"/>
              </w:rPr>
              <w:t>设备名称</w:t>
            </w:r>
          </w:p>
        </w:tc>
        <w:tc>
          <w:tcPr>
            <w:tcW w:w="6991" w:type="dxa"/>
          </w:tcPr>
          <w:p w14:paraId="436B3B68">
            <w:pPr>
              <w:pStyle w:val="862"/>
              <w:ind w:firstLine="0" w:firstLineChars="0"/>
              <w:jc w:val="center"/>
              <w:rPr>
                <w:rFonts w:ascii="宋体" w:hAnsi="宋体" w:cs="宋体"/>
                <w:sz w:val="21"/>
                <w:szCs w:val="21"/>
              </w:rPr>
            </w:pPr>
            <w:r>
              <w:rPr>
                <w:rFonts w:hint="eastAsia" w:ascii="宋体" w:hAnsi="宋体" w:cs="宋体"/>
                <w:sz w:val="21"/>
                <w:szCs w:val="21"/>
              </w:rPr>
              <w:t>参数</w:t>
            </w:r>
          </w:p>
        </w:tc>
        <w:tc>
          <w:tcPr>
            <w:tcW w:w="646" w:type="dxa"/>
            <w:vAlign w:val="center"/>
          </w:tcPr>
          <w:p w14:paraId="474F7A1A">
            <w:pPr>
              <w:pStyle w:val="862"/>
              <w:ind w:firstLine="0" w:firstLineChars="0"/>
              <w:jc w:val="center"/>
              <w:rPr>
                <w:rFonts w:ascii="宋体" w:hAnsi="宋体" w:cs="宋体"/>
                <w:sz w:val="21"/>
                <w:szCs w:val="21"/>
              </w:rPr>
            </w:pPr>
            <w:r>
              <w:rPr>
                <w:rFonts w:hint="eastAsia" w:ascii="宋体" w:hAnsi="宋体" w:cs="宋体"/>
                <w:sz w:val="21"/>
                <w:szCs w:val="21"/>
              </w:rPr>
              <w:t>数量</w:t>
            </w:r>
          </w:p>
        </w:tc>
        <w:tc>
          <w:tcPr>
            <w:tcW w:w="770" w:type="dxa"/>
            <w:vAlign w:val="center"/>
          </w:tcPr>
          <w:p w14:paraId="39844B91">
            <w:pPr>
              <w:pStyle w:val="862"/>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单位</w:t>
            </w:r>
          </w:p>
        </w:tc>
      </w:tr>
      <w:tr w14:paraId="37D7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14:paraId="13DC4C32">
            <w:pPr>
              <w:pStyle w:val="862"/>
              <w:ind w:firstLine="0" w:firstLineChars="0"/>
              <w:jc w:val="center"/>
              <w:rPr>
                <w:rFonts w:ascii="宋体" w:hAnsi="宋体" w:cs="宋体"/>
                <w:sz w:val="21"/>
                <w:szCs w:val="21"/>
              </w:rPr>
            </w:pPr>
            <w:r>
              <w:rPr>
                <w:rFonts w:hint="eastAsia" w:ascii="宋体" w:hAnsi="宋体" w:cs="宋体"/>
                <w:sz w:val="21"/>
                <w:szCs w:val="21"/>
              </w:rPr>
              <w:t>1</w:t>
            </w:r>
          </w:p>
        </w:tc>
        <w:tc>
          <w:tcPr>
            <w:tcW w:w="1054" w:type="dxa"/>
            <w:vAlign w:val="center"/>
          </w:tcPr>
          <w:p w14:paraId="39FEBA27">
            <w:pPr>
              <w:pStyle w:val="862"/>
              <w:ind w:firstLine="0" w:firstLineChars="0"/>
              <w:jc w:val="center"/>
              <w:rPr>
                <w:rFonts w:ascii="宋体" w:hAnsi="宋体" w:cs="宋体"/>
                <w:sz w:val="21"/>
                <w:szCs w:val="21"/>
              </w:rPr>
            </w:pPr>
            <w:r>
              <w:rPr>
                <w:rFonts w:hint="eastAsia" w:ascii="宋体" w:hAnsi="宋体" w:eastAsia="宋体" w:cs="宋体"/>
                <w:sz w:val="21"/>
                <w:szCs w:val="21"/>
                <w:lang w:val="en-US" w:eastAsia="zh-CN"/>
              </w:rPr>
              <w:t>隧道数智化物联监控系统</w:t>
            </w:r>
          </w:p>
        </w:tc>
        <w:tc>
          <w:tcPr>
            <w:tcW w:w="6991" w:type="dxa"/>
            <w:shd w:val="clear" w:color="auto" w:fill="B8CCE4"/>
            <w:vAlign w:val="center"/>
          </w:tcPr>
          <w:p w14:paraId="0BFCAC1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配置：</w:t>
            </w:r>
          </w:p>
          <w:p w14:paraId="080F27F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温湿度仪2个</w:t>
            </w:r>
          </w:p>
          <w:p w14:paraId="5C57387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4437E15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传感器类型：进口数字温湿度敏感元件</w:t>
            </w:r>
          </w:p>
          <w:p w14:paraId="04EDA33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工作电源：24V</w:t>
            </w:r>
          </w:p>
          <w:p w14:paraId="5901AF8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准确度：≤±0.5℃</w:t>
            </w:r>
          </w:p>
          <w:p w14:paraId="2406DD2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湿度变送输出范围：1. -40-80℃ </w:t>
            </w:r>
          </w:p>
          <w:p w14:paraId="6FF4294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湿度范围：0-100%RH</w:t>
            </w:r>
          </w:p>
          <w:p w14:paraId="49D0D9C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通讯输出：电流</w:t>
            </w:r>
          </w:p>
          <w:p w14:paraId="3358D25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结构形式：变送、探头一体式、白色ABS工程塑料</w:t>
            </w:r>
          </w:p>
          <w:p w14:paraId="5C939F0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工作电流：≤100mA</w:t>
            </w:r>
          </w:p>
          <w:p w14:paraId="530229B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风速风向仪1个</w:t>
            </w:r>
          </w:p>
          <w:p w14:paraId="1052163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03DB719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防护等级：IP66</w:t>
            </w:r>
          </w:p>
          <w:p w14:paraId="44A34CA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尺寸：高度195 mm、宽度160 mm</w:t>
            </w:r>
          </w:p>
          <w:p w14:paraId="29BDB2F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重量：1.4kg</w:t>
            </w:r>
          </w:p>
          <w:p w14:paraId="3DFAE6A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模拟信号输出：4-20mA或1-5V、脉冲或占空比</w:t>
            </w:r>
          </w:p>
          <w:p w14:paraId="5610862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数字信号输出：波特率9600（标配）</w:t>
            </w:r>
          </w:p>
          <w:p w14:paraId="0AE02E2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电源：12-30VDC</w:t>
            </w:r>
          </w:p>
          <w:p w14:paraId="083FBC1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功耗：18mA @12V DC</w:t>
            </w:r>
          </w:p>
          <w:p w14:paraId="7E641F3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连接方式：航空插头</w:t>
            </w:r>
          </w:p>
          <w:p w14:paraId="1042BA3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温度计4个</w:t>
            </w:r>
          </w:p>
          <w:p w14:paraId="17A90F0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2D4F093E">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 xml:space="preserve">铂热电阻： Pt100 、Pt500 、Pt1000    </w:t>
            </w:r>
          </w:p>
          <w:p w14:paraId="7A8ADA0E">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最大测温范围：（-200～400）℃</w:t>
            </w:r>
          </w:p>
          <w:p w14:paraId="0E3202A6">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精度等级： A级±（0.15+0.002|t|）℃ B级±（0.30+0.005|t|）℃注： |t|为实测温度的绝对值。</w:t>
            </w:r>
          </w:p>
          <w:p w14:paraId="2C7D7D92">
            <w:pPr>
              <w:widowControl/>
              <w:spacing w:line="240" w:lineRule="auto"/>
              <w:jc w:val="left"/>
              <w:rPr>
                <w:rFonts w:hint="eastAsia" w:ascii="宋体" w:hAnsi="宋体" w:eastAsia="宋体" w:cs="宋体"/>
                <w:color w:val="000000"/>
                <w:kern w:val="0"/>
                <w:sz w:val="16"/>
                <w:szCs w:val="16"/>
                <w:highlight w:val="none"/>
                <w:lang w:bidi="ar"/>
              </w:rPr>
            </w:pPr>
            <w:r>
              <w:rPr>
                <w:rFonts w:ascii="宋体" w:hAnsi="宋体"/>
                <w:sz w:val="21"/>
                <w:szCs w:val="21"/>
              </w:rPr>
              <w:t>★</w:t>
            </w:r>
            <w:r>
              <w:rPr>
                <w:rFonts w:hint="eastAsia" w:ascii="宋体" w:hAnsi="宋体" w:eastAsia="宋体" w:cs="宋体"/>
                <w:color w:val="000000"/>
                <w:kern w:val="0"/>
                <w:sz w:val="16"/>
                <w:szCs w:val="16"/>
                <w:highlight w:val="none"/>
                <w:lang w:bidi="ar"/>
              </w:rPr>
              <w:t>4、隧道三向振动加速度计3个</w:t>
            </w:r>
          </w:p>
          <w:p w14:paraId="6479F41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3468AC8B">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加速度档位最大量程：20m/s²；通频带：0.25 - 100Hz</w:t>
            </w:r>
          </w:p>
          <w:p w14:paraId="51C2D5DB">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小速度档位最大量程：0.125m/s；通频带：1 - 100Hz</w:t>
            </w:r>
          </w:p>
          <w:p w14:paraId="2302B96B">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中速度档位最大量程：0.3m/s；通频带：0.5 - 100Hz</w:t>
            </w:r>
          </w:p>
          <w:p w14:paraId="3A326698">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大速度档位最大量程：0.6m/s；通频带：0.17 - 80Hz，</w:t>
            </w:r>
          </w:p>
          <w:p w14:paraId="53F5C53E">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输出负荷电阻：10Ω ，</w:t>
            </w:r>
          </w:p>
          <w:p w14:paraId="2F3AC76D">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尺寸：63×63×63mm ，</w:t>
            </w:r>
          </w:p>
          <w:p w14:paraId="46F284CB">
            <w:pPr>
              <w:widowControl/>
              <w:spacing w:line="240" w:lineRule="auto"/>
              <w:jc w:val="left"/>
              <w:rPr>
                <w:rFonts w:hint="eastAsia" w:ascii="宋体" w:hAnsi="宋体" w:eastAsia="宋体" w:cs="宋体"/>
                <w:color w:val="000000"/>
                <w:kern w:val="0"/>
                <w:sz w:val="16"/>
                <w:szCs w:val="16"/>
                <w:highlight w:val="none"/>
                <w:lang w:eastAsia="zh-CN" w:bidi="ar"/>
              </w:rPr>
            </w:pPr>
            <w:r>
              <w:rPr>
                <w:rFonts w:hint="eastAsia" w:ascii="宋体" w:hAnsi="宋体" w:eastAsia="宋体" w:cs="宋体"/>
                <w:color w:val="000000"/>
                <w:kern w:val="0"/>
                <w:sz w:val="16"/>
                <w:szCs w:val="16"/>
                <w:highlight w:val="none"/>
                <w:lang w:eastAsia="zh-CN" w:bidi="ar"/>
              </w:rPr>
              <w:t>重量：0.8kg。</w:t>
            </w:r>
          </w:p>
          <w:p w14:paraId="26E390A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5、静力水准仪4个</w:t>
            </w:r>
          </w:p>
          <w:p w14:paraId="20EA0D2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2AE8EEE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压差技术方案：压差</w:t>
            </w:r>
          </w:p>
          <w:p w14:paraId="15B6F56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测量范围：50 - 2000mm</w:t>
            </w:r>
          </w:p>
          <w:p w14:paraId="78CA7E5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分辨率：0.07mm</w:t>
            </w:r>
          </w:p>
          <w:p w14:paraId="58BC3F7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测量精度：0.015%FS</w:t>
            </w:r>
          </w:p>
          <w:p w14:paraId="5C9539A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工作电压：DC 5 - 36V </w:t>
            </w:r>
          </w:p>
          <w:p w14:paraId="5DD584E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电气连接：五芯航空接头</w:t>
            </w:r>
          </w:p>
          <w:p w14:paraId="107D6F3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输出信号：RS485数字信号</w:t>
            </w:r>
          </w:p>
          <w:p w14:paraId="720794B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通讯协议：modbus协议</w:t>
            </w:r>
          </w:p>
          <w:p w14:paraId="5D46BF0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波特率：2400 - 115200</w:t>
            </w:r>
          </w:p>
          <w:p w14:paraId="7EA6A3F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绝缘电阻：≥100MΩ </w:t>
            </w:r>
          </w:p>
          <w:p w14:paraId="3A7736F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工作温度 ：- 40℃~ 80℃ </w:t>
            </w:r>
          </w:p>
          <w:p w14:paraId="079C841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工作湿度：5% - 95% </w:t>
            </w:r>
          </w:p>
          <w:p w14:paraId="45DB09C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温度补偿 ：- 20℃~70℃ </w:t>
            </w:r>
          </w:p>
          <w:p w14:paraId="2FBDBBE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主体材质：铝合金(亚银) </w:t>
            </w:r>
          </w:p>
          <w:p w14:paraId="0D4FEF5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外形尺寸：68x68x41.5mm </w:t>
            </w:r>
          </w:p>
          <w:p w14:paraId="69BB7CF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防护等级：IP68 </w:t>
            </w:r>
          </w:p>
          <w:p w14:paraId="65F6A4E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安装方式：L型支架辅助安装</w:t>
            </w:r>
          </w:p>
          <w:p w14:paraId="610C831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5、拉线位移计8个</w:t>
            </w:r>
          </w:p>
          <w:p w14:paraId="5C111DF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5BE145C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灵敏度：7.5mV/V</w:t>
            </w:r>
          </w:p>
          <w:p w14:paraId="5991019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量程：750mm</w:t>
            </w:r>
          </w:p>
          <w:p w14:paraId="484F019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供电电源：2 - 24V </w:t>
            </w:r>
          </w:p>
          <w:p w14:paraId="18D1747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分辨率：0.05mm </w:t>
            </w:r>
          </w:p>
          <w:p w14:paraId="4EDD480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幅值线性度：0.3% </w:t>
            </w:r>
          </w:p>
          <w:p w14:paraId="2EBC538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幅值重复性：0.5% </w:t>
            </w:r>
          </w:p>
          <w:p w14:paraId="6ECCDEC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输出方式：顶端四芯航插</w:t>
            </w:r>
          </w:p>
          <w:p w14:paraId="371A06F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回程误差：0.5% </w:t>
            </w:r>
          </w:p>
          <w:p w14:paraId="0D47621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钢索拉断力：50N </w:t>
            </w:r>
          </w:p>
          <w:p w14:paraId="166247B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频响范围：0 - 15Hz </w:t>
            </w:r>
          </w:p>
          <w:p w14:paraId="26F75C6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使用寿命：5×10⁶次 </w:t>
            </w:r>
          </w:p>
          <w:p w14:paraId="6709BCB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往复速度小于：5m/s </w:t>
            </w:r>
          </w:p>
          <w:p w14:paraId="77DD5D0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工作温度： - 10℃ - 80℃ </w:t>
            </w:r>
          </w:p>
          <w:p w14:paraId="3DA0462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安装方式：侧面M5螺纹孔</w:t>
            </w:r>
          </w:p>
          <w:p w14:paraId="51C9AAF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重量：380克。</w:t>
            </w:r>
          </w:p>
          <w:p w14:paraId="7E8AD2A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6、裂缝计4个</w:t>
            </w:r>
          </w:p>
          <w:p w14:paraId="7EAAA14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7640625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标准量程：12.5/25/50/100/150/200mm</w:t>
            </w:r>
          </w:p>
          <w:p w14:paraId="2BDA332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非线性度：直线型≤0.5%FS，多项式型≤0.1%FS </w:t>
            </w:r>
          </w:p>
          <w:p w14:paraId="3FBF647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灵敏度：0.025%FS </w:t>
            </w:r>
          </w:p>
          <w:p w14:paraId="02D3F18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 xml:space="preserve">温度范围： - 20℃ - +80℃ </w:t>
            </w:r>
          </w:p>
          <w:p w14:paraId="2E7B97A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耐水压：可定制（如0.5、2MPa等）</w:t>
            </w:r>
          </w:p>
          <w:p w14:paraId="70750BE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直径：柱身12mm、线圈25mm</w:t>
            </w:r>
          </w:p>
          <w:p w14:paraId="36EFA69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7、双轴倾角仪2个</w:t>
            </w:r>
          </w:p>
          <w:p w14:paraId="2DF3D68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6A150E4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单/双轴倾角测量</w:t>
            </w:r>
          </w:p>
          <w:p w14:paraId="244BCBB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量程：±1～±90°可选</w:t>
            </w:r>
          </w:p>
          <w:p w14:paraId="035FD42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小量程精度：0.003°</w:t>
            </w:r>
          </w:p>
          <w:p w14:paraId="6FFF4A1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宽电压输入：11.5～36V</w:t>
            </w:r>
          </w:p>
          <w:p w14:paraId="020034F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宽温工作：-40～+85℃</w:t>
            </w:r>
          </w:p>
          <w:p w14:paraId="2402619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分辨率：0.0007°</w:t>
            </w:r>
          </w:p>
          <w:p w14:paraId="3D04386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防护等级：IP67</w:t>
            </w:r>
          </w:p>
          <w:p w14:paraId="2ED064F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高抗振性能：&gt;2000g</w:t>
            </w:r>
          </w:p>
          <w:p w14:paraId="1BB694C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零点温漂系数：0.0005°/℃</w:t>
            </w:r>
          </w:p>
          <w:p w14:paraId="47B41BE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8、表面式应变计16个</w:t>
            </w:r>
          </w:p>
          <w:p w14:paraId="7B98E54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38A7BBD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标距：78mm</w:t>
            </w:r>
          </w:p>
          <w:p w14:paraId="59128FF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量程：±3000με</w:t>
            </w:r>
          </w:p>
          <w:p w14:paraId="1F98E33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灵敏度：500με/mV/V</w:t>
            </w:r>
          </w:p>
          <w:p w14:paraId="1AF32C4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桥路电阻：350Ω</w:t>
            </w:r>
          </w:p>
          <w:p w14:paraId="1E04DF9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非线性：≤±2%FS</w:t>
            </w:r>
          </w:p>
          <w:p w14:paraId="7B5AE0B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供桥电压：≤10.0V</w:t>
            </w:r>
          </w:p>
          <w:p w14:paraId="048214F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防护等级：IP67</w:t>
            </w:r>
          </w:p>
          <w:p w14:paraId="593C9A2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使用温度范围：-20℃~+80℃</w:t>
            </w:r>
          </w:p>
          <w:p w14:paraId="5A9205D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质量：100克</w:t>
            </w:r>
          </w:p>
          <w:p w14:paraId="3E637A2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9、混凝土应变计8个</w:t>
            </w:r>
          </w:p>
          <w:p w14:paraId="6F0927D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1BC4042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标距：100mm</w:t>
            </w:r>
          </w:p>
          <w:p w14:paraId="2CD5C56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灵敏度：2000με/mV/V</w:t>
            </w:r>
          </w:p>
          <w:p w14:paraId="1BCE75A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量程：±1000με</w:t>
            </w:r>
          </w:p>
          <w:p w14:paraId="2A3C883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桥路电阻：350Ω</w:t>
            </w:r>
          </w:p>
          <w:p w14:paraId="0852C68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非线性误差：≤±1%FS</w:t>
            </w:r>
          </w:p>
          <w:p w14:paraId="5ABD083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使用温度：-20℃~+200℃</w:t>
            </w:r>
          </w:p>
          <w:p w14:paraId="0715442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防护等级：IP67</w:t>
            </w:r>
          </w:p>
          <w:p w14:paraId="184270B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外形尺寸：24×84×117mm</w:t>
            </w:r>
          </w:p>
          <w:p w14:paraId="52EA7A7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重量：260克。</w:t>
            </w:r>
          </w:p>
          <w:p w14:paraId="2C01B8C0">
            <w:pPr>
              <w:widowControl/>
              <w:spacing w:line="240" w:lineRule="auto"/>
              <w:jc w:val="left"/>
              <w:rPr>
                <w:rFonts w:hint="eastAsia" w:ascii="宋体" w:hAnsi="宋体" w:eastAsia="宋体" w:cs="宋体"/>
                <w:color w:val="000000"/>
                <w:kern w:val="0"/>
                <w:sz w:val="16"/>
                <w:szCs w:val="16"/>
                <w:highlight w:val="none"/>
                <w:lang w:bidi="ar"/>
              </w:rPr>
            </w:pPr>
            <w:r>
              <w:rPr>
                <w:rFonts w:ascii="宋体" w:hAnsi="宋体"/>
                <w:sz w:val="21"/>
                <w:szCs w:val="21"/>
              </w:rPr>
              <w:t>★</w:t>
            </w:r>
            <w:r>
              <w:rPr>
                <w:rFonts w:hint="eastAsia" w:ascii="宋体" w:hAnsi="宋体" w:cs="宋体"/>
                <w:color w:val="000000"/>
                <w:kern w:val="0"/>
                <w:sz w:val="16"/>
                <w:szCs w:val="16"/>
                <w:highlight w:val="none"/>
                <w:lang w:val="en-US" w:eastAsia="zh-CN" w:bidi="ar"/>
              </w:rPr>
              <w:t>10</w:t>
            </w:r>
            <w:r>
              <w:rPr>
                <w:rFonts w:hint="eastAsia" w:ascii="宋体" w:hAnsi="宋体" w:eastAsia="宋体" w:cs="宋体"/>
                <w:color w:val="000000"/>
                <w:kern w:val="0"/>
                <w:sz w:val="16"/>
                <w:szCs w:val="16"/>
                <w:highlight w:val="none"/>
                <w:lang w:bidi="ar"/>
              </w:rPr>
              <w:t>、隧道监测系统：采集机箱1台（应变板卡4张、电流板卡2张、温度铂电阻板卡1张、磁电板卡2张、总线485板卡2张、电压板卡2张、振弦板卡1张），提供第三方</w:t>
            </w:r>
            <w:r>
              <w:rPr>
                <w:rFonts w:hint="eastAsia" w:ascii="宋体" w:hAnsi="宋体" w:eastAsia="宋体" w:cs="宋体"/>
                <w:color w:val="000000"/>
                <w:kern w:val="0"/>
                <w:sz w:val="16"/>
                <w:szCs w:val="16"/>
                <w:highlight w:val="none"/>
                <w:lang w:val="en-US" w:eastAsia="zh-CN" w:bidi="ar"/>
              </w:rPr>
              <w:t>检测</w:t>
            </w:r>
            <w:r>
              <w:rPr>
                <w:rFonts w:hint="eastAsia" w:ascii="宋体" w:hAnsi="宋体" w:eastAsia="宋体" w:cs="宋体"/>
                <w:color w:val="000000"/>
                <w:kern w:val="0"/>
                <w:sz w:val="16"/>
                <w:szCs w:val="16"/>
                <w:highlight w:val="none"/>
                <w:lang w:bidi="ar"/>
              </w:rPr>
              <w:t>报告</w:t>
            </w:r>
          </w:p>
          <w:p w14:paraId="2CCF8E2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1746365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机箱形式：19英寸3U标准机箱；</w:t>
            </w:r>
          </w:p>
          <w:p w14:paraId="58E9C43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通讯方式：4G、以太网；</w:t>
            </w:r>
          </w:p>
          <w:p w14:paraId="120DC93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多台仪器同步方式：NTP同步；</w:t>
            </w:r>
          </w:p>
          <w:p w14:paraId="7DF8399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单台卡槽数：16个；</w:t>
            </w:r>
          </w:p>
          <w:p w14:paraId="67D5724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支持板卡类型：应变、热电阻、电压、电流、振弦、总线、IEPE；</w:t>
            </w:r>
          </w:p>
          <w:p w14:paraId="7C24BA0D">
            <w:pPr>
              <w:widowControl/>
              <w:spacing w:line="240" w:lineRule="auto"/>
              <w:jc w:val="left"/>
              <w:rPr>
                <w:rFonts w:hint="eastAsia" w:ascii="宋体" w:hAnsi="宋体" w:eastAsia="宋体" w:cs="宋体"/>
                <w:color w:val="000000"/>
                <w:kern w:val="0"/>
                <w:sz w:val="16"/>
                <w:szCs w:val="16"/>
                <w:highlight w:val="none"/>
                <w:lang w:bidi="ar"/>
              </w:rPr>
            </w:pPr>
            <w:r>
              <w:rPr>
                <w:rFonts w:ascii="宋体" w:hAnsi="宋体"/>
                <w:sz w:val="21"/>
                <w:szCs w:val="21"/>
              </w:rPr>
              <w:t>★</w:t>
            </w:r>
            <w:r>
              <w:rPr>
                <w:rFonts w:hint="eastAsia" w:ascii="宋体" w:hAnsi="宋体" w:eastAsia="宋体" w:cs="宋体"/>
                <w:color w:val="000000"/>
                <w:kern w:val="0"/>
                <w:sz w:val="16"/>
                <w:szCs w:val="16"/>
                <w:highlight w:val="none"/>
                <w:lang w:bidi="ar"/>
              </w:rPr>
              <w:t>采样速率（连续采样）：最高1MHZ，软件内可分档切换；</w:t>
            </w:r>
          </w:p>
          <w:p w14:paraId="2E0515A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供电电源：</w:t>
            </w:r>
          </w:p>
          <w:p w14:paraId="0394568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（1）交流供电：AC220/50Hz；</w:t>
            </w:r>
          </w:p>
          <w:p w14:paraId="31CA719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（2）直流供电：DC10~30V；</w:t>
            </w:r>
          </w:p>
          <w:p w14:paraId="098AD95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应变测量板卡技术指标：</w:t>
            </w:r>
          </w:p>
          <w:p w14:paraId="6C47FC9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8通道/卡；</w:t>
            </w:r>
          </w:p>
          <w:p w14:paraId="6038C44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模数转换器：24位A/D转换器；</w:t>
            </w:r>
          </w:p>
          <w:p w14:paraId="32A9162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输入方式：DIF_DC；</w:t>
            </w:r>
          </w:p>
          <w:p w14:paraId="19C8103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适用应变计电阻值：</w:t>
            </w:r>
          </w:p>
          <w:p w14:paraId="18672C4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（1）三线制1/4桥电阻范围：120Ω或350Ω，；</w:t>
            </w:r>
          </w:p>
          <w:p w14:paraId="2FCCDA3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（2）半桥、全桥电阻范围：60Ω～20000Ω任意设定；</w:t>
            </w:r>
          </w:p>
          <w:p w14:paraId="178FC00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应变计灵敏度系数：1.0～3.0自动修正；</w:t>
            </w:r>
          </w:p>
          <w:p w14:paraId="11CFDBC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应变测量满度值：+10000με；</w:t>
            </w:r>
          </w:p>
          <w:p w14:paraId="21B3953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电压测量范围：+50mV；</w:t>
            </w:r>
          </w:p>
          <w:p w14:paraId="588814C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应变示值误差：不大于0.05％±3με；</w:t>
            </w:r>
          </w:p>
          <w:p w14:paraId="0C136A9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零位漂移：不大于±3με/4h；</w:t>
            </w:r>
          </w:p>
          <w:p w14:paraId="3C032C3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噪声：不大于3με峰峰值；</w:t>
            </w:r>
          </w:p>
          <w:p w14:paraId="10C2EA5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自动平衡范围：±20000με（应变计阻值的±2%）；</w:t>
            </w:r>
          </w:p>
          <w:p w14:paraId="3CAA4A47">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长导线电阻修正范围：0.0～100Ω；</w:t>
            </w:r>
          </w:p>
          <w:p w14:paraId="5B443609">
            <w:pPr>
              <w:widowControl/>
              <w:spacing w:line="240" w:lineRule="auto"/>
              <w:jc w:val="left"/>
              <w:rPr>
                <w:rFonts w:hint="default" w:ascii="宋体" w:hAnsi="宋体" w:eastAsia="宋体" w:cs="宋体"/>
                <w:color w:val="000000"/>
                <w:kern w:val="0"/>
                <w:sz w:val="16"/>
                <w:szCs w:val="16"/>
                <w:highlight w:val="none"/>
                <w:lang w:val="en-US" w:eastAsia="zh-CN" w:bidi="ar"/>
              </w:rPr>
            </w:pPr>
            <w:r>
              <w:rPr>
                <w:rFonts w:ascii="宋体" w:hAnsi="宋体"/>
                <w:sz w:val="21"/>
                <w:szCs w:val="21"/>
              </w:rPr>
              <w:t>★</w:t>
            </w:r>
            <w:r>
              <w:rPr>
                <w:rFonts w:hint="eastAsia" w:ascii="宋体" w:hAnsi="宋体" w:eastAsia="宋体" w:cs="宋体"/>
                <w:color w:val="000000"/>
                <w:kern w:val="0"/>
                <w:sz w:val="16"/>
                <w:szCs w:val="16"/>
                <w:highlight w:val="none"/>
                <w:lang w:val="en-US" w:eastAsia="zh-CN" w:bidi="ar"/>
              </w:rPr>
              <w:t>带导线电阻自动测量，桥路自检，智能导线功能，导线内置EID号</w:t>
            </w:r>
          </w:p>
          <w:p w14:paraId="2E478C1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热电阻板卡技术指标：</w:t>
            </w:r>
          </w:p>
          <w:p w14:paraId="7DDF531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测量点数：8通道/卡；</w:t>
            </w:r>
          </w:p>
          <w:p w14:paraId="67E42F3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模数转换器：24位Σ-ΔA/D转换器；</w:t>
            </w:r>
          </w:p>
          <w:p w14:paraId="255BA26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铂电阻类型：各类热电阻温度传感器PT10、PT100、PT1000，四线制类型均支持；</w:t>
            </w:r>
          </w:p>
          <w:p w14:paraId="769C7AF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测温范围：-200℃~850℃；</w:t>
            </w:r>
          </w:p>
          <w:p w14:paraId="5EC23F2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测量精度：0.05%±0.5℃；</w:t>
            </w:r>
          </w:p>
          <w:p w14:paraId="1C5D2AD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恒流供电：1mA（5V MAX）；</w:t>
            </w:r>
          </w:p>
          <w:p w14:paraId="7CCDB75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电压板卡技术指标：</w:t>
            </w:r>
          </w:p>
          <w:p w14:paraId="10825DB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测量点数：8通道/卡；</w:t>
            </w:r>
          </w:p>
          <w:p w14:paraId="6F657EC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激励电压：24V（电流60mA MAX）；</w:t>
            </w:r>
          </w:p>
          <w:p w14:paraId="6026C9E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每通道传感器负载能力：DC24V供电下，工作电流不低于50mA，启动电流不低于60mA；</w:t>
            </w:r>
          </w:p>
          <w:p w14:paraId="70AE1CD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测量范围：±5000mV；</w:t>
            </w:r>
          </w:p>
          <w:p w14:paraId="34B0B8F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测量误差：0.05%FS；</w:t>
            </w:r>
          </w:p>
          <w:p w14:paraId="0662EE1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val="en-US" w:eastAsia="zh-CN" w:bidi="ar"/>
              </w:rPr>
              <w:t>带智能导线功能，导线内置EID号</w:t>
            </w:r>
          </w:p>
          <w:p w14:paraId="2F05169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磁电板卡技术指标：</w:t>
            </w:r>
          </w:p>
          <w:p w14:paraId="0E8FF5B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测量点数：8通道/卡；</w:t>
            </w:r>
          </w:p>
          <w:p w14:paraId="2C7B6EF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量程：±5000mV；</w:t>
            </w:r>
          </w:p>
          <w:p w14:paraId="779BA3F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输入方式：SIN-DC；</w:t>
            </w:r>
          </w:p>
          <w:p w14:paraId="4916E94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支持原位校准传感器类型;</w:t>
            </w:r>
          </w:p>
          <w:p w14:paraId="0702ABB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激励电压：1.5V（0.33mA）；</w:t>
            </w:r>
          </w:p>
          <w:p w14:paraId="3B87ED5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激励频率：1Hz、10Hz两档；</w:t>
            </w:r>
          </w:p>
          <w:p w14:paraId="37F696ED">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val="en-US" w:eastAsia="zh-CN" w:bidi="ar"/>
              </w:rPr>
              <w:t>带智能导线功能，导线内置EID号</w:t>
            </w:r>
          </w:p>
          <w:p w14:paraId="2CA0353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电流板卡技术指标：</w:t>
            </w:r>
          </w:p>
          <w:p w14:paraId="4FDEED4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测量点数：8通道/卡；</w:t>
            </w:r>
          </w:p>
          <w:p w14:paraId="439BB7C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接线方式：三线制或两线制；</w:t>
            </w:r>
          </w:p>
          <w:p w14:paraId="4C61784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供电电压：24VDC（60mA MAX）；</w:t>
            </w:r>
          </w:p>
          <w:p w14:paraId="31076CE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测量范围：4~20mA；</w:t>
            </w:r>
          </w:p>
          <w:p w14:paraId="1976C77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测量误差：0.05%FS；</w:t>
            </w:r>
          </w:p>
          <w:p w14:paraId="050F7DE2">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val="en-US" w:eastAsia="zh-CN" w:bidi="ar"/>
              </w:rPr>
              <w:t>带智能导线功能</w:t>
            </w:r>
          </w:p>
          <w:p w14:paraId="169B320C">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振弦采集卡指标：</w:t>
            </w:r>
          </w:p>
          <w:p w14:paraId="6F6BB875">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测量点数：8通道/卡；</w:t>
            </w:r>
          </w:p>
          <w:p w14:paraId="79825090">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扫频范围：2.5k~5kHz；</w:t>
            </w:r>
          </w:p>
          <w:p w14:paraId="74A9145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输入电压：5V；</w:t>
            </w:r>
          </w:p>
          <w:p w14:paraId="6072936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测量类型：频率测量（频率脉冲）、温度测量（3k热敏电阻）；</w:t>
            </w:r>
          </w:p>
          <w:p w14:paraId="20E6E50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测量范围：频率  400~5000Hz；</w:t>
            </w:r>
          </w:p>
          <w:p w14:paraId="46816276">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温度  -20~＋80℃；</w:t>
            </w:r>
          </w:p>
          <w:p w14:paraId="7699930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准确度：频率 0.1Hz，温度 0.5℃；</w:t>
            </w:r>
          </w:p>
          <w:p w14:paraId="00FB0B8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分辨率：频率0.02Hz，温度 0.5℃；</w:t>
            </w:r>
          </w:p>
          <w:p w14:paraId="08CB27C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通道扫描时间：小于2秒；</w:t>
            </w:r>
          </w:p>
          <w:p w14:paraId="3DA63F6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满足扫频式传感器使用；</w:t>
            </w:r>
          </w:p>
          <w:p w14:paraId="3BC2C3D4">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总线采集板卡：</w:t>
            </w:r>
          </w:p>
          <w:p w14:paraId="78A9DE1F">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通道数：每卡1路；</w:t>
            </w:r>
          </w:p>
          <w:p w14:paraId="38C633CB">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标准的RS485总线通讯接口；</w:t>
            </w:r>
          </w:p>
          <w:p w14:paraId="4D68E7F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传感器供电电压：DC12V（100mA MAX）；</w:t>
            </w:r>
          </w:p>
          <w:p w14:paraId="0EE9B178">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需提供传感器解析协议。</w:t>
            </w:r>
          </w:p>
          <w:p w14:paraId="7492A05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1</w:t>
            </w:r>
            <w:r>
              <w:rPr>
                <w:rFonts w:hint="eastAsia" w:ascii="宋体" w:hAnsi="宋体" w:cs="宋体"/>
                <w:color w:val="000000"/>
                <w:kern w:val="0"/>
                <w:sz w:val="16"/>
                <w:szCs w:val="16"/>
                <w:highlight w:val="none"/>
                <w:lang w:val="en-US" w:eastAsia="zh-CN" w:bidi="ar"/>
              </w:rPr>
              <w:t>1</w:t>
            </w:r>
            <w:r>
              <w:rPr>
                <w:rFonts w:hint="eastAsia" w:ascii="宋体" w:hAnsi="宋体" w:eastAsia="宋体" w:cs="宋体"/>
                <w:color w:val="000000"/>
                <w:kern w:val="0"/>
                <w:sz w:val="16"/>
                <w:szCs w:val="16"/>
                <w:highlight w:val="none"/>
                <w:lang w:bidi="ar"/>
              </w:rPr>
              <w:t>、采集分析监控软件1套</w:t>
            </w:r>
          </w:p>
          <w:p w14:paraId="6802D45E">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技术参数：</w:t>
            </w:r>
          </w:p>
          <w:p w14:paraId="3FDF1B7A">
            <w:pPr>
              <w:widowControl/>
              <w:spacing w:line="240" w:lineRule="auto"/>
              <w:jc w:val="left"/>
              <w:rPr>
                <w:rFonts w:hint="eastAsia" w:ascii="宋体" w:hAnsi="宋体" w:eastAsia="宋体" w:cs="宋体"/>
                <w:color w:val="000000"/>
                <w:kern w:val="0"/>
                <w:sz w:val="16"/>
                <w:szCs w:val="16"/>
                <w:highlight w:val="none"/>
                <w:lang w:bidi="ar"/>
              </w:rPr>
            </w:pPr>
            <w:r>
              <w:rPr>
                <w:rFonts w:ascii="宋体" w:hAnsi="宋体"/>
                <w:sz w:val="21"/>
                <w:szCs w:val="21"/>
              </w:rPr>
              <w:t>★</w:t>
            </w:r>
            <w:r>
              <w:rPr>
                <w:rFonts w:hint="eastAsia" w:ascii="宋体" w:hAnsi="宋体" w:eastAsia="宋体" w:cs="宋体"/>
                <w:color w:val="000000"/>
                <w:kern w:val="0"/>
                <w:sz w:val="16"/>
                <w:szCs w:val="16"/>
                <w:highlight w:val="none"/>
                <w:lang w:bidi="ar"/>
              </w:rPr>
              <w:t>1、基于 B/S 架构，模块化设计，自由灵活，支持无限扩展，可通过 PC、手机、平板等多终端随时随地登陆查看，实现本地局域网和 Internet 网络化设备管理及远程监控</w:t>
            </w:r>
          </w:p>
          <w:p w14:paraId="39425B13">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2、结构信息管理：支持自定义编辑结构信息，内置地理位置地图，支持导入大部分主流格式的 2D 图形或 3D 实体模型用于测点布设可视化展示</w:t>
            </w:r>
          </w:p>
          <w:p w14:paraId="0437CF89">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3、状态显示：支持自定义大屏展示界面的设计与主题管理，丰富的数据展示模块，多维度直观显示被监测对象的实时 / 历史工作状态、报警等信息</w:t>
            </w:r>
          </w:p>
          <w:p w14:paraId="078920E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4、测点设置：支持自定义创建与编辑测点，包括测点的基本信息、采样设置、实时分析和存储设置等。支持分析点数以及数据稀释规则自定义，优化数据存储结构</w:t>
            </w:r>
          </w:p>
          <w:p w14:paraId="3166ADCC">
            <w:pPr>
              <w:widowControl/>
              <w:spacing w:line="240" w:lineRule="auto"/>
              <w:jc w:val="left"/>
              <w:rPr>
                <w:rFonts w:hint="eastAsia" w:ascii="宋体" w:hAnsi="宋体" w:eastAsia="宋体" w:cs="宋体"/>
                <w:color w:val="000000"/>
                <w:kern w:val="0"/>
                <w:sz w:val="16"/>
                <w:szCs w:val="16"/>
                <w:highlight w:val="none"/>
                <w:lang w:bidi="ar"/>
              </w:rPr>
            </w:pPr>
            <w:r>
              <w:rPr>
                <w:rFonts w:ascii="宋体" w:hAnsi="宋体"/>
                <w:sz w:val="21"/>
                <w:szCs w:val="21"/>
              </w:rPr>
              <w:t>★</w:t>
            </w:r>
            <w:r>
              <w:rPr>
                <w:rFonts w:hint="eastAsia" w:ascii="宋体" w:hAnsi="宋体" w:eastAsia="宋体" w:cs="宋体"/>
                <w:color w:val="000000"/>
                <w:kern w:val="0"/>
                <w:sz w:val="16"/>
                <w:szCs w:val="16"/>
                <w:highlight w:val="none"/>
                <w:lang w:bidi="ar"/>
              </w:rPr>
              <w:t xml:space="preserve">5、故障设置：基于被监测对象可能发生的故障，快速建立专属故障信息库，支持自定义故 </w:t>
            </w:r>
          </w:p>
          <w:p w14:paraId="70BA3C4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障信息、故障模型、故障诊断、故障预警</w:t>
            </w:r>
          </w:p>
          <w:p w14:paraId="04034C91">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智能诊断：提供图谱分析、时域分析、幅值域分析、频域分析、阶次分析、包络分析、声学分析、模态分析以及工程应用专业智能诊断分析功能，支持自定义各类高级智能诊断算法无缝接入</w:t>
            </w:r>
          </w:p>
          <w:p w14:paraId="29F8F4D7">
            <w:pPr>
              <w:widowControl/>
              <w:spacing w:line="240" w:lineRule="auto"/>
              <w:jc w:val="left"/>
              <w:rPr>
                <w:rFonts w:hint="eastAsia" w:ascii="宋体" w:hAnsi="宋体" w:eastAsia="宋体" w:cs="宋体"/>
                <w:color w:val="000000"/>
                <w:kern w:val="0"/>
                <w:sz w:val="16"/>
                <w:szCs w:val="16"/>
                <w:highlight w:val="none"/>
                <w:lang w:bidi="ar"/>
              </w:rPr>
            </w:pPr>
            <w:r>
              <w:rPr>
                <w:rFonts w:ascii="宋体" w:hAnsi="宋体"/>
                <w:sz w:val="21"/>
                <w:szCs w:val="21"/>
              </w:rPr>
              <w:t>★</w:t>
            </w:r>
            <w:r>
              <w:rPr>
                <w:rFonts w:hint="eastAsia" w:ascii="宋体" w:hAnsi="宋体" w:eastAsia="宋体" w:cs="宋体"/>
                <w:color w:val="000000"/>
                <w:kern w:val="0"/>
                <w:sz w:val="16"/>
                <w:szCs w:val="16"/>
                <w:highlight w:val="none"/>
                <w:lang w:bidi="ar"/>
              </w:rPr>
              <w:t xml:space="preserve">7、第三方接口：提供丰富的二次开发接口以及支持强大的 WebAPI 输出功能，使得第三方 </w:t>
            </w:r>
          </w:p>
          <w:p w14:paraId="0536C5BA">
            <w:pPr>
              <w:widowControl/>
              <w:spacing w:line="240" w:lineRule="auto"/>
              <w:jc w:val="left"/>
              <w:rPr>
                <w:rFonts w:hint="eastAsia" w:ascii="宋体" w:hAnsi="宋体" w:eastAsia="宋体" w:cs="宋体"/>
                <w:color w:val="000000"/>
                <w:kern w:val="0"/>
                <w:sz w:val="16"/>
                <w:szCs w:val="16"/>
                <w:highlight w:val="none"/>
                <w:lang w:bidi="ar"/>
              </w:rPr>
            </w:pPr>
            <w:r>
              <w:rPr>
                <w:rFonts w:hint="eastAsia" w:ascii="宋体" w:hAnsi="宋体" w:eastAsia="宋体" w:cs="宋体"/>
                <w:color w:val="000000"/>
                <w:kern w:val="0"/>
                <w:sz w:val="16"/>
                <w:szCs w:val="16"/>
                <w:highlight w:val="none"/>
                <w:lang w:bidi="ar"/>
              </w:rPr>
              <w:t>系统集成更加方便灵活</w:t>
            </w:r>
          </w:p>
          <w:p w14:paraId="3A8A543C">
            <w:pPr>
              <w:widowControl/>
              <w:spacing w:line="240" w:lineRule="auto"/>
              <w:jc w:val="left"/>
              <w:rPr>
                <w:rFonts w:hint="default" w:ascii="宋体" w:hAnsi="宋体" w:eastAsia="宋体" w:cs="宋体"/>
                <w:color w:val="000000"/>
                <w:kern w:val="0"/>
                <w:sz w:val="16"/>
                <w:szCs w:val="16"/>
                <w:highlight w:val="none"/>
                <w:lang w:val="en-US" w:eastAsia="zh-CN" w:bidi="ar"/>
              </w:rPr>
            </w:pPr>
          </w:p>
        </w:tc>
        <w:tc>
          <w:tcPr>
            <w:tcW w:w="646" w:type="dxa"/>
            <w:vAlign w:val="center"/>
          </w:tcPr>
          <w:p w14:paraId="49258E3E">
            <w:pPr>
              <w:pStyle w:val="862"/>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770" w:type="dxa"/>
            <w:vAlign w:val="center"/>
          </w:tcPr>
          <w:p w14:paraId="43BE368F">
            <w:pPr>
              <w:pStyle w:val="862"/>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套</w:t>
            </w:r>
          </w:p>
        </w:tc>
      </w:tr>
      <w:tr w14:paraId="031E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58" w:type="dxa"/>
            <w:vAlign w:val="center"/>
          </w:tcPr>
          <w:p w14:paraId="5CB2826E">
            <w:pPr>
              <w:pStyle w:val="862"/>
              <w:ind w:firstLine="0" w:firstLineChars="0"/>
              <w:jc w:val="center"/>
              <w:rPr>
                <w:rFonts w:ascii="宋体" w:hAnsi="宋体" w:cs="宋体"/>
                <w:sz w:val="21"/>
                <w:szCs w:val="21"/>
              </w:rPr>
            </w:pPr>
            <w:r>
              <w:rPr>
                <w:rFonts w:hint="eastAsia" w:ascii="宋体" w:hAnsi="宋体" w:cs="宋体"/>
                <w:sz w:val="21"/>
                <w:szCs w:val="21"/>
              </w:rPr>
              <w:t>2</w:t>
            </w:r>
          </w:p>
        </w:tc>
        <w:tc>
          <w:tcPr>
            <w:tcW w:w="1054" w:type="dxa"/>
            <w:vAlign w:val="center"/>
          </w:tcPr>
          <w:p w14:paraId="3AA7BCD5">
            <w:pPr>
              <w:pStyle w:val="862"/>
              <w:ind w:firstLine="0" w:firstLineChars="0"/>
              <w:jc w:val="center"/>
              <w:rPr>
                <w:rFonts w:ascii="宋体" w:hAnsi="宋体" w:cs="宋体"/>
                <w:sz w:val="21"/>
                <w:szCs w:val="21"/>
              </w:rPr>
            </w:pPr>
            <w:r>
              <w:rPr>
                <w:rFonts w:hint="eastAsia" w:ascii="宋体" w:hAnsi="宋体" w:eastAsia="宋体" w:cs="宋体"/>
                <w:sz w:val="21"/>
                <w:szCs w:val="21"/>
                <w:lang w:val="en-US" w:eastAsia="zh-CN"/>
              </w:rPr>
              <w:t>桥梁数智化物联监控系统</w:t>
            </w:r>
          </w:p>
        </w:tc>
        <w:tc>
          <w:tcPr>
            <w:tcW w:w="6991" w:type="dxa"/>
            <w:vAlign w:val="center"/>
          </w:tcPr>
          <w:p w14:paraId="1C9ED87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1、桥梁三向振动加速度计3个，桥梁双向振动加速度计4个，桥梁单向振动加速度计8个</w:t>
            </w:r>
          </w:p>
          <w:p w14:paraId="6285E71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09BC25FA">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加速度档位最大量程：20m/s²；通频带：0.25 - 100Hz</w:t>
            </w:r>
          </w:p>
          <w:p w14:paraId="2789675B">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小速度档位最大量程：0.125m/s；通频带：1 - 100Hz</w:t>
            </w:r>
          </w:p>
          <w:p w14:paraId="2F122383">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中速度档位最大量程：0.3m/s；通频带：0.5 - 100Hz</w:t>
            </w:r>
          </w:p>
          <w:p w14:paraId="6E3BA684">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大速度档位最大量程：0.6m/s；通频带：0.17 - 80Hz，</w:t>
            </w:r>
          </w:p>
          <w:p w14:paraId="5B83540F">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输出负荷电阻：10Ω ，</w:t>
            </w:r>
          </w:p>
          <w:p w14:paraId="42B4D92D">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尺寸：63×63×63mm ，</w:t>
            </w:r>
          </w:p>
          <w:p w14:paraId="0A0B1905">
            <w:pPr>
              <w:widowControl/>
              <w:spacing w:line="240" w:lineRule="auto"/>
              <w:jc w:val="left"/>
              <w:rPr>
                <w:rFonts w:hint="eastAsia" w:ascii="宋体" w:hAnsi="宋体" w:cs="宋体"/>
                <w:color w:val="000000"/>
                <w:kern w:val="0"/>
                <w:sz w:val="16"/>
                <w:szCs w:val="16"/>
                <w:lang w:eastAsia="zh-CN" w:bidi="ar"/>
              </w:rPr>
            </w:pPr>
            <w:r>
              <w:rPr>
                <w:rFonts w:hint="eastAsia" w:ascii="宋体" w:hAnsi="宋体" w:cs="宋体"/>
                <w:color w:val="000000"/>
                <w:kern w:val="0"/>
                <w:sz w:val="16"/>
                <w:szCs w:val="16"/>
                <w:lang w:eastAsia="zh-CN" w:bidi="ar"/>
              </w:rPr>
              <w:t>重量：0.8kg。</w:t>
            </w:r>
          </w:p>
          <w:p w14:paraId="6483DFE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2、桥梁表面式应变计 16个</w:t>
            </w:r>
          </w:p>
          <w:p w14:paraId="0DE512F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46C18C5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标距：78mm</w:t>
            </w:r>
          </w:p>
          <w:p w14:paraId="2CE033B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量程：±3000με</w:t>
            </w:r>
          </w:p>
          <w:p w14:paraId="53073F5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灵敏度：500με/mV/V</w:t>
            </w:r>
          </w:p>
          <w:p w14:paraId="38D9097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桥路电阻：350Ω</w:t>
            </w:r>
          </w:p>
          <w:p w14:paraId="4C74BFB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非线性：≤±2%FS</w:t>
            </w:r>
          </w:p>
          <w:p w14:paraId="0DCA822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供桥电压：≤10.0V</w:t>
            </w:r>
          </w:p>
          <w:p w14:paraId="7583DC4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防护等级：IP67</w:t>
            </w:r>
          </w:p>
          <w:p w14:paraId="03F05DE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使用温度范围：-20℃~+80℃</w:t>
            </w:r>
          </w:p>
          <w:p w14:paraId="54CD437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质量：100克。</w:t>
            </w:r>
          </w:p>
          <w:p w14:paraId="0079507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3、索力加速度计16个</w:t>
            </w:r>
          </w:p>
          <w:p w14:paraId="7924FB7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1AF0AFD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灵敏度（@160Hz）：1000mV/g </w:t>
            </w:r>
          </w:p>
          <w:p w14:paraId="72196BD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频率范围（±5%）：0 - 500Hz </w:t>
            </w:r>
          </w:p>
          <w:p w14:paraId="46624AA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非线性：≤1% </w:t>
            </w:r>
          </w:p>
          <w:p w14:paraId="6D14293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量程：±1.6g </w:t>
            </w:r>
          </w:p>
          <w:p w14:paraId="1541D986">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供电电压：8 - 16VDC </w:t>
            </w:r>
          </w:p>
          <w:p w14:paraId="5B6E2675">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工作温度 ：- 30℃ - 80℃ </w:t>
            </w:r>
          </w:p>
          <w:p w14:paraId="3376FE4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重量：60克 </w:t>
            </w:r>
          </w:p>
          <w:p w14:paraId="742E6AF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安装方式：用不锈钢卡箍 </w:t>
            </w:r>
          </w:p>
          <w:p w14:paraId="0926FCBF">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外形尺寸：21mm×21mm×20mm </w:t>
            </w:r>
          </w:p>
          <w:p w14:paraId="3035D04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输出形式：整体出线。</w:t>
            </w:r>
          </w:p>
          <w:p w14:paraId="20D467BE">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4、桥梁焊接式钢筋应变计8个</w:t>
            </w:r>
          </w:p>
          <w:p w14:paraId="6B1746C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29B776F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典型电阻值：120Ω </w:t>
            </w:r>
          </w:p>
          <w:p w14:paraId="10B1289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电阻值偏差：≤±0.1% </w:t>
            </w:r>
          </w:p>
          <w:p w14:paraId="40D509D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典型灵敏系数：1.7 </w:t>
            </w:r>
          </w:p>
          <w:p w14:paraId="0C47016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应变量程：±1500με </w:t>
            </w:r>
          </w:p>
          <w:p w14:paraId="734A7B4F">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敏感栅长度：8mm </w:t>
            </w:r>
          </w:p>
          <w:p w14:paraId="618AB21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机械滞后：≤5μm/m </w:t>
            </w:r>
          </w:p>
          <w:p w14:paraId="04BEA47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蠕变：≤2μm/m </w:t>
            </w:r>
          </w:p>
          <w:p w14:paraId="5F5C60B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疲劳寿命：≥10⁷次 </w:t>
            </w:r>
          </w:p>
          <w:p w14:paraId="4CC3CAD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使用温度 ：- 10℃ - 60℃ </w:t>
            </w:r>
          </w:p>
          <w:p w14:paraId="47D695F5">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 xml:space="preserve">防护等级：IP67 </w:t>
            </w:r>
          </w:p>
          <w:p w14:paraId="22A0E41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应变样式：半桥。</w:t>
            </w:r>
          </w:p>
          <w:p w14:paraId="2AB6DA9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5</w:t>
            </w:r>
            <w:r>
              <w:rPr>
                <w:rFonts w:hint="eastAsia" w:ascii="宋体" w:hAnsi="宋体" w:cs="宋体"/>
                <w:color w:val="000000"/>
                <w:kern w:val="0"/>
                <w:sz w:val="16"/>
                <w:szCs w:val="16"/>
                <w:lang w:bidi="ar"/>
              </w:rPr>
              <w:t>、定制机柜1个</w:t>
            </w:r>
          </w:p>
          <w:p w14:paraId="5C606A1E">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技术参数：防水防尘，将监控系统装入机柜中，预留传感器线缆接入孔</w:t>
            </w:r>
          </w:p>
          <w:p w14:paraId="53F89EF3">
            <w:pPr>
              <w:widowControl/>
              <w:spacing w:line="240" w:lineRule="auto"/>
              <w:jc w:val="left"/>
              <w:rPr>
                <w:rFonts w:hint="eastAsia" w:ascii="宋体" w:hAnsi="宋体" w:cs="宋体"/>
                <w:color w:val="000000"/>
                <w:kern w:val="0"/>
                <w:sz w:val="16"/>
                <w:szCs w:val="16"/>
                <w:lang w:bidi="ar"/>
              </w:rPr>
            </w:pPr>
            <w:r>
              <w:rPr>
                <w:rFonts w:ascii="宋体" w:hAnsi="宋体"/>
                <w:sz w:val="21"/>
                <w:szCs w:val="21"/>
              </w:rPr>
              <w:t>★</w:t>
            </w:r>
            <w:r>
              <w:rPr>
                <w:rFonts w:hint="eastAsia" w:ascii="宋体" w:hAnsi="宋体" w:cs="宋体"/>
                <w:color w:val="000000"/>
                <w:kern w:val="0"/>
                <w:sz w:val="16"/>
                <w:szCs w:val="16"/>
                <w:lang w:val="en-US" w:eastAsia="zh-CN" w:bidi="ar"/>
              </w:rPr>
              <w:t>6</w:t>
            </w:r>
            <w:r>
              <w:rPr>
                <w:rFonts w:hint="eastAsia" w:ascii="宋体" w:hAnsi="宋体" w:cs="宋体"/>
                <w:color w:val="000000"/>
                <w:kern w:val="0"/>
                <w:sz w:val="16"/>
                <w:szCs w:val="16"/>
                <w:lang w:bidi="ar"/>
              </w:rPr>
              <w:t>、桥梁监测系统：采集机箱1台（应变板卡3张、电流板卡1张、温度铂电阻板卡1张、磁电板卡3张、总线485板卡2张、电压板卡2张、振弦板卡1张），提供第三方校准报告</w:t>
            </w:r>
          </w:p>
          <w:p w14:paraId="4C01BE1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139363F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机箱形式：19英寸3U标准机箱；</w:t>
            </w:r>
          </w:p>
          <w:p w14:paraId="51DA825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通讯方式：4G、以太网；</w:t>
            </w:r>
          </w:p>
          <w:p w14:paraId="7439107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多台仪器同步方式：NTP同步；</w:t>
            </w:r>
          </w:p>
          <w:p w14:paraId="2861A2E5">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单台卡槽数：16个；</w:t>
            </w:r>
          </w:p>
          <w:p w14:paraId="02C1986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支持板卡类型：应变、热电阻、电压、电流、振弦、总线、IEPE；</w:t>
            </w:r>
          </w:p>
          <w:p w14:paraId="0C34606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采样速率（连续采样）：最高1MHZ，软件内可分档切换；</w:t>
            </w:r>
          </w:p>
          <w:p w14:paraId="760C511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供电电源：</w:t>
            </w:r>
          </w:p>
          <w:p w14:paraId="3BDAC82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（1）交流供电：AC220/50Hz；</w:t>
            </w:r>
          </w:p>
          <w:p w14:paraId="5ED19AF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（2）直流供电：DC10~30V；</w:t>
            </w:r>
          </w:p>
          <w:p w14:paraId="69F95EB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应变测量板卡技术指标：</w:t>
            </w:r>
          </w:p>
          <w:p w14:paraId="4B1B2B1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8通道/卡；</w:t>
            </w:r>
          </w:p>
          <w:p w14:paraId="0241129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模数转换器：24位A/D转换器；</w:t>
            </w:r>
          </w:p>
          <w:p w14:paraId="16327FC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输入方式：DIF_DC；</w:t>
            </w:r>
          </w:p>
          <w:p w14:paraId="3423A36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适用应变计电阻值：</w:t>
            </w:r>
          </w:p>
          <w:p w14:paraId="42D0880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（1）三线制1/4桥电阻范围：120Ω或350Ω，；</w:t>
            </w:r>
          </w:p>
          <w:p w14:paraId="215A1E4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（2）半桥、全桥电阻范围：60Ω～20000Ω任意设定；</w:t>
            </w:r>
          </w:p>
          <w:p w14:paraId="3D40449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应变计灵敏度系数：1.0～3.0自动修正；</w:t>
            </w:r>
          </w:p>
          <w:p w14:paraId="4D5CAFF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应变测量满度值：+10000με；</w:t>
            </w:r>
          </w:p>
          <w:p w14:paraId="0CE9179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电压测量范围：+50mV；</w:t>
            </w:r>
          </w:p>
          <w:p w14:paraId="19B461F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应变示值误差：不大于0.05％±3με；</w:t>
            </w:r>
          </w:p>
          <w:p w14:paraId="0518A6B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零位漂移：不大于±3με/4h；</w:t>
            </w:r>
          </w:p>
          <w:p w14:paraId="542BC8B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噪声：不大于3με峰峰值；</w:t>
            </w:r>
          </w:p>
          <w:p w14:paraId="6C24E23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自动平衡范围：±20000με（应变计阻值的±2%）；</w:t>
            </w:r>
          </w:p>
          <w:p w14:paraId="7388872E">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长导线电阻修正范围：0.0～100Ω；</w:t>
            </w:r>
          </w:p>
          <w:p w14:paraId="029DA1BF">
            <w:pPr>
              <w:widowControl/>
              <w:spacing w:line="240" w:lineRule="auto"/>
              <w:jc w:val="left"/>
              <w:rPr>
                <w:rFonts w:hint="eastAsia" w:ascii="宋体" w:hAnsi="宋体" w:cs="宋体"/>
                <w:color w:val="000000"/>
                <w:kern w:val="0"/>
                <w:sz w:val="16"/>
                <w:szCs w:val="16"/>
                <w:lang w:bidi="ar"/>
              </w:rPr>
            </w:pPr>
            <w:r>
              <w:rPr>
                <w:rFonts w:ascii="宋体" w:hAnsi="宋体"/>
                <w:sz w:val="21"/>
                <w:szCs w:val="21"/>
              </w:rPr>
              <w:t>★</w:t>
            </w:r>
            <w:r>
              <w:rPr>
                <w:rFonts w:hint="eastAsia" w:ascii="宋体" w:hAnsi="宋体" w:cs="宋体"/>
                <w:color w:val="000000"/>
                <w:kern w:val="0"/>
                <w:sz w:val="16"/>
                <w:szCs w:val="16"/>
                <w:lang w:val="en-US" w:eastAsia="zh-CN" w:bidi="ar"/>
              </w:rPr>
              <w:t>带导线电阻自动测量，桥路自检，智能导线功能，导线内置EID号</w:t>
            </w:r>
          </w:p>
          <w:p w14:paraId="2693806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热电阻板卡技术指标：</w:t>
            </w:r>
          </w:p>
          <w:p w14:paraId="6723EB1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测量点数：8通道/卡；</w:t>
            </w:r>
          </w:p>
          <w:p w14:paraId="7786923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模数转换器：24位Σ-ΔA/D转换器；</w:t>
            </w:r>
          </w:p>
          <w:p w14:paraId="11AE627E">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铂电阻类型：各类热电阻温度传感器PT10、PT100、PT1000，四线制类型均支持；</w:t>
            </w:r>
          </w:p>
          <w:p w14:paraId="5C982D8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测温范围：-200℃~850℃；</w:t>
            </w:r>
          </w:p>
          <w:p w14:paraId="6CD6A35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测量精度：0.05%±0.5℃；</w:t>
            </w:r>
          </w:p>
          <w:p w14:paraId="674809D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恒流供电：1mA（5V MAX）；</w:t>
            </w:r>
          </w:p>
          <w:p w14:paraId="651C4D4F">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电压板卡技术指标：</w:t>
            </w:r>
          </w:p>
          <w:p w14:paraId="5A1E00A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测量点数：8通道/卡；</w:t>
            </w:r>
          </w:p>
          <w:p w14:paraId="22F3428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激励电压：24V（电流60mA MAX）；</w:t>
            </w:r>
          </w:p>
          <w:p w14:paraId="48FDFEB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每通道传感器负载能力：DC24V供电下，工作电流不低于50mA，启动电流不低于60mA；</w:t>
            </w:r>
          </w:p>
          <w:p w14:paraId="48E1E8E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测量范围：±5000mV；</w:t>
            </w:r>
          </w:p>
          <w:p w14:paraId="4062118E">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测量误差：0.05%FS；</w:t>
            </w:r>
          </w:p>
          <w:p w14:paraId="12D14D8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带智能导线功能，导线内置EID号</w:t>
            </w:r>
          </w:p>
          <w:p w14:paraId="51E3013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磁电板卡技术指标：</w:t>
            </w:r>
          </w:p>
          <w:p w14:paraId="2947BF7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测量点数：8通道/卡；</w:t>
            </w:r>
          </w:p>
          <w:p w14:paraId="3E0FC215">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量程：±5000mV；</w:t>
            </w:r>
          </w:p>
          <w:p w14:paraId="20B5B32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输入方式：SIN-DC；</w:t>
            </w:r>
          </w:p>
          <w:p w14:paraId="62B1771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支持原位校准传感器类型;</w:t>
            </w:r>
          </w:p>
          <w:p w14:paraId="03E626B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激励电压：1.5V（0.33mA）；</w:t>
            </w:r>
          </w:p>
          <w:p w14:paraId="455B8A0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激励频率：1Hz、10Hz两档；</w:t>
            </w:r>
          </w:p>
          <w:p w14:paraId="459208B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带智能导线功能，导线内置EID号</w:t>
            </w:r>
          </w:p>
          <w:p w14:paraId="2A901D1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电流板卡技术指标：</w:t>
            </w:r>
          </w:p>
          <w:p w14:paraId="1A35375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测量点数：8通道/卡；</w:t>
            </w:r>
          </w:p>
          <w:p w14:paraId="4A279D7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接线方式：三线制或两线制；</w:t>
            </w:r>
          </w:p>
          <w:p w14:paraId="62ED03D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供电电压：24VDC（60mA MAX）；</w:t>
            </w:r>
          </w:p>
          <w:p w14:paraId="5A23502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测量范围：4~20mA；</w:t>
            </w:r>
          </w:p>
          <w:p w14:paraId="7D069DF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测量误差：0.05%FS；</w:t>
            </w:r>
          </w:p>
          <w:p w14:paraId="26C9212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带智能导线功能，导线内置EID号</w:t>
            </w:r>
          </w:p>
          <w:p w14:paraId="0E6C5A8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振弦采集卡指标：</w:t>
            </w:r>
          </w:p>
          <w:p w14:paraId="5B428016">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测量点数：8通道/卡；</w:t>
            </w:r>
          </w:p>
          <w:p w14:paraId="29404542">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扫频范围：2.5k~5kHz；</w:t>
            </w:r>
          </w:p>
          <w:p w14:paraId="4CE1171E">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输入电压：5V；</w:t>
            </w:r>
          </w:p>
          <w:p w14:paraId="6B3E9F25">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测量类型：频率测量（频率脉冲）、温度测量（3k热敏电阻）；</w:t>
            </w:r>
          </w:p>
          <w:p w14:paraId="33494A1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测量范围：频率  400~5000Hz；</w:t>
            </w:r>
          </w:p>
          <w:p w14:paraId="50C113C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温度  -20~＋80℃；</w:t>
            </w:r>
          </w:p>
          <w:p w14:paraId="2064C2D5">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准确度：频率 0.1Hz，温度 0.5℃；</w:t>
            </w:r>
          </w:p>
          <w:p w14:paraId="31D0F9B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分辨率：频率0.02Hz，温度 0.5℃；</w:t>
            </w:r>
          </w:p>
          <w:p w14:paraId="5D105A07">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通道扫描时间：小于2秒；</w:t>
            </w:r>
          </w:p>
          <w:p w14:paraId="33F32C2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满足扫频式传感器使用；</w:t>
            </w:r>
          </w:p>
          <w:p w14:paraId="1AA7761C">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总线采集板卡：</w:t>
            </w:r>
          </w:p>
          <w:p w14:paraId="281B5CA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通道数：每卡1路；</w:t>
            </w:r>
          </w:p>
          <w:p w14:paraId="00854D1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标准的RS485总线通讯接口；</w:t>
            </w:r>
          </w:p>
          <w:p w14:paraId="54657A3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传感器供电电压：DC12V（100mA MAX）；</w:t>
            </w:r>
          </w:p>
          <w:p w14:paraId="518FF67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需提供传感器解析协议。</w:t>
            </w:r>
          </w:p>
          <w:p w14:paraId="14B53B4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7</w:t>
            </w:r>
            <w:r>
              <w:rPr>
                <w:rFonts w:hint="eastAsia" w:ascii="宋体" w:hAnsi="宋体" w:cs="宋体"/>
                <w:color w:val="000000"/>
                <w:kern w:val="0"/>
                <w:sz w:val="16"/>
                <w:szCs w:val="16"/>
                <w:lang w:bidi="ar"/>
              </w:rPr>
              <w:t>、采集分析监控软件1套</w:t>
            </w:r>
          </w:p>
          <w:p w14:paraId="348CFBA6">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58EC9EB6">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1、基于 B/S 架构，模块化设计，自由灵活，支持无限扩展，可通过 PC、手机、平板等多终端随时随地登陆查看，实现本地局域网和 Internet 网络化设备管理及远程监控</w:t>
            </w:r>
          </w:p>
          <w:p w14:paraId="1099CBC0">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2、结构信息管理：支持自定义编辑结构信息，内置地理位置地图，支持导入大部分主流格式的 2D 图形或 3D 实体模型用于测点布设可视化展示</w:t>
            </w:r>
          </w:p>
          <w:p w14:paraId="04BF828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3、状态显示：支持自定义大屏展示界面的设计与主题管理，丰富的数据展示模块，多维度直观显示被监测对象的实时 / 历史工作状态、报警等信息</w:t>
            </w:r>
          </w:p>
          <w:p w14:paraId="440686F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4、测点设置：支持自定义创建与编辑测点，包括测点的基本信息、采样设置、实时分析和存储设置等。支持分析点数以及数据稀释规则自定义，优化数据存储结构</w:t>
            </w:r>
          </w:p>
          <w:p w14:paraId="6830E6E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5、故障设置：基于被监测对象可能发生的故障，快速建立专属故障信息库，支持自定义故障信息、故障模型、故障诊断、故障预警</w:t>
            </w:r>
          </w:p>
          <w:p w14:paraId="1B8326C1">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智能诊断：提供图谱分析、时域分析、幅值域分析、频域分析、阶次分析、包络分析、声学分析、模态分析以及工程应用专业智能诊断分析功能，支持自定义各类高级智能诊断算法无缝接入</w:t>
            </w:r>
          </w:p>
          <w:p w14:paraId="69FBCF76">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6</w:t>
            </w:r>
            <w:r>
              <w:rPr>
                <w:rFonts w:hint="eastAsia" w:ascii="宋体" w:hAnsi="宋体" w:cs="宋体"/>
                <w:color w:val="000000"/>
                <w:kern w:val="0"/>
                <w:sz w:val="16"/>
                <w:szCs w:val="16"/>
                <w:lang w:bidi="ar"/>
              </w:rPr>
              <w:t xml:space="preserve">、第三方接口：提供丰富的二次开发接口以及支持强大的 WebAPI 输出功能，使得第三方 </w:t>
            </w:r>
          </w:p>
          <w:p w14:paraId="6583FF4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系统集成更加方便灵活</w:t>
            </w:r>
          </w:p>
          <w:p w14:paraId="3D3406F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val="en-US" w:eastAsia="zh-CN" w:bidi="ar"/>
              </w:rPr>
              <w:t>8</w:t>
            </w:r>
            <w:r>
              <w:rPr>
                <w:rFonts w:hint="eastAsia" w:ascii="宋体" w:hAnsi="宋体" w:cs="宋体"/>
                <w:color w:val="000000"/>
                <w:kern w:val="0"/>
                <w:sz w:val="16"/>
                <w:szCs w:val="16"/>
                <w:lang w:bidi="ar"/>
              </w:rPr>
              <w:t>、16通道动态采集主机一台</w:t>
            </w:r>
          </w:p>
          <w:p w14:paraId="69358C5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39C9584A">
            <w:pPr>
              <w:widowControl/>
              <w:spacing w:line="240" w:lineRule="auto"/>
              <w:jc w:val="left"/>
              <w:rPr>
                <w:rFonts w:hint="eastAsia" w:ascii="宋体" w:hAnsi="宋体" w:cs="宋体"/>
                <w:color w:val="000000"/>
                <w:kern w:val="0"/>
                <w:sz w:val="16"/>
                <w:szCs w:val="16"/>
                <w:lang w:bidi="ar"/>
              </w:rPr>
            </w:pPr>
            <w:r>
              <w:rPr>
                <w:rFonts w:ascii="宋体" w:hAnsi="宋体"/>
                <w:sz w:val="21"/>
                <w:szCs w:val="21"/>
              </w:rPr>
              <w:t>★</w:t>
            </w:r>
            <w:r>
              <w:rPr>
                <w:rFonts w:hint="eastAsia" w:ascii="宋体" w:hAnsi="宋体" w:cs="宋体"/>
                <w:color w:val="000000"/>
                <w:kern w:val="0"/>
                <w:sz w:val="16"/>
                <w:szCs w:val="16"/>
                <w:lang w:bidi="ar"/>
              </w:rPr>
              <w:t>输入方式：输入方式：IEPE、DIF-DC，电压示值误差：不大于0.03%F.S，应变量程：±50000με；应变示值误差：±（0.5％red±3με）；桥路方式：三线制1/4桥、半桥、全桥；模数转换器：24位AD；连续采样速率：最高512KHZ；通讯方式：4G/5G，Wi-Fi、以太网；缓存：不小于128G；软件含工作模态、应变模态分析功能，硬件交货时提供第三方校准报告</w:t>
            </w:r>
          </w:p>
          <w:p w14:paraId="74351B1D">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高速应变采集主机一台</w:t>
            </w:r>
          </w:p>
          <w:p w14:paraId="18FAA0B4">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技术参数：</w:t>
            </w:r>
          </w:p>
          <w:p w14:paraId="2574B519">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通道数：仪器采用模块式板卡，12通道测点+1通道公共补偿一张采集卡，72通道/台</w:t>
            </w:r>
          </w:p>
          <w:p w14:paraId="5DCEBC86">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输入方式：DIF_DC</w:t>
            </w:r>
          </w:p>
          <w:p w14:paraId="6CAE5318">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桥路方式：全桥、半桥、1/4桥（120Ω或350Ω三线制）和1/4桥（公共补偿）</w:t>
            </w:r>
          </w:p>
          <w:p w14:paraId="0A913C7B">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连续采样速率：</w:t>
            </w:r>
            <w:r>
              <w:rPr>
                <w:rFonts w:hint="eastAsia" w:ascii="宋体" w:hAnsi="宋体" w:cs="宋体"/>
                <w:color w:val="000000"/>
                <w:kern w:val="0"/>
                <w:sz w:val="16"/>
                <w:szCs w:val="16"/>
                <w:lang w:val="en-US" w:eastAsia="zh-CN" w:bidi="ar"/>
              </w:rPr>
              <w:t>50KH，</w:t>
            </w:r>
            <w:r>
              <w:rPr>
                <w:rFonts w:hint="eastAsia" w:ascii="宋体" w:hAnsi="宋体" w:cs="宋体"/>
                <w:color w:val="000000"/>
                <w:kern w:val="0"/>
                <w:sz w:val="16"/>
                <w:szCs w:val="16"/>
                <w:lang w:bidi="ar"/>
              </w:rPr>
              <w:t>10KHZ、5KHZ、1KHZ、500HZ、50HZ、5Hz、2Hz、1Hz/通道可选</w:t>
            </w:r>
          </w:p>
          <w:p w14:paraId="1D53071A">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电压示值误差：不大于0.05%F.S</w:t>
            </w:r>
          </w:p>
          <w:p w14:paraId="5C2B0E33">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应变示值误差：±（0.05％red±3με）</w:t>
            </w:r>
          </w:p>
          <w:p w14:paraId="2E10110F">
            <w:pPr>
              <w:widowControl/>
              <w:spacing w:line="240" w:lineRule="auto"/>
              <w:jc w:val="left"/>
              <w:rPr>
                <w:rFonts w:hint="eastAsia" w:ascii="宋体" w:hAnsi="宋体" w:cs="宋体"/>
                <w:color w:val="000000"/>
                <w:kern w:val="0"/>
                <w:sz w:val="16"/>
                <w:szCs w:val="16"/>
                <w:lang w:bidi="ar"/>
              </w:rPr>
            </w:pPr>
            <w:r>
              <w:rPr>
                <w:rFonts w:hint="eastAsia" w:ascii="宋体" w:hAnsi="宋体" w:cs="宋体"/>
                <w:color w:val="000000"/>
                <w:kern w:val="0"/>
                <w:sz w:val="16"/>
                <w:szCs w:val="16"/>
                <w:lang w:bidi="ar"/>
              </w:rPr>
              <w:t>含软件及</w:t>
            </w:r>
            <w:r>
              <w:rPr>
                <w:rFonts w:hint="eastAsia" w:ascii="宋体" w:hAnsi="宋体" w:cs="宋体"/>
                <w:color w:val="000000"/>
                <w:kern w:val="0"/>
                <w:sz w:val="16"/>
                <w:szCs w:val="16"/>
                <w:lang w:val="en-US" w:eastAsia="zh-CN" w:bidi="ar"/>
              </w:rPr>
              <w:t>硬件</w:t>
            </w:r>
            <w:r>
              <w:rPr>
                <w:rFonts w:hint="eastAsia" w:ascii="宋体" w:hAnsi="宋体" w:cs="宋体"/>
                <w:color w:val="000000"/>
                <w:kern w:val="0"/>
                <w:sz w:val="16"/>
                <w:szCs w:val="16"/>
                <w:lang w:bidi="ar"/>
              </w:rPr>
              <w:t>第三方校准报告</w:t>
            </w:r>
          </w:p>
          <w:p w14:paraId="51A7C9D9">
            <w:pPr>
              <w:widowControl/>
              <w:spacing w:line="240" w:lineRule="auto"/>
              <w:jc w:val="left"/>
              <w:rPr>
                <w:rFonts w:hint="default" w:ascii="宋体" w:hAnsi="宋体" w:eastAsia="宋体" w:cs="宋体"/>
                <w:sz w:val="21"/>
                <w:szCs w:val="21"/>
                <w:lang w:val="en-US" w:eastAsia="zh-CN"/>
              </w:rPr>
            </w:pPr>
            <w:r>
              <w:rPr>
                <w:rFonts w:ascii="宋体" w:hAnsi="宋体"/>
                <w:sz w:val="21"/>
                <w:szCs w:val="21"/>
              </w:rPr>
              <w:t>★</w:t>
            </w:r>
            <w:r>
              <w:rPr>
                <w:rFonts w:hint="eastAsia" w:ascii="宋体" w:hAnsi="宋体" w:cs="宋体"/>
                <w:color w:val="000000"/>
                <w:kern w:val="0"/>
                <w:sz w:val="16"/>
                <w:szCs w:val="16"/>
                <w:lang w:bidi="ar"/>
              </w:rPr>
              <w:t>以上传感器及主机系统含现场安装及安装所需全部辅材</w:t>
            </w:r>
            <w:r>
              <w:rPr>
                <w:rFonts w:hint="eastAsia" w:ascii="宋体" w:hAnsi="宋体" w:cs="宋体"/>
                <w:b/>
                <w:bCs/>
                <w:color w:val="000000"/>
                <w:kern w:val="0"/>
                <w:sz w:val="16"/>
                <w:szCs w:val="16"/>
                <w:lang w:val="en-US" w:eastAsia="zh-CN" w:bidi="ar"/>
              </w:rPr>
              <w:t>(提供投标人承诺函。)</w:t>
            </w:r>
          </w:p>
        </w:tc>
        <w:tc>
          <w:tcPr>
            <w:tcW w:w="646" w:type="dxa"/>
            <w:vAlign w:val="center"/>
          </w:tcPr>
          <w:p w14:paraId="3088CB6D">
            <w:pPr>
              <w:pStyle w:val="862"/>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770" w:type="dxa"/>
            <w:vAlign w:val="center"/>
          </w:tcPr>
          <w:p w14:paraId="34CB4D32">
            <w:pPr>
              <w:pStyle w:val="862"/>
              <w:ind w:firstLine="0" w:firstLineChars="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套</w:t>
            </w:r>
          </w:p>
        </w:tc>
      </w:tr>
    </w:tbl>
    <w:p w14:paraId="78B7B2A5">
      <w:pPr>
        <w:spacing w:line="360" w:lineRule="auto"/>
        <w:rPr>
          <w:rFonts w:hint="eastAsia" w:ascii="宋体" w:hAnsi="宋体" w:cs="宋体"/>
          <w:b/>
          <w:color w:val="auto"/>
          <w:sz w:val="20"/>
          <w:szCs w:val="20"/>
          <w:highlight w:val="none"/>
          <w:lang w:val="en-US" w:eastAsia="zh-CN"/>
        </w:rPr>
      </w:pPr>
    </w:p>
    <w:p w14:paraId="257E71F4">
      <w:pPr>
        <w:spacing w:line="360" w:lineRule="auto"/>
        <w:rPr>
          <w:rFonts w:hint="eastAsia" w:ascii="宋体" w:hAnsi="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备注：以上清单内参数如尺寸、重量等允许有不超过±5%的偏离，其余参数如有负偏离，根据评分版要求进行扣分。</w:t>
      </w:r>
    </w:p>
    <w:p w14:paraId="08A96A67">
      <w:pPr>
        <w:rPr>
          <w:rFonts w:ascii="宋体" w:hAnsi="宋体" w:eastAsia="宋体" w:cs="宋体"/>
          <w:color w:val="000000"/>
          <w:sz w:val="24"/>
          <w:szCs w:val="24"/>
          <w:highlight w:val="none"/>
        </w:rPr>
      </w:pPr>
      <w:r>
        <w:rPr>
          <w:rFonts w:hint="eastAsia" w:ascii="宋体" w:hAnsi="宋体" w:eastAsia="宋体" w:cs="宋体"/>
          <w:sz w:val="24"/>
          <w:lang w:val="en-US" w:eastAsia="zh-CN"/>
        </w:rPr>
        <w:t>四、</w:t>
      </w:r>
      <w:r>
        <w:rPr>
          <w:rFonts w:hint="eastAsia" w:ascii="宋体" w:hAnsi="宋体" w:eastAsia="宋体" w:cs="宋体"/>
          <w:color w:val="000000"/>
          <w:sz w:val="24"/>
          <w:szCs w:val="24"/>
        </w:rPr>
        <w:t>商务要求</w:t>
      </w:r>
    </w:p>
    <w:p w14:paraId="23101A9E">
      <w:pPr>
        <w:spacing w:line="360" w:lineRule="auto"/>
        <w:ind w:firstLine="480" w:firstLineChars="200"/>
        <w:rPr>
          <w:rFonts w:ascii="宋体" w:hAnsi="宋体" w:cs="宋体"/>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.1交货期</w:t>
      </w:r>
    </w:p>
    <w:p w14:paraId="4F75AD4B">
      <w:pPr>
        <w:spacing w:line="360" w:lineRule="auto"/>
        <w:ind w:firstLine="420" w:firstLineChars="200"/>
        <w:rPr>
          <w:rFonts w:ascii="宋体" w:hAnsi="宋体" w:cs="宋体"/>
          <w:b/>
          <w:color w:val="000000"/>
          <w:sz w:val="24"/>
          <w:highlight w:val="none"/>
        </w:rPr>
      </w:pPr>
      <w:r>
        <w:rPr>
          <w:rFonts w:hint="eastAsia" w:cs="Arial"/>
          <w:highlight w:val="none"/>
        </w:rPr>
        <w:t xml:space="preserve"> </w:t>
      </w:r>
      <w:r>
        <w:rPr>
          <w:rFonts w:ascii="宋体" w:hAnsi="宋体" w:cs="宋体"/>
          <w:b/>
          <w:color w:val="000000"/>
          <w:sz w:val="24"/>
          <w:highlight w:val="none"/>
        </w:rPr>
        <w:t>合同签订后</w:t>
      </w:r>
      <w:r>
        <w:rPr>
          <w:rFonts w:hint="eastAsia" w:ascii="宋体" w:hAnsi="宋体" w:cs="宋体"/>
          <w:b/>
          <w:color w:val="000000"/>
          <w:sz w:val="24"/>
          <w:highlight w:val="none"/>
          <w:lang w:val="en-US" w:eastAsia="zh-CN"/>
        </w:rPr>
        <w:t>45</w:t>
      </w:r>
      <w:r>
        <w:rPr>
          <w:rFonts w:ascii="宋体" w:hAnsi="宋体" w:cs="宋体"/>
          <w:b/>
          <w:color w:val="000000"/>
          <w:sz w:val="24"/>
          <w:highlight w:val="none"/>
        </w:rPr>
        <w:t>天内</w:t>
      </w:r>
      <w:r>
        <w:rPr>
          <w:rFonts w:hint="eastAsia" w:ascii="宋体" w:hAnsi="宋体" w:cs="宋体"/>
          <w:b/>
          <w:color w:val="000000"/>
          <w:sz w:val="24"/>
          <w:highlight w:val="none"/>
        </w:rPr>
        <w:t>，完成安装、调试并通过验收。</w:t>
      </w:r>
    </w:p>
    <w:p w14:paraId="4221BF5C">
      <w:pPr>
        <w:spacing w:line="360" w:lineRule="auto"/>
        <w:ind w:firstLine="480" w:firstLineChars="200"/>
        <w:rPr>
          <w:rFonts w:ascii="宋体" w:hAnsi="宋体" w:cs="宋体"/>
          <w:sz w:val="24"/>
          <w:highlight w:val="none"/>
        </w:rPr>
      </w:pPr>
      <w:r>
        <w:rPr>
          <w:rFonts w:hint="eastAsia" w:ascii="宋体" w:hAnsi="宋体" w:cs="宋体"/>
          <w:bCs/>
          <w:sz w:val="24"/>
          <w:highlight w:val="none"/>
        </w:rPr>
        <w:t>4.2</w:t>
      </w:r>
      <w:r>
        <w:rPr>
          <w:rFonts w:hint="eastAsia" w:ascii="宋体" w:hAnsi="宋体" w:cs="宋体"/>
          <w:sz w:val="24"/>
          <w:highlight w:val="none"/>
        </w:rPr>
        <w:t>签订合同</w:t>
      </w:r>
    </w:p>
    <w:p w14:paraId="67579E0F">
      <w:pPr>
        <w:spacing w:line="360" w:lineRule="auto"/>
        <w:ind w:firstLine="480" w:firstLineChars="200"/>
        <w:rPr>
          <w:rFonts w:ascii="宋体" w:hAnsi="宋体" w:cs="宋体"/>
          <w:sz w:val="24"/>
          <w:highlight w:val="none"/>
        </w:rPr>
      </w:pPr>
      <w:r>
        <w:rPr>
          <w:rFonts w:hint="eastAsia" w:ascii="宋体" w:hAnsi="宋体" w:cs="宋体"/>
          <w:sz w:val="24"/>
          <w:highlight w:val="none"/>
        </w:rPr>
        <w:t>自中标通知书发出之日起30日内。</w:t>
      </w:r>
    </w:p>
    <w:p w14:paraId="5C7BA584">
      <w:pPr>
        <w:spacing w:line="360" w:lineRule="auto"/>
        <w:ind w:firstLine="480" w:firstLineChars="200"/>
        <w:rPr>
          <w:rFonts w:ascii="宋体" w:hAnsi="宋体" w:cs="宋体"/>
          <w:sz w:val="24"/>
          <w:highlight w:val="none"/>
        </w:rPr>
      </w:pPr>
      <w:r>
        <w:rPr>
          <w:rFonts w:hint="eastAsia" w:ascii="宋体" w:hAnsi="宋体" w:cs="宋体"/>
          <w:bCs/>
          <w:sz w:val="24"/>
          <w:highlight w:val="none"/>
        </w:rPr>
        <w:t>4.3</w:t>
      </w:r>
      <w:r>
        <w:rPr>
          <w:rFonts w:hint="eastAsia" w:ascii="宋体" w:hAnsi="宋体" w:cs="宋体"/>
          <w:sz w:val="24"/>
          <w:highlight w:val="none"/>
        </w:rPr>
        <w:t>报价要求</w:t>
      </w:r>
    </w:p>
    <w:p w14:paraId="337EB5FB">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投标人应综合考虑、谨慎报价，本项目报价包括完成招标文件所涉及的全部费用，包含但不仅限于所有所需</w:t>
      </w:r>
      <w:r>
        <w:rPr>
          <w:rFonts w:hint="eastAsia" w:ascii="宋体" w:hAnsi="宋体" w:cs="宋体"/>
          <w:sz w:val="24"/>
          <w:highlight w:val="none"/>
          <w:lang w:val="en-US" w:eastAsia="zh-CN"/>
        </w:rPr>
        <w:t>服务内容的完成</w:t>
      </w:r>
      <w:r>
        <w:rPr>
          <w:rFonts w:hint="eastAsia" w:ascii="宋体" w:hAnsi="宋体" w:cs="宋体"/>
          <w:sz w:val="24"/>
          <w:highlight w:val="none"/>
        </w:rPr>
        <w:t>。</w:t>
      </w:r>
    </w:p>
    <w:p w14:paraId="311D4628">
      <w:pPr>
        <w:spacing w:line="360" w:lineRule="auto"/>
        <w:ind w:firstLine="480" w:firstLineChars="200"/>
        <w:rPr>
          <w:rFonts w:ascii="宋体" w:hAnsi="宋体" w:cs="宋体"/>
          <w:sz w:val="24"/>
          <w:highlight w:val="none"/>
        </w:rPr>
      </w:pPr>
      <w:r>
        <w:rPr>
          <w:rFonts w:hint="eastAsia" w:ascii="宋体" w:hAnsi="宋体" w:cs="宋体"/>
          <w:sz w:val="24"/>
          <w:highlight w:val="none"/>
        </w:rPr>
        <w:t>4.4付款方式</w:t>
      </w:r>
    </w:p>
    <w:p w14:paraId="7B90B78F">
      <w:pPr>
        <w:spacing w:line="360" w:lineRule="auto"/>
        <w:ind w:firstLine="480" w:firstLineChars="200"/>
        <w:rPr>
          <w:rFonts w:ascii="宋体" w:hAnsi="宋体"/>
          <w:szCs w:val="21"/>
          <w:highlight w:val="none"/>
        </w:rPr>
      </w:pPr>
      <w:r>
        <w:rPr>
          <w:rFonts w:hint="eastAsia" w:ascii="宋体" w:hAnsi="宋体" w:cs="宋体"/>
          <w:sz w:val="24"/>
          <w:highlight w:val="none"/>
        </w:rPr>
        <w:t>合同签订完成后，采购人7个工作日内，支付合同金额的40%预付款；供应商</w:t>
      </w:r>
      <w:r>
        <w:rPr>
          <w:rFonts w:hint="eastAsia" w:ascii="宋体" w:hAnsi="宋体" w:cs="宋体"/>
          <w:sz w:val="24"/>
          <w:highlight w:val="none"/>
          <w:lang w:val="en-US" w:eastAsia="zh-CN"/>
        </w:rPr>
        <w:t>完成本项目所有内容</w:t>
      </w:r>
      <w:r>
        <w:rPr>
          <w:rFonts w:hint="eastAsia" w:ascii="宋体" w:hAnsi="宋体" w:cs="宋体"/>
          <w:sz w:val="24"/>
          <w:highlight w:val="none"/>
        </w:rPr>
        <w:t>，完成调试、验收合格，收到供应商开具的有效增值税发票后7个工作日内支付合同金额的60%。（备注：</w:t>
      </w:r>
      <w:r>
        <w:rPr>
          <w:rFonts w:hint="eastAsia" w:ascii="宋体" w:hAnsi="宋体" w:cs="宋体"/>
          <w:sz w:val="24"/>
          <w:highlight w:val="none"/>
          <w:lang w:val="en-US" w:eastAsia="zh-CN"/>
        </w:rPr>
        <w:t>1、因项目支付需流转审批的时间不计入支付时限所计时间；2、</w:t>
      </w:r>
      <w:r>
        <w:rPr>
          <w:rFonts w:hint="eastAsia" w:ascii="宋体" w:hAnsi="宋体" w:cs="宋体"/>
          <w:sz w:val="24"/>
          <w:highlight w:val="none"/>
        </w:rPr>
        <w:t>签订合同时，供应商明确表示无需预付款或者主动要求降低预付款比例的，采购人可不适用前述规定。）结算货币为人民币。</w:t>
      </w:r>
      <w:r>
        <w:rPr>
          <w:rFonts w:ascii="宋体" w:hAnsi="宋体"/>
          <w:szCs w:val="21"/>
          <w:highlight w:val="none"/>
        </w:rPr>
        <w:t xml:space="preserve"> </w:t>
      </w:r>
    </w:p>
    <w:p w14:paraId="748AB2B9">
      <w:pPr>
        <w:spacing w:line="360" w:lineRule="auto"/>
        <w:ind w:left="479" w:leftChars="228"/>
        <w:rPr>
          <w:rFonts w:hint="eastAsia" w:ascii="宋体" w:hAnsi="宋体" w:cs="宋体"/>
          <w:sz w:val="24"/>
          <w:highlight w:val="none"/>
        </w:rPr>
      </w:pPr>
      <w:r>
        <w:rPr>
          <w:rFonts w:hint="eastAsia" w:ascii="宋体" w:hAnsi="宋体" w:cs="宋体"/>
          <w:sz w:val="24"/>
          <w:highlight w:val="none"/>
        </w:rPr>
        <w:t>4.5售后服务</w:t>
      </w:r>
      <w:r>
        <w:rPr>
          <w:rFonts w:hint="eastAsia" w:ascii="宋体" w:hAnsi="宋体" w:cs="宋体"/>
          <w:sz w:val="24"/>
          <w:highlight w:val="none"/>
        </w:rPr>
        <w:br w:type="textWrapping"/>
      </w:r>
      <w:r>
        <w:rPr>
          <w:rFonts w:hint="eastAsia" w:ascii="宋体" w:hAnsi="宋体" w:cs="宋体"/>
          <w:sz w:val="24"/>
          <w:highlight w:val="none"/>
        </w:rPr>
        <w:t>4.5.1、供应商应完成供货、安装、调试和试运行，并负责解决</w:t>
      </w:r>
      <w:r>
        <w:rPr>
          <w:rFonts w:hint="eastAsia" w:ascii="宋体" w:hAnsi="宋体" w:cs="宋体"/>
          <w:sz w:val="24"/>
          <w:highlight w:val="none"/>
          <w:lang w:val="en-US" w:eastAsia="zh-CN"/>
        </w:rPr>
        <w:t>采购内容</w:t>
      </w:r>
      <w:r>
        <w:rPr>
          <w:rFonts w:hint="eastAsia" w:ascii="宋体" w:hAnsi="宋体" w:cs="宋体"/>
          <w:sz w:val="24"/>
          <w:highlight w:val="none"/>
        </w:rPr>
        <w:t>在</w:t>
      </w:r>
    </w:p>
    <w:p w14:paraId="72FA5E04">
      <w:pPr>
        <w:spacing w:line="360" w:lineRule="auto"/>
        <w:rPr>
          <w:rFonts w:ascii="宋体" w:hAnsi="宋体" w:cs="宋体"/>
          <w:sz w:val="24"/>
          <w:highlight w:val="none"/>
        </w:rPr>
      </w:pPr>
      <w:r>
        <w:rPr>
          <w:rFonts w:hint="eastAsia" w:ascii="宋体" w:hAnsi="宋体" w:cs="宋体"/>
          <w:sz w:val="24"/>
          <w:highlight w:val="none"/>
        </w:rPr>
        <w:t xml:space="preserve">安装、调试、试运行中发现的制造质量及性能等到有关问题。 </w:t>
      </w:r>
    </w:p>
    <w:p w14:paraId="576F46EB">
      <w:pPr>
        <w:spacing w:line="360" w:lineRule="auto"/>
        <w:ind w:firstLine="480" w:firstLineChars="200"/>
        <w:rPr>
          <w:rFonts w:ascii="宋体" w:hAnsi="宋体" w:cs="宋体"/>
          <w:sz w:val="24"/>
          <w:highlight w:val="none"/>
        </w:rPr>
      </w:pPr>
      <w:r>
        <w:rPr>
          <w:rFonts w:hint="eastAsia" w:ascii="宋体" w:hAnsi="宋体" w:cs="宋体"/>
          <w:sz w:val="24"/>
          <w:highlight w:val="none"/>
        </w:rPr>
        <w:t>4.5.2、产品的质保期定为设备正式投运后</w:t>
      </w:r>
      <w:r>
        <w:rPr>
          <w:rFonts w:hint="eastAsia" w:ascii="宋体" w:hAnsi="宋体" w:cs="宋体"/>
          <w:sz w:val="24"/>
          <w:highlight w:val="none"/>
          <w:lang w:val="en-US" w:eastAsia="zh-CN"/>
        </w:rPr>
        <w:t>二</w:t>
      </w:r>
      <w:r>
        <w:rPr>
          <w:rFonts w:hint="eastAsia" w:ascii="宋体" w:hAnsi="宋体" w:cs="宋体"/>
          <w:sz w:val="24"/>
          <w:highlight w:val="none"/>
        </w:rPr>
        <w:t>年</w:t>
      </w:r>
      <w:r>
        <w:rPr>
          <w:rFonts w:hint="eastAsia" w:ascii="宋体" w:hAnsi="宋体" w:cs="宋体"/>
          <w:sz w:val="24"/>
          <w:highlight w:val="none"/>
          <w:lang w:eastAsia="zh-CN"/>
        </w:rPr>
        <w:t>，（</w:t>
      </w:r>
      <w:r>
        <w:rPr>
          <w:rFonts w:hint="eastAsia" w:ascii="宋体" w:hAnsi="宋体" w:cs="宋体"/>
          <w:sz w:val="24"/>
          <w:highlight w:val="none"/>
          <w:lang w:val="en-US" w:eastAsia="zh-CN"/>
        </w:rPr>
        <w:t>如采购清单内部分产品要求质保时限大于十</w:t>
      </w:r>
      <w:r>
        <w:rPr>
          <w:rFonts w:hint="eastAsia" w:ascii="宋体" w:hAnsi="宋体" w:cs="宋体"/>
          <w:sz w:val="24"/>
          <w:highlight w:val="none"/>
        </w:rPr>
        <w:t>年</w:t>
      </w:r>
      <w:r>
        <w:rPr>
          <w:rFonts w:hint="eastAsia" w:ascii="宋体" w:hAnsi="宋体" w:cs="宋体"/>
          <w:sz w:val="24"/>
          <w:highlight w:val="none"/>
          <w:lang w:val="en-US" w:eastAsia="zh-CN"/>
        </w:rPr>
        <w:t>的或供应商自行承诺质保时限大于十</w:t>
      </w:r>
      <w:r>
        <w:rPr>
          <w:rFonts w:hint="eastAsia" w:ascii="宋体" w:hAnsi="宋体" w:cs="宋体"/>
          <w:sz w:val="24"/>
          <w:highlight w:val="none"/>
        </w:rPr>
        <w:t>年</w:t>
      </w:r>
      <w:r>
        <w:rPr>
          <w:rFonts w:hint="eastAsia" w:ascii="宋体" w:hAnsi="宋体" w:cs="宋体"/>
          <w:sz w:val="24"/>
          <w:highlight w:val="none"/>
          <w:lang w:val="en-US" w:eastAsia="zh-CN"/>
        </w:rPr>
        <w:t>，以时限长的质保期为准</w:t>
      </w:r>
      <w:r>
        <w:rPr>
          <w:rFonts w:hint="eastAsia" w:ascii="宋体" w:hAnsi="宋体" w:cs="宋体"/>
          <w:sz w:val="24"/>
          <w:highlight w:val="none"/>
          <w:lang w:eastAsia="zh-CN"/>
        </w:rPr>
        <w:t>）</w:t>
      </w:r>
      <w:r>
        <w:rPr>
          <w:rFonts w:hint="eastAsia" w:ascii="宋体" w:hAnsi="宋体" w:cs="宋体"/>
          <w:sz w:val="24"/>
          <w:highlight w:val="none"/>
        </w:rPr>
        <w:t xml:space="preserve">。在产品质保期内制造质量问题由供应商负责修理或更换。 </w:t>
      </w:r>
    </w:p>
    <w:p w14:paraId="1AEA535A">
      <w:pPr>
        <w:spacing w:line="360" w:lineRule="auto"/>
        <w:ind w:firstLine="480" w:firstLineChars="200"/>
        <w:rPr>
          <w:rFonts w:ascii="宋体" w:hAnsi="宋体" w:cs="宋体"/>
          <w:sz w:val="24"/>
        </w:rPr>
      </w:pPr>
      <w:r>
        <w:rPr>
          <w:rFonts w:hint="eastAsia" w:ascii="宋体" w:hAnsi="宋体" w:cs="宋体"/>
          <w:sz w:val="24"/>
        </w:rPr>
        <w:t xml:space="preserve">4.5.3、对非供应商再现造成的设备损坏，供方有优先提供配件和修理的义务。 </w:t>
      </w:r>
    </w:p>
    <w:p w14:paraId="3EE72F65">
      <w:pPr>
        <w:spacing w:line="360" w:lineRule="auto"/>
        <w:ind w:firstLine="480" w:firstLineChars="200"/>
        <w:rPr>
          <w:rFonts w:ascii="宋体" w:hAnsi="宋体" w:cs="宋体"/>
          <w:sz w:val="24"/>
        </w:rPr>
      </w:pPr>
      <w:r>
        <w:rPr>
          <w:rFonts w:hint="eastAsia" w:ascii="宋体" w:hAnsi="宋体" w:cs="宋体"/>
          <w:sz w:val="24"/>
        </w:rPr>
        <w:t xml:space="preserve">4.5.4、供应商有长期提供设备易损件或提供易损件供应商名单的义务。 </w:t>
      </w:r>
    </w:p>
    <w:p w14:paraId="1C6D5999">
      <w:pPr>
        <w:spacing w:line="360" w:lineRule="auto"/>
        <w:ind w:firstLine="480" w:firstLineChars="200"/>
        <w:rPr>
          <w:rFonts w:ascii="宋体" w:hAnsi="宋体" w:cs="宋体"/>
          <w:sz w:val="24"/>
        </w:rPr>
      </w:pPr>
      <w:r>
        <w:rPr>
          <w:rFonts w:hint="eastAsia" w:ascii="宋体" w:hAnsi="宋体" w:cs="宋体"/>
          <w:sz w:val="24"/>
        </w:rPr>
        <w:t>4.5.5、供应商有为需方免费培训运行维护人员的义务。</w:t>
      </w:r>
    </w:p>
    <w:p w14:paraId="4FF3EF62">
      <w:pPr>
        <w:spacing w:line="360" w:lineRule="auto"/>
        <w:rPr>
          <w:rFonts w:hint="eastAsia" w:ascii="宋体" w:hAnsi="宋体" w:cs="宋体"/>
          <w:b/>
          <w:color w:val="auto"/>
          <w:sz w:val="36"/>
          <w:szCs w:val="36"/>
          <w:highlight w:val="none"/>
        </w:rPr>
      </w:pPr>
    </w:p>
    <w:p w14:paraId="2532DBB3">
      <w:pPr>
        <w:spacing w:line="360" w:lineRule="auto"/>
        <w:jc w:val="both"/>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4" w:name="_Toc184308108"/>
      <w:bookmarkEnd w:id="34"/>
      <w:bookmarkStart w:id="35" w:name="_Toc184312108"/>
      <w:bookmarkEnd w:id="35"/>
      <w:bookmarkStart w:id="36" w:name="_Toc184312081"/>
      <w:bookmarkEnd w:id="36"/>
      <w:bookmarkStart w:id="37" w:name="_Toc184310300"/>
      <w:bookmarkEnd w:id="37"/>
      <w:bookmarkStart w:id="38" w:name="_Toc184314474"/>
      <w:bookmarkEnd w:id="38"/>
      <w:bookmarkStart w:id="39" w:name="_Toc184308048"/>
      <w:bookmarkEnd w:id="39"/>
      <w:bookmarkStart w:id="40" w:name="_Toc184308053"/>
      <w:bookmarkEnd w:id="40"/>
      <w:bookmarkStart w:id="41" w:name="_Toc184313291"/>
      <w:bookmarkEnd w:id="41"/>
      <w:bookmarkStart w:id="42" w:name="_Toc184313283"/>
      <w:bookmarkEnd w:id="42"/>
      <w:bookmarkStart w:id="43" w:name="_Toc184313271"/>
      <w:bookmarkEnd w:id="43"/>
      <w:bookmarkStart w:id="44" w:name="_Toc184314431"/>
      <w:bookmarkEnd w:id="44"/>
      <w:bookmarkStart w:id="45" w:name="_Toc184314429"/>
      <w:bookmarkEnd w:id="45"/>
      <w:bookmarkStart w:id="46" w:name="_Toc184312099"/>
      <w:bookmarkEnd w:id="46"/>
      <w:bookmarkStart w:id="47" w:name="_Toc184310328"/>
      <w:bookmarkEnd w:id="47"/>
      <w:bookmarkStart w:id="48" w:name="_Toc184314413"/>
      <w:bookmarkEnd w:id="48"/>
      <w:bookmarkStart w:id="49" w:name="_Toc184308097"/>
      <w:bookmarkEnd w:id="49"/>
      <w:bookmarkStart w:id="50" w:name="_Toc184310297"/>
      <w:bookmarkEnd w:id="50"/>
      <w:bookmarkStart w:id="51" w:name="_Toc184310276"/>
      <w:bookmarkEnd w:id="51"/>
      <w:bookmarkStart w:id="52" w:name="_Toc184308100"/>
      <w:bookmarkEnd w:id="52"/>
      <w:bookmarkStart w:id="53" w:name="_Toc184310281"/>
      <w:bookmarkEnd w:id="53"/>
      <w:bookmarkStart w:id="54" w:name="_Toc184308071"/>
      <w:bookmarkEnd w:id="54"/>
      <w:bookmarkStart w:id="55" w:name="_Toc184312111"/>
      <w:bookmarkEnd w:id="55"/>
      <w:bookmarkStart w:id="56" w:name="_Toc184312126"/>
      <w:bookmarkEnd w:id="56"/>
      <w:bookmarkStart w:id="57" w:name="_Toc184308058"/>
      <w:bookmarkEnd w:id="57"/>
      <w:bookmarkStart w:id="58" w:name="_Toc184312088"/>
      <w:bookmarkEnd w:id="58"/>
      <w:bookmarkStart w:id="59" w:name="_Toc184308040"/>
      <w:bookmarkEnd w:id="59"/>
      <w:bookmarkStart w:id="60" w:name="_Toc184310288"/>
      <w:bookmarkEnd w:id="60"/>
      <w:bookmarkStart w:id="61" w:name="_Toc184308065"/>
      <w:bookmarkEnd w:id="61"/>
      <w:bookmarkStart w:id="62" w:name="_Toc184310296"/>
      <w:bookmarkEnd w:id="62"/>
      <w:bookmarkStart w:id="63" w:name="_Toc184312117"/>
      <w:bookmarkEnd w:id="63"/>
      <w:bookmarkStart w:id="64" w:name="_Toc184314436"/>
      <w:bookmarkEnd w:id="64"/>
      <w:bookmarkStart w:id="65" w:name="_Toc184313268"/>
      <w:bookmarkEnd w:id="65"/>
      <w:bookmarkStart w:id="66" w:name="_Toc184310306"/>
      <w:bookmarkEnd w:id="66"/>
      <w:bookmarkStart w:id="67" w:name="_Toc184310301"/>
      <w:bookmarkEnd w:id="67"/>
      <w:bookmarkStart w:id="68" w:name="_Toc184314427"/>
      <w:bookmarkEnd w:id="68"/>
      <w:bookmarkStart w:id="69" w:name="_Toc184310315"/>
      <w:bookmarkEnd w:id="69"/>
      <w:bookmarkStart w:id="70" w:name="_Toc184314455"/>
      <w:bookmarkEnd w:id="70"/>
      <w:bookmarkStart w:id="71" w:name="_Toc184312138"/>
      <w:bookmarkEnd w:id="71"/>
      <w:bookmarkStart w:id="72" w:name="_Toc184313298"/>
      <w:bookmarkEnd w:id="72"/>
      <w:bookmarkStart w:id="73" w:name="_Toc184314430"/>
      <w:bookmarkEnd w:id="73"/>
      <w:bookmarkStart w:id="74" w:name="_Toc184314446"/>
      <w:bookmarkEnd w:id="74"/>
      <w:bookmarkStart w:id="75" w:name="_Toc184308092"/>
      <w:bookmarkEnd w:id="75"/>
      <w:bookmarkStart w:id="76" w:name="_Toc184308066"/>
      <w:bookmarkEnd w:id="76"/>
      <w:bookmarkStart w:id="77" w:name="_Toc184312139"/>
      <w:bookmarkEnd w:id="77"/>
      <w:bookmarkStart w:id="78" w:name="_Toc184312123"/>
      <w:bookmarkEnd w:id="78"/>
      <w:bookmarkStart w:id="79" w:name="_Toc184313289"/>
      <w:bookmarkEnd w:id="79"/>
      <w:bookmarkStart w:id="80" w:name="_Toc184312127"/>
      <w:bookmarkEnd w:id="80"/>
      <w:bookmarkStart w:id="81" w:name="_Toc184314444"/>
      <w:bookmarkEnd w:id="81"/>
      <w:bookmarkStart w:id="82" w:name="_Toc184313256"/>
      <w:bookmarkEnd w:id="82"/>
      <w:bookmarkStart w:id="83" w:name="_Toc184312094"/>
      <w:bookmarkEnd w:id="83"/>
      <w:bookmarkStart w:id="84" w:name="_Toc184312090"/>
      <w:bookmarkEnd w:id="84"/>
      <w:bookmarkStart w:id="85" w:name="_Toc184313253"/>
      <w:bookmarkEnd w:id="85"/>
      <w:bookmarkStart w:id="86" w:name="_Toc184314448"/>
      <w:bookmarkEnd w:id="86"/>
      <w:bookmarkStart w:id="87" w:name="_Toc184312101"/>
      <w:bookmarkEnd w:id="87"/>
      <w:bookmarkStart w:id="88" w:name="_Toc184313242"/>
      <w:bookmarkEnd w:id="88"/>
      <w:bookmarkStart w:id="89" w:name="_Toc184313293"/>
      <w:bookmarkEnd w:id="89"/>
      <w:bookmarkStart w:id="90" w:name="_Toc184312100"/>
      <w:bookmarkEnd w:id="90"/>
      <w:bookmarkStart w:id="91" w:name="_Toc184308082"/>
      <w:bookmarkEnd w:id="91"/>
      <w:bookmarkStart w:id="92" w:name="_Toc184310343"/>
      <w:bookmarkEnd w:id="92"/>
      <w:bookmarkStart w:id="93" w:name="_Toc184314451"/>
      <w:bookmarkEnd w:id="93"/>
      <w:bookmarkStart w:id="94" w:name="_Toc184314419"/>
      <w:bookmarkEnd w:id="94"/>
      <w:bookmarkStart w:id="95" w:name="_Toc184310310"/>
      <w:bookmarkEnd w:id="95"/>
      <w:bookmarkStart w:id="96" w:name="_Toc184312135"/>
      <w:bookmarkEnd w:id="96"/>
      <w:bookmarkStart w:id="97" w:name="_Toc184313309"/>
      <w:bookmarkEnd w:id="97"/>
      <w:bookmarkStart w:id="98" w:name="_Toc184312116"/>
      <w:bookmarkEnd w:id="98"/>
      <w:bookmarkStart w:id="99" w:name="_Toc184308081"/>
      <w:bookmarkEnd w:id="99"/>
      <w:bookmarkStart w:id="100" w:name="_Toc184313241"/>
      <w:bookmarkEnd w:id="100"/>
      <w:bookmarkStart w:id="101" w:name="_Toc184313245"/>
      <w:bookmarkEnd w:id="101"/>
      <w:bookmarkStart w:id="102" w:name="_Toc184314470"/>
      <w:bookmarkEnd w:id="102"/>
      <w:bookmarkStart w:id="103" w:name="_Toc184313294"/>
      <w:bookmarkEnd w:id="103"/>
      <w:bookmarkStart w:id="104" w:name="_Toc184312124"/>
      <w:bookmarkEnd w:id="104"/>
      <w:bookmarkStart w:id="105" w:name="_Toc184313250"/>
      <w:bookmarkEnd w:id="105"/>
      <w:bookmarkStart w:id="106" w:name="_Toc184313296"/>
      <w:bookmarkEnd w:id="106"/>
      <w:bookmarkStart w:id="107" w:name="_Toc184313247"/>
      <w:bookmarkEnd w:id="107"/>
      <w:bookmarkStart w:id="108" w:name="_Toc184313262"/>
      <w:bookmarkEnd w:id="108"/>
      <w:bookmarkStart w:id="109" w:name="_Toc184310292"/>
      <w:bookmarkEnd w:id="109"/>
      <w:bookmarkStart w:id="110" w:name="_Toc184310309"/>
      <w:bookmarkEnd w:id="110"/>
      <w:bookmarkStart w:id="111" w:name="_Toc184314469"/>
      <w:bookmarkEnd w:id="111"/>
      <w:bookmarkStart w:id="112" w:name="_Toc184314435"/>
      <w:bookmarkEnd w:id="112"/>
      <w:bookmarkStart w:id="113" w:name="_Toc184312103"/>
      <w:bookmarkEnd w:id="113"/>
      <w:bookmarkStart w:id="114" w:name="_Toc184310335"/>
      <w:bookmarkEnd w:id="114"/>
      <w:bookmarkStart w:id="115" w:name="_Toc184314452"/>
      <w:bookmarkEnd w:id="115"/>
      <w:bookmarkStart w:id="116" w:name="_Toc184308051"/>
      <w:bookmarkEnd w:id="116"/>
      <w:bookmarkStart w:id="117" w:name="_Toc184314425"/>
      <w:bookmarkEnd w:id="117"/>
      <w:bookmarkStart w:id="118" w:name="_Toc184310325"/>
      <w:bookmarkEnd w:id="118"/>
      <w:bookmarkStart w:id="119" w:name="_Toc184310316"/>
      <w:bookmarkEnd w:id="119"/>
      <w:bookmarkStart w:id="120" w:name="_Toc184312131"/>
      <w:bookmarkEnd w:id="120"/>
      <w:bookmarkStart w:id="121" w:name="_Toc184313285"/>
      <w:bookmarkEnd w:id="121"/>
      <w:bookmarkStart w:id="122" w:name="_Toc184314416"/>
      <w:bookmarkEnd w:id="122"/>
      <w:bookmarkStart w:id="123" w:name="_Toc184308105"/>
      <w:bookmarkEnd w:id="123"/>
      <w:bookmarkStart w:id="124" w:name="_Toc184308101"/>
      <w:bookmarkEnd w:id="124"/>
      <w:bookmarkStart w:id="125" w:name="_Toc184314471"/>
      <w:bookmarkEnd w:id="125"/>
      <w:bookmarkStart w:id="126" w:name="_Toc184308041"/>
      <w:bookmarkEnd w:id="126"/>
      <w:bookmarkStart w:id="127" w:name="_Toc184313261"/>
      <w:bookmarkEnd w:id="127"/>
      <w:bookmarkStart w:id="128" w:name="_Toc184308054"/>
      <w:bookmarkEnd w:id="128"/>
      <w:bookmarkStart w:id="129" w:name="_Toc184312086"/>
      <w:bookmarkEnd w:id="129"/>
      <w:bookmarkStart w:id="130" w:name="_Toc184308057"/>
      <w:bookmarkEnd w:id="130"/>
      <w:bookmarkStart w:id="131" w:name="_Toc184312104"/>
      <w:bookmarkEnd w:id="131"/>
      <w:bookmarkStart w:id="132" w:name="_Toc184314441"/>
      <w:bookmarkEnd w:id="132"/>
      <w:bookmarkStart w:id="133" w:name="_Toc184308103"/>
      <w:bookmarkEnd w:id="133"/>
      <w:bookmarkStart w:id="134" w:name="_Toc184313239"/>
      <w:bookmarkEnd w:id="134"/>
      <w:bookmarkStart w:id="135" w:name="_Toc184308056"/>
      <w:bookmarkEnd w:id="135"/>
      <w:bookmarkStart w:id="136" w:name="_Toc184314423"/>
      <w:bookmarkEnd w:id="136"/>
      <w:bookmarkStart w:id="137" w:name="_Toc184314420"/>
      <w:bookmarkEnd w:id="137"/>
      <w:bookmarkStart w:id="138" w:name="_Toc184313287"/>
      <w:bookmarkEnd w:id="138"/>
      <w:bookmarkStart w:id="139" w:name="_Toc184314457"/>
      <w:bookmarkEnd w:id="139"/>
      <w:bookmarkStart w:id="140" w:name="_Toc184310283"/>
      <w:bookmarkEnd w:id="140"/>
      <w:bookmarkStart w:id="141" w:name="_Toc184308079"/>
      <w:bookmarkEnd w:id="141"/>
      <w:bookmarkStart w:id="142" w:name="_Toc184312134"/>
      <w:bookmarkEnd w:id="142"/>
      <w:bookmarkStart w:id="143" w:name="_Toc184308061"/>
      <w:bookmarkEnd w:id="143"/>
      <w:bookmarkStart w:id="144" w:name="_Toc184310321"/>
      <w:bookmarkEnd w:id="144"/>
      <w:bookmarkStart w:id="145" w:name="_Toc184310311"/>
      <w:bookmarkEnd w:id="145"/>
      <w:bookmarkStart w:id="146" w:name="_Toc184308095"/>
      <w:bookmarkEnd w:id="146"/>
      <w:bookmarkStart w:id="147" w:name="_Toc184313259"/>
      <w:bookmarkEnd w:id="147"/>
      <w:bookmarkStart w:id="148" w:name="_Toc184310338"/>
      <w:bookmarkEnd w:id="148"/>
      <w:bookmarkStart w:id="149" w:name="_Toc184313306"/>
      <w:bookmarkEnd w:id="149"/>
      <w:bookmarkStart w:id="150" w:name="_Toc184312068"/>
      <w:bookmarkEnd w:id="150"/>
      <w:bookmarkStart w:id="151" w:name="_Toc184313266"/>
      <w:bookmarkEnd w:id="151"/>
      <w:bookmarkStart w:id="152" w:name="_Toc184314439"/>
      <w:bookmarkEnd w:id="152"/>
      <w:bookmarkStart w:id="153" w:name="_Toc184310274"/>
      <w:bookmarkEnd w:id="153"/>
      <w:bookmarkStart w:id="154" w:name="_Toc184308042"/>
      <w:bookmarkEnd w:id="154"/>
      <w:bookmarkStart w:id="155" w:name="_Toc184314440"/>
      <w:bookmarkEnd w:id="155"/>
      <w:bookmarkStart w:id="156" w:name="_Toc184308038"/>
      <w:bookmarkEnd w:id="156"/>
      <w:bookmarkStart w:id="157" w:name="_Toc184310293"/>
      <w:bookmarkEnd w:id="157"/>
      <w:bookmarkStart w:id="158" w:name="_Toc184310285"/>
      <w:bookmarkEnd w:id="158"/>
      <w:bookmarkStart w:id="159" w:name="_Toc184310318"/>
      <w:bookmarkEnd w:id="159"/>
      <w:bookmarkStart w:id="160" w:name="_Toc184312119"/>
      <w:bookmarkEnd w:id="160"/>
      <w:bookmarkStart w:id="161" w:name="_Toc184308047"/>
      <w:bookmarkEnd w:id="161"/>
      <w:bookmarkStart w:id="162" w:name="_Toc184313254"/>
      <w:bookmarkEnd w:id="162"/>
      <w:bookmarkStart w:id="163" w:name="_Toc184313248"/>
      <w:bookmarkEnd w:id="163"/>
      <w:bookmarkStart w:id="164" w:name="_Toc184314468"/>
      <w:bookmarkEnd w:id="164"/>
      <w:bookmarkStart w:id="165" w:name="_Toc184313275"/>
      <w:bookmarkEnd w:id="165"/>
      <w:bookmarkStart w:id="166" w:name="_Toc184313279"/>
      <w:bookmarkEnd w:id="166"/>
      <w:bookmarkStart w:id="167" w:name="_Toc184312076"/>
      <w:bookmarkEnd w:id="167"/>
      <w:bookmarkStart w:id="168" w:name="_Toc184313258"/>
      <w:bookmarkEnd w:id="168"/>
      <w:bookmarkStart w:id="169" w:name="_Toc184312113"/>
      <w:bookmarkEnd w:id="169"/>
      <w:bookmarkStart w:id="170" w:name="_Toc184314424"/>
      <w:bookmarkEnd w:id="170"/>
      <w:bookmarkStart w:id="171" w:name="_Toc184308059"/>
      <w:bookmarkEnd w:id="171"/>
      <w:bookmarkStart w:id="172" w:name="_Toc184310291"/>
      <w:bookmarkEnd w:id="172"/>
      <w:bookmarkStart w:id="173" w:name="_Toc184308044"/>
      <w:bookmarkEnd w:id="173"/>
      <w:bookmarkStart w:id="174" w:name="_Toc184308060"/>
      <w:bookmarkEnd w:id="174"/>
      <w:bookmarkStart w:id="175" w:name="_Toc184314418"/>
      <w:bookmarkEnd w:id="175"/>
      <w:bookmarkStart w:id="176" w:name="_Toc184313273"/>
      <w:bookmarkEnd w:id="176"/>
      <w:bookmarkStart w:id="177" w:name="_Toc184308085"/>
      <w:bookmarkEnd w:id="177"/>
      <w:bookmarkStart w:id="178" w:name="_Toc184314410"/>
      <w:bookmarkEnd w:id="178"/>
      <w:bookmarkStart w:id="179" w:name="_Toc184314434"/>
      <w:bookmarkEnd w:id="179"/>
      <w:bookmarkStart w:id="180" w:name="_Toc184313288"/>
      <w:bookmarkEnd w:id="180"/>
      <w:bookmarkStart w:id="181" w:name="_Toc184312137"/>
      <w:bookmarkEnd w:id="181"/>
      <w:bookmarkStart w:id="182" w:name="_Toc184312132"/>
      <w:bookmarkEnd w:id="182"/>
      <w:bookmarkStart w:id="183" w:name="_Toc184314461"/>
      <w:bookmarkEnd w:id="183"/>
      <w:bookmarkStart w:id="184" w:name="_Toc184310289"/>
      <w:bookmarkEnd w:id="184"/>
      <w:bookmarkStart w:id="185" w:name="_Toc184308049"/>
      <w:bookmarkEnd w:id="185"/>
      <w:bookmarkStart w:id="186" w:name="_Toc184308073"/>
      <w:bookmarkEnd w:id="186"/>
      <w:bookmarkStart w:id="187" w:name="_Toc184312070"/>
      <w:bookmarkEnd w:id="187"/>
      <w:bookmarkStart w:id="188" w:name="_Toc184314464"/>
      <w:bookmarkEnd w:id="188"/>
      <w:bookmarkStart w:id="189" w:name="_Toc184312136"/>
      <w:bookmarkEnd w:id="189"/>
      <w:bookmarkStart w:id="190" w:name="_Toc184308089"/>
      <w:bookmarkEnd w:id="190"/>
      <w:bookmarkStart w:id="191" w:name="_Toc184314450"/>
      <w:bookmarkEnd w:id="191"/>
      <w:bookmarkStart w:id="192" w:name="_Toc184313270"/>
      <w:bookmarkEnd w:id="192"/>
      <w:bookmarkStart w:id="193" w:name="_Toc184310280"/>
      <w:bookmarkEnd w:id="193"/>
      <w:bookmarkStart w:id="194" w:name="_Toc184312092"/>
      <w:bookmarkEnd w:id="194"/>
      <w:bookmarkStart w:id="195" w:name="_Toc184310341"/>
      <w:bookmarkEnd w:id="195"/>
      <w:bookmarkStart w:id="196" w:name="_Toc184312129"/>
      <w:bookmarkEnd w:id="196"/>
      <w:bookmarkStart w:id="197" w:name="_Toc184313255"/>
      <w:bookmarkEnd w:id="197"/>
      <w:bookmarkStart w:id="198" w:name="_Toc184314459"/>
      <w:bookmarkEnd w:id="198"/>
      <w:bookmarkStart w:id="199" w:name="_Toc184314428"/>
      <w:bookmarkEnd w:id="199"/>
      <w:bookmarkStart w:id="200" w:name="_Toc184312093"/>
      <w:bookmarkEnd w:id="200"/>
      <w:bookmarkStart w:id="201" w:name="_Toc184308099"/>
      <w:bookmarkEnd w:id="201"/>
      <w:bookmarkStart w:id="202" w:name="_Toc184308093"/>
      <w:bookmarkEnd w:id="202"/>
      <w:bookmarkStart w:id="203" w:name="_Toc184313251"/>
      <w:bookmarkEnd w:id="203"/>
      <w:bookmarkStart w:id="204" w:name="_Toc184308080"/>
      <w:bookmarkEnd w:id="204"/>
      <w:bookmarkStart w:id="205" w:name="_Toc184308104"/>
      <w:bookmarkEnd w:id="205"/>
      <w:bookmarkStart w:id="206" w:name="_Toc184314412"/>
      <w:bookmarkEnd w:id="206"/>
      <w:bookmarkStart w:id="207" w:name="_Toc184310333"/>
      <w:bookmarkEnd w:id="207"/>
      <w:bookmarkStart w:id="208" w:name="_Toc184314482"/>
      <w:bookmarkEnd w:id="208"/>
      <w:bookmarkStart w:id="209" w:name="_Toc184308063"/>
      <w:bookmarkEnd w:id="209"/>
      <w:bookmarkStart w:id="210" w:name="_Toc184314477"/>
      <w:bookmarkEnd w:id="210"/>
      <w:bookmarkStart w:id="211" w:name="_Toc184313277"/>
      <w:bookmarkEnd w:id="211"/>
      <w:bookmarkStart w:id="212" w:name="_Toc184313308"/>
      <w:bookmarkEnd w:id="212"/>
      <w:bookmarkStart w:id="213" w:name="_Toc184310299"/>
      <w:bookmarkEnd w:id="213"/>
      <w:bookmarkStart w:id="214" w:name="_Toc184312105"/>
      <w:bookmarkEnd w:id="214"/>
      <w:bookmarkStart w:id="215" w:name="_Toc184313257"/>
      <w:bookmarkEnd w:id="215"/>
      <w:bookmarkStart w:id="216" w:name="_Toc184308091"/>
      <w:bookmarkEnd w:id="216"/>
      <w:bookmarkStart w:id="217" w:name="_Toc184312084"/>
      <w:bookmarkEnd w:id="217"/>
      <w:bookmarkStart w:id="218" w:name="_Toc184312071"/>
      <w:bookmarkEnd w:id="218"/>
      <w:bookmarkStart w:id="219" w:name="_Toc184310323"/>
      <w:bookmarkEnd w:id="219"/>
      <w:bookmarkStart w:id="220" w:name="_Toc184312106"/>
      <w:bookmarkEnd w:id="220"/>
      <w:bookmarkStart w:id="221" w:name="_Toc184310344"/>
      <w:bookmarkEnd w:id="221"/>
      <w:bookmarkStart w:id="222" w:name="_Toc184314442"/>
      <w:bookmarkEnd w:id="222"/>
      <w:bookmarkStart w:id="223" w:name="_Toc184314453"/>
      <w:bookmarkEnd w:id="223"/>
      <w:bookmarkStart w:id="224" w:name="_Toc184310287"/>
      <w:bookmarkEnd w:id="224"/>
      <w:bookmarkStart w:id="225" w:name="_Toc184308062"/>
      <w:bookmarkEnd w:id="225"/>
      <w:bookmarkStart w:id="226" w:name="_Toc184313303"/>
      <w:bookmarkEnd w:id="226"/>
      <w:bookmarkStart w:id="227" w:name="_Toc184313264"/>
      <w:bookmarkEnd w:id="227"/>
      <w:bookmarkStart w:id="228" w:name="_Toc184314466"/>
      <w:bookmarkEnd w:id="228"/>
      <w:bookmarkStart w:id="229" w:name="_Toc184312073"/>
      <w:bookmarkEnd w:id="229"/>
      <w:bookmarkStart w:id="230" w:name="_Toc184314414"/>
      <w:bookmarkEnd w:id="230"/>
      <w:bookmarkStart w:id="231" w:name="_Toc184310336"/>
      <w:bookmarkEnd w:id="231"/>
      <w:bookmarkStart w:id="232" w:name="_Toc184313307"/>
      <w:bookmarkEnd w:id="232"/>
      <w:bookmarkStart w:id="233" w:name="_Toc184312120"/>
      <w:bookmarkEnd w:id="233"/>
      <w:bookmarkStart w:id="234" w:name="_Toc184310317"/>
      <w:bookmarkEnd w:id="234"/>
      <w:bookmarkStart w:id="235" w:name="_Toc184312069"/>
      <w:bookmarkEnd w:id="235"/>
      <w:bookmarkStart w:id="236" w:name="_Toc184310337"/>
      <w:bookmarkEnd w:id="236"/>
      <w:bookmarkStart w:id="237" w:name="_Toc184314472"/>
      <w:bookmarkEnd w:id="237"/>
      <w:bookmarkStart w:id="238" w:name="_Toc184310303"/>
      <w:bookmarkEnd w:id="238"/>
      <w:bookmarkStart w:id="239" w:name="_Toc184313300"/>
      <w:bookmarkEnd w:id="239"/>
      <w:bookmarkStart w:id="240" w:name="_Toc184308096"/>
      <w:bookmarkEnd w:id="240"/>
      <w:bookmarkStart w:id="241" w:name="_Toc184313238"/>
      <w:bookmarkEnd w:id="241"/>
      <w:bookmarkStart w:id="242" w:name="_Toc184308037"/>
      <w:bookmarkEnd w:id="242"/>
      <w:bookmarkStart w:id="243" w:name="_Toc184310298"/>
      <w:bookmarkEnd w:id="243"/>
      <w:bookmarkStart w:id="244" w:name="_Toc184308107"/>
      <w:bookmarkEnd w:id="244"/>
      <w:bookmarkStart w:id="245" w:name="_Toc184314462"/>
      <w:bookmarkEnd w:id="245"/>
      <w:bookmarkStart w:id="246" w:name="_Toc184312079"/>
      <w:bookmarkEnd w:id="246"/>
      <w:bookmarkStart w:id="247" w:name="_Toc184313282"/>
      <w:bookmarkEnd w:id="247"/>
      <w:bookmarkStart w:id="248" w:name="_Toc184310320"/>
      <w:bookmarkEnd w:id="248"/>
      <w:bookmarkStart w:id="249" w:name="_Toc184313299"/>
      <w:bookmarkEnd w:id="249"/>
      <w:bookmarkStart w:id="250" w:name="_Toc184310339"/>
      <w:bookmarkEnd w:id="250"/>
      <w:bookmarkStart w:id="251" w:name="_Toc184310324"/>
      <w:bookmarkEnd w:id="251"/>
      <w:bookmarkStart w:id="252" w:name="_Toc184310329"/>
      <w:bookmarkEnd w:id="252"/>
      <w:bookmarkStart w:id="253" w:name="_Toc184313286"/>
      <w:bookmarkEnd w:id="253"/>
      <w:bookmarkStart w:id="254" w:name="_Toc184312080"/>
      <w:bookmarkEnd w:id="254"/>
      <w:bookmarkStart w:id="255" w:name="_Toc184312075"/>
      <w:bookmarkEnd w:id="255"/>
      <w:bookmarkStart w:id="256" w:name="_Toc184308074"/>
      <w:bookmarkEnd w:id="256"/>
      <w:bookmarkStart w:id="257" w:name="_Toc184314437"/>
      <w:bookmarkEnd w:id="257"/>
      <w:bookmarkStart w:id="258" w:name="_Toc184310314"/>
      <w:bookmarkEnd w:id="258"/>
      <w:bookmarkStart w:id="259" w:name="_Toc184314411"/>
      <w:bookmarkEnd w:id="259"/>
      <w:bookmarkStart w:id="260" w:name="_Toc184310275"/>
      <w:bookmarkEnd w:id="260"/>
      <w:bookmarkStart w:id="261" w:name="_Toc184314478"/>
      <w:bookmarkEnd w:id="261"/>
      <w:bookmarkStart w:id="262" w:name="_Toc184308069"/>
      <w:bookmarkEnd w:id="262"/>
      <w:bookmarkStart w:id="263" w:name="_Toc184310272"/>
      <w:bookmarkEnd w:id="263"/>
      <w:bookmarkStart w:id="264" w:name="_Toc184310326"/>
      <w:bookmarkEnd w:id="264"/>
      <w:bookmarkStart w:id="265" w:name="_Toc184312077"/>
      <w:bookmarkEnd w:id="265"/>
      <w:bookmarkStart w:id="266" w:name="_Toc184314480"/>
      <w:bookmarkEnd w:id="266"/>
      <w:bookmarkStart w:id="267" w:name="_Toc184313284"/>
      <w:bookmarkEnd w:id="267"/>
      <w:bookmarkStart w:id="268" w:name="_Toc184312125"/>
      <w:bookmarkEnd w:id="268"/>
      <w:bookmarkStart w:id="269" w:name="_Toc184314475"/>
      <w:bookmarkEnd w:id="269"/>
      <w:bookmarkStart w:id="270" w:name="_Toc184310327"/>
      <w:bookmarkEnd w:id="270"/>
      <w:bookmarkStart w:id="271" w:name="_Toc184312083"/>
      <w:bookmarkEnd w:id="271"/>
      <w:bookmarkStart w:id="272" w:name="_Toc184312115"/>
      <w:bookmarkEnd w:id="272"/>
      <w:bookmarkStart w:id="273" w:name="_Toc184313310"/>
      <w:bookmarkEnd w:id="273"/>
      <w:bookmarkStart w:id="274" w:name="_Toc184308084"/>
      <w:bookmarkEnd w:id="274"/>
      <w:bookmarkStart w:id="275" w:name="_Toc184308106"/>
      <w:bookmarkEnd w:id="275"/>
      <w:bookmarkStart w:id="276" w:name="_Toc184308086"/>
      <w:bookmarkEnd w:id="276"/>
      <w:bookmarkStart w:id="277" w:name="_Toc184308055"/>
      <w:bookmarkEnd w:id="277"/>
      <w:bookmarkStart w:id="278" w:name="_Toc184312078"/>
      <w:bookmarkEnd w:id="278"/>
      <w:bookmarkStart w:id="279" w:name="_Toc184312130"/>
      <w:bookmarkEnd w:id="279"/>
      <w:bookmarkStart w:id="280" w:name="_Toc184313244"/>
      <w:bookmarkEnd w:id="280"/>
      <w:bookmarkStart w:id="281" w:name="_Toc184308090"/>
      <w:bookmarkEnd w:id="281"/>
      <w:bookmarkStart w:id="282" w:name="_Toc184313263"/>
      <w:bookmarkEnd w:id="282"/>
      <w:bookmarkStart w:id="283" w:name="_Toc184312074"/>
      <w:bookmarkEnd w:id="283"/>
      <w:bookmarkStart w:id="284" w:name="_Toc184310294"/>
      <w:bookmarkEnd w:id="284"/>
      <w:bookmarkStart w:id="285" w:name="_Toc184308083"/>
      <w:bookmarkEnd w:id="285"/>
      <w:bookmarkStart w:id="286" w:name="_Toc184313260"/>
      <w:bookmarkEnd w:id="286"/>
      <w:bookmarkStart w:id="287" w:name="_Toc184313272"/>
      <w:bookmarkEnd w:id="287"/>
      <w:bookmarkStart w:id="288" w:name="_Toc184312133"/>
      <w:bookmarkEnd w:id="288"/>
      <w:bookmarkStart w:id="289" w:name="_Toc184312095"/>
      <w:bookmarkEnd w:id="289"/>
      <w:bookmarkStart w:id="290" w:name="_Toc184312097"/>
      <w:bookmarkEnd w:id="290"/>
      <w:bookmarkStart w:id="291" w:name="_Toc184310342"/>
      <w:bookmarkEnd w:id="291"/>
      <w:bookmarkStart w:id="292" w:name="_Toc184312098"/>
      <w:bookmarkEnd w:id="292"/>
      <w:bookmarkStart w:id="293" w:name="_Toc184314443"/>
      <w:bookmarkEnd w:id="293"/>
      <w:bookmarkStart w:id="294" w:name="_Toc184314460"/>
      <w:bookmarkEnd w:id="294"/>
      <w:bookmarkStart w:id="295" w:name="_Toc184313240"/>
      <w:bookmarkEnd w:id="295"/>
      <w:bookmarkStart w:id="296" w:name="_Toc184313302"/>
      <w:bookmarkEnd w:id="296"/>
      <w:bookmarkStart w:id="297" w:name="_Toc184314456"/>
      <w:bookmarkEnd w:id="297"/>
      <w:bookmarkStart w:id="298" w:name="_Toc184308087"/>
      <w:bookmarkEnd w:id="298"/>
      <w:bookmarkStart w:id="299" w:name="_Toc184310322"/>
      <w:bookmarkEnd w:id="299"/>
      <w:bookmarkStart w:id="300" w:name="_Toc184313278"/>
      <w:bookmarkEnd w:id="300"/>
      <w:bookmarkStart w:id="301" w:name="_Toc184312121"/>
      <w:bookmarkEnd w:id="301"/>
      <w:bookmarkStart w:id="302" w:name="_Toc184310312"/>
      <w:bookmarkEnd w:id="302"/>
      <w:bookmarkStart w:id="303" w:name="_Toc184308075"/>
      <w:bookmarkEnd w:id="303"/>
      <w:bookmarkStart w:id="304" w:name="_Toc184310295"/>
      <w:bookmarkEnd w:id="304"/>
      <w:bookmarkStart w:id="305" w:name="_Toc184313243"/>
      <w:bookmarkEnd w:id="305"/>
      <w:bookmarkStart w:id="306" w:name="_Toc184314463"/>
      <w:bookmarkEnd w:id="306"/>
      <w:bookmarkStart w:id="307" w:name="_Toc184314445"/>
      <w:bookmarkEnd w:id="307"/>
      <w:bookmarkStart w:id="308" w:name="_Toc184310273"/>
      <w:bookmarkEnd w:id="308"/>
      <w:bookmarkStart w:id="309" w:name="_Toc184312096"/>
      <w:bookmarkEnd w:id="309"/>
      <w:bookmarkStart w:id="310" w:name="_Toc184312085"/>
      <w:bookmarkEnd w:id="310"/>
      <w:bookmarkStart w:id="311" w:name="_Toc184308046"/>
      <w:bookmarkEnd w:id="311"/>
      <w:bookmarkStart w:id="312" w:name="_Toc184312128"/>
      <w:bookmarkEnd w:id="312"/>
      <w:bookmarkStart w:id="313" w:name="_Toc184308043"/>
      <w:bookmarkEnd w:id="313"/>
      <w:bookmarkStart w:id="314" w:name="_Toc184308068"/>
      <w:bookmarkEnd w:id="314"/>
      <w:bookmarkStart w:id="315" w:name="_Toc184308094"/>
      <w:bookmarkEnd w:id="315"/>
      <w:bookmarkStart w:id="316" w:name="_Toc184314447"/>
      <w:bookmarkEnd w:id="316"/>
      <w:bookmarkStart w:id="317" w:name="_Toc184314481"/>
      <w:bookmarkEnd w:id="317"/>
      <w:bookmarkStart w:id="318" w:name="_Toc184310307"/>
      <w:bookmarkEnd w:id="318"/>
      <w:bookmarkStart w:id="319" w:name="_Toc184312082"/>
      <w:bookmarkEnd w:id="319"/>
      <w:bookmarkStart w:id="320" w:name="_Toc184310308"/>
      <w:bookmarkEnd w:id="320"/>
      <w:bookmarkStart w:id="321" w:name="_Toc184308078"/>
      <w:bookmarkEnd w:id="321"/>
      <w:bookmarkStart w:id="322" w:name="_Toc184312102"/>
      <w:bookmarkEnd w:id="322"/>
      <w:bookmarkStart w:id="323" w:name="_Toc184312109"/>
      <w:bookmarkEnd w:id="323"/>
      <w:bookmarkStart w:id="324" w:name="_Toc184314433"/>
      <w:bookmarkEnd w:id="324"/>
      <w:bookmarkStart w:id="325" w:name="_Toc184308102"/>
      <w:bookmarkEnd w:id="325"/>
      <w:bookmarkStart w:id="326" w:name="_Toc184314422"/>
      <w:bookmarkEnd w:id="326"/>
      <w:bookmarkStart w:id="327" w:name="_Toc184310340"/>
      <w:bookmarkEnd w:id="327"/>
      <w:bookmarkStart w:id="328" w:name="_Toc184313297"/>
      <w:bookmarkEnd w:id="328"/>
      <w:bookmarkStart w:id="329" w:name="_Toc184308098"/>
      <w:bookmarkEnd w:id="329"/>
      <w:bookmarkStart w:id="330" w:name="_Toc184310290"/>
      <w:bookmarkEnd w:id="330"/>
      <w:bookmarkStart w:id="331" w:name="_Toc184310319"/>
      <w:bookmarkEnd w:id="331"/>
      <w:bookmarkStart w:id="332" w:name="_Toc184314417"/>
      <w:bookmarkEnd w:id="332"/>
      <w:bookmarkStart w:id="333" w:name="_Toc184314465"/>
      <w:bookmarkEnd w:id="333"/>
      <w:bookmarkStart w:id="334" w:name="_Toc184308067"/>
      <w:bookmarkEnd w:id="334"/>
      <w:bookmarkStart w:id="335" w:name="_Toc184313280"/>
      <w:bookmarkEnd w:id="335"/>
      <w:bookmarkStart w:id="336" w:name="_Toc184308052"/>
      <w:bookmarkEnd w:id="336"/>
      <w:bookmarkStart w:id="337" w:name="_Toc184313295"/>
      <w:bookmarkEnd w:id="337"/>
      <w:bookmarkStart w:id="338" w:name="_Toc184313292"/>
      <w:bookmarkEnd w:id="338"/>
      <w:bookmarkStart w:id="339" w:name="_Toc184312067"/>
      <w:bookmarkEnd w:id="339"/>
      <w:bookmarkStart w:id="340" w:name="_Toc184312110"/>
      <w:bookmarkEnd w:id="340"/>
      <w:bookmarkStart w:id="341" w:name="_Toc184308045"/>
      <w:bookmarkEnd w:id="341"/>
      <w:bookmarkStart w:id="342" w:name="_Toc184310277"/>
      <w:bookmarkEnd w:id="342"/>
      <w:bookmarkStart w:id="343" w:name="_Toc184314476"/>
      <w:bookmarkEnd w:id="343"/>
      <w:bookmarkStart w:id="344" w:name="_Toc184313305"/>
      <w:bookmarkEnd w:id="344"/>
      <w:bookmarkStart w:id="345" w:name="_Toc184308076"/>
      <w:bookmarkEnd w:id="345"/>
      <w:bookmarkStart w:id="346" w:name="_Toc184313265"/>
      <w:bookmarkEnd w:id="346"/>
      <w:bookmarkStart w:id="347" w:name="_Toc184308088"/>
      <w:bookmarkEnd w:id="347"/>
      <w:bookmarkStart w:id="348" w:name="_Toc184310334"/>
      <w:bookmarkEnd w:id="348"/>
      <w:bookmarkStart w:id="349" w:name="_Toc184308077"/>
      <w:bookmarkEnd w:id="349"/>
      <w:bookmarkStart w:id="350" w:name="_Toc184310330"/>
      <w:bookmarkEnd w:id="350"/>
      <w:bookmarkStart w:id="351" w:name="_Toc184310282"/>
      <w:bookmarkEnd w:id="351"/>
      <w:bookmarkStart w:id="352" w:name="_Toc184313267"/>
      <w:bookmarkEnd w:id="352"/>
      <w:bookmarkStart w:id="353" w:name="_Toc184310305"/>
      <w:bookmarkEnd w:id="353"/>
      <w:bookmarkStart w:id="354" w:name="_Toc184312112"/>
      <w:bookmarkEnd w:id="354"/>
      <w:bookmarkStart w:id="355" w:name="_Toc184314426"/>
      <w:bookmarkEnd w:id="355"/>
      <w:bookmarkStart w:id="356" w:name="_Toc184314438"/>
      <w:bookmarkEnd w:id="356"/>
      <w:bookmarkStart w:id="357" w:name="_Toc184312072"/>
      <w:bookmarkEnd w:id="357"/>
      <w:bookmarkStart w:id="358" w:name="_Toc184312087"/>
      <w:bookmarkEnd w:id="358"/>
      <w:bookmarkStart w:id="359" w:name="_Toc184308050"/>
      <w:bookmarkEnd w:id="359"/>
      <w:bookmarkStart w:id="360" w:name="_Toc184308072"/>
      <w:bookmarkEnd w:id="360"/>
      <w:bookmarkStart w:id="361" w:name="_Toc184314415"/>
      <w:bookmarkEnd w:id="361"/>
      <w:bookmarkStart w:id="362" w:name="_Toc184312122"/>
      <w:bookmarkEnd w:id="362"/>
      <w:bookmarkStart w:id="363" w:name="_Toc184312091"/>
      <w:bookmarkEnd w:id="363"/>
      <w:bookmarkStart w:id="364" w:name="_Toc184313281"/>
      <w:bookmarkEnd w:id="364"/>
      <w:bookmarkStart w:id="365" w:name="_Toc184310286"/>
      <w:bookmarkEnd w:id="365"/>
      <w:bookmarkStart w:id="366" w:name="_Toc184312107"/>
      <w:bookmarkEnd w:id="366"/>
      <w:bookmarkStart w:id="367" w:name="_Toc184310304"/>
      <w:bookmarkEnd w:id="367"/>
      <w:bookmarkStart w:id="368" w:name="_Toc184308070"/>
      <w:bookmarkEnd w:id="368"/>
      <w:bookmarkStart w:id="369" w:name="_Toc184313274"/>
      <w:bookmarkEnd w:id="369"/>
      <w:bookmarkStart w:id="370" w:name="_Toc184310284"/>
      <w:bookmarkEnd w:id="370"/>
      <w:bookmarkStart w:id="371" w:name="_Toc184308039"/>
      <w:bookmarkEnd w:id="371"/>
      <w:bookmarkStart w:id="372" w:name="_Toc184310331"/>
      <w:bookmarkEnd w:id="372"/>
      <w:bookmarkStart w:id="373" w:name="_Toc184314432"/>
      <w:bookmarkEnd w:id="373"/>
      <w:bookmarkStart w:id="374" w:name="_Toc184310279"/>
      <w:bookmarkEnd w:id="374"/>
      <w:bookmarkStart w:id="375" w:name="_Toc184312114"/>
      <w:bookmarkEnd w:id="375"/>
      <w:bookmarkStart w:id="376" w:name="_Toc184313246"/>
      <w:bookmarkEnd w:id="376"/>
      <w:bookmarkStart w:id="377" w:name="_Toc184314421"/>
      <w:bookmarkEnd w:id="377"/>
      <w:bookmarkStart w:id="378" w:name="_Toc184313304"/>
      <w:bookmarkEnd w:id="378"/>
      <w:bookmarkStart w:id="379" w:name="_Toc184312089"/>
      <w:bookmarkEnd w:id="379"/>
      <w:bookmarkStart w:id="380" w:name="_Toc184308036"/>
      <w:bookmarkEnd w:id="380"/>
      <w:bookmarkStart w:id="381" w:name="_Toc184314467"/>
      <w:bookmarkEnd w:id="381"/>
      <w:bookmarkStart w:id="382" w:name="_Toc184313301"/>
      <w:bookmarkEnd w:id="382"/>
      <w:bookmarkStart w:id="383" w:name="_Toc184314473"/>
      <w:bookmarkEnd w:id="383"/>
      <w:bookmarkStart w:id="384" w:name="_Toc184310313"/>
      <w:bookmarkEnd w:id="384"/>
      <w:bookmarkStart w:id="385" w:name="_Toc184310278"/>
      <w:bookmarkEnd w:id="385"/>
      <w:bookmarkStart w:id="386" w:name="_Toc184313290"/>
      <w:bookmarkEnd w:id="386"/>
      <w:bookmarkStart w:id="387" w:name="_Toc184310302"/>
      <w:bookmarkEnd w:id="387"/>
      <w:bookmarkStart w:id="388" w:name="_Toc184314458"/>
      <w:bookmarkEnd w:id="388"/>
      <w:bookmarkStart w:id="389" w:name="_Toc184310332"/>
      <w:bookmarkEnd w:id="389"/>
      <w:bookmarkStart w:id="390" w:name="_Toc184314454"/>
      <w:bookmarkEnd w:id="390"/>
      <w:bookmarkStart w:id="391" w:name="_Toc184313252"/>
      <w:bookmarkEnd w:id="391"/>
      <w:bookmarkStart w:id="392" w:name="_Toc184313269"/>
      <w:bookmarkEnd w:id="392"/>
      <w:bookmarkStart w:id="393" w:name="_Toc184308064"/>
      <w:bookmarkEnd w:id="393"/>
      <w:bookmarkStart w:id="394" w:name="_Toc184312118"/>
      <w:bookmarkEnd w:id="394"/>
      <w:bookmarkStart w:id="395" w:name="_Toc184314449"/>
      <w:bookmarkEnd w:id="395"/>
      <w:bookmarkStart w:id="396" w:name="_Toc184313249"/>
      <w:bookmarkEnd w:id="396"/>
      <w:bookmarkStart w:id="397" w:name="_Toc184313276"/>
      <w:bookmarkEnd w:id="397"/>
      <w:bookmarkStart w:id="398" w:name="_Toc184314479"/>
      <w:bookmarkEnd w:id="398"/>
      <w:r>
        <w:rPr>
          <w:rFonts w:hint="eastAsia" w:ascii="宋体" w:hAnsi="宋体" w:cs="宋体"/>
          <w:b/>
          <w:color w:val="auto"/>
          <w:sz w:val="36"/>
          <w:szCs w:val="36"/>
          <w:highlight w:val="none"/>
        </w:rPr>
        <w:t>评标办法</w:t>
      </w:r>
    </w:p>
    <w:p w14:paraId="4EE39978">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标项一：</w:t>
      </w:r>
    </w:p>
    <w:p w14:paraId="29ED5F85">
      <w:pPr>
        <w:spacing w:line="360" w:lineRule="auto"/>
        <w:rPr>
          <w:rFonts w:ascii="宋体" w:hAnsi="宋体" w:cs="宋体"/>
          <w:b/>
          <w:color w:val="auto"/>
          <w:sz w:val="36"/>
          <w:szCs w:val="36"/>
          <w:highlight w:val="none"/>
        </w:rPr>
      </w:pPr>
      <w:r>
        <w:rPr>
          <w:rFonts w:hint="eastAsia" w:ascii="宋体" w:hAnsi="宋体" w:cs="宋体"/>
          <w:b/>
          <w:color w:val="auto"/>
          <w:sz w:val="36"/>
          <w:szCs w:val="36"/>
          <w:highlight w:val="none"/>
        </w:rPr>
        <w:t>标项名称:公路景观与绿化施工一体化实训室设备购置(路桥分院)项目</w:t>
      </w:r>
    </w:p>
    <w:p w14:paraId="23C08E40">
      <w:pPr>
        <w:snapToGrid w:val="0"/>
        <w:spacing w:line="360" w:lineRule="auto"/>
        <w:rPr>
          <w:rFonts w:hint="eastAsia" w:ascii="宋体" w:hAnsi="宋体" w:cs="宋体"/>
          <w:color w:val="auto"/>
          <w:sz w:val="20"/>
          <w:szCs w:val="20"/>
          <w:highlight w:val="none"/>
          <w:shd w:val="clear" w:color="auto" w:fill="FFFFFF"/>
        </w:rPr>
      </w:pPr>
    </w:p>
    <w:p w14:paraId="21D5B56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5700"/>
        <w:gridCol w:w="500"/>
        <w:gridCol w:w="750"/>
        <w:gridCol w:w="982"/>
      </w:tblGrid>
      <w:tr w14:paraId="5BC7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68E72EE0">
            <w:pPr>
              <w:snapToGrid w:val="0"/>
              <w:spacing w:line="360" w:lineRule="auto"/>
              <w:jc w:val="center"/>
              <w:rPr>
                <w:rFonts w:ascii="宋体" w:hAnsi="宋体" w:cs="仿宋_GB2312"/>
                <w:sz w:val="24"/>
              </w:rPr>
            </w:pPr>
            <w:r>
              <w:rPr>
                <w:rFonts w:hint="eastAsia" w:ascii="宋体" w:hAnsi="宋体" w:cs="仿宋_GB2312"/>
                <w:sz w:val="24"/>
              </w:rPr>
              <w:t>序号</w:t>
            </w:r>
          </w:p>
        </w:tc>
        <w:tc>
          <w:tcPr>
            <w:tcW w:w="5700" w:type="dxa"/>
            <w:vAlign w:val="center"/>
          </w:tcPr>
          <w:p w14:paraId="2222759C">
            <w:pPr>
              <w:snapToGrid w:val="0"/>
              <w:spacing w:line="360" w:lineRule="auto"/>
              <w:jc w:val="center"/>
              <w:rPr>
                <w:rFonts w:ascii="宋体" w:hAnsi="宋体" w:cs="仿宋_GB2312"/>
                <w:sz w:val="24"/>
              </w:rPr>
            </w:pPr>
            <w:r>
              <w:rPr>
                <w:rFonts w:hint="eastAsia" w:ascii="宋体" w:hAnsi="宋体" w:cs="仿宋_GB2312"/>
                <w:sz w:val="24"/>
              </w:rPr>
              <w:t>评标标准</w:t>
            </w:r>
          </w:p>
        </w:tc>
        <w:tc>
          <w:tcPr>
            <w:tcW w:w="500" w:type="dxa"/>
            <w:vAlign w:val="center"/>
          </w:tcPr>
          <w:p w14:paraId="5778E14F">
            <w:pPr>
              <w:snapToGrid w:val="0"/>
              <w:spacing w:line="360" w:lineRule="auto"/>
              <w:jc w:val="center"/>
              <w:rPr>
                <w:rFonts w:ascii="宋体" w:hAnsi="宋体" w:cs="仿宋_GB2312"/>
                <w:sz w:val="24"/>
              </w:rPr>
            </w:pPr>
            <w:r>
              <w:rPr>
                <w:rFonts w:hint="eastAsia" w:ascii="宋体" w:hAnsi="宋体" w:cs="仿宋_GB2312"/>
                <w:sz w:val="24"/>
              </w:rPr>
              <w:t>权重</w:t>
            </w:r>
          </w:p>
        </w:tc>
        <w:tc>
          <w:tcPr>
            <w:tcW w:w="750" w:type="dxa"/>
            <w:vAlign w:val="center"/>
          </w:tcPr>
          <w:p w14:paraId="5A0213F3">
            <w:pPr>
              <w:snapToGrid w:val="0"/>
              <w:spacing w:line="360" w:lineRule="auto"/>
              <w:jc w:val="center"/>
              <w:rPr>
                <w:rFonts w:ascii="宋体" w:hAnsi="宋体" w:cs="仿宋_GB2312"/>
                <w:bCs/>
                <w:sz w:val="24"/>
              </w:rPr>
            </w:pPr>
            <w:r>
              <w:rPr>
                <w:rFonts w:hint="eastAsia" w:ascii="宋体" w:hAnsi="宋体" w:cs="仿宋_GB2312"/>
                <w:bCs/>
                <w:sz w:val="24"/>
              </w:rPr>
              <w:t>主观分/客观分属性</w:t>
            </w:r>
          </w:p>
        </w:tc>
        <w:tc>
          <w:tcPr>
            <w:tcW w:w="982" w:type="dxa"/>
          </w:tcPr>
          <w:p w14:paraId="39A99DAD">
            <w:pPr>
              <w:snapToGrid w:val="0"/>
              <w:spacing w:line="360" w:lineRule="auto"/>
              <w:jc w:val="center"/>
              <w:rPr>
                <w:rFonts w:ascii="宋体" w:hAnsi="宋体" w:cs="仿宋_GB2312"/>
                <w:sz w:val="24"/>
              </w:rPr>
            </w:pPr>
            <w:r>
              <w:rPr>
                <w:rFonts w:hint="eastAsia" w:ascii="宋体" w:hAnsi="宋体" w:cs="仿宋_GB2312"/>
                <w:bCs/>
                <w:sz w:val="20"/>
                <w:szCs w:val="20"/>
              </w:rPr>
              <w:t>投标文件中评标标准相应的商务技术资料目录*</w:t>
            </w:r>
          </w:p>
        </w:tc>
      </w:tr>
      <w:tr w14:paraId="2C42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D660D09">
            <w:pPr>
              <w:snapToGrid w:val="0"/>
              <w:spacing w:line="360" w:lineRule="auto"/>
              <w:jc w:val="center"/>
              <w:rPr>
                <w:rFonts w:ascii="宋体" w:hAnsi="宋体" w:cs="仿宋_GB2312"/>
                <w:szCs w:val="21"/>
              </w:rPr>
            </w:pPr>
            <w:r>
              <w:rPr>
                <w:rFonts w:hint="eastAsia" w:ascii="宋体" w:hAnsi="宋体" w:cs="仿宋_GB2312"/>
                <w:szCs w:val="21"/>
              </w:rPr>
              <w:t>1</w:t>
            </w:r>
          </w:p>
        </w:tc>
        <w:tc>
          <w:tcPr>
            <w:tcW w:w="5700" w:type="dxa"/>
            <w:vAlign w:val="center"/>
          </w:tcPr>
          <w:p w14:paraId="53312102">
            <w:pPr>
              <w:snapToGrid w:val="0"/>
              <w:spacing w:line="360" w:lineRule="auto"/>
              <w:jc w:val="left"/>
              <w:rPr>
                <w:rFonts w:hint="eastAsia" w:ascii="宋体" w:hAnsi="宋体" w:eastAsia="宋体" w:cs="宋体"/>
                <w:kern w:val="0"/>
                <w:sz w:val="20"/>
                <w:szCs w:val="20"/>
                <w:lang w:eastAsia="zh-CN"/>
              </w:rPr>
            </w:pPr>
            <w:r>
              <w:rPr>
                <w:rFonts w:hint="eastAsia" w:ascii="宋体" w:hAnsi="宋体" w:cs="宋体"/>
                <w:kern w:val="0"/>
                <w:sz w:val="20"/>
                <w:szCs w:val="20"/>
              </w:rPr>
              <w:t>投标内容的基本功能、技术指标与需求的吻合程度和偏差情况</w:t>
            </w:r>
          </w:p>
          <w:p w14:paraId="74A52CF7">
            <w:pPr>
              <w:snapToGrid w:val="0"/>
              <w:spacing w:line="360" w:lineRule="auto"/>
              <w:jc w:val="left"/>
              <w:rPr>
                <w:rFonts w:ascii="宋体" w:hAnsi="宋体" w:cs="宋体"/>
                <w:kern w:val="0"/>
                <w:sz w:val="20"/>
                <w:szCs w:val="20"/>
              </w:rPr>
            </w:pPr>
            <w:r>
              <w:rPr>
                <w:rFonts w:hint="eastAsia" w:ascii="宋体" w:hAnsi="宋体" w:cs="宋体"/>
                <w:kern w:val="0"/>
                <w:sz w:val="20"/>
                <w:szCs w:val="20"/>
              </w:rPr>
              <w:t>满足招标文件要求得满分3</w:t>
            </w:r>
            <w:r>
              <w:rPr>
                <w:rFonts w:hint="eastAsia" w:ascii="宋体" w:hAnsi="宋体" w:cs="宋体"/>
                <w:kern w:val="0"/>
                <w:sz w:val="20"/>
                <w:szCs w:val="20"/>
                <w:lang w:val="en-US" w:eastAsia="zh-CN"/>
              </w:rPr>
              <w:t>5</w:t>
            </w:r>
            <w:r>
              <w:rPr>
                <w:rFonts w:hint="eastAsia" w:ascii="宋体" w:hAnsi="宋体" w:cs="宋体"/>
                <w:kern w:val="0"/>
                <w:sz w:val="20"/>
                <w:szCs w:val="20"/>
              </w:rPr>
              <w:t>分，带“★”技术参数每负偏离一项扣1分，其它技术参数负偏离一项扣0.5分，扣完为止。</w:t>
            </w:r>
          </w:p>
          <w:p w14:paraId="35EB6AEC">
            <w:pPr>
              <w:snapToGrid w:val="0"/>
              <w:spacing w:line="360" w:lineRule="auto"/>
              <w:jc w:val="left"/>
              <w:rPr>
                <w:rFonts w:ascii="宋体" w:hAnsi="宋体" w:cs="仿宋_GB2312"/>
                <w:szCs w:val="21"/>
              </w:rPr>
            </w:pPr>
            <w:r>
              <w:rPr>
                <w:rFonts w:hint="eastAsia" w:ascii="宋体" w:hAnsi="宋体" w:cs="宋体"/>
                <w:kern w:val="0"/>
                <w:sz w:val="20"/>
                <w:szCs w:val="20"/>
              </w:rPr>
              <w:t>如采购需求内要求以第三方报告、截图、现场演示视频等证明材料进行证明，未提供证明材料的视为此项偏离。</w:t>
            </w:r>
          </w:p>
        </w:tc>
        <w:tc>
          <w:tcPr>
            <w:tcW w:w="500" w:type="dxa"/>
            <w:vAlign w:val="center"/>
          </w:tcPr>
          <w:p w14:paraId="443AD828">
            <w:pPr>
              <w:snapToGrid w:val="0"/>
              <w:spacing w:line="360" w:lineRule="auto"/>
              <w:jc w:val="center"/>
              <w:rPr>
                <w:rFonts w:hint="eastAsia" w:ascii="宋体" w:hAnsi="宋体" w:eastAsia="宋体" w:cs="仿宋_GB2312"/>
                <w:szCs w:val="21"/>
                <w:lang w:eastAsia="zh-CN"/>
              </w:rPr>
            </w:pPr>
            <w:r>
              <w:rPr>
                <w:rFonts w:hint="eastAsia" w:ascii="宋体" w:hAnsi="宋体" w:cs="仿宋_GB2312"/>
                <w:szCs w:val="21"/>
              </w:rPr>
              <w:t>3</w:t>
            </w:r>
            <w:r>
              <w:rPr>
                <w:rFonts w:hint="eastAsia" w:ascii="宋体" w:hAnsi="宋体" w:cs="仿宋_GB2312"/>
                <w:szCs w:val="21"/>
                <w:lang w:val="en-US" w:eastAsia="zh-CN"/>
              </w:rPr>
              <w:t>5</w:t>
            </w:r>
          </w:p>
        </w:tc>
        <w:tc>
          <w:tcPr>
            <w:tcW w:w="750" w:type="dxa"/>
            <w:vAlign w:val="center"/>
          </w:tcPr>
          <w:p w14:paraId="55C55BF5">
            <w:pPr>
              <w:snapToGrid w:val="0"/>
              <w:spacing w:line="360" w:lineRule="auto"/>
              <w:jc w:val="center"/>
              <w:rPr>
                <w:rFonts w:ascii="宋体" w:hAnsi="宋体" w:cs="仿宋_GB2312"/>
                <w:szCs w:val="21"/>
              </w:rPr>
            </w:pPr>
            <w:bookmarkStart w:id="399" w:name="OLE_LINK2"/>
            <w:bookmarkStart w:id="400" w:name="OLE_LINK1"/>
            <w:r>
              <w:rPr>
                <w:rFonts w:hint="eastAsia" w:ascii="宋体" w:hAnsi="宋体" w:cs="仿宋_GB2312"/>
                <w:szCs w:val="21"/>
              </w:rPr>
              <w:t>客观分</w:t>
            </w:r>
            <w:bookmarkEnd w:id="399"/>
            <w:bookmarkEnd w:id="400"/>
          </w:p>
        </w:tc>
        <w:tc>
          <w:tcPr>
            <w:tcW w:w="982" w:type="dxa"/>
            <w:vAlign w:val="center"/>
          </w:tcPr>
          <w:p w14:paraId="7F7FB0BA">
            <w:pPr>
              <w:snapToGrid w:val="0"/>
              <w:spacing w:line="360" w:lineRule="auto"/>
              <w:jc w:val="center"/>
              <w:rPr>
                <w:rFonts w:ascii="宋体" w:hAnsi="宋体" w:cs="仿宋_GB2312"/>
                <w:szCs w:val="21"/>
              </w:rPr>
            </w:pPr>
          </w:p>
        </w:tc>
      </w:tr>
      <w:tr w14:paraId="3CE4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CFC97EB">
            <w:pPr>
              <w:snapToGrid w:val="0"/>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w:t>
            </w:r>
          </w:p>
        </w:tc>
        <w:tc>
          <w:tcPr>
            <w:tcW w:w="5700" w:type="dxa"/>
            <w:vAlign w:val="center"/>
          </w:tcPr>
          <w:p w14:paraId="46B9399D">
            <w:pPr>
              <w:snapToGrid w:val="0"/>
              <w:spacing w:line="440" w:lineRule="exact"/>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投标人需针对以下软件产品：园林工程实景仿真实训软件</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val="en-US" w:eastAsia="zh-CN"/>
                <w14:textFill>
                  <w14:solidFill>
                    <w14:schemeClr w14:val="tx1"/>
                  </w14:solidFill>
                </w14:textFill>
              </w:rPr>
              <w:t>2分</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、园林制图与识图虚拟仿真软件</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val="en-US" w:eastAsia="zh-CN"/>
                <w14:textFill>
                  <w14:solidFill>
                    <w14:schemeClr w14:val="tx1"/>
                  </w14:solidFill>
                </w14:textFill>
              </w:rPr>
              <w:t>2分</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、艺术插花三维虚拟仿真软件</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val="en-US" w:eastAsia="zh-CN"/>
                <w14:textFill>
                  <w14:solidFill>
                    <w14:schemeClr w14:val="tx1"/>
                  </w14:solidFill>
                </w14:textFill>
              </w:rPr>
              <w:t>2分</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、花坛与花镜工程虚拟仿真软件</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val="en-US" w:eastAsia="zh-CN"/>
                <w14:textFill>
                  <w14:solidFill>
                    <w14:schemeClr w14:val="tx1"/>
                  </w14:solidFill>
                </w14:textFill>
              </w:rPr>
              <w:t>2分</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、花卉栽培与管理仿真软件</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val="en-US" w:eastAsia="zh-CN"/>
                <w14:textFill>
                  <w14:solidFill>
                    <w14:schemeClr w14:val="tx1"/>
                  </w14:solidFill>
                </w14:textFill>
              </w:rPr>
              <w:t>2分</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，分别提供具备自主知识产权的软件成果官方认证文件，以证明其对软件作品享有法定知识产权保护。每提供一项有效证明材料得2分，未提供不得分，本项总分10分。</w:t>
            </w:r>
          </w:p>
        </w:tc>
        <w:tc>
          <w:tcPr>
            <w:tcW w:w="500" w:type="dxa"/>
            <w:vAlign w:val="center"/>
          </w:tcPr>
          <w:p w14:paraId="68A021D8">
            <w:pPr>
              <w:snapToGrid w:val="0"/>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10</w:t>
            </w:r>
          </w:p>
        </w:tc>
        <w:tc>
          <w:tcPr>
            <w:tcW w:w="750" w:type="dxa"/>
            <w:vAlign w:val="center"/>
          </w:tcPr>
          <w:p w14:paraId="5513FA5D">
            <w:pPr>
              <w:snapToGrid w:val="0"/>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客观分</w:t>
            </w:r>
          </w:p>
        </w:tc>
        <w:tc>
          <w:tcPr>
            <w:tcW w:w="982" w:type="dxa"/>
            <w:vAlign w:val="center"/>
          </w:tcPr>
          <w:p w14:paraId="43F49FA1">
            <w:pPr>
              <w:snapToGrid w:val="0"/>
              <w:spacing w:line="360" w:lineRule="auto"/>
              <w:jc w:val="center"/>
              <w:rPr>
                <w:rFonts w:ascii="宋体" w:hAnsi="宋体" w:cs="仿宋_GB2312"/>
                <w:color w:val="FF0000"/>
                <w:szCs w:val="21"/>
              </w:rPr>
            </w:pPr>
          </w:p>
        </w:tc>
      </w:tr>
      <w:tr w14:paraId="1172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32DD92A3">
            <w:pPr>
              <w:snapToGrid w:val="0"/>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w:t>
            </w:r>
          </w:p>
        </w:tc>
        <w:tc>
          <w:tcPr>
            <w:tcW w:w="5700" w:type="dxa"/>
            <w:vAlign w:val="center"/>
          </w:tcPr>
          <w:p w14:paraId="3ACA48BF">
            <w:pPr>
              <w:snapToGrid w:val="0"/>
              <w:spacing w:line="44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投标人本项目技术服务内容保障措施是否合理、充足、具有针对性等情况进行评分</w:t>
            </w:r>
          </w:p>
          <w:p w14:paraId="6EB852C0">
            <w:pPr>
              <w:snapToGrid w:val="0"/>
              <w:spacing w:line="440" w:lineRule="exact"/>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相关内容满足采购需求的得5分；</w:t>
            </w:r>
          </w:p>
          <w:p w14:paraId="450113D9">
            <w:pPr>
              <w:snapToGrid w:val="0"/>
              <w:spacing w:line="440" w:lineRule="exact"/>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相关内容满足基本采购需求，但存在部分欠缺的得3分；</w:t>
            </w:r>
          </w:p>
          <w:p w14:paraId="62D593E8">
            <w:pPr>
              <w:snapToGrid w:val="0"/>
              <w:spacing w:line="440" w:lineRule="exact"/>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相关内容较差，无法满足采购需求的得1分；</w:t>
            </w:r>
          </w:p>
          <w:p w14:paraId="13A8B37C">
            <w:pPr>
              <w:snapToGrid w:val="0"/>
              <w:spacing w:line="440" w:lineRule="exact"/>
              <w:jc w:val="left"/>
              <w:rPr>
                <w:rFonts w:ascii="宋体" w:hAnsi="宋体" w:cs="宋体"/>
                <w:color w:val="000000" w:themeColor="text1"/>
                <w:kern w:val="0"/>
                <w:szCs w:val="21"/>
                <w:highlight w:val="yellow"/>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未提供不得分。</w:t>
            </w:r>
          </w:p>
        </w:tc>
        <w:tc>
          <w:tcPr>
            <w:tcW w:w="500" w:type="dxa"/>
            <w:vAlign w:val="center"/>
          </w:tcPr>
          <w:p w14:paraId="0287C46B">
            <w:pPr>
              <w:snapToGrid w:val="0"/>
              <w:spacing w:line="360" w:lineRule="auto"/>
              <w:jc w:val="center"/>
              <w:rPr>
                <w:rFonts w:ascii="宋体" w:hAnsi="宋体" w:cs="仿宋_GB2312"/>
                <w:szCs w:val="21"/>
              </w:rPr>
            </w:pPr>
            <w:r>
              <w:rPr>
                <w:rFonts w:hint="eastAsia" w:ascii="宋体" w:hAnsi="宋体" w:cs="仿宋_GB2312"/>
                <w:szCs w:val="21"/>
              </w:rPr>
              <w:t>5</w:t>
            </w:r>
          </w:p>
        </w:tc>
        <w:tc>
          <w:tcPr>
            <w:tcW w:w="750" w:type="dxa"/>
            <w:vAlign w:val="center"/>
          </w:tcPr>
          <w:p w14:paraId="27C6797B">
            <w:pPr>
              <w:snapToGrid w:val="0"/>
              <w:spacing w:line="360" w:lineRule="auto"/>
              <w:jc w:val="center"/>
              <w:rPr>
                <w:rFonts w:ascii="宋体" w:hAnsi="宋体" w:cs="仿宋_GB2312"/>
                <w:szCs w:val="21"/>
              </w:rPr>
            </w:pPr>
            <w:r>
              <w:rPr>
                <w:rFonts w:hint="eastAsia" w:ascii="宋体" w:hAnsi="宋体" w:cs="仿宋_GB2312"/>
                <w:szCs w:val="21"/>
              </w:rPr>
              <w:t>主观分</w:t>
            </w:r>
          </w:p>
        </w:tc>
        <w:tc>
          <w:tcPr>
            <w:tcW w:w="982" w:type="dxa"/>
            <w:vAlign w:val="center"/>
          </w:tcPr>
          <w:p w14:paraId="63F98858">
            <w:pPr>
              <w:snapToGrid w:val="0"/>
              <w:spacing w:line="360" w:lineRule="auto"/>
              <w:jc w:val="center"/>
              <w:rPr>
                <w:rFonts w:ascii="宋体" w:hAnsi="宋体" w:cs="仿宋_GB2312"/>
                <w:szCs w:val="21"/>
              </w:rPr>
            </w:pPr>
          </w:p>
        </w:tc>
      </w:tr>
      <w:tr w14:paraId="2806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D92254A">
            <w:pPr>
              <w:snapToGrid w:val="0"/>
              <w:spacing w:line="360" w:lineRule="auto"/>
              <w:jc w:val="center"/>
              <w:rPr>
                <w:rFonts w:ascii="宋体" w:hAnsi="宋体" w:cs="仿宋_GB2312"/>
                <w:szCs w:val="21"/>
              </w:rPr>
            </w:pPr>
            <w:r>
              <w:rPr>
                <w:rFonts w:hint="eastAsia" w:ascii="宋体" w:hAnsi="宋体" w:cs="仿宋_GB2312"/>
                <w:szCs w:val="21"/>
              </w:rPr>
              <w:t>4</w:t>
            </w:r>
          </w:p>
        </w:tc>
        <w:tc>
          <w:tcPr>
            <w:tcW w:w="5700" w:type="dxa"/>
            <w:vAlign w:val="center"/>
          </w:tcPr>
          <w:p w14:paraId="37DFB44A">
            <w:pPr>
              <w:snapToGrid w:val="0"/>
              <w:spacing w:line="440" w:lineRule="exact"/>
              <w:jc w:val="left"/>
              <w:rPr>
                <w:rFonts w:ascii="宋体" w:hAnsi="宋体" w:cs="宋体"/>
                <w:kern w:val="0"/>
                <w:szCs w:val="21"/>
              </w:rPr>
            </w:pPr>
            <w:r>
              <w:rPr>
                <w:rFonts w:hint="eastAsia" w:ascii="宋体" w:hAnsi="宋体" w:cs="宋体"/>
                <w:kern w:val="0"/>
                <w:szCs w:val="21"/>
              </w:rPr>
              <w:t>投标人本项目质量保证内容保障措施是否合理、充足、具有针对性等情况进行评分</w:t>
            </w:r>
          </w:p>
          <w:p w14:paraId="76C01BEA">
            <w:pPr>
              <w:snapToGrid w:val="0"/>
              <w:spacing w:line="440" w:lineRule="exact"/>
              <w:jc w:val="left"/>
              <w:rPr>
                <w:rFonts w:ascii="宋体" w:hAnsi="宋体" w:cs="仿宋_GB2312"/>
                <w:szCs w:val="21"/>
              </w:rPr>
            </w:pPr>
            <w:r>
              <w:rPr>
                <w:rFonts w:hint="eastAsia" w:ascii="宋体" w:hAnsi="宋体" w:cs="仿宋_GB2312"/>
                <w:szCs w:val="21"/>
              </w:rPr>
              <w:t>相关内容满足采购需求的得5分；</w:t>
            </w:r>
          </w:p>
          <w:p w14:paraId="4117AB6B">
            <w:pPr>
              <w:snapToGrid w:val="0"/>
              <w:spacing w:line="440" w:lineRule="exact"/>
              <w:jc w:val="left"/>
              <w:rPr>
                <w:rFonts w:ascii="宋体" w:hAnsi="宋体" w:cs="仿宋_GB2312"/>
                <w:szCs w:val="21"/>
              </w:rPr>
            </w:pPr>
            <w:r>
              <w:rPr>
                <w:rFonts w:hint="eastAsia" w:ascii="宋体" w:hAnsi="宋体" w:cs="仿宋_GB2312"/>
                <w:szCs w:val="21"/>
              </w:rPr>
              <w:t>相关内容满足基本采购需求，但存在部分欠缺的得3分；</w:t>
            </w:r>
          </w:p>
          <w:p w14:paraId="361DBCED">
            <w:pPr>
              <w:snapToGrid w:val="0"/>
              <w:spacing w:line="440" w:lineRule="exact"/>
              <w:jc w:val="left"/>
              <w:rPr>
                <w:rFonts w:ascii="宋体" w:hAnsi="宋体" w:cs="仿宋_GB2312"/>
                <w:szCs w:val="21"/>
              </w:rPr>
            </w:pPr>
            <w:r>
              <w:rPr>
                <w:rFonts w:hint="eastAsia" w:ascii="宋体" w:hAnsi="宋体" w:cs="仿宋_GB2312"/>
                <w:szCs w:val="21"/>
              </w:rPr>
              <w:t>相关内容较差，无法满足采购需求的得1分；</w:t>
            </w:r>
          </w:p>
          <w:p w14:paraId="271F0373">
            <w:pPr>
              <w:snapToGrid w:val="0"/>
              <w:spacing w:line="440" w:lineRule="exact"/>
              <w:jc w:val="left"/>
              <w:rPr>
                <w:rFonts w:ascii="宋体" w:hAnsi="宋体" w:cs="宋体"/>
                <w:kern w:val="0"/>
                <w:szCs w:val="21"/>
                <w:highlight w:val="yellow"/>
              </w:rPr>
            </w:pPr>
            <w:r>
              <w:rPr>
                <w:rFonts w:hint="eastAsia" w:ascii="宋体" w:hAnsi="宋体" w:cs="仿宋_GB2312"/>
                <w:szCs w:val="21"/>
              </w:rPr>
              <w:t>未提供不得分。</w:t>
            </w:r>
          </w:p>
        </w:tc>
        <w:tc>
          <w:tcPr>
            <w:tcW w:w="500" w:type="dxa"/>
            <w:vAlign w:val="center"/>
          </w:tcPr>
          <w:p w14:paraId="3F5D4065">
            <w:pPr>
              <w:snapToGrid w:val="0"/>
              <w:spacing w:line="360" w:lineRule="auto"/>
              <w:jc w:val="center"/>
              <w:rPr>
                <w:rFonts w:ascii="宋体" w:hAnsi="宋体" w:cs="仿宋_GB2312"/>
                <w:szCs w:val="21"/>
              </w:rPr>
            </w:pPr>
            <w:r>
              <w:rPr>
                <w:rFonts w:hint="eastAsia" w:ascii="宋体" w:hAnsi="宋体" w:cs="仿宋_GB2312"/>
                <w:szCs w:val="21"/>
              </w:rPr>
              <w:t>5</w:t>
            </w:r>
          </w:p>
        </w:tc>
        <w:tc>
          <w:tcPr>
            <w:tcW w:w="750" w:type="dxa"/>
            <w:vAlign w:val="center"/>
          </w:tcPr>
          <w:p w14:paraId="6D53950D">
            <w:pPr>
              <w:snapToGrid w:val="0"/>
              <w:spacing w:line="360" w:lineRule="auto"/>
              <w:jc w:val="center"/>
              <w:rPr>
                <w:rFonts w:ascii="宋体" w:hAnsi="宋体" w:cs="仿宋_GB2312"/>
                <w:szCs w:val="21"/>
              </w:rPr>
            </w:pPr>
            <w:r>
              <w:rPr>
                <w:rFonts w:hint="eastAsia" w:ascii="宋体" w:hAnsi="宋体" w:cs="仿宋_GB2312"/>
                <w:szCs w:val="21"/>
              </w:rPr>
              <w:t>主观分</w:t>
            </w:r>
          </w:p>
        </w:tc>
        <w:tc>
          <w:tcPr>
            <w:tcW w:w="982" w:type="dxa"/>
            <w:vAlign w:val="center"/>
          </w:tcPr>
          <w:p w14:paraId="34B88158">
            <w:pPr>
              <w:snapToGrid w:val="0"/>
              <w:spacing w:line="360" w:lineRule="auto"/>
              <w:jc w:val="center"/>
              <w:rPr>
                <w:rFonts w:ascii="宋体" w:hAnsi="宋体" w:cs="仿宋_GB2312"/>
                <w:szCs w:val="21"/>
              </w:rPr>
            </w:pPr>
          </w:p>
        </w:tc>
      </w:tr>
      <w:tr w14:paraId="2757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3F36EE0">
            <w:pPr>
              <w:snapToGrid w:val="0"/>
              <w:spacing w:line="360" w:lineRule="auto"/>
              <w:jc w:val="center"/>
              <w:rPr>
                <w:rFonts w:ascii="宋体" w:hAnsi="宋体" w:cs="仿宋_GB2312"/>
                <w:szCs w:val="21"/>
              </w:rPr>
            </w:pPr>
            <w:r>
              <w:rPr>
                <w:rFonts w:hint="eastAsia" w:ascii="宋体" w:hAnsi="宋体" w:cs="仿宋_GB2312"/>
                <w:szCs w:val="21"/>
              </w:rPr>
              <w:t>5</w:t>
            </w:r>
          </w:p>
        </w:tc>
        <w:tc>
          <w:tcPr>
            <w:tcW w:w="5700" w:type="dxa"/>
            <w:vAlign w:val="center"/>
          </w:tcPr>
          <w:p w14:paraId="1D7268A3">
            <w:pPr>
              <w:snapToGrid w:val="0"/>
              <w:spacing w:line="440" w:lineRule="exact"/>
              <w:jc w:val="left"/>
              <w:rPr>
                <w:rFonts w:ascii="宋体" w:hAnsi="宋体" w:cs="宋体"/>
                <w:kern w:val="0"/>
                <w:szCs w:val="21"/>
              </w:rPr>
            </w:pPr>
            <w:r>
              <w:rPr>
                <w:rFonts w:hint="eastAsia" w:ascii="宋体" w:hAnsi="宋体" w:cs="宋体"/>
                <w:kern w:val="0"/>
                <w:szCs w:val="21"/>
              </w:rPr>
              <w:t>投标人本项目验收方案是否合理、完善、具有针对性；验收程序及内容是否适用本项目等情况进行评分</w:t>
            </w:r>
          </w:p>
          <w:p w14:paraId="5A5226CD">
            <w:pPr>
              <w:snapToGrid w:val="0"/>
              <w:spacing w:line="440" w:lineRule="exact"/>
              <w:jc w:val="left"/>
              <w:rPr>
                <w:rFonts w:ascii="宋体" w:hAnsi="宋体" w:cs="仿宋_GB2312"/>
                <w:szCs w:val="21"/>
              </w:rPr>
            </w:pPr>
            <w:r>
              <w:rPr>
                <w:rFonts w:hint="eastAsia" w:ascii="宋体" w:hAnsi="宋体" w:cs="仿宋_GB2312"/>
                <w:szCs w:val="21"/>
              </w:rPr>
              <w:t>相关内容满足采购需求的得5分；</w:t>
            </w:r>
          </w:p>
          <w:p w14:paraId="2EE2617E">
            <w:pPr>
              <w:snapToGrid w:val="0"/>
              <w:spacing w:line="440" w:lineRule="exact"/>
              <w:jc w:val="left"/>
              <w:rPr>
                <w:rFonts w:ascii="宋体" w:hAnsi="宋体" w:cs="仿宋_GB2312"/>
                <w:szCs w:val="21"/>
              </w:rPr>
            </w:pPr>
            <w:r>
              <w:rPr>
                <w:rFonts w:hint="eastAsia" w:ascii="宋体" w:hAnsi="宋体" w:cs="仿宋_GB2312"/>
                <w:szCs w:val="21"/>
              </w:rPr>
              <w:t>相关内容满足基本采购需求，但存在部分欠缺的得3分；</w:t>
            </w:r>
          </w:p>
          <w:p w14:paraId="42FF3AD4">
            <w:pPr>
              <w:snapToGrid w:val="0"/>
              <w:spacing w:line="440" w:lineRule="exact"/>
              <w:jc w:val="left"/>
              <w:rPr>
                <w:rFonts w:ascii="宋体" w:hAnsi="宋体" w:cs="仿宋_GB2312"/>
                <w:szCs w:val="21"/>
              </w:rPr>
            </w:pPr>
            <w:r>
              <w:rPr>
                <w:rFonts w:hint="eastAsia" w:ascii="宋体" w:hAnsi="宋体" w:cs="仿宋_GB2312"/>
                <w:szCs w:val="21"/>
              </w:rPr>
              <w:t>相关内容较差，无法满足采购需求的得1分；</w:t>
            </w:r>
          </w:p>
          <w:p w14:paraId="059C681D">
            <w:pPr>
              <w:snapToGrid w:val="0"/>
              <w:spacing w:line="440" w:lineRule="exact"/>
              <w:jc w:val="left"/>
              <w:rPr>
                <w:rFonts w:ascii="宋体" w:hAnsi="宋体" w:cs="宋体"/>
                <w:kern w:val="0"/>
                <w:szCs w:val="21"/>
                <w:highlight w:val="yellow"/>
              </w:rPr>
            </w:pPr>
            <w:r>
              <w:rPr>
                <w:rFonts w:hint="eastAsia" w:ascii="宋体" w:hAnsi="宋体" w:cs="仿宋_GB2312"/>
                <w:szCs w:val="21"/>
              </w:rPr>
              <w:t>未提供不得分。</w:t>
            </w:r>
          </w:p>
        </w:tc>
        <w:tc>
          <w:tcPr>
            <w:tcW w:w="500" w:type="dxa"/>
            <w:vAlign w:val="center"/>
          </w:tcPr>
          <w:p w14:paraId="2FB3D092">
            <w:pPr>
              <w:snapToGrid w:val="0"/>
              <w:spacing w:line="360" w:lineRule="auto"/>
              <w:jc w:val="center"/>
              <w:rPr>
                <w:rFonts w:ascii="宋体" w:hAnsi="宋体" w:cs="仿宋_GB2312"/>
                <w:szCs w:val="21"/>
              </w:rPr>
            </w:pPr>
            <w:r>
              <w:rPr>
                <w:rFonts w:hint="eastAsia" w:ascii="宋体" w:hAnsi="宋体" w:cs="仿宋_GB2312"/>
                <w:szCs w:val="21"/>
              </w:rPr>
              <w:t>5</w:t>
            </w:r>
          </w:p>
        </w:tc>
        <w:tc>
          <w:tcPr>
            <w:tcW w:w="750" w:type="dxa"/>
            <w:vAlign w:val="center"/>
          </w:tcPr>
          <w:p w14:paraId="411B4858">
            <w:pPr>
              <w:snapToGrid w:val="0"/>
              <w:spacing w:line="360" w:lineRule="auto"/>
              <w:jc w:val="center"/>
              <w:rPr>
                <w:rFonts w:ascii="宋体" w:hAnsi="宋体" w:cs="仿宋_GB2312"/>
                <w:szCs w:val="21"/>
              </w:rPr>
            </w:pPr>
            <w:r>
              <w:rPr>
                <w:rFonts w:hint="eastAsia" w:ascii="宋体" w:hAnsi="宋体" w:cs="仿宋_GB2312"/>
                <w:szCs w:val="21"/>
              </w:rPr>
              <w:t>主观分</w:t>
            </w:r>
          </w:p>
        </w:tc>
        <w:tc>
          <w:tcPr>
            <w:tcW w:w="982" w:type="dxa"/>
            <w:vAlign w:val="center"/>
          </w:tcPr>
          <w:p w14:paraId="48E2F867">
            <w:pPr>
              <w:snapToGrid w:val="0"/>
              <w:spacing w:line="360" w:lineRule="auto"/>
              <w:jc w:val="center"/>
              <w:rPr>
                <w:rFonts w:ascii="宋体" w:hAnsi="宋体" w:cs="仿宋_GB2312"/>
                <w:szCs w:val="21"/>
              </w:rPr>
            </w:pPr>
          </w:p>
        </w:tc>
      </w:tr>
      <w:tr w14:paraId="29CDF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DC052B2">
            <w:pPr>
              <w:snapToGrid w:val="0"/>
              <w:spacing w:line="360" w:lineRule="auto"/>
              <w:jc w:val="center"/>
              <w:rPr>
                <w:rFonts w:ascii="宋体" w:hAnsi="宋体" w:cs="仿宋_GB2312"/>
                <w:szCs w:val="21"/>
              </w:rPr>
            </w:pPr>
            <w:r>
              <w:rPr>
                <w:rFonts w:hint="eastAsia" w:ascii="宋体" w:hAnsi="宋体" w:cs="仿宋_GB2312"/>
                <w:szCs w:val="21"/>
              </w:rPr>
              <w:t>6</w:t>
            </w:r>
          </w:p>
        </w:tc>
        <w:tc>
          <w:tcPr>
            <w:tcW w:w="5700" w:type="dxa"/>
            <w:vAlign w:val="center"/>
          </w:tcPr>
          <w:p w14:paraId="0DAEAE6D">
            <w:pPr>
              <w:snapToGrid w:val="0"/>
              <w:spacing w:line="440" w:lineRule="exact"/>
              <w:jc w:val="left"/>
              <w:rPr>
                <w:rFonts w:ascii="宋体" w:hAnsi="宋体" w:cs="宋体"/>
                <w:kern w:val="0"/>
                <w:szCs w:val="21"/>
              </w:rPr>
            </w:pPr>
            <w:r>
              <w:rPr>
                <w:rFonts w:hint="eastAsia" w:ascii="宋体" w:hAnsi="宋体" w:cs="宋体"/>
                <w:kern w:val="0"/>
                <w:szCs w:val="21"/>
              </w:rPr>
              <w:t>投标人本项目的培训计划是否合理，安排是否充足、对于培训效果是否可以保障等情况进行评分。</w:t>
            </w:r>
          </w:p>
          <w:p w14:paraId="094FEC9D">
            <w:pPr>
              <w:snapToGrid w:val="0"/>
              <w:spacing w:line="440" w:lineRule="exact"/>
              <w:jc w:val="left"/>
              <w:rPr>
                <w:rFonts w:ascii="宋体" w:hAnsi="宋体" w:cs="仿宋_GB2312"/>
                <w:szCs w:val="21"/>
              </w:rPr>
            </w:pPr>
            <w:r>
              <w:rPr>
                <w:rFonts w:hint="eastAsia" w:ascii="宋体" w:hAnsi="宋体" w:cs="仿宋_GB2312"/>
                <w:szCs w:val="21"/>
              </w:rPr>
              <w:t>相关内容满足采购需求的得3分；</w:t>
            </w:r>
          </w:p>
          <w:p w14:paraId="3EEADE18">
            <w:pPr>
              <w:snapToGrid w:val="0"/>
              <w:spacing w:line="440" w:lineRule="exact"/>
              <w:jc w:val="left"/>
              <w:rPr>
                <w:rFonts w:ascii="宋体" w:hAnsi="宋体" w:cs="仿宋_GB2312"/>
                <w:szCs w:val="21"/>
              </w:rPr>
            </w:pPr>
            <w:r>
              <w:rPr>
                <w:rFonts w:hint="eastAsia" w:ascii="宋体" w:hAnsi="宋体" w:cs="仿宋_GB2312"/>
                <w:szCs w:val="21"/>
              </w:rPr>
              <w:t>相关内容满足基本采购需求，但存在部分欠缺的得2分；</w:t>
            </w:r>
          </w:p>
          <w:p w14:paraId="5023C423">
            <w:pPr>
              <w:snapToGrid w:val="0"/>
              <w:spacing w:line="440" w:lineRule="exact"/>
              <w:jc w:val="left"/>
              <w:rPr>
                <w:rFonts w:ascii="宋体" w:hAnsi="宋体" w:cs="仿宋_GB2312"/>
                <w:szCs w:val="21"/>
              </w:rPr>
            </w:pPr>
            <w:r>
              <w:rPr>
                <w:rFonts w:hint="eastAsia" w:ascii="宋体" w:hAnsi="宋体" w:cs="仿宋_GB2312"/>
                <w:szCs w:val="21"/>
              </w:rPr>
              <w:t>相关内容较差，无法满足采购需求的得1分；</w:t>
            </w:r>
          </w:p>
          <w:p w14:paraId="1AE4BC0A">
            <w:pPr>
              <w:snapToGrid w:val="0"/>
              <w:spacing w:line="440" w:lineRule="exact"/>
              <w:jc w:val="left"/>
              <w:rPr>
                <w:rFonts w:ascii="宋体" w:hAnsi="宋体" w:cs="宋体"/>
                <w:kern w:val="0"/>
                <w:szCs w:val="21"/>
                <w:highlight w:val="yellow"/>
              </w:rPr>
            </w:pPr>
            <w:r>
              <w:rPr>
                <w:rFonts w:hint="eastAsia" w:ascii="宋体" w:hAnsi="宋体" w:cs="仿宋_GB2312"/>
                <w:szCs w:val="21"/>
              </w:rPr>
              <w:t>未提供不得分。</w:t>
            </w:r>
          </w:p>
        </w:tc>
        <w:tc>
          <w:tcPr>
            <w:tcW w:w="500" w:type="dxa"/>
            <w:vAlign w:val="center"/>
          </w:tcPr>
          <w:p w14:paraId="6BFC3BF5">
            <w:pPr>
              <w:snapToGrid w:val="0"/>
              <w:spacing w:line="360" w:lineRule="auto"/>
              <w:jc w:val="center"/>
              <w:rPr>
                <w:rFonts w:ascii="宋体" w:hAnsi="宋体" w:cs="仿宋_GB2312"/>
                <w:szCs w:val="21"/>
              </w:rPr>
            </w:pPr>
            <w:r>
              <w:rPr>
                <w:rFonts w:hint="eastAsia" w:ascii="宋体" w:hAnsi="宋体" w:cs="仿宋_GB2312"/>
                <w:szCs w:val="21"/>
              </w:rPr>
              <w:t>3</w:t>
            </w:r>
          </w:p>
        </w:tc>
        <w:tc>
          <w:tcPr>
            <w:tcW w:w="750" w:type="dxa"/>
            <w:vAlign w:val="center"/>
          </w:tcPr>
          <w:p w14:paraId="060CFFCA">
            <w:pPr>
              <w:snapToGrid w:val="0"/>
              <w:spacing w:line="360" w:lineRule="auto"/>
              <w:jc w:val="center"/>
              <w:rPr>
                <w:rFonts w:ascii="宋体" w:hAnsi="宋体" w:cs="仿宋_GB2312"/>
                <w:szCs w:val="21"/>
              </w:rPr>
            </w:pPr>
            <w:r>
              <w:rPr>
                <w:rFonts w:hint="eastAsia" w:ascii="宋体" w:hAnsi="宋体" w:cs="仿宋_GB2312"/>
                <w:szCs w:val="21"/>
              </w:rPr>
              <w:t>主观分</w:t>
            </w:r>
          </w:p>
        </w:tc>
        <w:tc>
          <w:tcPr>
            <w:tcW w:w="982" w:type="dxa"/>
            <w:vAlign w:val="center"/>
          </w:tcPr>
          <w:p w14:paraId="42CA16EC">
            <w:pPr>
              <w:snapToGrid w:val="0"/>
              <w:spacing w:line="360" w:lineRule="auto"/>
              <w:jc w:val="center"/>
              <w:rPr>
                <w:rFonts w:ascii="宋体" w:hAnsi="宋体" w:cs="仿宋_GB2312"/>
                <w:szCs w:val="21"/>
              </w:rPr>
            </w:pPr>
          </w:p>
        </w:tc>
      </w:tr>
      <w:tr w14:paraId="6BA0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2D7688D">
            <w:pPr>
              <w:snapToGrid w:val="0"/>
              <w:spacing w:line="360" w:lineRule="auto"/>
              <w:jc w:val="center"/>
              <w:rPr>
                <w:rFonts w:ascii="宋体" w:hAnsi="宋体" w:cs="仿宋_GB2312"/>
                <w:szCs w:val="21"/>
              </w:rPr>
            </w:pPr>
            <w:r>
              <w:rPr>
                <w:rFonts w:hint="eastAsia" w:ascii="宋体" w:hAnsi="宋体" w:cs="仿宋_GB2312"/>
                <w:szCs w:val="21"/>
              </w:rPr>
              <w:t>7</w:t>
            </w:r>
          </w:p>
        </w:tc>
        <w:tc>
          <w:tcPr>
            <w:tcW w:w="5700" w:type="dxa"/>
            <w:vAlign w:val="center"/>
          </w:tcPr>
          <w:p w14:paraId="360713E5">
            <w:pPr>
              <w:snapToGrid w:val="0"/>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投标人的售后服务方案。包括服务体系是否规范，保修期和维护期内的维护服务方案的优劣，是否有专门的服务热线，能迅速响应，人员配备等。</w:t>
            </w:r>
          </w:p>
          <w:p w14:paraId="7FB9FA7D">
            <w:pPr>
              <w:snapToGrid w:val="0"/>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服务体系规范，保修期和维护期内的维护服务方案优，响应时间快，售后人员配备齐全得3分。</w:t>
            </w:r>
          </w:p>
          <w:p w14:paraId="0B58241B">
            <w:pPr>
              <w:snapToGrid w:val="0"/>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服务体系较规范，保修期和维护期内的维护服务方案良，基本迅速响应，售后人员配备较齐全得2分。</w:t>
            </w:r>
          </w:p>
          <w:p w14:paraId="287ACC66">
            <w:pPr>
              <w:snapToGrid w:val="0"/>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服务体系不规范，保修期和维护期内的维护服务方案较差，不迅速响应，售后人员具备不齐全得1分。</w:t>
            </w:r>
            <w:r>
              <w:rPr>
                <w:rFonts w:hint="eastAsia" w:ascii="宋体" w:hAnsi="宋体" w:cs="仿宋_GB2312"/>
                <w:color w:val="000000" w:themeColor="text1"/>
                <w:szCs w:val="21"/>
                <w14:textFill>
                  <w14:solidFill>
                    <w14:schemeClr w14:val="tx1"/>
                  </w14:solidFill>
                </w14:textFill>
              </w:rPr>
              <w:br w:type="textWrapping"/>
            </w:r>
            <w:r>
              <w:rPr>
                <w:rFonts w:hint="eastAsia" w:ascii="宋体" w:hAnsi="宋体" w:cs="仿宋_GB2312"/>
                <w:szCs w:val="21"/>
              </w:rPr>
              <w:t>未提供不得分。</w:t>
            </w:r>
          </w:p>
        </w:tc>
        <w:tc>
          <w:tcPr>
            <w:tcW w:w="500" w:type="dxa"/>
            <w:vAlign w:val="center"/>
          </w:tcPr>
          <w:p w14:paraId="497249F9">
            <w:pPr>
              <w:snapToGrid w:val="0"/>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w:t>
            </w:r>
          </w:p>
        </w:tc>
        <w:tc>
          <w:tcPr>
            <w:tcW w:w="750" w:type="dxa"/>
            <w:vAlign w:val="center"/>
          </w:tcPr>
          <w:p w14:paraId="710B4544">
            <w:pPr>
              <w:snapToGrid w:val="0"/>
              <w:spacing w:line="360" w:lineRule="auto"/>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主观分</w:t>
            </w:r>
          </w:p>
        </w:tc>
        <w:tc>
          <w:tcPr>
            <w:tcW w:w="982" w:type="dxa"/>
            <w:vAlign w:val="center"/>
          </w:tcPr>
          <w:p w14:paraId="422884BC">
            <w:pPr>
              <w:snapToGrid w:val="0"/>
              <w:spacing w:line="360" w:lineRule="auto"/>
              <w:jc w:val="center"/>
              <w:rPr>
                <w:rFonts w:ascii="宋体" w:hAnsi="宋体" w:cs="仿宋_GB2312"/>
                <w:szCs w:val="21"/>
              </w:rPr>
            </w:pPr>
          </w:p>
        </w:tc>
      </w:tr>
      <w:tr w14:paraId="1130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A7E8231">
            <w:pPr>
              <w:snapToGrid w:val="0"/>
              <w:spacing w:line="360" w:lineRule="auto"/>
              <w:jc w:val="center"/>
              <w:rPr>
                <w:rFonts w:ascii="宋体" w:hAnsi="宋体" w:cs="仿宋_GB2312"/>
                <w:szCs w:val="21"/>
              </w:rPr>
            </w:pPr>
            <w:r>
              <w:rPr>
                <w:rFonts w:hint="eastAsia" w:ascii="宋体" w:hAnsi="宋体" w:cs="仿宋_GB2312"/>
                <w:szCs w:val="21"/>
              </w:rPr>
              <w:t>8</w:t>
            </w:r>
          </w:p>
        </w:tc>
        <w:tc>
          <w:tcPr>
            <w:tcW w:w="5700" w:type="dxa"/>
            <w:vAlign w:val="center"/>
          </w:tcPr>
          <w:p w14:paraId="34961DE2">
            <w:pPr>
              <w:snapToGrid w:val="0"/>
              <w:spacing w:line="360" w:lineRule="auto"/>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根据供应商2022年1月至今的同类项目业绩或案例进行评定。每提供一个项目业绩得1分，最多得</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分。</w:t>
            </w:r>
          </w:p>
          <w:p w14:paraId="2BF25C48">
            <w:pPr>
              <w:snapToGrid w:val="0"/>
              <w:spacing w:line="360" w:lineRule="auto"/>
              <w:jc w:val="left"/>
              <w:rPr>
                <w:rFonts w:ascii="宋体" w:hAnsi="宋体" w:cs="仿宋_GB2312"/>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注：提供合同，需提供复印件或扫描件或影印件，否则评分不予认可。</w:t>
            </w:r>
          </w:p>
        </w:tc>
        <w:tc>
          <w:tcPr>
            <w:tcW w:w="500" w:type="dxa"/>
            <w:vAlign w:val="center"/>
          </w:tcPr>
          <w:p w14:paraId="210AF5B1">
            <w:pPr>
              <w:snapToGrid w:val="0"/>
              <w:spacing w:line="360" w:lineRule="auto"/>
              <w:jc w:val="center"/>
              <w:rPr>
                <w:rFonts w:hint="eastAsia" w:ascii="宋体" w:hAnsi="宋体" w:eastAsia="宋体" w:cs="仿宋_GB2312"/>
                <w:color w:val="000000" w:themeColor="text1"/>
                <w:szCs w:val="21"/>
                <w:highlight w:val="none"/>
                <w:lang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3</w:t>
            </w:r>
          </w:p>
        </w:tc>
        <w:tc>
          <w:tcPr>
            <w:tcW w:w="750" w:type="dxa"/>
            <w:vAlign w:val="center"/>
          </w:tcPr>
          <w:p w14:paraId="2BA5A998">
            <w:pPr>
              <w:snapToGrid w:val="0"/>
              <w:spacing w:line="360" w:lineRule="auto"/>
              <w:jc w:val="center"/>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客观分</w:t>
            </w:r>
          </w:p>
          <w:p w14:paraId="6DF14F55">
            <w:pPr>
              <w:rPr>
                <w:color w:val="000000" w:themeColor="text1"/>
                <w:highlight w:val="none"/>
                <w14:textFill>
                  <w14:solidFill>
                    <w14:schemeClr w14:val="tx1"/>
                  </w14:solidFill>
                </w14:textFill>
              </w:rPr>
            </w:pPr>
          </w:p>
        </w:tc>
        <w:tc>
          <w:tcPr>
            <w:tcW w:w="982" w:type="dxa"/>
            <w:vAlign w:val="center"/>
          </w:tcPr>
          <w:p w14:paraId="5EAB40B8">
            <w:pPr>
              <w:snapToGrid w:val="0"/>
              <w:spacing w:line="360" w:lineRule="auto"/>
              <w:jc w:val="center"/>
              <w:rPr>
                <w:rFonts w:ascii="宋体" w:hAnsi="宋体" w:cs="仿宋_GB2312"/>
                <w:szCs w:val="21"/>
              </w:rPr>
            </w:pPr>
          </w:p>
        </w:tc>
      </w:tr>
      <w:tr w14:paraId="336A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68DF7D1">
            <w:pPr>
              <w:snapToGrid w:val="0"/>
              <w:spacing w:line="36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9</w:t>
            </w:r>
          </w:p>
        </w:tc>
        <w:tc>
          <w:tcPr>
            <w:tcW w:w="5700" w:type="dxa"/>
            <w:vAlign w:val="center"/>
          </w:tcPr>
          <w:p w14:paraId="30B559B2">
            <w:pPr>
              <w:snapToGrid w:val="0"/>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t>所投材料列入政府采购节能产品、环境标志产品品目清单范围的，节能产品得</w:t>
            </w:r>
            <w:r>
              <w:rPr>
                <w:rFonts w:hint="eastAsia" w:ascii="宋体" w:hAnsi="宋体" w:cs="宋体"/>
                <w:color w:val="000000" w:themeColor="text1"/>
                <w:sz w:val="20"/>
                <w:szCs w:val="20"/>
                <w:highlight w:val="none"/>
                <w:lang w:val="en-US" w:eastAsia="zh-CN"/>
                <w14:textFill>
                  <w14:solidFill>
                    <w14:schemeClr w14:val="tx1"/>
                  </w14:solidFill>
                </w14:textFill>
              </w:rPr>
              <w:t>0.5</w:t>
            </w:r>
            <w:r>
              <w:rPr>
                <w:rFonts w:hint="eastAsia" w:ascii="宋体" w:hAnsi="宋体" w:cs="宋体"/>
                <w:color w:val="000000" w:themeColor="text1"/>
                <w:sz w:val="20"/>
                <w:szCs w:val="20"/>
                <w:highlight w:val="none"/>
                <w14:textFill>
                  <w14:solidFill>
                    <w14:schemeClr w14:val="tx1"/>
                  </w14:solidFill>
                </w14:textFill>
              </w:rPr>
              <w:t>分，环境标志产品得</w:t>
            </w:r>
            <w:r>
              <w:rPr>
                <w:rFonts w:hint="eastAsia" w:ascii="宋体" w:hAnsi="宋体" w:cs="宋体"/>
                <w:color w:val="000000" w:themeColor="text1"/>
                <w:sz w:val="20"/>
                <w:szCs w:val="20"/>
                <w:highlight w:val="none"/>
                <w:lang w:val="en-US" w:eastAsia="zh-CN"/>
                <w14:textFill>
                  <w14:solidFill>
                    <w14:schemeClr w14:val="tx1"/>
                  </w14:solidFill>
                </w14:textFill>
              </w:rPr>
              <w:t>0.5</w:t>
            </w:r>
            <w:r>
              <w:rPr>
                <w:rFonts w:hint="eastAsia" w:ascii="宋体" w:hAnsi="宋体" w:cs="宋体"/>
                <w:color w:val="000000" w:themeColor="text1"/>
                <w:sz w:val="20"/>
                <w:szCs w:val="20"/>
                <w:highlight w:val="none"/>
                <w14:textFill>
                  <w14:solidFill>
                    <w14:schemeClr w14:val="tx1"/>
                  </w14:solidFill>
                </w14:textFill>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500" w:type="dxa"/>
            <w:vAlign w:val="center"/>
          </w:tcPr>
          <w:p w14:paraId="0826067C">
            <w:pPr>
              <w:snapToGrid w:val="0"/>
              <w:spacing w:line="360" w:lineRule="auto"/>
              <w:jc w:val="center"/>
              <w:rPr>
                <w:rFonts w:hint="eastAsia" w:ascii="宋体" w:hAnsi="宋体" w:eastAsia="宋体" w:cs="仿宋_GB2312"/>
                <w:color w:val="000000" w:themeColor="text1"/>
                <w:szCs w:val="21"/>
                <w:highlight w:val="none"/>
                <w:lang w:val="en-US" w:eastAsia="zh-CN"/>
                <w14:textFill>
                  <w14:solidFill>
                    <w14:schemeClr w14:val="tx1"/>
                  </w14:solidFill>
                </w14:textFill>
              </w:rPr>
            </w:pPr>
            <w:r>
              <w:rPr>
                <w:rFonts w:hint="eastAsia" w:ascii="宋体" w:hAnsi="宋体" w:cs="仿宋_GB2312"/>
                <w:color w:val="000000" w:themeColor="text1"/>
                <w:szCs w:val="21"/>
                <w:highlight w:val="none"/>
                <w:lang w:val="en-US" w:eastAsia="zh-CN"/>
                <w14:textFill>
                  <w14:solidFill>
                    <w14:schemeClr w14:val="tx1"/>
                  </w14:solidFill>
                </w14:textFill>
              </w:rPr>
              <w:t>1</w:t>
            </w:r>
          </w:p>
        </w:tc>
        <w:tc>
          <w:tcPr>
            <w:tcW w:w="750" w:type="dxa"/>
            <w:vAlign w:val="center"/>
          </w:tcPr>
          <w:p w14:paraId="5DBE506B">
            <w:pPr>
              <w:snapToGrid w:val="0"/>
              <w:spacing w:line="360" w:lineRule="auto"/>
              <w:jc w:val="center"/>
              <w:rPr>
                <w:rFonts w:hint="eastAsia"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客观分</w:t>
            </w:r>
          </w:p>
        </w:tc>
        <w:tc>
          <w:tcPr>
            <w:tcW w:w="982" w:type="dxa"/>
            <w:vAlign w:val="center"/>
          </w:tcPr>
          <w:p w14:paraId="590C1323">
            <w:pPr>
              <w:snapToGrid w:val="0"/>
              <w:spacing w:line="360" w:lineRule="auto"/>
              <w:jc w:val="center"/>
            </w:pPr>
          </w:p>
        </w:tc>
      </w:tr>
      <w:tr w14:paraId="6754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0C33DEB">
            <w:pPr>
              <w:snapToGrid w:val="0"/>
              <w:spacing w:line="360" w:lineRule="auto"/>
              <w:jc w:val="center"/>
              <w:rPr>
                <w:rFonts w:hint="default" w:ascii="宋体" w:hAnsi="宋体" w:eastAsia="宋体" w:cs="仿宋_GB2312"/>
                <w:szCs w:val="21"/>
                <w:lang w:val="en-US" w:eastAsia="zh-CN"/>
              </w:rPr>
            </w:pPr>
            <w:r>
              <w:rPr>
                <w:rFonts w:hint="eastAsia" w:ascii="宋体" w:hAnsi="宋体" w:cs="仿宋_GB2312"/>
                <w:szCs w:val="21"/>
                <w:lang w:val="en-US" w:eastAsia="zh-CN"/>
              </w:rPr>
              <w:t>10</w:t>
            </w:r>
          </w:p>
        </w:tc>
        <w:tc>
          <w:tcPr>
            <w:tcW w:w="5700" w:type="dxa"/>
            <w:vAlign w:val="center"/>
          </w:tcPr>
          <w:p w14:paraId="0D708F6A">
            <w:pPr>
              <w:snapToGrid w:val="0"/>
              <w:spacing w:line="360" w:lineRule="auto"/>
              <w:jc w:val="left"/>
              <w:rPr>
                <w:rFonts w:ascii="宋体" w:hAnsi="宋体" w:cs="仿宋_GB2312"/>
                <w:szCs w:val="21"/>
              </w:rPr>
            </w:pPr>
            <w:r>
              <w:rPr>
                <w:rFonts w:hint="eastAsia" w:ascii="宋体" w:hAnsi="宋体" w:cs="仿宋_GB2312"/>
                <w:szCs w:val="21"/>
              </w:rPr>
              <w:t>有效投标报价的最低价作为评标基准价，其最低报价为满分；按［投标报价得分=（评标基准价/投标报价）*30］的计算公式计算。</w:t>
            </w:r>
          </w:p>
          <w:p w14:paraId="3F09EB1D">
            <w:pPr>
              <w:snapToGrid w:val="0"/>
              <w:spacing w:line="360" w:lineRule="auto"/>
              <w:jc w:val="left"/>
              <w:rPr>
                <w:rFonts w:ascii="宋体" w:hAnsi="宋体" w:cs="仿宋_GB2312"/>
                <w:szCs w:val="21"/>
              </w:rPr>
            </w:pPr>
            <w:r>
              <w:rPr>
                <w:rFonts w:hint="eastAsia" w:ascii="宋体" w:hAnsi="宋体" w:cs="仿宋_GB2312"/>
                <w:szCs w:val="21"/>
              </w:rPr>
              <w:t>评标过程中，不得去掉报价中的最高报价和最低报价。</w:t>
            </w:r>
          </w:p>
          <w:p w14:paraId="7E15FB4D">
            <w:pPr>
              <w:snapToGrid w:val="0"/>
              <w:spacing w:line="360" w:lineRule="auto"/>
              <w:jc w:val="left"/>
              <w:rPr>
                <w:rFonts w:ascii="宋体" w:hAnsi="宋体" w:cs="仿宋_GB2312"/>
                <w:szCs w:val="21"/>
              </w:rPr>
            </w:pPr>
            <w:r>
              <w:rPr>
                <w:rFonts w:hint="eastAsia" w:ascii="宋体" w:hAnsi="宋体" w:cs="仿宋_GB2312"/>
                <w:szCs w:val="21"/>
              </w:rPr>
              <w:t>因落实政府采购政策需要进行价格调整的，以调整后的价格计算评标基准价和投标报价。</w:t>
            </w:r>
          </w:p>
        </w:tc>
        <w:tc>
          <w:tcPr>
            <w:tcW w:w="500" w:type="dxa"/>
            <w:vAlign w:val="center"/>
          </w:tcPr>
          <w:p w14:paraId="05985586">
            <w:pPr>
              <w:snapToGrid w:val="0"/>
              <w:spacing w:line="360" w:lineRule="auto"/>
              <w:jc w:val="center"/>
              <w:rPr>
                <w:rFonts w:ascii="宋体" w:hAnsi="宋体" w:cs="仿宋_GB2312"/>
                <w:szCs w:val="21"/>
              </w:rPr>
            </w:pPr>
            <w:r>
              <w:rPr>
                <w:rFonts w:hint="eastAsia" w:ascii="宋体" w:hAnsi="宋体" w:cs="仿宋_GB2312"/>
                <w:szCs w:val="21"/>
              </w:rPr>
              <w:t>30</w:t>
            </w:r>
          </w:p>
        </w:tc>
        <w:tc>
          <w:tcPr>
            <w:tcW w:w="750" w:type="dxa"/>
            <w:vAlign w:val="center"/>
          </w:tcPr>
          <w:p w14:paraId="60639261">
            <w:pPr>
              <w:snapToGrid w:val="0"/>
              <w:spacing w:line="360" w:lineRule="auto"/>
              <w:jc w:val="center"/>
              <w:rPr>
                <w:rFonts w:ascii="宋体" w:hAnsi="宋体" w:cs="仿宋_GB2312"/>
                <w:szCs w:val="21"/>
              </w:rPr>
            </w:pPr>
            <w:r>
              <w:rPr>
                <w:rFonts w:hint="eastAsia" w:ascii="宋体" w:hAnsi="宋体" w:cs="仿宋_GB2312"/>
                <w:szCs w:val="21"/>
              </w:rPr>
              <w:t>/</w:t>
            </w:r>
          </w:p>
        </w:tc>
        <w:tc>
          <w:tcPr>
            <w:tcW w:w="982" w:type="dxa"/>
            <w:vAlign w:val="center"/>
          </w:tcPr>
          <w:p w14:paraId="7603F7D0">
            <w:pPr>
              <w:snapToGrid w:val="0"/>
              <w:spacing w:line="360" w:lineRule="auto"/>
              <w:jc w:val="center"/>
              <w:rPr>
                <w:rFonts w:ascii="宋体" w:hAnsi="宋体" w:cs="仿宋_GB2312"/>
                <w:szCs w:val="21"/>
              </w:rPr>
            </w:pPr>
          </w:p>
        </w:tc>
      </w:tr>
    </w:tbl>
    <w:p w14:paraId="7C5B14FC">
      <w:pPr>
        <w:snapToGrid w:val="0"/>
        <w:spacing w:line="360" w:lineRule="auto"/>
        <w:rPr>
          <w:rFonts w:hint="eastAsia" w:ascii="宋体" w:hAnsi="宋体" w:cs="宋体"/>
          <w:color w:val="auto"/>
          <w:sz w:val="20"/>
          <w:szCs w:val="20"/>
          <w:highlight w:val="none"/>
          <w:shd w:val="clear" w:color="auto" w:fill="FFFFFF"/>
        </w:rPr>
      </w:pPr>
    </w:p>
    <w:p w14:paraId="4F7DAAC2">
      <w:pPr>
        <w:snapToGrid w:val="0"/>
        <w:spacing w:line="360" w:lineRule="auto"/>
        <w:rPr>
          <w:rFonts w:hint="eastAsia" w:ascii="宋体" w:hAnsi="宋体" w:cs="宋体"/>
          <w:color w:val="auto"/>
          <w:sz w:val="20"/>
          <w:szCs w:val="20"/>
          <w:highlight w:val="none"/>
          <w:shd w:val="clear" w:color="auto" w:fill="FFFFFF"/>
        </w:rPr>
      </w:pPr>
    </w:p>
    <w:p w14:paraId="50FB2595">
      <w:pPr>
        <w:snapToGrid w:val="0"/>
        <w:spacing w:line="360" w:lineRule="auto"/>
        <w:rPr>
          <w:rFonts w:hint="eastAsia" w:ascii="宋体" w:hAnsi="宋体" w:cs="宋体"/>
          <w:color w:val="auto"/>
          <w:sz w:val="20"/>
          <w:szCs w:val="20"/>
          <w:highlight w:val="none"/>
          <w:shd w:val="clear" w:color="auto" w:fill="FFFFFF"/>
        </w:rPr>
      </w:pPr>
    </w:p>
    <w:p w14:paraId="21718CC6">
      <w:pPr>
        <w:snapToGrid w:val="0"/>
        <w:spacing w:line="360" w:lineRule="auto"/>
        <w:rPr>
          <w:rFonts w:hint="eastAsia" w:ascii="宋体" w:hAnsi="宋体" w:cs="宋体"/>
          <w:color w:val="auto"/>
          <w:sz w:val="20"/>
          <w:szCs w:val="20"/>
          <w:highlight w:val="none"/>
          <w:shd w:val="clear" w:color="auto" w:fill="FFFFFF"/>
        </w:rPr>
      </w:pPr>
    </w:p>
    <w:p w14:paraId="6FDC90EB">
      <w:pPr>
        <w:snapToGrid w:val="0"/>
        <w:spacing w:line="360" w:lineRule="auto"/>
        <w:rPr>
          <w:rFonts w:hint="eastAsia" w:ascii="宋体" w:hAnsi="宋体" w:cs="宋体"/>
          <w:color w:val="auto"/>
          <w:sz w:val="20"/>
          <w:szCs w:val="20"/>
          <w:highlight w:val="none"/>
          <w:shd w:val="clear" w:color="auto" w:fill="FFFFFF"/>
        </w:rPr>
      </w:pPr>
    </w:p>
    <w:p w14:paraId="16AA2ADD">
      <w:pPr>
        <w:snapToGrid w:val="0"/>
        <w:spacing w:line="360" w:lineRule="auto"/>
        <w:rPr>
          <w:rFonts w:hint="eastAsia" w:ascii="宋体" w:hAnsi="宋体" w:cs="宋体"/>
          <w:color w:val="auto"/>
          <w:sz w:val="20"/>
          <w:szCs w:val="20"/>
          <w:highlight w:val="none"/>
          <w:shd w:val="clear" w:color="auto" w:fill="FFFFFF"/>
        </w:rPr>
      </w:pPr>
    </w:p>
    <w:p w14:paraId="25AA1BC6">
      <w:pPr>
        <w:snapToGrid w:val="0"/>
        <w:spacing w:line="360" w:lineRule="auto"/>
        <w:rPr>
          <w:rFonts w:hint="eastAsia" w:ascii="宋体" w:hAnsi="宋体" w:cs="宋体"/>
          <w:color w:val="auto"/>
          <w:sz w:val="20"/>
          <w:szCs w:val="20"/>
          <w:highlight w:val="none"/>
          <w:shd w:val="clear" w:color="auto" w:fill="FFFFFF"/>
        </w:rPr>
      </w:pPr>
    </w:p>
    <w:p w14:paraId="17C97AD7">
      <w:pPr>
        <w:snapToGrid w:val="0"/>
        <w:spacing w:line="360" w:lineRule="auto"/>
        <w:rPr>
          <w:rFonts w:hint="eastAsia" w:ascii="宋体" w:hAnsi="宋体" w:cs="宋体"/>
          <w:color w:val="auto"/>
          <w:sz w:val="20"/>
          <w:szCs w:val="20"/>
          <w:highlight w:val="none"/>
          <w:shd w:val="clear" w:color="auto" w:fill="FFFFFF"/>
        </w:rPr>
      </w:pPr>
    </w:p>
    <w:p w14:paraId="2121FE66">
      <w:pPr>
        <w:snapToGrid w:val="0"/>
        <w:spacing w:line="360" w:lineRule="auto"/>
        <w:rPr>
          <w:rFonts w:hint="eastAsia" w:ascii="宋体" w:hAnsi="宋体" w:cs="宋体"/>
          <w:color w:val="auto"/>
          <w:sz w:val="20"/>
          <w:szCs w:val="20"/>
          <w:highlight w:val="none"/>
          <w:shd w:val="clear" w:color="auto" w:fill="FFFFFF"/>
        </w:rPr>
      </w:pPr>
    </w:p>
    <w:p w14:paraId="4EA446DC">
      <w:pPr>
        <w:snapToGrid w:val="0"/>
        <w:spacing w:line="360" w:lineRule="auto"/>
        <w:rPr>
          <w:rFonts w:hint="eastAsia" w:ascii="宋体" w:hAnsi="宋体" w:cs="宋体"/>
          <w:color w:val="auto"/>
          <w:sz w:val="20"/>
          <w:szCs w:val="20"/>
          <w:highlight w:val="none"/>
          <w:shd w:val="clear" w:color="auto" w:fill="FFFFFF"/>
        </w:rPr>
      </w:pPr>
    </w:p>
    <w:p w14:paraId="1988CA9C">
      <w:pPr>
        <w:snapToGrid w:val="0"/>
        <w:spacing w:line="360" w:lineRule="auto"/>
        <w:rPr>
          <w:rFonts w:hint="eastAsia" w:ascii="宋体" w:hAnsi="宋体" w:cs="宋体"/>
          <w:color w:val="auto"/>
          <w:sz w:val="20"/>
          <w:szCs w:val="20"/>
          <w:highlight w:val="none"/>
          <w:shd w:val="clear" w:color="auto" w:fill="FFFFFF"/>
        </w:rPr>
      </w:pPr>
    </w:p>
    <w:p w14:paraId="1F4A7494">
      <w:pPr>
        <w:snapToGrid w:val="0"/>
        <w:spacing w:line="360" w:lineRule="auto"/>
        <w:rPr>
          <w:rFonts w:hint="eastAsia" w:ascii="宋体" w:hAnsi="宋体" w:cs="宋体"/>
          <w:color w:val="auto"/>
          <w:sz w:val="20"/>
          <w:szCs w:val="20"/>
          <w:highlight w:val="none"/>
          <w:shd w:val="clear" w:color="auto" w:fill="FFFFFF"/>
        </w:rPr>
      </w:pPr>
    </w:p>
    <w:p w14:paraId="1CCEEA78">
      <w:pPr>
        <w:snapToGrid w:val="0"/>
        <w:spacing w:line="360" w:lineRule="auto"/>
        <w:rPr>
          <w:rFonts w:hint="eastAsia" w:ascii="宋体" w:hAnsi="宋体" w:cs="宋体"/>
          <w:color w:val="auto"/>
          <w:sz w:val="20"/>
          <w:szCs w:val="20"/>
          <w:highlight w:val="none"/>
          <w:shd w:val="clear" w:color="auto" w:fill="FFFFFF"/>
        </w:rPr>
      </w:pPr>
    </w:p>
    <w:p w14:paraId="7BCD789C">
      <w:pPr>
        <w:snapToGrid w:val="0"/>
        <w:spacing w:line="360" w:lineRule="auto"/>
        <w:rPr>
          <w:rFonts w:hint="eastAsia" w:ascii="宋体" w:hAnsi="宋体" w:cs="宋体"/>
          <w:color w:val="auto"/>
          <w:sz w:val="20"/>
          <w:szCs w:val="20"/>
          <w:highlight w:val="none"/>
          <w:shd w:val="clear" w:color="auto" w:fill="FFFFFF"/>
        </w:rPr>
      </w:pPr>
    </w:p>
    <w:p w14:paraId="462A7A82">
      <w:pPr>
        <w:snapToGrid w:val="0"/>
        <w:spacing w:line="360" w:lineRule="auto"/>
        <w:rPr>
          <w:rFonts w:hint="eastAsia" w:ascii="宋体" w:hAnsi="宋体" w:cs="宋体"/>
          <w:color w:val="auto"/>
          <w:sz w:val="20"/>
          <w:szCs w:val="20"/>
          <w:highlight w:val="none"/>
          <w:shd w:val="clear" w:color="auto" w:fill="FFFFFF"/>
        </w:rPr>
      </w:pPr>
    </w:p>
    <w:p w14:paraId="0B073127">
      <w:pPr>
        <w:snapToGrid w:val="0"/>
        <w:spacing w:line="360" w:lineRule="auto"/>
        <w:rPr>
          <w:rFonts w:hint="eastAsia" w:ascii="宋体" w:hAnsi="宋体" w:cs="宋体"/>
          <w:color w:val="auto"/>
          <w:sz w:val="20"/>
          <w:szCs w:val="20"/>
          <w:highlight w:val="none"/>
          <w:shd w:val="clear" w:color="auto" w:fill="FFFFFF"/>
        </w:rPr>
      </w:pPr>
    </w:p>
    <w:p w14:paraId="728F1BFF">
      <w:pPr>
        <w:snapToGrid w:val="0"/>
        <w:spacing w:line="360" w:lineRule="auto"/>
        <w:rPr>
          <w:rFonts w:hint="eastAsia" w:ascii="宋体" w:hAnsi="宋体" w:cs="宋体"/>
          <w:color w:val="auto"/>
          <w:sz w:val="20"/>
          <w:szCs w:val="20"/>
          <w:highlight w:val="none"/>
          <w:shd w:val="clear" w:color="auto" w:fill="FFFFFF"/>
        </w:rPr>
      </w:pPr>
    </w:p>
    <w:p w14:paraId="459B78BB">
      <w:pPr>
        <w:snapToGrid w:val="0"/>
        <w:spacing w:line="360" w:lineRule="auto"/>
        <w:rPr>
          <w:rFonts w:hint="eastAsia" w:ascii="宋体" w:hAnsi="宋体" w:cs="宋体"/>
          <w:color w:val="auto"/>
          <w:sz w:val="20"/>
          <w:szCs w:val="20"/>
          <w:highlight w:val="none"/>
          <w:shd w:val="clear" w:color="auto" w:fill="FFFFFF"/>
        </w:rPr>
      </w:pPr>
    </w:p>
    <w:p w14:paraId="2BCDFE83">
      <w:pPr>
        <w:snapToGrid w:val="0"/>
        <w:spacing w:line="360" w:lineRule="auto"/>
        <w:rPr>
          <w:rFonts w:hint="eastAsia" w:ascii="宋体" w:hAnsi="宋体" w:cs="宋体"/>
          <w:color w:val="auto"/>
          <w:sz w:val="20"/>
          <w:szCs w:val="20"/>
          <w:highlight w:val="none"/>
          <w:shd w:val="clear" w:color="auto" w:fill="FFFFFF"/>
        </w:rPr>
      </w:pPr>
    </w:p>
    <w:p w14:paraId="5866FBDA">
      <w:pPr>
        <w:snapToGrid w:val="0"/>
        <w:spacing w:line="360" w:lineRule="auto"/>
        <w:rPr>
          <w:rFonts w:hint="eastAsia" w:ascii="宋体" w:hAnsi="宋体" w:cs="宋体"/>
          <w:color w:val="auto"/>
          <w:sz w:val="20"/>
          <w:szCs w:val="20"/>
          <w:highlight w:val="none"/>
          <w:shd w:val="clear" w:color="auto" w:fill="FFFFFF"/>
        </w:rPr>
      </w:pPr>
    </w:p>
    <w:p w14:paraId="0521EAF9">
      <w:pPr>
        <w:snapToGrid w:val="0"/>
        <w:spacing w:line="360" w:lineRule="auto"/>
        <w:rPr>
          <w:rFonts w:hint="eastAsia" w:ascii="宋体" w:hAnsi="宋体" w:cs="宋体"/>
          <w:color w:val="auto"/>
          <w:sz w:val="20"/>
          <w:szCs w:val="20"/>
          <w:highlight w:val="none"/>
          <w:shd w:val="clear" w:color="auto" w:fill="FFFFFF"/>
        </w:rPr>
      </w:pPr>
    </w:p>
    <w:p w14:paraId="4D5E43ED">
      <w:pPr>
        <w:snapToGrid w:val="0"/>
        <w:spacing w:line="360" w:lineRule="auto"/>
        <w:rPr>
          <w:rFonts w:hint="eastAsia" w:ascii="宋体" w:hAnsi="宋体" w:cs="宋体"/>
          <w:color w:val="auto"/>
          <w:sz w:val="20"/>
          <w:szCs w:val="20"/>
          <w:highlight w:val="none"/>
          <w:shd w:val="clear" w:color="auto" w:fill="FFFFFF"/>
        </w:rPr>
      </w:pPr>
    </w:p>
    <w:p w14:paraId="5A972B17">
      <w:pPr>
        <w:snapToGrid w:val="0"/>
        <w:spacing w:line="360" w:lineRule="auto"/>
        <w:rPr>
          <w:rFonts w:hint="eastAsia" w:ascii="宋体" w:hAnsi="宋体" w:cs="宋体"/>
          <w:color w:val="auto"/>
          <w:sz w:val="20"/>
          <w:szCs w:val="20"/>
          <w:highlight w:val="none"/>
          <w:shd w:val="clear" w:color="auto" w:fill="FFFFFF"/>
        </w:rPr>
      </w:pPr>
    </w:p>
    <w:p w14:paraId="224BBA10">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二</w:t>
      </w:r>
      <w:r>
        <w:rPr>
          <w:rFonts w:hint="eastAsia" w:ascii="宋体" w:hAnsi="宋体" w:cs="宋体"/>
          <w:b/>
          <w:color w:val="auto"/>
          <w:sz w:val="36"/>
          <w:szCs w:val="36"/>
          <w:highlight w:val="none"/>
        </w:rPr>
        <w:t>：</w:t>
      </w:r>
    </w:p>
    <w:p w14:paraId="136E9957">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标项名称:桥涵施工工学一体化智慧化实训室项目</w:t>
      </w:r>
    </w:p>
    <w:p w14:paraId="0A04CC8D">
      <w:pPr>
        <w:snapToGrid w:val="0"/>
        <w:spacing w:line="360" w:lineRule="auto"/>
        <w:rPr>
          <w:rFonts w:hint="eastAsia" w:ascii="宋体" w:hAnsi="宋体" w:cs="宋体"/>
          <w:color w:val="auto"/>
          <w:sz w:val="20"/>
          <w:szCs w:val="20"/>
          <w:highlight w:val="none"/>
          <w:shd w:val="clear" w:color="auto" w:fill="FFFFFF"/>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5700"/>
        <w:gridCol w:w="500"/>
        <w:gridCol w:w="750"/>
        <w:gridCol w:w="982"/>
      </w:tblGrid>
      <w:tr w14:paraId="6058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A291CC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700" w:type="dxa"/>
            <w:vAlign w:val="center"/>
          </w:tcPr>
          <w:p w14:paraId="09E8D39C">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500" w:type="dxa"/>
            <w:vAlign w:val="center"/>
          </w:tcPr>
          <w:p w14:paraId="2D6BE612">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750" w:type="dxa"/>
            <w:vAlign w:val="center"/>
          </w:tcPr>
          <w:p w14:paraId="15CFB7FC">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982" w:type="dxa"/>
          </w:tcPr>
          <w:p w14:paraId="00511F1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0"/>
                <w:szCs w:val="20"/>
                <w:highlight w:val="none"/>
              </w:rPr>
              <w:t>投标文件中评标标准相应的商务技术资料目录*</w:t>
            </w:r>
          </w:p>
        </w:tc>
      </w:tr>
      <w:tr w14:paraId="639D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6F4552A">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w:t>
            </w:r>
          </w:p>
        </w:tc>
        <w:tc>
          <w:tcPr>
            <w:tcW w:w="5700" w:type="dxa"/>
            <w:vAlign w:val="center"/>
          </w:tcPr>
          <w:p w14:paraId="379404BC">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宋体"/>
                <w:sz w:val="20"/>
                <w:szCs w:val="20"/>
                <w:highlight w:val="none"/>
              </w:rPr>
              <w:t>投标人提供自202</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年1月1日（以合同签订日期为准）至今承接过同类项目业绩，</w:t>
            </w:r>
            <w:r>
              <w:rPr>
                <w:rFonts w:hint="eastAsia" w:ascii="宋体" w:hAnsi="宋体" w:eastAsia="宋体" w:cs="宋体"/>
                <w:sz w:val="20"/>
                <w:szCs w:val="20"/>
                <w:highlight w:val="none"/>
                <w:lang w:val="en-US" w:eastAsia="zh-CN"/>
              </w:rPr>
              <w:t>提供合同首页、清单页、盖章页的扫描件加盖投标人公章，</w:t>
            </w:r>
            <w:r>
              <w:rPr>
                <w:rFonts w:hint="eastAsia" w:ascii="宋体" w:hAnsi="宋体" w:eastAsia="宋体" w:cs="宋体"/>
                <w:sz w:val="20"/>
                <w:szCs w:val="20"/>
                <w:highlight w:val="none"/>
              </w:rPr>
              <w:t>每提供一份得</w:t>
            </w:r>
            <w:r>
              <w:rPr>
                <w:rFonts w:hint="eastAsia" w:ascii="宋体" w:hAnsi="宋体" w:cs="宋体"/>
                <w:sz w:val="20"/>
                <w:szCs w:val="20"/>
                <w:highlight w:val="none"/>
                <w:lang w:val="en-US" w:eastAsia="zh-CN"/>
              </w:rPr>
              <w:t>0.5</w:t>
            </w:r>
            <w:r>
              <w:rPr>
                <w:rFonts w:hint="eastAsia" w:ascii="宋体" w:hAnsi="宋体" w:eastAsia="宋体" w:cs="宋体"/>
                <w:sz w:val="20"/>
                <w:szCs w:val="20"/>
                <w:highlight w:val="none"/>
              </w:rPr>
              <w:t>分，最高得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w:t>
            </w:r>
          </w:p>
        </w:tc>
        <w:tc>
          <w:tcPr>
            <w:tcW w:w="500" w:type="dxa"/>
            <w:vAlign w:val="center"/>
          </w:tcPr>
          <w:p w14:paraId="1335896C">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761F7C40">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0AB6BA0B">
            <w:pPr>
              <w:snapToGrid w:val="0"/>
              <w:spacing w:line="360" w:lineRule="auto"/>
              <w:jc w:val="center"/>
              <w:rPr>
                <w:rFonts w:ascii="宋体" w:hAnsi="宋体" w:eastAsia="宋体" w:cs="仿宋_GB2312"/>
                <w:color w:val="auto"/>
                <w:sz w:val="20"/>
                <w:szCs w:val="20"/>
                <w:highlight w:val="none"/>
              </w:rPr>
            </w:pPr>
          </w:p>
        </w:tc>
      </w:tr>
      <w:tr w14:paraId="6320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6D5A2F8">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5700" w:type="dxa"/>
            <w:vAlign w:val="center"/>
          </w:tcPr>
          <w:p w14:paraId="0DE75A48">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投标人技术参数完全满足招标文件技术参数要求的得15分，标注“★”重要技术参数，</w:t>
            </w:r>
            <w:r>
              <w:rPr>
                <w:rFonts w:hint="eastAsia" w:ascii="宋体" w:hAnsi="宋体" w:cs="宋体"/>
                <w:b/>
                <w:bCs/>
                <w:kern w:val="0"/>
                <w:sz w:val="20"/>
                <w:szCs w:val="20"/>
                <w:highlight w:val="none"/>
                <w:lang w:val="en-US" w:eastAsia="zh-CN"/>
              </w:rPr>
              <w:t>需按照参数要求提供证明文件</w:t>
            </w:r>
            <w:r>
              <w:rPr>
                <w:rFonts w:hint="eastAsia" w:ascii="宋体" w:hAnsi="宋体" w:cs="宋体"/>
                <w:b w:val="0"/>
                <w:bCs w:val="0"/>
                <w:kern w:val="2"/>
                <w:sz w:val="20"/>
                <w:szCs w:val="20"/>
                <w:highlight w:val="none"/>
                <w:lang w:val="en-US" w:eastAsia="zh-CN"/>
              </w:rPr>
              <w:t>（产品说明书、有效的网站截图</w:t>
            </w:r>
            <w:r>
              <w:rPr>
                <w:rFonts w:hint="eastAsia" w:ascii="宋体" w:hAnsi="宋体" w:eastAsia="宋体" w:cs="宋体"/>
                <w:b w:val="0"/>
                <w:bCs w:val="0"/>
                <w:color w:val="auto"/>
                <w:kern w:val="2"/>
                <w:sz w:val="20"/>
                <w:szCs w:val="20"/>
                <w:highlight w:val="none"/>
                <w:lang w:val="en-US" w:eastAsia="zh-CN" w:bidi="ar-SA"/>
              </w:rPr>
              <w:t>或厂家相关授权</w:t>
            </w:r>
            <w:r>
              <w:rPr>
                <w:rFonts w:hint="eastAsia" w:ascii="宋体" w:hAnsi="宋体" w:cs="宋体"/>
                <w:b w:val="0"/>
                <w:bCs w:val="0"/>
                <w:kern w:val="2"/>
                <w:sz w:val="20"/>
                <w:szCs w:val="20"/>
                <w:highlight w:val="none"/>
                <w:lang w:val="en-US" w:eastAsia="zh-CN"/>
              </w:rPr>
              <w:t>等）</w:t>
            </w:r>
            <w:r>
              <w:rPr>
                <w:rFonts w:hint="eastAsia" w:ascii="宋体" w:hAnsi="宋体" w:cs="宋体"/>
                <w:kern w:val="0"/>
                <w:sz w:val="20"/>
                <w:szCs w:val="20"/>
                <w:highlight w:val="none"/>
                <w:lang w:val="en-US" w:eastAsia="zh-CN"/>
              </w:rPr>
              <w:t>，低于招标需求（负偏离）的或未按要求提供证明文件的每项扣3分；</w:t>
            </w:r>
          </w:p>
          <w:p w14:paraId="1E4CCC15">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其余参数负偏离每项扣1分，满分15分，扣完为止。</w:t>
            </w:r>
          </w:p>
          <w:p w14:paraId="49A65D51">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以上技术指标如出现偏离必须在《技术响应表》中完整体现，如有虚假应标，将作无效标处理。</w:t>
            </w:r>
          </w:p>
        </w:tc>
        <w:tc>
          <w:tcPr>
            <w:tcW w:w="500" w:type="dxa"/>
            <w:vAlign w:val="center"/>
          </w:tcPr>
          <w:p w14:paraId="1E7CCC66">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15</w:t>
            </w:r>
          </w:p>
        </w:tc>
        <w:tc>
          <w:tcPr>
            <w:tcW w:w="750" w:type="dxa"/>
            <w:vAlign w:val="center"/>
          </w:tcPr>
          <w:p w14:paraId="1459F610">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0997C08A">
            <w:pPr>
              <w:snapToGrid w:val="0"/>
              <w:spacing w:line="360" w:lineRule="auto"/>
              <w:jc w:val="center"/>
              <w:rPr>
                <w:rFonts w:ascii="宋体" w:hAnsi="宋体" w:eastAsia="宋体" w:cs="仿宋_GB2312"/>
                <w:color w:val="auto"/>
                <w:sz w:val="20"/>
                <w:szCs w:val="20"/>
                <w:highlight w:val="none"/>
              </w:rPr>
            </w:pPr>
          </w:p>
        </w:tc>
      </w:tr>
      <w:tr w14:paraId="33654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C1305C4">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5700" w:type="dxa"/>
            <w:vAlign w:val="center"/>
          </w:tcPr>
          <w:p w14:paraId="09E7A545">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1）公路盖板涵可拼装实体教学模型、（2）公路箱涵可拼装实体教学模型、（3）公路圆管涵可拼装实体教学模型、（4）混凝土防撞墙钢筋可拼装实体教学模型、（5）公路桥梁基础、墩柱及盖梁钢筋实体教学模型、（6）基坑支护可拼装实体教学模型、（7）钻孔灌注桩施工实体仿真教学模型、（8）钢箱梁可拼装实体教学模型、（9）预应力混凝土T梁预制施工实体仿真组合教学模型、（10）预应力混凝土箱梁预制施工实体仿真组合教学模型、（11）预应力混凝土箱形连续梁桥实体仿真组合教学模型、（12）现浇梁支架与模板力学模拟教学装置提供三维设计效果截图证明文件，每提供一项得1分，最高得12分。</w:t>
            </w:r>
          </w:p>
        </w:tc>
        <w:tc>
          <w:tcPr>
            <w:tcW w:w="500" w:type="dxa"/>
            <w:vAlign w:val="center"/>
          </w:tcPr>
          <w:p w14:paraId="1ABB059D">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12</w:t>
            </w:r>
          </w:p>
        </w:tc>
        <w:tc>
          <w:tcPr>
            <w:tcW w:w="750" w:type="dxa"/>
            <w:vAlign w:val="center"/>
          </w:tcPr>
          <w:p w14:paraId="1C2E3F9F">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59B4D12F">
            <w:pPr>
              <w:snapToGrid w:val="0"/>
              <w:spacing w:line="360" w:lineRule="auto"/>
              <w:jc w:val="center"/>
              <w:rPr>
                <w:rFonts w:ascii="宋体" w:hAnsi="宋体" w:eastAsia="宋体" w:cs="仿宋_GB2312"/>
                <w:color w:val="auto"/>
                <w:sz w:val="20"/>
                <w:szCs w:val="20"/>
                <w:highlight w:val="none"/>
              </w:rPr>
            </w:pPr>
          </w:p>
        </w:tc>
      </w:tr>
      <w:tr w14:paraId="0983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13DD652">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4</w:t>
            </w:r>
          </w:p>
        </w:tc>
        <w:tc>
          <w:tcPr>
            <w:tcW w:w="5700" w:type="dxa"/>
            <w:vAlign w:val="center"/>
          </w:tcPr>
          <w:p w14:paraId="5E0B61B6">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1）混凝土防撞墙钢筋可拼装实体教学模型、（2）钻孔灌注桩施工实体仿真教学模型、（3）预应力混凝土T梁预制施工实体仿真组合教学模型、（4）预应力混凝土箱梁预制施工实体仿真组合教学模型、（5）预应力混凝土箱形连续梁桥实体仿真组合教学模型、（6）现浇梁支架与模板力学模拟教学装置提供配套视频资源截图证明文件，每提供一项得1分，最高得6分。</w:t>
            </w:r>
          </w:p>
        </w:tc>
        <w:tc>
          <w:tcPr>
            <w:tcW w:w="500" w:type="dxa"/>
            <w:vAlign w:val="center"/>
          </w:tcPr>
          <w:p w14:paraId="31DAD449">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6</w:t>
            </w:r>
          </w:p>
        </w:tc>
        <w:tc>
          <w:tcPr>
            <w:tcW w:w="750" w:type="dxa"/>
            <w:vAlign w:val="center"/>
          </w:tcPr>
          <w:p w14:paraId="0CAA0964">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4C8D32B2">
            <w:pPr>
              <w:snapToGrid w:val="0"/>
              <w:spacing w:line="360" w:lineRule="auto"/>
              <w:jc w:val="center"/>
              <w:rPr>
                <w:rFonts w:ascii="宋体" w:hAnsi="宋体" w:eastAsia="宋体" w:cs="仿宋_GB2312"/>
                <w:color w:val="auto"/>
                <w:sz w:val="20"/>
                <w:szCs w:val="20"/>
                <w:highlight w:val="none"/>
              </w:rPr>
            </w:pPr>
          </w:p>
        </w:tc>
      </w:tr>
      <w:tr w14:paraId="49C06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E390A8F">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5700" w:type="dxa"/>
            <w:vAlign w:val="center"/>
          </w:tcPr>
          <w:p w14:paraId="312FDBEB">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对产品整体性能进行10分钟以内的实物或真实软件的演示（不得使用PPT、FLASH演示，否则此项得0分），演示内容通过录制视频以U盘存储形式提交，详见前附表。评委对演示内容符合程度以及演示效果进行打分，每项2分，为充分体现产品整体性能，演示须按序号针对每个产品逐项演示完整，若只提供部分演示、无演示、演示内容与参数不符均不得分。演示内容如下：</w:t>
            </w:r>
          </w:p>
          <w:p w14:paraId="410713E6">
            <w:pPr>
              <w:snapToGrid w:val="0"/>
              <w:spacing w:line="360" w:lineRule="auto"/>
              <w:jc w:val="left"/>
              <w:rPr>
                <w:rFonts w:hint="eastAsia" w:ascii="宋体" w:hAnsi="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预应力混凝土T梁钢筋可拼装实体教学模型</w:t>
            </w:r>
          </w:p>
          <w:p w14:paraId="0E75E251">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1.钢筋骨架半成品材料：采用直径2.0mm~5.0mm优质碳钢材料模拟实体钢筋，部分钢筋材料进行螺纹加工，模拟带肋钢筋；钢筋模型外表面采用静电喷涂技术进行上色，便于根据颜色区分各类钢筋构造，颜色种类不少于三种；常用钢筋半成品需有一定富余，富余量不少于10%（满足得2分，未完全满足或未提供不得分）。</w:t>
            </w:r>
          </w:p>
          <w:p w14:paraId="7FC6CFCF">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2.配套资源：教学视频、对应T梁钢筋模型实体及绑扎胎架的三维模型、作业指导书；教学视频能完整清晰指导学生操作（满足得2分，未完全满足或未提供不得分）。</w:t>
            </w:r>
          </w:p>
          <w:p w14:paraId="315B7FC6">
            <w:pPr>
              <w:snapToGrid w:val="0"/>
              <w:spacing w:line="360" w:lineRule="auto"/>
              <w:jc w:val="left"/>
              <w:rPr>
                <w:rFonts w:hint="eastAsia" w:ascii="宋体" w:hAnsi="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现浇梁支架与模板力学模拟教学装置</w:t>
            </w:r>
          </w:p>
          <w:p w14:paraId="087F974D">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1.尺寸：模型构件依据标准尺寸按照1:5进行微缩设计，杆件结构与实际工程相同，拼装后模型总高度不小于0.8m（满足得2分，未完全满足或未提供不得分）；</w:t>
            </w:r>
            <w:r>
              <w:rPr>
                <w:rFonts w:hint="eastAsia" w:ascii="宋体" w:hAnsi="宋体" w:cs="宋体"/>
                <w:kern w:val="0"/>
                <w:sz w:val="20"/>
                <w:szCs w:val="20"/>
                <w:highlight w:val="none"/>
                <w:lang w:val="en-US" w:eastAsia="zh-CN"/>
              </w:rPr>
              <w:br w:type="textWrapping"/>
            </w:r>
            <w:r>
              <w:rPr>
                <w:rFonts w:hint="eastAsia" w:ascii="宋体" w:hAnsi="宋体" w:cs="宋体"/>
                <w:kern w:val="0"/>
                <w:sz w:val="20"/>
                <w:szCs w:val="20"/>
                <w:highlight w:val="none"/>
                <w:lang w:val="en-US" w:eastAsia="zh-CN"/>
              </w:rPr>
              <w:t>2.工艺：盘扣支架构件连接节点位置采用金属材料，真实模拟盘扣支架连接节点形式（满足得2分，未完全满足或未提供不得分）；</w:t>
            </w:r>
          </w:p>
          <w:p w14:paraId="0F32856D">
            <w:pPr>
              <w:snapToGrid w:val="0"/>
              <w:spacing w:line="360" w:lineRule="auto"/>
              <w:jc w:val="left"/>
              <w:rPr>
                <w:rFonts w:hint="eastAsia" w:ascii="宋体" w:hAnsi="宋体" w:cs="宋体"/>
                <w:b/>
                <w:bCs/>
                <w:kern w:val="0"/>
                <w:sz w:val="20"/>
                <w:szCs w:val="20"/>
                <w:highlight w:val="none"/>
                <w:lang w:val="en-US" w:eastAsia="zh-CN"/>
              </w:rPr>
            </w:pPr>
            <w:r>
              <w:rPr>
                <w:rFonts w:hint="eastAsia" w:ascii="宋体" w:hAnsi="宋体" w:cs="宋体"/>
                <w:b/>
                <w:bCs/>
                <w:kern w:val="0"/>
                <w:sz w:val="20"/>
                <w:szCs w:val="20"/>
                <w:highlight w:val="none"/>
                <w:lang w:val="en-US" w:eastAsia="zh-CN"/>
              </w:rPr>
              <w:t>斜拉桥施工虚拟仿真教学系统</w:t>
            </w:r>
          </w:p>
          <w:p w14:paraId="48080DC6">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流程演示：</w:t>
            </w:r>
            <w:r>
              <w:rPr>
                <w:rFonts w:hint="eastAsia" w:ascii="宋体" w:hAnsi="宋体" w:cs="宋体"/>
                <w:kern w:val="0"/>
                <w:sz w:val="20"/>
                <w:szCs w:val="20"/>
                <w:highlight w:val="none"/>
                <w:lang w:val="en-US" w:eastAsia="zh-CN"/>
              </w:rPr>
              <w:br w:type="textWrapping"/>
            </w:r>
            <w:r>
              <w:rPr>
                <w:rFonts w:hint="eastAsia" w:ascii="宋体" w:hAnsi="宋体" w:cs="宋体"/>
                <w:kern w:val="0"/>
                <w:sz w:val="20"/>
                <w:szCs w:val="20"/>
                <w:highlight w:val="none"/>
                <w:lang w:val="en-US" w:eastAsia="zh-CN"/>
              </w:rPr>
              <w:t>1）斜拉桥施工各个阶段施工工艺演示，包含主塔施工、主梁施工（采用悬臂拼装施工工艺）等（满足得2分，未完全满足或未提供不得分）。</w:t>
            </w:r>
            <w:r>
              <w:rPr>
                <w:rFonts w:hint="eastAsia" w:ascii="宋体" w:hAnsi="宋体" w:cs="宋体"/>
                <w:kern w:val="0"/>
                <w:sz w:val="20"/>
                <w:szCs w:val="20"/>
                <w:highlight w:val="none"/>
                <w:lang w:val="en-US" w:eastAsia="zh-CN"/>
              </w:rPr>
              <w:br w:type="textWrapping"/>
            </w:r>
            <w:r>
              <w:rPr>
                <w:rFonts w:hint="eastAsia" w:ascii="宋体" w:hAnsi="宋体" w:cs="宋体"/>
                <w:kern w:val="0"/>
                <w:sz w:val="20"/>
                <w:szCs w:val="20"/>
                <w:highlight w:val="none"/>
                <w:lang w:val="en-US" w:eastAsia="zh-CN"/>
              </w:rPr>
              <w:t>2）用户可点击任意一道施工流程进行单独播放（满足得2分，未完全满足或未提供不得分）。</w:t>
            </w:r>
          </w:p>
        </w:tc>
        <w:tc>
          <w:tcPr>
            <w:tcW w:w="500" w:type="dxa"/>
            <w:vAlign w:val="center"/>
          </w:tcPr>
          <w:p w14:paraId="3F7791A8">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12</w:t>
            </w:r>
          </w:p>
        </w:tc>
        <w:tc>
          <w:tcPr>
            <w:tcW w:w="750" w:type="dxa"/>
            <w:vAlign w:val="center"/>
          </w:tcPr>
          <w:p w14:paraId="7189CE9A">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619C573F">
            <w:pPr>
              <w:snapToGrid w:val="0"/>
              <w:spacing w:line="360" w:lineRule="auto"/>
              <w:jc w:val="center"/>
              <w:rPr>
                <w:rFonts w:ascii="宋体" w:hAnsi="宋体" w:eastAsia="宋体" w:cs="仿宋_GB2312"/>
                <w:color w:val="auto"/>
                <w:sz w:val="20"/>
                <w:szCs w:val="20"/>
                <w:highlight w:val="none"/>
              </w:rPr>
            </w:pPr>
          </w:p>
        </w:tc>
      </w:tr>
      <w:tr w14:paraId="792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DAA607E">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6</w:t>
            </w:r>
          </w:p>
        </w:tc>
        <w:tc>
          <w:tcPr>
            <w:tcW w:w="5700" w:type="dxa"/>
            <w:vAlign w:val="center"/>
          </w:tcPr>
          <w:p w14:paraId="029E5CD2">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投标人具备本次投标产品中实体教学模型产品相关的专利技术证书，每提供一项得0.5分，满分3分，未提供或无证明材料的不得分。</w:t>
            </w:r>
          </w:p>
        </w:tc>
        <w:tc>
          <w:tcPr>
            <w:tcW w:w="500" w:type="dxa"/>
            <w:vAlign w:val="center"/>
          </w:tcPr>
          <w:p w14:paraId="4ED92AE7">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595776E6">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008A1652">
            <w:pPr>
              <w:snapToGrid w:val="0"/>
              <w:spacing w:line="360" w:lineRule="auto"/>
              <w:jc w:val="center"/>
              <w:rPr>
                <w:rFonts w:ascii="宋体" w:hAnsi="宋体" w:eastAsia="宋体" w:cs="仿宋_GB2312"/>
                <w:color w:val="auto"/>
                <w:sz w:val="20"/>
                <w:szCs w:val="20"/>
                <w:highlight w:val="none"/>
              </w:rPr>
            </w:pPr>
          </w:p>
        </w:tc>
      </w:tr>
      <w:tr w14:paraId="2E79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598D46C">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7</w:t>
            </w:r>
          </w:p>
        </w:tc>
        <w:tc>
          <w:tcPr>
            <w:tcW w:w="5700" w:type="dxa"/>
            <w:vAlign w:val="center"/>
          </w:tcPr>
          <w:p w14:paraId="53162092">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安装调试方案：投标人提供的安装调试方案时间明确，措施科学合理且安排内容详实、符合实际情况且可操作性强的得5分；方案内容较详实，基本符合实际且具备可操作性的得3分；方案内容有针对性，可实施性一般的得1分；方案内容针对性不足，可实施性一般的得0分；未提供相关内容的得0分。</w:t>
            </w:r>
          </w:p>
        </w:tc>
        <w:tc>
          <w:tcPr>
            <w:tcW w:w="500" w:type="dxa"/>
            <w:vAlign w:val="center"/>
          </w:tcPr>
          <w:p w14:paraId="435D9B86">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05056CB0">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主观分</w:t>
            </w:r>
          </w:p>
        </w:tc>
        <w:tc>
          <w:tcPr>
            <w:tcW w:w="982" w:type="dxa"/>
            <w:vAlign w:val="center"/>
          </w:tcPr>
          <w:p w14:paraId="4D7D8275">
            <w:pPr>
              <w:snapToGrid w:val="0"/>
              <w:spacing w:line="360" w:lineRule="auto"/>
              <w:jc w:val="center"/>
              <w:rPr>
                <w:rFonts w:ascii="宋体" w:hAnsi="宋体" w:eastAsia="宋体" w:cs="仿宋_GB2312"/>
                <w:color w:val="auto"/>
                <w:sz w:val="20"/>
                <w:szCs w:val="20"/>
                <w:highlight w:val="none"/>
              </w:rPr>
            </w:pPr>
          </w:p>
        </w:tc>
      </w:tr>
      <w:tr w14:paraId="6ABF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33DC1C2B">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8</w:t>
            </w:r>
          </w:p>
        </w:tc>
        <w:tc>
          <w:tcPr>
            <w:tcW w:w="5700" w:type="dxa"/>
            <w:vAlign w:val="center"/>
          </w:tcPr>
          <w:p w14:paraId="2E1B2B68">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质量保证措施：根据投标人的质量保证措施是否完善可行进行评价打分。质量保证措施方案明确，措施方案科学有效的得5分；质量保证措施方案明确，措施方案基本有效的得3分；质量保证措施方案欠佳但基本合理的得1分；质量保证措施方案存在明显缺陷的得0分；未提供相关内容的得0分。</w:t>
            </w:r>
          </w:p>
        </w:tc>
        <w:tc>
          <w:tcPr>
            <w:tcW w:w="500" w:type="dxa"/>
            <w:vAlign w:val="center"/>
          </w:tcPr>
          <w:p w14:paraId="72498EE5">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2433664D">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主观分</w:t>
            </w:r>
          </w:p>
        </w:tc>
        <w:tc>
          <w:tcPr>
            <w:tcW w:w="982" w:type="dxa"/>
            <w:vAlign w:val="center"/>
          </w:tcPr>
          <w:p w14:paraId="791836B4">
            <w:pPr>
              <w:snapToGrid w:val="0"/>
              <w:spacing w:line="360" w:lineRule="auto"/>
              <w:jc w:val="center"/>
              <w:rPr>
                <w:rFonts w:ascii="宋体" w:hAnsi="宋体" w:eastAsia="宋体" w:cs="仿宋_GB2312"/>
                <w:color w:val="auto"/>
                <w:sz w:val="20"/>
                <w:szCs w:val="20"/>
                <w:highlight w:val="none"/>
              </w:rPr>
            </w:pPr>
          </w:p>
        </w:tc>
      </w:tr>
      <w:tr w14:paraId="2ED5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86174BC">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9</w:t>
            </w:r>
          </w:p>
        </w:tc>
        <w:tc>
          <w:tcPr>
            <w:tcW w:w="5700" w:type="dxa"/>
            <w:vAlign w:val="center"/>
          </w:tcPr>
          <w:p w14:paraId="3E5287A6">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培训方案：提供针对本项目的培训方案，方案内容包括培训目标、培训计划、培训内容、培训考核，方案符合招标文件及采购实际需求，得2分；方案整体存在欠缺的得1分，不提供不得分。</w:t>
            </w:r>
          </w:p>
        </w:tc>
        <w:tc>
          <w:tcPr>
            <w:tcW w:w="500" w:type="dxa"/>
            <w:vAlign w:val="center"/>
          </w:tcPr>
          <w:p w14:paraId="062E2AFF">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750" w:type="dxa"/>
            <w:vAlign w:val="center"/>
          </w:tcPr>
          <w:p w14:paraId="504E010C">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主观分</w:t>
            </w:r>
          </w:p>
        </w:tc>
        <w:tc>
          <w:tcPr>
            <w:tcW w:w="982" w:type="dxa"/>
            <w:vAlign w:val="center"/>
          </w:tcPr>
          <w:p w14:paraId="26E2E710">
            <w:pPr>
              <w:snapToGrid w:val="0"/>
              <w:spacing w:line="360" w:lineRule="auto"/>
              <w:jc w:val="center"/>
              <w:rPr>
                <w:rFonts w:ascii="宋体" w:hAnsi="宋体" w:eastAsia="宋体" w:cs="仿宋_GB2312"/>
                <w:color w:val="auto"/>
                <w:sz w:val="20"/>
                <w:szCs w:val="20"/>
                <w:highlight w:val="none"/>
              </w:rPr>
            </w:pPr>
          </w:p>
        </w:tc>
      </w:tr>
      <w:tr w14:paraId="2BFF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540E7FE">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10</w:t>
            </w:r>
          </w:p>
        </w:tc>
        <w:tc>
          <w:tcPr>
            <w:tcW w:w="5700" w:type="dxa"/>
            <w:vAlign w:val="center"/>
          </w:tcPr>
          <w:p w14:paraId="4BBB0B90">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出现维修或者设备更换的情况，承诺在8小时内上门，维修于24小时内完成，提供承诺函，得2分，不提供不得分。</w:t>
            </w:r>
          </w:p>
          <w:p w14:paraId="3D2C092B">
            <w:pPr>
              <w:snapToGrid w:val="0"/>
              <w:spacing w:line="360" w:lineRule="auto"/>
              <w:jc w:val="left"/>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提供投标人书面盖章的正式承诺函，格式自拟。未提供不得分。</w:t>
            </w:r>
          </w:p>
        </w:tc>
        <w:tc>
          <w:tcPr>
            <w:tcW w:w="500" w:type="dxa"/>
            <w:vAlign w:val="center"/>
          </w:tcPr>
          <w:p w14:paraId="4DD11277">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750" w:type="dxa"/>
            <w:vAlign w:val="center"/>
          </w:tcPr>
          <w:p w14:paraId="4529EB61">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1FAFFB0D">
            <w:pPr>
              <w:snapToGrid w:val="0"/>
              <w:spacing w:line="360" w:lineRule="auto"/>
              <w:jc w:val="center"/>
              <w:rPr>
                <w:rFonts w:ascii="宋体" w:hAnsi="宋体" w:eastAsia="宋体" w:cs="仿宋_GB2312"/>
                <w:color w:val="auto"/>
                <w:sz w:val="20"/>
                <w:szCs w:val="20"/>
                <w:highlight w:val="none"/>
              </w:rPr>
            </w:pPr>
          </w:p>
        </w:tc>
      </w:tr>
      <w:tr w14:paraId="1737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5FC73D3">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11</w:t>
            </w:r>
          </w:p>
        </w:tc>
        <w:tc>
          <w:tcPr>
            <w:tcW w:w="5700" w:type="dxa"/>
            <w:vAlign w:val="center"/>
          </w:tcPr>
          <w:p w14:paraId="1387CBF2">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项目验收后，承诺质保期期间至少安排1名专业技术人员负责本项目售后工作，为需方进行设备安装调试及培训指导，提供承诺函，得2分，不提供不得分。</w:t>
            </w:r>
            <w:r>
              <w:rPr>
                <w:rFonts w:hint="eastAsia" w:ascii="宋体" w:hAnsi="宋体" w:cs="宋体"/>
                <w:kern w:val="0"/>
                <w:sz w:val="20"/>
                <w:szCs w:val="20"/>
                <w:highlight w:val="none"/>
                <w:lang w:val="en-US" w:eastAsia="zh-CN"/>
              </w:rPr>
              <w:br w:type="textWrapping"/>
            </w:r>
            <w:r>
              <w:rPr>
                <w:rFonts w:hint="eastAsia" w:ascii="宋体" w:hAnsi="宋体" w:cs="宋体"/>
                <w:kern w:val="0"/>
                <w:sz w:val="20"/>
                <w:szCs w:val="20"/>
                <w:highlight w:val="none"/>
                <w:lang w:val="en-US" w:eastAsia="zh-CN"/>
              </w:rPr>
              <w:t>提供投标人书面盖章的正式承诺函，格式自拟。未提供不得分。</w:t>
            </w:r>
          </w:p>
        </w:tc>
        <w:tc>
          <w:tcPr>
            <w:tcW w:w="500" w:type="dxa"/>
            <w:vAlign w:val="center"/>
          </w:tcPr>
          <w:p w14:paraId="37DCFBFB">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750" w:type="dxa"/>
            <w:vAlign w:val="center"/>
          </w:tcPr>
          <w:p w14:paraId="60213954">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7D276825">
            <w:pPr>
              <w:snapToGrid w:val="0"/>
              <w:spacing w:line="360" w:lineRule="auto"/>
              <w:jc w:val="center"/>
              <w:rPr>
                <w:rFonts w:ascii="宋体" w:hAnsi="宋体" w:eastAsia="宋体" w:cs="仿宋_GB2312"/>
                <w:color w:val="auto"/>
                <w:sz w:val="20"/>
                <w:szCs w:val="20"/>
                <w:highlight w:val="none"/>
              </w:rPr>
            </w:pPr>
          </w:p>
        </w:tc>
      </w:tr>
      <w:tr w14:paraId="7DE0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BD79AFB">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12</w:t>
            </w:r>
          </w:p>
        </w:tc>
        <w:tc>
          <w:tcPr>
            <w:tcW w:w="5700" w:type="dxa"/>
            <w:vAlign w:val="center"/>
          </w:tcPr>
          <w:p w14:paraId="347F7E09">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承诺质保期后提供系统维护、扩充、升级等方面的技术支持服务，提供全天候无间断的远程技术服务，提供承诺函，得2分，不提供不得分。</w:t>
            </w:r>
            <w:r>
              <w:rPr>
                <w:rFonts w:hint="eastAsia" w:ascii="宋体" w:hAnsi="宋体" w:cs="宋体"/>
                <w:kern w:val="0"/>
                <w:sz w:val="20"/>
                <w:szCs w:val="20"/>
                <w:highlight w:val="none"/>
                <w:lang w:val="en-US" w:eastAsia="zh-CN"/>
              </w:rPr>
              <w:br w:type="textWrapping"/>
            </w:r>
            <w:r>
              <w:rPr>
                <w:rFonts w:hint="eastAsia" w:ascii="宋体" w:hAnsi="宋体" w:cs="宋体"/>
                <w:kern w:val="0"/>
                <w:sz w:val="20"/>
                <w:szCs w:val="20"/>
                <w:highlight w:val="none"/>
                <w:lang w:val="en-US" w:eastAsia="zh-CN"/>
              </w:rPr>
              <w:t>提供投标人书面盖章的正式承诺函，格式自拟。未提供不得分。</w:t>
            </w:r>
          </w:p>
        </w:tc>
        <w:tc>
          <w:tcPr>
            <w:tcW w:w="500" w:type="dxa"/>
            <w:vAlign w:val="center"/>
          </w:tcPr>
          <w:p w14:paraId="06306A3C">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750" w:type="dxa"/>
            <w:vAlign w:val="center"/>
          </w:tcPr>
          <w:p w14:paraId="3A9E6A22">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43F0F3BC">
            <w:pPr>
              <w:snapToGrid w:val="0"/>
              <w:spacing w:line="360" w:lineRule="auto"/>
              <w:jc w:val="center"/>
              <w:rPr>
                <w:rFonts w:ascii="宋体" w:hAnsi="宋体" w:eastAsia="宋体" w:cs="仿宋_GB2312"/>
                <w:color w:val="auto"/>
                <w:sz w:val="20"/>
                <w:szCs w:val="20"/>
                <w:highlight w:val="none"/>
              </w:rPr>
            </w:pPr>
          </w:p>
        </w:tc>
      </w:tr>
      <w:tr w14:paraId="4A57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7067A9E">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13</w:t>
            </w:r>
          </w:p>
        </w:tc>
        <w:tc>
          <w:tcPr>
            <w:tcW w:w="5700" w:type="dxa"/>
            <w:vAlign w:val="center"/>
          </w:tcPr>
          <w:p w14:paraId="3C6B1B9E">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sz w:val="20"/>
                <w:szCs w:val="20"/>
                <w:highlight w:val="none"/>
              </w:rPr>
              <w:t>所投材料列入政府采购节能产品、环境标志产品品目清单范围的，节能产品得</w:t>
            </w:r>
            <w:r>
              <w:rPr>
                <w:rFonts w:hint="eastAsia" w:ascii="宋体" w:hAnsi="宋体" w:cs="宋体"/>
                <w:sz w:val="20"/>
                <w:szCs w:val="20"/>
                <w:highlight w:val="none"/>
                <w:lang w:val="en-US" w:eastAsia="zh-CN"/>
              </w:rPr>
              <w:t>0.5</w:t>
            </w:r>
            <w:r>
              <w:rPr>
                <w:rFonts w:hint="eastAsia" w:ascii="宋体" w:hAnsi="宋体" w:cs="宋体"/>
                <w:sz w:val="20"/>
                <w:szCs w:val="20"/>
                <w:highlight w:val="none"/>
              </w:rPr>
              <w:t>分，环境标志产品得</w:t>
            </w:r>
            <w:r>
              <w:rPr>
                <w:rFonts w:hint="eastAsia" w:ascii="宋体" w:hAnsi="宋体" w:cs="宋体"/>
                <w:sz w:val="20"/>
                <w:szCs w:val="20"/>
                <w:highlight w:val="none"/>
                <w:lang w:val="en-US" w:eastAsia="zh-CN"/>
              </w:rPr>
              <w:t>0.5</w:t>
            </w:r>
            <w:r>
              <w:rPr>
                <w:rFonts w:hint="eastAsia" w:ascii="宋体" w:hAnsi="宋体" w:cs="宋体"/>
                <w:sz w:val="20"/>
                <w:szCs w:val="20"/>
                <w:highlight w:val="none"/>
              </w:rPr>
              <w:t>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500" w:type="dxa"/>
            <w:vAlign w:val="center"/>
          </w:tcPr>
          <w:p w14:paraId="7988D424">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1</w:t>
            </w:r>
          </w:p>
        </w:tc>
        <w:tc>
          <w:tcPr>
            <w:tcW w:w="750" w:type="dxa"/>
            <w:vAlign w:val="center"/>
          </w:tcPr>
          <w:p w14:paraId="55F28430">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48FD906F">
            <w:pPr>
              <w:snapToGrid w:val="0"/>
              <w:spacing w:line="360" w:lineRule="auto"/>
              <w:jc w:val="center"/>
              <w:rPr>
                <w:rFonts w:ascii="宋体" w:hAnsi="宋体" w:eastAsia="宋体" w:cs="仿宋_GB2312"/>
                <w:color w:val="auto"/>
                <w:sz w:val="20"/>
                <w:szCs w:val="20"/>
                <w:highlight w:val="none"/>
              </w:rPr>
            </w:pPr>
          </w:p>
        </w:tc>
      </w:tr>
      <w:tr w14:paraId="5299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F1F0EB1">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14</w:t>
            </w:r>
          </w:p>
        </w:tc>
        <w:tc>
          <w:tcPr>
            <w:tcW w:w="5700" w:type="dxa"/>
            <w:vAlign w:val="center"/>
          </w:tcPr>
          <w:p w14:paraId="6EA3B484">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有效投标报价的最低价作为评标基准价，其最低报价为满分；按［投标报价得分=（评标基准价/投标报价）*30］的计算公式计算。</w:t>
            </w:r>
          </w:p>
          <w:p w14:paraId="2CA647F0">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评标过程中，不得去掉报价中的最高报价和最低报价。</w:t>
            </w:r>
          </w:p>
          <w:p w14:paraId="4DD344EA">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仿宋_GB2312"/>
                <w:color w:val="auto"/>
                <w:sz w:val="20"/>
                <w:szCs w:val="20"/>
                <w:highlight w:val="none"/>
                <w:lang w:val="en-US" w:eastAsia="zh-CN"/>
              </w:rPr>
              <w:t>因落实政府采购政策需要进行价格调整的，以调整后的价格计算评标基准价和投标报价。</w:t>
            </w:r>
          </w:p>
        </w:tc>
        <w:tc>
          <w:tcPr>
            <w:tcW w:w="500" w:type="dxa"/>
            <w:vAlign w:val="center"/>
          </w:tcPr>
          <w:p w14:paraId="258D5D65">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30</w:t>
            </w:r>
          </w:p>
        </w:tc>
        <w:tc>
          <w:tcPr>
            <w:tcW w:w="750" w:type="dxa"/>
            <w:vAlign w:val="center"/>
          </w:tcPr>
          <w:p w14:paraId="57C96AEC">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w:t>
            </w:r>
          </w:p>
        </w:tc>
        <w:tc>
          <w:tcPr>
            <w:tcW w:w="982" w:type="dxa"/>
            <w:vAlign w:val="center"/>
          </w:tcPr>
          <w:p w14:paraId="64549187">
            <w:pPr>
              <w:snapToGrid w:val="0"/>
              <w:spacing w:line="360" w:lineRule="auto"/>
              <w:jc w:val="center"/>
              <w:rPr>
                <w:rFonts w:ascii="宋体" w:hAnsi="宋体" w:eastAsia="宋体" w:cs="仿宋_GB2312"/>
                <w:color w:val="auto"/>
                <w:sz w:val="20"/>
                <w:szCs w:val="20"/>
                <w:highlight w:val="none"/>
              </w:rPr>
            </w:pPr>
          </w:p>
        </w:tc>
      </w:tr>
    </w:tbl>
    <w:p w14:paraId="139BF2AC">
      <w:pPr>
        <w:snapToGrid w:val="0"/>
        <w:spacing w:line="360" w:lineRule="auto"/>
        <w:rPr>
          <w:rFonts w:hint="eastAsia" w:ascii="宋体" w:hAnsi="宋体" w:cs="宋体"/>
          <w:color w:val="auto"/>
          <w:sz w:val="20"/>
          <w:szCs w:val="20"/>
          <w:highlight w:val="none"/>
          <w:shd w:val="clear" w:color="auto" w:fill="FFFFFF"/>
        </w:rPr>
      </w:pPr>
    </w:p>
    <w:p w14:paraId="5991AD3C">
      <w:pPr>
        <w:snapToGrid w:val="0"/>
        <w:spacing w:line="360" w:lineRule="auto"/>
        <w:rPr>
          <w:rFonts w:hint="eastAsia" w:ascii="宋体" w:hAnsi="宋体" w:cs="宋体"/>
          <w:color w:val="auto"/>
          <w:sz w:val="20"/>
          <w:szCs w:val="20"/>
          <w:highlight w:val="none"/>
          <w:shd w:val="clear" w:color="auto" w:fill="FFFFFF"/>
        </w:rPr>
      </w:pPr>
    </w:p>
    <w:p w14:paraId="5AC4C57A">
      <w:pPr>
        <w:snapToGrid w:val="0"/>
        <w:spacing w:line="360" w:lineRule="auto"/>
        <w:rPr>
          <w:rFonts w:hint="eastAsia" w:ascii="宋体" w:hAnsi="宋体" w:cs="宋体"/>
          <w:color w:val="auto"/>
          <w:sz w:val="20"/>
          <w:szCs w:val="20"/>
          <w:highlight w:val="none"/>
          <w:shd w:val="clear" w:color="auto" w:fill="FFFFFF"/>
        </w:rPr>
      </w:pPr>
    </w:p>
    <w:p w14:paraId="636A1F1C">
      <w:pPr>
        <w:snapToGrid w:val="0"/>
        <w:spacing w:line="360" w:lineRule="auto"/>
        <w:rPr>
          <w:rFonts w:hint="eastAsia" w:ascii="宋体" w:hAnsi="宋体" w:cs="宋体"/>
          <w:color w:val="auto"/>
          <w:sz w:val="20"/>
          <w:szCs w:val="20"/>
          <w:highlight w:val="none"/>
          <w:shd w:val="clear" w:color="auto" w:fill="FFFFFF"/>
        </w:rPr>
      </w:pPr>
    </w:p>
    <w:p w14:paraId="2B184AE5">
      <w:pPr>
        <w:snapToGrid w:val="0"/>
        <w:spacing w:line="360" w:lineRule="auto"/>
        <w:rPr>
          <w:rFonts w:hint="eastAsia" w:ascii="宋体" w:hAnsi="宋体" w:cs="宋体"/>
          <w:color w:val="auto"/>
          <w:sz w:val="20"/>
          <w:szCs w:val="20"/>
          <w:highlight w:val="none"/>
          <w:shd w:val="clear" w:color="auto" w:fill="FFFFFF"/>
        </w:rPr>
      </w:pPr>
    </w:p>
    <w:p w14:paraId="631B5A59">
      <w:pPr>
        <w:snapToGrid w:val="0"/>
        <w:spacing w:line="360" w:lineRule="auto"/>
        <w:rPr>
          <w:rFonts w:hint="eastAsia" w:ascii="宋体" w:hAnsi="宋体" w:cs="宋体"/>
          <w:color w:val="auto"/>
          <w:sz w:val="20"/>
          <w:szCs w:val="20"/>
          <w:highlight w:val="none"/>
          <w:shd w:val="clear" w:color="auto" w:fill="FFFFFF"/>
        </w:rPr>
      </w:pPr>
    </w:p>
    <w:p w14:paraId="3EC1E034">
      <w:pPr>
        <w:snapToGrid w:val="0"/>
        <w:spacing w:line="360" w:lineRule="auto"/>
        <w:rPr>
          <w:rFonts w:hint="eastAsia" w:ascii="宋体" w:hAnsi="宋体" w:cs="宋体"/>
          <w:color w:val="auto"/>
          <w:sz w:val="20"/>
          <w:szCs w:val="20"/>
          <w:highlight w:val="none"/>
          <w:shd w:val="clear" w:color="auto" w:fill="FFFFFF"/>
        </w:rPr>
      </w:pPr>
    </w:p>
    <w:p w14:paraId="72941C2F">
      <w:pPr>
        <w:snapToGrid w:val="0"/>
        <w:spacing w:line="360" w:lineRule="auto"/>
        <w:rPr>
          <w:rFonts w:hint="eastAsia" w:ascii="宋体" w:hAnsi="宋体" w:cs="宋体"/>
          <w:color w:val="auto"/>
          <w:sz w:val="20"/>
          <w:szCs w:val="20"/>
          <w:highlight w:val="none"/>
          <w:shd w:val="clear" w:color="auto" w:fill="FFFFFF"/>
        </w:rPr>
      </w:pPr>
    </w:p>
    <w:p w14:paraId="18D649BB">
      <w:pPr>
        <w:pStyle w:val="53"/>
        <w:rPr>
          <w:rFonts w:hint="eastAsia" w:ascii="宋体" w:hAnsi="宋体" w:cs="宋体"/>
          <w:color w:val="auto"/>
          <w:sz w:val="20"/>
          <w:szCs w:val="20"/>
          <w:highlight w:val="none"/>
          <w:shd w:val="clear" w:color="auto" w:fill="FFFFFF"/>
        </w:rPr>
      </w:pPr>
    </w:p>
    <w:p w14:paraId="417B4A5C">
      <w:pPr>
        <w:rPr>
          <w:rFonts w:hint="eastAsia" w:ascii="宋体" w:hAnsi="宋体" w:cs="宋体"/>
          <w:color w:val="auto"/>
          <w:sz w:val="20"/>
          <w:szCs w:val="20"/>
          <w:highlight w:val="none"/>
          <w:shd w:val="clear" w:color="auto" w:fill="FFFFFF"/>
        </w:rPr>
      </w:pPr>
    </w:p>
    <w:p w14:paraId="43C2CD85">
      <w:pPr>
        <w:pStyle w:val="53"/>
        <w:rPr>
          <w:rFonts w:hint="eastAsia" w:ascii="宋体" w:hAnsi="宋体" w:cs="宋体"/>
          <w:color w:val="auto"/>
          <w:sz w:val="20"/>
          <w:szCs w:val="20"/>
          <w:highlight w:val="none"/>
          <w:shd w:val="clear" w:color="auto" w:fill="FFFFFF"/>
        </w:rPr>
      </w:pPr>
    </w:p>
    <w:p w14:paraId="44194588">
      <w:pPr>
        <w:rPr>
          <w:rFonts w:hint="eastAsia" w:ascii="宋体" w:hAnsi="宋体" w:cs="宋体"/>
          <w:color w:val="auto"/>
          <w:sz w:val="20"/>
          <w:szCs w:val="20"/>
          <w:highlight w:val="none"/>
          <w:shd w:val="clear" w:color="auto" w:fill="FFFFFF"/>
        </w:rPr>
      </w:pPr>
    </w:p>
    <w:p w14:paraId="22C7620D">
      <w:pPr>
        <w:pStyle w:val="53"/>
        <w:rPr>
          <w:rFonts w:hint="eastAsia" w:ascii="宋体" w:hAnsi="宋体" w:cs="宋体"/>
          <w:color w:val="auto"/>
          <w:sz w:val="20"/>
          <w:szCs w:val="20"/>
          <w:highlight w:val="none"/>
          <w:shd w:val="clear" w:color="auto" w:fill="FFFFFF"/>
        </w:rPr>
      </w:pPr>
    </w:p>
    <w:p w14:paraId="08C0EB65">
      <w:pPr>
        <w:rPr>
          <w:rFonts w:hint="eastAsia" w:ascii="宋体" w:hAnsi="宋体" w:cs="宋体"/>
          <w:color w:val="auto"/>
          <w:sz w:val="20"/>
          <w:szCs w:val="20"/>
          <w:highlight w:val="none"/>
          <w:shd w:val="clear" w:color="auto" w:fill="FFFFFF"/>
        </w:rPr>
      </w:pPr>
    </w:p>
    <w:p w14:paraId="3F1BECC5">
      <w:pPr>
        <w:pStyle w:val="53"/>
        <w:rPr>
          <w:rFonts w:hint="eastAsia" w:ascii="宋体" w:hAnsi="宋体" w:cs="宋体"/>
          <w:color w:val="auto"/>
          <w:sz w:val="20"/>
          <w:szCs w:val="20"/>
          <w:highlight w:val="none"/>
          <w:shd w:val="clear" w:color="auto" w:fill="FFFFFF"/>
        </w:rPr>
      </w:pPr>
    </w:p>
    <w:p w14:paraId="3C867750">
      <w:pPr>
        <w:rPr>
          <w:rFonts w:hint="eastAsia" w:ascii="宋体" w:hAnsi="宋体" w:cs="宋体"/>
          <w:color w:val="auto"/>
          <w:sz w:val="20"/>
          <w:szCs w:val="20"/>
          <w:highlight w:val="none"/>
          <w:shd w:val="clear" w:color="auto" w:fill="FFFFFF"/>
        </w:rPr>
      </w:pPr>
    </w:p>
    <w:p w14:paraId="2501683F">
      <w:pPr>
        <w:pStyle w:val="53"/>
        <w:rPr>
          <w:rFonts w:hint="eastAsia" w:ascii="宋体" w:hAnsi="宋体" w:cs="宋体"/>
          <w:color w:val="auto"/>
          <w:sz w:val="20"/>
          <w:szCs w:val="20"/>
          <w:highlight w:val="none"/>
          <w:shd w:val="clear" w:color="auto" w:fill="FFFFFF"/>
        </w:rPr>
      </w:pPr>
    </w:p>
    <w:p w14:paraId="56793539">
      <w:pPr>
        <w:rPr>
          <w:rFonts w:hint="eastAsia" w:ascii="宋体" w:hAnsi="宋体" w:cs="宋体"/>
          <w:color w:val="auto"/>
          <w:sz w:val="20"/>
          <w:szCs w:val="20"/>
          <w:highlight w:val="none"/>
          <w:shd w:val="clear" w:color="auto" w:fill="FFFFFF"/>
        </w:rPr>
      </w:pPr>
    </w:p>
    <w:p w14:paraId="55C74A0A">
      <w:pPr>
        <w:pStyle w:val="53"/>
        <w:rPr>
          <w:rFonts w:hint="eastAsia" w:ascii="宋体" w:hAnsi="宋体" w:cs="宋体"/>
          <w:color w:val="auto"/>
          <w:sz w:val="20"/>
          <w:szCs w:val="20"/>
          <w:highlight w:val="none"/>
          <w:shd w:val="clear" w:color="auto" w:fill="FFFFFF"/>
        </w:rPr>
      </w:pPr>
    </w:p>
    <w:p w14:paraId="6E5D0575">
      <w:pPr>
        <w:rPr>
          <w:rFonts w:hint="eastAsia" w:ascii="宋体" w:hAnsi="宋体" w:cs="宋体"/>
          <w:color w:val="auto"/>
          <w:sz w:val="20"/>
          <w:szCs w:val="20"/>
          <w:highlight w:val="none"/>
          <w:shd w:val="clear" w:color="auto" w:fill="FFFFFF"/>
        </w:rPr>
      </w:pPr>
    </w:p>
    <w:p w14:paraId="08652AFC">
      <w:pPr>
        <w:pStyle w:val="53"/>
        <w:rPr>
          <w:rFonts w:hint="eastAsia" w:ascii="宋体" w:hAnsi="宋体" w:cs="宋体"/>
          <w:color w:val="auto"/>
          <w:sz w:val="20"/>
          <w:szCs w:val="20"/>
          <w:highlight w:val="none"/>
          <w:shd w:val="clear" w:color="auto" w:fill="FFFFFF"/>
        </w:rPr>
      </w:pPr>
    </w:p>
    <w:p w14:paraId="0BB4BB13">
      <w:pPr>
        <w:rPr>
          <w:rFonts w:hint="eastAsia" w:ascii="宋体" w:hAnsi="宋体" w:cs="宋体"/>
          <w:color w:val="auto"/>
          <w:sz w:val="20"/>
          <w:szCs w:val="20"/>
          <w:highlight w:val="none"/>
          <w:shd w:val="clear" w:color="auto" w:fill="FFFFFF"/>
        </w:rPr>
      </w:pPr>
    </w:p>
    <w:p w14:paraId="473C5996">
      <w:pPr>
        <w:pStyle w:val="53"/>
        <w:rPr>
          <w:rFonts w:hint="eastAsia" w:ascii="宋体" w:hAnsi="宋体" w:cs="宋体"/>
          <w:color w:val="auto"/>
          <w:sz w:val="20"/>
          <w:szCs w:val="20"/>
          <w:highlight w:val="none"/>
          <w:shd w:val="clear" w:color="auto" w:fill="FFFFFF"/>
        </w:rPr>
      </w:pPr>
    </w:p>
    <w:p w14:paraId="7D0F055C">
      <w:pPr>
        <w:rPr>
          <w:rFonts w:hint="eastAsia" w:ascii="宋体" w:hAnsi="宋体" w:cs="宋体"/>
          <w:color w:val="auto"/>
          <w:sz w:val="20"/>
          <w:szCs w:val="20"/>
          <w:highlight w:val="none"/>
          <w:shd w:val="clear" w:color="auto" w:fill="FFFFFF"/>
        </w:rPr>
      </w:pPr>
    </w:p>
    <w:p w14:paraId="166DA2EE">
      <w:pPr>
        <w:pStyle w:val="53"/>
        <w:rPr>
          <w:rFonts w:hint="eastAsia" w:ascii="宋体" w:hAnsi="宋体" w:cs="宋体"/>
          <w:color w:val="auto"/>
          <w:sz w:val="20"/>
          <w:szCs w:val="20"/>
          <w:highlight w:val="none"/>
          <w:shd w:val="clear" w:color="auto" w:fill="FFFFFF"/>
        </w:rPr>
      </w:pPr>
    </w:p>
    <w:p w14:paraId="11D52B03">
      <w:pPr>
        <w:rPr>
          <w:rFonts w:hint="eastAsia" w:ascii="宋体" w:hAnsi="宋体" w:cs="宋体"/>
          <w:color w:val="auto"/>
          <w:sz w:val="20"/>
          <w:szCs w:val="20"/>
          <w:highlight w:val="none"/>
          <w:shd w:val="clear" w:color="auto" w:fill="FFFFFF"/>
        </w:rPr>
      </w:pPr>
    </w:p>
    <w:p w14:paraId="61276C5C">
      <w:pPr>
        <w:pStyle w:val="53"/>
        <w:rPr>
          <w:rFonts w:hint="eastAsia" w:ascii="宋体" w:hAnsi="宋体" w:cs="宋体"/>
          <w:color w:val="auto"/>
          <w:sz w:val="20"/>
          <w:szCs w:val="20"/>
          <w:highlight w:val="none"/>
          <w:shd w:val="clear" w:color="auto" w:fill="FFFFFF"/>
        </w:rPr>
      </w:pPr>
    </w:p>
    <w:p w14:paraId="0418FCCC">
      <w:pPr>
        <w:rPr>
          <w:rFonts w:hint="eastAsia" w:ascii="宋体" w:hAnsi="宋体" w:cs="宋体"/>
          <w:color w:val="auto"/>
          <w:sz w:val="20"/>
          <w:szCs w:val="20"/>
          <w:highlight w:val="none"/>
          <w:shd w:val="clear" w:color="auto" w:fill="FFFFFF"/>
        </w:rPr>
      </w:pPr>
    </w:p>
    <w:p w14:paraId="4B139632">
      <w:pPr>
        <w:pStyle w:val="53"/>
        <w:rPr>
          <w:rFonts w:hint="eastAsia" w:ascii="宋体" w:hAnsi="宋体" w:cs="宋体"/>
          <w:color w:val="auto"/>
          <w:sz w:val="20"/>
          <w:szCs w:val="20"/>
          <w:highlight w:val="none"/>
          <w:shd w:val="clear" w:color="auto" w:fill="FFFFFF"/>
        </w:rPr>
      </w:pPr>
    </w:p>
    <w:p w14:paraId="3DBB1C06">
      <w:pPr>
        <w:rPr>
          <w:rFonts w:hint="eastAsia" w:ascii="宋体" w:hAnsi="宋体" w:cs="宋体"/>
          <w:color w:val="auto"/>
          <w:sz w:val="20"/>
          <w:szCs w:val="20"/>
          <w:highlight w:val="none"/>
          <w:shd w:val="clear" w:color="auto" w:fill="FFFFFF"/>
        </w:rPr>
      </w:pPr>
    </w:p>
    <w:p w14:paraId="4A8D4179">
      <w:pPr>
        <w:pStyle w:val="53"/>
        <w:rPr>
          <w:rFonts w:hint="eastAsia" w:ascii="宋体" w:hAnsi="宋体" w:cs="宋体"/>
          <w:color w:val="auto"/>
          <w:sz w:val="20"/>
          <w:szCs w:val="20"/>
          <w:highlight w:val="none"/>
          <w:shd w:val="clear" w:color="auto" w:fill="FFFFFF"/>
        </w:rPr>
      </w:pPr>
    </w:p>
    <w:p w14:paraId="4F4CB621">
      <w:pPr>
        <w:rPr>
          <w:rFonts w:hint="eastAsia" w:ascii="宋体" w:hAnsi="宋体" w:cs="宋体"/>
          <w:color w:val="auto"/>
          <w:sz w:val="20"/>
          <w:szCs w:val="20"/>
          <w:highlight w:val="none"/>
          <w:shd w:val="clear" w:color="auto" w:fill="FFFFFF"/>
        </w:rPr>
      </w:pPr>
    </w:p>
    <w:p w14:paraId="74B9E31E">
      <w:pPr>
        <w:pStyle w:val="53"/>
        <w:rPr>
          <w:rFonts w:hint="eastAsia" w:ascii="宋体" w:hAnsi="宋体" w:cs="宋体"/>
          <w:color w:val="auto"/>
          <w:sz w:val="20"/>
          <w:szCs w:val="20"/>
          <w:highlight w:val="none"/>
          <w:shd w:val="clear" w:color="auto" w:fill="FFFFFF"/>
        </w:rPr>
      </w:pPr>
    </w:p>
    <w:p w14:paraId="1D46C7C3">
      <w:pPr>
        <w:rPr>
          <w:rFonts w:hint="eastAsia" w:ascii="宋体" w:hAnsi="宋体" w:cs="宋体"/>
          <w:color w:val="auto"/>
          <w:sz w:val="20"/>
          <w:szCs w:val="20"/>
          <w:highlight w:val="none"/>
          <w:shd w:val="clear" w:color="auto" w:fill="FFFFFF"/>
        </w:rPr>
      </w:pPr>
    </w:p>
    <w:p w14:paraId="58EFC9D6">
      <w:pPr>
        <w:pStyle w:val="53"/>
        <w:rPr>
          <w:rFonts w:hint="eastAsia" w:ascii="宋体" w:hAnsi="宋体" w:cs="宋体"/>
          <w:color w:val="auto"/>
          <w:sz w:val="20"/>
          <w:szCs w:val="20"/>
          <w:highlight w:val="none"/>
          <w:shd w:val="clear" w:color="auto" w:fill="FFFFFF"/>
        </w:rPr>
      </w:pPr>
    </w:p>
    <w:p w14:paraId="3FEF92F6">
      <w:pPr>
        <w:rPr>
          <w:rFonts w:hint="eastAsia" w:ascii="宋体" w:hAnsi="宋体" w:cs="宋体"/>
          <w:color w:val="auto"/>
          <w:sz w:val="20"/>
          <w:szCs w:val="20"/>
          <w:highlight w:val="none"/>
          <w:shd w:val="clear" w:color="auto" w:fill="FFFFFF"/>
        </w:rPr>
      </w:pPr>
    </w:p>
    <w:p w14:paraId="293C1B9A">
      <w:pPr>
        <w:pStyle w:val="53"/>
        <w:rPr>
          <w:rFonts w:hint="eastAsia" w:ascii="宋体" w:hAnsi="宋体" w:cs="宋体"/>
          <w:color w:val="auto"/>
          <w:sz w:val="20"/>
          <w:szCs w:val="20"/>
          <w:highlight w:val="none"/>
          <w:shd w:val="clear" w:color="auto" w:fill="FFFFFF"/>
        </w:rPr>
      </w:pPr>
    </w:p>
    <w:p w14:paraId="538F42CB">
      <w:pPr>
        <w:rPr>
          <w:rFonts w:hint="eastAsia" w:ascii="宋体" w:hAnsi="宋体" w:cs="宋体"/>
          <w:color w:val="auto"/>
          <w:sz w:val="20"/>
          <w:szCs w:val="20"/>
          <w:highlight w:val="none"/>
          <w:shd w:val="clear" w:color="auto" w:fill="FFFFFF"/>
        </w:rPr>
      </w:pPr>
    </w:p>
    <w:p w14:paraId="52325EB0">
      <w:pPr>
        <w:pStyle w:val="53"/>
        <w:rPr>
          <w:rFonts w:hint="eastAsia" w:ascii="宋体" w:hAnsi="宋体" w:cs="宋体"/>
          <w:color w:val="auto"/>
          <w:sz w:val="20"/>
          <w:szCs w:val="20"/>
          <w:highlight w:val="none"/>
          <w:shd w:val="clear" w:color="auto" w:fill="FFFFFF"/>
        </w:rPr>
      </w:pPr>
    </w:p>
    <w:p w14:paraId="7C894736">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w:t>
      </w:r>
    </w:p>
    <w:p w14:paraId="274967A7">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标项名称:多源监测数据采集与处理实训室项目</w:t>
      </w:r>
    </w:p>
    <w:tbl>
      <w:tblPr>
        <w:tblStyle w:val="63"/>
        <w:tblW w:w="9903"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6056"/>
        <w:gridCol w:w="638"/>
        <w:gridCol w:w="1283"/>
        <w:gridCol w:w="1239"/>
      </w:tblGrid>
      <w:tr w14:paraId="22EE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B7FB98A">
            <w:pPr>
              <w:snapToGrid w:val="0"/>
              <w:spacing w:line="360" w:lineRule="auto"/>
              <w:jc w:val="center"/>
              <w:rPr>
                <w:rFonts w:hint="eastAsia" w:ascii="宋体" w:hAnsi="宋体" w:cs="仿宋_GB2312"/>
                <w:sz w:val="24"/>
              </w:rPr>
            </w:pPr>
            <w:r>
              <w:rPr>
                <w:rFonts w:hint="eastAsia" w:ascii="宋体" w:hAnsi="宋体" w:cs="仿宋_GB2312"/>
                <w:sz w:val="24"/>
              </w:rPr>
              <w:t>序号</w:t>
            </w:r>
          </w:p>
        </w:tc>
        <w:tc>
          <w:tcPr>
            <w:tcW w:w="6056" w:type="dxa"/>
            <w:vAlign w:val="center"/>
          </w:tcPr>
          <w:p w14:paraId="5F1536AC">
            <w:pPr>
              <w:snapToGrid w:val="0"/>
              <w:spacing w:line="360" w:lineRule="auto"/>
              <w:jc w:val="center"/>
              <w:rPr>
                <w:rFonts w:hint="eastAsia" w:ascii="宋体" w:hAnsi="宋体" w:cs="仿宋_GB2312"/>
                <w:sz w:val="24"/>
              </w:rPr>
            </w:pPr>
            <w:r>
              <w:rPr>
                <w:rFonts w:hint="eastAsia" w:ascii="宋体" w:hAnsi="宋体" w:cs="仿宋_GB2312"/>
                <w:sz w:val="24"/>
              </w:rPr>
              <w:t>评标标准</w:t>
            </w:r>
          </w:p>
        </w:tc>
        <w:tc>
          <w:tcPr>
            <w:tcW w:w="638" w:type="dxa"/>
            <w:vAlign w:val="center"/>
          </w:tcPr>
          <w:p w14:paraId="5AFA5B1D">
            <w:pPr>
              <w:snapToGrid w:val="0"/>
              <w:spacing w:line="360" w:lineRule="auto"/>
              <w:jc w:val="center"/>
              <w:rPr>
                <w:rFonts w:hint="eastAsia" w:ascii="宋体" w:hAnsi="宋体" w:cs="仿宋_GB2312"/>
                <w:sz w:val="24"/>
              </w:rPr>
            </w:pPr>
            <w:r>
              <w:rPr>
                <w:rFonts w:hint="eastAsia" w:ascii="宋体" w:hAnsi="宋体" w:cs="仿宋_GB2312"/>
                <w:sz w:val="24"/>
              </w:rPr>
              <w:t>权重</w:t>
            </w:r>
          </w:p>
        </w:tc>
        <w:tc>
          <w:tcPr>
            <w:tcW w:w="1283" w:type="dxa"/>
            <w:vAlign w:val="center"/>
          </w:tcPr>
          <w:p w14:paraId="4B25F196">
            <w:pPr>
              <w:snapToGrid w:val="0"/>
              <w:spacing w:line="360" w:lineRule="auto"/>
              <w:jc w:val="center"/>
              <w:rPr>
                <w:rFonts w:hint="eastAsia" w:ascii="宋体" w:hAnsi="宋体" w:cs="仿宋_GB2312"/>
                <w:bCs/>
                <w:sz w:val="24"/>
              </w:rPr>
            </w:pPr>
            <w:r>
              <w:rPr>
                <w:rFonts w:hint="eastAsia" w:ascii="宋体" w:hAnsi="宋体" w:cs="仿宋_GB2312"/>
                <w:bCs/>
                <w:sz w:val="24"/>
              </w:rPr>
              <w:t>主观分/客观分属性</w:t>
            </w:r>
          </w:p>
        </w:tc>
        <w:tc>
          <w:tcPr>
            <w:tcW w:w="1239" w:type="dxa"/>
          </w:tcPr>
          <w:p w14:paraId="476222BD">
            <w:pPr>
              <w:snapToGrid w:val="0"/>
              <w:spacing w:line="360" w:lineRule="auto"/>
              <w:jc w:val="center"/>
              <w:rPr>
                <w:rFonts w:hint="eastAsia" w:ascii="宋体" w:hAnsi="宋体" w:cs="仿宋_GB2312"/>
                <w:sz w:val="24"/>
              </w:rPr>
            </w:pPr>
            <w:r>
              <w:rPr>
                <w:rFonts w:hint="eastAsia" w:ascii="宋体" w:hAnsi="宋体" w:cs="仿宋_GB2312"/>
                <w:bCs/>
                <w:sz w:val="20"/>
                <w:szCs w:val="20"/>
              </w:rPr>
              <w:t>投标文件中评标标准相应的商务技术资料目录*</w:t>
            </w:r>
          </w:p>
        </w:tc>
      </w:tr>
      <w:tr w14:paraId="3CB3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5C9DF65">
            <w:pPr>
              <w:snapToGrid w:val="0"/>
              <w:spacing w:line="360" w:lineRule="auto"/>
              <w:jc w:val="center"/>
              <w:rPr>
                <w:rFonts w:hint="eastAsia" w:ascii="宋体" w:hAnsi="宋体" w:cs="仿宋_GB2312"/>
                <w:sz w:val="20"/>
                <w:szCs w:val="20"/>
              </w:rPr>
            </w:pPr>
            <w:r>
              <w:rPr>
                <w:rFonts w:hint="eastAsia" w:ascii="宋体" w:hAnsi="宋体" w:cs="仿宋_GB2312"/>
                <w:sz w:val="20"/>
                <w:szCs w:val="20"/>
              </w:rPr>
              <w:t>1</w:t>
            </w:r>
          </w:p>
        </w:tc>
        <w:tc>
          <w:tcPr>
            <w:tcW w:w="6056" w:type="dxa"/>
            <w:vAlign w:val="center"/>
          </w:tcPr>
          <w:p w14:paraId="243437BE">
            <w:pPr>
              <w:snapToGrid w:val="0"/>
              <w:spacing w:line="360" w:lineRule="auto"/>
              <w:jc w:val="left"/>
              <w:rPr>
                <w:rFonts w:hint="eastAsia" w:ascii="宋体" w:hAnsi="宋体" w:cs="宋体"/>
                <w:kern w:val="0"/>
                <w:sz w:val="20"/>
                <w:szCs w:val="20"/>
              </w:rPr>
            </w:pPr>
            <w:r>
              <w:rPr>
                <w:rFonts w:hint="eastAsia" w:ascii="宋体" w:hAnsi="宋体" w:cs="宋体"/>
                <w:sz w:val="20"/>
                <w:szCs w:val="20"/>
              </w:rPr>
              <w:t>投标人提供自2022年1月1日（以合同签订日期为准）至今承接过同类项目业绩，每提供一份得1分，最高得3分。</w:t>
            </w:r>
            <w:r>
              <w:rPr>
                <w:rFonts w:hint="eastAsia" w:ascii="宋体" w:hAnsi="宋体" w:cs="宋体"/>
                <w:sz w:val="20"/>
                <w:szCs w:val="20"/>
              </w:rPr>
              <w:br w:type="textWrapping"/>
            </w:r>
            <w:r>
              <w:rPr>
                <w:rFonts w:hint="eastAsia" w:ascii="宋体" w:hAnsi="宋体" w:cs="宋体"/>
                <w:sz w:val="20"/>
                <w:szCs w:val="20"/>
              </w:rPr>
              <w:t>证明材料：合同扫描件，且合同内容需包含本项目采购内容，如合同内未明确采购内容的，可提供额外的有效资料进行佐证。</w:t>
            </w:r>
          </w:p>
        </w:tc>
        <w:tc>
          <w:tcPr>
            <w:tcW w:w="638" w:type="dxa"/>
            <w:vAlign w:val="center"/>
          </w:tcPr>
          <w:p w14:paraId="2EB05520">
            <w:pPr>
              <w:snapToGrid w:val="0"/>
              <w:spacing w:line="360" w:lineRule="auto"/>
              <w:jc w:val="center"/>
              <w:rPr>
                <w:rFonts w:hint="eastAsia" w:ascii="宋体" w:hAnsi="宋体" w:cs="仿宋_GB2312"/>
                <w:sz w:val="20"/>
                <w:szCs w:val="20"/>
              </w:rPr>
            </w:pPr>
            <w:r>
              <w:rPr>
                <w:rFonts w:hint="eastAsia" w:ascii="宋体" w:hAnsi="宋体" w:cs="仿宋_GB2312"/>
                <w:sz w:val="20"/>
                <w:szCs w:val="20"/>
              </w:rPr>
              <w:t>3</w:t>
            </w:r>
          </w:p>
        </w:tc>
        <w:tc>
          <w:tcPr>
            <w:tcW w:w="1283" w:type="dxa"/>
            <w:vAlign w:val="center"/>
          </w:tcPr>
          <w:p w14:paraId="24A9863F">
            <w:pPr>
              <w:snapToGrid w:val="0"/>
              <w:spacing w:line="360" w:lineRule="auto"/>
              <w:jc w:val="center"/>
              <w:rPr>
                <w:rFonts w:hint="eastAsia" w:ascii="宋体" w:hAnsi="宋体" w:cs="仿宋_GB2312"/>
                <w:sz w:val="20"/>
                <w:szCs w:val="20"/>
              </w:rPr>
            </w:pPr>
            <w:r>
              <w:rPr>
                <w:rFonts w:hint="eastAsia" w:ascii="宋体" w:hAnsi="宋体" w:cs="仿宋_GB2312"/>
                <w:sz w:val="20"/>
                <w:szCs w:val="20"/>
              </w:rPr>
              <w:t>客观分</w:t>
            </w:r>
          </w:p>
        </w:tc>
        <w:tc>
          <w:tcPr>
            <w:tcW w:w="1239" w:type="dxa"/>
            <w:vAlign w:val="center"/>
          </w:tcPr>
          <w:p w14:paraId="59E0C186">
            <w:pPr>
              <w:snapToGrid w:val="0"/>
              <w:spacing w:line="360" w:lineRule="auto"/>
              <w:jc w:val="center"/>
              <w:rPr>
                <w:rFonts w:hint="eastAsia" w:ascii="宋体" w:hAnsi="宋体" w:cs="仿宋_GB2312"/>
                <w:sz w:val="20"/>
                <w:szCs w:val="20"/>
              </w:rPr>
            </w:pPr>
          </w:p>
        </w:tc>
      </w:tr>
      <w:tr w14:paraId="2723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C04FEBF">
            <w:pPr>
              <w:snapToGrid w:val="0"/>
              <w:spacing w:line="360" w:lineRule="auto"/>
              <w:jc w:val="center"/>
              <w:rPr>
                <w:rFonts w:hint="eastAsia" w:ascii="宋体" w:hAnsi="宋体" w:cs="仿宋_GB2312"/>
                <w:sz w:val="20"/>
                <w:szCs w:val="20"/>
              </w:rPr>
            </w:pPr>
            <w:r>
              <w:rPr>
                <w:rFonts w:hint="eastAsia" w:ascii="宋体" w:hAnsi="宋体" w:cs="仿宋_GB2312"/>
                <w:sz w:val="20"/>
                <w:szCs w:val="20"/>
              </w:rPr>
              <w:t>2</w:t>
            </w:r>
          </w:p>
        </w:tc>
        <w:tc>
          <w:tcPr>
            <w:tcW w:w="6056" w:type="dxa"/>
            <w:vAlign w:val="center"/>
          </w:tcPr>
          <w:p w14:paraId="133C0DD5">
            <w:pPr>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投标人技术参数完全满足招标文件技术参数要求的得</w:t>
            </w:r>
            <w:r>
              <w:rPr>
                <w:rFonts w:hint="eastAsia" w:ascii="宋体" w:hAnsi="宋体" w:cs="宋体"/>
                <w:kern w:val="0"/>
                <w:sz w:val="20"/>
                <w:szCs w:val="20"/>
                <w:lang w:val="en-US" w:eastAsia="zh-CN"/>
              </w:rPr>
              <w:t>24</w:t>
            </w:r>
            <w:r>
              <w:rPr>
                <w:rFonts w:hint="eastAsia" w:ascii="宋体" w:hAnsi="宋体" w:cs="宋体"/>
                <w:kern w:val="0"/>
                <w:sz w:val="20"/>
                <w:szCs w:val="20"/>
              </w:rPr>
              <w:t>分，标注“★”重要技术参数，</w:t>
            </w:r>
            <w:r>
              <w:rPr>
                <w:rFonts w:hint="eastAsia" w:ascii="宋体" w:hAnsi="宋体" w:cs="宋体"/>
                <w:b/>
                <w:bCs/>
                <w:kern w:val="0"/>
                <w:sz w:val="20"/>
                <w:szCs w:val="20"/>
              </w:rPr>
              <w:t>参数明确要求提供证明文件但未提供材料予以证明的，该参数均视为负偏离，每一项扣2分，扣完为止。</w:t>
            </w:r>
          </w:p>
          <w:p w14:paraId="64054FA5">
            <w:pPr>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其余参数负偏离每项扣1分，扣完为止。</w:t>
            </w:r>
            <w:r>
              <w:rPr>
                <w:rFonts w:hint="eastAsia" w:ascii="宋体" w:hAnsi="宋体" w:cs="宋体"/>
                <w:kern w:val="0"/>
                <w:sz w:val="20"/>
                <w:szCs w:val="20"/>
              </w:rPr>
              <w:br w:type="textWrapping"/>
            </w:r>
            <w:r>
              <w:rPr>
                <w:rFonts w:hint="eastAsia" w:ascii="宋体" w:hAnsi="宋体" w:cs="宋体"/>
                <w:kern w:val="0"/>
                <w:sz w:val="20"/>
                <w:szCs w:val="20"/>
              </w:rPr>
              <w:t>采购清单内要求进行视频演示的子项，具体得分在评分第三项内进行体现，不重复计分或扣分。</w:t>
            </w:r>
          </w:p>
        </w:tc>
        <w:tc>
          <w:tcPr>
            <w:tcW w:w="638" w:type="dxa"/>
            <w:vAlign w:val="center"/>
          </w:tcPr>
          <w:p w14:paraId="503C98C3">
            <w:pPr>
              <w:snapToGrid w:val="0"/>
              <w:spacing w:line="360" w:lineRule="auto"/>
              <w:jc w:val="center"/>
              <w:rPr>
                <w:rFonts w:hint="eastAsia" w:ascii="宋体" w:hAnsi="宋体" w:cs="仿宋_GB2312"/>
                <w:sz w:val="20"/>
                <w:szCs w:val="20"/>
              </w:rPr>
            </w:pPr>
            <w:r>
              <w:rPr>
                <w:rFonts w:hint="eastAsia" w:ascii="宋体" w:hAnsi="宋体" w:cs="仿宋_GB2312"/>
                <w:sz w:val="20"/>
                <w:szCs w:val="20"/>
              </w:rPr>
              <w:t>24</w:t>
            </w:r>
          </w:p>
        </w:tc>
        <w:tc>
          <w:tcPr>
            <w:tcW w:w="1283" w:type="dxa"/>
            <w:vAlign w:val="center"/>
          </w:tcPr>
          <w:p w14:paraId="772401FB">
            <w:pPr>
              <w:snapToGrid w:val="0"/>
              <w:spacing w:line="360" w:lineRule="auto"/>
              <w:jc w:val="center"/>
              <w:rPr>
                <w:rFonts w:hint="eastAsia" w:ascii="宋体" w:hAnsi="宋体" w:cs="仿宋_GB2312"/>
                <w:sz w:val="20"/>
                <w:szCs w:val="20"/>
              </w:rPr>
            </w:pPr>
            <w:r>
              <w:rPr>
                <w:rFonts w:hint="eastAsia" w:ascii="宋体" w:hAnsi="宋体" w:cs="仿宋_GB2312"/>
                <w:sz w:val="20"/>
                <w:szCs w:val="20"/>
              </w:rPr>
              <w:t>客观分</w:t>
            </w:r>
          </w:p>
        </w:tc>
        <w:tc>
          <w:tcPr>
            <w:tcW w:w="1239" w:type="dxa"/>
            <w:vAlign w:val="center"/>
          </w:tcPr>
          <w:p w14:paraId="5626D2E9">
            <w:pPr>
              <w:snapToGrid w:val="0"/>
              <w:spacing w:line="360" w:lineRule="auto"/>
              <w:jc w:val="center"/>
              <w:rPr>
                <w:rFonts w:hint="eastAsia" w:ascii="宋体" w:hAnsi="宋体" w:cs="仿宋_GB2312"/>
                <w:sz w:val="20"/>
                <w:szCs w:val="20"/>
              </w:rPr>
            </w:pPr>
          </w:p>
        </w:tc>
      </w:tr>
      <w:tr w14:paraId="7A8B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9F6A568">
            <w:pPr>
              <w:snapToGrid w:val="0"/>
              <w:spacing w:line="360" w:lineRule="auto"/>
              <w:jc w:val="center"/>
              <w:rPr>
                <w:rFonts w:hint="eastAsia" w:ascii="宋体" w:hAnsi="宋体" w:cs="仿宋_GB2312"/>
                <w:sz w:val="20"/>
                <w:szCs w:val="20"/>
              </w:rPr>
            </w:pPr>
            <w:r>
              <w:rPr>
                <w:rFonts w:hint="eastAsia" w:ascii="宋体" w:hAnsi="宋体" w:cs="仿宋_GB2312"/>
                <w:sz w:val="20"/>
                <w:szCs w:val="20"/>
              </w:rPr>
              <w:t>3</w:t>
            </w:r>
          </w:p>
        </w:tc>
        <w:tc>
          <w:tcPr>
            <w:tcW w:w="6056" w:type="dxa"/>
            <w:vAlign w:val="center"/>
          </w:tcPr>
          <w:p w14:paraId="0872F9A9">
            <w:pPr>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视频演示要求内容：</w:t>
            </w:r>
            <w:r>
              <w:rPr>
                <w:rFonts w:hint="eastAsia" w:ascii="宋体" w:hAnsi="宋体" w:cs="宋体"/>
                <w:kern w:val="0"/>
                <w:sz w:val="20"/>
                <w:szCs w:val="20"/>
              </w:rPr>
              <w:br w:type="textWrapping"/>
            </w:r>
            <w:r>
              <w:rPr>
                <w:rFonts w:hint="eastAsia" w:ascii="宋体" w:hAnsi="宋体" w:cs="宋体"/>
                <w:kern w:val="0"/>
                <w:sz w:val="20"/>
                <w:szCs w:val="20"/>
              </w:rPr>
              <w:t>一、</w:t>
            </w:r>
            <w:r>
              <w:rPr>
                <w:rFonts w:hint="eastAsia" w:ascii="宋体" w:hAnsi="宋体" w:cs="宋体"/>
                <w:kern w:val="0"/>
                <w:sz w:val="20"/>
                <w:szCs w:val="20"/>
                <w:lang w:val="en-US" w:eastAsia="zh-CN"/>
              </w:rPr>
              <w:t>标项三：</w:t>
            </w:r>
            <w:r>
              <w:rPr>
                <w:rFonts w:hint="eastAsia" w:ascii="宋体" w:hAnsi="宋体" w:cs="宋体"/>
                <w:kern w:val="0"/>
                <w:sz w:val="20"/>
                <w:szCs w:val="20"/>
              </w:rPr>
              <w:t>激光雷达航测虚拟仿真软件：</w:t>
            </w:r>
          </w:p>
          <w:p w14:paraId="2F029D14">
            <w:pPr>
              <w:numPr>
                <w:ilvl w:val="0"/>
                <w:numId w:val="6"/>
              </w:numPr>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GNSS静态测量模式模拟：包括控制点埋设及测量、基准站安装、基准站对中整平、静态采集间隔设置、天线高设置等，支持测量并导出基准站控制点坐标数据。（提供演示讲解视频，不提供或提供内容不符不得分）；</w:t>
            </w:r>
          </w:p>
          <w:p w14:paraId="4671C44E">
            <w:pPr>
              <w:numPr>
                <w:ilvl w:val="0"/>
                <w:numId w:val="6"/>
              </w:numPr>
              <w:snapToGrid w:val="0"/>
              <w:spacing w:line="360" w:lineRule="auto"/>
              <w:jc w:val="left"/>
              <w:rPr>
                <w:rFonts w:hint="eastAsia" w:ascii="宋体" w:hAnsi="宋体" w:cs="宋体"/>
                <w:kern w:val="0"/>
                <w:sz w:val="20"/>
                <w:szCs w:val="20"/>
              </w:rPr>
            </w:pPr>
            <w:r>
              <w:rPr>
                <w:rFonts w:ascii="宋体" w:hAnsi="宋体" w:cs="宋体"/>
                <w:kern w:val="0"/>
                <w:sz w:val="20"/>
                <w:szCs w:val="20"/>
              </w:rPr>
              <w:t>无人机组装及测试步骤模拟：支持螺旋桨、电池、机载激光雷达、无人机镜头等结构的安装，通过与遥控器相连完成指南针校正的步骤。（提供演示讲解视频，不提供或提供内容不符不得分）</w:t>
            </w:r>
            <w:r>
              <w:rPr>
                <w:rFonts w:hint="eastAsia" w:ascii="宋体" w:hAnsi="宋体" w:cs="宋体"/>
                <w:kern w:val="0"/>
                <w:sz w:val="20"/>
                <w:szCs w:val="20"/>
              </w:rPr>
              <w:t>；</w:t>
            </w:r>
          </w:p>
          <w:p w14:paraId="7EA30DC1">
            <w:pPr>
              <w:numPr>
                <w:ilvl w:val="0"/>
                <w:numId w:val="6"/>
              </w:numPr>
              <w:snapToGrid w:val="0"/>
              <w:spacing w:line="360" w:lineRule="auto"/>
              <w:jc w:val="left"/>
              <w:rPr>
                <w:rFonts w:hint="eastAsia" w:ascii="宋体" w:hAnsi="宋体" w:cs="宋体"/>
                <w:kern w:val="0"/>
                <w:sz w:val="20"/>
                <w:szCs w:val="20"/>
              </w:rPr>
            </w:pPr>
            <w:r>
              <w:rPr>
                <w:rFonts w:ascii="宋体" w:hAnsi="宋体" w:cs="宋体"/>
                <w:kern w:val="0"/>
                <w:sz w:val="20"/>
                <w:szCs w:val="20"/>
              </w:rPr>
              <w:t>航线规划及参数设置：含有真实遥控器航线规划算法，支持和虚拟无人机进行匹配连接的模拟，支持飞行参数、重叠率、点云采集的频率、扫描角度、航线参数等内容进行设置，实现自动起飞和返航；在飞行过程中可实现对飞行数据、飞行路线、无人机影像的实时监控。（提供演示讲解视频，不提供或提供内容不符不得分）</w:t>
            </w:r>
            <w:r>
              <w:rPr>
                <w:rFonts w:hint="eastAsia" w:ascii="宋体" w:hAnsi="宋体" w:cs="宋体"/>
                <w:kern w:val="0"/>
                <w:sz w:val="20"/>
                <w:szCs w:val="20"/>
              </w:rPr>
              <w:t>；</w:t>
            </w:r>
          </w:p>
          <w:p w14:paraId="3B5683FE">
            <w:pPr>
              <w:numPr>
                <w:ilvl w:val="0"/>
                <w:numId w:val="6"/>
              </w:numPr>
              <w:snapToGrid w:val="0"/>
              <w:spacing w:line="360" w:lineRule="auto"/>
              <w:jc w:val="left"/>
              <w:rPr>
                <w:rFonts w:hint="eastAsia" w:ascii="宋体" w:hAnsi="宋体" w:cs="宋体"/>
                <w:kern w:val="0"/>
                <w:sz w:val="20"/>
                <w:szCs w:val="20"/>
              </w:rPr>
            </w:pPr>
            <w:r>
              <w:rPr>
                <w:rFonts w:ascii="宋体" w:hAnsi="宋体" w:cs="宋体"/>
                <w:kern w:val="0"/>
                <w:sz w:val="20"/>
                <w:szCs w:val="20"/>
              </w:rPr>
              <w:t>实时点云预览功能：在机载激光雷达数据采集过程中可进入点云预览界面，实时查看点云数据范围和质量。（提供演示讲解视频，不提供或提供内容不符不得分）</w:t>
            </w:r>
            <w:r>
              <w:rPr>
                <w:rFonts w:hint="eastAsia" w:ascii="宋体" w:hAnsi="宋体" w:cs="宋体"/>
                <w:kern w:val="0"/>
                <w:sz w:val="20"/>
                <w:szCs w:val="20"/>
              </w:rPr>
              <w:t>；</w:t>
            </w:r>
          </w:p>
          <w:p w14:paraId="46101832">
            <w:pPr>
              <w:numPr>
                <w:ilvl w:val="0"/>
                <w:numId w:val="6"/>
              </w:numPr>
              <w:snapToGrid w:val="0"/>
              <w:spacing w:line="360" w:lineRule="auto"/>
              <w:jc w:val="left"/>
              <w:rPr>
                <w:rFonts w:hint="eastAsia" w:ascii="宋体" w:hAnsi="宋体" w:cs="宋体"/>
                <w:kern w:val="0"/>
                <w:sz w:val="20"/>
                <w:szCs w:val="20"/>
              </w:rPr>
            </w:pPr>
            <w:r>
              <w:rPr>
                <w:rFonts w:ascii="宋体" w:hAnsi="宋体" w:cs="宋体"/>
                <w:kern w:val="0"/>
                <w:sz w:val="20"/>
                <w:szCs w:val="20"/>
              </w:rPr>
              <w:t>点云数据生成与导出功能：实时将在测区范围采集的点云数据输出本地文件夹，当作业中断时，作业中断前的点云数据仍保留在文件夹中。（提供演示讲解视频，不提供或提供内容不符不得分）</w:t>
            </w:r>
            <w:r>
              <w:rPr>
                <w:rFonts w:hint="eastAsia" w:ascii="宋体" w:hAnsi="宋体" w:cs="宋体"/>
                <w:kern w:val="0"/>
                <w:sz w:val="20"/>
                <w:szCs w:val="20"/>
              </w:rPr>
              <w:t>；</w:t>
            </w:r>
          </w:p>
          <w:p w14:paraId="3A8CD654">
            <w:pPr>
              <w:numPr>
                <w:ilvl w:val="-1"/>
                <w:numId w:val="0"/>
              </w:numPr>
              <w:snapToGrid w:val="0"/>
              <w:spacing w:line="360" w:lineRule="auto"/>
              <w:jc w:val="left"/>
              <w:rPr>
                <w:rFonts w:hint="eastAsia" w:ascii="宋体" w:hAnsi="宋体" w:cs="宋体"/>
                <w:kern w:val="0"/>
                <w:sz w:val="20"/>
                <w:szCs w:val="20"/>
              </w:rPr>
            </w:pPr>
            <w:r>
              <w:rPr>
                <w:rFonts w:hint="default" w:ascii="宋体" w:hAnsi="宋体" w:cs="宋体"/>
                <w:kern w:val="0"/>
                <w:sz w:val="20"/>
                <w:szCs w:val="20"/>
                <w:lang w:val="en-US" w:eastAsia="zh-CN"/>
              </w:rPr>
              <w:t>二、</w:t>
            </w:r>
            <w:r>
              <w:rPr>
                <w:rFonts w:hint="eastAsia" w:ascii="宋体" w:hAnsi="宋体" w:cs="宋体"/>
                <w:kern w:val="0"/>
                <w:sz w:val="20"/>
                <w:szCs w:val="20"/>
                <w:lang w:val="en-US" w:eastAsia="zh-CN"/>
              </w:rPr>
              <w:t>标项三：</w:t>
            </w:r>
            <w:r>
              <w:rPr>
                <w:rFonts w:ascii="宋体" w:hAnsi="宋体" w:cs="宋体"/>
                <w:kern w:val="0"/>
                <w:sz w:val="20"/>
                <w:szCs w:val="20"/>
              </w:rPr>
              <w:t>测量机器人虚实互动教学系统</w:t>
            </w:r>
            <w:r>
              <w:rPr>
                <w:rFonts w:hint="eastAsia" w:ascii="宋体" w:hAnsi="宋体" w:cs="宋体"/>
                <w:kern w:val="0"/>
                <w:sz w:val="20"/>
                <w:szCs w:val="20"/>
              </w:rPr>
              <w:t>：</w:t>
            </w:r>
          </w:p>
          <w:p w14:paraId="0D497263">
            <w:pPr>
              <w:numPr>
                <w:ilvl w:val="0"/>
                <w:numId w:val="7"/>
              </w:numPr>
              <w:snapToGrid w:val="0"/>
              <w:spacing w:line="360" w:lineRule="auto"/>
              <w:jc w:val="left"/>
              <w:rPr>
                <w:rFonts w:hint="eastAsia" w:ascii="宋体" w:hAnsi="宋体" w:cs="宋体"/>
                <w:kern w:val="0"/>
                <w:sz w:val="20"/>
                <w:szCs w:val="20"/>
              </w:rPr>
            </w:pPr>
            <w:r>
              <w:rPr>
                <w:rFonts w:ascii="宋体" w:hAnsi="宋体" w:cs="宋体"/>
                <w:kern w:val="0"/>
                <w:sz w:val="20"/>
                <w:szCs w:val="20"/>
              </w:rPr>
              <w:t>通过测量机器人在虚拟空间采集的监测数据可实时同步到监测云平台进行数据查看。（提供视频讲解与功能演示）</w:t>
            </w:r>
            <w:r>
              <w:rPr>
                <w:rFonts w:hint="eastAsia" w:ascii="宋体" w:hAnsi="宋体" w:cs="宋体"/>
                <w:kern w:val="0"/>
                <w:sz w:val="20"/>
                <w:szCs w:val="20"/>
              </w:rPr>
              <w:t>；</w:t>
            </w:r>
          </w:p>
          <w:p w14:paraId="19600A5C">
            <w:pPr>
              <w:numPr>
                <w:ilvl w:val="0"/>
                <w:numId w:val="7"/>
              </w:numPr>
              <w:snapToGrid w:val="0"/>
              <w:spacing w:line="360" w:lineRule="auto"/>
              <w:jc w:val="left"/>
              <w:rPr>
                <w:rFonts w:hint="eastAsia" w:ascii="宋体" w:hAnsi="宋体" w:cs="宋体"/>
                <w:kern w:val="0"/>
                <w:sz w:val="20"/>
                <w:szCs w:val="20"/>
              </w:rPr>
            </w:pPr>
            <w:r>
              <w:rPr>
                <w:rFonts w:ascii="宋体" w:hAnsi="宋体" w:cs="宋体"/>
                <w:kern w:val="0"/>
                <w:sz w:val="20"/>
                <w:szCs w:val="20"/>
              </w:rPr>
              <w:t>测量机器人监测点学习互动模拟：通过控制真实智能测量机器人依次照准虚拟场景中建筑物上的3个监测目标点位，使测量机器人完成监测点位学习。（提供视频讲解与功能演示，不提供或提供内容不符不得分）</w:t>
            </w:r>
            <w:r>
              <w:rPr>
                <w:rFonts w:hint="eastAsia" w:ascii="宋体" w:hAnsi="宋体" w:cs="宋体"/>
                <w:kern w:val="0"/>
                <w:sz w:val="20"/>
                <w:szCs w:val="20"/>
              </w:rPr>
              <w:t>；</w:t>
            </w:r>
          </w:p>
          <w:p w14:paraId="70136CE2">
            <w:pPr>
              <w:numPr>
                <w:ilvl w:val="0"/>
                <w:numId w:val="7"/>
              </w:numPr>
              <w:snapToGrid w:val="0"/>
              <w:spacing w:line="360" w:lineRule="auto"/>
              <w:jc w:val="left"/>
              <w:rPr>
                <w:rFonts w:hint="eastAsia" w:ascii="宋体" w:hAnsi="宋体" w:cs="宋体"/>
                <w:kern w:val="0"/>
                <w:sz w:val="20"/>
                <w:szCs w:val="20"/>
              </w:rPr>
            </w:pPr>
            <w:r>
              <w:rPr>
                <w:rFonts w:ascii="宋体" w:hAnsi="宋体" w:cs="宋体"/>
                <w:kern w:val="0"/>
                <w:sz w:val="20"/>
                <w:szCs w:val="20"/>
              </w:rPr>
              <w:t>自动化监测数据采集虚实互动模拟：真实智能测量机器人可根据设置的监测周期自动监测采集虚拟场景中建筑物的3各监测目标点位，并将在虚拟仿真软件中采集的监测数据自动同步到监测与平台上。（提供视频讲解与功能演示，不提供或提供内容不符不得分）</w:t>
            </w:r>
            <w:r>
              <w:rPr>
                <w:rFonts w:hint="eastAsia" w:ascii="宋体" w:hAnsi="宋体" w:cs="宋体"/>
                <w:kern w:val="0"/>
                <w:sz w:val="20"/>
                <w:szCs w:val="20"/>
              </w:rPr>
              <w:t>。</w:t>
            </w:r>
          </w:p>
          <w:p w14:paraId="52ACF3F9">
            <w:pPr>
              <w:snapToGrid w:val="0"/>
              <w:spacing w:line="360" w:lineRule="auto"/>
              <w:jc w:val="left"/>
              <w:rPr>
                <w:rFonts w:hint="eastAsia" w:ascii="宋体" w:hAnsi="宋体" w:cs="宋体"/>
                <w:kern w:val="0"/>
                <w:sz w:val="20"/>
                <w:szCs w:val="20"/>
              </w:rPr>
            </w:pPr>
            <w:r>
              <w:rPr>
                <w:rFonts w:hint="eastAsia" w:ascii="宋体" w:hAnsi="宋体" w:cs="宋体"/>
                <w:kern w:val="0"/>
                <w:sz w:val="20"/>
                <w:szCs w:val="20"/>
              </w:rPr>
              <w:t>以上评分子项每项2分，满足要求得2分，</w:t>
            </w:r>
            <w:r>
              <w:rPr>
                <w:rFonts w:ascii="宋体" w:hAnsi="宋体" w:cs="宋体"/>
                <w:kern w:val="0"/>
                <w:sz w:val="20"/>
                <w:szCs w:val="20"/>
              </w:rPr>
              <w:t>不提供或提供内容不符不得分</w:t>
            </w:r>
            <w:r>
              <w:rPr>
                <w:rFonts w:hint="eastAsia" w:ascii="宋体" w:hAnsi="宋体" w:cs="宋体"/>
                <w:kern w:val="0"/>
                <w:sz w:val="20"/>
                <w:szCs w:val="20"/>
              </w:rPr>
              <w:t>，视频需针对本项目内容录制，演示总时长不超过15分钟。</w:t>
            </w:r>
          </w:p>
        </w:tc>
        <w:tc>
          <w:tcPr>
            <w:tcW w:w="638" w:type="dxa"/>
            <w:vAlign w:val="center"/>
          </w:tcPr>
          <w:p w14:paraId="7C237221">
            <w:pPr>
              <w:snapToGrid w:val="0"/>
              <w:spacing w:line="360" w:lineRule="auto"/>
              <w:jc w:val="center"/>
              <w:rPr>
                <w:rFonts w:hint="eastAsia" w:ascii="宋体" w:hAnsi="宋体" w:cs="仿宋_GB2312"/>
                <w:sz w:val="20"/>
                <w:szCs w:val="20"/>
              </w:rPr>
            </w:pPr>
            <w:r>
              <w:rPr>
                <w:rFonts w:hint="eastAsia" w:ascii="宋体" w:hAnsi="宋体" w:cs="仿宋_GB2312"/>
                <w:sz w:val="20"/>
                <w:szCs w:val="20"/>
              </w:rPr>
              <w:t>16</w:t>
            </w:r>
          </w:p>
        </w:tc>
        <w:tc>
          <w:tcPr>
            <w:tcW w:w="1283" w:type="dxa"/>
            <w:vAlign w:val="center"/>
          </w:tcPr>
          <w:p w14:paraId="242B162E">
            <w:pPr>
              <w:snapToGrid w:val="0"/>
              <w:spacing w:line="360" w:lineRule="auto"/>
              <w:jc w:val="center"/>
              <w:rPr>
                <w:rFonts w:hint="eastAsia" w:ascii="宋体" w:hAnsi="宋体" w:cs="仿宋_GB2312"/>
                <w:sz w:val="20"/>
                <w:szCs w:val="20"/>
              </w:rPr>
            </w:pPr>
            <w:r>
              <w:rPr>
                <w:rFonts w:hint="eastAsia" w:ascii="宋体" w:hAnsi="宋体" w:cs="仿宋_GB2312"/>
                <w:sz w:val="20"/>
                <w:szCs w:val="20"/>
              </w:rPr>
              <w:t>客观分</w:t>
            </w:r>
          </w:p>
        </w:tc>
        <w:tc>
          <w:tcPr>
            <w:tcW w:w="1239" w:type="dxa"/>
            <w:vAlign w:val="center"/>
          </w:tcPr>
          <w:p w14:paraId="70871758">
            <w:pPr>
              <w:snapToGrid w:val="0"/>
              <w:spacing w:line="360" w:lineRule="auto"/>
              <w:jc w:val="center"/>
              <w:rPr>
                <w:rFonts w:hint="eastAsia" w:ascii="宋体" w:hAnsi="宋体" w:cs="仿宋_GB2312"/>
                <w:sz w:val="20"/>
                <w:szCs w:val="20"/>
              </w:rPr>
            </w:pPr>
          </w:p>
        </w:tc>
      </w:tr>
      <w:tr w14:paraId="6A7C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3DAC7345">
            <w:pPr>
              <w:snapToGrid w:val="0"/>
              <w:spacing w:line="360" w:lineRule="auto"/>
              <w:jc w:val="center"/>
              <w:rPr>
                <w:rFonts w:hint="eastAsia" w:ascii="宋体" w:hAnsi="宋体" w:cs="仿宋_GB2312"/>
                <w:sz w:val="20"/>
                <w:szCs w:val="20"/>
              </w:rPr>
            </w:pPr>
            <w:r>
              <w:rPr>
                <w:rFonts w:hint="eastAsia" w:ascii="宋体" w:hAnsi="宋体" w:cs="仿宋_GB2312"/>
                <w:sz w:val="20"/>
                <w:szCs w:val="20"/>
              </w:rPr>
              <w:t>4</w:t>
            </w:r>
          </w:p>
        </w:tc>
        <w:tc>
          <w:tcPr>
            <w:tcW w:w="6056" w:type="dxa"/>
            <w:vAlign w:val="center"/>
          </w:tcPr>
          <w:p w14:paraId="2288E840">
            <w:pPr>
              <w:snapToGrid w:val="0"/>
              <w:spacing w:line="440" w:lineRule="exact"/>
              <w:jc w:val="left"/>
              <w:rPr>
                <w:rFonts w:hint="eastAsia" w:ascii="宋体" w:hAnsi="宋体" w:cs="宋体"/>
                <w:kern w:val="0"/>
                <w:szCs w:val="21"/>
              </w:rPr>
            </w:pPr>
            <w:r>
              <w:rPr>
                <w:rFonts w:hint="eastAsia" w:ascii="宋体" w:hAnsi="宋体" w:cs="宋体"/>
                <w:kern w:val="0"/>
                <w:szCs w:val="21"/>
              </w:rPr>
              <w:t>投标人本项目技术服务内容保障措施是否合理、充足、具有针对性等情况进行评分</w:t>
            </w:r>
          </w:p>
          <w:p w14:paraId="4D537F97">
            <w:pPr>
              <w:snapToGrid w:val="0"/>
              <w:spacing w:line="440" w:lineRule="exact"/>
              <w:jc w:val="left"/>
              <w:rPr>
                <w:rFonts w:hint="eastAsia" w:ascii="宋体" w:hAnsi="宋体" w:cs="仿宋_GB2312"/>
                <w:szCs w:val="21"/>
              </w:rPr>
            </w:pPr>
            <w:r>
              <w:rPr>
                <w:rFonts w:hint="eastAsia" w:ascii="宋体" w:hAnsi="宋体" w:cs="仿宋_GB2312"/>
                <w:szCs w:val="21"/>
              </w:rPr>
              <w:t>相关内容满足采购需求的得5分；</w:t>
            </w:r>
          </w:p>
          <w:p w14:paraId="2B2E930F">
            <w:pPr>
              <w:snapToGrid w:val="0"/>
              <w:spacing w:line="440" w:lineRule="exact"/>
              <w:jc w:val="left"/>
              <w:rPr>
                <w:rFonts w:hint="eastAsia" w:ascii="宋体" w:hAnsi="宋体" w:cs="仿宋_GB2312"/>
                <w:szCs w:val="21"/>
              </w:rPr>
            </w:pPr>
            <w:r>
              <w:rPr>
                <w:rFonts w:hint="eastAsia" w:ascii="宋体" w:hAnsi="宋体" w:cs="仿宋_GB2312"/>
                <w:szCs w:val="21"/>
              </w:rPr>
              <w:t>相关内容满足基本采购需求，但存在部分欠缺的得3分；</w:t>
            </w:r>
          </w:p>
          <w:p w14:paraId="7D965A9D">
            <w:pPr>
              <w:snapToGrid w:val="0"/>
              <w:spacing w:line="440" w:lineRule="exact"/>
              <w:jc w:val="left"/>
              <w:rPr>
                <w:rFonts w:hint="eastAsia" w:ascii="宋体" w:hAnsi="宋体" w:cs="仿宋_GB2312"/>
                <w:szCs w:val="21"/>
              </w:rPr>
            </w:pPr>
            <w:r>
              <w:rPr>
                <w:rFonts w:hint="eastAsia" w:ascii="宋体" w:hAnsi="宋体" w:cs="仿宋_GB2312"/>
                <w:szCs w:val="21"/>
              </w:rPr>
              <w:t>相关内容较差，无法满足采购需求的得1分；</w:t>
            </w:r>
          </w:p>
          <w:p w14:paraId="4AA20835">
            <w:pPr>
              <w:snapToGrid w:val="0"/>
              <w:spacing w:line="440" w:lineRule="exact"/>
              <w:jc w:val="left"/>
              <w:rPr>
                <w:rFonts w:hint="eastAsia" w:ascii="宋体" w:hAnsi="宋体" w:cs="仿宋_GB2312"/>
                <w:szCs w:val="21"/>
              </w:rPr>
            </w:pPr>
            <w:r>
              <w:rPr>
                <w:rFonts w:hint="eastAsia" w:ascii="宋体" w:hAnsi="宋体" w:cs="仿宋_GB2312"/>
                <w:szCs w:val="21"/>
              </w:rPr>
              <w:t>未提供不得分。</w:t>
            </w:r>
          </w:p>
        </w:tc>
        <w:tc>
          <w:tcPr>
            <w:tcW w:w="638" w:type="dxa"/>
            <w:vAlign w:val="center"/>
          </w:tcPr>
          <w:p w14:paraId="758A8398">
            <w:pPr>
              <w:snapToGrid w:val="0"/>
              <w:spacing w:line="360" w:lineRule="auto"/>
              <w:jc w:val="center"/>
              <w:rPr>
                <w:rFonts w:hint="eastAsia" w:ascii="宋体" w:hAnsi="宋体" w:cs="仿宋_GB2312"/>
                <w:szCs w:val="21"/>
              </w:rPr>
            </w:pPr>
            <w:r>
              <w:rPr>
                <w:rFonts w:hint="eastAsia" w:ascii="宋体" w:hAnsi="宋体" w:cs="仿宋_GB2312"/>
                <w:szCs w:val="21"/>
              </w:rPr>
              <w:t>5</w:t>
            </w:r>
          </w:p>
        </w:tc>
        <w:tc>
          <w:tcPr>
            <w:tcW w:w="1283" w:type="dxa"/>
            <w:vAlign w:val="center"/>
          </w:tcPr>
          <w:p w14:paraId="08759213">
            <w:pPr>
              <w:snapToGrid w:val="0"/>
              <w:spacing w:line="360" w:lineRule="auto"/>
              <w:jc w:val="center"/>
              <w:rPr>
                <w:rFonts w:hint="eastAsia" w:ascii="宋体" w:hAnsi="宋体" w:cs="仿宋_GB2312"/>
                <w:szCs w:val="21"/>
              </w:rPr>
            </w:pPr>
            <w:r>
              <w:rPr>
                <w:rFonts w:hint="eastAsia" w:ascii="宋体" w:hAnsi="宋体" w:cs="仿宋_GB2312"/>
                <w:szCs w:val="21"/>
              </w:rPr>
              <w:t>主观分</w:t>
            </w:r>
          </w:p>
        </w:tc>
        <w:tc>
          <w:tcPr>
            <w:tcW w:w="1239" w:type="dxa"/>
            <w:vAlign w:val="center"/>
          </w:tcPr>
          <w:p w14:paraId="3060190D">
            <w:pPr>
              <w:snapToGrid w:val="0"/>
              <w:spacing w:line="360" w:lineRule="auto"/>
              <w:jc w:val="center"/>
              <w:rPr>
                <w:rFonts w:hint="eastAsia" w:ascii="宋体" w:hAnsi="宋体" w:cs="仿宋_GB2312"/>
                <w:sz w:val="20"/>
                <w:szCs w:val="20"/>
              </w:rPr>
            </w:pPr>
          </w:p>
        </w:tc>
      </w:tr>
      <w:tr w14:paraId="3B2C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C88D549">
            <w:pPr>
              <w:snapToGrid w:val="0"/>
              <w:spacing w:line="360" w:lineRule="auto"/>
              <w:jc w:val="center"/>
              <w:rPr>
                <w:rFonts w:hint="eastAsia" w:ascii="宋体" w:hAnsi="宋体" w:cs="仿宋_GB2312"/>
                <w:sz w:val="20"/>
                <w:szCs w:val="20"/>
              </w:rPr>
            </w:pPr>
            <w:r>
              <w:rPr>
                <w:rFonts w:hint="eastAsia" w:ascii="宋体" w:hAnsi="宋体" w:cs="仿宋_GB2312"/>
                <w:sz w:val="20"/>
                <w:szCs w:val="20"/>
              </w:rPr>
              <w:t>5</w:t>
            </w:r>
          </w:p>
        </w:tc>
        <w:tc>
          <w:tcPr>
            <w:tcW w:w="6056" w:type="dxa"/>
            <w:vAlign w:val="center"/>
          </w:tcPr>
          <w:p w14:paraId="743CBADC">
            <w:pPr>
              <w:snapToGrid w:val="0"/>
              <w:spacing w:line="440" w:lineRule="exact"/>
              <w:jc w:val="left"/>
              <w:rPr>
                <w:rFonts w:hint="eastAsia" w:ascii="宋体" w:hAnsi="宋体" w:cs="宋体"/>
                <w:kern w:val="0"/>
                <w:szCs w:val="21"/>
              </w:rPr>
            </w:pPr>
            <w:r>
              <w:rPr>
                <w:rFonts w:hint="eastAsia" w:ascii="宋体" w:hAnsi="宋体" w:cs="宋体"/>
                <w:kern w:val="0"/>
                <w:szCs w:val="21"/>
              </w:rPr>
              <w:t>投标人本项目质量保证内容保障措施是否合理、充足、具有针对性等情况进行评分</w:t>
            </w:r>
          </w:p>
          <w:p w14:paraId="7D4A95B1">
            <w:pPr>
              <w:snapToGrid w:val="0"/>
              <w:spacing w:line="440" w:lineRule="exact"/>
              <w:jc w:val="left"/>
              <w:rPr>
                <w:rFonts w:hint="eastAsia" w:ascii="宋体" w:hAnsi="宋体" w:cs="仿宋_GB2312"/>
                <w:szCs w:val="21"/>
              </w:rPr>
            </w:pPr>
            <w:r>
              <w:rPr>
                <w:rFonts w:hint="eastAsia" w:ascii="宋体" w:hAnsi="宋体" w:cs="仿宋_GB2312"/>
                <w:szCs w:val="21"/>
              </w:rPr>
              <w:t>相关内容满足采购需求的得5分；</w:t>
            </w:r>
          </w:p>
          <w:p w14:paraId="37CB8245">
            <w:pPr>
              <w:snapToGrid w:val="0"/>
              <w:spacing w:line="440" w:lineRule="exact"/>
              <w:jc w:val="left"/>
              <w:rPr>
                <w:rFonts w:hint="eastAsia" w:ascii="宋体" w:hAnsi="宋体" w:cs="仿宋_GB2312"/>
                <w:szCs w:val="21"/>
              </w:rPr>
            </w:pPr>
            <w:r>
              <w:rPr>
                <w:rFonts w:hint="eastAsia" w:ascii="宋体" w:hAnsi="宋体" w:cs="仿宋_GB2312"/>
                <w:szCs w:val="21"/>
              </w:rPr>
              <w:t>相关内容满足基本采购需求，但存在部分欠缺的得3分；</w:t>
            </w:r>
          </w:p>
          <w:p w14:paraId="597982CC">
            <w:pPr>
              <w:snapToGrid w:val="0"/>
              <w:spacing w:line="440" w:lineRule="exact"/>
              <w:jc w:val="left"/>
              <w:rPr>
                <w:rFonts w:hint="eastAsia" w:ascii="宋体" w:hAnsi="宋体" w:cs="仿宋_GB2312"/>
                <w:szCs w:val="21"/>
              </w:rPr>
            </w:pPr>
            <w:r>
              <w:rPr>
                <w:rFonts w:hint="eastAsia" w:ascii="宋体" w:hAnsi="宋体" w:cs="仿宋_GB2312"/>
                <w:szCs w:val="21"/>
              </w:rPr>
              <w:t>相关内容较差，无法满足采购需求的得1分；</w:t>
            </w:r>
          </w:p>
          <w:p w14:paraId="571B6649">
            <w:pPr>
              <w:snapToGrid w:val="0"/>
              <w:spacing w:line="440" w:lineRule="exact"/>
              <w:jc w:val="left"/>
              <w:rPr>
                <w:rFonts w:hint="eastAsia" w:ascii="宋体" w:hAnsi="宋体" w:cs="宋体"/>
                <w:kern w:val="0"/>
                <w:sz w:val="20"/>
                <w:szCs w:val="20"/>
              </w:rPr>
            </w:pPr>
            <w:r>
              <w:rPr>
                <w:rFonts w:hint="eastAsia" w:ascii="宋体" w:hAnsi="宋体" w:cs="仿宋_GB2312"/>
                <w:szCs w:val="21"/>
              </w:rPr>
              <w:t>未提供不得分。</w:t>
            </w:r>
          </w:p>
        </w:tc>
        <w:tc>
          <w:tcPr>
            <w:tcW w:w="638" w:type="dxa"/>
            <w:vAlign w:val="center"/>
          </w:tcPr>
          <w:p w14:paraId="5B646FF6">
            <w:pPr>
              <w:snapToGrid w:val="0"/>
              <w:spacing w:line="360" w:lineRule="auto"/>
              <w:jc w:val="center"/>
              <w:rPr>
                <w:rFonts w:hint="eastAsia" w:ascii="宋体" w:hAnsi="宋体" w:cs="仿宋_GB2312"/>
                <w:sz w:val="20"/>
                <w:szCs w:val="20"/>
              </w:rPr>
            </w:pPr>
            <w:r>
              <w:rPr>
                <w:rFonts w:hint="eastAsia" w:ascii="宋体" w:hAnsi="宋体" w:cs="仿宋_GB2312"/>
                <w:szCs w:val="21"/>
              </w:rPr>
              <w:t>5</w:t>
            </w:r>
          </w:p>
        </w:tc>
        <w:tc>
          <w:tcPr>
            <w:tcW w:w="1283" w:type="dxa"/>
            <w:vAlign w:val="center"/>
          </w:tcPr>
          <w:p w14:paraId="198FF4AC">
            <w:pPr>
              <w:snapToGrid w:val="0"/>
              <w:spacing w:line="360" w:lineRule="auto"/>
              <w:jc w:val="center"/>
              <w:rPr>
                <w:rFonts w:hint="eastAsia" w:ascii="宋体" w:hAnsi="宋体" w:cs="仿宋_GB2312"/>
                <w:sz w:val="20"/>
                <w:szCs w:val="20"/>
              </w:rPr>
            </w:pPr>
            <w:r>
              <w:rPr>
                <w:rFonts w:hint="eastAsia" w:ascii="宋体" w:hAnsi="宋体" w:cs="仿宋_GB2312"/>
                <w:szCs w:val="21"/>
              </w:rPr>
              <w:t>主观分</w:t>
            </w:r>
          </w:p>
        </w:tc>
        <w:tc>
          <w:tcPr>
            <w:tcW w:w="1239" w:type="dxa"/>
            <w:vAlign w:val="center"/>
          </w:tcPr>
          <w:p w14:paraId="5D93EC10">
            <w:pPr>
              <w:snapToGrid w:val="0"/>
              <w:spacing w:line="360" w:lineRule="auto"/>
              <w:jc w:val="center"/>
              <w:rPr>
                <w:rFonts w:hint="eastAsia" w:ascii="宋体" w:hAnsi="宋体" w:cs="仿宋_GB2312"/>
                <w:sz w:val="20"/>
                <w:szCs w:val="20"/>
              </w:rPr>
            </w:pPr>
          </w:p>
        </w:tc>
      </w:tr>
      <w:tr w14:paraId="1F3F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DDA0A94">
            <w:pPr>
              <w:snapToGrid w:val="0"/>
              <w:spacing w:line="360" w:lineRule="auto"/>
              <w:jc w:val="center"/>
              <w:rPr>
                <w:rFonts w:hint="eastAsia" w:ascii="宋体" w:hAnsi="宋体" w:cs="仿宋_GB2312"/>
                <w:sz w:val="20"/>
                <w:szCs w:val="20"/>
              </w:rPr>
            </w:pPr>
            <w:r>
              <w:rPr>
                <w:rFonts w:hint="eastAsia" w:ascii="宋体" w:hAnsi="宋体" w:cs="仿宋_GB2312"/>
                <w:sz w:val="20"/>
                <w:szCs w:val="20"/>
              </w:rPr>
              <w:t>6</w:t>
            </w:r>
          </w:p>
        </w:tc>
        <w:tc>
          <w:tcPr>
            <w:tcW w:w="6056" w:type="dxa"/>
            <w:vAlign w:val="center"/>
          </w:tcPr>
          <w:p w14:paraId="5D8FC821">
            <w:pPr>
              <w:snapToGrid w:val="0"/>
              <w:spacing w:line="440" w:lineRule="exact"/>
              <w:jc w:val="left"/>
              <w:rPr>
                <w:rFonts w:hint="eastAsia" w:ascii="宋体" w:hAnsi="宋体" w:cs="宋体"/>
                <w:kern w:val="0"/>
                <w:szCs w:val="21"/>
              </w:rPr>
            </w:pPr>
            <w:r>
              <w:rPr>
                <w:rFonts w:hint="eastAsia" w:ascii="宋体" w:hAnsi="宋体" w:cs="宋体"/>
                <w:kern w:val="0"/>
                <w:szCs w:val="21"/>
              </w:rPr>
              <w:t>投标人本项目验收方案是否合理、完善、具有针对性；验收程序及内容是否适用本项目等情况进行评分</w:t>
            </w:r>
          </w:p>
          <w:p w14:paraId="3E680E31">
            <w:pPr>
              <w:snapToGrid w:val="0"/>
              <w:spacing w:line="440" w:lineRule="exact"/>
              <w:jc w:val="left"/>
              <w:rPr>
                <w:rFonts w:hint="eastAsia" w:ascii="宋体" w:hAnsi="宋体" w:cs="仿宋_GB2312"/>
                <w:szCs w:val="21"/>
              </w:rPr>
            </w:pPr>
            <w:r>
              <w:rPr>
                <w:rFonts w:hint="eastAsia" w:ascii="宋体" w:hAnsi="宋体" w:cs="仿宋_GB2312"/>
                <w:szCs w:val="21"/>
              </w:rPr>
              <w:t>相关内容满足采购需求的得5分；</w:t>
            </w:r>
          </w:p>
          <w:p w14:paraId="0E5A603E">
            <w:pPr>
              <w:snapToGrid w:val="0"/>
              <w:spacing w:line="440" w:lineRule="exact"/>
              <w:jc w:val="left"/>
              <w:rPr>
                <w:rFonts w:hint="eastAsia" w:ascii="宋体" w:hAnsi="宋体" w:cs="仿宋_GB2312"/>
                <w:szCs w:val="21"/>
              </w:rPr>
            </w:pPr>
            <w:r>
              <w:rPr>
                <w:rFonts w:hint="eastAsia" w:ascii="宋体" w:hAnsi="宋体" w:cs="仿宋_GB2312"/>
                <w:szCs w:val="21"/>
              </w:rPr>
              <w:t>相关内容满足基本采购需求，但存在部分欠缺的得3分；</w:t>
            </w:r>
          </w:p>
          <w:p w14:paraId="1B4C9E19">
            <w:pPr>
              <w:snapToGrid w:val="0"/>
              <w:spacing w:line="440" w:lineRule="exact"/>
              <w:jc w:val="left"/>
              <w:rPr>
                <w:rFonts w:hint="eastAsia" w:ascii="宋体" w:hAnsi="宋体" w:cs="仿宋_GB2312"/>
                <w:szCs w:val="21"/>
              </w:rPr>
            </w:pPr>
            <w:r>
              <w:rPr>
                <w:rFonts w:hint="eastAsia" w:ascii="宋体" w:hAnsi="宋体" w:cs="仿宋_GB2312"/>
                <w:szCs w:val="21"/>
              </w:rPr>
              <w:t>相关内容较差，无法满足采购需求的得1分；</w:t>
            </w:r>
          </w:p>
          <w:p w14:paraId="1DC5EB0E">
            <w:pPr>
              <w:snapToGrid w:val="0"/>
              <w:spacing w:line="440" w:lineRule="exact"/>
              <w:jc w:val="left"/>
              <w:rPr>
                <w:rFonts w:hint="eastAsia" w:ascii="宋体" w:hAnsi="宋体" w:cs="宋体"/>
                <w:kern w:val="0"/>
                <w:sz w:val="20"/>
                <w:szCs w:val="20"/>
              </w:rPr>
            </w:pPr>
            <w:r>
              <w:rPr>
                <w:rFonts w:hint="eastAsia" w:ascii="宋体" w:hAnsi="宋体" w:cs="仿宋_GB2312"/>
                <w:szCs w:val="21"/>
              </w:rPr>
              <w:t>未提供不得分。</w:t>
            </w:r>
          </w:p>
        </w:tc>
        <w:tc>
          <w:tcPr>
            <w:tcW w:w="638" w:type="dxa"/>
            <w:vAlign w:val="center"/>
          </w:tcPr>
          <w:p w14:paraId="1FEB749E">
            <w:pPr>
              <w:snapToGrid w:val="0"/>
              <w:spacing w:line="360" w:lineRule="auto"/>
              <w:jc w:val="center"/>
              <w:rPr>
                <w:rFonts w:hint="eastAsia" w:ascii="宋体" w:hAnsi="宋体" w:cs="仿宋_GB2312"/>
                <w:sz w:val="20"/>
                <w:szCs w:val="20"/>
              </w:rPr>
            </w:pPr>
            <w:r>
              <w:rPr>
                <w:rFonts w:hint="eastAsia" w:ascii="宋体" w:hAnsi="宋体" w:cs="仿宋_GB2312"/>
                <w:szCs w:val="21"/>
              </w:rPr>
              <w:t>5</w:t>
            </w:r>
          </w:p>
        </w:tc>
        <w:tc>
          <w:tcPr>
            <w:tcW w:w="1283" w:type="dxa"/>
            <w:vAlign w:val="center"/>
          </w:tcPr>
          <w:p w14:paraId="312C11CD">
            <w:pPr>
              <w:snapToGrid w:val="0"/>
              <w:spacing w:line="360" w:lineRule="auto"/>
              <w:jc w:val="center"/>
              <w:rPr>
                <w:rFonts w:hint="eastAsia" w:ascii="宋体" w:hAnsi="宋体" w:cs="仿宋_GB2312"/>
                <w:sz w:val="20"/>
                <w:szCs w:val="20"/>
              </w:rPr>
            </w:pPr>
            <w:r>
              <w:rPr>
                <w:rFonts w:hint="eastAsia" w:ascii="宋体" w:hAnsi="宋体" w:cs="仿宋_GB2312"/>
                <w:szCs w:val="21"/>
              </w:rPr>
              <w:t>主观分</w:t>
            </w:r>
          </w:p>
        </w:tc>
        <w:tc>
          <w:tcPr>
            <w:tcW w:w="1239" w:type="dxa"/>
            <w:vAlign w:val="center"/>
          </w:tcPr>
          <w:p w14:paraId="4B590EDF">
            <w:pPr>
              <w:snapToGrid w:val="0"/>
              <w:spacing w:line="360" w:lineRule="auto"/>
              <w:jc w:val="center"/>
              <w:rPr>
                <w:rFonts w:hint="eastAsia" w:ascii="宋体" w:hAnsi="宋体" w:cs="仿宋_GB2312"/>
                <w:sz w:val="20"/>
                <w:szCs w:val="20"/>
              </w:rPr>
            </w:pPr>
          </w:p>
        </w:tc>
      </w:tr>
      <w:tr w14:paraId="79E7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7E5CA384">
            <w:pPr>
              <w:snapToGrid w:val="0"/>
              <w:spacing w:line="360" w:lineRule="auto"/>
              <w:jc w:val="center"/>
              <w:rPr>
                <w:rFonts w:hint="eastAsia" w:ascii="宋体" w:hAnsi="宋体" w:cs="仿宋_GB2312"/>
                <w:sz w:val="20"/>
                <w:szCs w:val="20"/>
              </w:rPr>
            </w:pPr>
            <w:r>
              <w:rPr>
                <w:rFonts w:hint="eastAsia" w:ascii="宋体" w:hAnsi="宋体" w:cs="仿宋_GB2312"/>
                <w:sz w:val="20"/>
                <w:szCs w:val="20"/>
              </w:rPr>
              <w:t>7</w:t>
            </w:r>
          </w:p>
        </w:tc>
        <w:tc>
          <w:tcPr>
            <w:tcW w:w="6056" w:type="dxa"/>
            <w:vAlign w:val="center"/>
          </w:tcPr>
          <w:p w14:paraId="63613330">
            <w:pPr>
              <w:snapToGrid w:val="0"/>
              <w:spacing w:line="440" w:lineRule="exact"/>
              <w:jc w:val="left"/>
              <w:rPr>
                <w:rFonts w:hint="eastAsia" w:ascii="宋体" w:hAnsi="宋体" w:cs="宋体"/>
                <w:kern w:val="0"/>
                <w:szCs w:val="21"/>
              </w:rPr>
            </w:pPr>
            <w:r>
              <w:rPr>
                <w:rFonts w:hint="eastAsia" w:ascii="宋体" w:hAnsi="宋体" w:cs="宋体"/>
                <w:kern w:val="0"/>
                <w:szCs w:val="21"/>
              </w:rPr>
              <w:t>投标人本项目的培训计划是否合理，安排是否充足、对于培训效果是否可以保障等情况进行评分。</w:t>
            </w:r>
          </w:p>
          <w:p w14:paraId="7DFA7CE4">
            <w:pPr>
              <w:snapToGrid w:val="0"/>
              <w:spacing w:line="440" w:lineRule="exact"/>
              <w:jc w:val="left"/>
              <w:rPr>
                <w:rFonts w:hint="eastAsia" w:ascii="宋体" w:hAnsi="宋体" w:cs="仿宋_GB2312"/>
                <w:szCs w:val="21"/>
              </w:rPr>
            </w:pPr>
            <w:r>
              <w:rPr>
                <w:rFonts w:hint="eastAsia" w:ascii="宋体" w:hAnsi="宋体" w:cs="仿宋_GB2312"/>
                <w:szCs w:val="21"/>
              </w:rPr>
              <w:t>相关内容满足采购需求的得5分；</w:t>
            </w:r>
          </w:p>
          <w:p w14:paraId="45783EAA">
            <w:pPr>
              <w:snapToGrid w:val="0"/>
              <w:spacing w:line="440" w:lineRule="exact"/>
              <w:jc w:val="left"/>
              <w:rPr>
                <w:rFonts w:hint="eastAsia" w:ascii="宋体" w:hAnsi="宋体" w:cs="仿宋_GB2312"/>
                <w:szCs w:val="21"/>
              </w:rPr>
            </w:pPr>
            <w:r>
              <w:rPr>
                <w:rFonts w:hint="eastAsia" w:ascii="宋体" w:hAnsi="宋体" w:cs="仿宋_GB2312"/>
                <w:szCs w:val="21"/>
              </w:rPr>
              <w:t>相关内容满足基本采购需求，但存在部分欠缺的得3分；</w:t>
            </w:r>
          </w:p>
          <w:p w14:paraId="310DED89">
            <w:pPr>
              <w:snapToGrid w:val="0"/>
              <w:spacing w:line="440" w:lineRule="exact"/>
              <w:jc w:val="left"/>
              <w:rPr>
                <w:rFonts w:hint="eastAsia" w:ascii="宋体" w:hAnsi="宋体" w:cs="仿宋_GB2312"/>
                <w:szCs w:val="21"/>
              </w:rPr>
            </w:pPr>
            <w:r>
              <w:rPr>
                <w:rFonts w:hint="eastAsia" w:ascii="宋体" w:hAnsi="宋体" w:cs="仿宋_GB2312"/>
                <w:szCs w:val="21"/>
              </w:rPr>
              <w:t>相关内容较差，无法满足采购需求的得1分；</w:t>
            </w:r>
          </w:p>
          <w:p w14:paraId="2A41DA8D">
            <w:pPr>
              <w:snapToGrid w:val="0"/>
              <w:spacing w:line="440" w:lineRule="exact"/>
              <w:jc w:val="left"/>
              <w:rPr>
                <w:rFonts w:hint="eastAsia" w:ascii="宋体" w:hAnsi="宋体" w:cs="宋体"/>
                <w:kern w:val="0"/>
                <w:sz w:val="20"/>
                <w:szCs w:val="20"/>
              </w:rPr>
            </w:pPr>
            <w:r>
              <w:rPr>
                <w:rFonts w:hint="eastAsia" w:ascii="宋体" w:hAnsi="宋体" w:cs="仿宋_GB2312"/>
                <w:szCs w:val="21"/>
              </w:rPr>
              <w:t>未提供不得分。</w:t>
            </w:r>
          </w:p>
        </w:tc>
        <w:tc>
          <w:tcPr>
            <w:tcW w:w="638" w:type="dxa"/>
            <w:vAlign w:val="center"/>
          </w:tcPr>
          <w:p w14:paraId="65A49981">
            <w:pPr>
              <w:snapToGrid w:val="0"/>
              <w:spacing w:line="360" w:lineRule="auto"/>
              <w:jc w:val="center"/>
              <w:rPr>
                <w:rFonts w:hint="eastAsia" w:ascii="宋体" w:hAnsi="宋体" w:cs="仿宋_GB2312"/>
                <w:sz w:val="20"/>
                <w:szCs w:val="20"/>
              </w:rPr>
            </w:pPr>
            <w:r>
              <w:rPr>
                <w:rFonts w:hint="eastAsia" w:ascii="宋体" w:hAnsi="宋体" w:cs="仿宋_GB2312"/>
                <w:szCs w:val="21"/>
              </w:rPr>
              <w:t>5</w:t>
            </w:r>
          </w:p>
        </w:tc>
        <w:tc>
          <w:tcPr>
            <w:tcW w:w="1283" w:type="dxa"/>
            <w:vAlign w:val="center"/>
          </w:tcPr>
          <w:p w14:paraId="7DC74F5C">
            <w:pPr>
              <w:snapToGrid w:val="0"/>
              <w:spacing w:line="360" w:lineRule="auto"/>
              <w:jc w:val="center"/>
              <w:rPr>
                <w:rFonts w:hint="eastAsia" w:ascii="宋体" w:hAnsi="宋体" w:cs="仿宋_GB2312"/>
                <w:sz w:val="20"/>
                <w:szCs w:val="20"/>
              </w:rPr>
            </w:pPr>
            <w:r>
              <w:rPr>
                <w:rFonts w:hint="eastAsia" w:ascii="宋体" w:hAnsi="宋体" w:cs="仿宋_GB2312"/>
                <w:szCs w:val="21"/>
              </w:rPr>
              <w:t>主观分</w:t>
            </w:r>
          </w:p>
        </w:tc>
        <w:tc>
          <w:tcPr>
            <w:tcW w:w="1239" w:type="dxa"/>
            <w:vAlign w:val="center"/>
          </w:tcPr>
          <w:p w14:paraId="50A2C45D">
            <w:pPr>
              <w:snapToGrid w:val="0"/>
              <w:spacing w:line="360" w:lineRule="auto"/>
              <w:jc w:val="center"/>
              <w:rPr>
                <w:rFonts w:hint="eastAsia" w:ascii="宋体" w:hAnsi="宋体" w:cs="仿宋_GB2312"/>
                <w:sz w:val="20"/>
                <w:szCs w:val="20"/>
              </w:rPr>
            </w:pPr>
          </w:p>
        </w:tc>
      </w:tr>
      <w:tr w14:paraId="1C26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4A33C0DA">
            <w:pPr>
              <w:snapToGrid w:val="0"/>
              <w:spacing w:line="360" w:lineRule="auto"/>
              <w:jc w:val="center"/>
              <w:rPr>
                <w:rFonts w:hint="eastAsia" w:ascii="宋体" w:hAnsi="宋体" w:cs="仿宋_GB2312"/>
                <w:sz w:val="20"/>
                <w:szCs w:val="20"/>
              </w:rPr>
            </w:pPr>
            <w:r>
              <w:rPr>
                <w:rFonts w:hint="eastAsia" w:ascii="宋体" w:hAnsi="宋体" w:cs="仿宋_GB2312"/>
                <w:sz w:val="20"/>
                <w:szCs w:val="20"/>
              </w:rPr>
              <w:t>8</w:t>
            </w:r>
          </w:p>
        </w:tc>
        <w:tc>
          <w:tcPr>
            <w:tcW w:w="6056" w:type="dxa"/>
            <w:vAlign w:val="center"/>
          </w:tcPr>
          <w:p w14:paraId="7613EBB8">
            <w:pPr>
              <w:snapToGrid w:val="0"/>
              <w:spacing w:line="360" w:lineRule="auto"/>
              <w:jc w:val="left"/>
              <w:rPr>
                <w:rFonts w:hint="eastAsia" w:ascii="宋体" w:hAnsi="宋体" w:cs="仿宋_GB2312"/>
                <w:szCs w:val="21"/>
              </w:rPr>
            </w:pPr>
            <w:r>
              <w:rPr>
                <w:rFonts w:hint="eastAsia" w:ascii="宋体" w:hAnsi="宋体" w:cs="仿宋_GB2312"/>
                <w:szCs w:val="21"/>
              </w:rPr>
              <w:t>投标人的售后服务方案。包括服务体系是否规范，保修期和维护期内的维护服务方案的优劣，是否有专门的服务热线，能迅速响应，人员配备等。</w:t>
            </w:r>
          </w:p>
          <w:p w14:paraId="5B9940EB">
            <w:pPr>
              <w:snapToGrid w:val="0"/>
              <w:spacing w:line="360" w:lineRule="auto"/>
              <w:jc w:val="left"/>
              <w:rPr>
                <w:rFonts w:hint="eastAsia" w:ascii="宋体" w:hAnsi="宋体" w:cs="仿宋_GB2312"/>
                <w:szCs w:val="21"/>
              </w:rPr>
            </w:pPr>
            <w:r>
              <w:rPr>
                <w:rFonts w:hint="eastAsia" w:ascii="宋体" w:hAnsi="宋体" w:cs="仿宋_GB2312"/>
                <w:szCs w:val="21"/>
              </w:rPr>
              <w:t>服务体系规范，保修期和维护期内的维护服务方案优，响应时间快，售后人员配备齐全得5分。</w:t>
            </w:r>
          </w:p>
          <w:p w14:paraId="71769F7A">
            <w:pPr>
              <w:snapToGrid w:val="0"/>
              <w:spacing w:line="360" w:lineRule="auto"/>
              <w:jc w:val="left"/>
              <w:rPr>
                <w:rFonts w:hint="eastAsia" w:ascii="宋体" w:hAnsi="宋体" w:cs="仿宋_GB2312"/>
                <w:szCs w:val="21"/>
              </w:rPr>
            </w:pPr>
            <w:r>
              <w:rPr>
                <w:rFonts w:hint="eastAsia" w:ascii="宋体" w:hAnsi="宋体" w:cs="仿宋_GB2312"/>
                <w:szCs w:val="21"/>
              </w:rPr>
              <w:t>服务体系较规范，保修期和维护期内的维护服务方案良，基本迅速响应，售后人员配备较齐全得3分。</w:t>
            </w:r>
          </w:p>
          <w:p w14:paraId="6F640B72">
            <w:pPr>
              <w:snapToGrid w:val="0"/>
              <w:spacing w:line="360" w:lineRule="auto"/>
              <w:jc w:val="left"/>
              <w:rPr>
                <w:rFonts w:hint="eastAsia" w:ascii="宋体" w:hAnsi="宋体" w:cs="宋体"/>
                <w:kern w:val="0"/>
                <w:sz w:val="20"/>
                <w:szCs w:val="20"/>
              </w:rPr>
            </w:pPr>
            <w:r>
              <w:rPr>
                <w:rFonts w:hint="eastAsia" w:ascii="宋体" w:hAnsi="宋体" w:cs="仿宋_GB2312"/>
                <w:szCs w:val="21"/>
              </w:rPr>
              <w:t>服务体系不规范，保修期和维护期内的维护服务方案较差，不迅速响应，售后人员具备不齐全得1分。</w:t>
            </w:r>
            <w:r>
              <w:rPr>
                <w:rFonts w:hint="eastAsia" w:ascii="宋体" w:hAnsi="宋体" w:cs="仿宋_GB2312"/>
                <w:szCs w:val="21"/>
              </w:rPr>
              <w:br w:type="textWrapping"/>
            </w:r>
            <w:r>
              <w:rPr>
                <w:rFonts w:hint="eastAsia" w:ascii="宋体" w:hAnsi="宋体" w:cs="仿宋_GB2312"/>
                <w:szCs w:val="21"/>
              </w:rPr>
              <w:t>未提供不得分。</w:t>
            </w:r>
          </w:p>
        </w:tc>
        <w:tc>
          <w:tcPr>
            <w:tcW w:w="638" w:type="dxa"/>
            <w:vAlign w:val="center"/>
          </w:tcPr>
          <w:p w14:paraId="6EBF921C">
            <w:pPr>
              <w:snapToGrid w:val="0"/>
              <w:spacing w:line="360" w:lineRule="auto"/>
              <w:jc w:val="center"/>
              <w:rPr>
                <w:rFonts w:hint="eastAsia" w:ascii="宋体" w:hAnsi="宋体" w:cs="仿宋_GB2312"/>
                <w:sz w:val="20"/>
                <w:szCs w:val="20"/>
              </w:rPr>
            </w:pPr>
            <w:r>
              <w:rPr>
                <w:rFonts w:hint="eastAsia" w:ascii="宋体" w:hAnsi="宋体" w:cs="仿宋_GB2312"/>
                <w:szCs w:val="21"/>
              </w:rPr>
              <w:t>5</w:t>
            </w:r>
          </w:p>
        </w:tc>
        <w:tc>
          <w:tcPr>
            <w:tcW w:w="1283" w:type="dxa"/>
            <w:vAlign w:val="center"/>
          </w:tcPr>
          <w:p w14:paraId="08C4C406">
            <w:pPr>
              <w:snapToGrid w:val="0"/>
              <w:spacing w:line="360" w:lineRule="auto"/>
              <w:jc w:val="center"/>
              <w:rPr>
                <w:rFonts w:hint="eastAsia" w:ascii="宋体" w:hAnsi="宋体" w:cs="仿宋_GB2312"/>
                <w:sz w:val="20"/>
                <w:szCs w:val="20"/>
              </w:rPr>
            </w:pPr>
            <w:r>
              <w:rPr>
                <w:rFonts w:hint="eastAsia" w:ascii="宋体" w:hAnsi="宋体" w:cs="仿宋_GB2312"/>
                <w:szCs w:val="21"/>
              </w:rPr>
              <w:t>主观分</w:t>
            </w:r>
          </w:p>
        </w:tc>
        <w:tc>
          <w:tcPr>
            <w:tcW w:w="1239" w:type="dxa"/>
            <w:vAlign w:val="center"/>
          </w:tcPr>
          <w:p w14:paraId="7D513599">
            <w:pPr>
              <w:snapToGrid w:val="0"/>
              <w:spacing w:line="360" w:lineRule="auto"/>
              <w:jc w:val="center"/>
              <w:rPr>
                <w:rFonts w:hint="eastAsia" w:ascii="宋体" w:hAnsi="宋体" w:cs="仿宋_GB2312"/>
                <w:sz w:val="20"/>
                <w:szCs w:val="20"/>
              </w:rPr>
            </w:pPr>
          </w:p>
        </w:tc>
      </w:tr>
      <w:tr w14:paraId="34CE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10C6B235">
            <w:pPr>
              <w:snapToGrid w:val="0"/>
              <w:spacing w:line="360" w:lineRule="auto"/>
              <w:jc w:val="center"/>
              <w:rPr>
                <w:rFonts w:hint="eastAsia" w:ascii="宋体" w:hAnsi="宋体" w:cs="仿宋_GB2312"/>
                <w:sz w:val="20"/>
                <w:szCs w:val="20"/>
              </w:rPr>
            </w:pPr>
            <w:r>
              <w:rPr>
                <w:rFonts w:hint="eastAsia" w:ascii="宋体" w:hAnsi="宋体" w:cs="仿宋_GB2312"/>
                <w:sz w:val="20"/>
                <w:szCs w:val="20"/>
              </w:rPr>
              <w:t>9</w:t>
            </w:r>
          </w:p>
        </w:tc>
        <w:tc>
          <w:tcPr>
            <w:tcW w:w="6056" w:type="dxa"/>
            <w:vAlign w:val="center"/>
          </w:tcPr>
          <w:p w14:paraId="0DC6074C">
            <w:pPr>
              <w:snapToGrid w:val="0"/>
              <w:spacing w:line="360" w:lineRule="auto"/>
              <w:jc w:val="left"/>
              <w:rPr>
                <w:rFonts w:hint="eastAsia" w:ascii="宋体" w:hAnsi="宋体" w:cs="仿宋_GB2312"/>
                <w:szCs w:val="21"/>
              </w:rPr>
            </w:pPr>
            <w:r>
              <w:rPr>
                <w:rFonts w:hint="eastAsia" w:ascii="宋体" w:hAnsi="宋体" w:cs="宋体"/>
                <w:szCs w:val="21"/>
              </w:rPr>
              <w:t>所投材料列入政府采购节能产品、环境标志产品品目清单范围的，节能产品得1分，环境标志产品得1分。（根据最新政府采购节能产品、环境标志产品品目清单，信息查看中国政府采购网http：//www.ccgp.gov.cn进行评分，供应商应在投标文件中提供相关依据国家确定的认证机构出具的、处于有效期之内的节能产品、环境标志产品认证证书证明材料，否则不得分）。</w:t>
            </w:r>
          </w:p>
        </w:tc>
        <w:tc>
          <w:tcPr>
            <w:tcW w:w="638" w:type="dxa"/>
            <w:vAlign w:val="center"/>
          </w:tcPr>
          <w:p w14:paraId="6CB72CFC">
            <w:pPr>
              <w:spacing w:line="360" w:lineRule="auto"/>
              <w:jc w:val="center"/>
              <w:outlineLvl w:val="0"/>
              <w:rPr>
                <w:rFonts w:hint="eastAsia" w:ascii="宋体" w:hAnsi="宋体" w:cs="仿宋_GB2312"/>
                <w:szCs w:val="21"/>
              </w:rPr>
            </w:pPr>
            <w:r>
              <w:rPr>
                <w:rFonts w:hint="eastAsia" w:ascii="宋体" w:hAnsi="宋体" w:cs="仿宋_GB2312"/>
                <w:szCs w:val="21"/>
              </w:rPr>
              <w:t>2</w:t>
            </w:r>
          </w:p>
        </w:tc>
        <w:tc>
          <w:tcPr>
            <w:tcW w:w="1283" w:type="dxa"/>
            <w:vAlign w:val="center"/>
          </w:tcPr>
          <w:p w14:paraId="5EF507D6">
            <w:pPr>
              <w:spacing w:line="360" w:lineRule="auto"/>
              <w:jc w:val="center"/>
              <w:outlineLvl w:val="0"/>
              <w:rPr>
                <w:rFonts w:hint="eastAsia" w:ascii="宋体" w:hAnsi="宋体" w:cs="仿宋_GB2312"/>
                <w:szCs w:val="21"/>
              </w:rPr>
            </w:pPr>
            <w:r>
              <w:rPr>
                <w:rFonts w:hint="eastAsia" w:ascii="宋体" w:hAnsi="宋体" w:cs="宋体"/>
                <w:szCs w:val="21"/>
              </w:rPr>
              <w:t>客观</w:t>
            </w:r>
          </w:p>
        </w:tc>
        <w:tc>
          <w:tcPr>
            <w:tcW w:w="1239" w:type="dxa"/>
            <w:vAlign w:val="center"/>
          </w:tcPr>
          <w:p w14:paraId="6059F337">
            <w:pPr>
              <w:snapToGrid w:val="0"/>
              <w:spacing w:line="360" w:lineRule="auto"/>
              <w:jc w:val="center"/>
              <w:rPr>
                <w:rFonts w:hint="eastAsia" w:ascii="宋体" w:hAnsi="宋体" w:cs="仿宋_GB2312"/>
                <w:sz w:val="20"/>
                <w:szCs w:val="20"/>
              </w:rPr>
            </w:pPr>
          </w:p>
        </w:tc>
      </w:tr>
      <w:tr w14:paraId="7B40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0DBD5F38">
            <w:pPr>
              <w:snapToGrid w:val="0"/>
              <w:spacing w:line="360" w:lineRule="auto"/>
              <w:jc w:val="center"/>
              <w:rPr>
                <w:rFonts w:hint="eastAsia" w:ascii="宋体" w:hAnsi="宋体" w:cs="仿宋_GB2312"/>
                <w:sz w:val="20"/>
                <w:szCs w:val="20"/>
              </w:rPr>
            </w:pPr>
            <w:r>
              <w:rPr>
                <w:rFonts w:hint="eastAsia" w:ascii="宋体" w:hAnsi="宋体" w:cs="仿宋_GB2312"/>
                <w:sz w:val="20"/>
                <w:szCs w:val="20"/>
              </w:rPr>
              <w:t>10</w:t>
            </w:r>
          </w:p>
        </w:tc>
        <w:tc>
          <w:tcPr>
            <w:tcW w:w="6056" w:type="dxa"/>
            <w:vAlign w:val="center"/>
          </w:tcPr>
          <w:p w14:paraId="11B805BF">
            <w:pPr>
              <w:snapToGrid w:val="0"/>
              <w:spacing w:line="360" w:lineRule="auto"/>
              <w:jc w:val="left"/>
              <w:rPr>
                <w:rFonts w:hint="eastAsia" w:ascii="宋体" w:hAnsi="宋体" w:cs="仿宋_GB2312"/>
                <w:sz w:val="20"/>
                <w:szCs w:val="20"/>
              </w:rPr>
            </w:pPr>
            <w:r>
              <w:rPr>
                <w:rFonts w:hint="eastAsia" w:ascii="宋体" w:hAnsi="宋体" w:cs="仿宋_GB2312"/>
                <w:sz w:val="20"/>
                <w:szCs w:val="20"/>
              </w:rPr>
              <w:t>有效投标报价的最低价作为评标基准价，其最低报价为满分；按［投标报价得分=（评标基准价/投标报价）*30］的计算公式计算。</w:t>
            </w:r>
          </w:p>
          <w:p w14:paraId="6BD33800">
            <w:pPr>
              <w:snapToGrid w:val="0"/>
              <w:spacing w:line="360" w:lineRule="auto"/>
              <w:jc w:val="left"/>
              <w:rPr>
                <w:rFonts w:hint="eastAsia" w:ascii="宋体" w:hAnsi="宋体" w:cs="仿宋_GB2312"/>
                <w:sz w:val="20"/>
                <w:szCs w:val="20"/>
              </w:rPr>
            </w:pPr>
            <w:r>
              <w:rPr>
                <w:rFonts w:hint="eastAsia" w:ascii="宋体" w:hAnsi="宋体" w:cs="仿宋_GB2312"/>
                <w:sz w:val="20"/>
                <w:szCs w:val="20"/>
              </w:rPr>
              <w:t>评标过程中，不得去掉报价中的最高报价和最低报价。</w:t>
            </w:r>
          </w:p>
          <w:p w14:paraId="5B16585D">
            <w:pPr>
              <w:snapToGrid w:val="0"/>
              <w:spacing w:line="360" w:lineRule="auto"/>
              <w:jc w:val="left"/>
              <w:rPr>
                <w:rFonts w:hint="eastAsia" w:ascii="宋体" w:hAnsi="宋体" w:cs="宋体"/>
                <w:kern w:val="0"/>
                <w:sz w:val="20"/>
                <w:szCs w:val="20"/>
              </w:rPr>
            </w:pPr>
            <w:r>
              <w:rPr>
                <w:rFonts w:hint="eastAsia" w:ascii="宋体" w:hAnsi="宋体" w:cs="仿宋_GB2312"/>
                <w:sz w:val="20"/>
                <w:szCs w:val="20"/>
              </w:rPr>
              <w:t>因落实政府采购政策需要进行价格调整的，以调整后的价格计算评标基准价和投标报价。</w:t>
            </w:r>
          </w:p>
        </w:tc>
        <w:tc>
          <w:tcPr>
            <w:tcW w:w="638" w:type="dxa"/>
            <w:vAlign w:val="center"/>
          </w:tcPr>
          <w:p w14:paraId="3E3A8C94">
            <w:pPr>
              <w:snapToGrid w:val="0"/>
              <w:spacing w:line="360" w:lineRule="auto"/>
              <w:jc w:val="center"/>
              <w:rPr>
                <w:rFonts w:hint="eastAsia" w:ascii="宋体" w:hAnsi="宋体" w:cs="仿宋_GB2312"/>
                <w:sz w:val="20"/>
                <w:szCs w:val="20"/>
              </w:rPr>
            </w:pPr>
            <w:r>
              <w:rPr>
                <w:rFonts w:hint="eastAsia" w:ascii="宋体" w:hAnsi="宋体" w:cs="仿宋_GB2312"/>
                <w:sz w:val="20"/>
                <w:szCs w:val="20"/>
              </w:rPr>
              <w:t>30</w:t>
            </w:r>
          </w:p>
        </w:tc>
        <w:tc>
          <w:tcPr>
            <w:tcW w:w="1283" w:type="dxa"/>
            <w:vAlign w:val="center"/>
          </w:tcPr>
          <w:p w14:paraId="2C132184">
            <w:pPr>
              <w:snapToGrid w:val="0"/>
              <w:spacing w:line="360" w:lineRule="auto"/>
              <w:jc w:val="center"/>
              <w:rPr>
                <w:rFonts w:hint="eastAsia" w:ascii="宋体" w:hAnsi="宋体" w:cs="仿宋_GB2312"/>
                <w:sz w:val="20"/>
                <w:szCs w:val="20"/>
              </w:rPr>
            </w:pPr>
            <w:r>
              <w:rPr>
                <w:rFonts w:hint="eastAsia" w:ascii="宋体" w:hAnsi="宋体" w:cs="仿宋_GB2312"/>
                <w:sz w:val="20"/>
                <w:szCs w:val="20"/>
              </w:rPr>
              <w:t>/</w:t>
            </w:r>
          </w:p>
        </w:tc>
        <w:tc>
          <w:tcPr>
            <w:tcW w:w="1239" w:type="dxa"/>
            <w:vAlign w:val="center"/>
          </w:tcPr>
          <w:p w14:paraId="0E92A34F">
            <w:pPr>
              <w:snapToGrid w:val="0"/>
              <w:spacing w:line="360" w:lineRule="auto"/>
              <w:jc w:val="center"/>
              <w:rPr>
                <w:rFonts w:hint="eastAsia" w:ascii="宋体" w:hAnsi="宋体" w:cs="仿宋_GB2312"/>
                <w:sz w:val="20"/>
                <w:szCs w:val="20"/>
              </w:rPr>
            </w:pPr>
          </w:p>
        </w:tc>
      </w:tr>
    </w:tbl>
    <w:p w14:paraId="6FA36D3A">
      <w:pPr>
        <w:pStyle w:val="53"/>
        <w:rPr>
          <w:rFonts w:hint="eastAsia"/>
        </w:rPr>
      </w:pPr>
    </w:p>
    <w:p w14:paraId="7E9B03EA">
      <w:pPr>
        <w:rPr>
          <w:rFonts w:hint="eastAsia" w:ascii="宋体" w:hAnsi="宋体" w:cs="宋体"/>
          <w:color w:val="auto"/>
          <w:sz w:val="20"/>
          <w:szCs w:val="20"/>
          <w:highlight w:val="none"/>
          <w:shd w:val="clear" w:color="auto" w:fill="FFFFFF"/>
        </w:rPr>
      </w:pPr>
    </w:p>
    <w:p w14:paraId="0C34B3A8">
      <w:pPr>
        <w:pStyle w:val="53"/>
        <w:rPr>
          <w:rFonts w:hint="eastAsia" w:ascii="宋体" w:hAnsi="宋体" w:cs="宋体"/>
          <w:color w:val="auto"/>
          <w:sz w:val="20"/>
          <w:szCs w:val="20"/>
          <w:highlight w:val="none"/>
          <w:shd w:val="clear" w:color="auto" w:fill="FFFFFF"/>
        </w:rPr>
      </w:pPr>
    </w:p>
    <w:p w14:paraId="5CC39DBC">
      <w:pPr>
        <w:rPr>
          <w:rFonts w:hint="eastAsia" w:ascii="宋体" w:hAnsi="宋体" w:cs="宋体"/>
          <w:color w:val="auto"/>
          <w:sz w:val="20"/>
          <w:szCs w:val="20"/>
          <w:highlight w:val="none"/>
          <w:shd w:val="clear" w:color="auto" w:fill="FFFFFF"/>
        </w:rPr>
      </w:pPr>
    </w:p>
    <w:p w14:paraId="22134C86">
      <w:pPr>
        <w:pStyle w:val="53"/>
        <w:rPr>
          <w:rFonts w:hint="eastAsia" w:ascii="宋体" w:hAnsi="宋体" w:cs="宋体"/>
          <w:color w:val="auto"/>
          <w:sz w:val="20"/>
          <w:szCs w:val="20"/>
          <w:highlight w:val="none"/>
          <w:shd w:val="clear" w:color="auto" w:fill="FFFFFF"/>
        </w:rPr>
      </w:pPr>
    </w:p>
    <w:p w14:paraId="04F534CB">
      <w:pPr>
        <w:rPr>
          <w:rFonts w:hint="eastAsia" w:ascii="宋体" w:hAnsi="宋体" w:cs="宋体"/>
          <w:color w:val="auto"/>
          <w:sz w:val="20"/>
          <w:szCs w:val="20"/>
          <w:highlight w:val="none"/>
          <w:shd w:val="clear" w:color="auto" w:fill="FFFFFF"/>
        </w:rPr>
      </w:pPr>
    </w:p>
    <w:p w14:paraId="1F494302">
      <w:pPr>
        <w:pStyle w:val="53"/>
        <w:rPr>
          <w:rFonts w:hint="eastAsia" w:ascii="宋体" w:hAnsi="宋体" w:cs="宋体"/>
          <w:color w:val="auto"/>
          <w:sz w:val="20"/>
          <w:szCs w:val="20"/>
          <w:highlight w:val="none"/>
          <w:shd w:val="clear" w:color="auto" w:fill="FFFFFF"/>
        </w:rPr>
      </w:pPr>
    </w:p>
    <w:p w14:paraId="4F41D19C">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四</w:t>
      </w:r>
      <w:r>
        <w:rPr>
          <w:rFonts w:hint="eastAsia" w:ascii="宋体" w:hAnsi="宋体" w:cs="宋体"/>
          <w:b/>
          <w:color w:val="auto"/>
          <w:sz w:val="36"/>
          <w:szCs w:val="36"/>
          <w:highlight w:val="none"/>
        </w:rPr>
        <w:t>：</w:t>
      </w:r>
    </w:p>
    <w:p w14:paraId="20A75705">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标项名称:多源监测数据采集与处理实训室设备购置(路桥分院)项目</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5700"/>
        <w:gridCol w:w="500"/>
        <w:gridCol w:w="750"/>
        <w:gridCol w:w="982"/>
      </w:tblGrid>
      <w:tr w14:paraId="7461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69DB091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700" w:type="dxa"/>
            <w:vAlign w:val="center"/>
          </w:tcPr>
          <w:p w14:paraId="2EFF18F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500" w:type="dxa"/>
            <w:vAlign w:val="center"/>
          </w:tcPr>
          <w:p w14:paraId="1E2E7686">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750" w:type="dxa"/>
            <w:vAlign w:val="center"/>
          </w:tcPr>
          <w:p w14:paraId="3AD7CD76">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982" w:type="dxa"/>
          </w:tcPr>
          <w:p w14:paraId="49CE8285">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0"/>
                <w:szCs w:val="20"/>
                <w:highlight w:val="none"/>
              </w:rPr>
              <w:t>投标文件中评标标准相应的商务技术资料目录*</w:t>
            </w:r>
          </w:p>
        </w:tc>
      </w:tr>
      <w:tr w14:paraId="39B4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7876058">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w:t>
            </w:r>
          </w:p>
        </w:tc>
        <w:tc>
          <w:tcPr>
            <w:tcW w:w="5700" w:type="dxa"/>
            <w:vAlign w:val="center"/>
          </w:tcPr>
          <w:p w14:paraId="0498594C">
            <w:pPr>
              <w:snapToGrid w:val="0"/>
              <w:spacing w:line="360" w:lineRule="auto"/>
              <w:jc w:val="left"/>
              <w:rPr>
                <w:rFonts w:hint="default" w:ascii="宋体" w:hAnsi="宋体" w:eastAsia="宋体" w:cs="宋体"/>
                <w:kern w:val="0"/>
                <w:sz w:val="20"/>
                <w:szCs w:val="20"/>
                <w:highlight w:val="none"/>
                <w:lang w:val="en-US" w:eastAsia="zh-CN"/>
              </w:rPr>
            </w:pPr>
            <w:r>
              <w:rPr>
                <w:rFonts w:hint="eastAsia" w:ascii="宋体" w:hAnsi="宋体" w:eastAsia="宋体" w:cs="宋体"/>
                <w:sz w:val="20"/>
                <w:szCs w:val="20"/>
                <w:highlight w:val="none"/>
              </w:rPr>
              <w:t>投标人提供自202</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年1月1日（以合同签订日期为准）至今承接过同类项目业绩</w:t>
            </w:r>
            <w:r>
              <w:rPr>
                <w:rFonts w:hint="eastAsia" w:ascii="宋体" w:hAnsi="宋体" w:eastAsia="宋体" w:cs="宋体"/>
                <w:sz w:val="20"/>
                <w:szCs w:val="20"/>
                <w:highlight w:val="none"/>
                <w:lang w:val="en-US" w:eastAsia="zh-CN"/>
              </w:rPr>
              <w:t>，</w:t>
            </w:r>
            <w:r>
              <w:rPr>
                <w:rFonts w:hint="eastAsia" w:ascii="宋体" w:hAnsi="宋体" w:eastAsia="宋体" w:cs="宋体"/>
                <w:sz w:val="20"/>
                <w:szCs w:val="20"/>
                <w:highlight w:val="none"/>
              </w:rPr>
              <w:t>每提供一份得</w:t>
            </w:r>
            <w:r>
              <w:rPr>
                <w:rFonts w:hint="eastAsia" w:ascii="宋体" w:hAnsi="宋体" w:cs="宋体"/>
                <w:sz w:val="20"/>
                <w:szCs w:val="20"/>
                <w:highlight w:val="none"/>
                <w:lang w:val="en-US" w:eastAsia="zh-CN"/>
              </w:rPr>
              <w:t>1</w:t>
            </w:r>
            <w:r>
              <w:rPr>
                <w:rFonts w:hint="eastAsia" w:ascii="宋体" w:hAnsi="宋体" w:eastAsia="宋体" w:cs="宋体"/>
                <w:sz w:val="20"/>
                <w:szCs w:val="20"/>
                <w:highlight w:val="none"/>
              </w:rPr>
              <w:t>分，最高得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w:t>
            </w:r>
            <w:r>
              <w:rPr>
                <w:rFonts w:hint="eastAsia" w:ascii="宋体" w:hAnsi="宋体" w:eastAsia="宋体" w:cs="宋体"/>
                <w:sz w:val="20"/>
                <w:szCs w:val="20"/>
                <w:highlight w:val="none"/>
              </w:rPr>
              <w:br w:type="textWrapping"/>
            </w:r>
            <w:r>
              <w:rPr>
                <w:rFonts w:hint="eastAsia" w:ascii="宋体" w:hAnsi="宋体" w:cs="宋体"/>
                <w:sz w:val="20"/>
                <w:szCs w:val="20"/>
                <w:highlight w:val="none"/>
                <w:lang w:val="en-US" w:eastAsia="zh-CN"/>
              </w:rPr>
              <w:t>证明材料：合同扫描件，且合同内容需包含本项目采购内容，如合同内未明确采购内容的，可提供额外的有效资料进行佐证。</w:t>
            </w:r>
          </w:p>
        </w:tc>
        <w:tc>
          <w:tcPr>
            <w:tcW w:w="500" w:type="dxa"/>
            <w:vAlign w:val="center"/>
          </w:tcPr>
          <w:p w14:paraId="53BC65FC">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61860AEC">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7669BDBF">
            <w:pPr>
              <w:snapToGrid w:val="0"/>
              <w:spacing w:line="360" w:lineRule="auto"/>
              <w:jc w:val="center"/>
              <w:rPr>
                <w:rFonts w:ascii="宋体" w:hAnsi="宋体" w:eastAsia="宋体" w:cs="仿宋_GB2312"/>
                <w:color w:val="auto"/>
                <w:sz w:val="20"/>
                <w:szCs w:val="20"/>
                <w:highlight w:val="none"/>
              </w:rPr>
            </w:pPr>
          </w:p>
        </w:tc>
      </w:tr>
      <w:tr w14:paraId="1201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6D947C0A">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5700" w:type="dxa"/>
            <w:vAlign w:val="center"/>
          </w:tcPr>
          <w:p w14:paraId="0ECCC5A1">
            <w:pPr>
              <w:snapToGrid w:val="0"/>
              <w:spacing w:line="36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投标人具有</w:t>
            </w:r>
            <w:r>
              <w:rPr>
                <w:rFonts w:hint="eastAsia" w:ascii="宋体" w:hAnsi="宋体" w:eastAsia="宋体" w:cs="宋体"/>
                <w:color w:val="auto"/>
                <w:sz w:val="20"/>
                <w:szCs w:val="20"/>
                <w:highlight w:val="none"/>
                <w:lang w:val="en-US" w:eastAsia="zh-CN"/>
              </w:rPr>
              <w:t>无人机远程控制、无人机维保类等</w:t>
            </w:r>
            <w:r>
              <w:rPr>
                <w:rFonts w:hint="eastAsia" w:ascii="宋体" w:hAnsi="宋体" w:eastAsia="宋体" w:cs="宋体"/>
                <w:color w:val="auto"/>
                <w:sz w:val="20"/>
                <w:szCs w:val="20"/>
                <w:highlight w:val="none"/>
              </w:rPr>
              <w:t>相关软件著作权，每个得1分，最高得</w:t>
            </w:r>
            <w:r>
              <w:rPr>
                <w:rFonts w:hint="eastAsia" w:ascii="宋体" w:hAnsi="宋体" w:eastAsia="宋体" w:cs="宋体"/>
                <w:color w:val="auto"/>
                <w:sz w:val="20"/>
                <w:szCs w:val="20"/>
                <w:highlight w:val="none"/>
                <w:lang w:val="en-US" w:eastAsia="zh-CN"/>
              </w:rPr>
              <w:t>3</w:t>
            </w:r>
            <w:r>
              <w:rPr>
                <w:rFonts w:hint="eastAsia" w:ascii="宋体" w:hAnsi="宋体" w:eastAsia="宋体" w:cs="宋体"/>
                <w:color w:val="auto"/>
                <w:sz w:val="20"/>
                <w:szCs w:val="20"/>
                <w:highlight w:val="none"/>
              </w:rPr>
              <w:t>分</w:t>
            </w:r>
            <w:r>
              <w:rPr>
                <w:rFonts w:hint="eastAsia" w:ascii="宋体" w:hAnsi="宋体" w:cs="宋体"/>
                <w:sz w:val="20"/>
                <w:szCs w:val="20"/>
                <w:highlight w:val="none"/>
                <w:lang w:eastAsia="zh-CN"/>
              </w:rPr>
              <w:t>。</w:t>
            </w:r>
          </w:p>
          <w:p w14:paraId="22EC9B82">
            <w:pPr>
              <w:snapToGrid w:val="0"/>
              <w:spacing w:line="360" w:lineRule="auto"/>
              <w:jc w:val="left"/>
              <w:rPr>
                <w:rFonts w:hint="eastAsia" w:ascii="宋体" w:hAnsi="宋体" w:eastAsia="宋体" w:cs="宋体"/>
                <w:sz w:val="20"/>
                <w:szCs w:val="20"/>
                <w:highlight w:val="none"/>
                <w:lang w:val="en-US" w:eastAsia="zh-CN"/>
              </w:rPr>
            </w:pPr>
            <w:r>
              <w:rPr>
                <w:rFonts w:hint="eastAsia" w:ascii="宋体" w:hAnsi="宋体" w:eastAsia="宋体" w:cs="宋体"/>
                <w:b w:val="0"/>
                <w:bCs w:val="0"/>
                <w:color w:val="auto"/>
                <w:sz w:val="20"/>
                <w:szCs w:val="20"/>
                <w:highlight w:val="none"/>
              </w:rPr>
              <w:t>【证明材料;以投标文件提供的证明文件为准，提供的证明材料须能体现相关评审因素，不提供或者不能提供有效证明的，不得分。】</w:t>
            </w:r>
          </w:p>
        </w:tc>
        <w:tc>
          <w:tcPr>
            <w:tcW w:w="500" w:type="dxa"/>
            <w:vAlign w:val="center"/>
          </w:tcPr>
          <w:p w14:paraId="68A2CE7A">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2E0E6FEB">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客观分</w:t>
            </w:r>
          </w:p>
        </w:tc>
        <w:tc>
          <w:tcPr>
            <w:tcW w:w="982" w:type="dxa"/>
            <w:vAlign w:val="center"/>
          </w:tcPr>
          <w:p w14:paraId="6D8EF9BB">
            <w:pPr>
              <w:snapToGrid w:val="0"/>
              <w:spacing w:line="360" w:lineRule="auto"/>
              <w:jc w:val="both"/>
              <w:rPr>
                <w:rFonts w:hint="default" w:ascii="宋体" w:hAnsi="宋体" w:eastAsia="宋体" w:cs="仿宋_GB2312"/>
                <w:color w:val="auto"/>
                <w:sz w:val="20"/>
                <w:szCs w:val="20"/>
                <w:highlight w:val="none"/>
                <w:lang w:val="en-US" w:eastAsia="zh-CN"/>
              </w:rPr>
            </w:pPr>
          </w:p>
        </w:tc>
      </w:tr>
      <w:tr w14:paraId="1752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1356DA5">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5700" w:type="dxa"/>
            <w:vAlign w:val="center"/>
          </w:tcPr>
          <w:p w14:paraId="5ABAF231">
            <w:pPr>
              <w:snapToGrid w:val="0"/>
              <w:spacing w:line="360" w:lineRule="auto"/>
              <w:jc w:val="left"/>
              <w:rPr>
                <w:rFonts w:hint="eastAsia" w:ascii="宋体" w:hAnsi="宋体" w:cs="宋体"/>
                <w:kern w:val="2"/>
                <w:sz w:val="20"/>
                <w:szCs w:val="20"/>
                <w:highlight w:val="none"/>
                <w:lang w:val="en-US" w:eastAsia="zh-CN"/>
              </w:rPr>
            </w:pPr>
            <w:r>
              <w:rPr>
                <w:rFonts w:hint="eastAsia" w:ascii="宋体" w:hAnsi="宋体" w:cs="宋体"/>
                <w:kern w:val="2"/>
                <w:sz w:val="20"/>
                <w:szCs w:val="20"/>
                <w:highlight w:val="none"/>
                <w:lang w:val="en-US" w:eastAsia="zh-CN"/>
              </w:rPr>
              <w:t>投标人技术参数完全满足招标文件技术参数要求的得34分，标注“★”重要技术参数，</w:t>
            </w:r>
            <w:r>
              <w:rPr>
                <w:rFonts w:hint="eastAsia" w:ascii="宋体" w:hAnsi="宋体" w:cs="宋体"/>
                <w:b w:val="0"/>
                <w:bCs w:val="0"/>
                <w:kern w:val="2"/>
                <w:sz w:val="20"/>
                <w:szCs w:val="20"/>
                <w:highlight w:val="none"/>
                <w:lang w:val="en-US" w:eastAsia="zh-CN"/>
              </w:rPr>
              <w:t>需按照参数要求提供证明文件（产品说明书、有效的网站截图</w:t>
            </w:r>
            <w:r>
              <w:rPr>
                <w:rFonts w:hint="eastAsia" w:ascii="宋体" w:hAnsi="宋体" w:eastAsia="宋体" w:cs="宋体"/>
                <w:b w:val="0"/>
                <w:bCs w:val="0"/>
                <w:color w:val="auto"/>
                <w:kern w:val="2"/>
                <w:sz w:val="20"/>
                <w:szCs w:val="20"/>
                <w:highlight w:val="none"/>
                <w:lang w:val="en-US" w:eastAsia="zh-CN" w:bidi="ar-SA"/>
              </w:rPr>
              <w:t>或厂家相关授权</w:t>
            </w:r>
            <w:r>
              <w:rPr>
                <w:rFonts w:hint="eastAsia" w:ascii="宋体" w:hAnsi="宋体" w:cs="宋体"/>
                <w:b w:val="0"/>
                <w:bCs w:val="0"/>
                <w:kern w:val="2"/>
                <w:sz w:val="20"/>
                <w:szCs w:val="20"/>
                <w:highlight w:val="none"/>
                <w:lang w:val="en-US" w:eastAsia="zh-CN"/>
              </w:rPr>
              <w:t>等），未提供材料予以证明的，该参数均视为负偏离，每一项扣2分，扣完为止。</w:t>
            </w:r>
          </w:p>
          <w:p w14:paraId="7CF5D69A">
            <w:pPr>
              <w:snapToGrid w:val="0"/>
              <w:spacing w:line="360" w:lineRule="auto"/>
              <w:jc w:val="left"/>
              <w:rPr>
                <w:rFonts w:hint="eastAsia" w:ascii="宋体" w:hAnsi="宋体" w:cs="宋体"/>
                <w:kern w:val="2"/>
                <w:sz w:val="20"/>
                <w:szCs w:val="20"/>
                <w:highlight w:val="none"/>
                <w:lang w:val="en-US" w:eastAsia="zh-CN"/>
              </w:rPr>
            </w:pPr>
            <w:r>
              <w:rPr>
                <w:rFonts w:hint="eastAsia" w:ascii="宋体" w:hAnsi="宋体" w:cs="宋体"/>
                <w:kern w:val="2"/>
                <w:sz w:val="20"/>
                <w:szCs w:val="20"/>
                <w:highlight w:val="none"/>
                <w:lang w:val="en-US" w:eastAsia="zh-CN"/>
              </w:rPr>
              <w:t>其余参数负偏离每项扣1分，扣完为止。</w:t>
            </w:r>
          </w:p>
        </w:tc>
        <w:tc>
          <w:tcPr>
            <w:tcW w:w="500" w:type="dxa"/>
            <w:vAlign w:val="center"/>
          </w:tcPr>
          <w:p w14:paraId="7C17F994">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34</w:t>
            </w:r>
          </w:p>
        </w:tc>
        <w:tc>
          <w:tcPr>
            <w:tcW w:w="750" w:type="dxa"/>
            <w:vAlign w:val="center"/>
          </w:tcPr>
          <w:p w14:paraId="10D63D08">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4BFC4A42">
            <w:pPr>
              <w:snapToGrid w:val="0"/>
              <w:spacing w:line="360" w:lineRule="auto"/>
              <w:jc w:val="center"/>
              <w:rPr>
                <w:rFonts w:ascii="宋体" w:hAnsi="宋体" w:eastAsia="宋体" w:cs="仿宋_GB2312"/>
                <w:color w:val="auto"/>
                <w:sz w:val="20"/>
                <w:szCs w:val="20"/>
                <w:highlight w:val="none"/>
              </w:rPr>
            </w:pPr>
          </w:p>
        </w:tc>
      </w:tr>
      <w:tr w14:paraId="7C03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59B3CF2">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4</w:t>
            </w:r>
          </w:p>
        </w:tc>
        <w:tc>
          <w:tcPr>
            <w:tcW w:w="5700" w:type="dxa"/>
            <w:vAlign w:val="center"/>
          </w:tcPr>
          <w:p w14:paraId="47E701BD">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投标人本项目技术服务内容保障措施是否合理、充足、具有针对性等情况进行评分</w:t>
            </w:r>
          </w:p>
          <w:p w14:paraId="3E661C25">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相关内容满足采购需求的得5分；</w:t>
            </w:r>
          </w:p>
          <w:p w14:paraId="3CFF1CFD">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相关内容满足基本采购需求，但存在部分欠缺的得3分；</w:t>
            </w:r>
          </w:p>
          <w:p w14:paraId="037365F1">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3ED87225">
            <w:pPr>
              <w:keepNext w:val="0"/>
              <w:keepLines w:val="0"/>
              <w:pageBreakBefore w:val="0"/>
              <w:numPr>
                <w:ilvl w:val="0"/>
                <w:numId w:val="0"/>
              </w:numPr>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7055C35B">
            <w:pPr>
              <w:snapToGrid w:val="0"/>
              <w:spacing w:line="360" w:lineRule="auto"/>
              <w:jc w:val="center"/>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5</w:t>
            </w:r>
          </w:p>
        </w:tc>
        <w:tc>
          <w:tcPr>
            <w:tcW w:w="750" w:type="dxa"/>
            <w:vAlign w:val="center"/>
          </w:tcPr>
          <w:p w14:paraId="36A8A42A">
            <w:pPr>
              <w:snapToGrid w:val="0"/>
              <w:spacing w:line="360" w:lineRule="auto"/>
              <w:jc w:val="center"/>
              <w:rPr>
                <w:rFonts w:hint="eastAsia"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rPr>
              <w:t>主观分</w:t>
            </w:r>
          </w:p>
        </w:tc>
        <w:tc>
          <w:tcPr>
            <w:tcW w:w="982" w:type="dxa"/>
            <w:vAlign w:val="center"/>
          </w:tcPr>
          <w:p w14:paraId="468E9D68">
            <w:pPr>
              <w:snapToGrid w:val="0"/>
              <w:spacing w:line="360" w:lineRule="auto"/>
              <w:jc w:val="center"/>
              <w:rPr>
                <w:rFonts w:ascii="宋体" w:hAnsi="宋体" w:eastAsia="宋体" w:cs="仿宋_GB2312"/>
                <w:color w:val="auto"/>
                <w:sz w:val="20"/>
                <w:szCs w:val="20"/>
                <w:highlight w:val="none"/>
              </w:rPr>
            </w:pPr>
          </w:p>
        </w:tc>
      </w:tr>
      <w:tr w14:paraId="3025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5E9DB2A">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5700" w:type="dxa"/>
            <w:vAlign w:val="center"/>
          </w:tcPr>
          <w:p w14:paraId="6A1C1D4B">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投标人本项目质量保证内容保障措施是否合理、充足、具有针对性等情况进行评分</w:t>
            </w:r>
          </w:p>
          <w:p w14:paraId="56A8222C">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相关内容满足采购需求的得5分；</w:t>
            </w:r>
          </w:p>
          <w:p w14:paraId="40AD1121">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相关内容满足基本采购需求，但存在部分欠缺的得3分；</w:t>
            </w:r>
          </w:p>
          <w:p w14:paraId="2A51C905">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32254F98">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7F481FBD">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lang w:val="en-US" w:eastAsia="zh-CN"/>
              </w:rPr>
              <w:t>5</w:t>
            </w:r>
          </w:p>
        </w:tc>
        <w:tc>
          <w:tcPr>
            <w:tcW w:w="750" w:type="dxa"/>
            <w:vAlign w:val="center"/>
          </w:tcPr>
          <w:p w14:paraId="7BC2A37B">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1"/>
                <w:szCs w:val="21"/>
                <w:highlight w:val="none"/>
              </w:rPr>
              <w:t>主观分</w:t>
            </w:r>
          </w:p>
        </w:tc>
        <w:tc>
          <w:tcPr>
            <w:tcW w:w="982" w:type="dxa"/>
            <w:vAlign w:val="center"/>
          </w:tcPr>
          <w:p w14:paraId="1B9185BF">
            <w:pPr>
              <w:snapToGrid w:val="0"/>
              <w:spacing w:line="360" w:lineRule="auto"/>
              <w:jc w:val="center"/>
              <w:rPr>
                <w:rFonts w:ascii="宋体" w:hAnsi="宋体" w:eastAsia="宋体" w:cs="仿宋_GB2312"/>
                <w:color w:val="auto"/>
                <w:sz w:val="20"/>
                <w:szCs w:val="20"/>
                <w:highlight w:val="none"/>
              </w:rPr>
            </w:pPr>
          </w:p>
        </w:tc>
      </w:tr>
      <w:tr w14:paraId="5173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5D637A4">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6</w:t>
            </w:r>
          </w:p>
        </w:tc>
        <w:tc>
          <w:tcPr>
            <w:tcW w:w="5700" w:type="dxa"/>
            <w:vAlign w:val="center"/>
          </w:tcPr>
          <w:p w14:paraId="1BD3AF7C">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投标人本项目验收方案是否合理、完善、具有针对性；验收程序及内容是否适用本项目等情况进行评分</w:t>
            </w:r>
          </w:p>
          <w:p w14:paraId="17EB8B7A">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相关内容满足采购需求的得5分；</w:t>
            </w:r>
          </w:p>
          <w:p w14:paraId="713FD6DC">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相关内容满足基本采购需求，但存在部分欠缺的得3分；</w:t>
            </w:r>
          </w:p>
          <w:p w14:paraId="59F2B752">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550DF05E">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1571915B">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lang w:val="en-US" w:eastAsia="zh-CN"/>
              </w:rPr>
              <w:t>5</w:t>
            </w:r>
          </w:p>
        </w:tc>
        <w:tc>
          <w:tcPr>
            <w:tcW w:w="750" w:type="dxa"/>
            <w:vAlign w:val="center"/>
          </w:tcPr>
          <w:p w14:paraId="11F4BD83">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1"/>
                <w:szCs w:val="21"/>
                <w:highlight w:val="none"/>
              </w:rPr>
              <w:t>主观分</w:t>
            </w:r>
          </w:p>
        </w:tc>
        <w:tc>
          <w:tcPr>
            <w:tcW w:w="982" w:type="dxa"/>
            <w:vAlign w:val="center"/>
          </w:tcPr>
          <w:p w14:paraId="02474CBE">
            <w:pPr>
              <w:snapToGrid w:val="0"/>
              <w:spacing w:line="360" w:lineRule="auto"/>
              <w:jc w:val="center"/>
              <w:rPr>
                <w:rFonts w:ascii="宋体" w:hAnsi="宋体" w:eastAsia="宋体" w:cs="仿宋_GB2312"/>
                <w:color w:val="auto"/>
                <w:sz w:val="20"/>
                <w:szCs w:val="20"/>
                <w:highlight w:val="none"/>
              </w:rPr>
            </w:pPr>
          </w:p>
        </w:tc>
      </w:tr>
      <w:tr w14:paraId="7E14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101F6A2E">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7</w:t>
            </w:r>
          </w:p>
        </w:tc>
        <w:tc>
          <w:tcPr>
            <w:tcW w:w="5700" w:type="dxa"/>
            <w:vAlign w:val="center"/>
          </w:tcPr>
          <w:p w14:paraId="56181719">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投标人本项目的培训计划是否合理，安排是否充足、对于培训效果是否可以保障等情况进行评分。</w:t>
            </w:r>
          </w:p>
          <w:p w14:paraId="0FC4E760">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val="en-US" w:eastAsia="zh-CN"/>
              </w:rPr>
              <w:t>分；</w:t>
            </w:r>
          </w:p>
          <w:p w14:paraId="292D0108">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w:t>
            </w:r>
            <w:r>
              <w:rPr>
                <w:rFonts w:hint="eastAsia" w:ascii="宋体" w:hAnsi="宋体" w:cs="仿宋_GB2312"/>
                <w:color w:val="auto"/>
                <w:sz w:val="21"/>
                <w:szCs w:val="21"/>
                <w:highlight w:val="none"/>
                <w:lang w:val="en-US" w:eastAsia="zh-CN"/>
              </w:rPr>
              <w:t>3</w:t>
            </w:r>
            <w:r>
              <w:rPr>
                <w:rFonts w:hint="eastAsia" w:ascii="宋体" w:hAnsi="宋体" w:eastAsia="宋体" w:cs="仿宋_GB2312"/>
                <w:color w:val="auto"/>
                <w:sz w:val="21"/>
                <w:szCs w:val="21"/>
                <w:highlight w:val="none"/>
                <w:lang w:val="en-US" w:eastAsia="zh-CN"/>
              </w:rPr>
              <w:t>分；</w:t>
            </w:r>
          </w:p>
          <w:p w14:paraId="5FF5B161">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272F9BAE">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5D457CF7">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4D8B8A22">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1"/>
                <w:szCs w:val="21"/>
                <w:highlight w:val="none"/>
              </w:rPr>
              <w:t>主观分</w:t>
            </w:r>
          </w:p>
        </w:tc>
        <w:tc>
          <w:tcPr>
            <w:tcW w:w="982" w:type="dxa"/>
            <w:vAlign w:val="center"/>
          </w:tcPr>
          <w:p w14:paraId="782AE722">
            <w:pPr>
              <w:snapToGrid w:val="0"/>
              <w:spacing w:line="360" w:lineRule="auto"/>
              <w:jc w:val="center"/>
              <w:rPr>
                <w:rFonts w:ascii="宋体" w:hAnsi="宋体" w:eastAsia="宋体" w:cs="仿宋_GB2312"/>
                <w:color w:val="auto"/>
                <w:sz w:val="20"/>
                <w:szCs w:val="20"/>
                <w:highlight w:val="none"/>
              </w:rPr>
            </w:pPr>
          </w:p>
        </w:tc>
      </w:tr>
      <w:tr w14:paraId="6E8C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563" w:type="dxa"/>
            <w:vAlign w:val="center"/>
          </w:tcPr>
          <w:p w14:paraId="0A821895">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8</w:t>
            </w:r>
          </w:p>
        </w:tc>
        <w:tc>
          <w:tcPr>
            <w:tcW w:w="5700" w:type="dxa"/>
            <w:vAlign w:val="center"/>
          </w:tcPr>
          <w:p w14:paraId="0FC0FFA9">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投标人的售后服务方案。包括服务体系是否规范，保修期和维护期内的维护服务方案的优劣，是否有专门的服务热线，能迅速响应，人员配备等。</w:t>
            </w:r>
          </w:p>
          <w:p w14:paraId="20257C96">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服务体系规范，保修期和维护期内的维护服务方案优，响应时间快，售后人员配备齐全得</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val="en-US" w:eastAsia="zh-CN"/>
              </w:rPr>
              <w:t>分。</w:t>
            </w:r>
          </w:p>
          <w:p w14:paraId="2E20A9BC">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服务体系较规范，保修期和维护期内的维护服务方案良，基本迅速响应，售后人员配备较齐全得</w:t>
            </w:r>
            <w:r>
              <w:rPr>
                <w:rFonts w:hint="eastAsia" w:ascii="宋体" w:hAnsi="宋体" w:cs="仿宋_GB2312"/>
                <w:color w:val="auto"/>
                <w:sz w:val="21"/>
                <w:szCs w:val="21"/>
                <w:highlight w:val="none"/>
                <w:lang w:val="en-US" w:eastAsia="zh-CN"/>
              </w:rPr>
              <w:t>3</w:t>
            </w:r>
            <w:r>
              <w:rPr>
                <w:rFonts w:hint="eastAsia" w:ascii="宋体" w:hAnsi="宋体" w:eastAsia="宋体" w:cs="仿宋_GB2312"/>
                <w:color w:val="auto"/>
                <w:sz w:val="21"/>
                <w:szCs w:val="21"/>
                <w:highlight w:val="none"/>
                <w:lang w:val="en-US" w:eastAsia="zh-CN"/>
              </w:rPr>
              <w:t>分。</w:t>
            </w:r>
          </w:p>
          <w:p w14:paraId="09E1446E">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服务体系不规范，保修期和维护期内的维护服务方案较差，不迅速响应，售后人员具备不齐全得1分。</w:t>
            </w:r>
            <w:r>
              <w:rPr>
                <w:rFonts w:hint="eastAsia" w:ascii="宋体" w:hAnsi="宋体" w:eastAsia="宋体" w:cs="仿宋_GB2312"/>
                <w:color w:val="auto"/>
                <w:sz w:val="21"/>
                <w:szCs w:val="21"/>
                <w:highlight w:val="none"/>
                <w:lang w:val="en-US" w:eastAsia="zh-CN"/>
              </w:rPr>
              <w:br w:type="textWrapping"/>
            </w: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1AE0DCC8">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18778900">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1"/>
                <w:szCs w:val="21"/>
                <w:highlight w:val="none"/>
              </w:rPr>
              <w:t>主观分</w:t>
            </w:r>
          </w:p>
        </w:tc>
        <w:tc>
          <w:tcPr>
            <w:tcW w:w="982" w:type="dxa"/>
            <w:vAlign w:val="center"/>
          </w:tcPr>
          <w:p w14:paraId="5C0B3065">
            <w:pPr>
              <w:snapToGrid w:val="0"/>
              <w:spacing w:line="360" w:lineRule="auto"/>
              <w:jc w:val="center"/>
              <w:rPr>
                <w:rFonts w:ascii="宋体" w:hAnsi="宋体" w:eastAsia="宋体" w:cs="仿宋_GB2312"/>
                <w:color w:val="auto"/>
                <w:sz w:val="20"/>
                <w:szCs w:val="20"/>
                <w:highlight w:val="none"/>
              </w:rPr>
            </w:pPr>
          </w:p>
        </w:tc>
      </w:tr>
      <w:tr w14:paraId="228B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32A6EF8C">
            <w:pPr>
              <w:snapToGrid w:val="0"/>
              <w:spacing w:line="360" w:lineRule="auto"/>
              <w:jc w:val="left"/>
              <w:rPr>
                <w:rFonts w:hint="eastAsia"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9</w:t>
            </w:r>
          </w:p>
        </w:tc>
        <w:tc>
          <w:tcPr>
            <w:tcW w:w="5700" w:type="dxa"/>
            <w:vAlign w:val="center"/>
          </w:tcPr>
          <w:p w14:paraId="6AB1853E">
            <w:pPr>
              <w:snapToGrid w:val="0"/>
              <w:spacing w:line="360" w:lineRule="auto"/>
              <w:jc w:val="left"/>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rPr>
              <w:t>项目负责人具有</w:t>
            </w:r>
            <w:r>
              <w:rPr>
                <w:rFonts w:hint="eastAsia" w:ascii="宋体" w:hAnsi="宋体" w:cs="仿宋_GB2312"/>
                <w:color w:val="auto"/>
                <w:szCs w:val="21"/>
                <w:highlight w:val="none"/>
                <w:lang w:val="en-US" w:eastAsia="zh-CN"/>
              </w:rPr>
              <w:t>人社部/国家测绘地理信息局颁发的摄影测量员职业资格（中级工/四级及以上）</w:t>
            </w:r>
            <w:r>
              <w:rPr>
                <w:rFonts w:hint="eastAsia" w:ascii="宋体" w:hAnsi="宋体" w:eastAsia="宋体" w:cs="仿宋_GB2312"/>
                <w:color w:val="auto"/>
                <w:szCs w:val="21"/>
                <w:highlight w:val="none"/>
                <w:lang w:val="en-US" w:eastAsia="zh-CN"/>
              </w:rPr>
              <w:t>证书得3分。</w:t>
            </w:r>
          </w:p>
          <w:p w14:paraId="73BF35AD">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b w:val="0"/>
                <w:bCs w:val="0"/>
                <w:color w:val="auto"/>
                <w:szCs w:val="21"/>
                <w:highlight w:val="none"/>
                <w:lang w:val="en-US" w:eastAsia="zh-CN"/>
              </w:rPr>
              <w:t>技术负责人具有中级及以上职称证书得2分</w:t>
            </w:r>
            <w:r>
              <w:rPr>
                <w:rFonts w:hint="eastAsia" w:ascii="宋体" w:hAnsi="宋体" w:eastAsia="宋体" w:cs="仿宋_GB2312"/>
                <w:b w:val="0"/>
                <w:bCs w:val="0"/>
                <w:color w:val="auto"/>
                <w:szCs w:val="21"/>
                <w:highlight w:val="none"/>
              </w:rPr>
              <w:t>【证明材料：提供相应的证书复印件扫描件和最近三个月任意一个月加盖公章的供应商缴纳社保的证明复印件扫描件，否则不得分。项目负责人、技术负责人不得为同一个人】</w:t>
            </w:r>
          </w:p>
        </w:tc>
        <w:tc>
          <w:tcPr>
            <w:tcW w:w="500" w:type="dxa"/>
            <w:vAlign w:val="center"/>
          </w:tcPr>
          <w:p w14:paraId="7A6C87ED">
            <w:pPr>
              <w:spacing w:line="360" w:lineRule="auto"/>
              <w:jc w:val="center"/>
              <w:outlineLvl w:val="0"/>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54876E3E">
            <w:pPr>
              <w:spacing w:line="360" w:lineRule="auto"/>
              <w:jc w:val="center"/>
              <w:outlineLvl w:val="0"/>
              <w:rPr>
                <w:rFonts w:hint="eastAsia" w:ascii="宋体" w:hAnsi="宋体" w:eastAsia="宋体" w:cs="仿宋_GB2312"/>
                <w:color w:val="auto"/>
                <w:sz w:val="21"/>
                <w:szCs w:val="21"/>
                <w:highlight w:val="none"/>
              </w:rPr>
            </w:pPr>
            <w:r>
              <w:rPr>
                <w:rFonts w:hint="eastAsia" w:ascii="宋体" w:hAnsi="宋体" w:cs="宋体"/>
                <w:color w:val="auto"/>
                <w:szCs w:val="21"/>
                <w:highlight w:val="none"/>
              </w:rPr>
              <w:t>客观</w:t>
            </w:r>
          </w:p>
        </w:tc>
        <w:tc>
          <w:tcPr>
            <w:tcW w:w="982" w:type="dxa"/>
            <w:vAlign w:val="center"/>
          </w:tcPr>
          <w:p w14:paraId="3D03EFDB">
            <w:pPr>
              <w:snapToGrid w:val="0"/>
              <w:spacing w:line="360" w:lineRule="auto"/>
              <w:jc w:val="both"/>
              <w:rPr>
                <w:rFonts w:hint="default" w:ascii="宋体" w:hAnsi="宋体" w:eastAsia="宋体" w:cs="仿宋_GB2312"/>
                <w:color w:val="auto"/>
                <w:sz w:val="20"/>
                <w:szCs w:val="20"/>
                <w:highlight w:val="none"/>
                <w:lang w:val="en-US" w:eastAsia="zh-CN"/>
              </w:rPr>
            </w:pPr>
          </w:p>
        </w:tc>
      </w:tr>
      <w:tr w14:paraId="7D52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A3A472A">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10</w:t>
            </w:r>
          </w:p>
        </w:tc>
        <w:tc>
          <w:tcPr>
            <w:tcW w:w="5700" w:type="dxa"/>
            <w:vAlign w:val="center"/>
          </w:tcPr>
          <w:p w14:paraId="05083522">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有效投标报价的最低价作为评标基准价，其最低报价为满分；按［投标报价得分=（评标基准价/投标报价）*30］的计算公式计算。</w:t>
            </w:r>
          </w:p>
          <w:p w14:paraId="5CC5F664">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评标过程中，不得去掉报价中的最高报价和最低报价。</w:t>
            </w:r>
          </w:p>
          <w:p w14:paraId="59E0E88C">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仿宋_GB2312"/>
                <w:color w:val="auto"/>
                <w:sz w:val="20"/>
                <w:szCs w:val="20"/>
                <w:highlight w:val="none"/>
                <w:lang w:val="en-US" w:eastAsia="zh-CN"/>
              </w:rPr>
              <w:t>因落实政府采购政策需要进行价格调整的，以调整后的价格计算评标基准价和投标报价。</w:t>
            </w:r>
          </w:p>
        </w:tc>
        <w:tc>
          <w:tcPr>
            <w:tcW w:w="500" w:type="dxa"/>
            <w:vAlign w:val="center"/>
          </w:tcPr>
          <w:p w14:paraId="24864368">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30</w:t>
            </w:r>
          </w:p>
        </w:tc>
        <w:tc>
          <w:tcPr>
            <w:tcW w:w="750" w:type="dxa"/>
            <w:vAlign w:val="center"/>
          </w:tcPr>
          <w:p w14:paraId="33540CC0">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w:t>
            </w:r>
          </w:p>
        </w:tc>
        <w:tc>
          <w:tcPr>
            <w:tcW w:w="982" w:type="dxa"/>
            <w:vAlign w:val="center"/>
          </w:tcPr>
          <w:p w14:paraId="395A485D">
            <w:pPr>
              <w:snapToGrid w:val="0"/>
              <w:spacing w:line="360" w:lineRule="auto"/>
              <w:jc w:val="center"/>
              <w:rPr>
                <w:rFonts w:ascii="宋体" w:hAnsi="宋体" w:eastAsia="宋体" w:cs="仿宋_GB2312"/>
                <w:color w:val="auto"/>
                <w:sz w:val="20"/>
                <w:szCs w:val="20"/>
                <w:highlight w:val="none"/>
              </w:rPr>
            </w:pPr>
          </w:p>
        </w:tc>
      </w:tr>
    </w:tbl>
    <w:p w14:paraId="3208824E">
      <w:pPr>
        <w:spacing w:line="360" w:lineRule="auto"/>
        <w:rPr>
          <w:rFonts w:hint="eastAsia" w:ascii="宋体" w:hAnsi="宋体" w:cs="宋体"/>
          <w:b/>
          <w:color w:val="auto"/>
          <w:sz w:val="36"/>
          <w:szCs w:val="36"/>
          <w:highlight w:val="none"/>
        </w:rPr>
      </w:pPr>
    </w:p>
    <w:p w14:paraId="12724D2D">
      <w:pPr>
        <w:rPr>
          <w:rFonts w:hint="eastAsia"/>
        </w:rPr>
      </w:pPr>
    </w:p>
    <w:p w14:paraId="000916F5">
      <w:pPr>
        <w:snapToGrid w:val="0"/>
        <w:spacing w:line="360" w:lineRule="auto"/>
        <w:rPr>
          <w:rFonts w:hint="eastAsia" w:ascii="宋体" w:hAnsi="宋体" w:cs="宋体"/>
          <w:color w:val="auto"/>
          <w:sz w:val="20"/>
          <w:szCs w:val="20"/>
          <w:highlight w:val="none"/>
          <w:shd w:val="clear" w:color="auto" w:fill="FFFFFF"/>
        </w:rPr>
      </w:pPr>
    </w:p>
    <w:p w14:paraId="4C9A3987">
      <w:pPr>
        <w:snapToGrid w:val="0"/>
        <w:spacing w:line="360" w:lineRule="auto"/>
        <w:rPr>
          <w:rFonts w:hint="eastAsia" w:ascii="宋体" w:hAnsi="宋体" w:cs="宋体"/>
          <w:color w:val="auto"/>
          <w:sz w:val="20"/>
          <w:szCs w:val="20"/>
          <w:highlight w:val="none"/>
          <w:shd w:val="clear" w:color="auto" w:fill="FFFFFF"/>
        </w:rPr>
      </w:pPr>
    </w:p>
    <w:p w14:paraId="5D499FCF">
      <w:pPr>
        <w:snapToGrid w:val="0"/>
        <w:spacing w:line="360" w:lineRule="auto"/>
        <w:rPr>
          <w:rFonts w:hint="eastAsia" w:ascii="宋体" w:hAnsi="宋体" w:cs="宋体"/>
          <w:color w:val="auto"/>
          <w:sz w:val="20"/>
          <w:szCs w:val="20"/>
          <w:highlight w:val="none"/>
          <w:shd w:val="clear" w:color="auto" w:fill="FFFFFF"/>
        </w:rPr>
      </w:pPr>
    </w:p>
    <w:p w14:paraId="71C8548F">
      <w:pPr>
        <w:snapToGrid w:val="0"/>
        <w:spacing w:line="360" w:lineRule="auto"/>
        <w:rPr>
          <w:rFonts w:hint="eastAsia" w:ascii="宋体" w:hAnsi="宋体" w:cs="宋体"/>
          <w:color w:val="auto"/>
          <w:sz w:val="20"/>
          <w:szCs w:val="20"/>
          <w:highlight w:val="none"/>
          <w:shd w:val="clear" w:color="auto" w:fill="FFFFFF"/>
        </w:rPr>
      </w:pPr>
    </w:p>
    <w:p w14:paraId="3F40F28F">
      <w:pPr>
        <w:snapToGrid w:val="0"/>
        <w:spacing w:line="360" w:lineRule="auto"/>
        <w:rPr>
          <w:rFonts w:hint="eastAsia" w:ascii="宋体" w:hAnsi="宋体" w:cs="宋体"/>
          <w:color w:val="auto"/>
          <w:sz w:val="20"/>
          <w:szCs w:val="20"/>
          <w:highlight w:val="none"/>
          <w:shd w:val="clear" w:color="auto" w:fill="FFFFFF"/>
        </w:rPr>
      </w:pPr>
    </w:p>
    <w:p w14:paraId="27BB7F5D">
      <w:pPr>
        <w:snapToGrid w:val="0"/>
        <w:spacing w:line="360" w:lineRule="auto"/>
        <w:rPr>
          <w:rFonts w:hint="eastAsia" w:ascii="宋体" w:hAnsi="宋体" w:cs="宋体"/>
          <w:color w:val="auto"/>
          <w:sz w:val="20"/>
          <w:szCs w:val="20"/>
          <w:highlight w:val="none"/>
          <w:shd w:val="clear" w:color="auto" w:fill="FFFFFF"/>
        </w:rPr>
      </w:pPr>
    </w:p>
    <w:p w14:paraId="23363850">
      <w:pPr>
        <w:snapToGrid w:val="0"/>
        <w:spacing w:line="360" w:lineRule="auto"/>
        <w:rPr>
          <w:rFonts w:hint="eastAsia" w:ascii="宋体" w:hAnsi="宋体" w:cs="宋体"/>
          <w:color w:val="auto"/>
          <w:sz w:val="20"/>
          <w:szCs w:val="20"/>
          <w:highlight w:val="none"/>
          <w:shd w:val="clear" w:color="auto" w:fill="FFFFFF"/>
        </w:rPr>
      </w:pPr>
    </w:p>
    <w:p w14:paraId="626951F8">
      <w:pPr>
        <w:snapToGrid w:val="0"/>
        <w:spacing w:line="360" w:lineRule="auto"/>
        <w:rPr>
          <w:rFonts w:hint="eastAsia" w:ascii="宋体" w:hAnsi="宋体" w:cs="宋体"/>
          <w:color w:val="auto"/>
          <w:sz w:val="20"/>
          <w:szCs w:val="20"/>
          <w:highlight w:val="none"/>
          <w:shd w:val="clear" w:color="auto" w:fill="FFFFFF"/>
        </w:rPr>
      </w:pPr>
    </w:p>
    <w:p w14:paraId="4539757C">
      <w:pPr>
        <w:snapToGrid w:val="0"/>
        <w:spacing w:line="360" w:lineRule="auto"/>
        <w:rPr>
          <w:rFonts w:hint="eastAsia" w:ascii="宋体" w:hAnsi="宋体" w:cs="宋体"/>
          <w:color w:val="auto"/>
          <w:sz w:val="20"/>
          <w:szCs w:val="20"/>
          <w:highlight w:val="none"/>
          <w:shd w:val="clear" w:color="auto" w:fill="FFFFFF"/>
        </w:rPr>
      </w:pPr>
    </w:p>
    <w:p w14:paraId="7542C662">
      <w:pPr>
        <w:snapToGrid w:val="0"/>
        <w:spacing w:line="360" w:lineRule="auto"/>
        <w:rPr>
          <w:rFonts w:hint="eastAsia" w:ascii="宋体" w:hAnsi="宋体" w:cs="宋体"/>
          <w:color w:val="auto"/>
          <w:sz w:val="20"/>
          <w:szCs w:val="20"/>
          <w:highlight w:val="none"/>
          <w:shd w:val="clear" w:color="auto" w:fill="FFFFFF"/>
        </w:rPr>
      </w:pPr>
    </w:p>
    <w:p w14:paraId="0B29341B">
      <w:pPr>
        <w:snapToGrid w:val="0"/>
        <w:spacing w:line="360" w:lineRule="auto"/>
        <w:rPr>
          <w:rFonts w:hint="eastAsia" w:ascii="宋体" w:hAnsi="宋体" w:cs="宋体"/>
          <w:color w:val="auto"/>
          <w:sz w:val="20"/>
          <w:szCs w:val="20"/>
          <w:highlight w:val="none"/>
          <w:shd w:val="clear" w:color="auto" w:fill="FFFFFF"/>
        </w:rPr>
      </w:pPr>
    </w:p>
    <w:p w14:paraId="2716ADED">
      <w:pPr>
        <w:snapToGrid w:val="0"/>
        <w:spacing w:line="360" w:lineRule="auto"/>
        <w:rPr>
          <w:rFonts w:hint="eastAsia" w:ascii="宋体" w:hAnsi="宋体" w:cs="宋体"/>
          <w:color w:val="auto"/>
          <w:sz w:val="20"/>
          <w:szCs w:val="20"/>
          <w:highlight w:val="none"/>
          <w:shd w:val="clear" w:color="auto" w:fill="FFFFFF"/>
        </w:rPr>
      </w:pPr>
    </w:p>
    <w:p w14:paraId="544E6CAB">
      <w:pPr>
        <w:snapToGrid w:val="0"/>
        <w:spacing w:line="360" w:lineRule="auto"/>
        <w:rPr>
          <w:rFonts w:hint="eastAsia" w:ascii="宋体" w:hAnsi="宋体" w:cs="宋体"/>
          <w:color w:val="auto"/>
          <w:sz w:val="20"/>
          <w:szCs w:val="20"/>
          <w:highlight w:val="none"/>
          <w:shd w:val="clear" w:color="auto" w:fill="FFFFFF"/>
        </w:rPr>
      </w:pPr>
    </w:p>
    <w:p w14:paraId="48B8CD35">
      <w:pPr>
        <w:snapToGrid w:val="0"/>
        <w:spacing w:line="360" w:lineRule="auto"/>
        <w:rPr>
          <w:rFonts w:hint="eastAsia" w:ascii="宋体" w:hAnsi="宋体" w:cs="宋体"/>
          <w:color w:val="auto"/>
          <w:sz w:val="20"/>
          <w:szCs w:val="20"/>
          <w:highlight w:val="none"/>
          <w:shd w:val="clear" w:color="auto" w:fill="FFFFFF"/>
        </w:rPr>
      </w:pPr>
    </w:p>
    <w:p w14:paraId="220CC390">
      <w:pPr>
        <w:snapToGrid w:val="0"/>
        <w:spacing w:line="360" w:lineRule="auto"/>
        <w:rPr>
          <w:rFonts w:hint="eastAsia" w:ascii="宋体" w:hAnsi="宋体" w:cs="宋体"/>
          <w:color w:val="auto"/>
          <w:sz w:val="20"/>
          <w:szCs w:val="20"/>
          <w:highlight w:val="none"/>
          <w:shd w:val="clear" w:color="auto" w:fill="FFFFFF"/>
        </w:rPr>
      </w:pPr>
    </w:p>
    <w:p w14:paraId="2D5EB273">
      <w:pPr>
        <w:snapToGrid w:val="0"/>
        <w:spacing w:line="360" w:lineRule="auto"/>
        <w:rPr>
          <w:rFonts w:hint="eastAsia" w:ascii="宋体" w:hAnsi="宋体" w:cs="宋体"/>
          <w:color w:val="auto"/>
          <w:sz w:val="20"/>
          <w:szCs w:val="20"/>
          <w:highlight w:val="none"/>
          <w:shd w:val="clear" w:color="auto" w:fill="FFFFFF"/>
        </w:rPr>
      </w:pPr>
    </w:p>
    <w:p w14:paraId="5389992D">
      <w:pPr>
        <w:snapToGrid w:val="0"/>
        <w:spacing w:line="360" w:lineRule="auto"/>
        <w:rPr>
          <w:rFonts w:hint="eastAsia" w:ascii="宋体" w:hAnsi="宋体" w:cs="宋体"/>
          <w:color w:val="auto"/>
          <w:sz w:val="20"/>
          <w:szCs w:val="20"/>
          <w:highlight w:val="none"/>
          <w:shd w:val="clear" w:color="auto" w:fill="FFFFFF"/>
        </w:rPr>
      </w:pPr>
    </w:p>
    <w:p w14:paraId="66C55F7D">
      <w:pPr>
        <w:snapToGrid w:val="0"/>
        <w:spacing w:line="360" w:lineRule="auto"/>
        <w:rPr>
          <w:rFonts w:hint="eastAsia" w:ascii="宋体" w:hAnsi="宋体" w:cs="宋体"/>
          <w:color w:val="auto"/>
          <w:sz w:val="20"/>
          <w:szCs w:val="20"/>
          <w:highlight w:val="none"/>
          <w:shd w:val="clear" w:color="auto" w:fill="FFFFFF"/>
        </w:rPr>
      </w:pPr>
    </w:p>
    <w:p w14:paraId="10CB729E">
      <w:pPr>
        <w:snapToGrid w:val="0"/>
        <w:spacing w:line="360" w:lineRule="auto"/>
        <w:rPr>
          <w:rFonts w:hint="eastAsia" w:ascii="宋体" w:hAnsi="宋体" w:cs="宋体"/>
          <w:color w:val="auto"/>
          <w:sz w:val="20"/>
          <w:szCs w:val="20"/>
          <w:highlight w:val="none"/>
          <w:shd w:val="clear" w:color="auto" w:fill="FFFFFF"/>
        </w:rPr>
      </w:pPr>
    </w:p>
    <w:p w14:paraId="623E8F45">
      <w:pPr>
        <w:snapToGrid w:val="0"/>
        <w:spacing w:line="360" w:lineRule="auto"/>
        <w:rPr>
          <w:rFonts w:hint="eastAsia" w:ascii="宋体" w:hAnsi="宋体" w:cs="宋体"/>
          <w:color w:val="auto"/>
          <w:sz w:val="20"/>
          <w:szCs w:val="20"/>
          <w:highlight w:val="none"/>
          <w:shd w:val="clear" w:color="auto" w:fill="FFFFFF"/>
        </w:rPr>
      </w:pPr>
    </w:p>
    <w:p w14:paraId="1C3C71E7">
      <w:pPr>
        <w:snapToGrid w:val="0"/>
        <w:spacing w:line="360" w:lineRule="auto"/>
        <w:rPr>
          <w:rFonts w:hint="eastAsia" w:ascii="宋体" w:hAnsi="宋体" w:cs="宋体"/>
          <w:color w:val="auto"/>
          <w:sz w:val="20"/>
          <w:szCs w:val="20"/>
          <w:highlight w:val="none"/>
          <w:shd w:val="clear" w:color="auto" w:fill="FFFFFF"/>
        </w:rPr>
      </w:pPr>
    </w:p>
    <w:p w14:paraId="6B7A59D6">
      <w:pPr>
        <w:snapToGrid w:val="0"/>
        <w:spacing w:line="360" w:lineRule="auto"/>
        <w:rPr>
          <w:rFonts w:hint="eastAsia" w:ascii="宋体" w:hAnsi="宋体" w:cs="宋体"/>
          <w:color w:val="auto"/>
          <w:sz w:val="20"/>
          <w:szCs w:val="20"/>
          <w:highlight w:val="none"/>
          <w:shd w:val="clear" w:color="auto" w:fill="FFFFFF"/>
        </w:rPr>
      </w:pPr>
    </w:p>
    <w:p w14:paraId="19C62D70">
      <w:pPr>
        <w:snapToGrid w:val="0"/>
        <w:spacing w:line="360" w:lineRule="auto"/>
        <w:rPr>
          <w:rFonts w:hint="eastAsia" w:ascii="宋体" w:hAnsi="宋体" w:cs="宋体"/>
          <w:color w:val="auto"/>
          <w:sz w:val="20"/>
          <w:szCs w:val="20"/>
          <w:highlight w:val="none"/>
          <w:shd w:val="clear" w:color="auto" w:fill="FFFFFF"/>
        </w:rPr>
      </w:pPr>
    </w:p>
    <w:p w14:paraId="3DEF53CE">
      <w:pPr>
        <w:snapToGrid w:val="0"/>
        <w:spacing w:line="360" w:lineRule="auto"/>
        <w:rPr>
          <w:rFonts w:hint="eastAsia" w:ascii="宋体" w:hAnsi="宋体" w:cs="宋体"/>
          <w:color w:val="auto"/>
          <w:sz w:val="20"/>
          <w:szCs w:val="20"/>
          <w:highlight w:val="none"/>
          <w:shd w:val="clear" w:color="auto" w:fill="FFFFFF"/>
        </w:rPr>
      </w:pPr>
    </w:p>
    <w:p w14:paraId="2059D042">
      <w:pPr>
        <w:snapToGrid w:val="0"/>
        <w:spacing w:line="360" w:lineRule="auto"/>
        <w:rPr>
          <w:rFonts w:hint="eastAsia" w:ascii="宋体" w:hAnsi="宋体" w:cs="宋体"/>
          <w:color w:val="auto"/>
          <w:sz w:val="20"/>
          <w:szCs w:val="20"/>
          <w:highlight w:val="none"/>
          <w:shd w:val="clear" w:color="auto" w:fill="FFFFFF"/>
        </w:rPr>
      </w:pPr>
    </w:p>
    <w:p w14:paraId="16A76BDB">
      <w:pPr>
        <w:snapToGrid w:val="0"/>
        <w:spacing w:line="360" w:lineRule="auto"/>
        <w:rPr>
          <w:rFonts w:hint="eastAsia" w:ascii="宋体" w:hAnsi="宋体" w:cs="宋体"/>
          <w:color w:val="auto"/>
          <w:sz w:val="20"/>
          <w:szCs w:val="20"/>
          <w:highlight w:val="none"/>
          <w:shd w:val="clear" w:color="auto" w:fill="FFFFFF"/>
        </w:rPr>
      </w:pPr>
    </w:p>
    <w:p w14:paraId="0C2ECE1B">
      <w:pPr>
        <w:snapToGrid w:val="0"/>
        <w:spacing w:line="360" w:lineRule="auto"/>
        <w:rPr>
          <w:rFonts w:hint="eastAsia" w:ascii="宋体" w:hAnsi="宋体" w:cs="宋体"/>
          <w:color w:val="auto"/>
          <w:sz w:val="20"/>
          <w:szCs w:val="20"/>
          <w:highlight w:val="none"/>
          <w:shd w:val="clear" w:color="auto" w:fill="FFFFFF"/>
        </w:rPr>
      </w:pPr>
    </w:p>
    <w:p w14:paraId="164DF134">
      <w:pPr>
        <w:snapToGrid w:val="0"/>
        <w:spacing w:line="360" w:lineRule="auto"/>
        <w:rPr>
          <w:rFonts w:hint="eastAsia" w:ascii="宋体" w:hAnsi="宋体" w:cs="宋体"/>
          <w:color w:val="auto"/>
          <w:sz w:val="20"/>
          <w:szCs w:val="20"/>
          <w:highlight w:val="none"/>
          <w:shd w:val="clear" w:color="auto" w:fill="FFFFFF"/>
        </w:rPr>
      </w:pPr>
    </w:p>
    <w:p w14:paraId="19274C39">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w:t>
      </w:r>
    </w:p>
    <w:p w14:paraId="74DE9D32">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标项名称:桥隧数智化检测实训室项目</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5700"/>
        <w:gridCol w:w="500"/>
        <w:gridCol w:w="750"/>
        <w:gridCol w:w="982"/>
      </w:tblGrid>
      <w:tr w14:paraId="0884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EF49800">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5700" w:type="dxa"/>
            <w:vAlign w:val="center"/>
          </w:tcPr>
          <w:p w14:paraId="00576ED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500" w:type="dxa"/>
            <w:vAlign w:val="center"/>
          </w:tcPr>
          <w:p w14:paraId="535E90C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750" w:type="dxa"/>
            <w:vAlign w:val="center"/>
          </w:tcPr>
          <w:p w14:paraId="3CFBEF8E">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982" w:type="dxa"/>
          </w:tcPr>
          <w:p w14:paraId="51FF3B18">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0"/>
                <w:szCs w:val="20"/>
                <w:highlight w:val="none"/>
              </w:rPr>
              <w:t>投标文件中评标标准相应的商务技术资料目录*</w:t>
            </w:r>
          </w:p>
        </w:tc>
      </w:tr>
      <w:tr w14:paraId="3D4E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40EEE1A">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w:t>
            </w:r>
          </w:p>
        </w:tc>
        <w:tc>
          <w:tcPr>
            <w:tcW w:w="5700" w:type="dxa"/>
            <w:vAlign w:val="center"/>
          </w:tcPr>
          <w:p w14:paraId="6A4B4636">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sz w:val="21"/>
                <w:szCs w:val="21"/>
              </w:rPr>
              <w:t>投标人</w:t>
            </w:r>
            <w:r>
              <w:rPr>
                <w:rFonts w:ascii="宋体" w:hAnsi="宋体"/>
                <w:sz w:val="21"/>
                <w:szCs w:val="21"/>
              </w:rPr>
              <w:t>提供自202</w:t>
            </w:r>
            <w:r>
              <w:rPr>
                <w:rFonts w:hint="eastAsia" w:ascii="宋体" w:hAnsi="宋体"/>
                <w:sz w:val="21"/>
                <w:szCs w:val="21"/>
                <w:lang w:val="en-US" w:eastAsia="zh-CN"/>
              </w:rPr>
              <w:t>2</w:t>
            </w:r>
            <w:r>
              <w:rPr>
                <w:rFonts w:ascii="宋体" w:hAnsi="宋体"/>
                <w:sz w:val="21"/>
                <w:szCs w:val="21"/>
              </w:rPr>
              <w:t>年1月1日（以合同签订日期为准）至今承接过同类项目业绩，</w:t>
            </w:r>
            <w:r>
              <w:rPr>
                <w:rFonts w:hint="eastAsia" w:ascii="宋体" w:hAnsi="宋体"/>
                <w:sz w:val="21"/>
                <w:szCs w:val="21"/>
              </w:rPr>
              <w:t>每提供一份得</w:t>
            </w:r>
            <w:r>
              <w:rPr>
                <w:rFonts w:ascii="宋体" w:hAnsi="宋体"/>
                <w:sz w:val="21"/>
                <w:szCs w:val="21"/>
              </w:rPr>
              <w:t>1</w:t>
            </w:r>
            <w:r>
              <w:rPr>
                <w:rFonts w:hint="eastAsia" w:ascii="宋体" w:hAnsi="宋体"/>
                <w:sz w:val="21"/>
                <w:szCs w:val="21"/>
              </w:rPr>
              <w:t>分</w:t>
            </w:r>
            <w:r>
              <w:rPr>
                <w:rFonts w:ascii="宋体" w:hAnsi="宋体"/>
                <w:sz w:val="21"/>
                <w:szCs w:val="21"/>
              </w:rPr>
              <w:t>，最高得3分。（证明材料：提供合同扫描件加盖电子公章）</w:t>
            </w:r>
          </w:p>
        </w:tc>
        <w:tc>
          <w:tcPr>
            <w:tcW w:w="500" w:type="dxa"/>
            <w:vAlign w:val="center"/>
          </w:tcPr>
          <w:p w14:paraId="53A0192A">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77F35EBD">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741CAB30">
            <w:pPr>
              <w:snapToGrid w:val="0"/>
              <w:spacing w:line="360" w:lineRule="auto"/>
              <w:jc w:val="center"/>
              <w:rPr>
                <w:rFonts w:ascii="宋体" w:hAnsi="宋体" w:eastAsia="宋体" w:cs="仿宋_GB2312"/>
                <w:color w:val="auto"/>
                <w:sz w:val="20"/>
                <w:szCs w:val="20"/>
                <w:highlight w:val="none"/>
              </w:rPr>
            </w:pPr>
          </w:p>
        </w:tc>
      </w:tr>
      <w:tr w14:paraId="4E75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65396855">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5700" w:type="dxa"/>
            <w:vAlign w:val="center"/>
          </w:tcPr>
          <w:p w14:paraId="5147DDCF">
            <w:pPr>
              <w:snapToGrid w:val="0"/>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投标人</w:t>
            </w:r>
            <w:r>
              <w:rPr>
                <w:rFonts w:hint="eastAsia" w:ascii="宋体" w:hAnsi="宋体"/>
                <w:sz w:val="21"/>
                <w:szCs w:val="21"/>
                <w:highlight w:val="none"/>
                <w:lang w:val="en-US" w:eastAsia="zh-CN"/>
              </w:rPr>
              <w:t>提供有效的ISO</w:t>
            </w:r>
            <w:r>
              <w:rPr>
                <w:rFonts w:hint="eastAsia" w:ascii="宋体" w:hAnsi="宋体"/>
                <w:sz w:val="21"/>
                <w:szCs w:val="21"/>
                <w:highlight w:val="none"/>
              </w:rPr>
              <w:t>质量管理体系认证证书（</w:t>
            </w:r>
            <w:r>
              <w:rPr>
                <w:rFonts w:hint="eastAsia" w:ascii="宋体" w:hAnsi="宋体"/>
                <w:sz w:val="21"/>
                <w:szCs w:val="21"/>
                <w:highlight w:val="none"/>
                <w:lang w:val="en-US" w:eastAsia="zh-CN"/>
              </w:rPr>
              <w:t>1</w:t>
            </w:r>
            <w:r>
              <w:rPr>
                <w:rFonts w:hint="eastAsia" w:ascii="宋体" w:hAnsi="宋体"/>
                <w:sz w:val="21"/>
                <w:szCs w:val="21"/>
                <w:highlight w:val="none"/>
              </w:rPr>
              <w:t>分）</w:t>
            </w:r>
            <w:r>
              <w:rPr>
                <w:rFonts w:hint="eastAsia" w:ascii="宋体" w:hAnsi="宋体"/>
                <w:sz w:val="21"/>
                <w:szCs w:val="21"/>
                <w:highlight w:val="none"/>
                <w:lang w:eastAsia="zh-CN"/>
              </w:rPr>
              <w:t>、</w:t>
            </w:r>
            <w:r>
              <w:rPr>
                <w:rFonts w:hint="eastAsia" w:ascii="宋体" w:hAnsi="宋体"/>
                <w:sz w:val="21"/>
                <w:szCs w:val="21"/>
                <w:highlight w:val="none"/>
                <w:lang w:val="en-US" w:eastAsia="zh-CN"/>
              </w:rPr>
              <w:t>ISO</w:t>
            </w:r>
            <w:r>
              <w:rPr>
                <w:rFonts w:hint="eastAsia" w:ascii="宋体" w:hAnsi="宋体"/>
                <w:sz w:val="21"/>
                <w:szCs w:val="21"/>
                <w:highlight w:val="none"/>
              </w:rPr>
              <w:t>职业健康安全管理体系认证证书（</w:t>
            </w:r>
            <w:r>
              <w:rPr>
                <w:rFonts w:hint="eastAsia" w:ascii="宋体" w:hAnsi="宋体"/>
                <w:sz w:val="21"/>
                <w:szCs w:val="21"/>
                <w:highlight w:val="none"/>
                <w:lang w:val="en-US" w:eastAsia="zh-CN"/>
              </w:rPr>
              <w:t>1</w:t>
            </w:r>
            <w:r>
              <w:rPr>
                <w:rFonts w:hint="eastAsia" w:ascii="宋体" w:hAnsi="宋体"/>
                <w:sz w:val="21"/>
                <w:szCs w:val="21"/>
                <w:highlight w:val="none"/>
              </w:rPr>
              <w:t>分）</w:t>
            </w:r>
            <w:r>
              <w:rPr>
                <w:rFonts w:hint="eastAsia" w:ascii="宋体" w:hAnsi="宋体"/>
                <w:sz w:val="21"/>
                <w:szCs w:val="21"/>
                <w:highlight w:val="none"/>
                <w:lang w:eastAsia="zh-CN"/>
              </w:rPr>
              <w:t>、</w:t>
            </w:r>
            <w:r>
              <w:rPr>
                <w:rFonts w:hint="eastAsia" w:ascii="宋体" w:hAnsi="宋体"/>
                <w:sz w:val="21"/>
                <w:szCs w:val="21"/>
                <w:highlight w:val="none"/>
                <w:lang w:val="en-US" w:eastAsia="zh-CN"/>
              </w:rPr>
              <w:t>ISO环境管理体系认证</w:t>
            </w:r>
            <w:r>
              <w:rPr>
                <w:rFonts w:hint="eastAsia" w:ascii="宋体" w:hAnsi="宋体"/>
                <w:sz w:val="21"/>
                <w:szCs w:val="21"/>
                <w:highlight w:val="none"/>
              </w:rPr>
              <w:t>（</w:t>
            </w:r>
            <w:r>
              <w:rPr>
                <w:rFonts w:hint="eastAsia" w:ascii="宋体" w:hAnsi="宋体"/>
                <w:sz w:val="21"/>
                <w:szCs w:val="21"/>
                <w:highlight w:val="none"/>
                <w:lang w:val="en-US" w:eastAsia="zh-CN"/>
              </w:rPr>
              <w:t>1</w:t>
            </w:r>
            <w:r>
              <w:rPr>
                <w:rFonts w:hint="eastAsia" w:ascii="宋体" w:hAnsi="宋体"/>
                <w:sz w:val="21"/>
                <w:szCs w:val="21"/>
                <w:highlight w:val="none"/>
              </w:rPr>
              <w:t>分）</w:t>
            </w:r>
            <w:r>
              <w:rPr>
                <w:rFonts w:hint="eastAsia" w:ascii="宋体" w:hAnsi="宋体"/>
                <w:sz w:val="21"/>
                <w:szCs w:val="21"/>
                <w:highlight w:val="none"/>
                <w:lang w:eastAsia="zh-CN"/>
              </w:rPr>
              <w:t>，</w:t>
            </w:r>
            <w:r>
              <w:rPr>
                <w:rFonts w:hint="eastAsia" w:ascii="宋体" w:hAnsi="宋体"/>
                <w:sz w:val="21"/>
                <w:szCs w:val="21"/>
                <w:highlight w:val="none"/>
                <w:lang w:val="en-US" w:eastAsia="zh-CN"/>
              </w:rPr>
              <w:t>最高得3分。</w:t>
            </w:r>
          </w:p>
          <w:p w14:paraId="14F18856">
            <w:pPr>
              <w:pStyle w:val="36"/>
              <w:ind w:left="0" w:leftChars="0" w:firstLine="0" w:firstLineChars="0"/>
              <w:rPr>
                <w:rFonts w:hint="default"/>
                <w:highlight w:val="none"/>
                <w:lang w:val="en-US" w:eastAsia="zh-CN"/>
              </w:rPr>
            </w:pPr>
            <w:r>
              <w:rPr>
                <w:rFonts w:hint="eastAsia" w:hAnsi="宋体"/>
                <w:sz w:val="21"/>
                <w:szCs w:val="21"/>
                <w:highlight w:val="none"/>
                <w:lang w:val="en-US" w:eastAsia="zh-CN"/>
              </w:rPr>
              <w:t>证明材料：证书扫描件</w:t>
            </w:r>
          </w:p>
        </w:tc>
        <w:tc>
          <w:tcPr>
            <w:tcW w:w="500" w:type="dxa"/>
            <w:vAlign w:val="center"/>
          </w:tcPr>
          <w:p w14:paraId="4EA862D2">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06B6B62D">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3A66A513">
            <w:pPr>
              <w:snapToGrid w:val="0"/>
              <w:spacing w:line="360" w:lineRule="auto"/>
              <w:jc w:val="center"/>
              <w:rPr>
                <w:rFonts w:ascii="宋体" w:hAnsi="宋体" w:eastAsia="宋体" w:cs="仿宋_GB2312"/>
                <w:color w:val="auto"/>
                <w:sz w:val="20"/>
                <w:szCs w:val="20"/>
                <w:highlight w:val="none"/>
              </w:rPr>
            </w:pPr>
          </w:p>
        </w:tc>
      </w:tr>
      <w:tr w14:paraId="64A6A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56B661EF">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5700" w:type="dxa"/>
            <w:vAlign w:val="center"/>
          </w:tcPr>
          <w:p w14:paraId="5658CA92">
            <w:pPr>
              <w:snapToGrid w:val="0"/>
              <w:spacing w:line="360" w:lineRule="auto"/>
              <w:jc w:val="left"/>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投标人技术参数完全满足招标文件技术参数要求的得30分，标注“★”重要技术参数，</w:t>
            </w:r>
            <w:r>
              <w:rPr>
                <w:rFonts w:hint="eastAsia" w:ascii="宋体" w:hAnsi="宋体" w:cs="宋体"/>
                <w:b/>
                <w:bCs/>
                <w:kern w:val="0"/>
                <w:sz w:val="20"/>
                <w:szCs w:val="20"/>
                <w:highlight w:val="none"/>
                <w:lang w:val="en-US" w:eastAsia="zh-CN"/>
              </w:rPr>
              <w:t>需按照参数要求提供证明文件（产品说明书、第三方检测报告、有效的网站截图等），未提供材料予以证明的，该参数均视为负偏离，每一项扣2分，扣完为止。</w:t>
            </w:r>
          </w:p>
          <w:p w14:paraId="5C07200D">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其余参数负偏离每项扣1分，扣完为止。</w:t>
            </w:r>
          </w:p>
        </w:tc>
        <w:tc>
          <w:tcPr>
            <w:tcW w:w="500" w:type="dxa"/>
            <w:vAlign w:val="center"/>
          </w:tcPr>
          <w:p w14:paraId="24D413F3">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30</w:t>
            </w:r>
          </w:p>
        </w:tc>
        <w:tc>
          <w:tcPr>
            <w:tcW w:w="750" w:type="dxa"/>
            <w:vAlign w:val="center"/>
          </w:tcPr>
          <w:p w14:paraId="77AB683F">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03C301E5">
            <w:pPr>
              <w:snapToGrid w:val="0"/>
              <w:spacing w:line="360" w:lineRule="auto"/>
              <w:jc w:val="center"/>
              <w:rPr>
                <w:rFonts w:ascii="宋体" w:hAnsi="宋体" w:eastAsia="宋体" w:cs="仿宋_GB2312"/>
                <w:color w:val="auto"/>
                <w:sz w:val="20"/>
                <w:szCs w:val="20"/>
                <w:highlight w:val="none"/>
              </w:rPr>
            </w:pPr>
          </w:p>
        </w:tc>
      </w:tr>
      <w:tr w14:paraId="64F9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CE6C68F">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4</w:t>
            </w:r>
          </w:p>
        </w:tc>
        <w:tc>
          <w:tcPr>
            <w:tcW w:w="5700" w:type="dxa"/>
            <w:vAlign w:val="center"/>
          </w:tcPr>
          <w:p w14:paraId="7C2D9C8C">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安装调试方案：投标人提供的安装调试方案时间明确，措施科学合理且安排内容详实、符合实际情况且可操作性强的得5分；方案内容较详实，基本符合实际且具备可操作性的得3分；方案内容有针对性，可实施性一般的得1分；方案内容针对性不足，可实施性一般的得0分；未提供相关内容的得0分。</w:t>
            </w:r>
          </w:p>
        </w:tc>
        <w:tc>
          <w:tcPr>
            <w:tcW w:w="500" w:type="dxa"/>
            <w:vAlign w:val="center"/>
          </w:tcPr>
          <w:p w14:paraId="2F370A74">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485B1F5D">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主观分</w:t>
            </w:r>
          </w:p>
        </w:tc>
        <w:tc>
          <w:tcPr>
            <w:tcW w:w="982" w:type="dxa"/>
            <w:vAlign w:val="center"/>
          </w:tcPr>
          <w:p w14:paraId="6B336A9D">
            <w:pPr>
              <w:snapToGrid w:val="0"/>
              <w:spacing w:line="360" w:lineRule="auto"/>
              <w:jc w:val="center"/>
              <w:rPr>
                <w:rFonts w:ascii="宋体" w:hAnsi="宋体" w:eastAsia="宋体" w:cs="仿宋_GB2312"/>
                <w:color w:val="auto"/>
                <w:sz w:val="20"/>
                <w:szCs w:val="20"/>
                <w:highlight w:val="none"/>
              </w:rPr>
            </w:pPr>
          </w:p>
        </w:tc>
      </w:tr>
      <w:tr w14:paraId="17F1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0B1E6FBC">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5700" w:type="dxa"/>
            <w:vAlign w:val="center"/>
          </w:tcPr>
          <w:p w14:paraId="1E9EEBF1">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质量保证措施：根据投标人的质量保证措施是否完善可行进行评价打分。质量保证措施方案明确，措施方案科学有效的得5分；质量保证措施方案明确，措施方案基本有效的得3分；质量保证措施方案欠佳但基本合理的得1分；质量保证措施方案存在明显缺陷的得0分；未提供相关内容的得0分。</w:t>
            </w:r>
          </w:p>
        </w:tc>
        <w:tc>
          <w:tcPr>
            <w:tcW w:w="500" w:type="dxa"/>
            <w:vAlign w:val="center"/>
          </w:tcPr>
          <w:p w14:paraId="100F670C">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0AFB98A9">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主观分</w:t>
            </w:r>
          </w:p>
        </w:tc>
        <w:tc>
          <w:tcPr>
            <w:tcW w:w="982" w:type="dxa"/>
            <w:vAlign w:val="center"/>
          </w:tcPr>
          <w:p w14:paraId="6977A059">
            <w:pPr>
              <w:snapToGrid w:val="0"/>
              <w:spacing w:line="360" w:lineRule="auto"/>
              <w:jc w:val="center"/>
              <w:rPr>
                <w:rFonts w:ascii="宋体" w:hAnsi="宋体" w:eastAsia="宋体" w:cs="仿宋_GB2312"/>
                <w:color w:val="auto"/>
                <w:sz w:val="20"/>
                <w:szCs w:val="20"/>
                <w:highlight w:val="none"/>
              </w:rPr>
            </w:pPr>
          </w:p>
        </w:tc>
      </w:tr>
      <w:tr w14:paraId="163B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3528A58">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6</w:t>
            </w:r>
          </w:p>
        </w:tc>
        <w:tc>
          <w:tcPr>
            <w:tcW w:w="5700" w:type="dxa"/>
            <w:vAlign w:val="center"/>
          </w:tcPr>
          <w:p w14:paraId="69F18F36">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投标人本项目验收方案是否合理、完善、具有针对性；验收程序及内容是否适用本项目等情况进行评分</w:t>
            </w:r>
          </w:p>
          <w:p w14:paraId="750B9D31">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相关内容满足采购需求的得5分；</w:t>
            </w:r>
          </w:p>
          <w:p w14:paraId="7CBF58A8">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相关内容满足基本采购需求，但存在部分欠缺的得3分；</w:t>
            </w:r>
          </w:p>
          <w:p w14:paraId="0C715A8F">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1882AA0C">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4CD51217">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lang w:val="en-US" w:eastAsia="zh-CN"/>
              </w:rPr>
              <w:t>5</w:t>
            </w:r>
          </w:p>
        </w:tc>
        <w:tc>
          <w:tcPr>
            <w:tcW w:w="750" w:type="dxa"/>
            <w:vAlign w:val="center"/>
          </w:tcPr>
          <w:p w14:paraId="4ED965FC">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rPr>
              <w:t>主观分</w:t>
            </w:r>
          </w:p>
        </w:tc>
        <w:tc>
          <w:tcPr>
            <w:tcW w:w="982" w:type="dxa"/>
            <w:vAlign w:val="center"/>
          </w:tcPr>
          <w:p w14:paraId="4663C14E">
            <w:pPr>
              <w:snapToGrid w:val="0"/>
              <w:spacing w:line="360" w:lineRule="auto"/>
              <w:jc w:val="center"/>
              <w:rPr>
                <w:rFonts w:ascii="宋体" w:hAnsi="宋体" w:eastAsia="宋体" w:cs="仿宋_GB2312"/>
                <w:color w:val="auto"/>
                <w:sz w:val="20"/>
                <w:szCs w:val="20"/>
                <w:highlight w:val="none"/>
              </w:rPr>
            </w:pPr>
          </w:p>
        </w:tc>
      </w:tr>
      <w:tr w14:paraId="52DF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67E511DE">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7</w:t>
            </w:r>
          </w:p>
        </w:tc>
        <w:tc>
          <w:tcPr>
            <w:tcW w:w="5700" w:type="dxa"/>
            <w:vAlign w:val="center"/>
          </w:tcPr>
          <w:p w14:paraId="70D30DFB">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投标人本项目的培训计划是否合理，安排是否充足、对于培训效果是否可以保障等情况进行评分。</w:t>
            </w:r>
          </w:p>
          <w:p w14:paraId="5A90BF8D">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val="en-US" w:eastAsia="zh-CN"/>
              </w:rPr>
              <w:t>分；</w:t>
            </w:r>
          </w:p>
          <w:p w14:paraId="5F588592">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w:t>
            </w:r>
            <w:r>
              <w:rPr>
                <w:rFonts w:hint="eastAsia" w:ascii="宋体" w:hAnsi="宋体" w:cs="仿宋_GB2312"/>
                <w:color w:val="auto"/>
                <w:sz w:val="21"/>
                <w:szCs w:val="21"/>
                <w:highlight w:val="none"/>
                <w:lang w:val="en-US" w:eastAsia="zh-CN"/>
              </w:rPr>
              <w:t>3</w:t>
            </w:r>
            <w:r>
              <w:rPr>
                <w:rFonts w:hint="eastAsia" w:ascii="宋体" w:hAnsi="宋体" w:eastAsia="宋体" w:cs="仿宋_GB2312"/>
                <w:color w:val="auto"/>
                <w:sz w:val="21"/>
                <w:szCs w:val="21"/>
                <w:highlight w:val="none"/>
                <w:lang w:val="en-US" w:eastAsia="zh-CN"/>
              </w:rPr>
              <w:t>分；</w:t>
            </w:r>
          </w:p>
          <w:p w14:paraId="6EF5BF45">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658FD155">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04E5F82F">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00B4F5B1">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rPr>
              <w:t>主观分</w:t>
            </w:r>
          </w:p>
        </w:tc>
        <w:tc>
          <w:tcPr>
            <w:tcW w:w="982" w:type="dxa"/>
            <w:vAlign w:val="center"/>
          </w:tcPr>
          <w:p w14:paraId="2A752122">
            <w:pPr>
              <w:snapToGrid w:val="0"/>
              <w:spacing w:line="360" w:lineRule="auto"/>
              <w:jc w:val="center"/>
              <w:rPr>
                <w:rFonts w:ascii="宋体" w:hAnsi="宋体" w:eastAsia="宋体" w:cs="仿宋_GB2312"/>
                <w:color w:val="auto"/>
                <w:sz w:val="20"/>
                <w:szCs w:val="20"/>
                <w:highlight w:val="none"/>
              </w:rPr>
            </w:pPr>
          </w:p>
        </w:tc>
      </w:tr>
      <w:tr w14:paraId="75EA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7152762B">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8</w:t>
            </w:r>
          </w:p>
        </w:tc>
        <w:tc>
          <w:tcPr>
            <w:tcW w:w="5700" w:type="dxa"/>
            <w:vAlign w:val="center"/>
          </w:tcPr>
          <w:p w14:paraId="308FF147">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投标人的售后服务方案。包括服务体系是否规范，保修期和维护期内的维护服务方案的优劣，是否有专门的服务热线，能迅速响应，人员配备等。</w:t>
            </w:r>
          </w:p>
          <w:p w14:paraId="2BDD4B44">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服务体系规范，保修期和维护期内的维护服务方案优，响应时间快，售后人员配备齐全得</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val="en-US" w:eastAsia="zh-CN"/>
              </w:rPr>
              <w:t>分。</w:t>
            </w:r>
          </w:p>
          <w:p w14:paraId="536634F6">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服务体系较规范，保修期和维护期内的维护服务方案良，基本迅速响应，售后人员配备较齐全得</w:t>
            </w:r>
            <w:r>
              <w:rPr>
                <w:rFonts w:hint="eastAsia" w:ascii="宋体" w:hAnsi="宋体" w:cs="仿宋_GB2312"/>
                <w:color w:val="auto"/>
                <w:sz w:val="21"/>
                <w:szCs w:val="21"/>
                <w:highlight w:val="none"/>
                <w:lang w:val="en-US" w:eastAsia="zh-CN"/>
              </w:rPr>
              <w:t>3</w:t>
            </w:r>
            <w:r>
              <w:rPr>
                <w:rFonts w:hint="eastAsia" w:ascii="宋体" w:hAnsi="宋体" w:eastAsia="宋体" w:cs="仿宋_GB2312"/>
                <w:color w:val="auto"/>
                <w:sz w:val="21"/>
                <w:szCs w:val="21"/>
                <w:highlight w:val="none"/>
                <w:lang w:val="en-US" w:eastAsia="zh-CN"/>
              </w:rPr>
              <w:t>分。</w:t>
            </w:r>
          </w:p>
          <w:p w14:paraId="254958C5">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服务体系不规范，保修期和维护期内的维护服务方案较差，不迅速响应，售后人员具备不齐全得1分。</w:t>
            </w:r>
            <w:r>
              <w:rPr>
                <w:rFonts w:hint="eastAsia" w:ascii="宋体" w:hAnsi="宋体" w:eastAsia="宋体" w:cs="仿宋_GB2312"/>
                <w:color w:val="auto"/>
                <w:sz w:val="21"/>
                <w:szCs w:val="21"/>
                <w:highlight w:val="none"/>
                <w:lang w:val="en-US" w:eastAsia="zh-CN"/>
              </w:rPr>
              <w:br w:type="textWrapping"/>
            </w: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6112BCEE">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02DC2354">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rPr>
              <w:t>主观分</w:t>
            </w:r>
          </w:p>
        </w:tc>
        <w:tc>
          <w:tcPr>
            <w:tcW w:w="982" w:type="dxa"/>
            <w:vAlign w:val="center"/>
          </w:tcPr>
          <w:p w14:paraId="4F5E32E4">
            <w:pPr>
              <w:snapToGrid w:val="0"/>
              <w:spacing w:line="360" w:lineRule="auto"/>
              <w:jc w:val="center"/>
              <w:rPr>
                <w:rFonts w:ascii="宋体" w:hAnsi="宋体" w:eastAsia="宋体" w:cs="仿宋_GB2312"/>
                <w:color w:val="auto"/>
                <w:sz w:val="20"/>
                <w:szCs w:val="20"/>
                <w:highlight w:val="none"/>
              </w:rPr>
            </w:pPr>
          </w:p>
        </w:tc>
      </w:tr>
      <w:tr w14:paraId="6D3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2CC7DF7F">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9</w:t>
            </w:r>
          </w:p>
        </w:tc>
        <w:tc>
          <w:tcPr>
            <w:tcW w:w="5700" w:type="dxa"/>
            <w:vAlign w:val="center"/>
          </w:tcPr>
          <w:p w14:paraId="43C59B42">
            <w:pPr>
              <w:snapToGrid w:val="0"/>
              <w:spacing w:line="360" w:lineRule="auto"/>
              <w:jc w:val="left"/>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桥隧无损场地灌注桩基模型教学构件建设方案：</w:t>
            </w:r>
            <w:r>
              <w:rPr>
                <w:rFonts w:hint="eastAsia" w:ascii="宋体" w:hAnsi="宋体" w:cs="宋体"/>
                <w:kern w:val="0"/>
                <w:sz w:val="20"/>
                <w:szCs w:val="20"/>
                <w:highlight w:val="none"/>
                <w:lang w:val="en-US" w:eastAsia="zh-CN"/>
              </w:rPr>
              <w:br w:type="textWrapping"/>
            </w:r>
            <w:r>
              <w:rPr>
                <w:rFonts w:hint="eastAsia" w:ascii="宋体" w:hAnsi="宋体" w:cs="宋体"/>
                <w:kern w:val="0"/>
                <w:sz w:val="20"/>
                <w:szCs w:val="20"/>
                <w:highlight w:val="none"/>
                <w:lang w:val="en-US" w:eastAsia="zh-CN"/>
              </w:rPr>
              <w:t>根据投标人的建设方案是否完善可行进行评价打分。建设方案明确，方案科学有效的得5分；建设方案基本有效的得3分；建设方案欠佳但基本合理的得1分；建设方案存在明显缺陷的得0分；未提供相关内容的得0分。</w:t>
            </w:r>
          </w:p>
        </w:tc>
        <w:tc>
          <w:tcPr>
            <w:tcW w:w="500" w:type="dxa"/>
            <w:vAlign w:val="center"/>
          </w:tcPr>
          <w:p w14:paraId="5B39CA40">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04D609EB">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主观分</w:t>
            </w:r>
          </w:p>
        </w:tc>
        <w:tc>
          <w:tcPr>
            <w:tcW w:w="982" w:type="dxa"/>
            <w:vAlign w:val="center"/>
          </w:tcPr>
          <w:p w14:paraId="074EB668">
            <w:pPr>
              <w:snapToGrid w:val="0"/>
              <w:spacing w:line="360" w:lineRule="auto"/>
              <w:jc w:val="center"/>
              <w:rPr>
                <w:rFonts w:ascii="宋体" w:hAnsi="宋体" w:eastAsia="宋体" w:cs="仿宋_GB2312"/>
                <w:color w:val="auto"/>
                <w:sz w:val="20"/>
                <w:szCs w:val="20"/>
                <w:highlight w:val="none"/>
              </w:rPr>
            </w:pPr>
          </w:p>
        </w:tc>
      </w:tr>
      <w:tr w14:paraId="28FC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0F28600">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10</w:t>
            </w:r>
          </w:p>
        </w:tc>
        <w:tc>
          <w:tcPr>
            <w:tcW w:w="5700" w:type="dxa"/>
            <w:vAlign w:val="center"/>
          </w:tcPr>
          <w:p w14:paraId="225C5315">
            <w:pPr>
              <w:snapToGrid w:val="0"/>
              <w:spacing w:line="360" w:lineRule="auto"/>
              <w:jc w:val="left"/>
              <w:rPr>
                <w:rFonts w:hint="eastAsia" w:ascii="宋体" w:hAnsi="宋体" w:cs="宋体"/>
                <w:kern w:val="0"/>
                <w:sz w:val="20"/>
                <w:szCs w:val="20"/>
                <w:highlight w:val="none"/>
                <w:lang w:val="en-US" w:eastAsia="zh-CN"/>
              </w:rPr>
            </w:pPr>
            <w:r>
              <w:rPr>
                <w:rFonts w:ascii="宋体" w:hAnsi="宋体" w:cs="宋体"/>
                <w:sz w:val="21"/>
                <w:szCs w:val="21"/>
              </w:rPr>
              <w:t>质保期在采购文件要求的质保年限</w:t>
            </w:r>
            <w:r>
              <w:rPr>
                <w:rFonts w:hint="eastAsia" w:ascii="宋体" w:hAnsi="宋体" w:cs="宋体"/>
                <w:sz w:val="21"/>
                <w:szCs w:val="21"/>
                <w:lang w:val="en-US" w:eastAsia="zh-CN"/>
              </w:rPr>
              <w:t>得1分</w:t>
            </w:r>
            <w:r>
              <w:rPr>
                <w:rFonts w:ascii="宋体" w:hAnsi="宋体" w:cs="宋体"/>
                <w:sz w:val="21"/>
                <w:szCs w:val="21"/>
              </w:rPr>
              <w:t>，每增加0.5年得</w:t>
            </w:r>
            <w:r>
              <w:rPr>
                <w:rFonts w:hint="eastAsia" w:ascii="宋体" w:hAnsi="宋体" w:cs="宋体"/>
                <w:sz w:val="21"/>
                <w:szCs w:val="21"/>
                <w:lang w:val="en-US" w:eastAsia="zh-CN"/>
              </w:rPr>
              <w:t>1</w:t>
            </w:r>
            <w:r>
              <w:rPr>
                <w:rFonts w:ascii="宋体" w:hAnsi="宋体" w:cs="宋体"/>
                <w:sz w:val="21"/>
                <w:szCs w:val="21"/>
              </w:rPr>
              <w:t>分，最多得</w:t>
            </w:r>
            <w:r>
              <w:rPr>
                <w:rFonts w:hint="eastAsia" w:ascii="宋体" w:hAnsi="宋体" w:cs="宋体"/>
                <w:sz w:val="21"/>
                <w:szCs w:val="21"/>
                <w:lang w:val="en-US" w:eastAsia="zh-CN"/>
              </w:rPr>
              <w:t>4</w:t>
            </w:r>
            <w:r>
              <w:rPr>
                <w:rFonts w:ascii="宋体" w:hAnsi="宋体" w:cs="宋体"/>
                <w:sz w:val="21"/>
                <w:szCs w:val="21"/>
              </w:rPr>
              <w:t>分。（证明材料：关于质保期的</w:t>
            </w:r>
            <w:r>
              <w:rPr>
                <w:rFonts w:hint="eastAsia" w:ascii="宋体" w:hAnsi="宋体" w:cs="宋体"/>
                <w:sz w:val="21"/>
                <w:szCs w:val="21"/>
                <w:lang w:val="en-US" w:eastAsia="zh-CN"/>
              </w:rPr>
              <w:t>正式</w:t>
            </w:r>
            <w:r>
              <w:rPr>
                <w:rFonts w:ascii="宋体" w:hAnsi="宋体" w:cs="宋体"/>
                <w:sz w:val="21"/>
                <w:szCs w:val="21"/>
              </w:rPr>
              <w:t>承诺书加盖电子公章，承诺书格式自拟）</w:t>
            </w:r>
          </w:p>
        </w:tc>
        <w:tc>
          <w:tcPr>
            <w:tcW w:w="500" w:type="dxa"/>
            <w:vAlign w:val="center"/>
          </w:tcPr>
          <w:p w14:paraId="21E810B1">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4</w:t>
            </w:r>
          </w:p>
        </w:tc>
        <w:tc>
          <w:tcPr>
            <w:tcW w:w="750" w:type="dxa"/>
            <w:vAlign w:val="center"/>
          </w:tcPr>
          <w:p w14:paraId="6F737AA9">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rPr>
              <w:t>客观分</w:t>
            </w:r>
          </w:p>
        </w:tc>
        <w:tc>
          <w:tcPr>
            <w:tcW w:w="982" w:type="dxa"/>
            <w:vAlign w:val="center"/>
          </w:tcPr>
          <w:p w14:paraId="5D2DF0D9">
            <w:pPr>
              <w:snapToGrid w:val="0"/>
              <w:spacing w:line="360" w:lineRule="auto"/>
              <w:jc w:val="center"/>
              <w:rPr>
                <w:rFonts w:ascii="宋体" w:hAnsi="宋体" w:eastAsia="宋体" w:cs="仿宋_GB2312"/>
                <w:color w:val="auto"/>
                <w:sz w:val="20"/>
                <w:szCs w:val="20"/>
                <w:highlight w:val="none"/>
              </w:rPr>
            </w:pPr>
          </w:p>
        </w:tc>
      </w:tr>
      <w:tr w14:paraId="482F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14:paraId="482918F2">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11</w:t>
            </w:r>
          </w:p>
        </w:tc>
        <w:tc>
          <w:tcPr>
            <w:tcW w:w="5700" w:type="dxa"/>
            <w:vAlign w:val="center"/>
          </w:tcPr>
          <w:p w14:paraId="761722E0">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有效投标报价的最低价作为评标基准价，其最低报价为满分；按［投标报价得分=（评标基准价/投标报价）*30］的计算公式计算。</w:t>
            </w:r>
          </w:p>
          <w:p w14:paraId="4758FF4C">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评标过程中，不得去掉报价中的最高报价和最低报价。</w:t>
            </w:r>
          </w:p>
          <w:p w14:paraId="0C32AF62">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仿宋_GB2312"/>
                <w:color w:val="auto"/>
                <w:sz w:val="20"/>
                <w:szCs w:val="20"/>
                <w:highlight w:val="none"/>
                <w:lang w:val="en-US" w:eastAsia="zh-CN"/>
              </w:rPr>
              <w:t>因落实政府采购政策需要进行价格调整的，以调整后的价格计算评标基准价和投标报价。</w:t>
            </w:r>
          </w:p>
        </w:tc>
        <w:tc>
          <w:tcPr>
            <w:tcW w:w="500" w:type="dxa"/>
            <w:vAlign w:val="center"/>
          </w:tcPr>
          <w:p w14:paraId="595DDD7D">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30</w:t>
            </w:r>
          </w:p>
        </w:tc>
        <w:tc>
          <w:tcPr>
            <w:tcW w:w="750" w:type="dxa"/>
            <w:vAlign w:val="center"/>
          </w:tcPr>
          <w:p w14:paraId="584D60C7">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w:t>
            </w:r>
          </w:p>
        </w:tc>
        <w:tc>
          <w:tcPr>
            <w:tcW w:w="982" w:type="dxa"/>
            <w:vAlign w:val="center"/>
          </w:tcPr>
          <w:p w14:paraId="00A45E4F">
            <w:pPr>
              <w:snapToGrid w:val="0"/>
              <w:spacing w:line="360" w:lineRule="auto"/>
              <w:jc w:val="center"/>
              <w:rPr>
                <w:rFonts w:ascii="宋体" w:hAnsi="宋体" w:eastAsia="宋体" w:cs="仿宋_GB2312"/>
                <w:color w:val="auto"/>
                <w:sz w:val="20"/>
                <w:szCs w:val="20"/>
                <w:highlight w:val="none"/>
              </w:rPr>
            </w:pPr>
          </w:p>
        </w:tc>
      </w:tr>
    </w:tbl>
    <w:p w14:paraId="52BD01ED">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w:t>
      </w:r>
      <w:r>
        <w:rPr>
          <w:rFonts w:hint="eastAsia" w:ascii="宋体" w:hAnsi="宋体" w:cs="宋体"/>
          <w:b/>
          <w:color w:val="auto"/>
          <w:sz w:val="36"/>
          <w:szCs w:val="36"/>
          <w:highlight w:val="none"/>
          <w:lang w:val="en-US" w:eastAsia="zh-CN"/>
        </w:rPr>
        <w:t>六</w:t>
      </w:r>
      <w:r>
        <w:rPr>
          <w:rFonts w:hint="eastAsia" w:ascii="宋体" w:hAnsi="宋体" w:cs="宋体"/>
          <w:b/>
          <w:color w:val="auto"/>
          <w:sz w:val="36"/>
          <w:szCs w:val="36"/>
          <w:highlight w:val="none"/>
        </w:rPr>
        <w:t>：</w:t>
      </w:r>
    </w:p>
    <w:p w14:paraId="3FAB8074">
      <w:pPr>
        <w:spacing w:line="360" w:lineRule="auto"/>
        <w:rPr>
          <w:rFonts w:hint="eastAsia" w:ascii="宋体" w:hAnsi="宋体" w:cs="宋体"/>
          <w:b/>
          <w:color w:val="auto"/>
          <w:sz w:val="36"/>
          <w:szCs w:val="36"/>
          <w:highlight w:val="none"/>
        </w:rPr>
      </w:pPr>
      <w:r>
        <w:rPr>
          <w:rFonts w:hint="eastAsia" w:ascii="宋体" w:hAnsi="宋体" w:cs="宋体"/>
          <w:b/>
          <w:color w:val="auto"/>
          <w:sz w:val="36"/>
          <w:szCs w:val="36"/>
          <w:highlight w:val="none"/>
        </w:rPr>
        <w:t>标项名称:桥隧数智化监测项目</w:t>
      </w:r>
    </w:p>
    <w:tbl>
      <w:tblPr>
        <w:tblStyle w:val="63"/>
        <w:tblW w:w="0" w:type="auto"/>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020"/>
        <w:gridCol w:w="500"/>
        <w:gridCol w:w="750"/>
        <w:gridCol w:w="982"/>
      </w:tblGrid>
      <w:tr w14:paraId="2BA9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F69C623">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序号</w:t>
            </w:r>
          </w:p>
        </w:tc>
        <w:tc>
          <w:tcPr>
            <w:tcW w:w="6020" w:type="dxa"/>
            <w:vAlign w:val="center"/>
          </w:tcPr>
          <w:p w14:paraId="3192DB4B">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评标标准</w:t>
            </w:r>
          </w:p>
        </w:tc>
        <w:tc>
          <w:tcPr>
            <w:tcW w:w="500" w:type="dxa"/>
            <w:vAlign w:val="center"/>
          </w:tcPr>
          <w:p w14:paraId="358ACCB7">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color w:val="auto"/>
                <w:sz w:val="24"/>
                <w:highlight w:val="none"/>
              </w:rPr>
              <w:t>权重</w:t>
            </w:r>
          </w:p>
        </w:tc>
        <w:tc>
          <w:tcPr>
            <w:tcW w:w="750" w:type="dxa"/>
            <w:vAlign w:val="center"/>
          </w:tcPr>
          <w:p w14:paraId="55D1371D">
            <w:pPr>
              <w:snapToGrid w:val="0"/>
              <w:spacing w:line="360" w:lineRule="auto"/>
              <w:jc w:val="center"/>
              <w:rPr>
                <w:rFonts w:ascii="宋体" w:hAnsi="宋体" w:eastAsia="宋体" w:cs="仿宋_GB2312"/>
                <w:bCs/>
                <w:color w:val="auto"/>
                <w:sz w:val="24"/>
                <w:highlight w:val="none"/>
              </w:rPr>
            </w:pPr>
            <w:r>
              <w:rPr>
                <w:rFonts w:hint="eastAsia" w:ascii="宋体" w:hAnsi="宋体" w:eastAsia="宋体" w:cs="仿宋_GB2312"/>
                <w:bCs/>
                <w:color w:val="auto"/>
                <w:sz w:val="24"/>
                <w:highlight w:val="none"/>
              </w:rPr>
              <w:t>主观分/客观分属性</w:t>
            </w:r>
          </w:p>
        </w:tc>
        <w:tc>
          <w:tcPr>
            <w:tcW w:w="982" w:type="dxa"/>
          </w:tcPr>
          <w:p w14:paraId="1B715F24">
            <w:pPr>
              <w:snapToGrid w:val="0"/>
              <w:spacing w:line="360" w:lineRule="auto"/>
              <w:jc w:val="center"/>
              <w:rPr>
                <w:rFonts w:ascii="宋体" w:hAnsi="宋体" w:eastAsia="宋体" w:cs="仿宋_GB2312"/>
                <w:color w:val="auto"/>
                <w:sz w:val="24"/>
                <w:highlight w:val="none"/>
              </w:rPr>
            </w:pPr>
            <w:r>
              <w:rPr>
                <w:rFonts w:hint="eastAsia" w:ascii="宋体" w:hAnsi="宋体" w:eastAsia="宋体" w:cs="仿宋_GB2312"/>
                <w:bCs/>
                <w:color w:val="auto"/>
                <w:sz w:val="20"/>
                <w:szCs w:val="20"/>
                <w:highlight w:val="none"/>
              </w:rPr>
              <w:t>投标文件中评标标准相应的商务技术资料目录*</w:t>
            </w:r>
          </w:p>
        </w:tc>
      </w:tr>
      <w:tr w14:paraId="10B3E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4E14FF2C">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w:t>
            </w:r>
          </w:p>
        </w:tc>
        <w:tc>
          <w:tcPr>
            <w:tcW w:w="6020" w:type="dxa"/>
            <w:vAlign w:val="center"/>
          </w:tcPr>
          <w:p w14:paraId="4CF45294">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sz w:val="21"/>
                <w:szCs w:val="21"/>
              </w:rPr>
              <w:t>投标人</w:t>
            </w:r>
            <w:r>
              <w:rPr>
                <w:rFonts w:ascii="宋体" w:hAnsi="宋体"/>
                <w:sz w:val="21"/>
                <w:szCs w:val="21"/>
              </w:rPr>
              <w:t>提供自202</w:t>
            </w:r>
            <w:r>
              <w:rPr>
                <w:rFonts w:hint="eastAsia" w:ascii="宋体" w:hAnsi="宋体"/>
                <w:sz w:val="21"/>
                <w:szCs w:val="21"/>
                <w:lang w:val="en-US" w:eastAsia="zh-CN"/>
              </w:rPr>
              <w:t>2</w:t>
            </w:r>
            <w:r>
              <w:rPr>
                <w:rFonts w:ascii="宋体" w:hAnsi="宋体"/>
                <w:sz w:val="21"/>
                <w:szCs w:val="21"/>
              </w:rPr>
              <w:t>年1月1日（以合同签订日期为准）至今承接过同类项目业绩，</w:t>
            </w:r>
            <w:r>
              <w:rPr>
                <w:rFonts w:hint="eastAsia" w:ascii="宋体" w:hAnsi="宋体"/>
                <w:sz w:val="21"/>
                <w:szCs w:val="21"/>
              </w:rPr>
              <w:t>每提供一份得</w:t>
            </w:r>
            <w:r>
              <w:rPr>
                <w:rFonts w:ascii="宋体" w:hAnsi="宋体"/>
                <w:sz w:val="21"/>
                <w:szCs w:val="21"/>
              </w:rPr>
              <w:t>1</w:t>
            </w:r>
            <w:r>
              <w:rPr>
                <w:rFonts w:hint="eastAsia" w:ascii="宋体" w:hAnsi="宋体"/>
                <w:sz w:val="21"/>
                <w:szCs w:val="21"/>
              </w:rPr>
              <w:t>分</w:t>
            </w:r>
            <w:r>
              <w:rPr>
                <w:rFonts w:ascii="宋体" w:hAnsi="宋体"/>
                <w:sz w:val="21"/>
                <w:szCs w:val="21"/>
              </w:rPr>
              <w:t>，最高得3分。（证明材料：提供合同扫描件加盖电子公章）</w:t>
            </w:r>
          </w:p>
        </w:tc>
        <w:tc>
          <w:tcPr>
            <w:tcW w:w="500" w:type="dxa"/>
            <w:vAlign w:val="center"/>
          </w:tcPr>
          <w:p w14:paraId="38D7620C">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750" w:type="dxa"/>
            <w:vAlign w:val="center"/>
          </w:tcPr>
          <w:p w14:paraId="2BA4351C">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19B1D63A">
            <w:pPr>
              <w:snapToGrid w:val="0"/>
              <w:spacing w:line="360" w:lineRule="auto"/>
              <w:jc w:val="center"/>
              <w:rPr>
                <w:rFonts w:ascii="宋体" w:hAnsi="宋体" w:eastAsia="宋体" w:cs="仿宋_GB2312"/>
                <w:color w:val="auto"/>
                <w:sz w:val="20"/>
                <w:szCs w:val="20"/>
                <w:highlight w:val="none"/>
              </w:rPr>
            </w:pPr>
          </w:p>
        </w:tc>
      </w:tr>
      <w:tr w14:paraId="3CF87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0E9A873">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w:t>
            </w:r>
          </w:p>
        </w:tc>
        <w:tc>
          <w:tcPr>
            <w:tcW w:w="6020" w:type="dxa"/>
            <w:vAlign w:val="center"/>
          </w:tcPr>
          <w:p w14:paraId="11B7B0DF">
            <w:pPr>
              <w:snapToGrid w:val="0"/>
              <w:spacing w:line="360" w:lineRule="auto"/>
              <w:jc w:val="left"/>
              <w:rPr>
                <w:rFonts w:hint="eastAsia" w:ascii="宋体" w:hAnsi="宋体"/>
                <w:sz w:val="21"/>
                <w:szCs w:val="21"/>
                <w:highlight w:val="none"/>
                <w:lang w:val="en-US" w:eastAsia="zh-CN"/>
              </w:rPr>
            </w:pPr>
            <w:r>
              <w:rPr>
                <w:rFonts w:hint="eastAsia" w:ascii="宋体" w:hAnsi="宋体"/>
                <w:sz w:val="21"/>
                <w:szCs w:val="21"/>
                <w:highlight w:val="none"/>
              </w:rPr>
              <w:t>投标人</w:t>
            </w:r>
            <w:r>
              <w:rPr>
                <w:rFonts w:hint="eastAsia" w:ascii="宋体" w:hAnsi="宋体"/>
                <w:sz w:val="21"/>
                <w:szCs w:val="21"/>
                <w:highlight w:val="none"/>
                <w:lang w:val="en-US" w:eastAsia="zh-CN"/>
              </w:rPr>
              <w:t>提供有效的ISO</w:t>
            </w:r>
            <w:r>
              <w:rPr>
                <w:rFonts w:hint="eastAsia" w:ascii="宋体" w:hAnsi="宋体"/>
                <w:sz w:val="21"/>
                <w:szCs w:val="21"/>
                <w:highlight w:val="none"/>
              </w:rPr>
              <w:t>质量管理体系认证证书（</w:t>
            </w:r>
            <w:r>
              <w:rPr>
                <w:rFonts w:hint="eastAsia" w:ascii="宋体" w:hAnsi="宋体"/>
                <w:sz w:val="21"/>
                <w:szCs w:val="21"/>
                <w:highlight w:val="none"/>
                <w:lang w:val="en-US" w:eastAsia="zh-CN"/>
              </w:rPr>
              <w:t>2</w:t>
            </w:r>
            <w:r>
              <w:rPr>
                <w:rFonts w:hint="eastAsia" w:ascii="宋体" w:hAnsi="宋体"/>
                <w:sz w:val="21"/>
                <w:szCs w:val="21"/>
                <w:highlight w:val="none"/>
              </w:rPr>
              <w:t>分）</w:t>
            </w:r>
            <w:r>
              <w:rPr>
                <w:rFonts w:hint="eastAsia" w:ascii="宋体" w:hAnsi="宋体"/>
                <w:sz w:val="21"/>
                <w:szCs w:val="21"/>
                <w:highlight w:val="none"/>
                <w:lang w:eastAsia="zh-CN"/>
              </w:rPr>
              <w:t>、</w:t>
            </w:r>
            <w:r>
              <w:rPr>
                <w:rFonts w:hint="eastAsia" w:ascii="宋体" w:hAnsi="宋体"/>
                <w:sz w:val="21"/>
                <w:szCs w:val="21"/>
                <w:highlight w:val="none"/>
                <w:lang w:val="en-US" w:eastAsia="zh-CN"/>
              </w:rPr>
              <w:t>ISO</w:t>
            </w:r>
            <w:r>
              <w:rPr>
                <w:rFonts w:hint="eastAsia" w:ascii="宋体" w:hAnsi="宋体"/>
                <w:sz w:val="21"/>
                <w:szCs w:val="21"/>
                <w:highlight w:val="none"/>
              </w:rPr>
              <w:t>职业健康安全管理体系认证证书（</w:t>
            </w:r>
            <w:r>
              <w:rPr>
                <w:rFonts w:hint="eastAsia" w:ascii="宋体" w:hAnsi="宋体"/>
                <w:sz w:val="21"/>
                <w:szCs w:val="21"/>
                <w:highlight w:val="none"/>
                <w:lang w:val="en-US" w:eastAsia="zh-CN"/>
              </w:rPr>
              <w:t>2</w:t>
            </w:r>
            <w:r>
              <w:rPr>
                <w:rFonts w:hint="eastAsia" w:ascii="宋体" w:hAnsi="宋体"/>
                <w:sz w:val="21"/>
                <w:szCs w:val="21"/>
                <w:highlight w:val="none"/>
              </w:rPr>
              <w:t>分）</w:t>
            </w:r>
            <w:r>
              <w:rPr>
                <w:rFonts w:hint="eastAsia" w:ascii="宋体" w:hAnsi="宋体"/>
                <w:sz w:val="21"/>
                <w:szCs w:val="21"/>
                <w:highlight w:val="none"/>
                <w:lang w:eastAsia="zh-CN"/>
              </w:rPr>
              <w:t>，</w:t>
            </w:r>
            <w:r>
              <w:rPr>
                <w:rFonts w:hint="eastAsia" w:ascii="宋体" w:hAnsi="宋体"/>
                <w:sz w:val="21"/>
                <w:szCs w:val="21"/>
                <w:highlight w:val="none"/>
                <w:lang w:val="en-US" w:eastAsia="zh-CN"/>
              </w:rPr>
              <w:t>最高得4分。</w:t>
            </w:r>
          </w:p>
          <w:p w14:paraId="7E3A1D92">
            <w:pPr>
              <w:pStyle w:val="36"/>
              <w:ind w:left="0" w:leftChars="0" w:firstLine="0" w:firstLineChars="0"/>
              <w:rPr>
                <w:rFonts w:hint="default"/>
                <w:highlight w:val="none"/>
                <w:lang w:val="en-US" w:eastAsia="zh-CN"/>
              </w:rPr>
            </w:pPr>
            <w:r>
              <w:rPr>
                <w:rFonts w:hint="eastAsia" w:hAnsi="宋体"/>
                <w:sz w:val="21"/>
                <w:szCs w:val="21"/>
                <w:highlight w:val="none"/>
                <w:lang w:val="en-US" w:eastAsia="zh-CN"/>
              </w:rPr>
              <w:t>证明材料：证书扫描件</w:t>
            </w:r>
          </w:p>
        </w:tc>
        <w:tc>
          <w:tcPr>
            <w:tcW w:w="500" w:type="dxa"/>
            <w:vAlign w:val="center"/>
          </w:tcPr>
          <w:p w14:paraId="07B6F067">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4</w:t>
            </w:r>
          </w:p>
        </w:tc>
        <w:tc>
          <w:tcPr>
            <w:tcW w:w="750" w:type="dxa"/>
            <w:vAlign w:val="center"/>
          </w:tcPr>
          <w:p w14:paraId="50D0C753">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1E8CE83E">
            <w:pPr>
              <w:snapToGrid w:val="0"/>
              <w:spacing w:line="360" w:lineRule="auto"/>
              <w:jc w:val="center"/>
              <w:rPr>
                <w:rFonts w:ascii="宋体" w:hAnsi="宋体" w:eastAsia="宋体" w:cs="仿宋_GB2312"/>
                <w:color w:val="auto"/>
                <w:sz w:val="20"/>
                <w:szCs w:val="20"/>
                <w:highlight w:val="none"/>
              </w:rPr>
            </w:pPr>
          </w:p>
        </w:tc>
      </w:tr>
      <w:tr w14:paraId="6C33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F3A88AC">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3</w:t>
            </w:r>
          </w:p>
        </w:tc>
        <w:tc>
          <w:tcPr>
            <w:tcW w:w="6020" w:type="dxa"/>
            <w:vAlign w:val="center"/>
          </w:tcPr>
          <w:p w14:paraId="7B91A3EA">
            <w:pPr>
              <w:snapToGrid w:val="0"/>
              <w:spacing w:line="360" w:lineRule="auto"/>
              <w:jc w:val="left"/>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投标人技术参数完全满足招标文件技术参数要求的得26分，标注“★”重要技术参数，</w:t>
            </w:r>
            <w:r>
              <w:rPr>
                <w:rFonts w:hint="eastAsia" w:ascii="宋体" w:hAnsi="宋体" w:cs="宋体"/>
                <w:b/>
                <w:bCs/>
                <w:kern w:val="0"/>
                <w:sz w:val="20"/>
                <w:szCs w:val="20"/>
                <w:highlight w:val="none"/>
                <w:lang w:val="en-US" w:eastAsia="zh-CN"/>
              </w:rPr>
              <w:t>需按照参数要求提供证明文件（产品说明书、第三方检测报告、有效的网站截图等），未提供材料予以证明的，该参数均视为负偏离，每一项扣2分，扣完为止。</w:t>
            </w:r>
          </w:p>
          <w:p w14:paraId="675AE819">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其余参数负偏离每项扣1分，扣完为止。</w:t>
            </w:r>
          </w:p>
        </w:tc>
        <w:tc>
          <w:tcPr>
            <w:tcW w:w="500" w:type="dxa"/>
            <w:vAlign w:val="center"/>
          </w:tcPr>
          <w:p w14:paraId="68CEAFBE">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26</w:t>
            </w:r>
          </w:p>
        </w:tc>
        <w:tc>
          <w:tcPr>
            <w:tcW w:w="750" w:type="dxa"/>
            <w:vAlign w:val="center"/>
          </w:tcPr>
          <w:p w14:paraId="4BC5719C">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eastAsia="宋体" w:cs="仿宋_GB2312"/>
                <w:color w:val="auto"/>
                <w:sz w:val="20"/>
                <w:szCs w:val="20"/>
                <w:highlight w:val="none"/>
              </w:rPr>
              <w:t>客观分</w:t>
            </w:r>
          </w:p>
        </w:tc>
        <w:tc>
          <w:tcPr>
            <w:tcW w:w="982" w:type="dxa"/>
            <w:vAlign w:val="center"/>
          </w:tcPr>
          <w:p w14:paraId="22B21F78">
            <w:pPr>
              <w:snapToGrid w:val="0"/>
              <w:spacing w:line="360" w:lineRule="auto"/>
              <w:jc w:val="center"/>
              <w:rPr>
                <w:rFonts w:ascii="宋体" w:hAnsi="宋体" w:eastAsia="宋体" w:cs="仿宋_GB2312"/>
                <w:color w:val="auto"/>
                <w:sz w:val="20"/>
                <w:szCs w:val="20"/>
                <w:highlight w:val="none"/>
              </w:rPr>
            </w:pPr>
          </w:p>
        </w:tc>
      </w:tr>
      <w:tr w14:paraId="3EC6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53AB973">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4</w:t>
            </w:r>
          </w:p>
        </w:tc>
        <w:tc>
          <w:tcPr>
            <w:tcW w:w="6020" w:type="dxa"/>
            <w:vAlign w:val="center"/>
          </w:tcPr>
          <w:p w14:paraId="5C723DD2">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安装调试方案：投标人提供的安装调试方案时间明确，措施科学合理且安排内容详实、符合实际情况且可操作性强的得5分；方案内容较详实，基本符合实际且具备可操作性的得3分；方案内容有针对性，可实施性一般的得1分；方案内容针对性不足，可实施性一般的得0分；未提供相关内容的得0分。</w:t>
            </w:r>
          </w:p>
        </w:tc>
        <w:tc>
          <w:tcPr>
            <w:tcW w:w="500" w:type="dxa"/>
            <w:vAlign w:val="center"/>
          </w:tcPr>
          <w:p w14:paraId="7FB43B34">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6806464A">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主观分</w:t>
            </w:r>
          </w:p>
        </w:tc>
        <w:tc>
          <w:tcPr>
            <w:tcW w:w="982" w:type="dxa"/>
            <w:vAlign w:val="center"/>
          </w:tcPr>
          <w:p w14:paraId="1F50D55F">
            <w:pPr>
              <w:snapToGrid w:val="0"/>
              <w:spacing w:line="360" w:lineRule="auto"/>
              <w:jc w:val="center"/>
              <w:rPr>
                <w:rFonts w:ascii="宋体" w:hAnsi="宋体" w:eastAsia="宋体" w:cs="仿宋_GB2312"/>
                <w:color w:val="auto"/>
                <w:sz w:val="20"/>
                <w:szCs w:val="20"/>
                <w:highlight w:val="none"/>
              </w:rPr>
            </w:pPr>
          </w:p>
        </w:tc>
      </w:tr>
      <w:tr w14:paraId="02F5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DA3A9EA">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6020" w:type="dxa"/>
            <w:vAlign w:val="center"/>
          </w:tcPr>
          <w:p w14:paraId="023543A5">
            <w:pPr>
              <w:snapToGrid w:val="0"/>
              <w:spacing w:line="360" w:lineRule="auto"/>
              <w:jc w:val="left"/>
              <w:rPr>
                <w:rFonts w:hint="default"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整体系统场景搭建（施工）方案：时间明确，措施科学合理且安排内容详实、符合实际情况且可操作性强的得5分；方案内容较详实，基本符合实际且具备可操作性的得3分；方案内容有针对性，可实施性一般的得1分；方案内容针对性不足，可实施性一般的得0分；未提供相关内容的得0分。</w:t>
            </w:r>
          </w:p>
        </w:tc>
        <w:tc>
          <w:tcPr>
            <w:tcW w:w="500" w:type="dxa"/>
            <w:vAlign w:val="center"/>
          </w:tcPr>
          <w:p w14:paraId="0C6B31AC">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6F86E9F3">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主观分</w:t>
            </w:r>
          </w:p>
        </w:tc>
        <w:tc>
          <w:tcPr>
            <w:tcW w:w="982" w:type="dxa"/>
            <w:vAlign w:val="center"/>
          </w:tcPr>
          <w:p w14:paraId="6605AE61">
            <w:pPr>
              <w:snapToGrid w:val="0"/>
              <w:spacing w:line="360" w:lineRule="auto"/>
              <w:jc w:val="center"/>
              <w:rPr>
                <w:rFonts w:ascii="宋体" w:hAnsi="宋体" w:eastAsia="宋体" w:cs="仿宋_GB2312"/>
                <w:color w:val="auto"/>
                <w:sz w:val="20"/>
                <w:szCs w:val="20"/>
                <w:highlight w:val="none"/>
              </w:rPr>
            </w:pPr>
          </w:p>
        </w:tc>
      </w:tr>
      <w:tr w14:paraId="0345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24F24B1">
            <w:pPr>
              <w:snapToGrid w:val="0"/>
              <w:spacing w:line="360" w:lineRule="auto"/>
              <w:jc w:val="center"/>
              <w:rPr>
                <w:rFonts w:hint="eastAsia"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6</w:t>
            </w:r>
          </w:p>
        </w:tc>
        <w:tc>
          <w:tcPr>
            <w:tcW w:w="6020" w:type="dxa"/>
            <w:vAlign w:val="center"/>
          </w:tcPr>
          <w:p w14:paraId="77ADA2AF">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cs="宋体"/>
                <w:kern w:val="0"/>
                <w:sz w:val="20"/>
                <w:szCs w:val="20"/>
                <w:highlight w:val="none"/>
                <w:lang w:val="en-US" w:eastAsia="zh-CN"/>
              </w:rPr>
              <w:t>质量保证措施：根据投标人的质量保证措施是否完善可行进行评价打分。质量保证措施方案明确，措施方案科学有效的得5分；质量保证措施方案明确，措施方案基本有效的得3分；质量保证措施方案欠佳但基本合理的得1分；质量保证措施方案存在明显缺陷的得0分；未提供相关内容的得0分。</w:t>
            </w:r>
          </w:p>
        </w:tc>
        <w:tc>
          <w:tcPr>
            <w:tcW w:w="500" w:type="dxa"/>
            <w:vAlign w:val="center"/>
          </w:tcPr>
          <w:p w14:paraId="7E27F8EA">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5</w:t>
            </w:r>
          </w:p>
        </w:tc>
        <w:tc>
          <w:tcPr>
            <w:tcW w:w="750" w:type="dxa"/>
            <w:vAlign w:val="center"/>
          </w:tcPr>
          <w:p w14:paraId="0E88077D">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主观分</w:t>
            </w:r>
          </w:p>
        </w:tc>
        <w:tc>
          <w:tcPr>
            <w:tcW w:w="982" w:type="dxa"/>
            <w:vAlign w:val="center"/>
          </w:tcPr>
          <w:p w14:paraId="32A01838">
            <w:pPr>
              <w:snapToGrid w:val="0"/>
              <w:spacing w:line="360" w:lineRule="auto"/>
              <w:jc w:val="center"/>
              <w:rPr>
                <w:rFonts w:ascii="宋体" w:hAnsi="宋体" w:eastAsia="宋体" w:cs="仿宋_GB2312"/>
                <w:color w:val="auto"/>
                <w:sz w:val="20"/>
                <w:szCs w:val="20"/>
                <w:highlight w:val="none"/>
              </w:rPr>
            </w:pPr>
          </w:p>
        </w:tc>
      </w:tr>
      <w:tr w14:paraId="3B8A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984B3D5">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7</w:t>
            </w:r>
          </w:p>
        </w:tc>
        <w:tc>
          <w:tcPr>
            <w:tcW w:w="6020" w:type="dxa"/>
            <w:vAlign w:val="center"/>
          </w:tcPr>
          <w:p w14:paraId="40DCC07D">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投标人本项目验收方案是否合理、完善、具有针对性；验收程序及内容是否适用本项目等情况进行评分</w:t>
            </w:r>
          </w:p>
          <w:p w14:paraId="64DFF0B2">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相关内容满足采购需求的得5分；</w:t>
            </w:r>
          </w:p>
          <w:p w14:paraId="60E97939">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相关内容满足基本采购需求，但存在部分欠缺的得3分；</w:t>
            </w:r>
          </w:p>
          <w:p w14:paraId="5C12D2DB">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5C102F10">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26BB1D57">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lang w:val="en-US" w:eastAsia="zh-CN"/>
              </w:rPr>
              <w:t>5</w:t>
            </w:r>
          </w:p>
        </w:tc>
        <w:tc>
          <w:tcPr>
            <w:tcW w:w="750" w:type="dxa"/>
            <w:vAlign w:val="center"/>
          </w:tcPr>
          <w:p w14:paraId="290E480D">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rPr>
              <w:t>主观分</w:t>
            </w:r>
          </w:p>
        </w:tc>
        <w:tc>
          <w:tcPr>
            <w:tcW w:w="982" w:type="dxa"/>
            <w:vAlign w:val="center"/>
          </w:tcPr>
          <w:p w14:paraId="44629706">
            <w:pPr>
              <w:snapToGrid w:val="0"/>
              <w:spacing w:line="360" w:lineRule="auto"/>
              <w:jc w:val="center"/>
              <w:rPr>
                <w:rFonts w:ascii="宋体" w:hAnsi="宋体" w:eastAsia="宋体" w:cs="仿宋_GB2312"/>
                <w:color w:val="auto"/>
                <w:sz w:val="20"/>
                <w:szCs w:val="20"/>
                <w:highlight w:val="none"/>
              </w:rPr>
            </w:pPr>
          </w:p>
        </w:tc>
      </w:tr>
      <w:tr w14:paraId="156D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A33CFBC">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8</w:t>
            </w:r>
          </w:p>
        </w:tc>
        <w:tc>
          <w:tcPr>
            <w:tcW w:w="6020" w:type="dxa"/>
            <w:vAlign w:val="center"/>
          </w:tcPr>
          <w:p w14:paraId="012D3C42">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i w:val="0"/>
                <w:iCs w:val="0"/>
                <w:color w:val="auto"/>
                <w:kern w:val="0"/>
                <w:sz w:val="21"/>
                <w:szCs w:val="21"/>
                <w:highlight w:val="none"/>
                <w:shd w:val="clear" w:color="auto" w:fill="auto"/>
                <w:lang w:val="en-US" w:eastAsia="zh-CN"/>
              </w:rPr>
            </w:pPr>
            <w:r>
              <w:rPr>
                <w:rFonts w:hint="eastAsia" w:ascii="宋体" w:hAnsi="宋体" w:eastAsia="宋体" w:cs="宋体"/>
                <w:i w:val="0"/>
                <w:iCs w:val="0"/>
                <w:color w:val="auto"/>
                <w:kern w:val="0"/>
                <w:sz w:val="21"/>
                <w:szCs w:val="21"/>
                <w:highlight w:val="none"/>
                <w:shd w:val="clear" w:color="auto" w:fill="auto"/>
                <w:lang w:val="en-US" w:eastAsia="zh-CN"/>
              </w:rPr>
              <w:t>投标人本项目的培训计划是否合理，安排是否充足、对于培训效果是否可以保障等情况进行评分。</w:t>
            </w:r>
          </w:p>
          <w:p w14:paraId="2A242330">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相关内容满足采购需求的得</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val="en-US" w:eastAsia="zh-CN"/>
              </w:rPr>
              <w:t>分；</w:t>
            </w:r>
          </w:p>
          <w:p w14:paraId="76E47221">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相关内容满足基本采购需求，但存在部分欠缺的得</w:t>
            </w:r>
            <w:r>
              <w:rPr>
                <w:rFonts w:hint="eastAsia" w:ascii="宋体" w:hAnsi="宋体" w:cs="仿宋_GB2312"/>
                <w:color w:val="auto"/>
                <w:sz w:val="21"/>
                <w:szCs w:val="21"/>
                <w:highlight w:val="none"/>
                <w:lang w:val="en-US" w:eastAsia="zh-CN"/>
              </w:rPr>
              <w:t>3</w:t>
            </w:r>
            <w:r>
              <w:rPr>
                <w:rFonts w:hint="eastAsia" w:ascii="宋体" w:hAnsi="宋体" w:eastAsia="宋体" w:cs="仿宋_GB2312"/>
                <w:color w:val="auto"/>
                <w:sz w:val="21"/>
                <w:szCs w:val="21"/>
                <w:highlight w:val="none"/>
                <w:lang w:val="en-US" w:eastAsia="zh-CN"/>
              </w:rPr>
              <w:t>分；</w:t>
            </w:r>
          </w:p>
          <w:p w14:paraId="23468E33">
            <w:pPr>
              <w:keepNext w:val="0"/>
              <w:keepLines w:val="0"/>
              <w:pageBreakBefore w:val="0"/>
              <w:numPr>
                <w:ilvl w:val="0"/>
                <w:numId w:val="0"/>
              </w:numPr>
              <w:kinsoku/>
              <w:wordWrap/>
              <w:overflowPunct/>
              <w:topLinePunct w:val="0"/>
              <w:autoSpaceDE/>
              <w:autoSpaceDN/>
              <w:bidi w:val="0"/>
              <w:adjustRightInd w:val="0"/>
              <w:snapToGrid w:val="0"/>
              <w:spacing w:line="440" w:lineRule="exact"/>
              <w:jc w:val="left"/>
              <w:textAlignment w:val="auto"/>
              <w:rPr>
                <w:rFonts w:ascii="宋体" w:hAnsi="宋体" w:eastAsia="宋体" w:cs="仿宋_GB2312"/>
                <w:color w:val="auto"/>
                <w:sz w:val="21"/>
                <w:szCs w:val="21"/>
                <w:highlight w:val="none"/>
              </w:rPr>
            </w:pPr>
            <w:r>
              <w:rPr>
                <w:rFonts w:hint="eastAsia" w:ascii="宋体" w:hAnsi="宋体" w:eastAsia="宋体" w:cs="仿宋_GB2312"/>
                <w:color w:val="auto"/>
                <w:sz w:val="21"/>
                <w:szCs w:val="21"/>
                <w:highlight w:val="none"/>
                <w:lang w:val="en-US" w:eastAsia="zh-CN"/>
              </w:rPr>
              <w:t>相关内容较差，无法满足采购需求的得1分；</w:t>
            </w:r>
          </w:p>
          <w:p w14:paraId="284550A6">
            <w:pPr>
              <w:keepNext w:val="0"/>
              <w:keepLines w:val="0"/>
              <w:pageBreakBefore w:val="0"/>
              <w:kinsoku/>
              <w:wordWrap/>
              <w:overflowPunct/>
              <w:topLinePunct w:val="0"/>
              <w:autoSpaceDE/>
              <w:autoSpaceDN/>
              <w:bidi w:val="0"/>
              <w:adjustRightInd w:val="0"/>
              <w:snapToGrid w:val="0"/>
              <w:spacing w:line="440" w:lineRule="exact"/>
              <w:jc w:val="left"/>
              <w:textAlignment w:val="auto"/>
              <w:rPr>
                <w:rFonts w:hint="eastAsia"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18765799">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0E6FC1E2">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rPr>
              <w:t>主观分</w:t>
            </w:r>
          </w:p>
        </w:tc>
        <w:tc>
          <w:tcPr>
            <w:tcW w:w="982" w:type="dxa"/>
            <w:vAlign w:val="center"/>
          </w:tcPr>
          <w:p w14:paraId="72DDF007">
            <w:pPr>
              <w:snapToGrid w:val="0"/>
              <w:spacing w:line="360" w:lineRule="auto"/>
              <w:jc w:val="center"/>
              <w:rPr>
                <w:rFonts w:ascii="宋体" w:hAnsi="宋体" w:eastAsia="宋体" w:cs="仿宋_GB2312"/>
                <w:color w:val="auto"/>
                <w:sz w:val="20"/>
                <w:szCs w:val="20"/>
                <w:highlight w:val="none"/>
              </w:rPr>
            </w:pPr>
          </w:p>
        </w:tc>
      </w:tr>
      <w:tr w14:paraId="4607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25D34A66">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9</w:t>
            </w:r>
          </w:p>
        </w:tc>
        <w:tc>
          <w:tcPr>
            <w:tcW w:w="6020" w:type="dxa"/>
            <w:vAlign w:val="center"/>
          </w:tcPr>
          <w:p w14:paraId="74B49510">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投标人的售后服务方案。包括服务体系是否规范，保修期和维护期内的维护服务方案的优劣，是否有专门的服务热线，能迅速响应，人员配备等。</w:t>
            </w:r>
          </w:p>
          <w:p w14:paraId="0B4A6A49">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服务体系规范，保修期和维护期内的维护服务方案优，响应时间快，售后人员配备齐全得</w:t>
            </w:r>
            <w:r>
              <w:rPr>
                <w:rFonts w:hint="eastAsia" w:ascii="宋体" w:hAnsi="宋体" w:cs="仿宋_GB2312"/>
                <w:color w:val="auto"/>
                <w:sz w:val="21"/>
                <w:szCs w:val="21"/>
                <w:highlight w:val="none"/>
                <w:lang w:val="en-US" w:eastAsia="zh-CN"/>
              </w:rPr>
              <w:t>5</w:t>
            </w:r>
            <w:r>
              <w:rPr>
                <w:rFonts w:hint="eastAsia" w:ascii="宋体" w:hAnsi="宋体" w:eastAsia="宋体" w:cs="仿宋_GB2312"/>
                <w:color w:val="auto"/>
                <w:sz w:val="21"/>
                <w:szCs w:val="21"/>
                <w:highlight w:val="none"/>
                <w:lang w:val="en-US" w:eastAsia="zh-CN"/>
              </w:rPr>
              <w:t>分。</w:t>
            </w:r>
          </w:p>
          <w:p w14:paraId="0C8E4B19">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服务体系较规范，保修期和维护期内的维护服务方案良，基本迅速响应，售后人员配备较齐全得</w:t>
            </w:r>
            <w:r>
              <w:rPr>
                <w:rFonts w:hint="eastAsia" w:ascii="宋体" w:hAnsi="宋体" w:cs="仿宋_GB2312"/>
                <w:color w:val="auto"/>
                <w:sz w:val="21"/>
                <w:szCs w:val="21"/>
                <w:highlight w:val="none"/>
                <w:lang w:val="en-US" w:eastAsia="zh-CN"/>
              </w:rPr>
              <w:t>3</w:t>
            </w:r>
            <w:r>
              <w:rPr>
                <w:rFonts w:hint="eastAsia" w:ascii="宋体" w:hAnsi="宋体" w:eastAsia="宋体" w:cs="仿宋_GB2312"/>
                <w:color w:val="auto"/>
                <w:sz w:val="21"/>
                <w:szCs w:val="21"/>
                <w:highlight w:val="none"/>
                <w:lang w:val="en-US" w:eastAsia="zh-CN"/>
              </w:rPr>
              <w:t>分。</w:t>
            </w:r>
          </w:p>
          <w:p w14:paraId="778F7AA9">
            <w:pPr>
              <w:snapToGrid w:val="0"/>
              <w:spacing w:line="360" w:lineRule="auto"/>
              <w:jc w:val="left"/>
              <w:rPr>
                <w:rFonts w:hint="default" w:ascii="宋体" w:hAnsi="宋体" w:cs="宋体"/>
                <w:kern w:val="0"/>
                <w:sz w:val="20"/>
                <w:szCs w:val="20"/>
                <w:highlight w:val="none"/>
                <w:lang w:val="en-US" w:eastAsia="zh-CN"/>
              </w:rPr>
            </w:pPr>
            <w:r>
              <w:rPr>
                <w:rFonts w:hint="eastAsia" w:ascii="宋体" w:hAnsi="宋体" w:eastAsia="宋体" w:cs="仿宋_GB2312"/>
                <w:color w:val="auto"/>
                <w:sz w:val="21"/>
                <w:szCs w:val="21"/>
                <w:highlight w:val="none"/>
                <w:lang w:val="en-US" w:eastAsia="zh-CN"/>
              </w:rPr>
              <w:t>服务体系不规范，保修期和维护期内的维护服务方案较差，不迅速响应，售后人员具备不齐全得1分。</w:t>
            </w:r>
            <w:r>
              <w:rPr>
                <w:rFonts w:hint="eastAsia" w:ascii="宋体" w:hAnsi="宋体" w:cs="仿宋_GB2312"/>
                <w:color w:val="auto"/>
                <w:sz w:val="21"/>
                <w:szCs w:val="21"/>
                <w:highlight w:val="none"/>
                <w:lang w:val="en-US" w:eastAsia="zh-CN"/>
              </w:rPr>
              <w:t>|</w:t>
            </w:r>
            <w:r>
              <w:rPr>
                <w:rFonts w:hint="eastAsia" w:ascii="宋体" w:hAnsi="宋体" w:cs="仿宋_GB2312"/>
                <w:color w:val="auto"/>
                <w:sz w:val="21"/>
                <w:szCs w:val="21"/>
                <w:highlight w:val="none"/>
                <w:lang w:val="en-US" w:eastAsia="zh-CN"/>
              </w:rPr>
              <w:br w:type="textWrapping"/>
            </w:r>
            <w:r>
              <w:rPr>
                <w:rFonts w:hint="eastAsia" w:ascii="宋体" w:hAnsi="宋体" w:eastAsia="宋体" w:cs="仿宋_GB2312"/>
                <w:color w:val="auto"/>
                <w:sz w:val="21"/>
                <w:szCs w:val="21"/>
                <w:highlight w:val="none"/>
                <w:lang w:val="en-US" w:eastAsia="zh-CN"/>
              </w:rPr>
              <w:t>未提供不得分。</w:t>
            </w:r>
          </w:p>
        </w:tc>
        <w:tc>
          <w:tcPr>
            <w:tcW w:w="500" w:type="dxa"/>
            <w:vAlign w:val="center"/>
          </w:tcPr>
          <w:p w14:paraId="322434CA">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cs="仿宋_GB2312"/>
                <w:color w:val="auto"/>
                <w:sz w:val="21"/>
                <w:szCs w:val="21"/>
                <w:highlight w:val="none"/>
                <w:lang w:val="en-US" w:eastAsia="zh-CN"/>
              </w:rPr>
              <w:t>5</w:t>
            </w:r>
          </w:p>
        </w:tc>
        <w:tc>
          <w:tcPr>
            <w:tcW w:w="750" w:type="dxa"/>
            <w:vAlign w:val="center"/>
          </w:tcPr>
          <w:p w14:paraId="2A5698A0">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1"/>
                <w:szCs w:val="21"/>
                <w:highlight w:val="none"/>
              </w:rPr>
              <w:t>主观分</w:t>
            </w:r>
          </w:p>
        </w:tc>
        <w:tc>
          <w:tcPr>
            <w:tcW w:w="982" w:type="dxa"/>
            <w:vAlign w:val="center"/>
          </w:tcPr>
          <w:p w14:paraId="7B81E1C2">
            <w:pPr>
              <w:snapToGrid w:val="0"/>
              <w:spacing w:line="360" w:lineRule="auto"/>
              <w:jc w:val="center"/>
              <w:rPr>
                <w:rFonts w:ascii="宋体" w:hAnsi="宋体" w:eastAsia="宋体" w:cs="仿宋_GB2312"/>
                <w:color w:val="auto"/>
                <w:sz w:val="20"/>
                <w:szCs w:val="20"/>
                <w:highlight w:val="none"/>
              </w:rPr>
            </w:pPr>
          </w:p>
        </w:tc>
      </w:tr>
      <w:tr w14:paraId="170F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12F31362">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10</w:t>
            </w:r>
          </w:p>
        </w:tc>
        <w:tc>
          <w:tcPr>
            <w:tcW w:w="6020" w:type="dxa"/>
            <w:vAlign w:val="center"/>
          </w:tcPr>
          <w:p w14:paraId="7A2A076D">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提供投标人本项目相关</w:t>
            </w:r>
            <w:r>
              <w:rPr>
                <w:rFonts w:hint="eastAsia" w:ascii="宋体" w:hAnsi="宋体" w:eastAsia="宋体" w:cs="仿宋_GB2312"/>
                <w:color w:val="auto"/>
                <w:sz w:val="21"/>
                <w:szCs w:val="21"/>
                <w:highlight w:val="none"/>
                <w:lang w:val="en-US" w:eastAsia="zh-CN"/>
              </w:rPr>
              <w:t>软件提供著作权登记证书（加盖公章）</w:t>
            </w:r>
            <w:r>
              <w:rPr>
                <w:rFonts w:hint="eastAsia" w:ascii="宋体" w:hAnsi="宋体" w:cs="仿宋_GB2312"/>
                <w:color w:val="auto"/>
                <w:sz w:val="21"/>
                <w:szCs w:val="21"/>
                <w:highlight w:val="none"/>
                <w:lang w:val="en-US" w:eastAsia="zh-CN"/>
              </w:rPr>
              <w:t>，每提供1份得1分，最高3分</w:t>
            </w:r>
            <w:r>
              <w:rPr>
                <w:rFonts w:hint="eastAsia" w:ascii="宋体" w:hAnsi="宋体" w:eastAsia="宋体" w:cs="仿宋_GB2312"/>
                <w:color w:val="auto"/>
                <w:sz w:val="21"/>
                <w:szCs w:val="21"/>
                <w:highlight w:val="none"/>
                <w:lang w:val="en-US" w:eastAsia="zh-CN"/>
              </w:rPr>
              <w:t>。</w:t>
            </w:r>
          </w:p>
          <w:p w14:paraId="5F7ABD19">
            <w:pPr>
              <w:snapToGrid w:val="0"/>
              <w:spacing w:line="360" w:lineRule="auto"/>
              <w:jc w:val="left"/>
              <w:rPr>
                <w:rFonts w:hint="eastAsia" w:ascii="宋体" w:hAnsi="宋体" w:eastAsia="宋体" w:cs="仿宋_GB2312"/>
                <w:color w:val="auto"/>
                <w:sz w:val="21"/>
                <w:szCs w:val="21"/>
                <w:highlight w:val="none"/>
                <w:lang w:val="en-US" w:eastAsia="zh-CN"/>
              </w:rPr>
            </w:pPr>
            <w:r>
              <w:rPr>
                <w:rFonts w:hint="eastAsia" w:ascii="宋体" w:hAnsi="宋体" w:eastAsia="宋体" w:cs="仿宋_GB2312"/>
                <w:color w:val="auto"/>
                <w:sz w:val="21"/>
                <w:szCs w:val="21"/>
                <w:highlight w:val="none"/>
                <w:lang w:val="en-US" w:eastAsia="zh-CN"/>
              </w:rPr>
              <w:t>（有效的软件著作权相关证书扫描件加盖电子公章）</w:t>
            </w:r>
          </w:p>
        </w:tc>
        <w:tc>
          <w:tcPr>
            <w:tcW w:w="500" w:type="dxa"/>
            <w:vAlign w:val="center"/>
          </w:tcPr>
          <w:p w14:paraId="55596338">
            <w:pPr>
              <w:snapToGrid w:val="0"/>
              <w:spacing w:line="360" w:lineRule="auto"/>
              <w:jc w:val="center"/>
              <w:rPr>
                <w:rFonts w:hint="default" w:ascii="宋体" w:hAnsi="宋体" w:cs="仿宋_GB2312"/>
                <w:color w:val="auto"/>
                <w:sz w:val="21"/>
                <w:szCs w:val="21"/>
                <w:highlight w:val="none"/>
                <w:lang w:val="en-US" w:eastAsia="zh-CN"/>
              </w:rPr>
            </w:pPr>
            <w:r>
              <w:rPr>
                <w:rFonts w:hint="eastAsia" w:ascii="宋体" w:hAnsi="宋体" w:cs="仿宋_GB2312"/>
                <w:color w:val="auto"/>
                <w:sz w:val="21"/>
                <w:szCs w:val="21"/>
                <w:highlight w:val="none"/>
                <w:lang w:val="en-US" w:eastAsia="zh-CN"/>
              </w:rPr>
              <w:t>3</w:t>
            </w:r>
          </w:p>
        </w:tc>
        <w:tc>
          <w:tcPr>
            <w:tcW w:w="750" w:type="dxa"/>
            <w:vAlign w:val="center"/>
          </w:tcPr>
          <w:p w14:paraId="77474D39">
            <w:pPr>
              <w:snapToGrid w:val="0"/>
              <w:spacing w:line="360" w:lineRule="auto"/>
              <w:jc w:val="center"/>
              <w:rPr>
                <w:rFonts w:hint="eastAsia" w:ascii="宋体" w:hAnsi="宋体" w:eastAsia="宋体" w:cs="仿宋_GB2312"/>
                <w:color w:val="auto"/>
                <w:sz w:val="21"/>
                <w:szCs w:val="21"/>
                <w:highlight w:val="none"/>
              </w:rPr>
            </w:pPr>
            <w:r>
              <w:rPr>
                <w:rFonts w:hint="eastAsia" w:ascii="宋体" w:hAnsi="宋体" w:eastAsia="宋体" w:cs="仿宋_GB2312"/>
                <w:color w:val="auto"/>
                <w:sz w:val="20"/>
                <w:szCs w:val="20"/>
                <w:highlight w:val="none"/>
              </w:rPr>
              <w:t>客观分</w:t>
            </w:r>
          </w:p>
        </w:tc>
        <w:tc>
          <w:tcPr>
            <w:tcW w:w="982" w:type="dxa"/>
            <w:vAlign w:val="center"/>
          </w:tcPr>
          <w:p w14:paraId="7551B2BF">
            <w:pPr>
              <w:snapToGrid w:val="0"/>
              <w:spacing w:line="360" w:lineRule="auto"/>
              <w:jc w:val="center"/>
              <w:rPr>
                <w:rFonts w:ascii="宋体" w:hAnsi="宋体" w:eastAsia="宋体" w:cs="仿宋_GB2312"/>
                <w:color w:val="auto"/>
                <w:sz w:val="20"/>
                <w:szCs w:val="20"/>
                <w:highlight w:val="none"/>
              </w:rPr>
            </w:pPr>
          </w:p>
        </w:tc>
      </w:tr>
      <w:tr w14:paraId="778C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729106B5">
            <w:pPr>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11</w:t>
            </w:r>
          </w:p>
        </w:tc>
        <w:tc>
          <w:tcPr>
            <w:tcW w:w="6020" w:type="dxa"/>
            <w:vAlign w:val="center"/>
          </w:tcPr>
          <w:p w14:paraId="56484F35">
            <w:pPr>
              <w:adjustRightInd/>
              <w:snapToGrid w:val="0"/>
              <w:spacing w:line="360" w:lineRule="auto"/>
              <w:rPr>
                <w:rFonts w:hint="eastAsia" w:ascii="宋体" w:hAnsi="宋体" w:cs="宋体"/>
                <w:kern w:val="0"/>
                <w:sz w:val="20"/>
                <w:szCs w:val="20"/>
                <w:highlight w:val="none"/>
                <w:lang w:val="en-US" w:eastAsia="zh-CN"/>
              </w:rPr>
            </w:pPr>
            <w:r>
              <w:rPr>
                <w:rFonts w:ascii="宋体" w:hAnsi="宋体" w:cs="宋体"/>
                <w:sz w:val="21"/>
                <w:szCs w:val="21"/>
                <w:highlight w:val="none"/>
              </w:rPr>
              <w:t>质保期在采购文件要求的质保年限的基础上，每增加0.5年得</w:t>
            </w:r>
            <w:r>
              <w:rPr>
                <w:rFonts w:hint="eastAsia" w:ascii="宋体" w:hAnsi="宋体" w:cs="宋体"/>
                <w:sz w:val="21"/>
                <w:szCs w:val="21"/>
                <w:highlight w:val="none"/>
                <w:lang w:val="en-US" w:eastAsia="zh-CN"/>
              </w:rPr>
              <w:t>2</w:t>
            </w:r>
            <w:r>
              <w:rPr>
                <w:rFonts w:ascii="宋体" w:hAnsi="宋体" w:cs="宋体"/>
                <w:sz w:val="21"/>
                <w:szCs w:val="21"/>
                <w:highlight w:val="none"/>
              </w:rPr>
              <w:t>分，最多得</w:t>
            </w:r>
            <w:r>
              <w:rPr>
                <w:rFonts w:hint="eastAsia" w:ascii="宋体" w:hAnsi="宋体" w:cs="宋体"/>
                <w:sz w:val="21"/>
                <w:szCs w:val="21"/>
                <w:highlight w:val="none"/>
                <w:lang w:val="en-US" w:eastAsia="zh-CN"/>
              </w:rPr>
              <w:t>4</w:t>
            </w:r>
            <w:r>
              <w:rPr>
                <w:rFonts w:ascii="宋体" w:hAnsi="宋体" w:cs="宋体"/>
                <w:sz w:val="21"/>
                <w:szCs w:val="21"/>
                <w:highlight w:val="none"/>
              </w:rPr>
              <w:t>分。（证明材料：关于质保期的承诺书加盖电子公章，承诺书格式自拟）</w:t>
            </w:r>
          </w:p>
        </w:tc>
        <w:tc>
          <w:tcPr>
            <w:tcW w:w="500" w:type="dxa"/>
            <w:vAlign w:val="center"/>
          </w:tcPr>
          <w:p w14:paraId="566F2754">
            <w:pPr>
              <w:adjustRightInd/>
              <w:snapToGrid w:val="0"/>
              <w:spacing w:line="360" w:lineRule="auto"/>
              <w:jc w:val="center"/>
              <w:rPr>
                <w:rFonts w:hint="default" w:ascii="宋体" w:hAnsi="宋体" w:cs="仿宋_GB2312"/>
                <w:color w:val="auto"/>
                <w:sz w:val="20"/>
                <w:szCs w:val="20"/>
                <w:highlight w:val="none"/>
                <w:lang w:val="en-US" w:eastAsia="zh-CN"/>
              </w:rPr>
            </w:pPr>
            <w:r>
              <w:rPr>
                <w:rFonts w:hint="eastAsia" w:ascii="宋体" w:hAnsi="宋体" w:cs="宋体"/>
                <w:sz w:val="21"/>
                <w:szCs w:val="21"/>
                <w:highlight w:val="none"/>
                <w:lang w:val="en-US" w:eastAsia="zh-CN"/>
              </w:rPr>
              <w:t>4</w:t>
            </w:r>
          </w:p>
        </w:tc>
        <w:tc>
          <w:tcPr>
            <w:tcW w:w="750" w:type="dxa"/>
            <w:vAlign w:val="center"/>
          </w:tcPr>
          <w:p w14:paraId="14181F9F">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rPr>
              <w:t>客观分</w:t>
            </w:r>
          </w:p>
        </w:tc>
        <w:tc>
          <w:tcPr>
            <w:tcW w:w="982" w:type="dxa"/>
            <w:vAlign w:val="center"/>
          </w:tcPr>
          <w:p w14:paraId="734AA0B7">
            <w:pPr>
              <w:snapToGrid w:val="0"/>
              <w:spacing w:line="360" w:lineRule="auto"/>
              <w:jc w:val="center"/>
              <w:rPr>
                <w:rFonts w:ascii="宋体" w:hAnsi="宋体" w:eastAsia="宋体" w:cs="仿宋_GB2312"/>
                <w:color w:val="auto"/>
                <w:sz w:val="20"/>
                <w:szCs w:val="20"/>
                <w:highlight w:val="none"/>
              </w:rPr>
            </w:pPr>
          </w:p>
        </w:tc>
      </w:tr>
      <w:tr w14:paraId="7E1D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3DB327C4">
            <w:pPr>
              <w:snapToGrid w:val="0"/>
              <w:spacing w:line="360" w:lineRule="auto"/>
              <w:jc w:val="center"/>
              <w:rPr>
                <w:rFonts w:hint="default" w:ascii="宋体" w:hAnsi="宋体" w:eastAsia="宋体" w:cs="仿宋_GB2312"/>
                <w:color w:val="auto"/>
                <w:sz w:val="20"/>
                <w:szCs w:val="20"/>
                <w:highlight w:val="none"/>
                <w:lang w:val="en-US" w:eastAsia="zh-CN"/>
              </w:rPr>
            </w:pPr>
            <w:r>
              <w:rPr>
                <w:rFonts w:hint="eastAsia" w:ascii="宋体" w:hAnsi="宋体" w:cs="仿宋_GB2312"/>
                <w:color w:val="auto"/>
                <w:sz w:val="20"/>
                <w:szCs w:val="20"/>
                <w:highlight w:val="none"/>
                <w:lang w:val="en-US" w:eastAsia="zh-CN"/>
              </w:rPr>
              <w:t>12</w:t>
            </w:r>
          </w:p>
        </w:tc>
        <w:tc>
          <w:tcPr>
            <w:tcW w:w="6020" w:type="dxa"/>
            <w:vAlign w:val="center"/>
          </w:tcPr>
          <w:p w14:paraId="2B976238">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有效投标报价的最低价作为评标基准价，其最低报价为满分；按［投标报价得分=（评标基准价/投标报价）*30］的计算公式计算。</w:t>
            </w:r>
          </w:p>
          <w:p w14:paraId="1EF380B8">
            <w:pPr>
              <w:snapToGrid w:val="0"/>
              <w:spacing w:line="360" w:lineRule="auto"/>
              <w:jc w:val="left"/>
              <w:rPr>
                <w:rFonts w:hint="eastAsia" w:ascii="宋体" w:hAnsi="宋体" w:eastAsia="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评标过程中，不得去掉报价中的最高报价和最低报价。</w:t>
            </w:r>
          </w:p>
          <w:p w14:paraId="2FF491EC">
            <w:pPr>
              <w:snapToGrid w:val="0"/>
              <w:spacing w:line="360" w:lineRule="auto"/>
              <w:jc w:val="left"/>
              <w:rPr>
                <w:rFonts w:hint="eastAsia" w:ascii="宋体" w:hAnsi="宋体" w:cs="宋体"/>
                <w:kern w:val="0"/>
                <w:sz w:val="20"/>
                <w:szCs w:val="20"/>
                <w:highlight w:val="none"/>
                <w:lang w:val="en-US" w:eastAsia="zh-CN"/>
              </w:rPr>
            </w:pPr>
            <w:r>
              <w:rPr>
                <w:rFonts w:hint="eastAsia" w:ascii="宋体" w:hAnsi="宋体" w:eastAsia="宋体" w:cs="仿宋_GB2312"/>
                <w:color w:val="auto"/>
                <w:sz w:val="20"/>
                <w:szCs w:val="20"/>
                <w:highlight w:val="none"/>
                <w:lang w:val="en-US" w:eastAsia="zh-CN"/>
              </w:rPr>
              <w:t>因落实政府采购政策需要进行价格调整的，以调整后的价格计算评标基准价和投标报价。</w:t>
            </w:r>
          </w:p>
        </w:tc>
        <w:tc>
          <w:tcPr>
            <w:tcW w:w="500" w:type="dxa"/>
            <w:vAlign w:val="center"/>
          </w:tcPr>
          <w:p w14:paraId="0967462B">
            <w:pPr>
              <w:snapToGrid w:val="0"/>
              <w:spacing w:line="360" w:lineRule="auto"/>
              <w:jc w:val="center"/>
              <w:rPr>
                <w:rFonts w:hint="eastAsia" w:ascii="宋体" w:hAnsi="宋体" w:cs="仿宋_GB2312"/>
                <w:color w:val="auto"/>
                <w:sz w:val="20"/>
                <w:szCs w:val="20"/>
                <w:highlight w:val="none"/>
                <w:lang w:val="en-US" w:eastAsia="zh-CN"/>
              </w:rPr>
            </w:pPr>
            <w:r>
              <w:rPr>
                <w:rFonts w:hint="eastAsia" w:ascii="宋体" w:hAnsi="宋体" w:eastAsia="宋体" w:cs="仿宋_GB2312"/>
                <w:color w:val="auto"/>
                <w:sz w:val="20"/>
                <w:szCs w:val="20"/>
                <w:highlight w:val="none"/>
                <w:lang w:val="en-US" w:eastAsia="zh-CN"/>
              </w:rPr>
              <w:t>30</w:t>
            </w:r>
          </w:p>
        </w:tc>
        <w:tc>
          <w:tcPr>
            <w:tcW w:w="750" w:type="dxa"/>
            <w:vAlign w:val="center"/>
          </w:tcPr>
          <w:p w14:paraId="7863384B">
            <w:pPr>
              <w:snapToGrid w:val="0"/>
              <w:spacing w:line="360" w:lineRule="auto"/>
              <w:jc w:val="center"/>
              <w:rPr>
                <w:rFonts w:hint="eastAsia" w:ascii="宋体" w:hAnsi="宋体" w:eastAsia="宋体" w:cs="仿宋_GB2312"/>
                <w:color w:val="auto"/>
                <w:sz w:val="20"/>
                <w:szCs w:val="20"/>
                <w:highlight w:val="none"/>
              </w:rPr>
            </w:pPr>
            <w:r>
              <w:rPr>
                <w:rFonts w:hint="eastAsia" w:ascii="宋体" w:hAnsi="宋体" w:cs="仿宋_GB2312"/>
                <w:color w:val="auto"/>
                <w:sz w:val="20"/>
                <w:szCs w:val="20"/>
                <w:highlight w:val="none"/>
                <w:lang w:val="en-US" w:eastAsia="zh-CN"/>
              </w:rPr>
              <w:t>/</w:t>
            </w:r>
          </w:p>
        </w:tc>
        <w:tc>
          <w:tcPr>
            <w:tcW w:w="982" w:type="dxa"/>
            <w:vAlign w:val="center"/>
          </w:tcPr>
          <w:p w14:paraId="728073ED">
            <w:pPr>
              <w:snapToGrid w:val="0"/>
              <w:spacing w:line="360" w:lineRule="auto"/>
              <w:jc w:val="center"/>
              <w:rPr>
                <w:rFonts w:ascii="宋体" w:hAnsi="宋体" w:eastAsia="宋体" w:cs="仿宋_GB2312"/>
                <w:color w:val="auto"/>
                <w:sz w:val="20"/>
                <w:szCs w:val="20"/>
                <w:highlight w:val="none"/>
              </w:rPr>
            </w:pPr>
          </w:p>
        </w:tc>
      </w:tr>
    </w:tbl>
    <w:p w14:paraId="6D31D937">
      <w:pPr>
        <w:snapToGrid w:val="0"/>
        <w:spacing w:line="360" w:lineRule="auto"/>
        <w:rPr>
          <w:rFonts w:hint="eastAsia" w:ascii="宋体" w:hAnsi="宋体" w:cs="宋体"/>
          <w:color w:val="auto"/>
          <w:sz w:val="20"/>
          <w:szCs w:val="20"/>
          <w:highlight w:val="none"/>
          <w:shd w:val="clear" w:color="auto" w:fill="FFFFFF"/>
        </w:rPr>
      </w:pPr>
    </w:p>
    <w:p w14:paraId="7166D817">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82DBD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B0E60C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D211A9A">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21197E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64A850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77375E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7F0883B">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D938E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994D8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6F2843E">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E55E81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921C95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B56EFED">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C529098">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A08DF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217064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1ABCFB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6FBAB1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4DD00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E22459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684D19C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2FA22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F2E8C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7D126A3">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0BF21B">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B2A7C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447DE34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1555A6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FA5503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35C05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4149D0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7C229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1E61A2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06FEE54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AE01C0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0EFE16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cs="宋体"/>
          <w:color w:val="auto"/>
          <w:kern w:val="0"/>
          <w:sz w:val="24"/>
          <w:highlight w:val="none"/>
          <w:lang w:val="en-US" w:eastAsia="zh-CN"/>
        </w:rPr>
        <w:t>；</w:t>
      </w:r>
    </w:p>
    <w:p w14:paraId="758131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FD2E394">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26FE87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1C71AF9C">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2B9A180">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5AE50D41">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50B41FE3">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31C29B0">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78AE6931">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071B834D">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4620B7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C157F07">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05440E9">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4AD9944">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8EEE833">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67888CF">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BB0FF8F">
      <w:pPr>
        <w:pStyle w:val="24"/>
        <w:snapToGrid w:val="0"/>
        <w:spacing w:line="360" w:lineRule="auto"/>
        <w:ind w:firstLine="0" w:firstLineChars="0"/>
        <w:rPr>
          <w:rFonts w:cs="宋体"/>
          <w:color w:val="auto"/>
          <w:highlight w:val="none"/>
        </w:rPr>
      </w:pPr>
    </w:p>
    <w:bookmarkEnd w:id="30"/>
    <w:p w14:paraId="7E2AE84D">
      <w:pPr>
        <w:spacing w:line="360" w:lineRule="auto"/>
        <w:ind w:left="720" w:leftChars="343" w:firstLine="1084" w:firstLineChars="300"/>
        <w:outlineLvl w:val="0"/>
        <w:rPr>
          <w:rFonts w:ascii="宋体" w:hAnsi="宋体" w:cs="宋体"/>
          <w:b/>
          <w:color w:val="auto"/>
          <w:sz w:val="36"/>
          <w:szCs w:val="36"/>
          <w:highlight w:val="none"/>
        </w:rPr>
      </w:pPr>
      <w:bookmarkStart w:id="401" w:name="第五部分"/>
      <w:bookmarkStart w:id="402" w:name="_Toc86217003"/>
      <w:r>
        <w:rPr>
          <w:rFonts w:hint="eastAsia" w:ascii="宋体" w:hAnsi="宋体" w:cs="宋体"/>
          <w:b/>
          <w:color w:val="auto"/>
          <w:sz w:val="36"/>
          <w:szCs w:val="36"/>
          <w:highlight w:val="none"/>
        </w:rPr>
        <w:t>第五部分 拟签订的合同文本</w:t>
      </w:r>
    </w:p>
    <w:p w14:paraId="5F7D3564">
      <w:pPr>
        <w:spacing w:line="480" w:lineRule="auto"/>
        <w:jc w:val="center"/>
        <w:rPr>
          <w:rFonts w:ascii="宋体" w:hAnsi="宋体" w:cs="宋体"/>
          <w:b/>
          <w:color w:val="auto"/>
          <w:sz w:val="28"/>
          <w:szCs w:val="28"/>
          <w:highlight w:val="none"/>
        </w:rPr>
      </w:pPr>
    </w:p>
    <w:p w14:paraId="1B9027B3">
      <w:pPr>
        <w:pStyle w:val="80"/>
        <w:ind w:firstLine="0" w:firstLineChars="0"/>
        <w:rPr>
          <w:rFonts w:ascii="宋体" w:hAnsi="宋体" w:cs="宋体"/>
          <w:b/>
          <w:color w:val="auto"/>
          <w:sz w:val="28"/>
          <w:szCs w:val="28"/>
          <w:highlight w:val="none"/>
        </w:rPr>
      </w:pPr>
    </w:p>
    <w:p w14:paraId="6A57BC21">
      <w:pPr>
        <w:pStyle w:val="23"/>
        <w:spacing w:after="0"/>
        <w:jc w:val="center"/>
        <w:rPr>
          <w:rFonts w:hint="eastAsia" w:ascii="宋体" w:hAnsi="宋体" w:cs="宋体"/>
          <w:b/>
          <w:bCs/>
          <w:color w:val="auto"/>
          <w:spacing w:val="-20"/>
          <w:kern w:val="44"/>
          <w:sz w:val="48"/>
          <w:szCs w:val="48"/>
          <w:highlight w:val="none"/>
        </w:rPr>
      </w:pPr>
      <w:bookmarkStart w:id="403" w:name="_Toc3995"/>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23BB0835">
      <w:pPr>
        <w:rPr>
          <w:rFonts w:ascii="宋体" w:hAnsi="宋体" w:cs="宋体"/>
          <w:b/>
          <w:bCs/>
          <w:color w:val="auto"/>
          <w:spacing w:val="-20"/>
          <w:kern w:val="44"/>
          <w:sz w:val="40"/>
          <w:szCs w:val="40"/>
          <w:highlight w:val="none"/>
        </w:rPr>
      </w:pPr>
    </w:p>
    <w:p w14:paraId="795E4F28">
      <w:pPr>
        <w:rPr>
          <w:rFonts w:ascii="宋体" w:hAnsi="宋体" w:cs="宋体"/>
          <w:b/>
          <w:bCs/>
          <w:color w:val="auto"/>
          <w:spacing w:val="-20"/>
          <w:kern w:val="44"/>
          <w:sz w:val="40"/>
          <w:szCs w:val="40"/>
          <w:highlight w:val="none"/>
        </w:rPr>
      </w:pPr>
    </w:p>
    <w:p w14:paraId="4A8A7974">
      <w:pPr>
        <w:rPr>
          <w:rFonts w:ascii="宋体" w:hAnsi="宋体" w:cs="宋体"/>
          <w:b/>
          <w:bCs/>
          <w:color w:val="auto"/>
          <w:spacing w:val="-20"/>
          <w:kern w:val="44"/>
          <w:sz w:val="40"/>
          <w:szCs w:val="40"/>
          <w:highlight w:val="none"/>
        </w:rPr>
      </w:pPr>
    </w:p>
    <w:p w14:paraId="2D99A18D">
      <w:pPr>
        <w:rPr>
          <w:rFonts w:ascii="宋体" w:hAnsi="宋体" w:cs="宋体"/>
          <w:b/>
          <w:bCs/>
          <w:color w:val="auto"/>
          <w:spacing w:val="-20"/>
          <w:kern w:val="44"/>
          <w:sz w:val="40"/>
          <w:szCs w:val="40"/>
          <w:highlight w:val="none"/>
        </w:rPr>
      </w:pPr>
    </w:p>
    <w:p w14:paraId="30663C86">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72C02540">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507EED4F">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705E763D">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5E770898">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417941DF">
      <w:pPr>
        <w:rPr>
          <w:color w:val="auto"/>
          <w:highlight w:val="none"/>
        </w:rPr>
      </w:pPr>
    </w:p>
    <w:p w14:paraId="0E842676">
      <w:pPr>
        <w:ind w:firstLine="880" w:firstLineChars="200"/>
        <w:rPr>
          <w:rFonts w:hint="eastAsia" w:ascii="仿宋_GB2312" w:hAnsi="仿宋_GB2312" w:eastAsia="仿宋_GB2312" w:cs="仿宋_GB2312"/>
          <w:color w:val="auto"/>
          <w:sz w:val="32"/>
          <w:szCs w:val="32"/>
          <w:highlight w:val="none"/>
          <w:lang w:val="en-US" w:eastAsia="zh-CN"/>
        </w:rPr>
      </w:pPr>
      <w:r>
        <w:rPr>
          <w:rFonts w:eastAsia="黑体"/>
          <w:color w:val="auto"/>
          <w:sz w:val="44"/>
          <w:szCs w:val="44"/>
          <w:highlight w:val="none"/>
        </w:rPr>
        <w:br w:type="page"/>
      </w:r>
    </w:p>
    <w:p w14:paraId="46CC1A4B">
      <w:pPr>
        <w:ind w:firstLine="880" w:firstLineChars="200"/>
        <w:jc w:val="both"/>
        <w:rPr>
          <w:rFonts w:eastAsia="黑体"/>
          <w:color w:val="auto"/>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03"/>
    <w:p w14:paraId="7448C03F">
      <w:pPr>
        <w:pStyle w:val="3"/>
        <w:adjustRightInd w:val="0"/>
        <w:snapToGrid w:val="0"/>
        <w:spacing w:beforeLines="0" w:line="400" w:lineRule="exact"/>
        <w:jc w:val="center"/>
        <w:rPr>
          <w:rFonts w:hint="eastAsia" w:ascii="黑体" w:hAnsi="黑体" w:eastAsia="黑体"/>
          <w:color w:val="auto"/>
          <w:sz w:val="28"/>
          <w:szCs w:val="28"/>
          <w:highlight w:val="none"/>
        </w:rPr>
      </w:pPr>
      <w:bookmarkStart w:id="404" w:name="_Toc22209"/>
    </w:p>
    <w:p w14:paraId="26CAE2F1">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404"/>
    </w:p>
    <w:p w14:paraId="2DAE29BE">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3CB4736C">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A0B7970">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6E19FECF">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2CF9D0F">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1F16B48">
      <w:pPr>
        <w:spacing w:beforeLines="0" w:line="400" w:lineRule="exact"/>
        <w:rPr>
          <w:rFonts w:hint="default" w:eastAsia="宋体"/>
          <w:color w:val="auto"/>
          <w:highlight w:val="none"/>
          <w:lang w:val="en-US" w:eastAsia="zh-CN"/>
        </w:rPr>
      </w:pPr>
    </w:p>
    <w:p w14:paraId="2FDEB276">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714080B0">
      <w:pPr>
        <w:numPr>
          <w:ilvl w:val="0"/>
          <w:numId w:val="8"/>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项目信息</w:t>
      </w:r>
    </w:p>
    <w:p w14:paraId="1B3AF055">
      <w:pPr>
        <w:pStyle w:val="24"/>
        <w:numPr>
          <w:ilvl w:val="0"/>
          <w:numId w:val="9"/>
        </w:numPr>
        <w:adjustRightInd w:val="0"/>
        <w:snapToGrid w:val="0"/>
        <w:spacing w:before="0" w:beforeLines="0" w:after="0" w:line="400" w:lineRule="exact"/>
        <w:ind w:left="0" w:leftChars="0" w:firstLine="48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081AFC80">
      <w:pPr>
        <w:pStyle w:val="24"/>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B40BB8A">
      <w:pPr>
        <w:pStyle w:val="24"/>
        <w:adjustRightInd w:val="0"/>
        <w:snapToGrid w:val="0"/>
        <w:spacing w:before="0" w:beforeLines="0" w:after="0" w:line="400" w:lineRule="exact"/>
        <w:ind w:left="0" w:leftChars="0" w:firstLine="48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A7A682C">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405AEAD2">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71DF0B4C">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659926A8">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7C78037E">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5274DEB1">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407525A1">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48CE35E1">
      <w:pPr>
        <w:pStyle w:val="79"/>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3FACA907">
      <w:pPr>
        <w:pStyle w:val="79"/>
        <w:spacing w:beforeLines="0"/>
        <w:rPr>
          <w:rFonts w:hint="eastAsia" w:ascii="宋体" w:hAnsi="宋体"/>
          <w:color w:val="auto"/>
          <w:szCs w:val="21"/>
          <w:highlight w:val="none"/>
          <w:u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186C201C">
      <w:pPr>
        <w:numPr>
          <w:ilvl w:val="0"/>
          <w:numId w:val="8"/>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57C5CFB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9E7C790">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18DB22E">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21BD98CF">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7A733997">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6E96B9D3">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78CA5A37">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FE"/>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CC673E7">
      <w:pPr>
        <w:pStyle w:val="791"/>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46597371">
      <w:pPr>
        <w:numPr>
          <w:ilvl w:val="0"/>
          <w:numId w:val="0"/>
        </w:numPr>
        <w:adjustRightInd w:val="0"/>
        <w:snapToGrid w:val="0"/>
        <w:spacing w:before="0" w:beforeLines="0" w:line="400" w:lineRule="exact"/>
        <w:ind w:firstLine="480" w:firstLineChars="200"/>
        <w:rPr>
          <w:rFonts w:ascii="宋体" w:hAnsi="宋体"/>
          <w:b/>
          <w:bCs w:val="0"/>
          <w:color w:val="auto"/>
          <w:szCs w:val="21"/>
          <w:highlight w:val="none"/>
          <w:u w:val="single"/>
        </w:rPr>
      </w:pPr>
      <w:r>
        <w:rPr>
          <w:rFonts w:hint="eastAsia" w:ascii="宋体" w:hAnsi="宋体" w:cs="宋体"/>
          <w:sz w:val="24"/>
        </w:rPr>
        <w:t>合同签订完成后，采购人在收到供应商提供的预付款保函(保函形式同履约保证金保函形式，保函金额同预付款金额)后7个工作日内，支付合同金额的40%预付款；供应商完成本项目所有内容，完成调试、验收合格，收到供应商开具的有效增值税发票后7个工作日内支付合同金额的60%。（备注：1、因项目支付需流转审批的时间不计入支付时限所计时间；2、签订合同时，供应商明确表示无需预付款或者主动要求降低预付款比例的，采购人可不适用前述规定。）结算货币为人民币。</w:t>
      </w:r>
      <w:r>
        <w:rPr>
          <w:rFonts w:ascii="宋体" w:hAnsi="宋体"/>
          <w:szCs w:val="21"/>
        </w:rPr>
        <w:t xml:space="preserve"> </w:t>
      </w:r>
    </w:p>
    <w:p w14:paraId="3B5F89C0">
      <w:pPr>
        <w:numPr>
          <w:ilvl w:val="0"/>
          <w:numId w:val="8"/>
        </w:numPr>
        <w:adjustRightInd w:val="0"/>
        <w:snapToGrid w:val="0"/>
        <w:spacing w:before="0" w:beforeLines="0" w:line="400" w:lineRule="exact"/>
        <w:ind w:firstLine="422"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7978C076">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15F5579">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杭州市</w:t>
      </w:r>
      <w:r>
        <w:rPr>
          <w:rFonts w:hint="eastAsia" w:ascii="宋体" w:hAnsi="宋体" w:cs="宋体"/>
          <w:color w:val="auto"/>
          <w:szCs w:val="21"/>
          <w:highlight w:val="none"/>
          <w:u w:val="single"/>
        </w:rPr>
        <w:t xml:space="preserve">    </w:t>
      </w:r>
    </w:p>
    <w:p w14:paraId="4DB870EE">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6244B2C3">
      <w:pPr>
        <w:pStyle w:val="79"/>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接受转账、银行保函、保险机构保证保险保单、融资担保公司保函）    </w:t>
      </w:r>
    </w:p>
    <w:p w14:paraId="0A73C6E8">
      <w:pPr>
        <w:pStyle w:val="79"/>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合同总价的1% </w:t>
      </w:r>
    </w:p>
    <w:p w14:paraId="2A987548">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至项目验收完成</w:t>
      </w:r>
      <w:r>
        <w:rPr>
          <w:rFonts w:hint="eastAsia" w:ascii="宋体" w:hAnsi="宋体" w:eastAsia="宋体" w:cs="宋体"/>
          <w:bCs/>
          <w:color w:val="auto"/>
          <w:sz w:val="21"/>
          <w:szCs w:val="21"/>
          <w:highlight w:val="none"/>
          <w:u w:val="single"/>
        </w:rPr>
        <w:t xml:space="preserve">   </w:t>
      </w:r>
    </w:p>
    <w:p w14:paraId="49C2B28F">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1B6A8736">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lang w:val="en-US" w:eastAsia="zh-CN"/>
        </w:rPr>
        <w:t>/</w:t>
      </w:r>
      <w:r>
        <w:rPr>
          <w:rFonts w:hint="eastAsia" w:ascii="宋体" w:hAnsi="宋体" w:cs="宋体"/>
          <w:color w:val="auto"/>
          <w:szCs w:val="21"/>
          <w:highlight w:val="none"/>
          <w:u w:val="single"/>
        </w:rPr>
        <w:t xml:space="preserve">                </w:t>
      </w:r>
    </w:p>
    <w:p w14:paraId="463740BA">
      <w:pPr>
        <w:numPr>
          <w:ilvl w:val="0"/>
          <w:numId w:val="8"/>
        </w:numPr>
        <w:adjustRightInd w:val="0"/>
        <w:snapToGrid w:val="0"/>
        <w:spacing w:before="0" w:beforeLines="0"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2B1E623E">
      <w:pPr>
        <w:numPr>
          <w:ilvl w:val="0"/>
          <w:numId w:val="10"/>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3C0E2B42">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浙江公路技师学院</w:t>
      </w:r>
      <w:r>
        <w:rPr>
          <w:rFonts w:hint="eastAsia" w:ascii="宋体" w:hAnsi="宋体"/>
          <w:bCs/>
          <w:color w:val="auto"/>
          <w:szCs w:val="21"/>
          <w:highlight w:val="none"/>
          <w:u w:val="single"/>
        </w:rPr>
        <w:t xml:space="preserve">    </w:t>
      </w:r>
    </w:p>
    <w:p w14:paraId="2B9205F0">
      <w:pPr>
        <w:adjustRightInd w:val="0"/>
        <w:snapToGrid w:val="0"/>
        <w:spacing w:before="0" w:beforeLines="0" w:line="400" w:lineRule="exact"/>
        <w:ind w:firstLine="420" w:firstLineChars="200"/>
        <w:rPr>
          <w:rFonts w:hint="default" w:ascii="宋体" w:hAnsi="宋体" w:eastAsia="宋体"/>
          <w:bCs/>
          <w:color w:val="auto"/>
          <w:szCs w:val="21"/>
          <w:highlight w:val="none"/>
          <w:u w:val="single"/>
          <w:lang w:val="en-US" w:eastAsia="zh-CN"/>
        </w:rPr>
      </w:pPr>
      <w:r>
        <w:rPr>
          <w:rFonts w:hint="eastAsia" w:ascii="宋体" w:hAnsi="宋体"/>
          <w:bCs/>
          <w:color w:val="auto"/>
          <w:szCs w:val="21"/>
          <w:highlight w:val="none"/>
        </w:rPr>
        <w:t>（2）履约验收时间：</w:t>
      </w:r>
      <w:r>
        <w:rPr>
          <w:rFonts w:hint="eastAsia" w:ascii="宋体" w:hAnsi="宋体"/>
          <w:bCs/>
          <w:color w:val="auto"/>
          <w:szCs w:val="21"/>
          <w:highlight w:val="none"/>
          <w:lang w:val="en-US" w:eastAsia="zh-CN"/>
        </w:rPr>
        <w:t>根据甲方要求</w:t>
      </w:r>
    </w:p>
    <w:p w14:paraId="3F06E3B9">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FE"/>
      </w:r>
      <w:r>
        <w:rPr>
          <w:rFonts w:hint="eastAsia" w:ascii="宋体" w:hAnsi="宋体"/>
          <w:bCs/>
          <w:color w:val="auto"/>
          <w:szCs w:val="21"/>
          <w:highlight w:val="none"/>
        </w:rPr>
        <w:t xml:space="preserve">一次性验收         </w:t>
      </w:r>
    </w:p>
    <w:p w14:paraId="14E4520F">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6B340C9B">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r>
        <w:rPr>
          <w:rFonts w:hint="eastAsia" w:ascii="宋体" w:hAnsi="宋体"/>
          <w:bCs/>
          <w:szCs w:val="21"/>
          <w:u w:val="single"/>
        </w:rPr>
        <w:t xml:space="preserve">参照《杭州市政府采购履约验收暂行办法》  </w:t>
      </w:r>
      <w:r>
        <w:rPr>
          <w:rFonts w:hint="eastAsia" w:ascii="宋体" w:hAnsi="宋体"/>
          <w:bCs/>
          <w:color w:val="auto"/>
          <w:szCs w:val="21"/>
          <w:highlight w:val="none"/>
          <w:u w:val="single"/>
        </w:rPr>
        <w:t xml:space="preserve">   </w:t>
      </w:r>
    </w:p>
    <w:p w14:paraId="0606AFE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根据甲方要求</w:t>
      </w:r>
      <w:r>
        <w:rPr>
          <w:rFonts w:hint="eastAsia" w:ascii="宋体" w:hAnsi="宋体"/>
          <w:bCs/>
          <w:color w:val="auto"/>
          <w:szCs w:val="21"/>
          <w:highlight w:val="none"/>
          <w:u w:val="single"/>
        </w:rPr>
        <w:t xml:space="preserve">       </w:t>
      </w:r>
    </w:p>
    <w:p w14:paraId="51FADE77">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满足甲方要求</w:t>
      </w:r>
      <w:r>
        <w:rPr>
          <w:rFonts w:hint="eastAsia" w:ascii="宋体" w:hAnsi="宋体"/>
          <w:bCs/>
          <w:color w:val="auto"/>
          <w:szCs w:val="21"/>
          <w:highlight w:val="none"/>
          <w:u w:val="single"/>
        </w:rPr>
        <w:t xml:space="preserve">     </w:t>
      </w:r>
    </w:p>
    <w:p w14:paraId="33891598">
      <w:pPr>
        <w:numPr>
          <w:ilvl w:val="0"/>
          <w:numId w:val="8"/>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53AC627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3C73C7EE">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6908C2F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7993344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05715FA5">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2F75B64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170CD102">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0C01BD1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6E1B1299">
      <w:pPr>
        <w:pStyle w:val="79"/>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6C49AFA7">
      <w:pPr>
        <w:numPr>
          <w:ilvl w:val="0"/>
          <w:numId w:val="8"/>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43378F78">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甲乙双方法定代表人或委托代理人签字或盖章并加盖单位公章后</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3E3EF7C2">
      <w:pPr>
        <w:numPr>
          <w:ilvl w:val="0"/>
          <w:numId w:val="8"/>
        </w:numPr>
        <w:adjustRightInd w:val="0"/>
        <w:snapToGrid w:val="0"/>
        <w:spacing w:before="0" w:beforeLines="0"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34A7EF80">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73439EC7">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1F355DA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430B045F">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171094DA">
      <w:pPr>
        <w:pStyle w:val="791"/>
        <w:spacing w:beforeLines="0" w:line="400" w:lineRule="exact"/>
        <w:rPr>
          <w:color w:val="auto"/>
          <w:highlight w:val="none"/>
        </w:rPr>
      </w:pPr>
    </w:p>
    <w:p w14:paraId="5BC6421D">
      <w:pPr>
        <w:pStyle w:val="3"/>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6F93999E">
      <w:pPr>
        <w:rPr>
          <w:rFonts w:hint="eastAsia"/>
          <w:color w:val="auto"/>
          <w:highlight w:val="none"/>
        </w:rPr>
      </w:pPr>
      <w:r>
        <w:rPr>
          <w:rFonts w:hint="eastAsia"/>
          <w:color w:val="auto"/>
          <w:highlight w:val="none"/>
        </w:rPr>
        <w:br w:type="page"/>
      </w:r>
    </w:p>
    <w:p w14:paraId="43792E8C">
      <w:pPr>
        <w:pStyle w:val="791"/>
        <w:rPr>
          <w:rFonts w:hint="eastAsia"/>
          <w:color w:val="auto"/>
          <w:highlight w:val="none"/>
        </w:rPr>
      </w:pPr>
    </w:p>
    <w:tbl>
      <w:tblPr>
        <w:tblStyle w:val="6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2EDD0A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4C4C6122">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4095" w:type="dxa"/>
            <w:gridSpan w:val="2"/>
            <w:tcBorders>
              <w:left w:val="single" w:color="auto" w:sz="2" w:space="0"/>
              <w:bottom w:val="single" w:color="auto" w:sz="2" w:space="0"/>
            </w:tcBorders>
            <w:vAlign w:val="center"/>
          </w:tcPr>
          <w:p w14:paraId="1A8AF630">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694A6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4C463673">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412" w:type="dxa"/>
            <w:tcBorders>
              <w:top w:val="single" w:color="auto" w:sz="2" w:space="0"/>
              <w:left w:val="single" w:color="auto" w:sz="2" w:space="0"/>
              <w:bottom w:val="single" w:color="auto" w:sz="2" w:space="0"/>
              <w:right w:val="single" w:color="auto" w:sz="2" w:space="0"/>
            </w:tcBorders>
            <w:vAlign w:val="center"/>
          </w:tcPr>
          <w:p w14:paraId="624C37F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FB666ED">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2116" w:type="dxa"/>
            <w:tcBorders>
              <w:top w:val="single" w:color="auto" w:sz="2" w:space="0"/>
              <w:left w:val="single" w:color="auto" w:sz="2" w:space="0"/>
              <w:bottom w:val="single" w:color="auto" w:sz="2" w:space="0"/>
            </w:tcBorders>
            <w:vAlign w:val="center"/>
          </w:tcPr>
          <w:p w14:paraId="6239C515">
            <w:pPr>
              <w:adjustRightInd w:val="0"/>
              <w:snapToGrid w:val="0"/>
              <w:spacing w:line="300" w:lineRule="exact"/>
              <w:jc w:val="center"/>
              <w:rPr>
                <w:color w:val="auto"/>
                <w:spacing w:val="20"/>
                <w:szCs w:val="21"/>
                <w:highlight w:val="none"/>
              </w:rPr>
            </w:pPr>
          </w:p>
        </w:tc>
      </w:tr>
      <w:tr w14:paraId="797245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6118913">
            <w:pPr>
              <w:adjustRightInd w:val="0"/>
              <w:snapToGrid w:val="0"/>
              <w:spacing w:line="300" w:lineRule="exact"/>
              <w:jc w:val="center"/>
              <w:rPr>
                <w:color w:val="auto"/>
                <w:szCs w:val="21"/>
                <w:highlight w:val="none"/>
              </w:rPr>
            </w:pPr>
            <w:r>
              <w:rPr>
                <w:color w:val="auto"/>
                <w:szCs w:val="21"/>
                <w:highlight w:val="none"/>
              </w:rPr>
              <w:t>法定代表人</w:t>
            </w:r>
          </w:p>
          <w:p w14:paraId="02124629">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412" w:type="dxa"/>
            <w:vMerge w:val="restart"/>
            <w:tcBorders>
              <w:top w:val="single" w:color="auto" w:sz="2" w:space="0"/>
              <w:left w:val="single" w:color="auto" w:sz="2" w:space="0"/>
              <w:right w:val="single" w:color="auto" w:sz="2" w:space="0"/>
            </w:tcBorders>
            <w:vAlign w:val="center"/>
          </w:tcPr>
          <w:p w14:paraId="386256B5">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right w:val="single" w:color="auto" w:sz="2" w:space="0"/>
            </w:tcBorders>
            <w:vAlign w:val="center"/>
          </w:tcPr>
          <w:p w14:paraId="295DE179">
            <w:pPr>
              <w:adjustRightInd w:val="0"/>
              <w:snapToGrid w:val="0"/>
              <w:spacing w:line="300" w:lineRule="exact"/>
              <w:jc w:val="center"/>
              <w:rPr>
                <w:color w:val="auto"/>
                <w:szCs w:val="21"/>
                <w:highlight w:val="none"/>
              </w:rPr>
            </w:pPr>
            <w:r>
              <w:rPr>
                <w:color w:val="auto"/>
                <w:szCs w:val="21"/>
                <w:highlight w:val="none"/>
              </w:rPr>
              <w:t>法定代表人</w:t>
            </w:r>
          </w:p>
          <w:p w14:paraId="5D306FB3">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116" w:type="dxa"/>
            <w:tcBorders>
              <w:top w:val="single" w:color="auto" w:sz="2" w:space="0"/>
              <w:left w:val="single" w:color="auto" w:sz="2" w:space="0"/>
              <w:bottom w:val="single" w:color="auto" w:sz="2" w:space="0"/>
            </w:tcBorders>
            <w:vAlign w:val="center"/>
          </w:tcPr>
          <w:p w14:paraId="69DDDA0A">
            <w:pPr>
              <w:adjustRightInd w:val="0"/>
              <w:snapToGrid w:val="0"/>
              <w:spacing w:line="300" w:lineRule="exact"/>
              <w:jc w:val="center"/>
              <w:rPr>
                <w:color w:val="auto"/>
                <w:szCs w:val="21"/>
                <w:highlight w:val="none"/>
              </w:rPr>
            </w:pPr>
          </w:p>
        </w:tc>
      </w:tr>
      <w:tr w14:paraId="4CC948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5D5F0D20">
            <w:pPr>
              <w:adjustRightInd w:val="0"/>
              <w:snapToGrid w:val="0"/>
              <w:spacing w:line="300" w:lineRule="exact"/>
              <w:jc w:val="center"/>
              <w:rPr>
                <w:color w:val="auto"/>
                <w:szCs w:val="21"/>
                <w:highlight w:val="none"/>
              </w:rPr>
            </w:pPr>
          </w:p>
        </w:tc>
        <w:tc>
          <w:tcPr>
            <w:tcW w:w="2412" w:type="dxa"/>
            <w:vMerge w:val="continue"/>
            <w:tcBorders>
              <w:left w:val="single" w:color="auto" w:sz="2" w:space="0"/>
              <w:bottom w:val="single" w:color="auto" w:sz="2" w:space="0"/>
              <w:right w:val="single" w:color="auto" w:sz="2" w:space="0"/>
            </w:tcBorders>
            <w:vAlign w:val="center"/>
          </w:tcPr>
          <w:p w14:paraId="3E0E73BD">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A611453">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2116" w:type="dxa"/>
            <w:tcBorders>
              <w:top w:val="single" w:color="auto" w:sz="2" w:space="0"/>
              <w:left w:val="single" w:color="auto" w:sz="2" w:space="0"/>
              <w:bottom w:val="single" w:color="auto" w:sz="2" w:space="0"/>
            </w:tcBorders>
            <w:vAlign w:val="center"/>
          </w:tcPr>
          <w:p w14:paraId="173C0583">
            <w:pPr>
              <w:adjustRightInd w:val="0"/>
              <w:snapToGrid w:val="0"/>
              <w:spacing w:line="300" w:lineRule="exact"/>
              <w:jc w:val="center"/>
              <w:rPr>
                <w:color w:val="auto"/>
                <w:spacing w:val="20"/>
                <w:szCs w:val="21"/>
                <w:highlight w:val="none"/>
              </w:rPr>
            </w:pPr>
          </w:p>
        </w:tc>
      </w:tr>
      <w:tr w14:paraId="3668AE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A723BFD">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412E0C5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53D48DFC">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2116" w:type="dxa"/>
            <w:tcBorders>
              <w:top w:val="single" w:color="auto" w:sz="2" w:space="0"/>
              <w:left w:val="single" w:color="auto" w:sz="2" w:space="0"/>
              <w:bottom w:val="single" w:color="auto" w:sz="2" w:space="0"/>
            </w:tcBorders>
            <w:vAlign w:val="center"/>
          </w:tcPr>
          <w:p w14:paraId="3F1A2274">
            <w:pPr>
              <w:adjustRightInd w:val="0"/>
              <w:snapToGrid w:val="0"/>
              <w:spacing w:line="300" w:lineRule="exact"/>
              <w:jc w:val="center"/>
              <w:rPr>
                <w:color w:val="auto"/>
                <w:spacing w:val="20"/>
                <w:szCs w:val="21"/>
                <w:highlight w:val="none"/>
              </w:rPr>
            </w:pPr>
          </w:p>
        </w:tc>
      </w:tr>
      <w:tr w14:paraId="614E6B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A8C55F5">
            <w:pPr>
              <w:adjustRightInd w:val="0"/>
              <w:snapToGrid w:val="0"/>
              <w:spacing w:line="300" w:lineRule="exact"/>
              <w:jc w:val="center"/>
              <w:rPr>
                <w:color w:val="auto"/>
                <w:szCs w:val="21"/>
                <w:highlight w:val="none"/>
              </w:rPr>
            </w:pPr>
            <w:r>
              <w:rPr>
                <w:color w:val="auto"/>
                <w:szCs w:val="21"/>
                <w:highlight w:val="none"/>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0091BA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31B35CEF">
            <w:pPr>
              <w:adjustRightInd w:val="0"/>
              <w:snapToGrid w:val="0"/>
              <w:spacing w:line="300" w:lineRule="exact"/>
              <w:jc w:val="center"/>
              <w:rPr>
                <w:color w:val="auto"/>
                <w:szCs w:val="21"/>
                <w:highlight w:val="none"/>
              </w:rPr>
            </w:pPr>
            <w:r>
              <w:rPr>
                <w:color w:val="auto"/>
                <w:szCs w:val="21"/>
                <w:highlight w:val="none"/>
              </w:rPr>
              <w:t>联 系 人</w:t>
            </w:r>
          </w:p>
        </w:tc>
        <w:tc>
          <w:tcPr>
            <w:tcW w:w="2116" w:type="dxa"/>
            <w:tcBorders>
              <w:top w:val="single" w:color="auto" w:sz="2" w:space="0"/>
              <w:left w:val="single" w:color="auto" w:sz="2" w:space="0"/>
              <w:bottom w:val="single" w:color="auto" w:sz="2" w:space="0"/>
            </w:tcBorders>
            <w:vAlign w:val="center"/>
          </w:tcPr>
          <w:p w14:paraId="7C4C6195">
            <w:pPr>
              <w:adjustRightInd w:val="0"/>
              <w:snapToGrid w:val="0"/>
              <w:spacing w:line="300" w:lineRule="exact"/>
              <w:jc w:val="center"/>
              <w:rPr>
                <w:color w:val="auto"/>
                <w:spacing w:val="20"/>
                <w:szCs w:val="21"/>
                <w:highlight w:val="none"/>
              </w:rPr>
            </w:pPr>
          </w:p>
        </w:tc>
      </w:tr>
      <w:tr w14:paraId="2E9BC4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66E56DF">
            <w:pPr>
              <w:adjustRightInd w:val="0"/>
              <w:snapToGrid w:val="0"/>
              <w:spacing w:line="300" w:lineRule="exact"/>
              <w:jc w:val="center"/>
              <w:rPr>
                <w:color w:val="auto"/>
                <w:szCs w:val="21"/>
                <w:highlight w:val="none"/>
              </w:rPr>
            </w:pPr>
            <w:r>
              <w:rPr>
                <w:color w:val="auto"/>
                <w:szCs w:val="21"/>
                <w:highlight w:val="none"/>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3A6A7056">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1322667">
            <w:pPr>
              <w:adjustRightInd w:val="0"/>
              <w:snapToGrid w:val="0"/>
              <w:spacing w:line="300" w:lineRule="exact"/>
              <w:jc w:val="center"/>
              <w:rPr>
                <w:color w:val="auto"/>
                <w:szCs w:val="21"/>
                <w:highlight w:val="none"/>
              </w:rPr>
            </w:pPr>
            <w:r>
              <w:rPr>
                <w:color w:val="auto"/>
                <w:szCs w:val="21"/>
                <w:highlight w:val="none"/>
              </w:rPr>
              <w:t>联系电话</w:t>
            </w:r>
          </w:p>
        </w:tc>
        <w:tc>
          <w:tcPr>
            <w:tcW w:w="2116" w:type="dxa"/>
            <w:tcBorders>
              <w:top w:val="single" w:color="auto" w:sz="2" w:space="0"/>
              <w:left w:val="single" w:color="auto" w:sz="2" w:space="0"/>
              <w:bottom w:val="single" w:color="auto" w:sz="2" w:space="0"/>
            </w:tcBorders>
            <w:vAlign w:val="center"/>
          </w:tcPr>
          <w:p w14:paraId="6F5238C5">
            <w:pPr>
              <w:adjustRightInd w:val="0"/>
              <w:snapToGrid w:val="0"/>
              <w:spacing w:line="300" w:lineRule="exact"/>
              <w:jc w:val="center"/>
              <w:rPr>
                <w:color w:val="auto"/>
                <w:spacing w:val="20"/>
                <w:szCs w:val="21"/>
                <w:highlight w:val="none"/>
              </w:rPr>
            </w:pPr>
          </w:p>
        </w:tc>
      </w:tr>
      <w:tr w14:paraId="28EEF17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8A5DA21">
            <w:pPr>
              <w:adjustRightInd w:val="0"/>
              <w:snapToGrid w:val="0"/>
              <w:spacing w:line="300" w:lineRule="exact"/>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701634E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8609D43">
            <w:pPr>
              <w:adjustRightInd w:val="0"/>
              <w:snapToGrid w:val="0"/>
              <w:spacing w:line="300" w:lineRule="exact"/>
              <w:jc w:val="center"/>
              <w:rPr>
                <w:color w:val="auto"/>
                <w:szCs w:val="21"/>
                <w:highlight w:val="none"/>
              </w:rPr>
            </w:pPr>
            <w:r>
              <w:rPr>
                <w:rFonts w:hint="eastAsia"/>
                <w:color w:val="auto"/>
                <w:szCs w:val="21"/>
                <w:highlight w:val="none"/>
                <w:lang w:eastAsia="zh-CN"/>
              </w:rPr>
              <w:t>通信地址</w:t>
            </w:r>
          </w:p>
        </w:tc>
        <w:tc>
          <w:tcPr>
            <w:tcW w:w="2116" w:type="dxa"/>
            <w:tcBorders>
              <w:top w:val="single" w:color="auto" w:sz="2" w:space="0"/>
              <w:left w:val="single" w:color="auto" w:sz="2" w:space="0"/>
              <w:bottom w:val="single" w:color="auto" w:sz="2" w:space="0"/>
            </w:tcBorders>
            <w:vAlign w:val="center"/>
          </w:tcPr>
          <w:p w14:paraId="55F9CB06">
            <w:pPr>
              <w:adjustRightInd w:val="0"/>
              <w:snapToGrid w:val="0"/>
              <w:spacing w:line="300" w:lineRule="exact"/>
              <w:jc w:val="center"/>
              <w:rPr>
                <w:color w:val="auto"/>
                <w:spacing w:val="20"/>
                <w:szCs w:val="21"/>
                <w:highlight w:val="none"/>
              </w:rPr>
            </w:pPr>
          </w:p>
        </w:tc>
      </w:tr>
      <w:tr w14:paraId="153BD92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08B7A1D">
            <w:pPr>
              <w:adjustRightInd w:val="0"/>
              <w:snapToGrid w:val="0"/>
              <w:spacing w:line="300" w:lineRule="exact"/>
              <w:jc w:val="center"/>
              <w:rPr>
                <w:color w:val="auto"/>
                <w:szCs w:val="21"/>
                <w:highlight w:val="none"/>
              </w:rPr>
            </w:pPr>
            <w:r>
              <w:rPr>
                <w:color w:val="auto"/>
                <w:szCs w:val="21"/>
                <w:highlight w:val="none"/>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E113333">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1603393A">
            <w:pPr>
              <w:adjustRightInd w:val="0"/>
              <w:snapToGrid w:val="0"/>
              <w:spacing w:line="300" w:lineRule="exact"/>
              <w:jc w:val="center"/>
              <w:rPr>
                <w:color w:val="auto"/>
                <w:szCs w:val="21"/>
                <w:highlight w:val="none"/>
              </w:rPr>
            </w:pPr>
            <w:r>
              <w:rPr>
                <w:color w:val="auto"/>
                <w:szCs w:val="21"/>
                <w:highlight w:val="none"/>
              </w:rPr>
              <w:t>邮政编码</w:t>
            </w:r>
          </w:p>
        </w:tc>
        <w:tc>
          <w:tcPr>
            <w:tcW w:w="2116" w:type="dxa"/>
            <w:tcBorders>
              <w:top w:val="single" w:color="auto" w:sz="2" w:space="0"/>
              <w:left w:val="single" w:color="auto" w:sz="2" w:space="0"/>
              <w:bottom w:val="single" w:color="auto" w:sz="2" w:space="0"/>
            </w:tcBorders>
            <w:vAlign w:val="center"/>
          </w:tcPr>
          <w:p w14:paraId="6B90BD86">
            <w:pPr>
              <w:adjustRightInd w:val="0"/>
              <w:snapToGrid w:val="0"/>
              <w:spacing w:line="300" w:lineRule="exact"/>
              <w:jc w:val="center"/>
              <w:rPr>
                <w:color w:val="auto"/>
                <w:spacing w:val="20"/>
                <w:szCs w:val="21"/>
                <w:highlight w:val="none"/>
              </w:rPr>
            </w:pPr>
          </w:p>
        </w:tc>
      </w:tr>
      <w:tr w14:paraId="6A43C8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F75EB4B">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577395B0">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451DFC0">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116" w:type="dxa"/>
            <w:tcBorders>
              <w:top w:val="single" w:color="auto" w:sz="2" w:space="0"/>
              <w:left w:val="single" w:color="auto" w:sz="2" w:space="0"/>
              <w:bottom w:val="single" w:color="auto" w:sz="2" w:space="0"/>
            </w:tcBorders>
            <w:vAlign w:val="center"/>
          </w:tcPr>
          <w:p w14:paraId="2232CB56">
            <w:pPr>
              <w:adjustRightInd w:val="0"/>
              <w:snapToGrid w:val="0"/>
              <w:spacing w:line="300" w:lineRule="exact"/>
              <w:jc w:val="center"/>
              <w:rPr>
                <w:color w:val="auto"/>
                <w:spacing w:val="20"/>
                <w:szCs w:val="21"/>
                <w:highlight w:val="none"/>
              </w:rPr>
            </w:pPr>
          </w:p>
        </w:tc>
      </w:tr>
      <w:tr w14:paraId="3AD3DD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287ACA4">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39425137">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0C82F702">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116" w:type="dxa"/>
            <w:tcBorders>
              <w:top w:val="single" w:color="auto" w:sz="2" w:space="0"/>
              <w:left w:val="single" w:color="auto" w:sz="2" w:space="0"/>
              <w:bottom w:val="single" w:color="auto" w:sz="2" w:space="0"/>
            </w:tcBorders>
            <w:vAlign w:val="center"/>
          </w:tcPr>
          <w:p w14:paraId="0DC617FA">
            <w:pPr>
              <w:adjustRightInd w:val="0"/>
              <w:snapToGrid w:val="0"/>
              <w:spacing w:line="300" w:lineRule="exact"/>
              <w:jc w:val="center"/>
              <w:rPr>
                <w:color w:val="auto"/>
                <w:spacing w:val="20"/>
                <w:szCs w:val="21"/>
                <w:highlight w:val="none"/>
              </w:rPr>
            </w:pPr>
          </w:p>
        </w:tc>
      </w:tr>
      <w:tr w14:paraId="351072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000C97">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6115B662">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2FEC6F8F">
            <w:pPr>
              <w:adjustRightInd w:val="0"/>
              <w:snapToGrid w:val="0"/>
              <w:spacing w:line="300" w:lineRule="exact"/>
              <w:jc w:val="center"/>
              <w:rPr>
                <w:color w:val="auto"/>
                <w:szCs w:val="21"/>
                <w:highlight w:val="none"/>
              </w:rPr>
            </w:pPr>
            <w:r>
              <w:rPr>
                <w:color w:val="auto"/>
                <w:szCs w:val="21"/>
                <w:highlight w:val="none"/>
              </w:rPr>
              <w:t>开户名称</w:t>
            </w:r>
          </w:p>
        </w:tc>
        <w:tc>
          <w:tcPr>
            <w:tcW w:w="2116" w:type="dxa"/>
            <w:tcBorders>
              <w:top w:val="single" w:color="auto" w:sz="2" w:space="0"/>
              <w:left w:val="single" w:color="auto" w:sz="2" w:space="0"/>
              <w:bottom w:val="single" w:color="auto" w:sz="2" w:space="0"/>
            </w:tcBorders>
            <w:vAlign w:val="center"/>
          </w:tcPr>
          <w:p w14:paraId="18860476">
            <w:pPr>
              <w:adjustRightInd w:val="0"/>
              <w:snapToGrid w:val="0"/>
              <w:spacing w:line="300" w:lineRule="exact"/>
              <w:jc w:val="center"/>
              <w:rPr>
                <w:color w:val="auto"/>
                <w:spacing w:val="20"/>
                <w:szCs w:val="21"/>
                <w:highlight w:val="none"/>
              </w:rPr>
            </w:pPr>
          </w:p>
        </w:tc>
      </w:tr>
      <w:tr w14:paraId="52F0AF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FDBBBC3">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0DAB1E9C">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40548A9D">
            <w:pPr>
              <w:adjustRightInd w:val="0"/>
              <w:snapToGrid w:val="0"/>
              <w:spacing w:line="300" w:lineRule="exact"/>
              <w:jc w:val="center"/>
              <w:rPr>
                <w:color w:val="auto"/>
                <w:szCs w:val="21"/>
                <w:highlight w:val="none"/>
              </w:rPr>
            </w:pPr>
            <w:r>
              <w:rPr>
                <w:color w:val="auto"/>
                <w:szCs w:val="21"/>
                <w:highlight w:val="none"/>
              </w:rPr>
              <w:t>开户银行</w:t>
            </w:r>
          </w:p>
        </w:tc>
        <w:tc>
          <w:tcPr>
            <w:tcW w:w="2116" w:type="dxa"/>
            <w:tcBorders>
              <w:top w:val="single" w:color="auto" w:sz="2" w:space="0"/>
              <w:left w:val="single" w:color="auto" w:sz="2" w:space="0"/>
              <w:bottom w:val="single" w:color="auto" w:sz="2" w:space="0"/>
            </w:tcBorders>
            <w:vAlign w:val="center"/>
          </w:tcPr>
          <w:p w14:paraId="639FCF2D">
            <w:pPr>
              <w:adjustRightInd w:val="0"/>
              <w:snapToGrid w:val="0"/>
              <w:spacing w:line="300" w:lineRule="exact"/>
              <w:jc w:val="center"/>
              <w:rPr>
                <w:color w:val="auto"/>
                <w:spacing w:val="20"/>
                <w:szCs w:val="21"/>
                <w:highlight w:val="none"/>
              </w:rPr>
            </w:pPr>
          </w:p>
        </w:tc>
      </w:tr>
      <w:tr w14:paraId="404C15E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5F9F68">
            <w:pPr>
              <w:adjustRightInd w:val="0"/>
              <w:snapToGrid w:val="0"/>
              <w:spacing w:line="300" w:lineRule="exact"/>
              <w:jc w:val="center"/>
              <w:rPr>
                <w:color w:val="auto"/>
                <w:szCs w:val="21"/>
                <w:highlight w:val="none"/>
              </w:rPr>
            </w:pPr>
          </w:p>
        </w:tc>
        <w:tc>
          <w:tcPr>
            <w:tcW w:w="2412" w:type="dxa"/>
            <w:tcBorders>
              <w:top w:val="single" w:color="auto" w:sz="2" w:space="0"/>
              <w:left w:val="single" w:color="auto" w:sz="2" w:space="0"/>
              <w:bottom w:val="single" w:color="auto" w:sz="2" w:space="0"/>
              <w:right w:val="single" w:color="auto" w:sz="2" w:space="0"/>
            </w:tcBorders>
            <w:vAlign w:val="center"/>
          </w:tcPr>
          <w:p w14:paraId="3752C23E">
            <w:pPr>
              <w:adjustRightInd w:val="0"/>
              <w:snapToGrid w:val="0"/>
              <w:spacing w:line="300" w:lineRule="exact"/>
              <w:jc w:val="center"/>
              <w:rPr>
                <w:color w:val="auto"/>
                <w:szCs w:val="21"/>
                <w:highlight w:val="none"/>
              </w:rPr>
            </w:pPr>
          </w:p>
        </w:tc>
        <w:tc>
          <w:tcPr>
            <w:tcW w:w="1979" w:type="dxa"/>
            <w:tcBorders>
              <w:top w:val="single" w:color="auto" w:sz="2" w:space="0"/>
              <w:left w:val="single" w:color="auto" w:sz="2" w:space="0"/>
              <w:bottom w:val="single" w:color="auto" w:sz="2" w:space="0"/>
              <w:right w:val="single" w:color="auto" w:sz="2" w:space="0"/>
            </w:tcBorders>
            <w:vAlign w:val="center"/>
          </w:tcPr>
          <w:p w14:paraId="6E71D447">
            <w:pPr>
              <w:adjustRightInd w:val="0"/>
              <w:snapToGrid w:val="0"/>
              <w:spacing w:line="300" w:lineRule="exact"/>
              <w:jc w:val="center"/>
              <w:rPr>
                <w:color w:val="auto"/>
                <w:szCs w:val="21"/>
                <w:highlight w:val="none"/>
              </w:rPr>
            </w:pPr>
            <w:r>
              <w:rPr>
                <w:color w:val="auto"/>
                <w:szCs w:val="21"/>
                <w:highlight w:val="none"/>
              </w:rPr>
              <w:t>银行账号</w:t>
            </w:r>
          </w:p>
        </w:tc>
        <w:tc>
          <w:tcPr>
            <w:tcW w:w="2116" w:type="dxa"/>
            <w:tcBorders>
              <w:top w:val="single" w:color="auto" w:sz="2" w:space="0"/>
              <w:left w:val="single" w:color="auto" w:sz="2" w:space="0"/>
              <w:bottom w:val="single" w:color="auto" w:sz="2" w:space="0"/>
            </w:tcBorders>
            <w:vAlign w:val="center"/>
          </w:tcPr>
          <w:p w14:paraId="2C4572CD">
            <w:pPr>
              <w:adjustRightInd w:val="0"/>
              <w:snapToGrid w:val="0"/>
              <w:spacing w:line="300" w:lineRule="exact"/>
              <w:jc w:val="center"/>
              <w:rPr>
                <w:color w:val="auto"/>
                <w:spacing w:val="20"/>
                <w:szCs w:val="21"/>
                <w:highlight w:val="none"/>
              </w:rPr>
            </w:pPr>
          </w:p>
        </w:tc>
      </w:tr>
      <w:tr w14:paraId="62422D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74566511">
            <w:pPr>
              <w:pStyle w:val="24"/>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04C3DBAA">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405" w:name="_Toc27624"/>
      <w:r>
        <w:rPr>
          <w:rFonts w:hint="eastAsia" w:ascii="黑体" w:hAnsi="黑体" w:eastAsia="黑体"/>
          <w:b w:val="0"/>
          <w:bCs w:val="0"/>
          <w:color w:val="auto"/>
          <w:sz w:val="28"/>
          <w:szCs w:val="28"/>
          <w:highlight w:val="none"/>
        </w:rPr>
        <w:t>第二节 政府采购合同通用条款</w:t>
      </w:r>
      <w:bookmarkEnd w:id="405"/>
    </w:p>
    <w:p w14:paraId="54045145">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03CB294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4F4A50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D555C8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CDE8D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7955043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620C8AD8">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5280C9D6">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55AB252">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43353764">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418FC47">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5E64E24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E73D8EC">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1469E3A">
      <w:pPr>
        <w:numPr>
          <w:ilvl w:val="0"/>
          <w:numId w:val="11"/>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40128C68">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7511C1B6">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568C15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3955CCE2">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4BD1EE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573E8F5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42EF536E">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42663BF6">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6D4BF0F1">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0ABAAB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5A20DCB6">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0C0A70C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3A6F8BD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7760052B">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3</w:t>
      </w:r>
      <w:r>
        <w:rPr>
          <w:rFonts w:hint="eastAsia" w:ascii="宋体" w:hAnsi="宋体"/>
          <w:color w:val="auto"/>
          <w:sz w:val="21"/>
          <w:szCs w:val="21"/>
          <w:highlight w:val="none"/>
        </w:rPr>
        <w:t>乙方有权</w:t>
      </w:r>
      <w:r>
        <w:rPr>
          <w:rFonts w:hint="eastAsia" w:ascii="宋体" w:hAnsi="宋体" w:cs="宋体"/>
          <w:color w:val="auto"/>
          <w:sz w:val="21"/>
          <w:szCs w:val="21"/>
          <w:highlight w:val="none"/>
        </w:rPr>
        <w:t>根据合同约定向甲方收取</w:t>
      </w:r>
      <w:r>
        <w:rPr>
          <w:rFonts w:hint="eastAsia" w:ascii="宋体" w:hAnsi="宋体" w:cs="宋体"/>
          <w:color w:val="auto"/>
          <w:sz w:val="21"/>
          <w:szCs w:val="21"/>
          <w:highlight w:val="none"/>
          <w:lang w:eastAsia="zh-CN"/>
        </w:rPr>
        <w:t>合同价款</w:t>
      </w:r>
      <w:r>
        <w:rPr>
          <w:rFonts w:hint="eastAsia" w:ascii="宋体" w:hAnsi="宋体" w:cs="宋体"/>
          <w:color w:val="auto"/>
          <w:sz w:val="21"/>
          <w:szCs w:val="21"/>
          <w:highlight w:val="none"/>
        </w:rPr>
        <w:t>。</w:t>
      </w:r>
    </w:p>
    <w:p w14:paraId="67FFC514">
      <w:pPr>
        <w:pStyle w:val="23"/>
        <w:spacing w:after="0" w:line="400" w:lineRule="exact"/>
        <w:ind w:firstLine="369" w:firstLineChars="176"/>
        <w:rPr>
          <w:rFonts w:ascii="宋体" w:hAnsi="宋体" w:cs="宋体"/>
          <w:color w:val="auto"/>
          <w:sz w:val="21"/>
          <w:szCs w:val="21"/>
          <w:highlight w:val="none"/>
        </w:rPr>
      </w:pPr>
      <w:r>
        <w:rPr>
          <w:rFonts w:hint="eastAsia" w:ascii="宋体" w:hAnsi="宋体"/>
          <w:color w:val="auto"/>
          <w:sz w:val="21"/>
          <w:szCs w:val="21"/>
          <w:highlight w:val="none"/>
          <w:lang w:eastAsia="zh-CN"/>
        </w:rPr>
        <w:t>5</w:t>
      </w: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s="宋体"/>
          <w:color w:val="auto"/>
          <w:sz w:val="21"/>
          <w:szCs w:val="21"/>
          <w:highlight w:val="none"/>
        </w:rPr>
        <w:t>国家法律法规规定</w:t>
      </w:r>
      <w:r>
        <w:rPr>
          <w:rFonts w:hint="eastAsia" w:ascii="宋体" w:hAnsi="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cs="宋体"/>
          <w:b w:val="0"/>
          <w:bCs w:val="0"/>
          <w:color w:val="auto"/>
          <w:sz w:val="21"/>
          <w:szCs w:val="21"/>
          <w:highlight w:val="none"/>
          <w:lang w:eastAsia="zh-CN"/>
        </w:rPr>
        <w:t>约定应</w:t>
      </w:r>
      <w:r>
        <w:rPr>
          <w:rFonts w:hint="eastAsia" w:ascii="宋体" w:hAnsi="宋体" w:cs="宋体"/>
          <w:color w:val="auto"/>
          <w:sz w:val="21"/>
          <w:szCs w:val="21"/>
          <w:highlight w:val="none"/>
        </w:rPr>
        <w:t>由乙方承担的其他义务和责任。</w:t>
      </w:r>
    </w:p>
    <w:p w14:paraId="081464E4">
      <w:pPr>
        <w:numPr>
          <w:ilvl w:val="0"/>
          <w:numId w:val="12"/>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0B5F7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0155E650">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3C3D2C1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702ECC9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00C90B5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3785471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5E820C8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205D8F2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0518098C">
      <w:pPr>
        <w:pStyle w:val="79"/>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184736F3">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02FF17C5">
      <w:pPr>
        <w:pStyle w:val="32"/>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0C9E42B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131CB42">
      <w:pPr>
        <w:pStyle w:val="32"/>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690DCD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1E04C4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79FA87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799A6E1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0B2648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4FEC59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A0950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1DAF6E8">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75413C0C">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06F78C5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11D157E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395424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0D6AFCD5">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225929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406"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406"/>
      <w:r>
        <w:rPr>
          <w:rFonts w:hint="eastAsia" w:ascii="宋体" w:hAnsi="宋体"/>
          <w:color w:val="auto"/>
          <w:szCs w:val="21"/>
          <w:highlight w:val="none"/>
        </w:rPr>
        <w:t>。</w:t>
      </w:r>
    </w:p>
    <w:p w14:paraId="31C3A06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283DAB08">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43BCE65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3C017EE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36428964">
      <w:pPr>
        <w:pStyle w:val="3"/>
        <w:spacing w:line="400" w:lineRule="exact"/>
        <w:ind w:left="428" w:leftChars="200" w:hanging="8" w:hangingChars="4"/>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19B41137">
      <w:pPr>
        <w:pStyle w:val="23"/>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35FBA8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1E4BCE32">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8265420">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2E18AE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FACBA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19E825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BB5271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F289BE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F613F0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40DB391A">
      <w:pPr>
        <w:pStyle w:val="7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2A64FE2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1717C7B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7A2335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1838AD8">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ED803D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76FA58C3">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186AD6B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0A09A75E">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212C1A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09E2BF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7C53C6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29D2FD2">
      <w:pPr>
        <w:numPr>
          <w:ilvl w:val="0"/>
          <w:numId w:val="13"/>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6A04AA2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D3188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493112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03D3CB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003D204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24E5D0F">
      <w:pPr>
        <w:pStyle w:val="79"/>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3AC90C33">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65B7570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5B6F334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409858A">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50E416F6">
      <w:pPr>
        <w:pStyle w:val="79"/>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C68CD0F">
      <w:pPr>
        <w:pStyle w:val="79"/>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EBCBEF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A4ED19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51C0251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1F19680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2B6B37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3BC0C9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48958F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5517D4DB">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33C3FA7">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8F276B8">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59735DB2">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4D532629">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C020923">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0A20B4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0F34FE56">
      <w:pPr>
        <w:pStyle w:val="23"/>
        <w:spacing w:after="0" w:line="400" w:lineRule="exact"/>
        <w:ind w:firstLine="420" w:firstLineChars="200"/>
        <w:rPr>
          <w:color w:val="auto"/>
          <w:sz w:val="21"/>
          <w:szCs w:val="18"/>
          <w:highlight w:val="none"/>
        </w:rPr>
      </w:pPr>
      <w:r>
        <w:rPr>
          <w:rFonts w:ascii="宋体" w:hAnsi="宋体"/>
          <w:color w:val="auto"/>
          <w:sz w:val="21"/>
          <w:szCs w:val="18"/>
          <w:highlight w:val="none"/>
        </w:rPr>
        <w:t>2</w:t>
      </w:r>
      <w:r>
        <w:rPr>
          <w:rFonts w:hint="eastAsia" w:ascii="宋体" w:hAnsi="宋体"/>
          <w:color w:val="auto"/>
          <w:sz w:val="21"/>
          <w:szCs w:val="18"/>
          <w:highlight w:val="none"/>
          <w:lang w:val="en-US" w:eastAsia="zh-CN"/>
        </w:rPr>
        <w:t>0</w:t>
      </w:r>
      <w:r>
        <w:rPr>
          <w:rFonts w:hint="eastAsia" w:ascii="宋体" w:hAnsi="宋体"/>
          <w:color w:val="auto"/>
          <w:sz w:val="21"/>
          <w:szCs w:val="18"/>
          <w:highlight w:val="none"/>
        </w:rPr>
        <w:t>.</w:t>
      </w:r>
      <w:r>
        <w:rPr>
          <w:rFonts w:hint="eastAsia" w:ascii="宋体" w:hAnsi="宋体"/>
          <w:color w:val="auto"/>
          <w:sz w:val="21"/>
          <w:szCs w:val="18"/>
          <w:highlight w:val="none"/>
          <w:lang w:val="en-US" w:eastAsia="zh-CN"/>
        </w:rPr>
        <w:t>3</w:t>
      </w:r>
      <w:r>
        <w:rPr>
          <w:rFonts w:hint="eastAsia" w:ascii="宋体" w:hAnsi="宋体"/>
          <w:color w:val="auto"/>
          <w:sz w:val="21"/>
          <w:szCs w:val="18"/>
          <w:highlight w:val="none"/>
        </w:rPr>
        <w:t xml:space="preserve"> 对于</w:t>
      </w:r>
      <w:r>
        <w:rPr>
          <w:rFonts w:hint="eastAsia" w:ascii="宋体" w:hAnsi="宋体"/>
          <w:color w:val="auto"/>
          <w:sz w:val="21"/>
          <w:szCs w:val="18"/>
          <w:highlight w:val="none"/>
          <w:lang w:eastAsia="zh-CN"/>
        </w:rPr>
        <w:t>为落实中小企业支持政策，</w:t>
      </w:r>
      <w:r>
        <w:rPr>
          <w:rFonts w:hint="eastAsia" w:ascii="宋体" w:hAnsi="宋体"/>
          <w:color w:val="auto"/>
          <w:sz w:val="21"/>
          <w:szCs w:val="18"/>
          <w:highlight w:val="none"/>
        </w:rPr>
        <w:t>通过采购项目</w:t>
      </w:r>
      <w:r>
        <w:rPr>
          <w:rFonts w:hint="eastAsia" w:ascii="宋体" w:hAnsi="宋体"/>
          <w:color w:val="auto"/>
          <w:sz w:val="21"/>
          <w:szCs w:val="18"/>
          <w:highlight w:val="none"/>
          <w:lang w:eastAsia="zh-CN"/>
        </w:rPr>
        <w:t>整体</w:t>
      </w:r>
      <w:r>
        <w:rPr>
          <w:rFonts w:hint="eastAsia" w:ascii="宋体" w:hAnsi="宋体"/>
          <w:color w:val="auto"/>
          <w:sz w:val="21"/>
          <w:szCs w:val="18"/>
          <w:highlight w:val="none"/>
        </w:rPr>
        <w:t>预留、</w:t>
      </w:r>
      <w:r>
        <w:rPr>
          <w:rFonts w:hint="eastAsia" w:ascii="宋体" w:hAnsi="宋体"/>
          <w:color w:val="auto"/>
          <w:sz w:val="21"/>
          <w:szCs w:val="18"/>
          <w:highlight w:val="none"/>
          <w:lang w:eastAsia="zh-CN"/>
        </w:rPr>
        <w:t>设置</w:t>
      </w:r>
      <w:r>
        <w:rPr>
          <w:rFonts w:hint="eastAsia" w:ascii="宋体" w:hAnsi="宋体"/>
          <w:color w:val="auto"/>
          <w:sz w:val="21"/>
          <w:szCs w:val="18"/>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5EE8D3B">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B4BFBC2">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75E83522">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23C3F7A1">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0403A8AF">
      <w:pPr>
        <w:pStyle w:val="79"/>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718EE135">
      <w:pPr>
        <w:pStyle w:val="79"/>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1E6C777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7C9E8B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FC9AF84">
      <w:pPr>
        <w:numPr>
          <w:ilvl w:val="0"/>
          <w:numId w:val="14"/>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031FCF95">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EB0D243">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407" w:name="_Toc20313"/>
    </w:p>
    <w:p w14:paraId="79D9D4FB">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1C417768">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407"/>
    </w:p>
    <w:tbl>
      <w:tblPr>
        <w:tblStyle w:val="6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1D1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DF0BB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6DA0C1">
            <w:pPr>
              <w:adjustRightInd w:val="0"/>
              <w:snapToGrid w:val="0"/>
              <w:jc w:val="center"/>
              <w:rPr>
                <w:rFonts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795DA4A9">
            <w:pPr>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0B919E2E">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联合体应符合采购文件规定及乙方联合体协议书</w:t>
            </w:r>
          </w:p>
        </w:tc>
      </w:tr>
      <w:tr w14:paraId="2209F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5E6B86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B85A88D">
            <w:pPr>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50D4A6B6">
            <w:pPr>
              <w:adjustRightInd w:val="0"/>
              <w:snapToGrid w:val="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1D80B200">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w:t>
            </w:r>
          </w:p>
        </w:tc>
      </w:tr>
      <w:tr w14:paraId="27F4D1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0C648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D531725">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67E06FC5">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0E8DE1D">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w:t>
            </w:r>
          </w:p>
        </w:tc>
      </w:tr>
      <w:tr w14:paraId="357522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E86C3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91E101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2FBDE363">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0CD03747">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本项目采购文件</w:t>
            </w:r>
          </w:p>
        </w:tc>
      </w:tr>
      <w:tr w14:paraId="3D5D8A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55E7FB">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1ACC9113">
            <w:pPr>
              <w:snapToGrid w:val="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79BBDF68">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512F2473">
            <w:pPr>
              <w:adjustRightInd w:val="0"/>
              <w:snapToGrid w:val="0"/>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本项目采购文件与乙方采购响应文件</w:t>
            </w:r>
          </w:p>
        </w:tc>
      </w:tr>
      <w:tr w14:paraId="30E38E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5712A06">
            <w:pPr>
              <w:adjustRightInd w:val="0"/>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CFA077B">
            <w:pPr>
              <w:snapToGrid w:val="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164359DA">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14BD0081">
            <w:pPr>
              <w:numPr>
                <w:ilvl w:val="0"/>
                <w:numId w:val="0"/>
              </w:numPr>
              <w:adjustRightInd w:val="0"/>
              <w:snapToGrid w:val="0"/>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同时履行</w:t>
            </w:r>
          </w:p>
        </w:tc>
      </w:tr>
      <w:tr w14:paraId="36B55C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50AD3F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C36C319">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555B09C4">
            <w:pPr>
              <w:adjustRightInd w:val="0"/>
              <w:snapToGrid w:val="0"/>
              <w:jc w:val="left"/>
              <w:rPr>
                <w:rFonts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302D8C4B">
            <w:pPr>
              <w:rPr>
                <w:rFonts w:hint="eastAsia" w:eastAsia="宋体"/>
                <w:color w:val="auto"/>
                <w:highlight w:val="none"/>
                <w:lang w:val="en-US" w:eastAsia="zh-CN"/>
              </w:rPr>
            </w:pPr>
            <w:r>
              <w:rPr>
                <w:rFonts w:hint="eastAsia"/>
                <w:color w:val="auto"/>
                <w:highlight w:val="none"/>
                <w:lang w:val="en-US" w:eastAsia="zh-CN"/>
              </w:rPr>
              <w:t>/</w:t>
            </w:r>
          </w:p>
        </w:tc>
      </w:tr>
      <w:tr w14:paraId="70B765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141961E">
            <w:pPr>
              <w:adjustRightInd w:val="0"/>
              <w:snapToGrid w:val="0"/>
              <w:jc w:val="center"/>
              <w:rPr>
                <w:rFonts w:hint="eastAsia" w:ascii="宋体" w:hAnsi="宋体"/>
                <w:color w:val="auto"/>
                <w:szCs w:val="21"/>
                <w:highlight w:val="none"/>
              </w:rPr>
            </w:pPr>
          </w:p>
        </w:tc>
        <w:tc>
          <w:tcPr>
            <w:tcW w:w="1742" w:type="dxa"/>
            <w:vAlign w:val="center"/>
          </w:tcPr>
          <w:p w14:paraId="2B9BED53">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477B262B">
            <w:pPr>
              <w:rPr>
                <w:rFonts w:hint="default" w:eastAsia="宋体"/>
                <w:color w:val="auto"/>
                <w:highlight w:val="none"/>
                <w:lang w:val="en-US" w:eastAsia="zh-CN"/>
              </w:rPr>
            </w:pPr>
            <w:r>
              <w:rPr>
                <w:rFonts w:hint="eastAsia"/>
                <w:color w:val="auto"/>
                <w:highlight w:val="none"/>
                <w:lang w:val="en-US" w:eastAsia="zh-CN"/>
              </w:rPr>
              <w:t>甲方指定地点</w:t>
            </w:r>
          </w:p>
        </w:tc>
      </w:tr>
      <w:tr w14:paraId="51421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CB9D57D">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7C5EB4B">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1F272B63">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54F22444">
            <w:pPr>
              <w:rPr>
                <w:rFonts w:hint="eastAsia" w:eastAsia="宋体"/>
                <w:color w:val="auto"/>
                <w:highlight w:val="none"/>
                <w:lang w:val="en-US" w:eastAsia="zh-CN"/>
              </w:rPr>
            </w:pPr>
            <w:r>
              <w:rPr>
                <w:rFonts w:hint="eastAsia"/>
                <w:color w:val="auto"/>
                <w:highlight w:val="none"/>
                <w:lang w:val="en-US" w:eastAsia="zh-CN"/>
              </w:rPr>
              <w:t>/</w:t>
            </w:r>
          </w:p>
        </w:tc>
      </w:tr>
      <w:tr w14:paraId="3D1E0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EB0B0D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07106F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7DF1C88C">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2B748E9A">
            <w:pPr>
              <w:rPr>
                <w:rFonts w:hint="default" w:eastAsia="宋体"/>
                <w:color w:val="auto"/>
                <w:highlight w:val="none"/>
                <w:lang w:val="en-US" w:eastAsia="zh-CN"/>
              </w:rPr>
            </w:pPr>
            <w:r>
              <w:rPr>
                <w:rFonts w:hint="eastAsia"/>
                <w:color w:val="auto"/>
                <w:highlight w:val="none"/>
                <w:lang w:val="en-US" w:eastAsia="zh-CN"/>
              </w:rPr>
              <w:t>甲方要求</w:t>
            </w:r>
          </w:p>
        </w:tc>
      </w:tr>
      <w:tr w14:paraId="639A2B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00ACE4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4C44E51">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0534A358">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1D3AE367">
            <w:pPr>
              <w:autoSpaceDE w:val="0"/>
              <w:autoSpaceDN w:val="0"/>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采购文件要求及乙方采购响应文件承诺</w:t>
            </w:r>
            <w:r>
              <w:rPr>
                <w:rFonts w:hint="eastAsia" w:ascii="宋体" w:hAnsi="宋体"/>
                <w:szCs w:val="21"/>
              </w:rPr>
              <w:t>（两者以较长的为准）</w:t>
            </w:r>
          </w:p>
        </w:tc>
      </w:tr>
      <w:tr w14:paraId="4AB282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F6B26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F392356">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5770F010">
            <w:pPr>
              <w:adjustRightInd w:val="0"/>
              <w:snapToGrid w:val="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42FC2A73">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57C2509">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接到甲方通知1小时内响应，如需到场需在24小时内到场，如乙方采购响应文件承诺响应</w:t>
            </w:r>
            <w:r>
              <w:rPr>
                <w:rFonts w:hint="eastAsia" w:ascii="宋体" w:hAnsi="宋体"/>
                <w:szCs w:val="21"/>
              </w:rPr>
              <w:t>较</w:t>
            </w:r>
            <w:r>
              <w:rPr>
                <w:rFonts w:hint="eastAsia" w:ascii="宋体" w:hAnsi="宋体"/>
                <w:szCs w:val="21"/>
                <w:lang w:val="en-US" w:eastAsia="zh-CN"/>
              </w:rPr>
              <w:t>短</w:t>
            </w:r>
            <w:r>
              <w:rPr>
                <w:rFonts w:hint="eastAsia" w:ascii="宋体" w:hAnsi="宋体"/>
                <w:szCs w:val="21"/>
              </w:rPr>
              <w:t>的</w:t>
            </w:r>
            <w:r>
              <w:rPr>
                <w:rFonts w:hint="eastAsia" w:ascii="宋体" w:hAnsi="宋体"/>
                <w:szCs w:val="21"/>
                <w:lang w:eastAsia="zh-CN"/>
              </w:rPr>
              <w:t>，</w:t>
            </w:r>
            <w:r>
              <w:rPr>
                <w:rFonts w:hint="eastAsia" w:ascii="宋体" w:hAnsi="宋体"/>
                <w:szCs w:val="21"/>
                <w:lang w:val="en-US" w:eastAsia="zh-CN"/>
              </w:rPr>
              <w:t>以乙方承诺时间为准</w:t>
            </w:r>
          </w:p>
        </w:tc>
      </w:tr>
      <w:tr w14:paraId="00EA72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B231550">
            <w:pPr>
              <w:snapToGrid w:val="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64A8A632">
            <w:pPr>
              <w:pStyle w:val="79"/>
              <w:ind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78F756CF">
            <w:pPr>
              <w:adjustRightInd w:val="0"/>
              <w:snapToGrid w:val="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5346C46A">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265CB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873CCA">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E2CE73E">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6676E9B2">
            <w:pPr>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5FCBD0B1">
            <w:pPr>
              <w:adjustRightInd w:val="0"/>
              <w:snapToGrid w:val="0"/>
              <w:jc w:val="left"/>
              <w:rPr>
                <w:rFonts w:ascii="宋体" w:hAnsi="宋体"/>
                <w:color w:val="auto"/>
                <w:szCs w:val="21"/>
                <w:highlight w:val="none"/>
              </w:rPr>
            </w:pPr>
            <w:r>
              <w:rPr>
                <w:rFonts w:hint="eastAsia" w:ascii="宋体" w:hAnsi="宋体"/>
                <w:color w:val="auto"/>
                <w:szCs w:val="21"/>
                <w:highlight w:val="none"/>
              </w:rPr>
              <w:t>合同签订完成后，采购人7个工作日内，支付合同金额的40%预付款；供应商完成本项目所有内容，完成调试、验收合格，收到供应商开具的有效增值税发票后7个工作日内支付合同金额的60%。（备注：1、因项目支付需流转审批的时间不计入支付时限所计时间；2、签订合同时，供应商明确表示无需预付款或者主动要求降低预付款比例的，采购人可不适用前述规定。）结算货币为人民币。</w:t>
            </w:r>
            <w:r>
              <w:rPr>
                <w:rFonts w:ascii="宋体" w:hAnsi="宋体"/>
                <w:color w:val="auto"/>
                <w:szCs w:val="21"/>
                <w:highlight w:val="none"/>
              </w:rPr>
              <w:t xml:space="preserve"> </w:t>
            </w:r>
          </w:p>
        </w:tc>
      </w:tr>
      <w:tr w14:paraId="7BD2C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9C62E0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321DED69">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6E9A04FF">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0E7286A0">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无法按要求完成本项目</w:t>
            </w:r>
          </w:p>
        </w:tc>
      </w:tr>
      <w:tr w14:paraId="194EE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7101C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第二节</w:t>
            </w:r>
          </w:p>
          <w:p w14:paraId="6948759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6925C8F6">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44958042">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7个工作日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w:t>
            </w:r>
          </w:p>
        </w:tc>
      </w:tr>
      <w:tr w14:paraId="0D3FE3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CD978A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D3C2478">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721EF966">
            <w:pPr>
              <w:adjustRightInd w:val="0"/>
              <w:snapToGrid w:val="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5221EF2F">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采购文件要求及乙方采购响应文件承诺</w:t>
            </w:r>
            <w:r>
              <w:rPr>
                <w:rFonts w:hint="eastAsia" w:ascii="宋体" w:hAnsi="宋体"/>
                <w:szCs w:val="21"/>
              </w:rPr>
              <w:t>（两者以较长的为准）</w:t>
            </w:r>
          </w:p>
        </w:tc>
      </w:tr>
      <w:tr w14:paraId="1146CC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4402DF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34676D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03C2DAC9">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03A0C8EF">
            <w:pPr>
              <w:adjustRightInd w:val="0"/>
              <w:snapToGrid w:val="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r w14:paraId="2C0EAE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F08D0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42E1AC">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5B297093">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00723EB1">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采购文件要求及乙方采购响应文件承诺</w:t>
            </w:r>
          </w:p>
        </w:tc>
      </w:tr>
      <w:tr w14:paraId="38C88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553DF9">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449A4E">
            <w:pPr>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4143A4D7">
            <w:pPr>
              <w:adjustRightInd w:val="0"/>
              <w:snapToGrid w:val="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07F5AEE0">
            <w:pPr>
              <w:adjustRightInd w:val="0"/>
              <w:snapToGrid w:val="0"/>
              <w:jc w:val="left"/>
              <w:rPr>
                <w:rFonts w:hint="default" w:ascii="宋体" w:hAnsi="宋体"/>
                <w:color w:val="auto"/>
                <w:szCs w:val="21"/>
                <w:highlight w:val="none"/>
                <w:lang w:val="en-US"/>
              </w:rPr>
            </w:pPr>
            <w:r>
              <w:rPr>
                <w:rFonts w:hint="eastAsia" w:ascii="宋体" w:hAnsi="宋体"/>
                <w:color w:val="auto"/>
                <w:szCs w:val="21"/>
                <w:highlight w:val="none"/>
                <w:lang w:val="en-US" w:eastAsia="zh-CN"/>
              </w:rPr>
              <w:t>采购文件要求及乙方采购响应文件承诺</w:t>
            </w:r>
          </w:p>
        </w:tc>
      </w:tr>
      <w:tr w14:paraId="3A8757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7B54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5AED7A6">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38E9F082">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069A68B9">
            <w:pPr>
              <w:adjustRightInd w:val="0"/>
              <w:snapToGrid w:val="0"/>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每延期1天按签约合同价的千分之三扣除作为罚款,上限为合同价的30%</w:t>
            </w:r>
          </w:p>
        </w:tc>
      </w:tr>
      <w:tr w14:paraId="07505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603087B">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9A59D85">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2FCAD4DE">
            <w:pPr>
              <w:adjustRightInd w:val="0"/>
              <w:snapToGrid w:val="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7D9189C0">
            <w:pPr>
              <w:adjustRightInd w:val="0"/>
              <w:snapToGrid w:val="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w:t>
            </w:r>
          </w:p>
        </w:tc>
      </w:tr>
      <w:tr w14:paraId="50039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17C810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AFD5FD6">
            <w:pPr>
              <w:adjustRightInd w:val="0"/>
              <w:snapToGrid w:val="0"/>
              <w:jc w:val="center"/>
              <w:rPr>
                <w:rFonts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23693F78">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23EB517C">
            <w:pPr>
              <w:adjustRightInd w:val="0"/>
              <w:snapToGrid w:val="0"/>
              <w:jc w:val="left"/>
              <w:rPr>
                <w:rFonts w:hint="eastAsia"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乙方应保证所提供的相关设备均为全新原厂产品且符合原厂质量标准，若乙方提供的产品为假冒伪劣或不符合上述相关要求的，乙方应按上述要求予以更换并支付甲方签约合同价的20%作为违约金。</w:t>
            </w:r>
          </w:p>
        </w:tc>
      </w:tr>
      <w:tr w14:paraId="5DBD1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D7DB76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DDDCC96">
            <w:pPr>
              <w:adjustRightInd w:val="0"/>
              <w:snapToGrid w:val="0"/>
              <w:jc w:val="center"/>
              <w:rPr>
                <w:rFonts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6B4A4A5E">
            <w:pPr>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0DAA8714">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cs="宋体"/>
                <w:b w:val="0"/>
                <w:bCs w:val="0"/>
                <w:iCs/>
                <w:color w:val="auto"/>
                <w:szCs w:val="21"/>
                <w:highlight w:val="none"/>
                <w:u w:val="single"/>
                <w:lang w:val="en-US" w:eastAsia="zh-CN"/>
              </w:rPr>
              <w:t>2</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6302774">
            <w:pPr>
              <w:autoSpaceDE w:val="0"/>
              <w:autoSpaceDN w:val="0"/>
              <w:adjustRightInd w:val="0"/>
              <w:snapToGrid w:val="0"/>
              <w:spacing w:line="400" w:lineRule="exact"/>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2A8DC2CF">
            <w:pPr>
              <w:adjustRightInd w:val="0"/>
              <w:snapToGrid w:val="0"/>
              <w:ind w:firstLine="0" w:firstLineChars="0"/>
              <w:jc w:val="left"/>
              <w:rPr>
                <w:rFonts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cs="宋体"/>
                <w:b w:val="0"/>
                <w:bCs w:val="0"/>
                <w:iCs/>
                <w:color w:val="auto"/>
                <w:szCs w:val="21"/>
                <w:highlight w:val="none"/>
                <w:u w:val="single"/>
                <w:lang w:val="en-US" w:eastAsia="zh-CN"/>
              </w:rPr>
              <w:t>项目所在地</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2093E6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98D71E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2242CAE">
            <w:pPr>
              <w:adjustRightInd w:val="0"/>
              <w:snapToGrid w:val="0"/>
              <w:jc w:val="center"/>
              <w:rPr>
                <w:rFonts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3A2420AD">
            <w:pPr>
              <w:adjustRightInd w:val="0"/>
              <w:snapToGrid w:val="0"/>
              <w:jc w:val="left"/>
              <w:rPr>
                <w:rFonts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06409DC1">
            <w:pPr>
              <w:adjustRightInd w:val="0"/>
              <w:snapToGrid w:val="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r>
    </w:tbl>
    <w:p w14:paraId="0327916C">
      <w:pPr>
        <w:rPr>
          <w:color w:val="auto"/>
          <w:highlight w:val="none"/>
        </w:rPr>
      </w:pPr>
    </w:p>
    <w:p w14:paraId="5AB88FE7">
      <w:pPr>
        <w:rPr>
          <w:color w:val="auto"/>
          <w:highlight w:val="none"/>
        </w:rPr>
      </w:pPr>
    </w:p>
    <w:p w14:paraId="27183393">
      <w:pPr>
        <w:pStyle w:val="80"/>
        <w:rPr>
          <w:rFonts w:ascii="宋体" w:hAnsi="宋体" w:cs="宋体"/>
          <w:b/>
          <w:color w:val="auto"/>
          <w:sz w:val="28"/>
          <w:szCs w:val="28"/>
          <w:highlight w:val="none"/>
        </w:rPr>
      </w:pPr>
    </w:p>
    <w:p w14:paraId="1C18930B">
      <w:pPr>
        <w:spacing w:line="480" w:lineRule="auto"/>
        <w:jc w:val="center"/>
        <w:rPr>
          <w:rFonts w:ascii="宋体" w:hAnsi="宋体" w:cs="宋体"/>
          <w:b/>
          <w:color w:val="auto"/>
          <w:sz w:val="24"/>
          <w:highlight w:val="none"/>
        </w:rPr>
      </w:pPr>
    </w:p>
    <w:p w14:paraId="3398C11A">
      <w:pPr>
        <w:spacing w:line="480" w:lineRule="auto"/>
        <w:jc w:val="center"/>
        <w:rPr>
          <w:rFonts w:ascii="宋体" w:hAnsi="宋体" w:cs="宋体"/>
          <w:b/>
          <w:color w:val="auto"/>
          <w:sz w:val="24"/>
          <w:highlight w:val="none"/>
        </w:rPr>
      </w:pPr>
    </w:p>
    <w:p w14:paraId="354C04F6">
      <w:pPr>
        <w:spacing w:line="360" w:lineRule="auto"/>
        <w:ind w:left="-420" w:leftChars="-200" w:right="-420" w:rightChars="-200"/>
        <w:rPr>
          <w:rFonts w:ascii="宋体" w:hAnsi="宋体" w:cs="宋体"/>
          <w:color w:val="auto"/>
          <w:sz w:val="24"/>
          <w:highlight w:val="none"/>
        </w:rPr>
      </w:pPr>
    </w:p>
    <w:p w14:paraId="72F6A4E8">
      <w:pPr>
        <w:pStyle w:val="3"/>
        <w:rPr>
          <w:color w:val="auto"/>
          <w:highlight w:val="none"/>
        </w:rPr>
      </w:pPr>
    </w:p>
    <w:p w14:paraId="56CE9140">
      <w:pPr>
        <w:rPr>
          <w:color w:val="auto"/>
          <w:highlight w:val="none"/>
        </w:rPr>
      </w:pPr>
    </w:p>
    <w:p w14:paraId="66D29FFA">
      <w:pPr>
        <w:pStyle w:val="79"/>
        <w:rPr>
          <w:color w:val="auto"/>
          <w:highlight w:val="none"/>
        </w:rPr>
      </w:pPr>
    </w:p>
    <w:p w14:paraId="7A965ED0">
      <w:pPr>
        <w:pStyle w:val="79"/>
        <w:rPr>
          <w:color w:val="auto"/>
          <w:highlight w:val="none"/>
        </w:rPr>
      </w:pPr>
    </w:p>
    <w:p w14:paraId="5C5AA2D1">
      <w:pPr>
        <w:pStyle w:val="79"/>
        <w:rPr>
          <w:color w:val="auto"/>
          <w:highlight w:val="none"/>
        </w:rPr>
      </w:pPr>
    </w:p>
    <w:p w14:paraId="2A74C882">
      <w:pPr>
        <w:pStyle w:val="79"/>
        <w:rPr>
          <w:color w:val="auto"/>
          <w:highlight w:val="none"/>
        </w:rPr>
      </w:pPr>
    </w:p>
    <w:p w14:paraId="2468E813">
      <w:pPr>
        <w:pStyle w:val="79"/>
        <w:rPr>
          <w:color w:val="auto"/>
          <w:highlight w:val="none"/>
        </w:rPr>
      </w:pPr>
    </w:p>
    <w:p w14:paraId="0D795ACD">
      <w:pPr>
        <w:pStyle w:val="79"/>
        <w:rPr>
          <w:color w:val="auto"/>
          <w:highlight w:val="none"/>
        </w:rPr>
      </w:pPr>
    </w:p>
    <w:p w14:paraId="262D848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7ADFB461">
      <w:pPr>
        <w:spacing w:line="360" w:lineRule="auto"/>
        <w:jc w:val="center"/>
        <w:outlineLvl w:val="0"/>
        <w:rPr>
          <w:rFonts w:ascii="宋体" w:hAnsi="宋体" w:cs="宋体"/>
          <w:b/>
          <w:color w:val="auto"/>
          <w:kern w:val="0"/>
          <w:sz w:val="36"/>
          <w:szCs w:val="36"/>
          <w:highlight w:val="none"/>
        </w:rPr>
      </w:pPr>
    </w:p>
    <w:p w14:paraId="09A04FE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F9BCA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379608E">
      <w:pPr>
        <w:spacing w:line="360" w:lineRule="auto"/>
        <w:jc w:val="center"/>
        <w:outlineLvl w:val="0"/>
        <w:rPr>
          <w:rFonts w:ascii="宋体" w:hAnsi="宋体" w:cs="宋体"/>
          <w:b/>
          <w:color w:val="auto"/>
          <w:kern w:val="0"/>
          <w:sz w:val="36"/>
          <w:szCs w:val="36"/>
          <w:highlight w:val="none"/>
        </w:rPr>
      </w:pPr>
    </w:p>
    <w:p w14:paraId="5C9237E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6580742">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4735459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027CD28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7F00BA9">
      <w:pPr>
        <w:snapToGrid w:val="0"/>
        <w:spacing w:line="360" w:lineRule="auto"/>
        <w:ind w:firstLine="480" w:firstLineChars="200"/>
        <w:rPr>
          <w:rFonts w:ascii="宋体" w:hAnsi="宋体" w:cs="宋体"/>
          <w:color w:val="auto"/>
          <w:sz w:val="24"/>
          <w:highlight w:val="none"/>
        </w:rPr>
      </w:pPr>
    </w:p>
    <w:p w14:paraId="0A0E66B5">
      <w:pPr>
        <w:spacing w:line="360" w:lineRule="auto"/>
        <w:ind w:firstLine="480" w:firstLineChars="200"/>
        <w:rPr>
          <w:rFonts w:ascii="宋体" w:hAnsi="宋体" w:cs="宋体"/>
          <w:color w:val="auto"/>
          <w:sz w:val="24"/>
          <w:highlight w:val="none"/>
        </w:rPr>
      </w:pPr>
    </w:p>
    <w:p w14:paraId="45682E8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7B8B9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EAD2B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w:t>
      </w:r>
      <w:r>
        <w:rPr>
          <w:rFonts w:hint="eastAsia" w:ascii="宋体" w:hAnsi="宋体" w:cs="宋体"/>
          <w:color w:val="auto"/>
          <w:sz w:val="24"/>
          <w:highlight w:val="none"/>
          <w:lang w:val="en-US" w:eastAsia="zh-CN"/>
        </w:rPr>
        <w:t>标项：（标项名称）</w:t>
      </w:r>
      <w:r>
        <w:rPr>
          <w:rFonts w:hint="eastAsia" w:ascii="宋体" w:hAnsi="宋体" w:cs="宋体"/>
          <w:color w:val="auto"/>
          <w:sz w:val="24"/>
          <w:highlight w:val="none"/>
        </w:rPr>
        <w:t>政府采购活动，郑重承诺：</w:t>
      </w:r>
    </w:p>
    <w:p w14:paraId="610F0F2E">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CFBD5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A52E2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41ACE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252235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178CA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7941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3409A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E55C2E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D8C5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3D895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0E3D4FFC">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247F1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9AA5DE8">
      <w:pPr>
        <w:snapToGrid w:val="0"/>
        <w:spacing w:line="360" w:lineRule="auto"/>
        <w:ind w:right="480"/>
        <w:jc w:val="center"/>
        <w:rPr>
          <w:rFonts w:ascii="宋体" w:hAnsi="宋体" w:cs="宋体"/>
          <w:b/>
          <w:color w:val="auto"/>
          <w:kern w:val="0"/>
          <w:sz w:val="32"/>
          <w:szCs w:val="32"/>
          <w:highlight w:val="none"/>
        </w:rPr>
      </w:pPr>
    </w:p>
    <w:p w14:paraId="20F9CF2B">
      <w:pPr>
        <w:snapToGrid w:val="0"/>
        <w:spacing w:line="360" w:lineRule="auto"/>
        <w:ind w:right="480"/>
        <w:jc w:val="center"/>
        <w:rPr>
          <w:rFonts w:ascii="宋体" w:hAnsi="宋体" w:cs="宋体"/>
          <w:b/>
          <w:color w:val="auto"/>
          <w:kern w:val="0"/>
          <w:sz w:val="32"/>
          <w:szCs w:val="32"/>
          <w:highlight w:val="none"/>
        </w:rPr>
      </w:pPr>
    </w:p>
    <w:p w14:paraId="7D8875A9">
      <w:pPr>
        <w:snapToGrid w:val="0"/>
        <w:spacing w:line="360" w:lineRule="auto"/>
        <w:ind w:right="480"/>
        <w:jc w:val="left"/>
        <w:rPr>
          <w:rFonts w:hint="default"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此表后附投标人营业执照</w:t>
      </w:r>
    </w:p>
    <w:p w14:paraId="0CAF4A2B">
      <w:pPr>
        <w:snapToGrid w:val="0"/>
        <w:spacing w:line="360" w:lineRule="auto"/>
        <w:ind w:right="480"/>
        <w:jc w:val="center"/>
        <w:rPr>
          <w:rFonts w:ascii="宋体" w:hAnsi="宋体" w:cs="宋体"/>
          <w:b/>
          <w:color w:val="auto"/>
          <w:kern w:val="0"/>
          <w:sz w:val="32"/>
          <w:szCs w:val="32"/>
          <w:highlight w:val="none"/>
        </w:rPr>
      </w:pPr>
    </w:p>
    <w:p w14:paraId="2AF43246">
      <w:pPr>
        <w:snapToGrid w:val="0"/>
        <w:spacing w:line="360" w:lineRule="auto"/>
        <w:ind w:right="480"/>
        <w:jc w:val="center"/>
        <w:rPr>
          <w:rFonts w:ascii="宋体" w:hAnsi="宋体" w:cs="宋体"/>
          <w:b/>
          <w:color w:val="auto"/>
          <w:kern w:val="0"/>
          <w:sz w:val="32"/>
          <w:szCs w:val="32"/>
          <w:highlight w:val="none"/>
        </w:rPr>
      </w:pPr>
    </w:p>
    <w:p w14:paraId="587C5150">
      <w:pPr>
        <w:snapToGrid w:val="0"/>
        <w:spacing w:line="360" w:lineRule="auto"/>
        <w:ind w:right="480"/>
        <w:jc w:val="center"/>
        <w:rPr>
          <w:rFonts w:ascii="宋体" w:hAnsi="宋体" w:cs="宋体"/>
          <w:b/>
          <w:color w:val="auto"/>
          <w:kern w:val="0"/>
          <w:sz w:val="32"/>
          <w:szCs w:val="32"/>
          <w:highlight w:val="none"/>
        </w:rPr>
      </w:pPr>
    </w:p>
    <w:p w14:paraId="49FC092C">
      <w:pPr>
        <w:rPr>
          <w:rFonts w:ascii="宋体" w:hAnsi="宋体" w:cs="宋体"/>
          <w:color w:val="auto"/>
          <w:highlight w:val="none"/>
        </w:rPr>
      </w:pPr>
    </w:p>
    <w:p w14:paraId="35A5369C">
      <w:pPr>
        <w:snapToGrid w:val="0"/>
        <w:spacing w:line="360" w:lineRule="auto"/>
        <w:ind w:right="480"/>
        <w:jc w:val="center"/>
        <w:rPr>
          <w:rFonts w:ascii="宋体" w:hAnsi="宋体" w:cs="宋体"/>
          <w:b/>
          <w:color w:val="auto"/>
          <w:kern w:val="0"/>
          <w:sz w:val="32"/>
          <w:szCs w:val="32"/>
          <w:highlight w:val="none"/>
        </w:rPr>
      </w:pPr>
    </w:p>
    <w:p w14:paraId="252BE536">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D8D5CA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84F0A3C">
      <w:pPr>
        <w:snapToGrid w:val="0"/>
        <w:spacing w:line="360" w:lineRule="auto"/>
        <w:ind w:right="480"/>
        <w:jc w:val="center"/>
        <w:rPr>
          <w:rFonts w:ascii="宋体" w:hAnsi="宋体" w:cs="宋体"/>
          <w:b/>
          <w:color w:val="auto"/>
          <w:kern w:val="0"/>
          <w:sz w:val="32"/>
          <w:szCs w:val="32"/>
          <w:highlight w:val="none"/>
        </w:rPr>
      </w:pPr>
    </w:p>
    <w:p w14:paraId="18212908">
      <w:pPr>
        <w:snapToGrid w:val="0"/>
        <w:spacing w:line="360" w:lineRule="auto"/>
        <w:ind w:right="480"/>
        <w:jc w:val="center"/>
        <w:rPr>
          <w:rFonts w:ascii="宋体" w:hAnsi="宋体" w:cs="宋体"/>
          <w:b/>
          <w:color w:val="auto"/>
          <w:kern w:val="0"/>
          <w:sz w:val="32"/>
          <w:szCs w:val="32"/>
          <w:highlight w:val="none"/>
        </w:rPr>
      </w:pPr>
    </w:p>
    <w:p w14:paraId="17F9848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E8A3216">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956F48">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0EDBC82">
      <w:pPr>
        <w:widowControl/>
        <w:spacing w:line="360" w:lineRule="auto"/>
        <w:ind w:firstLine="480"/>
        <w:jc w:val="left"/>
        <w:rPr>
          <w:rFonts w:ascii="宋体" w:hAnsi="宋体" w:cs="宋体"/>
          <w:color w:val="auto"/>
          <w:sz w:val="24"/>
          <w:highlight w:val="none"/>
        </w:rPr>
      </w:pPr>
    </w:p>
    <w:p w14:paraId="4DF1DE1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302869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C0E66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A8A52BB">
      <w:pPr>
        <w:widowControl/>
        <w:spacing w:line="360" w:lineRule="auto"/>
        <w:ind w:left="150"/>
        <w:jc w:val="center"/>
        <w:rPr>
          <w:rFonts w:ascii="宋体" w:hAnsi="宋体" w:cs="宋体"/>
          <w:b/>
          <w:color w:val="auto"/>
          <w:kern w:val="0"/>
          <w:sz w:val="32"/>
          <w:szCs w:val="32"/>
          <w:highlight w:val="none"/>
        </w:rPr>
      </w:pPr>
    </w:p>
    <w:p w14:paraId="7350E313">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DCB199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2951C95">
      <w:pPr>
        <w:rPr>
          <w:rFonts w:ascii="宋体" w:hAnsi="宋体" w:cs="宋体"/>
          <w:color w:val="auto"/>
          <w:highlight w:val="none"/>
        </w:rPr>
      </w:pPr>
    </w:p>
    <w:p w14:paraId="6DB94C4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DA38550">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0920061">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A09E09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DFF6C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D300C0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9EC2A7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F05E87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D5AB1FF">
      <w:pPr>
        <w:snapToGrid w:val="0"/>
        <w:spacing w:line="360" w:lineRule="auto"/>
        <w:jc w:val="center"/>
        <w:rPr>
          <w:rFonts w:ascii="宋体" w:hAnsi="宋体" w:cs="宋体"/>
          <w:b/>
          <w:color w:val="auto"/>
          <w:kern w:val="0"/>
          <w:sz w:val="32"/>
          <w:szCs w:val="32"/>
          <w:highlight w:val="none"/>
          <w:lang w:val="zh-CN"/>
        </w:rPr>
      </w:pPr>
    </w:p>
    <w:p w14:paraId="3DCF6D5E">
      <w:pPr>
        <w:snapToGrid w:val="0"/>
        <w:spacing w:line="360" w:lineRule="auto"/>
        <w:jc w:val="center"/>
        <w:rPr>
          <w:rFonts w:ascii="宋体" w:hAnsi="宋体" w:cs="宋体"/>
          <w:b/>
          <w:color w:val="auto"/>
          <w:kern w:val="0"/>
          <w:sz w:val="32"/>
          <w:szCs w:val="32"/>
          <w:highlight w:val="none"/>
          <w:lang w:val="zh-CN"/>
        </w:rPr>
      </w:pPr>
    </w:p>
    <w:p w14:paraId="07AAA971">
      <w:pPr>
        <w:snapToGrid w:val="0"/>
        <w:spacing w:line="360" w:lineRule="auto"/>
        <w:jc w:val="center"/>
        <w:rPr>
          <w:rFonts w:ascii="宋体" w:hAnsi="宋体" w:cs="宋体"/>
          <w:b/>
          <w:color w:val="auto"/>
          <w:kern w:val="0"/>
          <w:sz w:val="32"/>
          <w:szCs w:val="32"/>
          <w:highlight w:val="none"/>
          <w:lang w:val="zh-CN"/>
        </w:rPr>
      </w:pPr>
    </w:p>
    <w:p w14:paraId="07A52FD4">
      <w:pPr>
        <w:snapToGrid w:val="0"/>
        <w:spacing w:line="360" w:lineRule="auto"/>
        <w:jc w:val="center"/>
        <w:rPr>
          <w:rFonts w:ascii="宋体" w:hAnsi="宋体" w:cs="宋体"/>
          <w:b/>
          <w:color w:val="auto"/>
          <w:kern w:val="0"/>
          <w:sz w:val="32"/>
          <w:szCs w:val="32"/>
          <w:highlight w:val="none"/>
          <w:lang w:val="zh-CN"/>
        </w:rPr>
      </w:pPr>
    </w:p>
    <w:p w14:paraId="7DFF342F">
      <w:pPr>
        <w:snapToGrid w:val="0"/>
        <w:spacing w:line="360" w:lineRule="auto"/>
        <w:jc w:val="center"/>
        <w:rPr>
          <w:rFonts w:ascii="宋体" w:hAnsi="宋体" w:cs="宋体"/>
          <w:b/>
          <w:color w:val="auto"/>
          <w:kern w:val="0"/>
          <w:sz w:val="32"/>
          <w:szCs w:val="32"/>
          <w:highlight w:val="none"/>
          <w:lang w:val="zh-CN"/>
        </w:rPr>
      </w:pPr>
    </w:p>
    <w:p w14:paraId="34BF6B2D">
      <w:pPr>
        <w:snapToGrid w:val="0"/>
        <w:spacing w:line="360" w:lineRule="auto"/>
        <w:jc w:val="center"/>
        <w:outlineLvl w:val="0"/>
        <w:rPr>
          <w:rFonts w:ascii="宋体" w:hAnsi="宋体" w:cs="宋体"/>
          <w:b/>
          <w:color w:val="auto"/>
          <w:kern w:val="0"/>
          <w:sz w:val="32"/>
          <w:szCs w:val="32"/>
          <w:highlight w:val="none"/>
        </w:rPr>
      </w:pPr>
    </w:p>
    <w:p w14:paraId="4F61EBF7">
      <w:pPr>
        <w:snapToGrid w:val="0"/>
        <w:spacing w:line="360" w:lineRule="auto"/>
        <w:jc w:val="center"/>
        <w:outlineLvl w:val="0"/>
        <w:rPr>
          <w:rFonts w:ascii="宋体" w:hAnsi="宋体" w:cs="宋体"/>
          <w:b/>
          <w:color w:val="auto"/>
          <w:kern w:val="0"/>
          <w:sz w:val="32"/>
          <w:szCs w:val="32"/>
          <w:highlight w:val="none"/>
        </w:rPr>
      </w:pPr>
    </w:p>
    <w:p w14:paraId="2BB72E70">
      <w:pPr>
        <w:rPr>
          <w:rFonts w:ascii="宋体" w:hAnsi="宋体" w:cs="宋体"/>
          <w:color w:val="auto"/>
          <w:highlight w:val="none"/>
        </w:rPr>
      </w:pPr>
    </w:p>
    <w:p w14:paraId="63AB8737">
      <w:pPr>
        <w:snapToGrid w:val="0"/>
        <w:spacing w:line="360" w:lineRule="auto"/>
        <w:jc w:val="center"/>
        <w:outlineLvl w:val="0"/>
        <w:rPr>
          <w:rFonts w:ascii="宋体" w:hAnsi="宋体" w:cs="宋体"/>
          <w:b/>
          <w:color w:val="auto"/>
          <w:kern w:val="0"/>
          <w:sz w:val="32"/>
          <w:szCs w:val="32"/>
          <w:highlight w:val="none"/>
        </w:rPr>
      </w:pPr>
    </w:p>
    <w:p w14:paraId="20346FA0">
      <w:pPr>
        <w:snapToGrid w:val="0"/>
        <w:spacing w:line="360" w:lineRule="auto"/>
        <w:jc w:val="center"/>
        <w:outlineLvl w:val="0"/>
        <w:rPr>
          <w:rFonts w:ascii="宋体" w:hAnsi="宋体" w:cs="宋体"/>
          <w:b/>
          <w:color w:val="auto"/>
          <w:kern w:val="0"/>
          <w:sz w:val="32"/>
          <w:szCs w:val="32"/>
          <w:highlight w:val="none"/>
        </w:rPr>
      </w:pPr>
    </w:p>
    <w:p w14:paraId="7D52296E">
      <w:pPr>
        <w:pStyle w:val="3"/>
        <w:rPr>
          <w:color w:val="auto"/>
          <w:highlight w:val="none"/>
          <w:lang w:val="en-US"/>
        </w:rPr>
      </w:pPr>
    </w:p>
    <w:p w14:paraId="3A6B96EA">
      <w:pPr>
        <w:rPr>
          <w:color w:val="auto"/>
          <w:highlight w:val="none"/>
        </w:rPr>
      </w:pPr>
    </w:p>
    <w:p w14:paraId="4A6D4A92">
      <w:pPr>
        <w:snapToGrid w:val="0"/>
        <w:spacing w:line="360" w:lineRule="auto"/>
        <w:ind w:firstLine="3855" w:firstLineChars="1200"/>
        <w:outlineLvl w:val="0"/>
        <w:rPr>
          <w:rFonts w:ascii="宋体" w:hAnsi="宋体" w:cs="宋体"/>
          <w:b/>
          <w:color w:val="auto"/>
          <w:kern w:val="0"/>
          <w:sz w:val="32"/>
          <w:szCs w:val="32"/>
          <w:highlight w:val="none"/>
        </w:rPr>
      </w:pPr>
    </w:p>
    <w:p w14:paraId="32A19A4C">
      <w:pPr>
        <w:snapToGrid w:val="0"/>
        <w:spacing w:line="360" w:lineRule="auto"/>
        <w:ind w:firstLine="3855" w:firstLineChars="1200"/>
        <w:outlineLvl w:val="0"/>
        <w:rPr>
          <w:rFonts w:ascii="宋体" w:hAnsi="宋体" w:cs="宋体"/>
          <w:b/>
          <w:color w:val="auto"/>
          <w:kern w:val="0"/>
          <w:sz w:val="32"/>
          <w:szCs w:val="32"/>
          <w:highlight w:val="none"/>
        </w:rPr>
      </w:pPr>
    </w:p>
    <w:p w14:paraId="2DA27B82">
      <w:pPr>
        <w:snapToGrid w:val="0"/>
        <w:spacing w:line="360" w:lineRule="auto"/>
        <w:ind w:firstLine="3855" w:firstLineChars="1200"/>
        <w:outlineLvl w:val="0"/>
        <w:rPr>
          <w:rFonts w:ascii="宋体" w:hAnsi="宋体" w:cs="宋体"/>
          <w:b/>
          <w:color w:val="auto"/>
          <w:kern w:val="0"/>
          <w:sz w:val="32"/>
          <w:szCs w:val="32"/>
          <w:highlight w:val="none"/>
        </w:rPr>
      </w:pPr>
    </w:p>
    <w:p w14:paraId="5DC22FC8">
      <w:pPr>
        <w:snapToGrid w:val="0"/>
        <w:spacing w:line="360" w:lineRule="auto"/>
        <w:ind w:firstLine="3855" w:firstLineChars="1200"/>
        <w:outlineLvl w:val="0"/>
        <w:rPr>
          <w:rFonts w:ascii="宋体" w:hAnsi="宋体" w:cs="宋体"/>
          <w:b/>
          <w:color w:val="auto"/>
          <w:kern w:val="0"/>
          <w:sz w:val="32"/>
          <w:szCs w:val="32"/>
          <w:highlight w:val="none"/>
        </w:rPr>
      </w:pPr>
    </w:p>
    <w:p w14:paraId="58E8D38A">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53CB556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27322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w:t>
      </w:r>
      <w:r>
        <w:rPr>
          <w:rFonts w:hint="eastAsia" w:ascii="宋体" w:hAnsi="宋体" w:cs="宋体"/>
          <w:color w:val="auto"/>
          <w:sz w:val="24"/>
          <w:highlight w:val="none"/>
          <w:lang w:val="en-US" w:eastAsia="zh-CN"/>
        </w:rPr>
        <w:t>标项：（标项名称）</w:t>
      </w:r>
      <w:r>
        <w:rPr>
          <w:rFonts w:hint="eastAsia" w:ascii="宋体" w:hAnsi="宋体" w:cs="宋体"/>
          <w:color w:val="auto"/>
          <w:sz w:val="24"/>
          <w:highlight w:val="none"/>
        </w:rPr>
        <w:t>招标的有关活动，并对此项目进行投标。为此：</w:t>
      </w:r>
    </w:p>
    <w:p w14:paraId="69BC6CC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74765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A5B8F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93250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698AF7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71C5E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EEE37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628A5D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39F05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6717CD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41BDB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09CE21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2FAE43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7A442B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A95EF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742CA5A">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F6D76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DFDC87C">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71DBC3D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中小企业声明函（如果有）。</w:t>
      </w:r>
    </w:p>
    <w:p w14:paraId="3369EA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51B569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4E5FDF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BBE4B1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602E8F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A35BE22">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01447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BA811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031E6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75B093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0531108">
      <w:pPr>
        <w:snapToGrid w:val="0"/>
        <w:spacing w:line="360" w:lineRule="auto"/>
        <w:ind w:left="420" w:leftChars="200" w:firstLine="4200" w:firstLineChars="1750"/>
        <w:rPr>
          <w:rFonts w:ascii="宋体" w:hAnsi="宋体" w:cs="宋体"/>
          <w:color w:val="auto"/>
          <w:kern w:val="0"/>
          <w:sz w:val="24"/>
          <w:highlight w:val="none"/>
          <w:u w:val="single"/>
        </w:rPr>
      </w:pPr>
    </w:p>
    <w:p w14:paraId="1E3EB56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777DE3">
      <w:pPr>
        <w:snapToGrid w:val="0"/>
        <w:spacing w:line="360" w:lineRule="auto"/>
        <w:jc w:val="center"/>
        <w:rPr>
          <w:rFonts w:ascii="宋体" w:hAnsi="宋体" w:cs="宋体"/>
          <w:b/>
          <w:color w:val="auto"/>
          <w:kern w:val="0"/>
          <w:sz w:val="32"/>
          <w:szCs w:val="32"/>
          <w:highlight w:val="none"/>
        </w:rPr>
      </w:pPr>
    </w:p>
    <w:p w14:paraId="09429F00">
      <w:pPr>
        <w:snapToGrid w:val="0"/>
        <w:spacing w:line="360" w:lineRule="auto"/>
        <w:rPr>
          <w:rFonts w:ascii="宋体" w:hAnsi="宋体" w:cs="宋体"/>
          <w:color w:val="auto"/>
          <w:sz w:val="24"/>
          <w:highlight w:val="none"/>
        </w:rPr>
      </w:pPr>
    </w:p>
    <w:p w14:paraId="05B656FD">
      <w:pPr>
        <w:jc w:val="center"/>
        <w:rPr>
          <w:rFonts w:ascii="宋体" w:hAnsi="宋体" w:cs="宋体"/>
          <w:b/>
          <w:color w:val="auto"/>
          <w:kern w:val="0"/>
          <w:sz w:val="32"/>
          <w:szCs w:val="32"/>
          <w:highlight w:val="none"/>
        </w:rPr>
      </w:pPr>
    </w:p>
    <w:p w14:paraId="18C305AA">
      <w:pPr>
        <w:jc w:val="center"/>
        <w:rPr>
          <w:rFonts w:ascii="宋体" w:hAnsi="宋体" w:cs="宋体"/>
          <w:b/>
          <w:color w:val="auto"/>
          <w:kern w:val="0"/>
          <w:sz w:val="32"/>
          <w:szCs w:val="32"/>
          <w:highlight w:val="none"/>
        </w:rPr>
      </w:pPr>
    </w:p>
    <w:p w14:paraId="5838F09B">
      <w:pPr>
        <w:jc w:val="center"/>
        <w:rPr>
          <w:rFonts w:ascii="宋体" w:hAnsi="宋体" w:cs="宋体"/>
          <w:b/>
          <w:color w:val="auto"/>
          <w:kern w:val="0"/>
          <w:sz w:val="32"/>
          <w:szCs w:val="32"/>
          <w:highlight w:val="none"/>
        </w:rPr>
      </w:pPr>
    </w:p>
    <w:p w14:paraId="79BF9A40">
      <w:pPr>
        <w:jc w:val="center"/>
        <w:rPr>
          <w:rFonts w:ascii="宋体" w:hAnsi="宋体" w:cs="宋体"/>
          <w:b/>
          <w:color w:val="auto"/>
          <w:kern w:val="0"/>
          <w:sz w:val="32"/>
          <w:szCs w:val="32"/>
          <w:highlight w:val="none"/>
        </w:rPr>
      </w:pPr>
    </w:p>
    <w:p w14:paraId="3F3B7C8F">
      <w:pPr>
        <w:jc w:val="center"/>
        <w:rPr>
          <w:rFonts w:ascii="宋体" w:hAnsi="宋体" w:cs="宋体"/>
          <w:b/>
          <w:color w:val="auto"/>
          <w:kern w:val="0"/>
          <w:sz w:val="32"/>
          <w:szCs w:val="32"/>
          <w:highlight w:val="none"/>
        </w:rPr>
      </w:pPr>
    </w:p>
    <w:p w14:paraId="6AB602E3">
      <w:pPr>
        <w:jc w:val="center"/>
        <w:rPr>
          <w:rFonts w:ascii="宋体" w:hAnsi="宋体" w:cs="宋体"/>
          <w:b/>
          <w:color w:val="auto"/>
          <w:kern w:val="0"/>
          <w:sz w:val="32"/>
          <w:szCs w:val="32"/>
          <w:highlight w:val="none"/>
        </w:rPr>
      </w:pPr>
    </w:p>
    <w:p w14:paraId="2C1E99FC">
      <w:pPr>
        <w:jc w:val="center"/>
        <w:rPr>
          <w:rFonts w:ascii="宋体" w:hAnsi="宋体" w:cs="宋体"/>
          <w:b/>
          <w:color w:val="auto"/>
          <w:kern w:val="0"/>
          <w:sz w:val="32"/>
          <w:szCs w:val="32"/>
          <w:highlight w:val="none"/>
        </w:rPr>
      </w:pPr>
    </w:p>
    <w:p w14:paraId="6F35C9D0">
      <w:pPr>
        <w:jc w:val="center"/>
        <w:rPr>
          <w:rFonts w:ascii="宋体" w:hAnsi="宋体" w:cs="宋体"/>
          <w:b/>
          <w:color w:val="auto"/>
          <w:kern w:val="0"/>
          <w:sz w:val="32"/>
          <w:szCs w:val="32"/>
          <w:highlight w:val="none"/>
        </w:rPr>
      </w:pPr>
    </w:p>
    <w:p w14:paraId="4324F459">
      <w:pPr>
        <w:jc w:val="center"/>
        <w:rPr>
          <w:rFonts w:ascii="宋体" w:hAnsi="宋体" w:cs="宋体"/>
          <w:b/>
          <w:color w:val="auto"/>
          <w:kern w:val="0"/>
          <w:sz w:val="32"/>
          <w:szCs w:val="32"/>
          <w:highlight w:val="none"/>
        </w:rPr>
      </w:pPr>
    </w:p>
    <w:p w14:paraId="337B2C38">
      <w:pPr>
        <w:jc w:val="center"/>
        <w:rPr>
          <w:rFonts w:ascii="宋体" w:hAnsi="宋体" w:cs="宋体"/>
          <w:b/>
          <w:color w:val="auto"/>
          <w:kern w:val="0"/>
          <w:sz w:val="32"/>
          <w:szCs w:val="32"/>
          <w:highlight w:val="none"/>
        </w:rPr>
      </w:pPr>
    </w:p>
    <w:p w14:paraId="46ED9650">
      <w:pPr>
        <w:jc w:val="center"/>
        <w:rPr>
          <w:rFonts w:ascii="宋体" w:hAnsi="宋体" w:cs="宋体"/>
          <w:b/>
          <w:color w:val="auto"/>
          <w:kern w:val="0"/>
          <w:sz w:val="32"/>
          <w:szCs w:val="32"/>
          <w:highlight w:val="none"/>
        </w:rPr>
      </w:pPr>
    </w:p>
    <w:p w14:paraId="09140A11">
      <w:pPr>
        <w:jc w:val="center"/>
        <w:rPr>
          <w:rFonts w:ascii="宋体" w:hAnsi="宋体" w:cs="宋体"/>
          <w:b/>
          <w:color w:val="auto"/>
          <w:kern w:val="0"/>
          <w:sz w:val="32"/>
          <w:szCs w:val="32"/>
          <w:highlight w:val="none"/>
        </w:rPr>
      </w:pPr>
    </w:p>
    <w:p w14:paraId="646A9A22">
      <w:pPr>
        <w:jc w:val="center"/>
        <w:rPr>
          <w:rFonts w:ascii="宋体" w:hAnsi="宋体" w:cs="宋体"/>
          <w:b/>
          <w:color w:val="auto"/>
          <w:kern w:val="0"/>
          <w:sz w:val="32"/>
          <w:szCs w:val="32"/>
          <w:highlight w:val="none"/>
        </w:rPr>
      </w:pPr>
    </w:p>
    <w:p w14:paraId="3681301C">
      <w:pPr>
        <w:jc w:val="center"/>
        <w:rPr>
          <w:rFonts w:ascii="宋体" w:hAnsi="宋体" w:cs="宋体"/>
          <w:b/>
          <w:color w:val="auto"/>
          <w:kern w:val="0"/>
          <w:sz w:val="32"/>
          <w:szCs w:val="32"/>
          <w:highlight w:val="none"/>
        </w:rPr>
      </w:pPr>
    </w:p>
    <w:p w14:paraId="4B93647B">
      <w:pPr>
        <w:jc w:val="center"/>
        <w:rPr>
          <w:rFonts w:ascii="宋体" w:hAnsi="宋体" w:cs="宋体"/>
          <w:b/>
          <w:color w:val="auto"/>
          <w:kern w:val="0"/>
          <w:sz w:val="32"/>
          <w:szCs w:val="32"/>
          <w:highlight w:val="none"/>
        </w:rPr>
      </w:pPr>
    </w:p>
    <w:p w14:paraId="5C3697E1">
      <w:pPr>
        <w:jc w:val="center"/>
        <w:rPr>
          <w:rFonts w:ascii="宋体" w:hAnsi="宋体" w:cs="宋体"/>
          <w:b/>
          <w:color w:val="auto"/>
          <w:kern w:val="0"/>
          <w:sz w:val="32"/>
          <w:szCs w:val="32"/>
          <w:highlight w:val="none"/>
        </w:rPr>
      </w:pPr>
    </w:p>
    <w:p w14:paraId="7FE2CD81">
      <w:pPr>
        <w:jc w:val="center"/>
        <w:rPr>
          <w:rFonts w:ascii="宋体" w:hAnsi="宋体" w:cs="宋体"/>
          <w:b/>
          <w:color w:val="auto"/>
          <w:kern w:val="0"/>
          <w:sz w:val="32"/>
          <w:szCs w:val="32"/>
          <w:highlight w:val="none"/>
        </w:rPr>
      </w:pPr>
    </w:p>
    <w:p w14:paraId="6BF0AB95">
      <w:pPr>
        <w:jc w:val="center"/>
        <w:rPr>
          <w:rFonts w:ascii="宋体" w:hAnsi="宋体" w:cs="宋体"/>
          <w:b/>
          <w:color w:val="auto"/>
          <w:kern w:val="0"/>
          <w:sz w:val="32"/>
          <w:szCs w:val="32"/>
          <w:highlight w:val="none"/>
        </w:rPr>
      </w:pPr>
    </w:p>
    <w:p w14:paraId="5A496778">
      <w:pPr>
        <w:jc w:val="center"/>
        <w:rPr>
          <w:rFonts w:ascii="宋体" w:hAnsi="宋体" w:cs="宋体"/>
          <w:b/>
          <w:color w:val="auto"/>
          <w:kern w:val="0"/>
          <w:sz w:val="32"/>
          <w:szCs w:val="32"/>
          <w:highlight w:val="none"/>
        </w:rPr>
      </w:pPr>
    </w:p>
    <w:p w14:paraId="2B206BD8">
      <w:pPr>
        <w:jc w:val="center"/>
        <w:rPr>
          <w:rFonts w:ascii="宋体" w:hAnsi="宋体" w:cs="宋体"/>
          <w:b/>
          <w:color w:val="auto"/>
          <w:kern w:val="0"/>
          <w:sz w:val="32"/>
          <w:szCs w:val="32"/>
          <w:highlight w:val="none"/>
        </w:rPr>
      </w:pPr>
    </w:p>
    <w:p w14:paraId="35429C28">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674B5B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E235CAE">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7C050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62BD3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sz w:val="24"/>
          <w:highlight w:val="none"/>
          <w:lang w:val="en-US" w:eastAsia="zh-CN"/>
        </w:rPr>
        <w:t>标项：（标项名称）</w:t>
      </w:r>
      <w:r>
        <w:rPr>
          <w:rFonts w:hint="eastAsia" w:ascii="宋体" w:hAnsi="宋体" w:cs="宋体"/>
          <w:color w:val="auto"/>
          <w:kern w:val="0"/>
          <w:sz w:val="24"/>
          <w:highlight w:val="none"/>
          <w:lang w:val="zh-CN"/>
        </w:rPr>
        <w:t>政府采购投标的一切事项，其法律后果由我方承担。</w:t>
      </w:r>
    </w:p>
    <w:p w14:paraId="0479E75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B7B85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13E34F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D73BC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39EFE9E">
      <w:pPr>
        <w:snapToGrid w:val="0"/>
        <w:spacing w:line="360" w:lineRule="auto"/>
        <w:rPr>
          <w:rFonts w:ascii="宋体" w:hAnsi="宋体" w:cs="宋体"/>
          <w:color w:val="auto"/>
          <w:sz w:val="24"/>
          <w:highlight w:val="none"/>
        </w:rPr>
      </w:pPr>
    </w:p>
    <w:p w14:paraId="7FAACC0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9E821E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723789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sz w:val="24"/>
          <w:highlight w:val="none"/>
          <w:lang w:val="en-US" w:eastAsia="zh-CN"/>
        </w:rPr>
        <w:t>标项：（标项名称）</w:t>
      </w:r>
      <w:r>
        <w:rPr>
          <w:rFonts w:hint="eastAsia" w:ascii="宋体" w:hAnsi="宋体" w:cs="宋体"/>
          <w:color w:val="auto"/>
          <w:kern w:val="0"/>
          <w:sz w:val="24"/>
          <w:highlight w:val="none"/>
          <w:lang w:val="zh-CN"/>
        </w:rPr>
        <w:t>政府采购投标的一切事项，其法律后果由我方承担。</w:t>
      </w:r>
    </w:p>
    <w:p w14:paraId="516EB8C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7509C0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1FA1311">
      <w:pPr>
        <w:jc w:val="center"/>
        <w:rPr>
          <w:rFonts w:ascii="宋体" w:hAnsi="宋体" w:cs="宋体"/>
          <w:b/>
          <w:color w:val="auto"/>
          <w:kern w:val="0"/>
          <w:sz w:val="32"/>
          <w:szCs w:val="32"/>
          <w:highlight w:val="none"/>
        </w:rPr>
      </w:pPr>
    </w:p>
    <w:p w14:paraId="335ED355">
      <w:pPr>
        <w:jc w:val="center"/>
        <w:rPr>
          <w:rFonts w:ascii="宋体" w:hAnsi="宋体" w:cs="宋体"/>
          <w:b/>
          <w:color w:val="auto"/>
          <w:kern w:val="0"/>
          <w:sz w:val="32"/>
          <w:szCs w:val="32"/>
          <w:highlight w:val="none"/>
        </w:rPr>
      </w:pPr>
    </w:p>
    <w:p w14:paraId="1C5F70A0">
      <w:pPr>
        <w:jc w:val="center"/>
        <w:rPr>
          <w:rFonts w:ascii="宋体" w:hAnsi="宋体" w:cs="宋体"/>
          <w:b/>
          <w:color w:val="auto"/>
          <w:kern w:val="0"/>
          <w:sz w:val="32"/>
          <w:szCs w:val="32"/>
          <w:highlight w:val="none"/>
        </w:rPr>
      </w:pPr>
    </w:p>
    <w:p w14:paraId="30F8A746">
      <w:pPr>
        <w:rPr>
          <w:rFonts w:ascii="宋体" w:hAnsi="宋体" w:cs="宋体"/>
          <w:color w:val="auto"/>
          <w:highlight w:val="none"/>
        </w:rPr>
      </w:pPr>
    </w:p>
    <w:p w14:paraId="6F42D0F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2FEE78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90D9EF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62DB35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A4EA04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8735C1D">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64C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8B9ECF">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7DC92C9">
            <w:pPr>
              <w:pStyle w:val="149"/>
              <w:adjustRightInd w:val="0"/>
              <w:spacing w:line="360" w:lineRule="auto"/>
              <w:rPr>
                <w:rFonts w:hAnsi="宋体" w:cs="宋体"/>
                <w:bCs/>
                <w:color w:val="auto"/>
                <w:sz w:val="24"/>
                <w:highlight w:val="none"/>
              </w:rPr>
            </w:pPr>
          </w:p>
        </w:tc>
      </w:tr>
    </w:tbl>
    <w:p w14:paraId="72FDD344">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E4D7B2C">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A27783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BC98AAA">
      <w:pPr>
        <w:jc w:val="center"/>
        <w:rPr>
          <w:rFonts w:ascii="宋体" w:hAnsi="宋体" w:cs="宋体"/>
          <w:b/>
          <w:color w:val="auto"/>
          <w:kern w:val="0"/>
          <w:sz w:val="32"/>
          <w:szCs w:val="32"/>
          <w:highlight w:val="none"/>
        </w:rPr>
      </w:pPr>
    </w:p>
    <w:p w14:paraId="1EA519D7">
      <w:pPr>
        <w:jc w:val="center"/>
        <w:rPr>
          <w:rFonts w:ascii="宋体" w:hAnsi="宋体" w:cs="宋体"/>
          <w:b/>
          <w:color w:val="auto"/>
          <w:kern w:val="0"/>
          <w:sz w:val="32"/>
          <w:szCs w:val="32"/>
          <w:highlight w:val="none"/>
        </w:rPr>
      </w:pPr>
    </w:p>
    <w:p w14:paraId="37589692">
      <w:pPr>
        <w:jc w:val="center"/>
        <w:rPr>
          <w:rFonts w:ascii="宋体" w:hAnsi="宋体" w:cs="宋体"/>
          <w:b/>
          <w:color w:val="auto"/>
          <w:kern w:val="0"/>
          <w:sz w:val="32"/>
          <w:szCs w:val="32"/>
          <w:highlight w:val="none"/>
        </w:rPr>
      </w:pPr>
    </w:p>
    <w:p w14:paraId="43954301">
      <w:pPr>
        <w:jc w:val="center"/>
        <w:rPr>
          <w:rFonts w:ascii="宋体" w:hAnsi="宋体" w:cs="宋体"/>
          <w:b/>
          <w:color w:val="auto"/>
          <w:kern w:val="0"/>
          <w:sz w:val="32"/>
          <w:szCs w:val="32"/>
          <w:highlight w:val="none"/>
        </w:rPr>
      </w:pPr>
    </w:p>
    <w:p w14:paraId="5A9927C4">
      <w:pPr>
        <w:jc w:val="center"/>
        <w:rPr>
          <w:rFonts w:ascii="宋体" w:hAnsi="宋体" w:cs="宋体"/>
          <w:b/>
          <w:color w:val="auto"/>
          <w:kern w:val="0"/>
          <w:sz w:val="32"/>
          <w:szCs w:val="32"/>
          <w:highlight w:val="none"/>
        </w:rPr>
      </w:pPr>
    </w:p>
    <w:p w14:paraId="5501D6C3">
      <w:pPr>
        <w:jc w:val="center"/>
        <w:rPr>
          <w:rFonts w:ascii="宋体" w:hAnsi="宋体" w:cs="宋体"/>
          <w:b/>
          <w:color w:val="auto"/>
          <w:kern w:val="0"/>
          <w:sz w:val="32"/>
          <w:szCs w:val="32"/>
          <w:highlight w:val="none"/>
        </w:rPr>
      </w:pPr>
    </w:p>
    <w:p w14:paraId="55C35C61">
      <w:pPr>
        <w:jc w:val="center"/>
        <w:rPr>
          <w:rFonts w:ascii="宋体" w:hAnsi="宋体" w:cs="宋体"/>
          <w:b/>
          <w:color w:val="auto"/>
          <w:kern w:val="0"/>
          <w:sz w:val="32"/>
          <w:szCs w:val="32"/>
          <w:highlight w:val="none"/>
        </w:rPr>
      </w:pPr>
    </w:p>
    <w:p w14:paraId="4D2604A4">
      <w:pPr>
        <w:jc w:val="center"/>
        <w:rPr>
          <w:rFonts w:ascii="宋体" w:hAnsi="宋体" w:cs="宋体"/>
          <w:b/>
          <w:color w:val="auto"/>
          <w:kern w:val="0"/>
          <w:sz w:val="32"/>
          <w:szCs w:val="32"/>
          <w:highlight w:val="none"/>
        </w:rPr>
      </w:pPr>
    </w:p>
    <w:p w14:paraId="49650515">
      <w:pPr>
        <w:jc w:val="center"/>
        <w:rPr>
          <w:rFonts w:ascii="宋体" w:hAnsi="宋体" w:cs="宋体"/>
          <w:b/>
          <w:color w:val="auto"/>
          <w:kern w:val="0"/>
          <w:sz w:val="32"/>
          <w:szCs w:val="32"/>
          <w:highlight w:val="none"/>
        </w:rPr>
      </w:pPr>
    </w:p>
    <w:p w14:paraId="69BB60F1">
      <w:pPr>
        <w:jc w:val="center"/>
        <w:rPr>
          <w:rFonts w:ascii="宋体" w:hAnsi="宋体" w:cs="宋体"/>
          <w:b/>
          <w:color w:val="auto"/>
          <w:kern w:val="0"/>
          <w:sz w:val="32"/>
          <w:szCs w:val="32"/>
          <w:highlight w:val="none"/>
        </w:rPr>
      </w:pPr>
    </w:p>
    <w:p w14:paraId="187E4B83">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488676C9">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5F78A26">
      <w:pPr>
        <w:widowControl/>
        <w:spacing w:line="360" w:lineRule="auto"/>
        <w:ind w:firstLine="120" w:firstLineChars="50"/>
        <w:jc w:val="left"/>
        <w:rPr>
          <w:rFonts w:ascii="宋体" w:hAnsi="宋体" w:cs="宋体"/>
          <w:color w:val="auto"/>
          <w:sz w:val="24"/>
          <w:highlight w:val="none"/>
        </w:rPr>
      </w:pPr>
      <w:bookmarkStart w:id="408"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408"/>
    <w:p w14:paraId="3B4F5BAD">
      <w:pPr>
        <w:snapToGrid w:val="0"/>
        <w:spacing w:line="360" w:lineRule="auto"/>
        <w:rPr>
          <w:rFonts w:ascii="宋体" w:hAnsi="宋体" w:cs="宋体"/>
          <w:color w:val="auto"/>
          <w:kern w:val="0"/>
          <w:sz w:val="24"/>
          <w:highlight w:val="none"/>
        </w:rPr>
      </w:pPr>
    </w:p>
    <w:p w14:paraId="740129BD">
      <w:pPr>
        <w:jc w:val="center"/>
        <w:rPr>
          <w:rFonts w:ascii="宋体" w:hAnsi="宋体" w:cs="宋体"/>
          <w:b/>
          <w:color w:val="auto"/>
          <w:kern w:val="0"/>
          <w:sz w:val="32"/>
          <w:szCs w:val="32"/>
          <w:highlight w:val="none"/>
        </w:rPr>
      </w:pPr>
    </w:p>
    <w:p w14:paraId="65F02FCD">
      <w:pPr>
        <w:pStyle w:val="3"/>
        <w:rPr>
          <w:color w:val="auto"/>
          <w:highlight w:val="none"/>
          <w:lang w:val="en-US"/>
        </w:rPr>
      </w:pPr>
    </w:p>
    <w:p w14:paraId="6F04C474">
      <w:pPr>
        <w:rPr>
          <w:color w:val="auto"/>
          <w:highlight w:val="none"/>
        </w:rPr>
      </w:pPr>
    </w:p>
    <w:p w14:paraId="063F4EB1">
      <w:pPr>
        <w:pStyle w:val="3"/>
        <w:rPr>
          <w:color w:val="auto"/>
          <w:highlight w:val="none"/>
          <w:lang w:val="en-US"/>
        </w:rPr>
      </w:pPr>
    </w:p>
    <w:p w14:paraId="3B5D6EAE">
      <w:pPr>
        <w:jc w:val="center"/>
        <w:rPr>
          <w:rFonts w:ascii="宋体" w:hAnsi="宋体" w:cs="宋体"/>
          <w:b/>
          <w:color w:val="auto"/>
          <w:kern w:val="0"/>
          <w:sz w:val="32"/>
          <w:szCs w:val="32"/>
          <w:highlight w:val="none"/>
        </w:rPr>
      </w:pPr>
    </w:p>
    <w:p w14:paraId="7F6439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01F1013">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8C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97DDF8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88C4FA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6A55A5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38859F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4510D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216B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883393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96CCD8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5CEC693">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33BC409B">
            <w:pPr>
              <w:rPr>
                <w:rFonts w:ascii="宋体" w:hAnsi="宋体" w:cs="宋体"/>
                <w:color w:val="auto"/>
                <w:sz w:val="24"/>
                <w:highlight w:val="none"/>
              </w:rPr>
            </w:pPr>
          </w:p>
          <w:p w14:paraId="68D3874E">
            <w:pPr>
              <w:rPr>
                <w:rFonts w:ascii="宋体" w:hAnsi="宋体" w:cs="宋体"/>
                <w:color w:val="auto"/>
                <w:sz w:val="24"/>
                <w:highlight w:val="none"/>
              </w:rPr>
            </w:pPr>
            <w:r>
              <w:rPr>
                <w:rFonts w:hint="eastAsia" w:ascii="宋体" w:hAnsi="宋体" w:cs="宋体"/>
                <w:color w:val="auto"/>
                <w:sz w:val="24"/>
                <w:highlight w:val="none"/>
              </w:rPr>
              <w:t>见投标文件</w:t>
            </w:r>
          </w:p>
          <w:p w14:paraId="04808E4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0DD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5F18CC">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0C650EAA">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F9DF7C">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7A048">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18A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8BCF7D5">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320D286C">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62B8792A">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4AF309B">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4A3A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B766A2">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7BF37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652CF7F">
            <w:pPr>
              <w:rPr>
                <w:rFonts w:hint="eastAsia" w:ascii="宋体" w:hAnsi="宋体" w:cs="宋体"/>
                <w:b w:val="0"/>
                <w:bCs w:val="0"/>
                <w:color w:val="auto"/>
                <w:sz w:val="24"/>
                <w:highlight w:val="none"/>
                <w:lang w:val="en-US" w:eastAsia="zh-CN"/>
              </w:rPr>
            </w:pPr>
          </w:p>
        </w:tc>
        <w:tc>
          <w:tcPr>
            <w:tcW w:w="1418" w:type="dxa"/>
            <w:vAlign w:val="top"/>
          </w:tcPr>
          <w:p w14:paraId="12C2BE0B">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740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A5CE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7D368A2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CAB8234">
            <w:pPr>
              <w:rPr>
                <w:rFonts w:hint="eastAsia" w:ascii="宋体" w:hAnsi="宋体" w:cs="宋体"/>
                <w:b w:val="0"/>
                <w:bCs w:val="0"/>
                <w:color w:val="auto"/>
                <w:sz w:val="24"/>
                <w:highlight w:val="none"/>
                <w:lang w:val="en-US" w:eastAsia="zh-CN"/>
              </w:rPr>
            </w:pPr>
          </w:p>
        </w:tc>
        <w:tc>
          <w:tcPr>
            <w:tcW w:w="1418" w:type="dxa"/>
            <w:vAlign w:val="top"/>
          </w:tcPr>
          <w:p w14:paraId="1B01943D">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541C31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1B5F364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招标文件中实质性要求必须明确响应。</w:t>
      </w:r>
    </w:p>
    <w:p w14:paraId="4C63C291">
      <w:pPr>
        <w:pStyle w:val="79"/>
        <w:rPr>
          <w:color w:val="auto"/>
          <w:highlight w:val="none"/>
        </w:rPr>
      </w:pPr>
    </w:p>
    <w:p w14:paraId="16D94B18">
      <w:pPr>
        <w:jc w:val="center"/>
        <w:rPr>
          <w:rFonts w:ascii="宋体" w:hAnsi="宋体" w:cs="宋体"/>
          <w:b/>
          <w:color w:val="auto"/>
          <w:kern w:val="0"/>
          <w:sz w:val="32"/>
          <w:szCs w:val="32"/>
          <w:highlight w:val="none"/>
        </w:rPr>
      </w:pPr>
    </w:p>
    <w:p w14:paraId="417CDB3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7C5D6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BC3AF5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4E7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58A781">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777AB89">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2A34A1F0">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443D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727FD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534E66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4541646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E34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B80B32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BCE1E8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98A7D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69EB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527E0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5A7F0F68">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3E1A8C9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8057374">
      <w:pPr>
        <w:pStyle w:val="79"/>
        <w:rPr>
          <w:color w:val="auto"/>
          <w:highlight w:val="none"/>
        </w:rPr>
      </w:pPr>
    </w:p>
    <w:p w14:paraId="1802A144">
      <w:pPr>
        <w:jc w:val="center"/>
        <w:rPr>
          <w:rFonts w:ascii="宋体" w:hAnsi="宋体" w:cs="宋体"/>
          <w:b/>
          <w:color w:val="auto"/>
          <w:kern w:val="0"/>
          <w:sz w:val="32"/>
          <w:szCs w:val="32"/>
          <w:highlight w:val="none"/>
        </w:rPr>
      </w:pPr>
    </w:p>
    <w:p w14:paraId="6FDF6271">
      <w:pPr>
        <w:jc w:val="center"/>
        <w:rPr>
          <w:rFonts w:ascii="宋体" w:hAnsi="宋体" w:cs="宋体"/>
          <w:b/>
          <w:color w:val="auto"/>
          <w:kern w:val="0"/>
          <w:sz w:val="32"/>
          <w:szCs w:val="32"/>
          <w:highlight w:val="none"/>
        </w:rPr>
      </w:pPr>
    </w:p>
    <w:p w14:paraId="39937F73">
      <w:pPr>
        <w:jc w:val="center"/>
        <w:rPr>
          <w:rFonts w:ascii="宋体" w:hAnsi="宋体" w:cs="宋体"/>
          <w:b/>
          <w:color w:val="auto"/>
          <w:kern w:val="0"/>
          <w:sz w:val="32"/>
          <w:szCs w:val="32"/>
          <w:highlight w:val="none"/>
        </w:rPr>
      </w:pPr>
    </w:p>
    <w:p w14:paraId="65C94D2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2C8D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CB226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B625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733A290">
            <w:pPr>
              <w:spacing w:line="360" w:lineRule="auto"/>
              <w:jc w:val="center"/>
              <w:rPr>
                <w:rFonts w:ascii="宋体" w:hAnsi="宋体" w:cs="宋体"/>
                <w:b/>
                <w:color w:val="auto"/>
                <w:sz w:val="24"/>
                <w:highlight w:val="none"/>
              </w:rPr>
            </w:pPr>
          </w:p>
          <w:p w14:paraId="3745FE8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51AEE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4D734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579C5CD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3218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D6660B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93DBF5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531040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A66ACE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BF5D0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11663">
            <w:pPr>
              <w:spacing w:line="360" w:lineRule="auto"/>
              <w:jc w:val="center"/>
              <w:rPr>
                <w:rFonts w:ascii="宋体" w:hAnsi="宋体" w:cs="宋体"/>
                <w:color w:val="auto"/>
                <w:sz w:val="24"/>
                <w:highlight w:val="none"/>
              </w:rPr>
            </w:pPr>
          </w:p>
        </w:tc>
      </w:tr>
      <w:tr w14:paraId="2110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917B8B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51D4EB8">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014C13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EB4751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0B226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E22FAE1">
            <w:pPr>
              <w:spacing w:line="360" w:lineRule="auto"/>
              <w:jc w:val="center"/>
              <w:rPr>
                <w:rFonts w:ascii="宋体" w:hAnsi="宋体" w:cs="宋体"/>
                <w:color w:val="auto"/>
                <w:sz w:val="24"/>
                <w:highlight w:val="none"/>
              </w:rPr>
            </w:pPr>
          </w:p>
        </w:tc>
      </w:tr>
      <w:tr w14:paraId="5588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C1BE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DB9286E">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B21B29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46A159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95ACE68">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9809F24">
            <w:pPr>
              <w:spacing w:line="360" w:lineRule="auto"/>
              <w:jc w:val="center"/>
              <w:rPr>
                <w:rFonts w:ascii="宋体" w:hAnsi="宋体" w:cs="宋体"/>
                <w:color w:val="auto"/>
                <w:sz w:val="24"/>
                <w:highlight w:val="none"/>
              </w:rPr>
            </w:pPr>
          </w:p>
        </w:tc>
      </w:tr>
    </w:tbl>
    <w:p w14:paraId="6F6FFA3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507B1DF">
      <w:pPr>
        <w:jc w:val="center"/>
        <w:rPr>
          <w:rFonts w:ascii="宋体" w:hAnsi="宋体" w:cs="宋体"/>
          <w:b/>
          <w:color w:val="auto"/>
          <w:kern w:val="0"/>
          <w:sz w:val="32"/>
          <w:szCs w:val="32"/>
          <w:highlight w:val="none"/>
        </w:rPr>
      </w:pPr>
    </w:p>
    <w:p w14:paraId="78C33067">
      <w:pPr>
        <w:jc w:val="center"/>
        <w:rPr>
          <w:rFonts w:ascii="宋体" w:hAnsi="宋体" w:cs="宋体"/>
          <w:b/>
          <w:color w:val="auto"/>
          <w:kern w:val="0"/>
          <w:sz w:val="32"/>
          <w:szCs w:val="32"/>
          <w:highlight w:val="none"/>
        </w:rPr>
      </w:pPr>
    </w:p>
    <w:p w14:paraId="46B8E51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66F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1F99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2D771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787EABDA">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3361F6BC">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BA6E858">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7A2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D4F58E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1FC58F0">
            <w:pPr>
              <w:jc w:val="center"/>
              <w:rPr>
                <w:rFonts w:ascii="宋体" w:hAnsi="宋体" w:cs="宋体"/>
                <w:b/>
                <w:color w:val="auto"/>
                <w:kern w:val="0"/>
                <w:sz w:val="32"/>
                <w:szCs w:val="32"/>
                <w:highlight w:val="none"/>
              </w:rPr>
            </w:pPr>
          </w:p>
        </w:tc>
        <w:tc>
          <w:tcPr>
            <w:tcW w:w="3062" w:type="dxa"/>
          </w:tcPr>
          <w:p w14:paraId="158F76BF">
            <w:pPr>
              <w:jc w:val="center"/>
              <w:rPr>
                <w:rFonts w:ascii="宋体" w:hAnsi="宋体" w:cs="宋体"/>
                <w:b/>
                <w:color w:val="auto"/>
                <w:kern w:val="0"/>
                <w:sz w:val="32"/>
                <w:szCs w:val="32"/>
                <w:highlight w:val="none"/>
              </w:rPr>
            </w:pPr>
          </w:p>
        </w:tc>
        <w:tc>
          <w:tcPr>
            <w:tcW w:w="1102" w:type="dxa"/>
          </w:tcPr>
          <w:p w14:paraId="00D6A36E">
            <w:pPr>
              <w:jc w:val="center"/>
              <w:rPr>
                <w:rFonts w:ascii="宋体" w:hAnsi="宋体" w:cs="宋体"/>
                <w:b/>
                <w:color w:val="auto"/>
                <w:kern w:val="0"/>
                <w:sz w:val="32"/>
                <w:szCs w:val="32"/>
                <w:highlight w:val="none"/>
              </w:rPr>
            </w:pPr>
          </w:p>
        </w:tc>
      </w:tr>
      <w:tr w14:paraId="7515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9272280">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6AE198C2">
            <w:pPr>
              <w:jc w:val="center"/>
              <w:rPr>
                <w:rFonts w:ascii="宋体" w:hAnsi="宋体" w:cs="宋体"/>
                <w:b/>
                <w:color w:val="auto"/>
                <w:kern w:val="0"/>
                <w:sz w:val="32"/>
                <w:szCs w:val="32"/>
                <w:highlight w:val="none"/>
              </w:rPr>
            </w:pPr>
          </w:p>
        </w:tc>
        <w:tc>
          <w:tcPr>
            <w:tcW w:w="3062" w:type="dxa"/>
          </w:tcPr>
          <w:p w14:paraId="71DCC17A">
            <w:pPr>
              <w:jc w:val="center"/>
              <w:rPr>
                <w:rFonts w:ascii="宋体" w:hAnsi="宋体" w:cs="宋体"/>
                <w:b/>
                <w:color w:val="auto"/>
                <w:kern w:val="0"/>
                <w:sz w:val="32"/>
                <w:szCs w:val="32"/>
                <w:highlight w:val="none"/>
              </w:rPr>
            </w:pPr>
          </w:p>
        </w:tc>
        <w:tc>
          <w:tcPr>
            <w:tcW w:w="1102" w:type="dxa"/>
          </w:tcPr>
          <w:p w14:paraId="23E22DEA">
            <w:pPr>
              <w:jc w:val="center"/>
              <w:rPr>
                <w:rFonts w:ascii="宋体" w:hAnsi="宋体" w:cs="宋体"/>
                <w:b/>
                <w:color w:val="auto"/>
                <w:kern w:val="0"/>
                <w:sz w:val="32"/>
                <w:szCs w:val="32"/>
                <w:highlight w:val="none"/>
              </w:rPr>
            </w:pPr>
          </w:p>
        </w:tc>
      </w:tr>
      <w:tr w14:paraId="4D35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3C084A80">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A2FE4A7">
            <w:pPr>
              <w:jc w:val="center"/>
              <w:rPr>
                <w:rFonts w:ascii="宋体" w:hAnsi="宋体" w:cs="宋体"/>
                <w:b/>
                <w:color w:val="auto"/>
                <w:kern w:val="0"/>
                <w:sz w:val="32"/>
                <w:szCs w:val="32"/>
                <w:highlight w:val="none"/>
              </w:rPr>
            </w:pPr>
          </w:p>
        </w:tc>
        <w:tc>
          <w:tcPr>
            <w:tcW w:w="3062" w:type="dxa"/>
          </w:tcPr>
          <w:p w14:paraId="3E6CF638">
            <w:pPr>
              <w:jc w:val="center"/>
              <w:rPr>
                <w:rFonts w:ascii="宋体" w:hAnsi="宋体" w:cs="宋体"/>
                <w:b/>
                <w:color w:val="auto"/>
                <w:kern w:val="0"/>
                <w:sz w:val="32"/>
                <w:szCs w:val="32"/>
                <w:highlight w:val="none"/>
              </w:rPr>
            </w:pPr>
          </w:p>
        </w:tc>
        <w:tc>
          <w:tcPr>
            <w:tcW w:w="1102" w:type="dxa"/>
          </w:tcPr>
          <w:p w14:paraId="2E46A806">
            <w:pPr>
              <w:jc w:val="center"/>
              <w:rPr>
                <w:rFonts w:ascii="宋体" w:hAnsi="宋体" w:cs="宋体"/>
                <w:b/>
                <w:color w:val="auto"/>
                <w:kern w:val="0"/>
                <w:sz w:val="32"/>
                <w:szCs w:val="32"/>
                <w:highlight w:val="none"/>
              </w:rPr>
            </w:pPr>
          </w:p>
        </w:tc>
      </w:tr>
    </w:tbl>
    <w:p w14:paraId="758D237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6818E17">
      <w:pPr>
        <w:jc w:val="center"/>
        <w:rPr>
          <w:rFonts w:ascii="宋体" w:hAnsi="宋体" w:cs="宋体"/>
          <w:b/>
          <w:color w:val="auto"/>
          <w:kern w:val="0"/>
          <w:sz w:val="32"/>
          <w:szCs w:val="32"/>
          <w:highlight w:val="none"/>
        </w:rPr>
      </w:pPr>
    </w:p>
    <w:p w14:paraId="092AF35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5312EB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317466E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53B6900A">
      <w:pPr>
        <w:pStyle w:val="79"/>
        <w:rPr>
          <w:rFonts w:hint="eastAsia" w:eastAsia="华文楷体"/>
          <w:color w:val="auto"/>
          <w:highlight w:val="none"/>
          <w:lang w:val="en-US" w:eastAsia="zh-CN"/>
        </w:rPr>
      </w:pPr>
    </w:p>
    <w:p w14:paraId="246E22C9">
      <w:pPr>
        <w:ind w:firstLine="1911" w:firstLineChars="595"/>
        <w:rPr>
          <w:rFonts w:ascii="宋体" w:hAnsi="宋体" w:cs="宋体"/>
          <w:b/>
          <w:bCs/>
          <w:color w:val="auto"/>
          <w:sz w:val="32"/>
          <w:szCs w:val="32"/>
          <w:highlight w:val="none"/>
        </w:rPr>
      </w:pPr>
    </w:p>
    <w:p w14:paraId="2C438D5C">
      <w:pPr>
        <w:ind w:firstLine="1911" w:firstLineChars="595"/>
        <w:rPr>
          <w:rFonts w:ascii="宋体" w:hAnsi="宋体" w:cs="宋体"/>
          <w:b/>
          <w:bCs/>
          <w:color w:val="auto"/>
          <w:sz w:val="32"/>
          <w:szCs w:val="32"/>
          <w:highlight w:val="none"/>
        </w:rPr>
      </w:pPr>
    </w:p>
    <w:p w14:paraId="07BAFD65">
      <w:pPr>
        <w:ind w:firstLine="1911" w:firstLineChars="595"/>
        <w:rPr>
          <w:rFonts w:ascii="宋体" w:hAnsi="宋体" w:cs="宋体"/>
          <w:b/>
          <w:bCs/>
          <w:color w:val="auto"/>
          <w:sz w:val="32"/>
          <w:szCs w:val="32"/>
          <w:highlight w:val="none"/>
        </w:rPr>
      </w:pPr>
    </w:p>
    <w:p w14:paraId="6FCC6D92">
      <w:pPr>
        <w:ind w:firstLine="1911" w:firstLineChars="595"/>
        <w:rPr>
          <w:rFonts w:ascii="宋体" w:hAnsi="宋体" w:cs="宋体"/>
          <w:b/>
          <w:bCs/>
          <w:color w:val="auto"/>
          <w:sz w:val="32"/>
          <w:szCs w:val="32"/>
          <w:highlight w:val="none"/>
        </w:rPr>
      </w:pPr>
    </w:p>
    <w:p w14:paraId="77717BD0">
      <w:pPr>
        <w:ind w:firstLine="1911" w:firstLineChars="595"/>
        <w:rPr>
          <w:rFonts w:ascii="宋体" w:hAnsi="宋体" w:cs="宋体"/>
          <w:b/>
          <w:bCs/>
          <w:color w:val="auto"/>
          <w:sz w:val="32"/>
          <w:szCs w:val="32"/>
          <w:highlight w:val="none"/>
        </w:rPr>
      </w:pPr>
    </w:p>
    <w:p w14:paraId="578A99DA">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E069FC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052A254">
      <w:pPr>
        <w:snapToGrid w:val="0"/>
        <w:spacing w:line="360" w:lineRule="auto"/>
        <w:rPr>
          <w:rFonts w:ascii="宋体" w:hAnsi="宋体" w:cs="宋体"/>
          <w:color w:val="auto"/>
          <w:sz w:val="24"/>
          <w:highlight w:val="none"/>
        </w:rPr>
      </w:pPr>
    </w:p>
    <w:p w14:paraId="4AD3616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B0D41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EFFE63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BF9361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91229B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F0F441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64C2E6">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14EA2B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0D880A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49B6712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4A4FF67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D6E76C6">
      <w:pPr>
        <w:autoSpaceDE w:val="0"/>
        <w:autoSpaceDN w:val="0"/>
        <w:spacing w:line="360" w:lineRule="auto"/>
        <w:ind w:left="2"/>
        <w:jc w:val="left"/>
        <w:rPr>
          <w:rFonts w:ascii="宋体" w:hAnsi="宋体" w:cs="宋体"/>
          <w:color w:val="auto"/>
          <w:kern w:val="0"/>
          <w:sz w:val="24"/>
          <w:highlight w:val="none"/>
          <w:lang w:val="zh-CN"/>
        </w:rPr>
      </w:pPr>
    </w:p>
    <w:p w14:paraId="050E3FA6">
      <w:pPr>
        <w:autoSpaceDE w:val="0"/>
        <w:autoSpaceDN w:val="0"/>
        <w:spacing w:line="360" w:lineRule="auto"/>
        <w:ind w:left="2"/>
        <w:jc w:val="left"/>
        <w:rPr>
          <w:rFonts w:ascii="宋体" w:hAnsi="宋体" w:cs="宋体"/>
          <w:color w:val="auto"/>
          <w:kern w:val="0"/>
          <w:sz w:val="24"/>
          <w:highlight w:val="none"/>
          <w:lang w:val="zh-CN"/>
        </w:rPr>
      </w:pPr>
    </w:p>
    <w:p w14:paraId="19FECFA6">
      <w:pPr>
        <w:autoSpaceDE w:val="0"/>
        <w:autoSpaceDN w:val="0"/>
        <w:spacing w:line="360" w:lineRule="auto"/>
        <w:ind w:left="2"/>
        <w:jc w:val="left"/>
        <w:rPr>
          <w:rFonts w:ascii="宋体" w:hAnsi="宋体" w:cs="宋体"/>
          <w:color w:val="auto"/>
          <w:kern w:val="0"/>
          <w:sz w:val="24"/>
          <w:highlight w:val="none"/>
          <w:lang w:val="zh-CN"/>
        </w:rPr>
      </w:pPr>
    </w:p>
    <w:p w14:paraId="2AEE8C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3687D42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1CEF76">
      <w:pPr>
        <w:spacing w:line="360" w:lineRule="auto"/>
        <w:jc w:val="center"/>
        <w:rPr>
          <w:rFonts w:ascii="宋体" w:hAnsi="宋体" w:cs="宋体"/>
          <w:b/>
          <w:bCs/>
          <w:color w:val="auto"/>
          <w:sz w:val="24"/>
          <w:highlight w:val="none"/>
        </w:rPr>
      </w:pPr>
    </w:p>
    <w:p w14:paraId="1A6FBD8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53B8E">
      <w:pPr>
        <w:spacing w:line="360" w:lineRule="auto"/>
        <w:jc w:val="center"/>
        <w:rPr>
          <w:rFonts w:ascii="宋体" w:hAnsi="宋体" w:cs="宋体"/>
          <w:b/>
          <w:bCs/>
          <w:color w:val="auto"/>
          <w:sz w:val="24"/>
          <w:highlight w:val="none"/>
        </w:rPr>
      </w:pPr>
    </w:p>
    <w:p w14:paraId="73C1A6AB">
      <w:pPr>
        <w:spacing w:line="360" w:lineRule="auto"/>
        <w:jc w:val="center"/>
        <w:rPr>
          <w:rFonts w:ascii="宋体" w:hAnsi="宋体" w:cs="宋体"/>
          <w:b/>
          <w:bCs/>
          <w:color w:val="auto"/>
          <w:sz w:val="24"/>
          <w:highlight w:val="none"/>
        </w:rPr>
      </w:pPr>
    </w:p>
    <w:p w14:paraId="171D5A27">
      <w:pPr>
        <w:spacing w:line="360" w:lineRule="auto"/>
        <w:jc w:val="center"/>
        <w:rPr>
          <w:rFonts w:ascii="宋体" w:hAnsi="宋体" w:cs="宋体"/>
          <w:b/>
          <w:bCs/>
          <w:color w:val="auto"/>
          <w:sz w:val="24"/>
          <w:highlight w:val="none"/>
        </w:rPr>
      </w:pPr>
    </w:p>
    <w:p w14:paraId="2EB6A3EE">
      <w:pPr>
        <w:spacing w:line="360" w:lineRule="auto"/>
        <w:jc w:val="center"/>
        <w:rPr>
          <w:rFonts w:ascii="宋体" w:hAnsi="宋体" w:cs="宋体"/>
          <w:b/>
          <w:bCs/>
          <w:color w:val="auto"/>
          <w:sz w:val="24"/>
          <w:highlight w:val="none"/>
        </w:rPr>
      </w:pPr>
    </w:p>
    <w:p w14:paraId="53DC5231">
      <w:pPr>
        <w:spacing w:line="360" w:lineRule="auto"/>
        <w:jc w:val="center"/>
        <w:rPr>
          <w:rFonts w:ascii="宋体" w:hAnsi="宋体" w:cs="宋体"/>
          <w:b/>
          <w:bCs/>
          <w:color w:val="auto"/>
          <w:sz w:val="24"/>
          <w:highlight w:val="none"/>
        </w:rPr>
      </w:pPr>
    </w:p>
    <w:p w14:paraId="3BBD2CE9">
      <w:pPr>
        <w:spacing w:line="360" w:lineRule="auto"/>
        <w:jc w:val="center"/>
        <w:rPr>
          <w:rFonts w:ascii="宋体" w:hAnsi="宋体" w:cs="宋体"/>
          <w:b/>
          <w:bCs/>
          <w:color w:val="auto"/>
          <w:sz w:val="24"/>
          <w:highlight w:val="none"/>
        </w:rPr>
      </w:pPr>
    </w:p>
    <w:p w14:paraId="72092307">
      <w:pPr>
        <w:spacing w:before="91" w:line="528" w:lineRule="exact"/>
        <w:jc w:val="center"/>
        <w:outlineLvl w:val="0"/>
        <w:rPr>
          <w:rFonts w:ascii="宋体" w:hAnsi="宋体" w:eastAsia="宋体" w:cs="宋体"/>
          <w:sz w:val="38"/>
          <w:szCs w:val="38"/>
        </w:rPr>
      </w:pPr>
      <w:r>
        <w:rPr>
          <w:rFonts w:hint="eastAsia" w:ascii="宋体" w:hAnsi="宋体" w:cs="宋体"/>
          <w:b/>
          <w:color w:val="auto"/>
          <w:kern w:val="0"/>
          <w:sz w:val="40"/>
          <w:szCs w:val="40"/>
          <w:highlight w:val="none"/>
          <w:lang w:val="en-US" w:eastAsia="zh-CN"/>
        </w:rPr>
        <w:t>九</w:t>
      </w:r>
      <w:r>
        <w:rPr>
          <w:rFonts w:hint="eastAsia" w:ascii="宋体" w:hAnsi="宋体" w:cs="宋体"/>
          <w:b/>
          <w:color w:val="auto"/>
          <w:kern w:val="0"/>
          <w:sz w:val="40"/>
          <w:szCs w:val="40"/>
          <w:highlight w:val="none"/>
        </w:rPr>
        <w:t>、</w:t>
      </w:r>
      <w:r>
        <w:rPr>
          <w:rFonts w:ascii="宋体" w:hAnsi="宋体" w:eastAsia="宋体" w:cs="宋体"/>
          <w:b/>
          <w:bCs/>
          <w:color w:val="232323"/>
          <w:spacing w:val="-1"/>
          <w:position w:val="2"/>
          <w:sz w:val="38"/>
          <w:szCs w:val="38"/>
        </w:rPr>
        <w:t>政府采购活动现场确认声明书</w:t>
      </w:r>
    </w:p>
    <w:p w14:paraId="5B96D639">
      <w:pPr>
        <w:spacing w:line="367" w:lineRule="auto"/>
        <w:rPr>
          <w:rFonts w:ascii="Arial"/>
          <w:sz w:val="21"/>
        </w:rPr>
      </w:pPr>
    </w:p>
    <w:p w14:paraId="2BE3411E">
      <w:pPr>
        <w:pStyle w:val="23"/>
        <w:spacing w:before="68" w:line="223" w:lineRule="auto"/>
        <w:ind w:left="13"/>
      </w:pPr>
      <w:r>
        <w:rPr>
          <w:color w:val="232323"/>
          <w:spacing w:val="4"/>
        </w:rPr>
        <w:t>杭州广厦建筑咨询有限公司:</w:t>
      </w:r>
    </w:p>
    <w:p w14:paraId="49C37D28">
      <w:pPr>
        <w:pStyle w:val="23"/>
        <w:spacing w:before="70" w:line="285" w:lineRule="auto"/>
        <w:ind w:left="3" w:right="107" w:firstLine="389"/>
        <w:jc w:val="both"/>
      </w:pPr>
      <w:r>
        <w:rPr>
          <w:color w:val="232323"/>
          <w:spacing w:val="2"/>
        </w:rPr>
        <w:t xml:space="preserve">本人 </w:t>
      </w:r>
      <w:r>
        <w:rPr>
          <w:rFonts w:ascii="宋体" w:hAnsi="宋体" w:eastAsia="宋体" w:cs="宋体"/>
          <w:color w:val="232323"/>
          <w:spacing w:val="2"/>
        </w:rPr>
        <w:t>____________</w:t>
      </w:r>
      <w:r>
        <w:rPr>
          <w:color w:val="232323"/>
          <w:spacing w:val="2"/>
        </w:rPr>
        <w:t>（授权代表姓名</w:t>
      </w:r>
      <w:r>
        <w:rPr>
          <w:color w:val="232323"/>
          <w:spacing w:val="-43"/>
        </w:rPr>
        <w:t xml:space="preserve"> </w:t>
      </w:r>
      <w:r>
        <w:rPr>
          <w:color w:val="232323"/>
          <w:spacing w:val="-17"/>
        </w:rPr>
        <w:t>），</w:t>
      </w:r>
      <w:r>
        <w:rPr>
          <w:color w:val="232323"/>
          <w:spacing w:val="2"/>
        </w:rPr>
        <w:t xml:space="preserve">经由 </w:t>
      </w:r>
      <w:r>
        <w:rPr>
          <w:rFonts w:ascii="宋体" w:hAnsi="宋体" w:eastAsia="宋体" w:cs="宋体"/>
          <w:color w:val="232323"/>
          <w:spacing w:val="2"/>
        </w:rPr>
        <w:t>_______________________________（单位） _</w:t>
      </w:r>
      <w:r>
        <w:rPr>
          <w:rFonts w:ascii="宋体" w:hAnsi="宋体" w:eastAsia="宋体" w:cs="宋体"/>
          <w:color w:val="232323"/>
          <w:spacing w:val="1"/>
        </w:rPr>
        <w:t>___________</w:t>
      </w:r>
      <w:r>
        <w:rPr>
          <w:rFonts w:ascii="宋体" w:hAnsi="宋体" w:eastAsia="宋体" w:cs="宋体"/>
          <w:color w:val="232323"/>
        </w:rPr>
        <w:t xml:space="preserve"> </w:t>
      </w:r>
      <w:r>
        <w:rPr>
          <w:color w:val="232323"/>
          <w:spacing w:val="5"/>
        </w:rPr>
        <w:t>（法定代表人姓名）合法授权参加</w:t>
      </w:r>
      <w:r>
        <w:rPr>
          <w:color w:val="232323"/>
          <w:spacing w:val="5"/>
          <w:u w:val="single"/>
        </w:rPr>
        <w:t xml:space="preserve"> </w:t>
      </w:r>
      <w:r>
        <w:rPr>
          <w:rFonts w:hint="eastAsia"/>
          <w:color w:val="232323"/>
          <w:spacing w:val="5"/>
          <w:u w:val="single"/>
          <w:lang w:val="en-US" w:eastAsia="zh-CN"/>
        </w:rPr>
        <w:t xml:space="preserve">                       </w:t>
      </w:r>
      <w:r>
        <w:rPr>
          <w:color w:val="232323"/>
          <w:spacing w:val="5"/>
        </w:rPr>
        <w:t>（编号：</w:t>
      </w:r>
      <w:r>
        <w:rPr>
          <w:color w:val="232323"/>
          <w:spacing w:val="5"/>
          <w:u w:val="single"/>
        </w:rPr>
        <w:t xml:space="preserve"> </w:t>
      </w:r>
      <w:r>
        <w:rPr>
          <w:rFonts w:hint="eastAsia"/>
          <w:color w:val="232323"/>
          <w:spacing w:val="5"/>
          <w:u w:val="single"/>
          <w:lang w:val="en-US" w:eastAsia="zh-CN"/>
        </w:rPr>
        <w:t xml:space="preserve">          </w:t>
      </w:r>
      <w:r>
        <w:rPr>
          <w:color w:val="232323"/>
          <w:spacing w:val="5"/>
        </w:rPr>
        <w:t>）</w:t>
      </w:r>
      <w:r>
        <w:rPr>
          <w:rFonts w:hint="eastAsia" w:ascii="宋体" w:hAnsi="宋体" w:cs="宋体"/>
          <w:color w:val="auto"/>
          <w:sz w:val="24"/>
          <w:highlight w:val="none"/>
          <w:lang w:val="en-US" w:eastAsia="zh-CN"/>
        </w:rPr>
        <w:t>标项：（</w:t>
      </w:r>
      <w:r>
        <w:rPr>
          <w:rFonts w:hint="eastAsia" w:ascii="宋体" w:hAnsi="宋体" w:cs="宋体"/>
          <w:color w:val="auto"/>
          <w:sz w:val="24"/>
          <w:highlight w:val="none"/>
          <w:u w:val="single"/>
          <w:lang w:val="en-US" w:eastAsia="zh-CN"/>
        </w:rPr>
        <w:t xml:space="preserve">标项名称：            </w:t>
      </w:r>
      <w:r>
        <w:rPr>
          <w:rFonts w:hint="eastAsia" w:ascii="宋体" w:hAnsi="宋体" w:cs="宋体"/>
          <w:color w:val="auto"/>
          <w:sz w:val="24"/>
          <w:highlight w:val="none"/>
          <w:lang w:val="en-US" w:eastAsia="zh-CN"/>
        </w:rPr>
        <w:t>）</w:t>
      </w:r>
      <w:r>
        <w:rPr>
          <w:color w:val="232323"/>
          <w:spacing w:val="5"/>
        </w:rPr>
        <w:t>政府采购</w:t>
      </w:r>
      <w:r>
        <w:rPr>
          <w:color w:val="232323"/>
        </w:rPr>
        <w:t xml:space="preserve"> </w:t>
      </w:r>
      <w:r>
        <w:rPr>
          <w:color w:val="232323"/>
          <w:spacing w:val="6"/>
        </w:rPr>
        <w:t>活动．经与本单位法人代表（负责人）联系确认，现就有关公平竞争事项郑重声</w:t>
      </w:r>
      <w:r>
        <w:rPr>
          <w:color w:val="232323"/>
          <w:spacing w:val="5"/>
        </w:rPr>
        <w:t>明如下:</w:t>
      </w:r>
    </w:p>
    <w:p w14:paraId="2AA20598">
      <w:pPr>
        <w:pStyle w:val="23"/>
        <w:spacing w:line="219" w:lineRule="auto"/>
        <w:ind w:left="406"/>
      </w:pPr>
      <w:r>
        <w:rPr>
          <w:color w:val="232323"/>
          <w:spacing w:val="5"/>
        </w:rPr>
        <w:t>一、本单位与采购人之间口不存在利害关系口存在下列利害关系:</w:t>
      </w:r>
    </w:p>
    <w:p w14:paraId="7CA25124">
      <w:pPr>
        <w:pStyle w:val="23"/>
        <w:spacing w:before="75" w:line="224" w:lineRule="auto"/>
        <w:ind w:left="776"/>
      </w:pPr>
      <w:r>
        <w:rPr>
          <w:color w:val="232323"/>
          <w:spacing w:val="3"/>
        </w:rPr>
        <w:t>A．投资关系</w:t>
      </w:r>
    </w:p>
    <w:p w14:paraId="10940854">
      <w:pPr>
        <w:pStyle w:val="23"/>
        <w:spacing w:before="69" w:line="221" w:lineRule="auto"/>
        <w:ind w:left="776"/>
      </w:pPr>
      <w:r>
        <w:rPr>
          <w:color w:val="232323"/>
          <w:spacing w:val="4"/>
        </w:rPr>
        <w:t>B．行政隶属关系</w:t>
      </w:r>
    </w:p>
    <w:p w14:paraId="47224043">
      <w:pPr>
        <w:pStyle w:val="23"/>
        <w:spacing w:before="73" w:line="223" w:lineRule="auto"/>
        <w:ind w:left="777"/>
      </w:pPr>
      <w:r>
        <w:rPr>
          <w:color w:val="232323"/>
          <w:spacing w:val="4"/>
        </w:rPr>
        <w:t>C．业务指导关系</w:t>
      </w:r>
    </w:p>
    <w:p w14:paraId="5D702908">
      <w:pPr>
        <w:pStyle w:val="23"/>
        <w:spacing w:before="71" w:line="220" w:lineRule="auto"/>
        <w:ind w:left="777"/>
      </w:pPr>
      <w:r>
        <w:rPr>
          <w:color w:val="232323"/>
          <w:spacing w:val="5"/>
        </w:rPr>
        <w:t>D．其他可能影响采购公正的利害关系（如有，请如实说明）。</w:t>
      </w:r>
    </w:p>
    <w:p w14:paraId="7C122C6C">
      <w:pPr>
        <w:pStyle w:val="23"/>
        <w:spacing w:before="74" w:line="283" w:lineRule="auto"/>
        <w:ind w:left="11" w:right="108" w:firstLine="393"/>
      </w:pPr>
      <w:r>
        <w:rPr>
          <w:color w:val="232323"/>
          <w:spacing w:val="5"/>
        </w:rPr>
        <w:t>二、现己清楚知道参加本项目采购活动的其他所有供</w:t>
      </w:r>
      <w:r>
        <w:rPr>
          <w:color w:val="232323"/>
          <w:spacing w:val="4"/>
        </w:rPr>
        <w:t>应商名称，本单位口与其他所有供应商之间均不存</w:t>
      </w:r>
      <w:r>
        <w:rPr>
          <w:color w:val="232323"/>
          <w:spacing w:val="3"/>
        </w:rPr>
        <w:t xml:space="preserve">在利害关系口与 </w:t>
      </w:r>
      <w:r>
        <w:rPr>
          <w:rFonts w:ascii="宋体" w:hAnsi="宋体" w:eastAsia="宋体" w:cs="宋体"/>
          <w:color w:val="232323"/>
          <w:spacing w:val="3"/>
        </w:rPr>
        <w:t>______________</w:t>
      </w:r>
      <w:r>
        <w:rPr>
          <w:color w:val="232323"/>
          <w:spacing w:val="3"/>
        </w:rPr>
        <w:t>（供应商名称）之间存在下列利害关系:</w:t>
      </w:r>
    </w:p>
    <w:p w14:paraId="59C32F13">
      <w:pPr>
        <w:pStyle w:val="23"/>
        <w:spacing w:before="4" w:line="222" w:lineRule="auto"/>
        <w:ind w:left="776"/>
      </w:pPr>
      <w:r>
        <w:rPr>
          <w:color w:val="232323"/>
          <w:spacing w:val="5"/>
        </w:rPr>
        <w:t>A．法定代表人或负责人或实际控制人是同一人</w:t>
      </w:r>
    </w:p>
    <w:p w14:paraId="4754CC91">
      <w:pPr>
        <w:pStyle w:val="23"/>
        <w:spacing w:before="71" w:line="222" w:lineRule="auto"/>
        <w:ind w:left="776"/>
      </w:pPr>
      <w:r>
        <w:rPr>
          <w:color w:val="232323"/>
          <w:spacing w:val="5"/>
        </w:rPr>
        <w:t>B．法定代表人或负责人或实际控制人是夫妻关系</w:t>
      </w:r>
    </w:p>
    <w:p w14:paraId="6C248A24">
      <w:pPr>
        <w:pStyle w:val="23"/>
        <w:spacing w:before="72" w:line="222" w:lineRule="auto"/>
        <w:ind w:left="777"/>
      </w:pPr>
      <w:r>
        <w:rPr>
          <w:color w:val="232323"/>
          <w:spacing w:val="5"/>
        </w:rPr>
        <w:t>C．法定代表人或负责人或实际控制人是直系血亲关系</w:t>
      </w:r>
    </w:p>
    <w:p w14:paraId="7FAB7C2A">
      <w:pPr>
        <w:pStyle w:val="23"/>
        <w:spacing w:before="71" w:line="220" w:lineRule="auto"/>
        <w:ind w:left="777"/>
      </w:pPr>
      <w:r>
        <w:rPr>
          <w:color w:val="232323"/>
          <w:spacing w:val="5"/>
        </w:rPr>
        <w:t>D．法定代表人或负责人或实际控制人存在三代以内旁系血亲关系</w:t>
      </w:r>
    </w:p>
    <w:p w14:paraId="2EB6E654">
      <w:pPr>
        <w:pStyle w:val="23"/>
        <w:spacing w:before="74" w:line="220" w:lineRule="auto"/>
        <w:ind w:left="777"/>
      </w:pPr>
      <w:r>
        <w:rPr>
          <w:color w:val="232323"/>
          <w:spacing w:val="5"/>
        </w:rPr>
        <w:t>E．法定代表人或负责人或实际控制人存在近姻亲关系</w:t>
      </w:r>
    </w:p>
    <w:p w14:paraId="10CF4C9D">
      <w:pPr>
        <w:pStyle w:val="23"/>
        <w:spacing w:before="74" w:line="220" w:lineRule="auto"/>
        <w:ind w:left="777"/>
      </w:pPr>
      <w:r>
        <w:rPr>
          <w:color w:val="232323"/>
          <w:spacing w:val="5"/>
        </w:rPr>
        <w:t>F．法定代表人或负责人或实际控制人存在股份控制或实际控制关系</w:t>
      </w:r>
    </w:p>
    <w:p w14:paraId="312FA60B">
      <w:pPr>
        <w:pStyle w:val="23"/>
        <w:spacing w:before="74" w:line="220" w:lineRule="auto"/>
        <w:ind w:left="777"/>
      </w:pPr>
      <w:r>
        <w:rPr>
          <w:color w:val="232323"/>
          <w:spacing w:val="5"/>
        </w:rPr>
        <w:t>G．存在共同直接或间接投资设立子公司、联营企业和合营企业情况</w:t>
      </w:r>
    </w:p>
    <w:p w14:paraId="1C37AE69">
      <w:pPr>
        <w:pStyle w:val="23"/>
        <w:spacing w:before="74" w:line="253" w:lineRule="auto"/>
        <w:ind w:left="38" w:right="201" w:firstLine="741"/>
      </w:pPr>
      <w:r>
        <w:rPr>
          <w:color w:val="232323"/>
          <w:spacing w:val="4"/>
        </w:rPr>
        <w:t>H．存在分级代理或代销关系、同一生产制造商关系、管理关系、重要业务（</w:t>
      </w:r>
      <w:r>
        <w:rPr>
          <w:color w:val="232323"/>
          <w:spacing w:val="-26"/>
        </w:rPr>
        <w:t xml:space="preserve"> </w:t>
      </w:r>
      <w:r>
        <w:rPr>
          <w:color w:val="232323"/>
          <w:spacing w:val="4"/>
        </w:rPr>
        <w:t>占主营业务收入 50</w:t>
      </w:r>
      <w:r>
        <w:rPr>
          <w:color w:val="232323"/>
          <w:spacing w:val="53"/>
        </w:rPr>
        <w:t xml:space="preserve"> </w:t>
      </w:r>
      <w:r>
        <w:rPr>
          <w:color w:val="232323"/>
          <w:spacing w:val="4"/>
        </w:rPr>
        <w:t>%</w:t>
      </w:r>
      <w:r>
        <w:rPr>
          <w:color w:val="232323"/>
        </w:rPr>
        <w:t xml:space="preserve"> </w:t>
      </w:r>
      <w:r>
        <w:rPr>
          <w:color w:val="232323"/>
          <w:spacing w:val="4"/>
        </w:rPr>
        <w:t>以上）或重要财务往来关系（如融资）等其他实质性控制关系</w:t>
      </w:r>
    </w:p>
    <w:p w14:paraId="17B82400">
      <w:pPr>
        <w:pStyle w:val="23"/>
        <w:spacing w:before="74" w:line="217" w:lineRule="auto"/>
        <w:ind w:left="793"/>
        <w:rPr>
          <w:rFonts w:ascii="宋体" w:hAnsi="宋体" w:eastAsia="宋体" w:cs="宋体"/>
        </w:rPr>
      </w:pPr>
      <w:r>
        <w:rPr>
          <w:color w:val="232323"/>
          <w:spacing w:val="1"/>
        </w:rPr>
        <w:t xml:space="preserve">I．其他利害关系情况 </w:t>
      </w:r>
      <w:r>
        <w:rPr>
          <w:rFonts w:ascii="宋体" w:hAnsi="宋体" w:eastAsia="宋体" w:cs="宋体"/>
          <w:color w:val="232323"/>
          <w:spacing w:val="1"/>
        </w:rPr>
        <w:t>________________________________________</w:t>
      </w:r>
      <w:r>
        <w:rPr>
          <w:rFonts w:ascii="宋体" w:hAnsi="宋体" w:eastAsia="宋体" w:cs="宋体"/>
          <w:color w:val="232323"/>
        </w:rPr>
        <w:t>_。</w:t>
      </w:r>
    </w:p>
    <w:p w14:paraId="6E78EA76">
      <w:pPr>
        <w:pStyle w:val="23"/>
        <w:spacing w:before="77" w:line="220" w:lineRule="auto"/>
        <w:ind w:left="408"/>
      </w:pPr>
      <w:r>
        <w:rPr>
          <w:color w:val="232323"/>
          <w:spacing w:val="5"/>
        </w:rPr>
        <w:t>三、现己清楚知道并严格遵守政府采购法律法规和现场</w:t>
      </w:r>
      <w:r>
        <w:rPr>
          <w:color w:val="232323"/>
          <w:spacing w:val="4"/>
        </w:rPr>
        <w:t>纪律。</w:t>
      </w:r>
    </w:p>
    <w:p w14:paraId="419AC027">
      <w:pPr>
        <w:pStyle w:val="23"/>
        <w:spacing w:before="74" w:line="217" w:lineRule="auto"/>
        <w:ind w:right="6"/>
        <w:jc w:val="right"/>
        <w:rPr>
          <w:color w:val="232323"/>
          <w:spacing w:val="2"/>
        </w:rPr>
      </w:pPr>
      <w:r>
        <w:rPr>
          <w:color w:val="232323"/>
          <w:spacing w:val="2"/>
        </w:rPr>
        <w:t xml:space="preserve">四、我发现 </w:t>
      </w:r>
      <w:r>
        <w:rPr>
          <w:rFonts w:ascii="宋体" w:hAnsi="宋体" w:eastAsia="宋体" w:cs="宋体"/>
          <w:color w:val="232323"/>
          <w:spacing w:val="2"/>
        </w:rPr>
        <w:t>_____________________</w:t>
      </w:r>
      <w:r>
        <w:rPr>
          <w:color w:val="232323"/>
          <w:spacing w:val="2"/>
        </w:rPr>
        <w:t xml:space="preserve">供应商之间存在或可能存在上述第二条第 </w:t>
      </w:r>
    </w:p>
    <w:p w14:paraId="23AA64E4">
      <w:pPr>
        <w:pStyle w:val="23"/>
        <w:spacing w:before="74" w:line="217" w:lineRule="auto"/>
        <w:ind w:right="6"/>
        <w:jc w:val="both"/>
      </w:pPr>
      <w:r>
        <w:rPr>
          <w:rFonts w:ascii="宋体" w:hAnsi="宋体" w:eastAsia="宋体" w:cs="宋体"/>
          <w:color w:val="232323"/>
          <w:spacing w:val="2"/>
        </w:rPr>
        <w:t>____________</w:t>
      </w:r>
      <w:r>
        <w:rPr>
          <w:color w:val="232323"/>
          <w:spacing w:val="2"/>
        </w:rPr>
        <w:t>项利害关系。</w:t>
      </w:r>
    </w:p>
    <w:p w14:paraId="2013DF49">
      <w:pPr>
        <w:pStyle w:val="23"/>
        <w:spacing w:before="76" w:line="220" w:lineRule="auto"/>
        <w:ind w:left="400"/>
      </w:pPr>
      <w:r>
        <w:rPr>
          <w:color w:val="232323"/>
          <w:spacing w:val="3"/>
        </w:rPr>
        <w:t>五、经检查确认所有投标人投标文件</w:t>
      </w:r>
      <w:r>
        <w:rPr>
          <w:color w:val="232323"/>
          <w:spacing w:val="62"/>
        </w:rPr>
        <w:t xml:space="preserve"> </w:t>
      </w:r>
      <w:r>
        <w:rPr>
          <w:color w:val="232323"/>
          <w:spacing w:val="3"/>
        </w:rPr>
        <w:t>口 不存在密封包装问题</w:t>
      </w:r>
      <w:r>
        <w:rPr>
          <w:color w:val="232323"/>
          <w:spacing w:val="52"/>
        </w:rPr>
        <w:t xml:space="preserve"> </w:t>
      </w:r>
      <w:r>
        <w:rPr>
          <w:color w:val="232323"/>
          <w:spacing w:val="3"/>
        </w:rPr>
        <w:t>口 存在密封包装问题（具体指出）</w:t>
      </w:r>
    </w:p>
    <w:p w14:paraId="511A8423">
      <w:pPr>
        <w:spacing w:before="213" w:line="108" w:lineRule="exact"/>
        <w:rPr>
          <w:rFonts w:ascii="宋体" w:hAnsi="宋体" w:eastAsia="宋体" w:cs="宋体"/>
          <w:sz w:val="7"/>
          <w:szCs w:val="7"/>
        </w:rPr>
      </w:pPr>
      <w:r>
        <w:rPr>
          <w:rFonts w:ascii="宋体" w:hAnsi="宋体" w:eastAsia="宋体" w:cs="宋体"/>
          <w:color w:val="232323"/>
          <w:spacing w:val="1"/>
          <w:position w:val="4"/>
          <w:sz w:val="21"/>
          <w:szCs w:val="21"/>
        </w:rPr>
        <w:t>___________________________________</w:t>
      </w:r>
      <w:r>
        <w:rPr>
          <w:rFonts w:ascii="宋体" w:hAnsi="宋体" w:eastAsia="宋体" w:cs="宋体"/>
          <w:color w:val="232323"/>
          <w:spacing w:val="1"/>
          <w:position w:val="4"/>
          <w:sz w:val="7"/>
          <w:szCs w:val="7"/>
        </w:rPr>
        <w:t>。</w:t>
      </w:r>
    </w:p>
    <w:p w14:paraId="2CEA41F1">
      <w:pPr>
        <w:pStyle w:val="23"/>
        <w:spacing w:before="222" w:line="223" w:lineRule="auto"/>
        <w:ind w:left="4"/>
      </w:pPr>
      <w:r>
        <w:rPr>
          <w:color w:val="232323"/>
          <w:spacing w:val="5"/>
        </w:rPr>
        <w:t>供应商代表签名:</w:t>
      </w:r>
    </w:p>
    <w:p w14:paraId="11D20DE3">
      <w:pPr>
        <w:pStyle w:val="23"/>
        <w:spacing w:before="286" w:line="223" w:lineRule="auto"/>
        <w:jc w:val="right"/>
        <w:rPr>
          <w:color w:val="232323"/>
          <w:spacing w:val="-3"/>
        </w:rPr>
      </w:pPr>
      <w:r>
        <w:rPr>
          <w:color w:val="232323"/>
          <w:spacing w:val="-3"/>
        </w:rPr>
        <w:t>2025年</w:t>
      </w:r>
      <w:r>
        <w:rPr>
          <w:rFonts w:hint="eastAsia"/>
          <w:color w:val="232323"/>
          <w:spacing w:val="-3"/>
          <w:lang w:val="en-US" w:eastAsia="zh-CN"/>
        </w:rPr>
        <w:t xml:space="preserve">   </w:t>
      </w:r>
      <w:r>
        <w:rPr>
          <w:color w:val="232323"/>
          <w:spacing w:val="-3"/>
        </w:rPr>
        <w:t>月</w:t>
      </w:r>
      <w:r>
        <w:rPr>
          <w:rFonts w:hint="eastAsia"/>
          <w:color w:val="232323"/>
          <w:spacing w:val="-3"/>
          <w:lang w:val="en-US" w:eastAsia="zh-CN"/>
        </w:rPr>
        <w:t xml:space="preserve">   </w:t>
      </w:r>
      <w:r>
        <w:rPr>
          <w:color w:val="232323"/>
          <w:spacing w:val="-3"/>
        </w:rPr>
        <w:t>日</w:t>
      </w:r>
    </w:p>
    <w:p w14:paraId="5900B24E">
      <w:pPr>
        <w:pStyle w:val="693"/>
        <w:keepNext w:val="0"/>
        <w:pageBreakBefore w:val="0"/>
        <w:tabs>
          <w:tab w:val="clear" w:pos="720"/>
        </w:tabs>
        <w:ind w:firstLine="640"/>
        <w:outlineLvl w:val="9"/>
        <w:rPr>
          <w:rFonts w:hint="default" w:cs="仿宋_GB2312" w:asciiTheme="minorEastAsia" w:hAnsiTheme="minorEastAsia" w:eastAsiaTheme="minorEastAsia"/>
          <w:color w:val="auto"/>
          <w:kern w:val="2"/>
          <w:sz w:val="24"/>
          <w:szCs w:val="24"/>
          <w:lang w:val="en-US" w:eastAsia="zh-CN"/>
        </w:rPr>
        <w:sectPr>
          <w:headerReference r:id="rId15" w:type="first"/>
          <w:footerReference r:id="rId18" w:type="first"/>
          <w:headerReference r:id="rId14" w:type="default"/>
          <w:footerReference r:id="rId16" w:type="default"/>
          <w:footerReference r:id="rId17" w:type="even"/>
          <w:pgSz w:w="11906" w:h="16838"/>
          <w:pgMar w:top="779" w:right="1418" w:bottom="468" w:left="1418" w:header="851" w:footer="992" w:gutter="0"/>
          <w:cols w:space="720" w:num="1"/>
          <w:titlePg/>
          <w:docGrid w:linePitch="312" w:charSpace="0"/>
        </w:sectPr>
      </w:pPr>
      <w:r>
        <w:rPr>
          <w:rFonts w:hint="eastAsia" w:cs="仿宋_GB2312" w:asciiTheme="minorEastAsia" w:hAnsiTheme="minorEastAsia" w:eastAsiaTheme="minorEastAsia"/>
          <w:color w:val="auto"/>
          <w:kern w:val="2"/>
          <w:sz w:val="24"/>
          <w:szCs w:val="24"/>
          <w:lang w:val="en-US" w:eastAsia="zh-CN"/>
        </w:rPr>
        <w:t>备注：此表无需作入投标文件中，在本项目开标后30分钟内，各投标人（授权）代表将以上信息根据实际情况填写完整后，以扫描件形式发于邮箱1062396629@qq.com.</w:t>
      </w:r>
    </w:p>
    <w:p w14:paraId="3F2E03E0">
      <w:pPr>
        <w:spacing w:line="360" w:lineRule="auto"/>
        <w:jc w:val="both"/>
        <w:rPr>
          <w:rFonts w:ascii="宋体" w:hAnsi="宋体" w:cs="宋体"/>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21B5948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393CBB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68454D0">
      <w:pPr>
        <w:spacing w:line="360" w:lineRule="auto"/>
        <w:jc w:val="center"/>
        <w:outlineLvl w:val="0"/>
        <w:rPr>
          <w:rFonts w:ascii="宋体" w:hAnsi="宋体" w:cs="宋体"/>
          <w:b/>
          <w:color w:val="auto"/>
          <w:kern w:val="0"/>
          <w:sz w:val="36"/>
          <w:szCs w:val="36"/>
          <w:highlight w:val="none"/>
        </w:rPr>
      </w:pPr>
    </w:p>
    <w:p w14:paraId="5AFA8E7D">
      <w:pPr>
        <w:numPr>
          <w:ilvl w:val="0"/>
          <w:numId w:val="1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52FAC54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）中小企业声明函………………………………………………………………（页码）</w:t>
      </w:r>
    </w:p>
    <w:p w14:paraId="682F23E3">
      <w:pPr>
        <w:pStyle w:val="80"/>
        <w:rPr>
          <w:color w:val="auto"/>
          <w:highlight w:val="none"/>
        </w:rPr>
      </w:pPr>
    </w:p>
    <w:p w14:paraId="7A422F67">
      <w:pPr>
        <w:snapToGrid w:val="0"/>
        <w:spacing w:line="360" w:lineRule="auto"/>
        <w:ind w:right="480"/>
        <w:jc w:val="center"/>
        <w:rPr>
          <w:rFonts w:ascii="宋体" w:hAnsi="宋体" w:cs="宋体"/>
          <w:b/>
          <w:color w:val="auto"/>
          <w:kern w:val="0"/>
          <w:sz w:val="32"/>
          <w:szCs w:val="32"/>
          <w:highlight w:val="none"/>
        </w:rPr>
      </w:pPr>
    </w:p>
    <w:p w14:paraId="1F89B125">
      <w:pPr>
        <w:snapToGrid w:val="0"/>
        <w:spacing w:line="360" w:lineRule="auto"/>
        <w:ind w:right="480"/>
        <w:jc w:val="center"/>
        <w:rPr>
          <w:rFonts w:ascii="宋体" w:hAnsi="宋体" w:cs="宋体"/>
          <w:b/>
          <w:color w:val="auto"/>
          <w:kern w:val="0"/>
          <w:sz w:val="32"/>
          <w:szCs w:val="32"/>
          <w:highlight w:val="none"/>
        </w:rPr>
      </w:pPr>
    </w:p>
    <w:p w14:paraId="246AF5F8">
      <w:pPr>
        <w:snapToGrid w:val="0"/>
        <w:spacing w:line="360" w:lineRule="auto"/>
        <w:ind w:right="480"/>
        <w:jc w:val="center"/>
        <w:rPr>
          <w:rFonts w:ascii="宋体" w:hAnsi="宋体" w:cs="宋体"/>
          <w:b/>
          <w:color w:val="auto"/>
          <w:kern w:val="0"/>
          <w:sz w:val="32"/>
          <w:szCs w:val="32"/>
          <w:highlight w:val="none"/>
        </w:rPr>
      </w:pPr>
    </w:p>
    <w:p w14:paraId="6CC52C43">
      <w:pPr>
        <w:snapToGrid w:val="0"/>
        <w:spacing w:line="360" w:lineRule="auto"/>
        <w:ind w:right="480"/>
        <w:jc w:val="center"/>
        <w:rPr>
          <w:rFonts w:ascii="宋体" w:hAnsi="宋体" w:cs="宋体"/>
          <w:b/>
          <w:color w:val="auto"/>
          <w:kern w:val="0"/>
          <w:sz w:val="32"/>
          <w:szCs w:val="32"/>
          <w:highlight w:val="none"/>
        </w:rPr>
      </w:pPr>
    </w:p>
    <w:p w14:paraId="09FDE78B">
      <w:pPr>
        <w:snapToGrid w:val="0"/>
        <w:spacing w:line="360" w:lineRule="auto"/>
        <w:ind w:right="480"/>
        <w:jc w:val="center"/>
        <w:rPr>
          <w:rFonts w:ascii="宋体" w:hAnsi="宋体" w:cs="宋体"/>
          <w:b/>
          <w:color w:val="auto"/>
          <w:kern w:val="0"/>
          <w:sz w:val="32"/>
          <w:szCs w:val="32"/>
          <w:highlight w:val="none"/>
        </w:rPr>
      </w:pPr>
    </w:p>
    <w:p w14:paraId="2658EB44">
      <w:pPr>
        <w:snapToGrid w:val="0"/>
        <w:spacing w:line="360" w:lineRule="auto"/>
        <w:ind w:right="480"/>
        <w:jc w:val="center"/>
        <w:rPr>
          <w:rFonts w:ascii="宋体" w:hAnsi="宋体" w:cs="宋体"/>
          <w:b/>
          <w:color w:val="auto"/>
          <w:kern w:val="0"/>
          <w:sz w:val="32"/>
          <w:szCs w:val="32"/>
          <w:highlight w:val="none"/>
        </w:rPr>
      </w:pPr>
    </w:p>
    <w:p w14:paraId="06ABB9D0">
      <w:pPr>
        <w:snapToGrid w:val="0"/>
        <w:spacing w:line="360" w:lineRule="auto"/>
        <w:ind w:right="480"/>
        <w:jc w:val="center"/>
        <w:rPr>
          <w:rFonts w:ascii="宋体" w:hAnsi="宋体" w:cs="宋体"/>
          <w:b/>
          <w:color w:val="auto"/>
          <w:kern w:val="0"/>
          <w:sz w:val="32"/>
          <w:szCs w:val="32"/>
          <w:highlight w:val="none"/>
        </w:rPr>
      </w:pPr>
    </w:p>
    <w:p w14:paraId="398CA3CB">
      <w:pPr>
        <w:snapToGrid w:val="0"/>
        <w:spacing w:line="360" w:lineRule="auto"/>
        <w:ind w:right="480"/>
        <w:jc w:val="center"/>
        <w:rPr>
          <w:rFonts w:ascii="宋体" w:hAnsi="宋体" w:cs="宋体"/>
          <w:b/>
          <w:color w:val="auto"/>
          <w:kern w:val="0"/>
          <w:sz w:val="32"/>
          <w:szCs w:val="32"/>
          <w:highlight w:val="none"/>
        </w:rPr>
      </w:pPr>
    </w:p>
    <w:p w14:paraId="7A5408E6">
      <w:pPr>
        <w:snapToGrid w:val="0"/>
        <w:spacing w:line="360" w:lineRule="auto"/>
        <w:ind w:right="480"/>
        <w:jc w:val="center"/>
        <w:rPr>
          <w:rFonts w:ascii="宋体" w:hAnsi="宋体" w:cs="宋体"/>
          <w:b/>
          <w:color w:val="auto"/>
          <w:kern w:val="0"/>
          <w:sz w:val="32"/>
          <w:szCs w:val="32"/>
          <w:highlight w:val="none"/>
        </w:rPr>
      </w:pPr>
    </w:p>
    <w:p w14:paraId="508CF08A">
      <w:pPr>
        <w:snapToGrid w:val="0"/>
        <w:spacing w:line="360" w:lineRule="auto"/>
        <w:ind w:right="480"/>
        <w:jc w:val="center"/>
        <w:rPr>
          <w:rFonts w:ascii="宋体" w:hAnsi="宋体" w:cs="宋体"/>
          <w:b/>
          <w:color w:val="auto"/>
          <w:kern w:val="0"/>
          <w:sz w:val="32"/>
          <w:szCs w:val="32"/>
          <w:highlight w:val="none"/>
        </w:rPr>
      </w:pPr>
    </w:p>
    <w:p w14:paraId="2E06A11E">
      <w:pPr>
        <w:snapToGrid w:val="0"/>
        <w:spacing w:line="360" w:lineRule="auto"/>
        <w:ind w:right="480"/>
        <w:jc w:val="center"/>
        <w:rPr>
          <w:rFonts w:ascii="宋体" w:hAnsi="宋体" w:cs="宋体"/>
          <w:b/>
          <w:color w:val="auto"/>
          <w:kern w:val="0"/>
          <w:sz w:val="32"/>
          <w:szCs w:val="32"/>
          <w:highlight w:val="none"/>
        </w:rPr>
      </w:pPr>
    </w:p>
    <w:p w14:paraId="5C4B63EA">
      <w:pPr>
        <w:snapToGrid w:val="0"/>
        <w:spacing w:line="360" w:lineRule="auto"/>
        <w:ind w:right="480"/>
        <w:jc w:val="center"/>
        <w:rPr>
          <w:rFonts w:ascii="宋体" w:hAnsi="宋体" w:cs="宋体"/>
          <w:b/>
          <w:color w:val="auto"/>
          <w:kern w:val="0"/>
          <w:sz w:val="32"/>
          <w:szCs w:val="32"/>
          <w:highlight w:val="none"/>
        </w:rPr>
      </w:pPr>
    </w:p>
    <w:p w14:paraId="06E8CCC9">
      <w:pPr>
        <w:snapToGrid w:val="0"/>
        <w:spacing w:line="360" w:lineRule="auto"/>
        <w:ind w:right="480"/>
        <w:jc w:val="center"/>
        <w:rPr>
          <w:rFonts w:ascii="宋体" w:hAnsi="宋体" w:cs="宋体"/>
          <w:b/>
          <w:color w:val="auto"/>
          <w:kern w:val="0"/>
          <w:sz w:val="32"/>
          <w:szCs w:val="32"/>
          <w:highlight w:val="none"/>
        </w:rPr>
      </w:pPr>
    </w:p>
    <w:p w14:paraId="6EDEF464">
      <w:pPr>
        <w:pStyle w:val="693"/>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sectPr>
          <w:headerReference r:id="rId24" w:type="first"/>
          <w:footerReference r:id="rId26" w:type="first"/>
          <w:headerReference r:id="rId23" w:type="default"/>
          <w:footerReference r:id="rId25" w:type="default"/>
          <w:pgSz w:w="11906" w:h="16838"/>
          <w:pgMar w:top="1247" w:right="1418" w:bottom="1276" w:left="1418" w:header="851" w:footer="992" w:gutter="0"/>
          <w:cols w:space="720" w:num="1"/>
          <w:titlePg/>
          <w:docGrid w:linePitch="312" w:charSpace="0"/>
        </w:sectPr>
      </w:pPr>
    </w:p>
    <w:p w14:paraId="2A79618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标项一： 标项名称:公路景观与绿化施工一体化实训室设备购置(路桥分院)项目开标一览表（报价表）</w:t>
      </w:r>
    </w:p>
    <w:p w14:paraId="333DBCC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2CF00B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682584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976"/>
        <w:gridCol w:w="1543"/>
        <w:gridCol w:w="2771"/>
        <w:gridCol w:w="1301"/>
        <w:gridCol w:w="1108"/>
        <w:gridCol w:w="1215"/>
        <w:gridCol w:w="3119"/>
      </w:tblGrid>
      <w:tr w14:paraId="4521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72950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976" w:type="dxa"/>
            <w:vAlign w:val="center"/>
          </w:tcPr>
          <w:p w14:paraId="6C6E30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543" w:type="dxa"/>
          </w:tcPr>
          <w:p w14:paraId="0180D0F6">
            <w:pPr>
              <w:spacing w:line="360" w:lineRule="auto"/>
              <w:jc w:val="center"/>
              <w:rPr>
                <w:rFonts w:ascii="宋体" w:hAnsi="宋体" w:cs="宋体"/>
                <w:b/>
                <w:color w:val="auto"/>
                <w:sz w:val="24"/>
                <w:highlight w:val="none"/>
              </w:rPr>
            </w:pPr>
          </w:p>
          <w:p w14:paraId="0DDE6E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771" w:type="dxa"/>
            <w:vAlign w:val="center"/>
          </w:tcPr>
          <w:p w14:paraId="2C34C0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01" w:type="dxa"/>
            <w:vAlign w:val="center"/>
          </w:tcPr>
          <w:p w14:paraId="3CFD273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108" w:type="dxa"/>
            <w:vAlign w:val="center"/>
          </w:tcPr>
          <w:p w14:paraId="36E7200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215" w:type="dxa"/>
            <w:vAlign w:val="center"/>
          </w:tcPr>
          <w:p w14:paraId="758B8B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6F156AB4">
            <w:pPr>
              <w:spacing w:line="360" w:lineRule="auto"/>
              <w:jc w:val="center"/>
              <w:rPr>
                <w:rFonts w:ascii="宋体" w:hAnsi="宋体" w:cs="宋体"/>
                <w:b/>
                <w:color w:val="auto"/>
                <w:sz w:val="24"/>
                <w:highlight w:val="none"/>
              </w:rPr>
            </w:pPr>
          </w:p>
          <w:p w14:paraId="333906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20101A4">
            <w:pPr>
              <w:spacing w:line="360" w:lineRule="auto"/>
              <w:jc w:val="center"/>
              <w:rPr>
                <w:rFonts w:ascii="宋体" w:hAnsi="宋体" w:cs="宋体"/>
                <w:b/>
                <w:color w:val="auto"/>
                <w:sz w:val="24"/>
                <w:highlight w:val="none"/>
              </w:rPr>
            </w:pPr>
          </w:p>
        </w:tc>
      </w:tr>
      <w:tr w14:paraId="50B3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79A112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76" w:type="dxa"/>
            <w:vAlign w:val="center"/>
          </w:tcPr>
          <w:p w14:paraId="392DA1C0">
            <w:pPr>
              <w:snapToGrid w:val="0"/>
              <w:spacing w:line="360" w:lineRule="auto"/>
              <w:jc w:val="center"/>
              <w:rPr>
                <w:rFonts w:ascii="宋体" w:hAnsi="宋体" w:cs="宋体"/>
                <w:color w:val="auto"/>
                <w:sz w:val="24"/>
                <w:highlight w:val="none"/>
              </w:rPr>
            </w:pPr>
            <w:r>
              <w:rPr>
                <w:rFonts w:hint="eastAsia" w:ascii="宋体" w:hAnsi="宋体" w:cs="宋体"/>
                <w:color w:val="000000"/>
                <w:kern w:val="0"/>
                <w:sz w:val="18"/>
                <w:szCs w:val="18"/>
                <w:lang w:bidi="ar"/>
              </w:rPr>
              <w:t>园林工程实景仿真实训软件</w:t>
            </w:r>
          </w:p>
        </w:tc>
        <w:tc>
          <w:tcPr>
            <w:tcW w:w="1543" w:type="dxa"/>
            <w:vAlign w:val="center"/>
          </w:tcPr>
          <w:p w14:paraId="45032237">
            <w:pPr>
              <w:snapToGrid w:val="0"/>
              <w:spacing w:line="360" w:lineRule="auto"/>
              <w:jc w:val="center"/>
              <w:rPr>
                <w:rFonts w:ascii="宋体" w:hAnsi="宋体" w:cs="宋体"/>
                <w:color w:val="auto"/>
                <w:sz w:val="24"/>
                <w:highlight w:val="none"/>
              </w:rPr>
            </w:pPr>
          </w:p>
        </w:tc>
        <w:tc>
          <w:tcPr>
            <w:tcW w:w="2771" w:type="dxa"/>
            <w:vAlign w:val="center"/>
          </w:tcPr>
          <w:p w14:paraId="5CB491CE">
            <w:pPr>
              <w:snapToGrid w:val="0"/>
              <w:spacing w:line="360" w:lineRule="auto"/>
              <w:jc w:val="center"/>
              <w:rPr>
                <w:rFonts w:ascii="宋体" w:hAnsi="宋体" w:cs="宋体"/>
                <w:color w:val="auto"/>
                <w:sz w:val="24"/>
                <w:highlight w:val="none"/>
              </w:rPr>
            </w:pPr>
          </w:p>
        </w:tc>
        <w:tc>
          <w:tcPr>
            <w:tcW w:w="1301" w:type="dxa"/>
            <w:vAlign w:val="center"/>
          </w:tcPr>
          <w:p w14:paraId="5AE0AB1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108" w:type="dxa"/>
            <w:vAlign w:val="center"/>
          </w:tcPr>
          <w:p w14:paraId="2AB06C5A">
            <w:pPr>
              <w:spacing w:line="360" w:lineRule="auto"/>
              <w:jc w:val="center"/>
              <w:rPr>
                <w:rFonts w:ascii="宋体" w:hAnsi="宋体" w:cs="宋体"/>
                <w:color w:val="auto"/>
                <w:sz w:val="24"/>
                <w:highlight w:val="none"/>
              </w:rPr>
            </w:pPr>
          </w:p>
        </w:tc>
        <w:tc>
          <w:tcPr>
            <w:tcW w:w="1215" w:type="dxa"/>
            <w:vAlign w:val="center"/>
          </w:tcPr>
          <w:p w14:paraId="368026AD">
            <w:pPr>
              <w:spacing w:line="360" w:lineRule="auto"/>
              <w:jc w:val="center"/>
              <w:rPr>
                <w:rFonts w:ascii="宋体" w:hAnsi="宋体" w:cs="宋体"/>
                <w:color w:val="auto"/>
                <w:sz w:val="24"/>
                <w:highlight w:val="none"/>
              </w:rPr>
            </w:pPr>
          </w:p>
        </w:tc>
        <w:tc>
          <w:tcPr>
            <w:tcW w:w="3119" w:type="dxa"/>
            <w:vAlign w:val="center"/>
          </w:tcPr>
          <w:p w14:paraId="6C6BC486">
            <w:pPr>
              <w:spacing w:line="360" w:lineRule="auto"/>
              <w:jc w:val="center"/>
              <w:rPr>
                <w:rFonts w:ascii="宋体" w:hAnsi="宋体" w:cs="宋体"/>
                <w:color w:val="auto"/>
                <w:sz w:val="24"/>
                <w:highlight w:val="none"/>
              </w:rPr>
            </w:pPr>
          </w:p>
        </w:tc>
      </w:tr>
      <w:tr w14:paraId="5531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01977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976" w:type="dxa"/>
            <w:vAlign w:val="center"/>
          </w:tcPr>
          <w:p w14:paraId="2D28D4F7">
            <w:pPr>
              <w:snapToGrid w:val="0"/>
              <w:spacing w:line="360" w:lineRule="auto"/>
              <w:jc w:val="center"/>
              <w:rPr>
                <w:rFonts w:ascii="宋体" w:hAnsi="宋体" w:cs="宋体"/>
                <w:color w:val="auto"/>
                <w:sz w:val="24"/>
                <w:highlight w:val="none"/>
              </w:rPr>
            </w:pPr>
            <w:r>
              <w:rPr>
                <w:rFonts w:hint="eastAsia" w:ascii="宋体" w:hAnsi="宋体" w:eastAsia="宋体" w:cs="宋体"/>
                <w:color w:val="000000"/>
                <w:kern w:val="0"/>
                <w:sz w:val="18"/>
                <w:szCs w:val="18"/>
                <w:lang w:bidi="ar"/>
              </w:rPr>
              <w:t>园林制图与识图虚拟仿真软件</w:t>
            </w:r>
          </w:p>
        </w:tc>
        <w:tc>
          <w:tcPr>
            <w:tcW w:w="1543" w:type="dxa"/>
            <w:vAlign w:val="center"/>
          </w:tcPr>
          <w:p w14:paraId="3F88A7ED">
            <w:pPr>
              <w:snapToGrid w:val="0"/>
              <w:spacing w:line="360" w:lineRule="auto"/>
              <w:jc w:val="center"/>
              <w:rPr>
                <w:rFonts w:ascii="宋体" w:hAnsi="宋体" w:cs="宋体"/>
                <w:color w:val="auto"/>
                <w:sz w:val="24"/>
                <w:highlight w:val="none"/>
              </w:rPr>
            </w:pPr>
          </w:p>
        </w:tc>
        <w:tc>
          <w:tcPr>
            <w:tcW w:w="2771" w:type="dxa"/>
            <w:vAlign w:val="center"/>
          </w:tcPr>
          <w:p w14:paraId="4D10DF8F">
            <w:pPr>
              <w:snapToGrid w:val="0"/>
              <w:spacing w:line="360" w:lineRule="auto"/>
              <w:jc w:val="center"/>
              <w:rPr>
                <w:rFonts w:ascii="宋体" w:hAnsi="宋体" w:cs="宋体"/>
                <w:color w:val="auto"/>
                <w:sz w:val="24"/>
                <w:highlight w:val="none"/>
              </w:rPr>
            </w:pPr>
          </w:p>
        </w:tc>
        <w:tc>
          <w:tcPr>
            <w:tcW w:w="1301" w:type="dxa"/>
            <w:vAlign w:val="center"/>
          </w:tcPr>
          <w:p w14:paraId="52542200">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108" w:type="dxa"/>
            <w:vAlign w:val="center"/>
          </w:tcPr>
          <w:p w14:paraId="24109471">
            <w:pPr>
              <w:spacing w:line="360" w:lineRule="auto"/>
              <w:jc w:val="center"/>
              <w:rPr>
                <w:rFonts w:ascii="宋体" w:hAnsi="宋体" w:cs="宋体"/>
                <w:color w:val="auto"/>
                <w:sz w:val="24"/>
                <w:highlight w:val="none"/>
              </w:rPr>
            </w:pPr>
          </w:p>
        </w:tc>
        <w:tc>
          <w:tcPr>
            <w:tcW w:w="1215" w:type="dxa"/>
            <w:vAlign w:val="center"/>
          </w:tcPr>
          <w:p w14:paraId="753B0A39">
            <w:pPr>
              <w:spacing w:line="360" w:lineRule="auto"/>
              <w:jc w:val="center"/>
              <w:rPr>
                <w:rFonts w:ascii="宋体" w:hAnsi="宋体" w:cs="宋体"/>
                <w:color w:val="auto"/>
                <w:sz w:val="24"/>
                <w:highlight w:val="none"/>
              </w:rPr>
            </w:pPr>
          </w:p>
        </w:tc>
        <w:tc>
          <w:tcPr>
            <w:tcW w:w="3119" w:type="dxa"/>
            <w:vAlign w:val="center"/>
          </w:tcPr>
          <w:p w14:paraId="49FF36A3">
            <w:pPr>
              <w:spacing w:line="360" w:lineRule="auto"/>
              <w:jc w:val="center"/>
              <w:rPr>
                <w:rFonts w:ascii="宋体" w:hAnsi="宋体" w:cs="宋体"/>
                <w:color w:val="auto"/>
                <w:sz w:val="24"/>
                <w:highlight w:val="none"/>
              </w:rPr>
            </w:pPr>
          </w:p>
        </w:tc>
      </w:tr>
      <w:tr w14:paraId="45A9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5EF0BB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976" w:type="dxa"/>
            <w:vAlign w:val="center"/>
          </w:tcPr>
          <w:p w14:paraId="72F99295">
            <w:pPr>
              <w:snapToGrid w:val="0"/>
              <w:spacing w:line="360" w:lineRule="auto"/>
              <w:jc w:val="center"/>
              <w:rPr>
                <w:rFonts w:ascii="宋体" w:hAnsi="宋体" w:cs="宋体"/>
                <w:color w:val="auto"/>
                <w:sz w:val="24"/>
                <w:highlight w:val="none"/>
              </w:rPr>
            </w:pPr>
            <w:r>
              <w:rPr>
                <w:rFonts w:hint="eastAsia" w:ascii="宋体" w:hAnsi="宋体" w:cs="宋体"/>
                <w:color w:val="000000"/>
                <w:kern w:val="0"/>
                <w:sz w:val="18"/>
                <w:szCs w:val="18"/>
                <w:lang w:bidi="ar"/>
              </w:rPr>
              <w:t>艺术插花三维虚拟仿真软件</w:t>
            </w:r>
          </w:p>
        </w:tc>
        <w:tc>
          <w:tcPr>
            <w:tcW w:w="1543" w:type="dxa"/>
            <w:vAlign w:val="center"/>
          </w:tcPr>
          <w:p w14:paraId="6A93BEC4">
            <w:pPr>
              <w:snapToGrid w:val="0"/>
              <w:spacing w:line="360" w:lineRule="auto"/>
              <w:jc w:val="center"/>
              <w:rPr>
                <w:rFonts w:ascii="宋体" w:hAnsi="宋体" w:cs="宋体"/>
                <w:color w:val="auto"/>
                <w:sz w:val="24"/>
                <w:highlight w:val="none"/>
              </w:rPr>
            </w:pPr>
          </w:p>
        </w:tc>
        <w:tc>
          <w:tcPr>
            <w:tcW w:w="2771" w:type="dxa"/>
            <w:vAlign w:val="center"/>
          </w:tcPr>
          <w:p w14:paraId="7FAB42C8">
            <w:pPr>
              <w:snapToGrid w:val="0"/>
              <w:spacing w:line="360" w:lineRule="auto"/>
              <w:jc w:val="center"/>
              <w:rPr>
                <w:rFonts w:ascii="宋体" w:hAnsi="宋体" w:cs="宋体"/>
                <w:color w:val="auto"/>
                <w:sz w:val="24"/>
                <w:highlight w:val="none"/>
              </w:rPr>
            </w:pPr>
          </w:p>
        </w:tc>
        <w:tc>
          <w:tcPr>
            <w:tcW w:w="1301" w:type="dxa"/>
            <w:vAlign w:val="center"/>
          </w:tcPr>
          <w:p w14:paraId="474F2AF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108" w:type="dxa"/>
            <w:vAlign w:val="center"/>
          </w:tcPr>
          <w:p w14:paraId="3E60FDC6">
            <w:pPr>
              <w:spacing w:line="360" w:lineRule="auto"/>
              <w:jc w:val="center"/>
              <w:rPr>
                <w:rFonts w:ascii="宋体" w:hAnsi="宋体" w:cs="宋体"/>
                <w:color w:val="auto"/>
                <w:sz w:val="24"/>
                <w:highlight w:val="none"/>
              </w:rPr>
            </w:pPr>
          </w:p>
        </w:tc>
        <w:tc>
          <w:tcPr>
            <w:tcW w:w="1215" w:type="dxa"/>
            <w:vAlign w:val="center"/>
          </w:tcPr>
          <w:p w14:paraId="64541F93">
            <w:pPr>
              <w:spacing w:line="360" w:lineRule="auto"/>
              <w:jc w:val="center"/>
              <w:rPr>
                <w:rFonts w:ascii="宋体" w:hAnsi="宋体" w:cs="宋体"/>
                <w:color w:val="auto"/>
                <w:sz w:val="24"/>
                <w:highlight w:val="none"/>
              </w:rPr>
            </w:pPr>
          </w:p>
        </w:tc>
        <w:tc>
          <w:tcPr>
            <w:tcW w:w="3119" w:type="dxa"/>
            <w:vAlign w:val="center"/>
          </w:tcPr>
          <w:p w14:paraId="67025641">
            <w:pPr>
              <w:spacing w:line="360" w:lineRule="auto"/>
              <w:jc w:val="center"/>
              <w:rPr>
                <w:rFonts w:ascii="宋体" w:hAnsi="宋体" w:cs="宋体"/>
                <w:color w:val="auto"/>
                <w:sz w:val="24"/>
                <w:highlight w:val="none"/>
              </w:rPr>
            </w:pPr>
          </w:p>
        </w:tc>
      </w:tr>
      <w:tr w14:paraId="6EE7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CBAB8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976" w:type="dxa"/>
            <w:vAlign w:val="center"/>
          </w:tcPr>
          <w:p w14:paraId="70F7F10E">
            <w:pPr>
              <w:snapToGrid w:val="0"/>
              <w:spacing w:line="360" w:lineRule="auto"/>
              <w:jc w:val="center"/>
              <w:rPr>
                <w:rFonts w:ascii="宋体" w:hAnsi="宋体" w:cs="宋体"/>
                <w:color w:val="auto"/>
                <w:sz w:val="24"/>
                <w:highlight w:val="none"/>
              </w:rPr>
            </w:pPr>
            <w:r>
              <w:rPr>
                <w:rFonts w:hint="eastAsia" w:ascii="宋体" w:hAnsi="宋体" w:eastAsia="宋体" w:cs="宋体"/>
                <w:color w:val="000000"/>
                <w:kern w:val="0"/>
                <w:sz w:val="18"/>
                <w:szCs w:val="18"/>
                <w:lang w:bidi="ar"/>
              </w:rPr>
              <w:t>花坛与花镜工程虚拟仿真软件</w:t>
            </w:r>
          </w:p>
        </w:tc>
        <w:tc>
          <w:tcPr>
            <w:tcW w:w="1543" w:type="dxa"/>
            <w:vAlign w:val="center"/>
          </w:tcPr>
          <w:p w14:paraId="69451468">
            <w:pPr>
              <w:snapToGrid w:val="0"/>
              <w:spacing w:line="360" w:lineRule="auto"/>
              <w:jc w:val="center"/>
              <w:rPr>
                <w:rFonts w:ascii="宋体" w:hAnsi="宋体" w:cs="宋体"/>
                <w:color w:val="auto"/>
                <w:sz w:val="24"/>
                <w:highlight w:val="none"/>
              </w:rPr>
            </w:pPr>
          </w:p>
        </w:tc>
        <w:tc>
          <w:tcPr>
            <w:tcW w:w="2771" w:type="dxa"/>
            <w:vAlign w:val="center"/>
          </w:tcPr>
          <w:p w14:paraId="698048A2">
            <w:pPr>
              <w:snapToGrid w:val="0"/>
              <w:spacing w:line="360" w:lineRule="auto"/>
              <w:jc w:val="center"/>
              <w:rPr>
                <w:rFonts w:ascii="宋体" w:hAnsi="宋体" w:cs="宋体"/>
                <w:color w:val="auto"/>
                <w:sz w:val="24"/>
                <w:highlight w:val="none"/>
              </w:rPr>
            </w:pPr>
          </w:p>
        </w:tc>
        <w:tc>
          <w:tcPr>
            <w:tcW w:w="1301" w:type="dxa"/>
            <w:vAlign w:val="center"/>
          </w:tcPr>
          <w:p w14:paraId="64C865E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108" w:type="dxa"/>
            <w:vAlign w:val="center"/>
          </w:tcPr>
          <w:p w14:paraId="0FB76582">
            <w:pPr>
              <w:spacing w:line="360" w:lineRule="auto"/>
              <w:jc w:val="center"/>
              <w:rPr>
                <w:rFonts w:ascii="宋体" w:hAnsi="宋体" w:cs="宋体"/>
                <w:color w:val="auto"/>
                <w:sz w:val="24"/>
                <w:highlight w:val="none"/>
              </w:rPr>
            </w:pPr>
          </w:p>
        </w:tc>
        <w:tc>
          <w:tcPr>
            <w:tcW w:w="1215" w:type="dxa"/>
            <w:vAlign w:val="center"/>
          </w:tcPr>
          <w:p w14:paraId="2376FFDB">
            <w:pPr>
              <w:spacing w:line="360" w:lineRule="auto"/>
              <w:jc w:val="center"/>
              <w:rPr>
                <w:rFonts w:ascii="宋体" w:hAnsi="宋体" w:cs="宋体"/>
                <w:color w:val="auto"/>
                <w:sz w:val="24"/>
                <w:highlight w:val="none"/>
              </w:rPr>
            </w:pPr>
          </w:p>
        </w:tc>
        <w:tc>
          <w:tcPr>
            <w:tcW w:w="3119" w:type="dxa"/>
            <w:vAlign w:val="center"/>
          </w:tcPr>
          <w:p w14:paraId="5BBC352A">
            <w:pPr>
              <w:spacing w:line="360" w:lineRule="auto"/>
              <w:jc w:val="center"/>
              <w:rPr>
                <w:rFonts w:ascii="宋体" w:hAnsi="宋体" w:cs="宋体"/>
                <w:color w:val="auto"/>
                <w:sz w:val="24"/>
                <w:highlight w:val="none"/>
              </w:rPr>
            </w:pPr>
          </w:p>
        </w:tc>
      </w:tr>
      <w:tr w14:paraId="26A6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198F6B">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976" w:type="dxa"/>
            <w:vAlign w:val="center"/>
          </w:tcPr>
          <w:p w14:paraId="6E23F7FB">
            <w:pPr>
              <w:snapToGrid w:val="0"/>
              <w:spacing w:line="360" w:lineRule="auto"/>
              <w:jc w:val="center"/>
              <w:rPr>
                <w:rFonts w:ascii="宋体" w:hAnsi="宋体" w:cs="宋体"/>
                <w:color w:val="auto"/>
                <w:sz w:val="24"/>
                <w:highlight w:val="none"/>
              </w:rPr>
            </w:pPr>
            <w:r>
              <w:rPr>
                <w:rFonts w:hint="eastAsia" w:ascii="宋体" w:hAnsi="宋体" w:cs="宋体"/>
                <w:color w:val="000000"/>
                <w:kern w:val="0"/>
                <w:sz w:val="18"/>
                <w:szCs w:val="18"/>
                <w:lang w:bidi="ar"/>
              </w:rPr>
              <w:t>花卉栽培与管理仿真软件</w:t>
            </w:r>
          </w:p>
        </w:tc>
        <w:tc>
          <w:tcPr>
            <w:tcW w:w="1543" w:type="dxa"/>
            <w:vAlign w:val="center"/>
          </w:tcPr>
          <w:p w14:paraId="36FD4C0B">
            <w:pPr>
              <w:snapToGrid w:val="0"/>
              <w:spacing w:line="360" w:lineRule="auto"/>
              <w:jc w:val="center"/>
              <w:rPr>
                <w:rFonts w:ascii="宋体" w:hAnsi="宋体" w:cs="宋体"/>
                <w:color w:val="auto"/>
                <w:sz w:val="24"/>
                <w:highlight w:val="none"/>
              </w:rPr>
            </w:pPr>
          </w:p>
        </w:tc>
        <w:tc>
          <w:tcPr>
            <w:tcW w:w="2771" w:type="dxa"/>
            <w:vAlign w:val="center"/>
          </w:tcPr>
          <w:p w14:paraId="6E4A7899">
            <w:pPr>
              <w:snapToGrid w:val="0"/>
              <w:spacing w:line="360" w:lineRule="auto"/>
              <w:jc w:val="center"/>
              <w:rPr>
                <w:rFonts w:ascii="宋体" w:hAnsi="宋体" w:cs="宋体"/>
                <w:color w:val="auto"/>
                <w:sz w:val="24"/>
                <w:highlight w:val="none"/>
              </w:rPr>
            </w:pPr>
          </w:p>
        </w:tc>
        <w:tc>
          <w:tcPr>
            <w:tcW w:w="1301" w:type="dxa"/>
            <w:vAlign w:val="center"/>
          </w:tcPr>
          <w:p w14:paraId="56CAFDB7">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108" w:type="dxa"/>
            <w:vAlign w:val="center"/>
          </w:tcPr>
          <w:p w14:paraId="56BF2BA1">
            <w:pPr>
              <w:spacing w:line="360" w:lineRule="auto"/>
              <w:jc w:val="center"/>
              <w:rPr>
                <w:rFonts w:ascii="宋体" w:hAnsi="宋体" w:cs="宋体"/>
                <w:color w:val="auto"/>
                <w:sz w:val="24"/>
                <w:highlight w:val="none"/>
              </w:rPr>
            </w:pPr>
          </w:p>
        </w:tc>
        <w:tc>
          <w:tcPr>
            <w:tcW w:w="1215" w:type="dxa"/>
            <w:vAlign w:val="center"/>
          </w:tcPr>
          <w:p w14:paraId="2EFBC6AB">
            <w:pPr>
              <w:spacing w:line="360" w:lineRule="auto"/>
              <w:jc w:val="center"/>
              <w:rPr>
                <w:rFonts w:ascii="宋体" w:hAnsi="宋体" w:cs="宋体"/>
                <w:color w:val="auto"/>
                <w:sz w:val="24"/>
                <w:highlight w:val="none"/>
              </w:rPr>
            </w:pPr>
          </w:p>
        </w:tc>
        <w:tc>
          <w:tcPr>
            <w:tcW w:w="3119" w:type="dxa"/>
            <w:vAlign w:val="center"/>
          </w:tcPr>
          <w:p w14:paraId="750710C4">
            <w:pPr>
              <w:spacing w:line="360" w:lineRule="auto"/>
              <w:jc w:val="center"/>
              <w:rPr>
                <w:rFonts w:ascii="宋体" w:hAnsi="宋体" w:cs="宋体"/>
                <w:color w:val="auto"/>
                <w:sz w:val="24"/>
                <w:highlight w:val="none"/>
              </w:rPr>
            </w:pPr>
          </w:p>
        </w:tc>
      </w:tr>
      <w:tr w14:paraId="2D6B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824" w:type="dxa"/>
            <w:gridSpan w:val="4"/>
            <w:vAlign w:val="center"/>
          </w:tcPr>
          <w:p w14:paraId="770B80A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6743" w:type="dxa"/>
            <w:gridSpan w:val="4"/>
            <w:vAlign w:val="center"/>
          </w:tcPr>
          <w:p w14:paraId="0654E697">
            <w:pPr>
              <w:spacing w:line="360" w:lineRule="auto"/>
              <w:jc w:val="center"/>
              <w:rPr>
                <w:rFonts w:ascii="宋体" w:hAnsi="宋体" w:cs="宋体"/>
                <w:color w:val="auto"/>
                <w:sz w:val="24"/>
                <w:highlight w:val="none"/>
              </w:rPr>
            </w:pPr>
          </w:p>
        </w:tc>
      </w:tr>
      <w:tr w14:paraId="6493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824" w:type="dxa"/>
            <w:gridSpan w:val="4"/>
            <w:vAlign w:val="center"/>
          </w:tcPr>
          <w:p w14:paraId="469AA32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6743" w:type="dxa"/>
            <w:gridSpan w:val="4"/>
            <w:vAlign w:val="center"/>
          </w:tcPr>
          <w:p w14:paraId="6A80B9C6">
            <w:pPr>
              <w:spacing w:line="360" w:lineRule="auto"/>
              <w:jc w:val="center"/>
              <w:rPr>
                <w:rFonts w:ascii="宋体" w:hAnsi="宋体" w:cs="宋体"/>
                <w:color w:val="auto"/>
                <w:sz w:val="24"/>
                <w:highlight w:val="none"/>
              </w:rPr>
            </w:pPr>
          </w:p>
        </w:tc>
      </w:tr>
    </w:tbl>
    <w:p w14:paraId="6E8C4C5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4D99AA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380E281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8FB664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EF38EDC">
      <w:pPr>
        <w:snapToGrid w:val="0"/>
        <w:spacing w:line="360" w:lineRule="auto"/>
        <w:ind w:firstLine="480" w:firstLineChars="200"/>
        <w:jc w:val="left"/>
        <w:rPr>
          <w:rFonts w:ascii="宋体" w:hAnsi="宋体" w:cs="宋体"/>
          <w:color w:val="auto"/>
          <w:kern w:val="0"/>
          <w:sz w:val="24"/>
          <w:highlight w:val="none"/>
          <w:lang w:val="zh-CN"/>
        </w:rPr>
      </w:pPr>
    </w:p>
    <w:p w14:paraId="069BA787">
      <w:pPr>
        <w:spacing w:line="360" w:lineRule="auto"/>
        <w:ind w:firstLine="482" w:firstLineChars="200"/>
        <w:rPr>
          <w:rFonts w:ascii="宋体" w:hAnsi="宋体" w:cs="宋体"/>
          <w:b/>
          <w:color w:val="auto"/>
          <w:kern w:val="0"/>
          <w:sz w:val="24"/>
          <w:highlight w:val="none"/>
        </w:rPr>
      </w:pPr>
    </w:p>
    <w:p w14:paraId="62A9B2E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3AD2EA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DD0B0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5E220D3">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B94698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0C6E61D">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EC054A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00C8248">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647FB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标项</w:t>
      </w:r>
      <w:r>
        <w:rPr>
          <w:rFonts w:hint="eastAsia" w:ascii="宋体" w:hAnsi="宋体" w:eastAsia="宋体" w:cs="宋体"/>
          <w:color w:val="auto"/>
          <w:kern w:val="2"/>
          <w:sz w:val="28"/>
          <w:szCs w:val="28"/>
          <w:highlight w:val="none"/>
          <w:lang w:val="en-US" w:eastAsia="zh-CN"/>
        </w:rPr>
        <w:t>二</w:t>
      </w:r>
      <w:r>
        <w:rPr>
          <w:rFonts w:hint="eastAsia" w:ascii="宋体" w:hAnsi="宋体" w:eastAsia="宋体" w:cs="宋体"/>
          <w:color w:val="auto"/>
          <w:kern w:val="2"/>
          <w:sz w:val="28"/>
          <w:szCs w:val="28"/>
          <w:highlight w:val="none"/>
        </w:rPr>
        <w:t>： 标项名称:桥涵施工工学一体化智慧化实训室项目开标一览表（报价表）</w:t>
      </w:r>
    </w:p>
    <w:p w14:paraId="1342B89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8D3385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51259E5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03"/>
        <w:gridCol w:w="1699"/>
        <w:gridCol w:w="2076"/>
        <w:gridCol w:w="993"/>
        <w:gridCol w:w="1559"/>
        <w:gridCol w:w="1984"/>
        <w:gridCol w:w="3119"/>
      </w:tblGrid>
      <w:tr w14:paraId="2F0D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9E263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03" w:type="dxa"/>
            <w:vAlign w:val="center"/>
          </w:tcPr>
          <w:p w14:paraId="0A4B87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99" w:type="dxa"/>
          </w:tcPr>
          <w:p w14:paraId="747D07A6">
            <w:pPr>
              <w:spacing w:line="360" w:lineRule="auto"/>
              <w:jc w:val="center"/>
              <w:rPr>
                <w:rFonts w:ascii="宋体" w:hAnsi="宋体" w:cs="宋体"/>
                <w:b/>
                <w:color w:val="auto"/>
                <w:sz w:val="24"/>
                <w:highlight w:val="none"/>
              </w:rPr>
            </w:pPr>
          </w:p>
          <w:p w14:paraId="71E1C6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076" w:type="dxa"/>
            <w:vAlign w:val="center"/>
          </w:tcPr>
          <w:p w14:paraId="318710B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76C240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F32C6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8BE70B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546E4A74">
            <w:pPr>
              <w:spacing w:line="360" w:lineRule="auto"/>
              <w:jc w:val="center"/>
              <w:rPr>
                <w:rFonts w:ascii="宋体" w:hAnsi="宋体" w:cs="宋体"/>
                <w:b/>
                <w:color w:val="auto"/>
                <w:sz w:val="24"/>
                <w:highlight w:val="none"/>
              </w:rPr>
            </w:pPr>
          </w:p>
          <w:p w14:paraId="692226E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11189B">
            <w:pPr>
              <w:spacing w:line="360" w:lineRule="auto"/>
              <w:jc w:val="center"/>
              <w:rPr>
                <w:rFonts w:ascii="宋体" w:hAnsi="宋体" w:cs="宋体"/>
                <w:b/>
                <w:color w:val="auto"/>
                <w:sz w:val="24"/>
                <w:highlight w:val="none"/>
              </w:rPr>
            </w:pPr>
          </w:p>
        </w:tc>
      </w:tr>
      <w:tr w14:paraId="1D02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61DC9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03" w:type="dxa"/>
            <w:vAlign w:val="center"/>
          </w:tcPr>
          <w:p w14:paraId="39EC7E08">
            <w:pPr>
              <w:snapToGrid w:val="0"/>
              <w:spacing w:line="360" w:lineRule="auto"/>
              <w:jc w:val="center"/>
              <w:rPr>
                <w:rFonts w:ascii="宋体" w:hAnsi="宋体" w:cs="宋体"/>
                <w:color w:val="auto"/>
                <w:sz w:val="24"/>
                <w:highlight w:val="none"/>
              </w:rPr>
            </w:pPr>
            <w:r>
              <w:rPr>
                <w:rFonts w:hint="eastAsia" w:ascii="仿宋" w:hAnsi="仿宋" w:eastAsia="仿宋" w:cs="仿宋"/>
                <w:i w:val="0"/>
                <w:iCs w:val="0"/>
                <w:color w:val="000000"/>
                <w:kern w:val="0"/>
                <w:sz w:val="21"/>
                <w:szCs w:val="21"/>
                <w:u w:val="none"/>
                <w:lang w:val="en-US" w:eastAsia="zh-CN" w:bidi="ar"/>
              </w:rPr>
              <w:t>公路盖板涵可拼装实体教学模型</w:t>
            </w:r>
          </w:p>
        </w:tc>
        <w:tc>
          <w:tcPr>
            <w:tcW w:w="1699" w:type="dxa"/>
            <w:vAlign w:val="center"/>
          </w:tcPr>
          <w:p w14:paraId="3E9F46DD">
            <w:pPr>
              <w:snapToGrid w:val="0"/>
              <w:spacing w:line="360" w:lineRule="auto"/>
              <w:jc w:val="center"/>
              <w:rPr>
                <w:rFonts w:ascii="宋体" w:hAnsi="宋体" w:cs="宋体"/>
                <w:color w:val="auto"/>
                <w:sz w:val="24"/>
                <w:highlight w:val="none"/>
              </w:rPr>
            </w:pPr>
          </w:p>
        </w:tc>
        <w:tc>
          <w:tcPr>
            <w:tcW w:w="2076" w:type="dxa"/>
            <w:vAlign w:val="center"/>
          </w:tcPr>
          <w:p w14:paraId="0F5F4557">
            <w:pPr>
              <w:snapToGrid w:val="0"/>
              <w:spacing w:line="360" w:lineRule="auto"/>
              <w:jc w:val="center"/>
              <w:rPr>
                <w:rFonts w:ascii="宋体" w:hAnsi="宋体" w:cs="宋体"/>
                <w:color w:val="auto"/>
                <w:sz w:val="24"/>
                <w:highlight w:val="none"/>
              </w:rPr>
            </w:pPr>
          </w:p>
        </w:tc>
        <w:tc>
          <w:tcPr>
            <w:tcW w:w="993" w:type="dxa"/>
            <w:vAlign w:val="center"/>
          </w:tcPr>
          <w:p w14:paraId="5D0A1DD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0D04586C">
            <w:pPr>
              <w:spacing w:line="360" w:lineRule="auto"/>
              <w:jc w:val="center"/>
              <w:rPr>
                <w:rFonts w:ascii="宋体" w:hAnsi="宋体" w:cs="宋体"/>
                <w:color w:val="auto"/>
                <w:sz w:val="24"/>
                <w:highlight w:val="none"/>
              </w:rPr>
            </w:pPr>
          </w:p>
        </w:tc>
        <w:tc>
          <w:tcPr>
            <w:tcW w:w="1984" w:type="dxa"/>
            <w:vAlign w:val="center"/>
          </w:tcPr>
          <w:p w14:paraId="5BB2C039">
            <w:pPr>
              <w:spacing w:line="360" w:lineRule="auto"/>
              <w:jc w:val="center"/>
              <w:rPr>
                <w:rFonts w:ascii="宋体" w:hAnsi="宋体" w:cs="宋体"/>
                <w:color w:val="auto"/>
                <w:sz w:val="24"/>
                <w:highlight w:val="none"/>
              </w:rPr>
            </w:pPr>
          </w:p>
        </w:tc>
        <w:tc>
          <w:tcPr>
            <w:tcW w:w="3119" w:type="dxa"/>
            <w:vAlign w:val="center"/>
          </w:tcPr>
          <w:p w14:paraId="56EC165A">
            <w:pPr>
              <w:spacing w:line="360" w:lineRule="auto"/>
              <w:jc w:val="center"/>
              <w:rPr>
                <w:rFonts w:ascii="宋体" w:hAnsi="宋体" w:cs="宋体"/>
                <w:color w:val="auto"/>
                <w:sz w:val="24"/>
                <w:highlight w:val="none"/>
              </w:rPr>
            </w:pPr>
          </w:p>
        </w:tc>
      </w:tr>
      <w:tr w14:paraId="7065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F1C6E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603" w:type="dxa"/>
            <w:vAlign w:val="center"/>
          </w:tcPr>
          <w:p w14:paraId="03A17497">
            <w:pPr>
              <w:snapToGrid w:val="0"/>
              <w:spacing w:line="360" w:lineRule="auto"/>
              <w:jc w:val="center"/>
              <w:rPr>
                <w:rFonts w:ascii="宋体" w:hAnsi="宋体" w:cs="宋体"/>
                <w:color w:val="auto"/>
                <w:sz w:val="24"/>
                <w:highlight w:val="none"/>
              </w:rPr>
            </w:pPr>
            <w:r>
              <w:rPr>
                <w:rFonts w:hint="eastAsia" w:ascii="仿宋" w:hAnsi="仿宋" w:eastAsia="仿宋" w:cs="仿宋"/>
                <w:i w:val="0"/>
                <w:iCs w:val="0"/>
                <w:color w:val="000000"/>
                <w:kern w:val="0"/>
                <w:sz w:val="21"/>
                <w:szCs w:val="21"/>
                <w:u w:val="none"/>
                <w:lang w:val="en-US" w:eastAsia="zh-CN" w:bidi="ar"/>
              </w:rPr>
              <w:t>公路箱涵可拼装实体教学模型</w:t>
            </w:r>
          </w:p>
        </w:tc>
        <w:tc>
          <w:tcPr>
            <w:tcW w:w="1699" w:type="dxa"/>
            <w:vAlign w:val="center"/>
          </w:tcPr>
          <w:p w14:paraId="5E425568">
            <w:pPr>
              <w:snapToGrid w:val="0"/>
              <w:spacing w:line="360" w:lineRule="auto"/>
              <w:jc w:val="center"/>
              <w:rPr>
                <w:rFonts w:ascii="宋体" w:hAnsi="宋体" w:cs="宋体"/>
                <w:color w:val="auto"/>
                <w:sz w:val="24"/>
                <w:highlight w:val="none"/>
              </w:rPr>
            </w:pPr>
          </w:p>
        </w:tc>
        <w:tc>
          <w:tcPr>
            <w:tcW w:w="2076" w:type="dxa"/>
            <w:vAlign w:val="center"/>
          </w:tcPr>
          <w:p w14:paraId="7E9B498E">
            <w:pPr>
              <w:snapToGrid w:val="0"/>
              <w:spacing w:line="360" w:lineRule="auto"/>
              <w:jc w:val="center"/>
              <w:rPr>
                <w:rFonts w:ascii="宋体" w:hAnsi="宋体" w:cs="宋体"/>
                <w:color w:val="auto"/>
                <w:sz w:val="24"/>
                <w:highlight w:val="none"/>
              </w:rPr>
            </w:pPr>
          </w:p>
        </w:tc>
        <w:tc>
          <w:tcPr>
            <w:tcW w:w="993" w:type="dxa"/>
            <w:vAlign w:val="center"/>
          </w:tcPr>
          <w:p w14:paraId="0C9D1C4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65EA61E1">
            <w:pPr>
              <w:spacing w:line="360" w:lineRule="auto"/>
              <w:jc w:val="center"/>
              <w:rPr>
                <w:rFonts w:ascii="宋体" w:hAnsi="宋体" w:cs="宋体"/>
                <w:color w:val="auto"/>
                <w:sz w:val="24"/>
                <w:highlight w:val="none"/>
              </w:rPr>
            </w:pPr>
          </w:p>
        </w:tc>
        <w:tc>
          <w:tcPr>
            <w:tcW w:w="1984" w:type="dxa"/>
            <w:vAlign w:val="center"/>
          </w:tcPr>
          <w:p w14:paraId="748C453F">
            <w:pPr>
              <w:spacing w:line="360" w:lineRule="auto"/>
              <w:jc w:val="center"/>
              <w:rPr>
                <w:rFonts w:ascii="宋体" w:hAnsi="宋体" w:cs="宋体"/>
                <w:color w:val="auto"/>
                <w:sz w:val="24"/>
                <w:highlight w:val="none"/>
              </w:rPr>
            </w:pPr>
          </w:p>
        </w:tc>
        <w:tc>
          <w:tcPr>
            <w:tcW w:w="3119" w:type="dxa"/>
            <w:vAlign w:val="center"/>
          </w:tcPr>
          <w:p w14:paraId="3944864F">
            <w:pPr>
              <w:spacing w:line="360" w:lineRule="auto"/>
              <w:jc w:val="center"/>
              <w:rPr>
                <w:rFonts w:ascii="宋体" w:hAnsi="宋体" w:cs="宋体"/>
                <w:color w:val="auto"/>
                <w:sz w:val="24"/>
                <w:highlight w:val="none"/>
              </w:rPr>
            </w:pPr>
          </w:p>
        </w:tc>
      </w:tr>
      <w:tr w14:paraId="6493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53806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603" w:type="dxa"/>
            <w:vAlign w:val="center"/>
          </w:tcPr>
          <w:p w14:paraId="257EAF65">
            <w:pPr>
              <w:snapToGrid w:val="0"/>
              <w:spacing w:line="360" w:lineRule="auto"/>
              <w:jc w:val="center"/>
              <w:rPr>
                <w:rFonts w:ascii="宋体" w:hAnsi="宋体" w:cs="宋体"/>
                <w:color w:val="auto"/>
                <w:sz w:val="24"/>
                <w:highlight w:val="none"/>
              </w:rPr>
            </w:pPr>
            <w:r>
              <w:rPr>
                <w:rFonts w:hint="eastAsia" w:ascii="仿宋" w:hAnsi="仿宋" w:eastAsia="仿宋" w:cs="仿宋"/>
                <w:i w:val="0"/>
                <w:iCs w:val="0"/>
                <w:color w:val="000000"/>
                <w:kern w:val="0"/>
                <w:sz w:val="21"/>
                <w:szCs w:val="21"/>
                <w:u w:val="none"/>
                <w:lang w:val="en-US" w:eastAsia="zh-CN" w:bidi="ar"/>
              </w:rPr>
              <w:t>公路圆管涵可拼装实体教学模型</w:t>
            </w:r>
          </w:p>
        </w:tc>
        <w:tc>
          <w:tcPr>
            <w:tcW w:w="1699" w:type="dxa"/>
            <w:vAlign w:val="center"/>
          </w:tcPr>
          <w:p w14:paraId="1B509309">
            <w:pPr>
              <w:snapToGrid w:val="0"/>
              <w:spacing w:line="360" w:lineRule="auto"/>
              <w:jc w:val="center"/>
              <w:rPr>
                <w:rFonts w:ascii="宋体" w:hAnsi="宋体" w:cs="宋体"/>
                <w:color w:val="auto"/>
                <w:sz w:val="24"/>
                <w:highlight w:val="none"/>
              </w:rPr>
            </w:pPr>
          </w:p>
        </w:tc>
        <w:tc>
          <w:tcPr>
            <w:tcW w:w="2076" w:type="dxa"/>
            <w:vAlign w:val="center"/>
          </w:tcPr>
          <w:p w14:paraId="07ACBC63">
            <w:pPr>
              <w:snapToGrid w:val="0"/>
              <w:spacing w:line="360" w:lineRule="auto"/>
              <w:jc w:val="center"/>
              <w:rPr>
                <w:rFonts w:ascii="宋体" w:hAnsi="宋体" w:cs="宋体"/>
                <w:color w:val="auto"/>
                <w:sz w:val="24"/>
                <w:highlight w:val="none"/>
              </w:rPr>
            </w:pPr>
          </w:p>
        </w:tc>
        <w:tc>
          <w:tcPr>
            <w:tcW w:w="993" w:type="dxa"/>
            <w:vAlign w:val="center"/>
          </w:tcPr>
          <w:p w14:paraId="102B173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3CDD4397">
            <w:pPr>
              <w:spacing w:line="360" w:lineRule="auto"/>
              <w:jc w:val="center"/>
              <w:rPr>
                <w:rFonts w:ascii="宋体" w:hAnsi="宋体" w:cs="宋体"/>
                <w:color w:val="auto"/>
                <w:sz w:val="24"/>
                <w:highlight w:val="none"/>
              </w:rPr>
            </w:pPr>
          </w:p>
        </w:tc>
        <w:tc>
          <w:tcPr>
            <w:tcW w:w="1984" w:type="dxa"/>
            <w:vAlign w:val="center"/>
          </w:tcPr>
          <w:p w14:paraId="1B0ED451">
            <w:pPr>
              <w:spacing w:line="360" w:lineRule="auto"/>
              <w:jc w:val="center"/>
              <w:rPr>
                <w:rFonts w:ascii="宋体" w:hAnsi="宋体" w:cs="宋体"/>
                <w:color w:val="auto"/>
                <w:sz w:val="24"/>
                <w:highlight w:val="none"/>
              </w:rPr>
            </w:pPr>
          </w:p>
        </w:tc>
        <w:tc>
          <w:tcPr>
            <w:tcW w:w="3119" w:type="dxa"/>
            <w:vAlign w:val="center"/>
          </w:tcPr>
          <w:p w14:paraId="4FB1541C">
            <w:pPr>
              <w:spacing w:line="360" w:lineRule="auto"/>
              <w:jc w:val="center"/>
              <w:rPr>
                <w:rFonts w:ascii="宋体" w:hAnsi="宋体" w:cs="宋体"/>
                <w:color w:val="auto"/>
                <w:sz w:val="24"/>
                <w:highlight w:val="none"/>
              </w:rPr>
            </w:pPr>
          </w:p>
        </w:tc>
      </w:tr>
      <w:tr w14:paraId="633E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75962A5">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603" w:type="dxa"/>
            <w:vAlign w:val="center"/>
          </w:tcPr>
          <w:p w14:paraId="39BEC2B9">
            <w:pPr>
              <w:snapToGrid w:val="0"/>
              <w:spacing w:line="360" w:lineRule="auto"/>
              <w:jc w:val="center"/>
              <w:rPr>
                <w:rFonts w:ascii="宋体" w:hAnsi="宋体" w:cs="宋体"/>
                <w:color w:val="auto"/>
                <w:sz w:val="24"/>
                <w:highlight w:val="none"/>
              </w:rPr>
            </w:pPr>
            <w:r>
              <w:rPr>
                <w:rFonts w:hint="eastAsia" w:ascii="仿宋" w:hAnsi="仿宋" w:eastAsia="仿宋" w:cs="仿宋"/>
                <w:i w:val="0"/>
                <w:iCs w:val="0"/>
                <w:color w:val="000000"/>
                <w:kern w:val="0"/>
                <w:sz w:val="21"/>
                <w:szCs w:val="21"/>
                <w:u w:val="none"/>
                <w:lang w:val="en-US" w:eastAsia="zh-CN" w:bidi="ar"/>
              </w:rPr>
              <w:t>预应力混凝土T梁钢筋可拼装实体教学模型</w:t>
            </w:r>
          </w:p>
        </w:tc>
        <w:tc>
          <w:tcPr>
            <w:tcW w:w="1699" w:type="dxa"/>
            <w:vAlign w:val="center"/>
          </w:tcPr>
          <w:p w14:paraId="2410CD6B">
            <w:pPr>
              <w:snapToGrid w:val="0"/>
              <w:spacing w:line="360" w:lineRule="auto"/>
              <w:jc w:val="center"/>
              <w:rPr>
                <w:rFonts w:ascii="宋体" w:hAnsi="宋体" w:cs="宋体"/>
                <w:color w:val="auto"/>
                <w:sz w:val="24"/>
                <w:highlight w:val="none"/>
              </w:rPr>
            </w:pPr>
          </w:p>
        </w:tc>
        <w:tc>
          <w:tcPr>
            <w:tcW w:w="2076" w:type="dxa"/>
            <w:vAlign w:val="center"/>
          </w:tcPr>
          <w:p w14:paraId="60AE1EE3">
            <w:pPr>
              <w:snapToGrid w:val="0"/>
              <w:spacing w:line="360" w:lineRule="auto"/>
              <w:jc w:val="center"/>
              <w:rPr>
                <w:rFonts w:ascii="宋体" w:hAnsi="宋体" w:cs="宋体"/>
                <w:color w:val="auto"/>
                <w:sz w:val="24"/>
                <w:highlight w:val="none"/>
              </w:rPr>
            </w:pPr>
          </w:p>
        </w:tc>
        <w:tc>
          <w:tcPr>
            <w:tcW w:w="993" w:type="dxa"/>
            <w:vAlign w:val="center"/>
          </w:tcPr>
          <w:p w14:paraId="6A2DEA31">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6套</w:t>
            </w:r>
          </w:p>
        </w:tc>
        <w:tc>
          <w:tcPr>
            <w:tcW w:w="1559" w:type="dxa"/>
            <w:vAlign w:val="center"/>
          </w:tcPr>
          <w:p w14:paraId="6514AF93">
            <w:pPr>
              <w:spacing w:line="360" w:lineRule="auto"/>
              <w:jc w:val="center"/>
              <w:rPr>
                <w:rFonts w:ascii="宋体" w:hAnsi="宋体" w:cs="宋体"/>
                <w:color w:val="auto"/>
                <w:sz w:val="24"/>
                <w:highlight w:val="none"/>
              </w:rPr>
            </w:pPr>
          </w:p>
        </w:tc>
        <w:tc>
          <w:tcPr>
            <w:tcW w:w="1984" w:type="dxa"/>
            <w:vAlign w:val="center"/>
          </w:tcPr>
          <w:p w14:paraId="7249BBBB">
            <w:pPr>
              <w:spacing w:line="360" w:lineRule="auto"/>
              <w:jc w:val="center"/>
              <w:rPr>
                <w:rFonts w:ascii="宋体" w:hAnsi="宋体" w:cs="宋体"/>
                <w:color w:val="auto"/>
                <w:sz w:val="24"/>
                <w:highlight w:val="none"/>
              </w:rPr>
            </w:pPr>
          </w:p>
        </w:tc>
        <w:tc>
          <w:tcPr>
            <w:tcW w:w="3119" w:type="dxa"/>
            <w:vAlign w:val="center"/>
          </w:tcPr>
          <w:p w14:paraId="5903A98C">
            <w:pPr>
              <w:spacing w:line="360" w:lineRule="auto"/>
              <w:jc w:val="center"/>
              <w:rPr>
                <w:rFonts w:ascii="宋体" w:hAnsi="宋体" w:cs="宋体"/>
                <w:color w:val="auto"/>
                <w:sz w:val="24"/>
                <w:highlight w:val="none"/>
              </w:rPr>
            </w:pPr>
          </w:p>
        </w:tc>
      </w:tr>
      <w:tr w14:paraId="67F4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CB25AD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603" w:type="dxa"/>
            <w:vAlign w:val="center"/>
          </w:tcPr>
          <w:p w14:paraId="34FE70C9">
            <w:pPr>
              <w:snapToGrid w:val="0"/>
              <w:spacing w:line="360" w:lineRule="auto"/>
              <w:jc w:val="center"/>
              <w:rPr>
                <w:rFonts w:ascii="宋体" w:hAnsi="宋体" w:cs="宋体"/>
                <w:color w:val="auto"/>
                <w:sz w:val="24"/>
                <w:highlight w:val="none"/>
              </w:rPr>
            </w:pPr>
            <w:r>
              <w:rPr>
                <w:rFonts w:hint="eastAsia" w:ascii="仿宋" w:hAnsi="仿宋" w:eastAsia="仿宋" w:cs="仿宋"/>
                <w:i w:val="0"/>
                <w:iCs w:val="0"/>
                <w:color w:val="000000"/>
                <w:kern w:val="0"/>
                <w:sz w:val="21"/>
                <w:szCs w:val="21"/>
                <w:u w:val="none"/>
                <w:lang w:val="en-US" w:eastAsia="zh-CN" w:bidi="ar"/>
              </w:rPr>
              <w:t>预应力混凝土箱梁钢筋可拼装实体教学模型</w:t>
            </w:r>
          </w:p>
        </w:tc>
        <w:tc>
          <w:tcPr>
            <w:tcW w:w="1699" w:type="dxa"/>
            <w:vAlign w:val="center"/>
          </w:tcPr>
          <w:p w14:paraId="23559D97">
            <w:pPr>
              <w:snapToGrid w:val="0"/>
              <w:spacing w:line="360" w:lineRule="auto"/>
              <w:jc w:val="center"/>
              <w:rPr>
                <w:rFonts w:ascii="宋体" w:hAnsi="宋体" w:cs="宋体"/>
                <w:color w:val="auto"/>
                <w:sz w:val="24"/>
                <w:highlight w:val="none"/>
              </w:rPr>
            </w:pPr>
          </w:p>
        </w:tc>
        <w:tc>
          <w:tcPr>
            <w:tcW w:w="2076" w:type="dxa"/>
            <w:vAlign w:val="center"/>
          </w:tcPr>
          <w:p w14:paraId="0F951F2D">
            <w:pPr>
              <w:snapToGrid w:val="0"/>
              <w:spacing w:line="360" w:lineRule="auto"/>
              <w:jc w:val="center"/>
              <w:rPr>
                <w:rFonts w:ascii="宋体" w:hAnsi="宋体" w:cs="宋体"/>
                <w:color w:val="auto"/>
                <w:sz w:val="24"/>
                <w:highlight w:val="none"/>
              </w:rPr>
            </w:pPr>
          </w:p>
        </w:tc>
        <w:tc>
          <w:tcPr>
            <w:tcW w:w="993" w:type="dxa"/>
            <w:vAlign w:val="center"/>
          </w:tcPr>
          <w:p w14:paraId="3706437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6套</w:t>
            </w:r>
          </w:p>
        </w:tc>
        <w:tc>
          <w:tcPr>
            <w:tcW w:w="1559" w:type="dxa"/>
            <w:vAlign w:val="center"/>
          </w:tcPr>
          <w:p w14:paraId="76069EC6">
            <w:pPr>
              <w:spacing w:line="360" w:lineRule="auto"/>
              <w:jc w:val="center"/>
              <w:rPr>
                <w:rFonts w:ascii="宋体" w:hAnsi="宋体" w:cs="宋体"/>
                <w:color w:val="auto"/>
                <w:sz w:val="24"/>
                <w:highlight w:val="none"/>
              </w:rPr>
            </w:pPr>
          </w:p>
        </w:tc>
        <w:tc>
          <w:tcPr>
            <w:tcW w:w="1984" w:type="dxa"/>
            <w:vAlign w:val="center"/>
          </w:tcPr>
          <w:p w14:paraId="03C48209">
            <w:pPr>
              <w:spacing w:line="360" w:lineRule="auto"/>
              <w:jc w:val="center"/>
              <w:rPr>
                <w:rFonts w:ascii="宋体" w:hAnsi="宋体" w:cs="宋体"/>
                <w:color w:val="auto"/>
                <w:sz w:val="24"/>
                <w:highlight w:val="none"/>
              </w:rPr>
            </w:pPr>
          </w:p>
        </w:tc>
        <w:tc>
          <w:tcPr>
            <w:tcW w:w="3119" w:type="dxa"/>
            <w:vAlign w:val="center"/>
          </w:tcPr>
          <w:p w14:paraId="444096A4">
            <w:pPr>
              <w:spacing w:line="360" w:lineRule="auto"/>
              <w:jc w:val="center"/>
              <w:rPr>
                <w:rFonts w:ascii="宋体" w:hAnsi="宋体" w:cs="宋体"/>
                <w:color w:val="auto"/>
                <w:sz w:val="24"/>
                <w:highlight w:val="none"/>
              </w:rPr>
            </w:pPr>
          </w:p>
        </w:tc>
      </w:tr>
      <w:tr w14:paraId="4541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054940">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603" w:type="dxa"/>
            <w:vAlign w:val="center"/>
          </w:tcPr>
          <w:p w14:paraId="760D3038">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混凝土防撞墙钢筋可拼装实体教学模型</w:t>
            </w:r>
          </w:p>
        </w:tc>
        <w:tc>
          <w:tcPr>
            <w:tcW w:w="1699" w:type="dxa"/>
            <w:vAlign w:val="center"/>
          </w:tcPr>
          <w:p w14:paraId="520594A1">
            <w:pPr>
              <w:snapToGrid w:val="0"/>
              <w:spacing w:line="360" w:lineRule="auto"/>
              <w:jc w:val="center"/>
              <w:rPr>
                <w:rFonts w:ascii="宋体" w:hAnsi="宋体" w:cs="宋体"/>
                <w:color w:val="auto"/>
                <w:sz w:val="24"/>
                <w:highlight w:val="none"/>
              </w:rPr>
            </w:pPr>
          </w:p>
        </w:tc>
        <w:tc>
          <w:tcPr>
            <w:tcW w:w="2076" w:type="dxa"/>
            <w:vAlign w:val="center"/>
          </w:tcPr>
          <w:p w14:paraId="4732E2DB">
            <w:pPr>
              <w:snapToGrid w:val="0"/>
              <w:spacing w:line="360" w:lineRule="auto"/>
              <w:jc w:val="center"/>
              <w:rPr>
                <w:rFonts w:ascii="宋体" w:hAnsi="宋体" w:cs="宋体"/>
                <w:color w:val="auto"/>
                <w:sz w:val="24"/>
                <w:highlight w:val="none"/>
              </w:rPr>
            </w:pPr>
          </w:p>
        </w:tc>
        <w:tc>
          <w:tcPr>
            <w:tcW w:w="993" w:type="dxa"/>
            <w:vAlign w:val="center"/>
          </w:tcPr>
          <w:p w14:paraId="2A250399">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6套</w:t>
            </w:r>
          </w:p>
        </w:tc>
        <w:tc>
          <w:tcPr>
            <w:tcW w:w="1559" w:type="dxa"/>
            <w:vAlign w:val="center"/>
          </w:tcPr>
          <w:p w14:paraId="0A3367B8">
            <w:pPr>
              <w:spacing w:line="360" w:lineRule="auto"/>
              <w:jc w:val="center"/>
              <w:rPr>
                <w:rFonts w:ascii="宋体" w:hAnsi="宋体" w:cs="宋体"/>
                <w:color w:val="auto"/>
                <w:sz w:val="24"/>
                <w:highlight w:val="none"/>
              </w:rPr>
            </w:pPr>
          </w:p>
        </w:tc>
        <w:tc>
          <w:tcPr>
            <w:tcW w:w="1984" w:type="dxa"/>
            <w:vAlign w:val="center"/>
          </w:tcPr>
          <w:p w14:paraId="6470A4BF">
            <w:pPr>
              <w:spacing w:line="360" w:lineRule="auto"/>
              <w:jc w:val="center"/>
              <w:rPr>
                <w:rFonts w:ascii="宋体" w:hAnsi="宋体" w:cs="宋体"/>
                <w:color w:val="auto"/>
                <w:sz w:val="24"/>
                <w:highlight w:val="none"/>
              </w:rPr>
            </w:pPr>
          </w:p>
        </w:tc>
        <w:tc>
          <w:tcPr>
            <w:tcW w:w="3119" w:type="dxa"/>
            <w:vAlign w:val="center"/>
          </w:tcPr>
          <w:p w14:paraId="34C4D684">
            <w:pPr>
              <w:spacing w:line="360" w:lineRule="auto"/>
              <w:jc w:val="center"/>
              <w:rPr>
                <w:rFonts w:ascii="宋体" w:hAnsi="宋体" w:cs="宋体"/>
                <w:color w:val="auto"/>
                <w:sz w:val="24"/>
                <w:highlight w:val="none"/>
              </w:rPr>
            </w:pPr>
          </w:p>
        </w:tc>
      </w:tr>
      <w:tr w14:paraId="255F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3BC57E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603" w:type="dxa"/>
            <w:vAlign w:val="center"/>
          </w:tcPr>
          <w:p w14:paraId="69AC8FA0">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公路桥梁基础、墩柱及盖梁钢筋实体教学模型</w:t>
            </w:r>
          </w:p>
        </w:tc>
        <w:tc>
          <w:tcPr>
            <w:tcW w:w="1699" w:type="dxa"/>
            <w:vAlign w:val="center"/>
          </w:tcPr>
          <w:p w14:paraId="65CFCE47">
            <w:pPr>
              <w:snapToGrid w:val="0"/>
              <w:spacing w:line="360" w:lineRule="auto"/>
              <w:jc w:val="center"/>
              <w:rPr>
                <w:rFonts w:ascii="宋体" w:hAnsi="宋体" w:cs="宋体"/>
                <w:color w:val="auto"/>
                <w:sz w:val="24"/>
                <w:highlight w:val="none"/>
              </w:rPr>
            </w:pPr>
          </w:p>
        </w:tc>
        <w:tc>
          <w:tcPr>
            <w:tcW w:w="2076" w:type="dxa"/>
            <w:vAlign w:val="center"/>
          </w:tcPr>
          <w:p w14:paraId="62822291">
            <w:pPr>
              <w:snapToGrid w:val="0"/>
              <w:spacing w:line="360" w:lineRule="auto"/>
              <w:jc w:val="center"/>
              <w:rPr>
                <w:rFonts w:ascii="宋体" w:hAnsi="宋体" w:cs="宋体"/>
                <w:color w:val="auto"/>
                <w:sz w:val="24"/>
                <w:highlight w:val="none"/>
              </w:rPr>
            </w:pPr>
          </w:p>
        </w:tc>
        <w:tc>
          <w:tcPr>
            <w:tcW w:w="993" w:type="dxa"/>
            <w:vAlign w:val="center"/>
          </w:tcPr>
          <w:p w14:paraId="491D6A9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63A97D5F">
            <w:pPr>
              <w:spacing w:line="360" w:lineRule="auto"/>
              <w:jc w:val="center"/>
              <w:rPr>
                <w:rFonts w:ascii="宋体" w:hAnsi="宋体" w:cs="宋体"/>
                <w:color w:val="auto"/>
                <w:sz w:val="24"/>
                <w:highlight w:val="none"/>
              </w:rPr>
            </w:pPr>
          </w:p>
        </w:tc>
        <w:tc>
          <w:tcPr>
            <w:tcW w:w="1984" w:type="dxa"/>
            <w:vAlign w:val="center"/>
          </w:tcPr>
          <w:p w14:paraId="77EB287B">
            <w:pPr>
              <w:spacing w:line="360" w:lineRule="auto"/>
              <w:jc w:val="center"/>
              <w:rPr>
                <w:rFonts w:ascii="宋体" w:hAnsi="宋体" w:cs="宋体"/>
                <w:color w:val="auto"/>
                <w:sz w:val="24"/>
                <w:highlight w:val="none"/>
              </w:rPr>
            </w:pPr>
          </w:p>
        </w:tc>
        <w:tc>
          <w:tcPr>
            <w:tcW w:w="3119" w:type="dxa"/>
            <w:vAlign w:val="center"/>
          </w:tcPr>
          <w:p w14:paraId="37A88296">
            <w:pPr>
              <w:spacing w:line="360" w:lineRule="auto"/>
              <w:jc w:val="center"/>
              <w:rPr>
                <w:rFonts w:ascii="宋体" w:hAnsi="宋体" w:cs="宋体"/>
                <w:color w:val="auto"/>
                <w:sz w:val="24"/>
                <w:highlight w:val="none"/>
              </w:rPr>
            </w:pPr>
          </w:p>
        </w:tc>
      </w:tr>
      <w:tr w14:paraId="5755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C76E31">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603" w:type="dxa"/>
            <w:vAlign w:val="center"/>
          </w:tcPr>
          <w:p w14:paraId="5F469B42">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基坑支护可拼装实体教学模型</w:t>
            </w:r>
          </w:p>
        </w:tc>
        <w:tc>
          <w:tcPr>
            <w:tcW w:w="1699" w:type="dxa"/>
            <w:vAlign w:val="center"/>
          </w:tcPr>
          <w:p w14:paraId="46810FBE">
            <w:pPr>
              <w:snapToGrid w:val="0"/>
              <w:spacing w:line="360" w:lineRule="auto"/>
              <w:jc w:val="center"/>
              <w:rPr>
                <w:rFonts w:ascii="宋体" w:hAnsi="宋体" w:cs="宋体"/>
                <w:color w:val="auto"/>
                <w:sz w:val="24"/>
                <w:highlight w:val="none"/>
              </w:rPr>
            </w:pPr>
          </w:p>
        </w:tc>
        <w:tc>
          <w:tcPr>
            <w:tcW w:w="2076" w:type="dxa"/>
            <w:vAlign w:val="center"/>
          </w:tcPr>
          <w:p w14:paraId="32154E6B">
            <w:pPr>
              <w:snapToGrid w:val="0"/>
              <w:spacing w:line="360" w:lineRule="auto"/>
              <w:jc w:val="center"/>
              <w:rPr>
                <w:rFonts w:ascii="宋体" w:hAnsi="宋体" w:cs="宋体"/>
                <w:color w:val="auto"/>
                <w:sz w:val="24"/>
                <w:highlight w:val="none"/>
              </w:rPr>
            </w:pPr>
          </w:p>
        </w:tc>
        <w:tc>
          <w:tcPr>
            <w:tcW w:w="993" w:type="dxa"/>
            <w:vAlign w:val="center"/>
          </w:tcPr>
          <w:p w14:paraId="61EDB49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69D2255A">
            <w:pPr>
              <w:spacing w:line="360" w:lineRule="auto"/>
              <w:jc w:val="center"/>
              <w:rPr>
                <w:rFonts w:ascii="宋体" w:hAnsi="宋体" w:cs="宋体"/>
                <w:color w:val="auto"/>
                <w:sz w:val="24"/>
                <w:highlight w:val="none"/>
              </w:rPr>
            </w:pPr>
          </w:p>
        </w:tc>
        <w:tc>
          <w:tcPr>
            <w:tcW w:w="1984" w:type="dxa"/>
            <w:vAlign w:val="center"/>
          </w:tcPr>
          <w:p w14:paraId="4DEDF2C4">
            <w:pPr>
              <w:spacing w:line="360" w:lineRule="auto"/>
              <w:jc w:val="center"/>
              <w:rPr>
                <w:rFonts w:ascii="宋体" w:hAnsi="宋体" w:cs="宋体"/>
                <w:color w:val="auto"/>
                <w:sz w:val="24"/>
                <w:highlight w:val="none"/>
              </w:rPr>
            </w:pPr>
          </w:p>
        </w:tc>
        <w:tc>
          <w:tcPr>
            <w:tcW w:w="3119" w:type="dxa"/>
            <w:vAlign w:val="center"/>
          </w:tcPr>
          <w:p w14:paraId="07191FA7">
            <w:pPr>
              <w:spacing w:line="360" w:lineRule="auto"/>
              <w:jc w:val="center"/>
              <w:rPr>
                <w:rFonts w:ascii="宋体" w:hAnsi="宋体" w:cs="宋体"/>
                <w:color w:val="auto"/>
                <w:sz w:val="24"/>
                <w:highlight w:val="none"/>
              </w:rPr>
            </w:pPr>
          </w:p>
        </w:tc>
      </w:tr>
      <w:tr w14:paraId="66F7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F38801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603" w:type="dxa"/>
            <w:vAlign w:val="center"/>
          </w:tcPr>
          <w:p w14:paraId="560187F8">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钻孔灌注桩施工实体仿真教学模型</w:t>
            </w:r>
          </w:p>
        </w:tc>
        <w:tc>
          <w:tcPr>
            <w:tcW w:w="1699" w:type="dxa"/>
            <w:vAlign w:val="center"/>
          </w:tcPr>
          <w:p w14:paraId="114E42AA">
            <w:pPr>
              <w:snapToGrid w:val="0"/>
              <w:spacing w:line="360" w:lineRule="auto"/>
              <w:jc w:val="center"/>
              <w:rPr>
                <w:rFonts w:ascii="宋体" w:hAnsi="宋体" w:cs="宋体"/>
                <w:color w:val="auto"/>
                <w:sz w:val="24"/>
                <w:highlight w:val="none"/>
              </w:rPr>
            </w:pPr>
          </w:p>
        </w:tc>
        <w:tc>
          <w:tcPr>
            <w:tcW w:w="2076" w:type="dxa"/>
            <w:vAlign w:val="center"/>
          </w:tcPr>
          <w:p w14:paraId="728B08F2">
            <w:pPr>
              <w:snapToGrid w:val="0"/>
              <w:spacing w:line="360" w:lineRule="auto"/>
              <w:jc w:val="center"/>
              <w:rPr>
                <w:rFonts w:ascii="宋体" w:hAnsi="宋体" w:cs="宋体"/>
                <w:color w:val="auto"/>
                <w:sz w:val="24"/>
                <w:highlight w:val="none"/>
              </w:rPr>
            </w:pPr>
          </w:p>
        </w:tc>
        <w:tc>
          <w:tcPr>
            <w:tcW w:w="993" w:type="dxa"/>
            <w:vAlign w:val="center"/>
          </w:tcPr>
          <w:p w14:paraId="794F5F5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014A248D">
            <w:pPr>
              <w:spacing w:line="360" w:lineRule="auto"/>
              <w:jc w:val="center"/>
              <w:rPr>
                <w:rFonts w:ascii="宋体" w:hAnsi="宋体" w:cs="宋体"/>
                <w:color w:val="auto"/>
                <w:sz w:val="24"/>
                <w:highlight w:val="none"/>
              </w:rPr>
            </w:pPr>
          </w:p>
        </w:tc>
        <w:tc>
          <w:tcPr>
            <w:tcW w:w="1984" w:type="dxa"/>
            <w:vAlign w:val="center"/>
          </w:tcPr>
          <w:p w14:paraId="40AF9813">
            <w:pPr>
              <w:spacing w:line="360" w:lineRule="auto"/>
              <w:jc w:val="center"/>
              <w:rPr>
                <w:rFonts w:ascii="宋体" w:hAnsi="宋体" w:cs="宋体"/>
                <w:color w:val="auto"/>
                <w:sz w:val="24"/>
                <w:highlight w:val="none"/>
              </w:rPr>
            </w:pPr>
          </w:p>
        </w:tc>
        <w:tc>
          <w:tcPr>
            <w:tcW w:w="3119" w:type="dxa"/>
            <w:vAlign w:val="center"/>
          </w:tcPr>
          <w:p w14:paraId="156B4FE4">
            <w:pPr>
              <w:spacing w:line="360" w:lineRule="auto"/>
              <w:jc w:val="center"/>
              <w:rPr>
                <w:rFonts w:ascii="宋体" w:hAnsi="宋体" w:cs="宋体"/>
                <w:color w:val="auto"/>
                <w:sz w:val="24"/>
                <w:highlight w:val="none"/>
              </w:rPr>
            </w:pPr>
          </w:p>
        </w:tc>
      </w:tr>
      <w:tr w14:paraId="5C36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40604D0">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603" w:type="dxa"/>
            <w:vAlign w:val="center"/>
          </w:tcPr>
          <w:p w14:paraId="3946735A">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钢箱梁可拼装实体教学模型</w:t>
            </w:r>
          </w:p>
        </w:tc>
        <w:tc>
          <w:tcPr>
            <w:tcW w:w="1699" w:type="dxa"/>
            <w:vAlign w:val="center"/>
          </w:tcPr>
          <w:p w14:paraId="3828418B">
            <w:pPr>
              <w:snapToGrid w:val="0"/>
              <w:spacing w:line="360" w:lineRule="auto"/>
              <w:jc w:val="center"/>
              <w:rPr>
                <w:rFonts w:ascii="宋体" w:hAnsi="宋体" w:cs="宋体"/>
                <w:color w:val="auto"/>
                <w:sz w:val="24"/>
                <w:highlight w:val="none"/>
              </w:rPr>
            </w:pPr>
          </w:p>
        </w:tc>
        <w:tc>
          <w:tcPr>
            <w:tcW w:w="2076" w:type="dxa"/>
            <w:vAlign w:val="center"/>
          </w:tcPr>
          <w:p w14:paraId="6ED70738">
            <w:pPr>
              <w:snapToGrid w:val="0"/>
              <w:spacing w:line="360" w:lineRule="auto"/>
              <w:jc w:val="center"/>
              <w:rPr>
                <w:rFonts w:ascii="宋体" w:hAnsi="宋体" w:cs="宋体"/>
                <w:color w:val="auto"/>
                <w:sz w:val="24"/>
                <w:highlight w:val="none"/>
              </w:rPr>
            </w:pPr>
          </w:p>
        </w:tc>
        <w:tc>
          <w:tcPr>
            <w:tcW w:w="993" w:type="dxa"/>
            <w:vAlign w:val="center"/>
          </w:tcPr>
          <w:p w14:paraId="2DE28A1A">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2BE18F2D">
            <w:pPr>
              <w:spacing w:line="360" w:lineRule="auto"/>
              <w:jc w:val="center"/>
              <w:rPr>
                <w:rFonts w:ascii="宋体" w:hAnsi="宋体" w:cs="宋体"/>
                <w:color w:val="auto"/>
                <w:sz w:val="24"/>
                <w:highlight w:val="none"/>
              </w:rPr>
            </w:pPr>
          </w:p>
        </w:tc>
        <w:tc>
          <w:tcPr>
            <w:tcW w:w="1984" w:type="dxa"/>
            <w:vAlign w:val="center"/>
          </w:tcPr>
          <w:p w14:paraId="6EC5F7D4">
            <w:pPr>
              <w:spacing w:line="360" w:lineRule="auto"/>
              <w:jc w:val="center"/>
              <w:rPr>
                <w:rFonts w:ascii="宋体" w:hAnsi="宋体" w:cs="宋体"/>
                <w:color w:val="auto"/>
                <w:sz w:val="24"/>
                <w:highlight w:val="none"/>
              </w:rPr>
            </w:pPr>
          </w:p>
        </w:tc>
        <w:tc>
          <w:tcPr>
            <w:tcW w:w="3119" w:type="dxa"/>
            <w:vAlign w:val="center"/>
          </w:tcPr>
          <w:p w14:paraId="4A5DF3DF">
            <w:pPr>
              <w:spacing w:line="360" w:lineRule="auto"/>
              <w:jc w:val="center"/>
              <w:rPr>
                <w:rFonts w:ascii="宋体" w:hAnsi="宋体" w:cs="宋体"/>
                <w:color w:val="auto"/>
                <w:sz w:val="24"/>
                <w:highlight w:val="none"/>
              </w:rPr>
            </w:pPr>
          </w:p>
        </w:tc>
      </w:tr>
      <w:tr w14:paraId="0335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DFD2CDD">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603" w:type="dxa"/>
            <w:vAlign w:val="center"/>
          </w:tcPr>
          <w:p w14:paraId="4C023D8E">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预应力混凝土T梁预制施工实体仿真组合教学模型</w:t>
            </w:r>
          </w:p>
        </w:tc>
        <w:tc>
          <w:tcPr>
            <w:tcW w:w="1699" w:type="dxa"/>
            <w:vAlign w:val="center"/>
          </w:tcPr>
          <w:p w14:paraId="437F1472">
            <w:pPr>
              <w:snapToGrid w:val="0"/>
              <w:spacing w:line="360" w:lineRule="auto"/>
              <w:jc w:val="center"/>
              <w:rPr>
                <w:rFonts w:ascii="宋体" w:hAnsi="宋体" w:cs="宋体"/>
                <w:color w:val="auto"/>
                <w:sz w:val="24"/>
                <w:highlight w:val="none"/>
              </w:rPr>
            </w:pPr>
          </w:p>
        </w:tc>
        <w:tc>
          <w:tcPr>
            <w:tcW w:w="2076" w:type="dxa"/>
            <w:vAlign w:val="center"/>
          </w:tcPr>
          <w:p w14:paraId="14113DDD">
            <w:pPr>
              <w:snapToGrid w:val="0"/>
              <w:spacing w:line="360" w:lineRule="auto"/>
              <w:jc w:val="center"/>
              <w:rPr>
                <w:rFonts w:ascii="宋体" w:hAnsi="宋体" w:cs="宋体"/>
                <w:color w:val="auto"/>
                <w:sz w:val="24"/>
                <w:highlight w:val="none"/>
              </w:rPr>
            </w:pPr>
          </w:p>
        </w:tc>
        <w:tc>
          <w:tcPr>
            <w:tcW w:w="993" w:type="dxa"/>
            <w:vAlign w:val="center"/>
          </w:tcPr>
          <w:p w14:paraId="09D0CC85">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5套</w:t>
            </w:r>
          </w:p>
        </w:tc>
        <w:tc>
          <w:tcPr>
            <w:tcW w:w="1559" w:type="dxa"/>
            <w:vAlign w:val="center"/>
          </w:tcPr>
          <w:p w14:paraId="4FE7D416">
            <w:pPr>
              <w:spacing w:line="360" w:lineRule="auto"/>
              <w:jc w:val="center"/>
              <w:rPr>
                <w:rFonts w:ascii="宋体" w:hAnsi="宋体" w:cs="宋体"/>
                <w:color w:val="auto"/>
                <w:sz w:val="24"/>
                <w:highlight w:val="none"/>
              </w:rPr>
            </w:pPr>
          </w:p>
        </w:tc>
        <w:tc>
          <w:tcPr>
            <w:tcW w:w="1984" w:type="dxa"/>
            <w:vAlign w:val="center"/>
          </w:tcPr>
          <w:p w14:paraId="66860A80">
            <w:pPr>
              <w:spacing w:line="360" w:lineRule="auto"/>
              <w:jc w:val="center"/>
              <w:rPr>
                <w:rFonts w:ascii="宋体" w:hAnsi="宋体" w:cs="宋体"/>
                <w:color w:val="auto"/>
                <w:sz w:val="24"/>
                <w:highlight w:val="none"/>
              </w:rPr>
            </w:pPr>
          </w:p>
        </w:tc>
        <w:tc>
          <w:tcPr>
            <w:tcW w:w="3119" w:type="dxa"/>
            <w:vAlign w:val="center"/>
          </w:tcPr>
          <w:p w14:paraId="4046D350">
            <w:pPr>
              <w:spacing w:line="360" w:lineRule="auto"/>
              <w:jc w:val="center"/>
              <w:rPr>
                <w:rFonts w:ascii="宋体" w:hAnsi="宋体" w:cs="宋体"/>
                <w:color w:val="auto"/>
                <w:sz w:val="24"/>
                <w:highlight w:val="none"/>
              </w:rPr>
            </w:pPr>
          </w:p>
        </w:tc>
      </w:tr>
      <w:tr w14:paraId="41E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E244B8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603" w:type="dxa"/>
            <w:vAlign w:val="center"/>
          </w:tcPr>
          <w:p w14:paraId="6B45CE2D">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预应力混凝土箱梁预制施工实体仿真组合教学模型</w:t>
            </w:r>
          </w:p>
        </w:tc>
        <w:tc>
          <w:tcPr>
            <w:tcW w:w="1699" w:type="dxa"/>
            <w:vAlign w:val="center"/>
          </w:tcPr>
          <w:p w14:paraId="5F630138">
            <w:pPr>
              <w:snapToGrid w:val="0"/>
              <w:spacing w:line="360" w:lineRule="auto"/>
              <w:jc w:val="center"/>
              <w:rPr>
                <w:rFonts w:ascii="宋体" w:hAnsi="宋体" w:cs="宋体"/>
                <w:color w:val="auto"/>
                <w:sz w:val="24"/>
                <w:highlight w:val="none"/>
              </w:rPr>
            </w:pPr>
          </w:p>
        </w:tc>
        <w:tc>
          <w:tcPr>
            <w:tcW w:w="2076" w:type="dxa"/>
            <w:vAlign w:val="center"/>
          </w:tcPr>
          <w:p w14:paraId="0AF08B2A">
            <w:pPr>
              <w:snapToGrid w:val="0"/>
              <w:spacing w:line="360" w:lineRule="auto"/>
              <w:jc w:val="center"/>
              <w:rPr>
                <w:rFonts w:ascii="宋体" w:hAnsi="宋体" w:cs="宋体"/>
                <w:color w:val="auto"/>
                <w:sz w:val="24"/>
                <w:highlight w:val="none"/>
              </w:rPr>
            </w:pPr>
          </w:p>
        </w:tc>
        <w:tc>
          <w:tcPr>
            <w:tcW w:w="993" w:type="dxa"/>
            <w:vAlign w:val="center"/>
          </w:tcPr>
          <w:p w14:paraId="65F9408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5套</w:t>
            </w:r>
          </w:p>
        </w:tc>
        <w:tc>
          <w:tcPr>
            <w:tcW w:w="1559" w:type="dxa"/>
            <w:vAlign w:val="center"/>
          </w:tcPr>
          <w:p w14:paraId="3F4C1316">
            <w:pPr>
              <w:spacing w:line="360" w:lineRule="auto"/>
              <w:jc w:val="center"/>
              <w:rPr>
                <w:rFonts w:ascii="宋体" w:hAnsi="宋体" w:cs="宋体"/>
                <w:color w:val="auto"/>
                <w:sz w:val="24"/>
                <w:highlight w:val="none"/>
              </w:rPr>
            </w:pPr>
          </w:p>
        </w:tc>
        <w:tc>
          <w:tcPr>
            <w:tcW w:w="1984" w:type="dxa"/>
            <w:vAlign w:val="center"/>
          </w:tcPr>
          <w:p w14:paraId="21C4B22F">
            <w:pPr>
              <w:spacing w:line="360" w:lineRule="auto"/>
              <w:jc w:val="center"/>
              <w:rPr>
                <w:rFonts w:ascii="宋体" w:hAnsi="宋体" w:cs="宋体"/>
                <w:color w:val="auto"/>
                <w:sz w:val="24"/>
                <w:highlight w:val="none"/>
              </w:rPr>
            </w:pPr>
          </w:p>
        </w:tc>
        <w:tc>
          <w:tcPr>
            <w:tcW w:w="3119" w:type="dxa"/>
            <w:vAlign w:val="center"/>
          </w:tcPr>
          <w:p w14:paraId="6A5C4BBD">
            <w:pPr>
              <w:spacing w:line="360" w:lineRule="auto"/>
              <w:jc w:val="center"/>
              <w:rPr>
                <w:rFonts w:ascii="宋体" w:hAnsi="宋体" w:cs="宋体"/>
                <w:color w:val="auto"/>
                <w:sz w:val="24"/>
                <w:highlight w:val="none"/>
              </w:rPr>
            </w:pPr>
          </w:p>
        </w:tc>
      </w:tr>
      <w:tr w14:paraId="7B72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34" w:type="dxa"/>
            <w:vAlign w:val="center"/>
          </w:tcPr>
          <w:p w14:paraId="2C6231B3">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603" w:type="dxa"/>
            <w:vAlign w:val="center"/>
          </w:tcPr>
          <w:p w14:paraId="64934437">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预应力混凝土箱形连续梁桥实体仿真组合教学模型</w:t>
            </w:r>
          </w:p>
        </w:tc>
        <w:tc>
          <w:tcPr>
            <w:tcW w:w="1699" w:type="dxa"/>
            <w:vAlign w:val="center"/>
          </w:tcPr>
          <w:p w14:paraId="19FA1AB6">
            <w:pPr>
              <w:snapToGrid w:val="0"/>
              <w:spacing w:line="360" w:lineRule="auto"/>
              <w:jc w:val="center"/>
              <w:rPr>
                <w:rFonts w:ascii="宋体" w:hAnsi="宋体" w:cs="宋体"/>
                <w:color w:val="auto"/>
                <w:sz w:val="24"/>
                <w:highlight w:val="none"/>
              </w:rPr>
            </w:pPr>
          </w:p>
        </w:tc>
        <w:tc>
          <w:tcPr>
            <w:tcW w:w="2076" w:type="dxa"/>
            <w:vAlign w:val="center"/>
          </w:tcPr>
          <w:p w14:paraId="58BC51D1">
            <w:pPr>
              <w:snapToGrid w:val="0"/>
              <w:spacing w:line="360" w:lineRule="auto"/>
              <w:jc w:val="center"/>
              <w:rPr>
                <w:rFonts w:ascii="宋体" w:hAnsi="宋体" w:cs="宋体"/>
                <w:color w:val="auto"/>
                <w:sz w:val="24"/>
                <w:highlight w:val="none"/>
              </w:rPr>
            </w:pPr>
          </w:p>
        </w:tc>
        <w:tc>
          <w:tcPr>
            <w:tcW w:w="993" w:type="dxa"/>
            <w:vAlign w:val="center"/>
          </w:tcPr>
          <w:p w14:paraId="2915EDB3">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5ECC4941">
            <w:pPr>
              <w:spacing w:line="360" w:lineRule="auto"/>
              <w:jc w:val="center"/>
              <w:rPr>
                <w:rFonts w:ascii="宋体" w:hAnsi="宋体" w:cs="宋体"/>
                <w:color w:val="auto"/>
                <w:sz w:val="24"/>
                <w:highlight w:val="none"/>
              </w:rPr>
            </w:pPr>
          </w:p>
        </w:tc>
        <w:tc>
          <w:tcPr>
            <w:tcW w:w="1984" w:type="dxa"/>
            <w:vAlign w:val="center"/>
          </w:tcPr>
          <w:p w14:paraId="0252E75F">
            <w:pPr>
              <w:spacing w:line="360" w:lineRule="auto"/>
              <w:jc w:val="center"/>
              <w:rPr>
                <w:rFonts w:ascii="宋体" w:hAnsi="宋体" w:cs="宋体"/>
                <w:color w:val="auto"/>
                <w:sz w:val="24"/>
                <w:highlight w:val="none"/>
              </w:rPr>
            </w:pPr>
          </w:p>
        </w:tc>
        <w:tc>
          <w:tcPr>
            <w:tcW w:w="3119" w:type="dxa"/>
            <w:vAlign w:val="center"/>
          </w:tcPr>
          <w:p w14:paraId="2782232B">
            <w:pPr>
              <w:spacing w:line="360" w:lineRule="auto"/>
              <w:jc w:val="center"/>
              <w:rPr>
                <w:rFonts w:ascii="宋体" w:hAnsi="宋体" w:cs="宋体"/>
                <w:color w:val="auto"/>
                <w:sz w:val="24"/>
                <w:highlight w:val="none"/>
              </w:rPr>
            </w:pPr>
          </w:p>
        </w:tc>
      </w:tr>
      <w:tr w14:paraId="3B4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E2A098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603" w:type="dxa"/>
            <w:vAlign w:val="center"/>
          </w:tcPr>
          <w:p w14:paraId="260C6DA1">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现浇梁支架与模板力学模拟教学装置</w:t>
            </w:r>
          </w:p>
        </w:tc>
        <w:tc>
          <w:tcPr>
            <w:tcW w:w="1699" w:type="dxa"/>
            <w:vAlign w:val="center"/>
          </w:tcPr>
          <w:p w14:paraId="7CBDD879">
            <w:pPr>
              <w:snapToGrid w:val="0"/>
              <w:spacing w:line="360" w:lineRule="auto"/>
              <w:jc w:val="center"/>
              <w:rPr>
                <w:rFonts w:ascii="宋体" w:hAnsi="宋体" w:cs="宋体"/>
                <w:color w:val="auto"/>
                <w:sz w:val="24"/>
                <w:highlight w:val="none"/>
              </w:rPr>
            </w:pPr>
          </w:p>
        </w:tc>
        <w:tc>
          <w:tcPr>
            <w:tcW w:w="2076" w:type="dxa"/>
            <w:vAlign w:val="center"/>
          </w:tcPr>
          <w:p w14:paraId="61392D1C">
            <w:pPr>
              <w:snapToGrid w:val="0"/>
              <w:spacing w:line="360" w:lineRule="auto"/>
              <w:jc w:val="center"/>
              <w:rPr>
                <w:rFonts w:ascii="宋体" w:hAnsi="宋体" w:cs="宋体"/>
                <w:color w:val="auto"/>
                <w:sz w:val="24"/>
                <w:highlight w:val="none"/>
              </w:rPr>
            </w:pPr>
          </w:p>
        </w:tc>
        <w:tc>
          <w:tcPr>
            <w:tcW w:w="993" w:type="dxa"/>
            <w:vAlign w:val="center"/>
          </w:tcPr>
          <w:p w14:paraId="1CD540AB">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669CDEC5">
            <w:pPr>
              <w:spacing w:line="360" w:lineRule="auto"/>
              <w:jc w:val="center"/>
              <w:rPr>
                <w:rFonts w:ascii="宋体" w:hAnsi="宋体" w:cs="宋体"/>
                <w:color w:val="auto"/>
                <w:sz w:val="24"/>
                <w:highlight w:val="none"/>
              </w:rPr>
            </w:pPr>
          </w:p>
        </w:tc>
        <w:tc>
          <w:tcPr>
            <w:tcW w:w="1984" w:type="dxa"/>
            <w:vAlign w:val="center"/>
          </w:tcPr>
          <w:p w14:paraId="28875C20">
            <w:pPr>
              <w:spacing w:line="360" w:lineRule="auto"/>
              <w:jc w:val="center"/>
              <w:rPr>
                <w:rFonts w:ascii="宋体" w:hAnsi="宋体" w:cs="宋体"/>
                <w:color w:val="auto"/>
                <w:sz w:val="24"/>
                <w:highlight w:val="none"/>
              </w:rPr>
            </w:pPr>
          </w:p>
        </w:tc>
        <w:tc>
          <w:tcPr>
            <w:tcW w:w="3119" w:type="dxa"/>
            <w:vAlign w:val="center"/>
          </w:tcPr>
          <w:p w14:paraId="533E10BF">
            <w:pPr>
              <w:spacing w:line="360" w:lineRule="auto"/>
              <w:jc w:val="center"/>
              <w:rPr>
                <w:rFonts w:ascii="宋体" w:hAnsi="宋体" w:cs="宋体"/>
                <w:color w:val="auto"/>
                <w:sz w:val="24"/>
                <w:highlight w:val="none"/>
              </w:rPr>
            </w:pPr>
          </w:p>
        </w:tc>
      </w:tr>
      <w:tr w14:paraId="5210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AC20FE">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603" w:type="dxa"/>
            <w:vAlign w:val="center"/>
          </w:tcPr>
          <w:p w14:paraId="261E0476">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菱形挂篮施工仿真实体模型</w:t>
            </w:r>
          </w:p>
        </w:tc>
        <w:tc>
          <w:tcPr>
            <w:tcW w:w="1699" w:type="dxa"/>
            <w:vAlign w:val="center"/>
          </w:tcPr>
          <w:p w14:paraId="7FCADE84">
            <w:pPr>
              <w:snapToGrid w:val="0"/>
              <w:spacing w:line="360" w:lineRule="auto"/>
              <w:jc w:val="center"/>
              <w:rPr>
                <w:rFonts w:ascii="宋体" w:hAnsi="宋体" w:cs="宋体"/>
                <w:color w:val="auto"/>
                <w:sz w:val="24"/>
                <w:highlight w:val="none"/>
              </w:rPr>
            </w:pPr>
          </w:p>
        </w:tc>
        <w:tc>
          <w:tcPr>
            <w:tcW w:w="2076" w:type="dxa"/>
            <w:vAlign w:val="center"/>
          </w:tcPr>
          <w:p w14:paraId="46D8FE36">
            <w:pPr>
              <w:snapToGrid w:val="0"/>
              <w:spacing w:line="360" w:lineRule="auto"/>
              <w:jc w:val="center"/>
              <w:rPr>
                <w:rFonts w:ascii="宋体" w:hAnsi="宋体" w:cs="宋体"/>
                <w:color w:val="auto"/>
                <w:sz w:val="24"/>
                <w:highlight w:val="none"/>
              </w:rPr>
            </w:pPr>
          </w:p>
        </w:tc>
        <w:tc>
          <w:tcPr>
            <w:tcW w:w="993" w:type="dxa"/>
            <w:vAlign w:val="center"/>
          </w:tcPr>
          <w:p w14:paraId="6F52B57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3B5C3ADE">
            <w:pPr>
              <w:spacing w:line="360" w:lineRule="auto"/>
              <w:jc w:val="center"/>
              <w:rPr>
                <w:rFonts w:ascii="宋体" w:hAnsi="宋体" w:cs="宋体"/>
                <w:color w:val="auto"/>
                <w:sz w:val="24"/>
                <w:highlight w:val="none"/>
              </w:rPr>
            </w:pPr>
          </w:p>
        </w:tc>
        <w:tc>
          <w:tcPr>
            <w:tcW w:w="1984" w:type="dxa"/>
            <w:vAlign w:val="center"/>
          </w:tcPr>
          <w:p w14:paraId="662935D5">
            <w:pPr>
              <w:spacing w:line="360" w:lineRule="auto"/>
              <w:jc w:val="center"/>
              <w:rPr>
                <w:rFonts w:ascii="宋体" w:hAnsi="宋体" w:cs="宋体"/>
                <w:color w:val="auto"/>
                <w:sz w:val="24"/>
                <w:highlight w:val="none"/>
              </w:rPr>
            </w:pPr>
          </w:p>
        </w:tc>
        <w:tc>
          <w:tcPr>
            <w:tcW w:w="3119" w:type="dxa"/>
            <w:vAlign w:val="center"/>
          </w:tcPr>
          <w:p w14:paraId="76880FA7">
            <w:pPr>
              <w:spacing w:line="360" w:lineRule="auto"/>
              <w:jc w:val="center"/>
              <w:rPr>
                <w:rFonts w:ascii="宋体" w:hAnsi="宋体" w:cs="宋体"/>
                <w:color w:val="auto"/>
                <w:sz w:val="24"/>
                <w:highlight w:val="none"/>
              </w:rPr>
            </w:pPr>
          </w:p>
        </w:tc>
      </w:tr>
      <w:tr w14:paraId="0BE3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8D15D4">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603" w:type="dxa"/>
            <w:vAlign w:val="center"/>
          </w:tcPr>
          <w:p w14:paraId="4087935B">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斜拉桥施工虚拟仿真教学系统</w:t>
            </w:r>
          </w:p>
        </w:tc>
        <w:tc>
          <w:tcPr>
            <w:tcW w:w="1699" w:type="dxa"/>
            <w:vAlign w:val="center"/>
          </w:tcPr>
          <w:p w14:paraId="16AFB6EF">
            <w:pPr>
              <w:snapToGrid w:val="0"/>
              <w:spacing w:line="360" w:lineRule="auto"/>
              <w:jc w:val="center"/>
              <w:rPr>
                <w:rFonts w:ascii="宋体" w:hAnsi="宋体" w:cs="宋体"/>
                <w:color w:val="auto"/>
                <w:sz w:val="24"/>
                <w:highlight w:val="none"/>
              </w:rPr>
            </w:pPr>
          </w:p>
        </w:tc>
        <w:tc>
          <w:tcPr>
            <w:tcW w:w="2076" w:type="dxa"/>
            <w:vAlign w:val="center"/>
          </w:tcPr>
          <w:p w14:paraId="23635B46">
            <w:pPr>
              <w:snapToGrid w:val="0"/>
              <w:spacing w:line="360" w:lineRule="auto"/>
              <w:jc w:val="center"/>
              <w:rPr>
                <w:rFonts w:ascii="宋体" w:hAnsi="宋体" w:cs="宋体"/>
                <w:color w:val="auto"/>
                <w:sz w:val="24"/>
                <w:highlight w:val="none"/>
              </w:rPr>
            </w:pPr>
          </w:p>
        </w:tc>
        <w:tc>
          <w:tcPr>
            <w:tcW w:w="993" w:type="dxa"/>
            <w:vAlign w:val="center"/>
          </w:tcPr>
          <w:p w14:paraId="5C70D04B">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69CECCDB">
            <w:pPr>
              <w:spacing w:line="360" w:lineRule="auto"/>
              <w:jc w:val="center"/>
              <w:rPr>
                <w:rFonts w:ascii="宋体" w:hAnsi="宋体" w:cs="宋体"/>
                <w:color w:val="auto"/>
                <w:sz w:val="24"/>
                <w:highlight w:val="none"/>
              </w:rPr>
            </w:pPr>
          </w:p>
        </w:tc>
        <w:tc>
          <w:tcPr>
            <w:tcW w:w="1984" w:type="dxa"/>
            <w:vAlign w:val="center"/>
          </w:tcPr>
          <w:p w14:paraId="2D51BD36">
            <w:pPr>
              <w:spacing w:line="360" w:lineRule="auto"/>
              <w:jc w:val="center"/>
              <w:rPr>
                <w:rFonts w:ascii="宋体" w:hAnsi="宋体" w:cs="宋体"/>
                <w:color w:val="auto"/>
                <w:sz w:val="24"/>
                <w:highlight w:val="none"/>
              </w:rPr>
            </w:pPr>
          </w:p>
        </w:tc>
        <w:tc>
          <w:tcPr>
            <w:tcW w:w="3119" w:type="dxa"/>
            <w:vAlign w:val="center"/>
          </w:tcPr>
          <w:p w14:paraId="2A035292">
            <w:pPr>
              <w:spacing w:line="360" w:lineRule="auto"/>
              <w:jc w:val="center"/>
              <w:rPr>
                <w:rFonts w:ascii="宋体" w:hAnsi="宋体" w:cs="宋体"/>
                <w:color w:val="auto"/>
                <w:sz w:val="24"/>
                <w:highlight w:val="none"/>
              </w:rPr>
            </w:pPr>
          </w:p>
        </w:tc>
      </w:tr>
      <w:tr w14:paraId="61A7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7562DD">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603" w:type="dxa"/>
            <w:vAlign w:val="center"/>
          </w:tcPr>
          <w:p w14:paraId="33E33E58">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实训桌</w:t>
            </w:r>
          </w:p>
        </w:tc>
        <w:tc>
          <w:tcPr>
            <w:tcW w:w="1699" w:type="dxa"/>
            <w:vAlign w:val="center"/>
          </w:tcPr>
          <w:p w14:paraId="6DB60A36">
            <w:pPr>
              <w:snapToGrid w:val="0"/>
              <w:spacing w:line="360" w:lineRule="auto"/>
              <w:jc w:val="center"/>
              <w:rPr>
                <w:rFonts w:ascii="宋体" w:hAnsi="宋体" w:cs="宋体"/>
                <w:color w:val="auto"/>
                <w:sz w:val="24"/>
                <w:highlight w:val="none"/>
              </w:rPr>
            </w:pPr>
          </w:p>
        </w:tc>
        <w:tc>
          <w:tcPr>
            <w:tcW w:w="2076" w:type="dxa"/>
            <w:vAlign w:val="center"/>
          </w:tcPr>
          <w:p w14:paraId="55F1BEFF">
            <w:pPr>
              <w:snapToGrid w:val="0"/>
              <w:spacing w:line="360" w:lineRule="auto"/>
              <w:jc w:val="center"/>
              <w:rPr>
                <w:rFonts w:ascii="宋体" w:hAnsi="宋体" w:cs="宋体"/>
                <w:color w:val="auto"/>
                <w:sz w:val="24"/>
                <w:highlight w:val="none"/>
              </w:rPr>
            </w:pPr>
          </w:p>
        </w:tc>
        <w:tc>
          <w:tcPr>
            <w:tcW w:w="993" w:type="dxa"/>
            <w:vAlign w:val="center"/>
          </w:tcPr>
          <w:p w14:paraId="73BAFB3D">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10张</w:t>
            </w:r>
          </w:p>
        </w:tc>
        <w:tc>
          <w:tcPr>
            <w:tcW w:w="1559" w:type="dxa"/>
            <w:vAlign w:val="center"/>
          </w:tcPr>
          <w:p w14:paraId="2F4450CD">
            <w:pPr>
              <w:spacing w:line="360" w:lineRule="auto"/>
              <w:jc w:val="center"/>
              <w:rPr>
                <w:rFonts w:ascii="宋体" w:hAnsi="宋体" w:cs="宋体"/>
                <w:color w:val="auto"/>
                <w:sz w:val="24"/>
                <w:highlight w:val="none"/>
              </w:rPr>
            </w:pPr>
          </w:p>
        </w:tc>
        <w:tc>
          <w:tcPr>
            <w:tcW w:w="1984" w:type="dxa"/>
            <w:vAlign w:val="center"/>
          </w:tcPr>
          <w:p w14:paraId="26F7AAC5">
            <w:pPr>
              <w:spacing w:line="360" w:lineRule="auto"/>
              <w:jc w:val="center"/>
              <w:rPr>
                <w:rFonts w:ascii="宋体" w:hAnsi="宋体" w:cs="宋体"/>
                <w:color w:val="auto"/>
                <w:sz w:val="24"/>
                <w:highlight w:val="none"/>
              </w:rPr>
            </w:pPr>
          </w:p>
        </w:tc>
        <w:tc>
          <w:tcPr>
            <w:tcW w:w="3119" w:type="dxa"/>
            <w:vAlign w:val="center"/>
          </w:tcPr>
          <w:p w14:paraId="6B879C6F">
            <w:pPr>
              <w:spacing w:line="360" w:lineRule="auto"/>
              <w:jc w:val="center"/>
              <w:rPr>
                <w:rFonts w:ascii="宋体" w:hAnsi="宋体" w:cs="宋体"/>
                <w:color w:val="auto"/>
                <w:sz w:val="24"/>
                <w:highlight w:val="none"/>
              </w:rPr>
            </w:pPr>
          </w:p>
        </w:tc>
      </w:tr>
      <w:tr w14:paraId="74A5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8BED46">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603" w:type="dxa"/>
            <w:vAlign w:val="center"/>
          </w:tcPr>
          <w:p w14:paraId="7E96FD3B">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展示架</w:t>
            </w:r>
          </w:p>
        </w:tc>
        <w:tc>
          <w:tcPr>
            <w:tcW w:w="1699" w:type="dxa"/>
            <w:vAlign w:val="center"/>
          </w:tcPr>
          <w:p w14:paraId="6067B1E4">
            <w:pPr>
              <w:snapToGrid w:val="0"/>
              <w:spacing w:line="360" w:lineRule="auto"/>
              <w:jc w:val="center"/>
              <w:rPr>
                <w:rFonts w:ascii="宋体" w:hAnsi="宋体" w:cs="宋体"/>
                <w:color w:val="auto"/>
                <w:sz w:val="24"/>
                <w:highlight w:val="none"/>
              </w:rPr>
            </w:pPr>
          </w:p>
        </w:tc>
        <w:tc>
          <w:tcPr>
            <w:tcW w:w="2076" w:type="dxa"/>
            <w:vAlign w:val="center"/>
          </w:tcPr>
          <w:p w14:paraId="475C59D7">
            <w:pPr>
              <w:snapToGrid w:val="0"/>
              <w:spacing w:line="360" w:lineRule="auto"/>
              <w:jc w:val="center"/>
              <w:rPr>
                <w:rFonts w:ascii="宋体" w:hAnsi="宋体" w:cs="宋体"/>
                <w:color w:val="auto"/>
                <w:sz w:val="24"/>
                <w:highlight w:val="none"/>
              </w:rPr>
            </w:pPr>
          </w:p>
        </w:tc>
        <w:tc>
          <w:tcPr>
            <w:tcW w:w="993" w:type="dxa"/>
            <w:vAlign w:val="center"/>
          </w:tcPr>
          <w:p w14:paraId="66CF083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6个</w:t>
            </w:r>
          </w:p>
        </w:tc>
        <w:tc>
          <w:tcPr>
            <w:tcW w:w="1559" w:type="dxa"/>
            <w:vAlign w:val="center"/>
          </w:tcPr>
          <w:p w14:paraId="662F2C3A">
            <w:pPr>
              <w:spacing w:line="360" w:lineRule="auto"/>
              <w:jc w:val="center"/>
              <w:rPr>
                <w:rFonts w:ascii="宋体" w:hAnsi="宋体" w:cs="宋体"/>
                <w:color w:val="auto"/>
                <w:sz w:val="24"/>
                <w:highlight w:val="none"/>
              </w:rPr>
            </w:pPr>
          </w:p>
        </w:tc>
        <w:tc>
          <w:tcPr>
            <w:tcW w:w="1984" w:type="dxa"/>
            <w:vAlign w:val="center"/>
          </w:tcPr>
          <w:p w14:paraId="441F0601">
            <w:pPr>
              <w:spacing w:line="360" w:lineRule="auto"/>
              <w:jc w:val="center"/>
              <w:rPr>
                <w:rFonts w:ascii="宋体" w:hAnsi="宋体" w:cs="宋体"/>
                <w:color w:val="auto"/>
                <w:sz w:val="24"/>
                <w:highlight w:val="none"/>
              </w:rPr>
            </w:pPr>
          </w:p>
        </w:tc>
        <w:tc>
          <w:tcPr>
            <w:tcW w:w="3119" w:type="dxa"/>
            <w:vAlign w:val="center"/>
          </w:tcPr>
          <w:p w14:paraId="49D8EB37">
            <w:pPr>
              <w:spacing w:line="360" w:lineRule="auto"/>
              <w:jc w:val="center"/>
              <w:rPr>
                <w:rFonts w:ascii="宋体" w:hAnsi="宋体" w:cs="宋体"/>
                <w:color w:val="auto"/>
                <w:sz w:val="24"/>
                <w:highlight w:val="none"/>
              </w:rPr>
            </w:pPr>
          </w:p>
        </w:tc>
      </w:tr>
      <w:tr w14:paraId="7CE4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4D072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603" w:type="dxa"/>
            <w:vAlign w:val="center"/>
          </w:tcPr>
          <w:p w14:paraId="579471D3">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实训边台</w:t>
            </w:r>
          </w:p>
        </w:tc>
        <w:tc>
          <w:tcPr>
            <w:tcW w:w="1699" w:type="dxa"/>
            <w:vAlign w:val="center"/>
          </w:tcPr>
          <w:p w14:paraId="453EF077">
            <w:pPr>
              <w:snapToGrid w:val="0"/>
              <w:spacing w:line="360" w:lineRule="auto"/>
              <w:jc w:val="center"/>
              <w:rPr>
                <w:rFonts w:ascii="宋体" w:hAnsi="宋体" w:cs="宋体"/>
                <w:color w:val="auto"/>
                <w:sz w:val="24"/>
                <w:highlight w:val="none"/>
              </w:rPr>
            </w:pPr>
          </w:p>
        </w:tc>
        <w:tc>
          <w:tcPr>
            <w:tcW w:w="2076" w:type="dxa"/>
            <w:vAlign w:val="center"/>
          </w:tcPr>
          <w:p w14:paraId="282F6624">
            <w:pPr>
              <w:snapToGrid w:val="0"/>
              <w:spacing w:line="360" w:lineRule="auto"/>
              <w:jc w:val="center"/>
              <w:rPr>
                <w:rFonts w:ascii="宋体" w:hAnsi="宋体" w:cs="宋体"/>
                <w:color w:val="auto"/>
                <w:sz w:val="24"/>
                <w:highlight w:val="none"/>
              </w:rPr>
            </w:pPr>
          </w:p>
        </w:tc>
        <w:tc>
          <w:tcPr>
            <w:tcW w:w="993" w:type="dxa"/>
            <w:vAlign w:val="center"/>
          </w:tcPr>
          <w:p w14:paraId="3CCF3C68">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559" w:type="dxa"/>
            <w:vAlign w:val="center"/>
          </w:tcPr>
          <w:p w14:paraId="225F135E">
            <w:pPr>
              <w:spacing w:line="360" w:lineRule="auto"/>
              <w:jc w:val="center"/>
              <w:rPr>
                <w:rFonts w:ascii="宋体" w:hAnsi="宋体" w:cs="宋体"/>
                <w:color w:val="auto"/>
                <w:sz w:val="24"/>
                <w:highlight w:val="none"/>
              </w:rPr>
            </w:pPr>
          </w:p>
        </w:tc>
        <w:tc>
          <w:tcPr>
            <w:tcW w:w="1984" w:type="dxa"/>
            <w:vAlign w:val="center"/>
          </w:tcPr>
          <w:p w14:paraId="56309C16">
            <w:pPr>
              <w:spacing w:line="360" w:lineRule="auto"/>
              <w:jc w:val="center"/>
              <w:rPr>
                <w:rFonts w:ascii="宋体" w:hAnsi="宋体" w:cs="宋体"/>
                <w:color w:val="auto"/>
                <w:sz w:val="24"/>
                <w:highlight w:val="none"/>
              </w:rPr>
            </w:pPr>
          </w:p>
        </w:tc>
        <w:tc>
          <w:tcPr>
            <w:tcW w:w="3119" w:type="dxa"/>
            <w:vAlign w:val="center"/>
          </w:tcPr>
          <w:p w14:paraId="6787C08B">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6米</w:t>
            </w:r>
          </w:p>
        </w:tc>
      </w:tr>
      <w:tr w14:paraId="0C345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532308">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c>
          <w:tcPr>
            <w:tcW w:w="2603" w:type="dxa"/>
            <w:vAlign w:val="center"/>
          </w:tcPr>
          <w:p w14:paraId="2CC0E96D">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公路工程计量与支付管理系统</w:t>
            </w:r>
          </w:p>
        </w:tc>
        <w:tc>
          <w:tcPr>
            <w:tcW w:w="1699" w:type="dxa"/>
            <w:vAlign w:val="center"/>
          </w:tcPr>
          <w:p w14:paraId="45544955">
            <w:pPr>
              <w:snapToGrid w:val="0"/>
              <w:spacing w:line="360" w:lineRule="auto"/>
              <w:jc w:val="center"/>
              <w:rPr>
                <w:rFonts w:ascii="宋体" w:hAnsi="宋体" w:cs="宋体"/>
                <w:color w:val="auto"/>
                <w:sz w:val="24"/>
                <w:highlight w:val="none"/>
              </w:rPr>
            </w:pPr>
          </w:p>
        </w:tc>
        <w:tc>
          <w:tcPr>
            <w:tcW w:w="2076" w:type="dxa"/>
            <w:vAlign w:val="center"/>
          </w:tcPr>
          <w:p w14:paraId="4A495D5A">
            <w:pPr>
              <w:snapToGrid w:val="0"/>
              <w:spacing w:line="360" w:lineRule="auto"/>
              <w:jc w:val="center"/>
              <w:rPr>
                <w:rFonts w:ascii="宋体" w:hAnsi="宋体" w:cs="宋体"/>
                <w:color w:val="auto"/>
                <w:sz w:val="24"/>
                <w:highlight w:val="none"/>
              </w:rPr>
            </w:pPr>
          </w:p>
        </w:tc>
        <w:tc>
          <w:tcPr>
            <w:tcW w:w="993" w:type="dxa"/>
            <w:vAlign w:val="center"/>
          </w:tcPr>
          <w:p w14:paraId="4AF70CB1">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50套</w:t>
            </w:r>
          </w:p>
        </w:tc>
        <w:tc>
          <w:tcPr>
            <w:tcW w:w="1559" w:type="dxa"/>
            <w:vAlign w:val="center"/>
          </w:tcPr>
          <w:p w14:paraId="54B2A959">
            <w:pPr>
              <w:spacing w:line="360" w:lineRule="auto"/>
              <w:jc w:val="center"/>
              <w:rPr>
                <w:rFonts w:ascii="宋体" w:hAnsi="宋体" w:cs="宋体"/>
                <w:color w:val="auto"/>
                <w:sz w:val="24"/>
                <w:highlight w:val="none"/>
              </w:rPr>
            </w:pPr>
          </w:p>
        </w:tc>
        <w:tc>
          <w:tcPr>
            <w:tcW w:w="1984" w:type="dxa"/>
            <w:vAlign w:val="center"/>
          </w:tcPr>
          <w:p w14:paraId="02498048">
            <w:pPr>
              <w:spacing w:line="360" w:lineRule="auto"/>
              <w:jc w:val="center"/>
              <w:rPr>
                <w:rFonts w:ascii="宋体" w:hAnsi="宋体" w:cs="宋体"/>
                <w:color w:val="auto"/>
                <w:sz w:val="24"/>
                <w:highlight w:val="none"/>
              </w:rPr>
            </w:pPr>
          </w:p>
        </w:tc>
        <w:tc>
          <w:tcPr>
            <w:tcW w:w="3119" w:type="dxa"/>
            <w:vAlign w:val="center"/>
          </w:tcPr>
          <w:p w14:paraId="0E29E21F">
            <w:pPr>
              <w:spacing w:line="360" w:lineRule="auto"/>
              <w:jc w:val="center"/>
              <w:rPr>
                <w:rFonts w:ascii="宋体" w:hAnsi="宋体" w:cs="宋体"/>
                <w:color w:val="auto"/>
                <w:sz w:val="24"/>
                <w:highlight w:val="none"/>
              </w:rPr>
            </w:pPr>
          </w:p>
        </w:tc>
      </w:tr>
      <w:tr w14:paraId="24A6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DD5A0AF">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21</w:t>
            </w:r>
          </w:p>
        </w:tc>
        <w:tc>
          <w:tcPr>
            <w:tcW w:w="2603" w:type="dxa"/>
            <w:vAlign w:val="center"/>
          </w:tcPr>
          <w:p w14:paraId="30FA72E0">
            <w:pPr>
              <w:snapToGrid w:val="0"/>
              <w:spacing w:line="360" w:lineRule="auto"/>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val="en-US" w:eastAsia="zh-CN"/>
              </w:rPr>
              <w:t>公路工程计量与支付虚拟仿真实训系统</w:t>
            </w:r>
          </w:p>
        </w:tc>
        <w:tc>
          <w:tcPr>
            <w:tcW w:w="1699" w:type="dxa"/>
            <w:vAlign w:val="center"/>
          </w:tcPr>
          <w:p w14:paraId="70AED0C6">
            <w:pPr>
              <w:snapToGrid w:val="0"/>
              <w:spacing w:line="360" w:lineRule="auto"/>
              <w:jc w:val="center"/>
              <w:rPr>
                <w:rFonts w:ascii="宋体" w:hAnsi="宋体" w:cs="宋体"/>
                <w:color w:val="auto"/>
                <w:sz w:val="24"/>
                <w:highlight w:val="none"/>
              </w:rPr>
            </w:pPr>
          </w:p>
        </w:tc>
        <w:tc>
          <w:tcPr>
            <w:tcW w:w="2076" w:type="dxa"/>
            <w:vAlign w:val="center"/>
          </w:tcPr>
          <w:p w14:paraId="15CF15B6">
            <w:pPr>
              <w:snapToGrid w:val="0"/>
              <w:spacing w:line="360" w:lineRule="auto"/>
              <w:jc w:val="center"/>
              <w:rPr>
                <w:rFonts w:ascii="宋体" w:hAnsi="宋体" w:cs="宋体"/>
                <w:color w:val="auto"/>
                <w:sz w:val="24"/>
                <w:highlight w:val="none"/>
              </w:rPr>
            </w:pPr>
          </w:p>
        </w:tc>
        <w:tc>
          <w:tcPr>
            <w:tcW w:w="993" w:type="dxa"/>
            <w:vAlign w:val="center"/>
          </w:tcPr>
          <w:p w14:paraId="33F8879E">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20套</w:t>
            </w:r>
          </w:p>
        </w:tc>
        <w:tc>
          <w:tcPr>
            <w:tcW w:w="1559" w:type="dxa"/>
            <w:vAlign w:val="center"/>
          </w:tcPr>
          <w:p w14:paraId="2116F4D4">
            <w:pPr>
              <w:spacing w:line="360" w:lineRule="auto"/>
              <w:jc w:val="center"/>
              <w:rPr>
                <w:rFonts w:ascii="宋体" w:hAnsi="宋体" w:cs="宋体"/>
                <w:color w:val="auto"/>
                <w:sz w:val="24"/>
                <w:highlight w:val="none"/>
              </w:rPr>
            </w:pPr>
          </w:p>
        </w:tc>
        <w:tc>
          <w:tcPr>
            <w:tcW w:w="1984" w:type="dxa"/>
            <w:vAlign w:val="center"/>
          </w:tcPr>
          <w:p w14:paraId="7CF88DD0">
            <w:pPr>
              <w:spacing w:line="360" w:lineRule="auto"/>
              <w:jc w:val="center"/>
              <w:rPr>
                <w:rFonts w:ascii="宋体" w:hAnsi="宋体" w:cs="宋体"/>
                <w:color w:val="auto"/>
                <w:sz w:val="24"/>
                <w:highlight w:val="none"/>
              </w:rPr>
            </w:pPr>
          </w:p>
        </w:tc>
        <w:tc>
          <w:tcPr>
            <w:tcW w:w="3119" w:type="dxa"/>
            <w:vAlign w:val="center"/>
          </w:tcPr>
          <w:p w14:paraId="798D6B67">
            <w:pPr>
              <w:spacing w:line="360" w:lineRule="auto"/>
              <w:jc w:val="center"/>
              <w:rPr>
                <w:rFonts w:ascii="宋体" w:hAnsi="宋体" w:cs="宋体"/>
                <w:color w:val="auto"/>
                <w:sz w:val="24"/>
                <w:highlight w:val="none"/>
              </w:rPr>
            </w:pPr>
          </w:p>
        </w:tc>
      </w:tr>
      <w:tr w14:paraId="75DE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21AE17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3147F71A">
            <w:pPr>
              <w:spacing w:line="360" w:lineRule="auto"/>
              <w:jc w:val="center"/>
              <w:rPr>
                <w:rFonts w:ascii="宋体" w:hAnsi="宋体" w:cs="宋体"/>
                <w:color w:val="auto"/>
                <w:sz w:val="24"/>
                <w:highlight w:val="none"/>
              </w:rPr>
            </w:pPr>
          </w:p>
        </w:tc>
      </w:tr>
      <w:tr w14:paraId="79DB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56C61F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46E48661">
            <w:pPr>
              <w:spacing w:line="360" w:lineRule="auto"/>
              <w:jc w:val="center"/>
              <w:rPr>
                <w:rFonts w:ascii="宋体" w:hAnsi="宋体" w:cs="宋体"/>
                <w:color w:val="auto"/>
                <w:sz w:val="24"/>
                <w:highlight w:val="none"/>
              </w:rPr>
            </w:pPr>
          </w:p>
        </w:tc>
      </w:tr>
    </w:tbl>
    <w:p w14:paraId="7CE9011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7FA262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13505D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543B8BA">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12FA00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B06E2E8">
      <w:pPr>
        <w:pStyle w:val="693"/>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标项</w:t>
      </w:r>
      <w:r>
        <w:rPr>
          <w:rFonts w:hint="eastAsia" w:ascii="宋体" w:hAnsi="宋体" w:eastAsia="宋体" w:cs="宋体"/>
          <w:color w:val="auto"/>
          <w:kern w:val="2"/>
          <w:sz w:val="28"/>
          <w:szCs w:val="28"/>
          <w:highlight w:val="none"/>
          <w:lang w:val="en-US" w:eastAsia="zh-CN"/>
        </w:rPr>
        <w:t>三</w:t>
      </w:r>
      <w:r>
        <w:rPr>
          <w:rFonts w:hint="eastAsia" w:ascii="宋体" w:hAnsi="宋体" w:eastAsia="宋体" w:cs="宋体"/>
          <w:color w:val="auto"/>
          <w:kern w:val="2"/>
          <w:sz w:val="28"/>
          <w:szCs w:val="28"/>
          <w:highlight w:val="none"/>
        </w:rPr>
        <w:t>： 标项名称:多源监测数据采集与处理实训室项目开标一览表（报价表）</w:t>
      </w:r>
    </w:p>
    <w:p w14:paraId="4339C2E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792CC5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538DDEA">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79"/>
        <w:gridCol w:w="1681"/>
        <w:gridCol w:w="3118"/>
        <w:gridCol w:w="993"/>
        <w:gridCol w:w="1559"/>
        <w:gridCol w:w="1984"/>
        <w:gridCol w:w="3119"/>
      </w:tblGrid>
      <w:tr w14:paraId="75D8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49560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79" w:type="dxa"/>
            <w:vAlign w:val="center"/>
          </w:tcPr>
          <w:p w14:paraId="2291A6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81" w:type="dxa"/>
          </w:tcPr>
          <w:p w14:paraId="6445697D">
            <w:pPr>
              <w:spacing w:line="360" w:lineRule="auto"/>
              <w:jc w:val="center"/>
              <w:rPr>
                <w:rFonts w:ascii="宋体" w:hAnsi="宋体" w:cs="宋体"/>
                <w:b/>
                <w:color w:val="auto"/>
                <w:sz w:val="24"/>
                <w:highlight w:val="none"/>
              </w:rPr>
            </w:pPr>
          </w:p>
          <w:p w14:paraId="724940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367E0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03115D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A2289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3CFE8D0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326A0EC">
            <w:pPr>
              <w:spacing w:line="360" w:lineRule="auto"/>
              <w:jc w:val="center"/>
              <w:rPr>
                <w:rFonts w:ascii="宋体" w:hAnsi="宋体" w:cs="宋体"/>
                <w:b/>
                <w:color w:val="auto"/>
                <w:sz w:val="24"/>
                <w:highlight w:val="none"/>
              </w:rPr>
            </w:pPr>
          </w:p>
          <w:p w14:paraId="69D2F7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CF0A257">
            <w:pPr>
              <w:spacing w:line="360" w:lineRule="auto"/>
              <w:jc w:val="center"/>
              <w:rPr>
                <w:rFonts w:ascii="宋体" w:hAnsi="宋体" w:cs="宋体"/>
                <w:b/>
                <w:color w:val="auto"/>
                <w:sz w:val="24"/>
                <w:highlight w:val="none"/>
              </w:rPr>
            </w:pPr>
          </w:p>
        </w:tc>
      </w:tr>
      <w:tr w14:paraId="662F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50FDC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79" w:type="dxa"/>
            <w:vAlign w:val="center"/>
          </w:tcPr>
          <w:p w14:paraId="30FBE1A2">
            <w:pPr>
              <w:snapToGrid w:val="0"/>
              <w:spacing w:line="360" w:lineRule="auto"/>
              <w:jc w:val="center"/>
              <w:rPr>
                <w:rFonts w:ascii="宋体" w:hAnsi="宋体" w:cs="宋体"/>
                <w:color w:val="auto"/>
                <w:sz w:val="24"/>
                <w:highlight w:val="none"/>
              </w:rPr>
            </w:pPr>
            <w:r>
              <w:rPr>
                <w:rFonts w:cs="宋体"/>
                <w:sz w:val="18"/>
                <w:szCs w:val="18"/>
              </w:rPr>
              <w:t>激光雷达航测虚拟仿真软件</w:t>
            </w:r>
          </w:p>
        </w:tc>
        <w:tc>
          <w:tcPr>
            <w:tcW w:w="1681" w:type="dxa"/>
            <w:vAlign w:val="center"/>
          </w:tcPr>
          <w:p w14:paraId="309D958A">
            <w:pPr>
              <w:snapToGrid w:val="0"/>
              <w:spacing w:line="360" w:lineRule="auto"/>
              <w:jc w:val="center"/>
              <w:rPr>
                <w:rFonts w:ascii="宋体" w:hAnsi="宋体" w:cs="宋体"/>
                <w:color w:val="auto"/>
                <w:sz w:val="24"/>
                <w:highlight w:val="none"/>
              </w:rPr>
            </w:pPr>
          </w:p>
        </w:tc>
        <w:tc>
          <w:tcPr>
            <w:tcW w:w="3118" w:type="dxa"/>
            <w:vAlign w:val="center"/>
          </w:tcPr>
          <w:p w14:paraId="0A921379">
            <w:pPr>
              <w:snapToGrid w:val="0"/>
              <w:spacing w:line="360" w:lineRule="auto"/>
              <w:jc w:val="center"/>
              <w:rPr>
                <w:rFonts w:ascii="宋体" w:hAnsi="宋体" w:cs="宋体"/>
                <w:color w:val="auto"/>
                <w:sz w:val="24"/>
                <w:highlight w:val="none"/>
              </w:rPr>
            </w:pPr>
          </w:p>
        </w:tc>
        <w:tc>
          <w:tcPr>
            <w:tcW w:w="993" w:type="dxa"/>
            <w:vAlign w:val="center"/>
          </w:tcPr>
          <w:p w14:paraId="0569A39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49节点</w:t>
            </w:r>
          </w:p>
        </w:tc>
        <w:tc>
          <w:tcPr>
            <w:tcW w:w="1559" w:type="dxa"/>
            <w:vAlign w:val="center"/>
          </w:tcPr>
          <w:p w14:paraId="782DAFDC">
            <w:pPr>
              <w:spacing w:line="360" w:lineRule="auto"/>
              <w:jc w:val="center"/>
              <w:rPr>
                <w:rFonts w:ascii="宋体" w:hAnsi="宋体" w:cs="宋体"/>
                <w:color w:val="auto"/>
                <w:sz w:val="24"/>
                <w:highlight w:val="none"/>
              </w:rPr>
            </w:pPr>
          </w:p>
        </w:tc>
        <w:tc>
          <w:tcPr>
            <w:tcW w:w="1984" w:type="dxa"/>
            <w:vAlign w:val="center"/>
          </w:tcPr>
          <w:p w14:paraId="52D8F334">
            <w:pPr>
              <w:spacing w:line="360" w:lineRule="auto"/>
              <w:jc w:val="center"/>
              <w:rPr>
                <w:rFonts w:ascii="宋体" w:hAnsi="宋体" w:cs="宋体"/>
                <w:color w:val="auto"/>
                <w:sz w:val="24"/>
                <w:highlight w:val="none"/>
              </w:rPr>
            </w:pPr>
          </w:p>
        </w:tc>
        <w:tc>
          <w:tcPr>
            <w:tcW w:w="3119" w:type="dxa"/>
            <w:vAlign w:val="center"/>
          </w:tcPr>
          <w:p w14:paraId="09B3B181">
            <w:pPr>
              <w:spacing w:line="360" w:lineRule="auto"/>
              <w:jc w:val="center"/>
              <w:rPr>
                <w:rFonts w:ascii="宋体" w:hAnsi="宋体" w:cs="宋体"/>
                <w:color w:val="auto"/>
                <w:sz w:val="24"/>
                <w:highlight w:val="none"/>
              </w:rPr>
            </w:pPr>
          </w:p>
        </w:tc>
      </w:tr>
      <w:tr w14:paraId="4AE2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8087BE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79" w:type="dxa"/>
            <w:vAlign w:val="center"/>
          </w:tcPr>
          <w:p w14:paraId="6A241554">
            <w:pPr>
              <w:snapToGrid w:val="0"/>
              <w:spacing w:line="360" w:lineRule="auto"/>
              <w:jc w:val="center"/>
              <w:rPr>
                <w:rFonts w:ascii="宋体" w:hAnsi="宋体" w:cs="宋体"/>
                <w:color w:val="auto"/>
                <w:sz w:val="24"/>
                <w:highlight w:val="none"/>
              </w:rPr>
            </w:pPr>
            <w:r>
              <w:rPr>
                <w:rFonts w:cs="宋体"/>
                <w:sz w:val="18"/>
                <w:szCs w:val="18"/>
              </w:rPr>
              <w:t>测量机器人虚实互动教学系统</w:t>
            </w:r>
          </w:p>
        </w:tc>
        <w:tc>
          <w:tcPr>
            <w:tcW w:w="1681" w:type="dxa"/>
            <w:vAlign w:val="center"/>
          </w:tcPr>
          <w:p w14:paraId="3670C4DD">
            <w:pPr>
              <w:snapToGrid w:val="0"/>
              <w:spacing w:line="360" w:lineRule="auto"/>
              <w:jc w:val="center"/>
              <w:rPr>
                <w:rFonts w:ascii="宋体" w:hAnsi="宋体" w:cs="宋体"/>
                <w:color w:val="auto"/>
                <w:sz w:val="24"/>
                <w:highlight w:val="none"/>
              </w:rPr>
            </w:pPr>
          </w:p>
        </w:tc>
        <w:tc>
          <w:tcPr>
            <w:tcW w:w="3118" w:type="dxa"/>
            <w:vAlign w:val="center"/>
          </w:tcPr>
          <w:p w14:paraId="392C6FAF">
            <w:pPr>
              <w:snapToGrid w:val="0"/>
              <w:spacing w:line="360" w:lineRule="auto"/>
              <w:jc w:val="center"/>
              <w:rPr>
                <w:rFonts w:ascii="宋体" w:hAnsi="宋体" w:cs="宋体"/>
                <w:color w:val="auto"/>
                <w:sz w:val="24"/>
                <w:highlight w:val="none"/>
              </w:rPr>
            </w:pPr>
          </w:p>
        </w:tc>
        <w:tc>
          <w:tcPr>
            <w:tcW w:w="993" w:type="dxa"/>
            <w:vAlign w:val="center"/>
          </w:tcPr>
          <w:p w14:paraId="10E2EA6E">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21313D35">
            <w:pPr>
              <w:spacing w:line="360" w:lineRule="auto"/>
              <w:jc w:val="center"/>
              <w:rPr>
                <w:rFonts w:ascii="宋体" w:hAnsi="宋体" w:cs="宋体"/>
                <w:color w:val="auto"/>
                <w:sz w:val="24"/>
                <w:highlight w:val="none"/>
              </w:rPr>
            </w:pPr>
          </w:p>
        </w:tc>
        <w:tc>
          <w:tcPr>
            <w:tcW w:w="1984" w:type="dxa"/>
            <w:vAlign w:val="center"/>
          </w:tcPr>
          <w:p w14:paraId="75809258">
            <w:pPr>
              <w:spacing w:line="360" w:lineRule="auto"/>
              <w:jc w:val="center"/>
              <w:rPr>
                <w:rFonts w:ascii="宋体" w:hAnsi="宋体" w:cs="宋体"/>
                <w:color w:val="auto"/>
                <w:sz w:val="24"/>
                <w:highlight w:val="none"/>
              </w:rPr>
            </w:pPr>
          </w:p>
        </w:tc>
        <w:tc>
          <w:tcPr>
            <w:tcW w:w="3119" w:type="dxa"/>
            <w:vAlign w:val="center"/>
          </w:tcPr>
          <w:p w14:paraId="327CAC3D">
            <w:pPr>
              <w:spacing w:line="360" w:lineRule="auto"/>
              <w:jc w:val="center"/>
              <w:rPr>
                <w:rFonts w:ascii="宋体" w:hAnsi="宋体" w:cs="宋体"/>
                <w:color w:val="auto"/>
                <w:sz w:val="24"/>
                <w:highlight w:val="none"/>
              </w:rPr>
            </w:pPr>
          </w:p>
        </w:tc>
      </w:tr>
      <w:tr w14:paraId="7684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7F58F11">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579" w:type="dxa"/>
            <w:vAlign w:val="center"/>
          </w:tcPr>
          <w:p w14:paraId="4947E988">
            <w:pPr>
              <w:snapToGrid w:val="0"/>
              <w:spacing w:line="360" w:lineRule="auto"/>
              <w:jc w:val="center"/>
              <w:rPr>
                <w:rFonts w:ascii="宋体" w:hAnsi="宋体" w:cs="宋体"/>
                <w:color w:val="auto"/>
                <w:sz w:val="24"/>
                <w:highlight w:val="none"/>
              </w:rPr>
            </w:pPr>
            <w:r>
              <w:rPr>
                <w:rFonts w:cs="宋体"/>
                <w:sz w:val="18"/>
                <w:szCs w:val="18"/>
              </w:rPr>
              <w:t>机房管理系统</w:t>
            </w:r>
          </w:p>
        </w:tc>
        <w:tc>
          <w:tcPr>
            <w:tcW w:w="1681" w:type="dxa"/>
            <w:vAlign w:val="center"/>
          </w:tcPr>
          <w:p w14:paraId="1463DE2E">
            <w:pPr>
              <w:snapToGrid w:val="0"/>
              <w:spacing w:line="360" w:lineRule="auto"/>
              <w:jc w:val="center"/>
              <w:rPr>
                <w:rFonts w:ascii="宋体" w:hAnsi="宋体" w:cs="宋体"/>
                <w:color w:val="auto"/>
                <w:sz w:val="24"/>
                <w:highlight w:val="none"/>
              </w:rPr>
            </w:pPr>
          </w:p>
        </w:tc>
        <w:tc>
          <w:tcPr>
            <w:tcW w:w="3118" w:type="dxa"/>
            <w:vAlign w:val="center"/>
          </w:tcPr>
          <w:p w14:paraId="717CFAC1">
            <w:pPr>
              <w:snapToGrid w:val="0"/>
              <w:spacing w:line="360" w:lineRule="auto"/>
              <w:jc w:val="center"/>
              <w:rPr>
                <w:rFonts w:ascii="宋体" w:hAnsi="宋体" w:cs="宋体"/>
                <w:color w:val="auto"/>
                <w:sz w:val="24"/>
                <w:highlight w:val="none"/>
              </w:rPr>
            </w:pPr>
          </w:p>
        </w:tc>
        <w:tc>
          <w:tcPr>
            <w:tcW w:w="993" w:type="dxa"/>
            <w:vAlign w:val="center"/>
          </w:tcPr>
          <w:p w14:paraId="11C4354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49节点</w:t>
            </w:r>
          </w:p>
        </w:tc>
        <w:tc>
          <w:tcPr>
            <w:tcW w:w="1559" w:type="dxa"/>
            <w:vAlign w:val="center"/>
          </w:tcPr>
          <w:p w14:paraId="49D70A88">
            <w:pPr>
              <w:spacing w:line="360" w:lineRule="auto"/>
              <w:jc w:val="center"/>
              <w:rPr>
                <w:rFonts w:ascii="宋体" w:hAnsi="宋体" w:cs="宋体"/>
                <w:color w:val="auto"/>
                <w:sz w:val="24"/>
                <w:highlight w:val="none"/>
              </w:rPr>
            </w:pPr>
          </w:p>
        </w:tc>
        <w:tc>
          <w:tcPr>
            <w:tcW w:w="1984" w:type="dxa"/>
            <w:vAlign w:val="center"/>
          </w:tcPr>
          <w:p w14:paraId="3F1E8B15">
            <w:pPr>
              <w:spacing w:line="360" w:lineRule="auto"/>
              <w:jc w:val="center"/>
              <w:rPr>
                <w:rFonts w:ascii="宋体" w:hAnsi="宋体" w:cs="宋体"/>
                <w:color w:val="auto"/>
                <w:sz w:val="24"/>
                <w:highlight w:val="none"/>
              </w:rPr>
            </w:pPr>
          </w:p>
        </w:tc>
        <w:tc>
          <w:tcPr>
            <w:tcW w:w="3119" w:type="dxa"/>
            <w:vAlign w:val="center"/>
          </w:tcPr>
          <w:p w14:paraId="3ED3F521">
            <w:pPr>
              <w:spacing w:line="360" w:lineRule="auto"/>
              <w:jc w:val="center"/>
              <w:rPr>
                <w:rFonts w:ascii="宋体" w:hAnsi="宋体" w:cs="宋体"/>
                <w:color w:val="auto"/>
                <w:sz w:val="24"/>
                <w:highlight w:val="none"/>
              </w:rPr>
            </w:pPr>
          </w:p>
        </w:tc>
      </w:tr>
      <w:tr w14:paraId="5DAC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FC7054">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579" w:type="dxa"/>
            <w:vAlign w:val="center"/>
          </w:tcPr>
          <w:p w14:paraId="56494EEE">
            <w:pPr>
              <w:snapToGrid w:val="0"/>
              <w:spacing w:line="360" w:lineRule="auto"/>
              <w:jc w:val="center"/>
              <w:rPr>
                <w:rFonts w:ascii="宋体" w:hAnsi="宋体" w:cs="宋体"/>
                <w:color w:val="auto"/>
                <w:sz w:val="24"/>
                <w:highlight w:val="none"/>
              </w:rPr>
            </w:pPr>
            <w:r>
              <w:rPr>
                <w:rFonts w:cs="宋体"/>
                <w:sz w:val="18"/>
                <w:szCs w:val="18"/>
              </w:rPr>
              <w:t>建筑自动化监测实训场景搭建</w:t>
            </w:r>
          </w:p>
        </w:tc>
        <w:tc>
          <w:tcPr>
            <w:tcW w:w="1681" w:type="dxa"/>
            <w:vAlign w:val="center"/>
          </w:tcPr>
          <w:p w14:paraId="4E0C6175">
            <w:pPr>
              <w:snapToGrid w:val="0"/>
              <w:spacing w:line="360" w:lineRule="auto"/>
              <w:jc w:val="center"/>
              <w:rPr>
                <w:rFonts w:ascii="宋体" w:hAnsi="宋体" w:cs="宋体"/>
                <w:color w:val="auto"/>
                <w:sz w:val="24"/>
                <w:highlight w:val="none"/>
              </w:rPr>
            </w:pPr>
          </w:p>
        </w:tc>
        <w:tc>
          <w:tcPr>
            <w:tcW w:w="3118" w:type="dxa"/>
            <w:vAlign w:val="center"/>
          </w:tcPr>
          <w:p w14:paraId="2E6D4152">
            <w:pPr>
              <w:snapToGrid w:val="0"/>
              <w:spacing w:line="360" w:lineRule="auto"/>
              <w:jc w:val="center"/>
              <w:rPr>
                <w:rFonts w:ascii="宋体" w:hAnsi="宋体" w:cs="宋体"/>
                <w:color w:val="auto"/>
                <w:sz w:val="24"/>
                <w:highlight w:val="none"/>
              </w:rPr>
            </w:pPr>
          </w:p>
        </w:tc>
        <w:tc>
          <w:tcPr>
            <w:tcW w:w="993" w:type="dxa"/>
            <w:vAlign w:val="center"/>
          </w:tcPr>
          <w:p w14:paraId="0DBB431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559" w:type="dxa"/>
            <w:vAlign w:val="center"/>
          </w:tcPr>
          <w:p w14:paraId="32C99FA9">
            <w:pPr>
              <w:spacing w:line="360" w:lineRule="auto"/>
              <w:jc w:val="center"/>
              <w:rPr>
                <w:rFonts w:ascii="宋体" w:hAnsi="宋体" w:cs="宋体"/>
                <w:color w:val="auto"/>
                <w:sz w:val="24"/>
                <w:highlight w:val="none"/>
              </w:rPr>
            </w:pPr>
          </w:p>
        </w:tc>
        <w:tc>
          <w:tcPr>
            <w:tcW w:w="1984" w:type="dxa"/>
            <w:vAlign w:val="center"/>
          </w:tcPr>
          <w:p w14:paraId="07680401">
            <w:pPr>
              <w:spacing w:line="360" w:lineRule="auto"/>
              <w:jc w:val="center"/>
              <w:rPr>
                <w:rFonts w:ascii="宋体" w:hAnsi="宋体" w:cs="宋体"/>
                <w:color w:val="auto"/>
                <w:sz w:val="24"/>
                <w:highlight w:val="none"/>
              </w:rPr>
            </w:pPr>
          </w:p>
        </w:tc>
        <w:tc>
          <w:tcPr>
            <w:tcW w:w="3119" w:type="dxa"/>
            <w:vAlign w:val="center"/>
          </w:tcPr>
          <w:p w14:paraId="4BA433A0">
            <w:pPr>
              <w:spacing w:line="360" w:lineRule="auto"/>
              <w:jc w:val="center"/>
              <w:rPr>
                <w:rFonts w:ascii="宋体" w:hAnsi="宋体" w:cs="宋体"/>
                <w:color w:val="auto"/>
                <w:sz w:val="24"/>
                <w:highlight w:val="none"/>
              </w:rPr>
            </w:pPr>
          </w:p>
        </w:tc>
      </w:tr>
      <w:tr w14:paraId="0797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4EC09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579" w:type="dxa"/>
            <w:vAlign w:val="center"/>
          </w:tcPr>
          <w:p w14:paraId="5EBC36B7">
            <w:pPr>
              <w:snapToGrid w:val="0"/>
              <w:spacing w:line="360" w:lineRule="auto"/>
              <w:jc w:val="center"/>
              <w:rPr>
                <w:rFonts w:ascii="宋体" w:hAnsi="宋体" w:cs="宋体"/>
                <w:color w:val="auto"/>
                <w:sz w:val="24"/>
                <w:highlight w:val="none"/>
              </w:rPr>
            </w:pPr>
            <w:r>
              <w:rPr>
                <w:rFonts w:hint="eastAsia" w:ascii="宋体" w:hAnsi="宋体" w:cs="宋体"/>
                <w:sz w:val="18"/>
                <w:szCs w:val="18"/>
              </w:rPr>
              <w:t>光固化成型设备</w:t>
            </w:r>
          </w:p>
        </w:tc>
        <w:tc>
          <w:tcPr>
            <w:tcW w:w="1681" w:type="dxa"/>
            <w:vAlign w:val="center"/>
          </w:tcPr>
          <w:p w14:paraId="3C4B42BB">
            <w:pPr>
              <w:snapToGrid w:val="0"/>
              <w:spacing w:line="360" w:lineRule="auto"/>
              <w:jc w:val="center"/>
              <w:rPr>
                <w:rFonts w:ascii="宋体" w:hAnsi="宋体" w:cs="宋体"/>
                <w:color w:val="auto"/>
                <w:sz w:val="24"/>
                <w:highlight w:val="none"/>
              </w:rPr>
            </w:pPr>
          </w:p>
        </w:tc>
        <w:tc>
          <w:tcPr>
            <w:tcW w:w="3118" w:type="dxa"/>
            <w:vAlign w:val="center"/>
          </w:tcPr>
          <w:p w14:paraId="39A4D063">
            <w:pPr>
              <w:snapToGrid w:val="0"/>
              <w:spacing w:line="360" w:lineRule="auto"/>
              <w:jc w:val="center"/>
              <w:rPr>
                <w:rFonts w:ascii="宋体" w:hAnsi="宋体" w:cs="宋体"/>
                <w:color w:val="auto"/>
                <w:sz w:val="24"/>
                <w:highlight w:val="none"/>
              </w:rPr>
            </w:pPr>
          </w:p>
        </w:tc>
        <w:tc>
          <w:tcPr>
            <w:tcW w:w="993" w:type="dxa"/>
            <w:vAlign w:val="center"/>
          </w:tcPr>
          <w:p w14:paraId="37BB445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7CAA8D16">
            <w:pPr>
              <w:spacing w:line="360" w:lineRule="auto"/>
              <w:jc w:val="center"/>
              <w:rPr>
                <w:rFonts w:ascii="宋体" w:hAnsi="宋体" w:cs="宋体"/>
                <w:color w:val="auto"/>
                <w:sz w:val="24"/>
                <w:highlight w:val="none"/>
              </w:rPr>
            </w:pPr>
          </w:p>
        </w:tc>
        <w:tc>
          <w:tcPr>
            <w:tcW w:w="1984" w:type="dxa"/>
            <w:vAlign w:val="center"/>
          </w:tcPr>
          <w:p w14:paraId="5C4ADC9B">
            <w:pPr>
              <w:spacing w:line="360" w:lineRule="auto"/>
              <w:jc w:val="center"/>
              <w:rPr>
                <w:rFonts w:ascii="宋体" w:hAnsi="宋体" w:cs="宋体"/>
                <w:color w:val="auto"/>
                <w:sz w:val="24"/>
                <w:highlight w:val="none"/>
              </w:rPr>
            </w:pPr>
          </w:p>
        </w:tc>
        <w:tc>
          <w:tcPr>
            <w:tcW w:w="3119" w:type="dxa"/>
            <w:vAlign w:val="center"/>
          </w:tcPr>
          <w:p w14:paraId="254D96CB">
            <w:pPr>
              <w:spacing w:line="360" w:lineRule="auto"/>
              <w:jc w:val="center"/>
              <w:rPr>
                <w:rFonts w:ascii="宋体" w:hAnsi="宋体" w:cs="宋体"/>
                <w:color w:val="auto"/>
                <w:sz w:val="24"/>
                <w:highlight w:val="none"/>
              </w:rPr>
            </w:pPr>
          </w:p>
        </w:tc>
      </w:tr>
      <w:tr w14:paraId="6592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BC78C2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1579" w:type="dxa"/>
            <w:vAlign w:val="center"/>
          </w:tcPr>
          <w:p w14:paraId="2211E143">
            <w:pPr>
              <w:snapToGrid w:val="0"/>
              <w:spacing w:line="360" w:lineRule="auto"/>
              <w:jc w:val="center"/>
              <w:rPr>
                <w:rFonts w:hint="eastAsia" w:ascii="宋体" w:hAnsi="宋体" w:cs="宋体"/>
                <w:sz w:val="18"/>
                <w:szCs w:val="18"/>
              </w:rPr>
            </w:pPr>
            <w:r>
              <w:rPr>
                <w:rFonts w:hint="eastAsia" w:ascii="宋体" w:hAnsi="宋体" w:cs="宋体"/>
                <w:sz w:val="18"/>
                <w:szCs w:val="18"/>
              </w:rPr>
              <w:t>扫描仪</w:t>
            </w:r>
          </w:p>
        </w:tc>
        <w:tc>
          <w:tcPr>
            <w:tcW w:w="1681" w:type="dxa"/>
            <w:vAlign w:val="center"/>
          </w:tcPr>
          <w:p w14:paraId="37F75CC9">
            <w:pPr>
              <w:snapToGrid w:val="0"/>
              <w:spacing w:line="360" w:lineRule="auto"/>
              <w:jc w:val="center"/>
              <w:rPr>
                <w:rFonts w:ascii="宋体" w:hAnsi="宋体" w:cs="宋体"/>
                <w:color w:val="auto"/>
                <w:sz w:val="24"/>
                <w:highlight w:val="none"/>
              </w:rPr>
            </w:pPr>
          </w:p>
        </w:tc>
        <w:tc>
          <w:tcPr>
            <w:tcW w:w="3118" w:type="dxa"/>
            <w:vAlign w:val="center"/>
          </w:tcPr>
          <w:p w14:paraId="69081703">
            <w:pPr>
              <w:snapToGrid w:val="0"/>
              <w:spacing w:line="360" w:lineRule="auto"/>
              <w:jc w:val="center"/>
              <w:rPr>
                <w:rFonts w:ascii="宋体" w:hAnsi="宋体" w:cs="宋体"/>
                <w:color w:val="auto"/>
                <w:sz w:val="24"/>
                <w:highlight w:val="none"/>
              </w:rPr>
            </w:pPr>
          </w:p>
        </w:tc>
        <w:tc>
          <w:tcPr>
            <w:tcW w:w="993" w:type="dxa"/>
            <w:vAlign w:val="center"/>
          </w:tcPr>
          <w:p w14:paraId="698A874F">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264A8B41">
            <w:pPr>
              <w:spacing w:line="360" w:lineRule="auto"/>
              <w:jc w:val="center"/>
              <w:rPr>
                <w:rFonts w:ascii="宋体" w:hAnsi="宋体" w:cs="宋体"/>
                <w:color w:val="auto"/>
                <w:sz w:val="24"/>
                <w:highlight w:val="none"/>
              </w:rPr>
            </w:pPr>
          </w:p>
        </w:tc>
        <w:tc>
          <w:tcPr>
            <w:tcW w:w="1984" w:type="dxa"/>
            <w:vAlign w:val="center"/>
          </w:tcPr>
          <w:p w14:paraId="2D777C20">
            <w:pPr>
              <w:spacing w:line="360" w:lineRule="auto"/>
              <w:jc w:val="center"/>
              <w:rPr>
                <w:rFonts w:ascii="宋体" w:hAnsi="宋体" w:cs="宋体"/>
                <w:color w:val="auto"/>
                <w:sz w:val="24"/>
                <w:highlight w:val="none"/>
              </w:rPr>
            </w:pPr>
          </w:p>
        </w:tc>
        <w:tc>
          <w:tcPr>
            <w:tcW w:w="3119" w:type="dxa"/>
            <w:vAlign w:val="center"/>
          </w:tcPr>
          <w:p w14:paraId="69223B64">
            <w:pPr>
              <w:spacing w:line="360" w:lineRule="auto"/>
              <w:jc w:val="center"/>
              <w:rPr>
                <w:rFonts w:ascii="宋体" w:hAnsi="宋体" w:cs="宋体"/>
                <w:color w:val="auto"/>
                <w:sz w:val="24"/>
                <w:highlight w:val="none"/>
              </w:rPr>
            </w:pPr>
          </w:p>
        </w:tc>
      </w:tr>
      <w:tr w14:paraId="1B9E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5E7ADC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0277395">
            <w:pPr>
              <w:spacing w:line="360" w:lineRule="auto"/>
              <w:jc w:val="center"/>
              <w:rPr>
                <w:rFonts w:ascii="宋体" w:hAnsi="宋体" w:cs="宋体"/>
                <w:color w:val="auto"/>
                <w:sz w:val="24"/>
                <w:highlight w:val="none"/>
              </w:rPr>
            </w:pPr>
          </w:p>
        </w:tc>
      </w:tr>
      <w:tr w14:paraId="2C1D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E54CC4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14846980">
            <w:pPr>
              <w:spacing w:line="360" w:lineRule="auto"/>
              <w:jc w:val="center"/>
              <w:rPr>
                <w:rFonts w:ascii="宋体" w:hAnsi="宋体" w:cs="宋体"/>
                <w:color w:val="auto"/>
                <w:sz w:val="24"/>
                <w:highlight w:val="none"/>
              </w:rPr>
            </w:pPr>
          </w:p>
        </w:tc>
      </w:tr>
    </w:tbl>
    <w:p w14:paraId="63A968F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6B144E6">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45E590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E8ACD9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C3D316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F7DA04C">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D766F36">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146C4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0301F1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A266E2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4A93103F">
      <w:pPr>
        <w:pStyle w:val="693"/>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标项</w:t>
      </w:r>
      <w:r>
        <w:rPr>
          <w:rFonts w:hint="eastAsia" w:ascii="宋体" w:hAnsi="宋体" w:eastAsia="宋体" w:cs="宋体"/>
          <w:color w:val="auto"/>
          <w:kern w:val="2"/>
          <w:sz w:val="28"/>
          <w:szCs w:val="28"/>
          <w:highlight w:val="none"/>
          <w:lang w:val="en-US" w:eastAsia="zh-CN"/>
        </w:rPr>
        <w:t>四</w:t>
      </w:r>
      <w:r>
        <w:rPr>
          <w:rFonts w:hint="eastAsia" w:ascii="宋体" w:hAnsi="宋体" w:eastAsia="宋体" w:cs="宋体"/>
          <w:color w:val="auto"/>
          <w:kern w:val="2"/>
          <w:sz w:val="28"/>
          <w:szCs w:val="28"/>
          <w:highlight w:val="none"/>
        </w:rPr>
        <w:t>： 标项名称:多源监测数据采集与处理实训室设备购置(路桥分院)项目开标一览表（报价表）</w:t>
      </w:r>
    </w:p>
    <w:p w14:paraId="505DFC6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B0FB8E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7F535D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651"/>
        <w:gridCol w:w="2084"/>
        <w:gridCol w:w="2643"/>
        <w:gridCol w:w="993"/>
        <w:gridCol w:w="1559"/>
        <w:gridCol w:w="1984"/>
        <w:gridCol w:w="3119"/>
      </w:tblGrid>
      <w:tr w14:paraId="1A35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328D0D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51" w:type="dxa"/>
            <w:vAlign w:val="center"/>
          </w:tcPr>
          <w:p w14:paraId="0B829D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84" w:type="dxa"/>
          </w:tcPr>
          <w:p w14:paraId="7C36EE46">
            <w:pPr>
              <w:spacing w:line="360" w:lineRule="auto"/>
              <w:jc w:val="center"/>
              <w:rPr>
                <w:rFonts w:ascii="宋体" w:hAnsi="宋体" w:cs="宋体"/>
                <w:b/>
                <w:color w:val="auto"/>
                <w:sz w:val="24"/>
                <w:highlight w:val="none"/>
              </w:rPr>
            </w:pPr>
          </w:p>
          <w:p w14:paraId="5CD600F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643" w:type="dxa"/>
            <w:vAlign w:val="center"/>
          </w:tcPr>
          <w:p w14:paraId="29EF2B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2290E5B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0067F5A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19910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65FE1AF">
            <w:pPr>
              <w:spacing w:line="360" w:lineRule="auto"/>
              <w:jc w:val="center"/>
              <w:rPr>
                <w:rFonts w:ascii="宋体" w:hAnsi="宋体" w:cs="宋体"/>
                <w:b/>
                <w:color w:val="auto"/>
                <w:sz w:val="24"/>
                <w:highlight w:val="none"/>
              </w:rPr>
            </w:pPr>
          </w:p>
          <w:p w14:paraId="3E11D1E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A421F9C">
            <w:pPr>
              <w:spacing w:line="360" w:lineRule="auto"/>
              <w:jc w:val="center"/>
              <w:rPr>
                <w:rFonts w:ascii="宋体" w:hAnsi="宋体" w:cs="宋体"/>
                <w:b/>
                <w:color w:val="auto"/>
                <w:sz w:val="24"/>
                <w:highlight w:val="none"/>
              </w:rPr>
            </w:pPr>
          </w:p>
        </w:tc>
      </w:tr>
      <w:tr w14:paraId="4832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42F169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651" w:type="dxa"/>
            <w:vAlign w:val="center"/>
          </w:tcPr>
          <w:p w14:paraId="7F83B747">
            <w:pPr>
              <w:snapToGrid w:val="0"/>
              <w:spacing w:line="360" w:lineRule="auto"/>
              <w:jc w:val="center"/>
              <w:rPr>
                <w:rFonts w:ascii="宋体" w:hAnsi="宋体" w:cs="宋体"/>
                <w:color w:val="auto"/>
                <w:sz w:val="24"/>
                <w:highlight w:val="none"/>
              </w:rPr>
            </w:pPr>
            <w:r>
              <w:rPr>
                <w:rFonts w:hint="eastAsia"/>
                <w:sz w:val="20"/>
                <w:szCs w:val="20"/>
                <w:vertAlign w:val="baseline"/>
                <w:lang w:val="en-US" w:eastAsia="zh-CN"/>
              </w:rPr>
              <w:t>双光云台相机</w:t>
            </w:r>
          </w:p>
        </w:tc>
        <w:tc>
          <w:tcPr>
            <w:tcW w:w="2084" w:type="dxa"/>
            <w:vAlign w:val="center"/>
          </w:tcPr>
          <w:p w14:paraId="78873577">
            <w:pPr>
              <w:snapToGrid w:val="0"/>
              <w:spacing w:line="360" w:lineRule="auto"/>
              <w:jc w:val="center"/>
              <w:rPr>
                <w:rFonts w:ascii="宋体" w:hAnsi="宋体" w:cs="宋体"/>
                <w:color w:val="auto"/>
                <w:sz w:val="24"/>
                <w:highlight w:val="none"/>
              </w:rPr>
            </w:pPr>
          </w:p>
        </w:tc>
        <w:tc>
          <w:tcPr>
            <w:tcW w:w="2643" w:type="dxa"/>
            <w:vAlign w:val="center"/>
          </w:tcPr>
          <w:p w14:paraId="46D13ACF">
            <w:pPr>
              <w:snapToGrid w:val="0"/>
              <w:spacing w:line="360" w:lineRule="auto"/>
              <w:jc w:val="center"/>
              <w:rPr>
                <w:rFonts w:ascii="宋体" w:hAnsi="宋体" w:cs="宋体"/>
                <w:color w:val="auto"/>
                <w:sz w:val="24"/>
                <w:highlight w:val="none"/>
              </w:rPr>
            </w:pPr>
          </w:p>
        </w:tc>
        <w:tc>
          <w:tcPr>
            <w:tcW w:w="993" w:type="dxa"/>
            <w:vAlign w:val="center"/>
          </w:tcPr>
          <w:p w14:paraId="00A6C1C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0D2F3D6C">
            <w:pPr>
              <w:spacing w:line="360" w:lineRule="auto"/>
              <w:jc w:val="center"/>
              <w:rPr>
                <w:rFonts w:ascii="宋体" w:hAnsi="宋体" w:cs="宋体"/>
                <w:color w:val="auto"/>
                <w:sz w:val="24"/>
                <w:highlight w:val="none"/>
              </w:rPr>
            </w:pPr>
          </w:p>
        </w:tc>
        <w:tc>
          <w:tcPr>
            <w:tcW w:w="1984" w:type="dxa"/>
            <w:vAlign w:val="center"/>
          </w:tcPr>
          <w:p w14:paraId="73C190A4">
            <w:pPr>
              <w:spacing w:line="360" w:lineRule="auto"/>
              <w:jc w:val="center"/>
              <w:rPr>
                <w:rFonts w:ascii="宋体" w:hAnsi="宋体" w:cs="宋体"/>
                <w:color w:val="auto"/>
                <w:sz w:val="24"/>
                <w:highlight w:val="none"/>
              </w:rPr>
            </w:pPr>
          </w:p>
        </w:tc>
        <w:tc>
          <w:tcPr>
            <w:tcW w:w="3119" w:type="dxa"/>
            <w:vAlign w:val="center"/>
          </w:tcPr>
          <w:p w14:paraId="5E250857">
            <w:pPr>
              <w:spacing w:line="360" w:lineRule="auto"/>
              <w:jc w:val="center"/>
              <w:rPr>
                <w:rFonts w:ascii="宋体" w:hAnsi="宋体" w:cs="宋体"/>
                <w:color w:val="auto"/>
                <w:sz w:val="24"/>
                <w:highlight w:val="none"/>
              </w:rPr>
            </w:pPr>
          </w:p>
        </w:tc>
      </w:tr>
      <w:tr w14:paraId="2541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D9DE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651" w:type="dxa"/>
            <w:vAlign w:val="center"/>
          </w:tcPr>
          <w:p w14:paraId="66AA540B">
            <w:pPr>
              <w:snapToGrid w:val="0"/>
              <w:spacing w:line="360" w:lineRule="auto"/>
              <w:jc w:val="center"/>
              <w:rPr>
                <w:rFonts w:ascii="宋体" w:hAnsi="宋体" w:cs="宋体"/>
                <w:color w:val="auto"/>
                <w:sz w:val="24"/>
                <w:highlight w:val="none"/>
              </w:rPr>
            </w:pPr>
            <w:r>
              <w:rPr>
                <w:rFonts w:hint="eastAsia" w:ascii="宋体" w:hAnsi="宋体" w:eastAsia="宋体" w:cs="宋体"/>
                <w:sz w:val="20"/>
                <w:szCs w:val="20"/>
                <w:vertAlign w:val="baseline"/>
                <w:lang w:val="en-US" w:eastAsia="zh-CN"/>
              </w:rPr>
              <w:t>可见光云台相机</w:t>
            </w:r>
          </w:p>
        </w:tc>
        <w:tc>
          <w:tcPr>
            <w:tcW w:w="2084" w:type="dxa"/>
            <w:vAlign w:val="center"/>
          </w:tcPr>
          <w:p w14:paraId="11086516">
            <w:pPr>
              <w:snapToGrid w:val="0"/>
              <w:spacing w:line="360" w:lineRule="auto"/>
              <w:jc w:val="center"/>
              <w:rPr>
                <w:rFonts w:ascii="宋体" w:hAnsi="宋体" w:cs="宋体"/>
                <w:color w:val="auto"/>
                <w:sz w:val="24"/>
                <w:highlight w:val="none"/>
              </w:rPr>
            </w:pPr>
          </w:p>
        </w:tc>
        <w:tc>
          <w:tcPr>
            <w:tcW w:w="2643" w:type="dxa"/>
            <w:vAlign w:val="center"/>
          </w:tcPr>
          <w:p w14:paraId="6C68C62F">
            <w:pPr>
              <w:snapToGrid w:val="0"/>
              <w:spacing w:line="360" w:lineRule="auto"/>
              <w:jc w:val="center"/>
              <w:rPr>
                <w:rFonts w:ascii="宋体" w:hAnsi="宋体" w:cs="宋体"/>
                <w:color w:val="auto"/>
                <w:sz w:val="24"/>
                <w:highlight w:val="none"/>
              </w:rPr>
            </w:pPr>
          </w:p>
        </w:tc>
        <w:tc>
          <w:tcPr>
            <w:tcW w:w="993" w:type="dxa"/>
            <w:vAlign w:val="center"/>
          </w:tcPr>
          <w:p w14:paraId="7B463A4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2套</w:t>
            </w:r>
          </w:p>
        </w:tc>
        <w:tc>
          <w:tcPr>
            <w:tcW w:w="1559" w:type="dxa"/>
            <w:vAlign w:val="center"/>
          </w:tcPr>
          <w:p w14:paraId="667C04D0">
            <w:pPr>
              <w:spacing w:line="360" w:lineRule="auto"/>
              <w:jc w:val="center"/>
              <w:rPr>
                <w:rFonts w:ascii="宋体" w:hAnsi="宋体" w:cs="宋体"/>
                <w:color w:val="auto"/>
                <w:sz w:val="24"/>
                <w:highlight w:val="none"/>
              </w:rPr>
            </w:pPr>
          </w:p>
        </w:tc>
        <w:tc>
          <w:tcPr>
            <w:tcW w:w="1984" w:type="dxa"/>
            <w:vAlign w:val="center"/>
          </w:tcPr>
          <w:p w14:paraId="5F924C34">
            <w:pPr>
              <w:spacing w:line="360" w:lineRule="auto"/>
              <w:jc w:val="center"/>
              <w:rPr>
                <w:rFonts w:ascii="宋体" w:hAnsi="宋体" w:cs="宋体"/>
                <w:color w:val="auto"/>
                <w:sz w:val="24"/>
                <w:highlight w:val="none"/>
              </w:rPr>
            </w:pPr>
          </w:p>
        </w:tc>
        <w:tc>
          <w:tcPr>
            <w:tcW w:w="3119" w:type="dxa"/>
            <w:vAlign w:val="center"/>
          </w:tcPr>
          <w:p w14:paraId="3BB9725F">
            <w:pPr>
              <w:spacing w:line="360" w:lineRule="auto"/>
              <w:jc w:val="center"/>
              <w:rPr>
                <w:rFonts w:ascii="宋体" w:hAnsi="宋体" w:cs="宋体"/>
                <w:color w:val="auto"/>
                <w:sz w:val="24"/>
                <w:highlight w:val="none"/>
              </w:rPr>
            </w:pPr>
          </w:p>
        </w:tc>
      </w:tr>
      <w:tr w14:paraId="6BE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8EDDC2">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651" w:type="dxa"/>
            <w:vAlign w:val="center"/>
          </w:tcPr>
          <w:p w14:paraId="126FB251">
            <w:pPr>
              <w:snapToGrid w:val="0"/>
              <w:spacing w:line="360" w:lineRule="auto"/>
              <w:jc w:val="center"/>
              <w:rPr>
                <w:rFonts w:ascii="宋体" w:hAnsi="宋体" w:cs="宋体"/>
                <w:color w:val="auto"/>
                <w:sz w:val="24"/>
                <w:highlight w:val="none"/>
              </w:rPr>
            </w:pPr>
            <w:r>
              <w:rPr>
                <w:rFonts w:hint="eastAsia" w:ascii="宋体" w:hAnsi="宋体" w:eastAsia="宋体" w:cs="宋体"/>
                <w:sz w:val="20"/>
                <w:szCs w:val="20"/>
                <w:vertAlign w:val="baseline"/>
                <w:lang w:val="en-US" w:eastAsia="zh-CN"/>
              </w:rPr>
              <w:t>探照广播一体机</w:t>
            </w:r>
          </w:p>
        </w:tc>
        <w:tc>
          <w:tcPr>
            <w:tcW w:w="2084" w:type="dxa"/>
            <w:vAlign w:val="center"/>
          </w:tcPr>
          <w:p w14:paraId="3966294B">
            <w:pPr>
              <w:snapToGrid w:val="0"/>
              <w:spacing w:line="360" w:lineRule="auto"/>
              <w:jc w:val="center"/>
              <w:rPr>
                <w:rFonts w:ascii="宋体" w:hAnsi="宋体" w:cs="宋体"/>
                <w:color w:val="auto"/>
                <w:sz w:val="24"/>
                <w:highlight w:val="none"/>
              </w:rPr>
            </w:pPr>
          </w:p>
        </w:tc>
        <w:tc>
          <w:tcPr>
            <w:tcW w:w="2643" w:type="dxa"/>
            <w:vAlign w:val="center"/>
          </w:tcPr>
          <w:p w14:paraId="0885F7B3">
            <w:pPr>
              <w:snapToGrid w:val="0"/>
              <w:spacing w:line="360" w:lineRule="auto"/>
              <w:jc w:val="center"/>
              <w:rPr>
                <w:rFonts w:ascii="宋体" w:hAnsi="宋体" w:cs="宋体"/>
                <w:color w:val="auto"/>
                <w:sz w:val="24"/>
                <w:highlight w:val="none"/>
              </w:rPr>
            </w:pPr>
          </w:p>
        </w:tc>
        <w:tc>
          <w:tcPr>
            <w:tcW w:w="993" w:type="dxa"/>
            <w:vAlign w:val="center"/>
          </w:tcPr>
          <w:p w14:paraId="27725C6C">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3040CE86">
            <w:pPr>
              <w:spacing w:line="360" w:lineRule="auto"/>
              <w:jc w:val="center"/>
              <w:rPr>
                <w:rFonts w:ascii="宋体" w:hAnsi="宋体" w:cs="宋体"/>
                <w:color w:val="auto"/>
                <w:sz w:val="24"/>
                <w:highlight w:val="none"/>
              </w:rPr>
            </w:pPr>
          </w:p>
        </w:tc>
        <w:tc>
          <w:tcPr>
            <w:tcW w:w="1984" w:type="dxa"/>
            <w:vAlign w:val="center"/>
          </w:tcPr>
          <w:p w14:paraId="03A73465">
            <w:pPr>
              <w:spacing w:line="360" w:lineRule="auto"/>
              <w:jc w:val="center"/>
              <w:rPr>
                <w:rFonts w:ascii="宋体" w:hAnsi="宋体" w:cs="宋体"/>
                <w:color w:val="auto"/>
                <w:sz w:val="24"/>
                <w:highlight w:val="none"/>
              </w:rPr>
            </w:pPr>
          </w:p>
        </w:tc>
        <w:tc>
          <w:tcPr>
            <w:tcW w:w="3119" w:type="dxa"/>
            <w:vAlign w:val="center"/>
          </w:tcPr>
          <w:p w14:paraId="0F10B4E5">
            <w:pPr>
              <w:spacing w:line="360" w:lineRule="auto"/>
              <w:jc w:val="center"/>
              <w:rPr>
                <w:rFonts w:ascii="宋体" w:hAnsi="宋体" w:cs="宋体"/>
                <w:color w:val="auto"/>
                <w:sz w:val="24"/>
                <w:highlight w:val="none"/>
              </w:rPr>
            </w:pPr>
          </w:p>
        </w:tc>
      </w:tr>
      <w:tr w14:paraId="030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187DE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651" w:type="dxa"/>
            <w:vAlign w:val="center"/>
          </w:tcPr>
          <w:p w14:paraId="79BCB879">
            <w:pPr>
              <w:snapToGrid w:val="0"/>
              <w:spacing w:line="360" w:lineRule="auto"/>
              <w:jc w:val="center"/>
              <w:rPr>
                <w:rFonts w:ascii="宋体" w:hAnsi="宋体" w:cs="宋体"/>
                <w:color w:val="auto"/>
                <w:sz w:val="24"/>
                <w:highlight w:val="none"/>
              </w:rPr>
            </w:pPr>
            <w:r>
              <w:rPr>
                <w:rFonts w:hint="eastAsia" w:ascii="宋体" w:hAnsi="宋体" w:eastAsia="宋体" w:cs="宋体"/>
                <w:sz w:val="20"/>
                <w:szCs w:val="20"/>
                <w:vertAlign w:val="baseline"/>
                <w:lang w:val="en-US" w:eastAsia="zh-CN"/>
              </w:rPr>
              <w:t>电子抛投器</w:t>
            </w:r>
          </w:p>
        </w:tc>
        <w:tc>
          <w:tcPr>
            <w:tcW w:w="2084" w:type="dxa"/>
            <w:vAlign w:val="center"/>
          </w:tcPr>
          <w:p w14:paraId="601B70CC">
            <w:pPr>
              <w:snapToGrid w:val="0"/>
              <w:spacing w:line="360" w:lineRule="auto"/>
              <w:jc w:val="center"/>
              <w:rPr>
                <w:rFonts w:ascii="宋体" w:hAnsi="宋体" w:cs="宋体"/>
                <w:color w:val="auto"/>
                <w:sz w:val="24"/>
                <w:highlight w:val="none"/>
              </w:rPr>
            </w:pPr>
          </w:p>
        </w:tc>
        <w:tc>
          <w:tcPr>
            <w:tcW w:w="2643" w:type="dxa"/>
            <w:vAlign w:val="center"/>
          </w:tcPr>
          <w:p w14:paraId="6A31D3AF">
            <w:pPr>
              <w:snapToGrid w:val="0"/>
              <w:spacing w:line="360" w:lineRule="auto"/>
              <w:jc w:val="center"/>
              <w:rPr>
                <w:rFonts w:ascii="宋体" w:hAnsi="宋体" w:cs="宋体"/>
                <w:color w:val="auto"/>
                <w:sz w:val="24"/>
                <w:highlight w:val="none"/>
              </w:rPr>
            </w:pPr>
          </w:p>
        </w:tc>
        <w:tc>
          <w:tcPr>
            <w:tcW w:w="993" w:type="dxa"/>
            <w:vAlign w:val="center"/>
          </w:tcPr>
          <w:p w14:paraId="755EEF3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4套</w:t>
            </w:r>
          </w:p>
        </w:tc>
        <w:tc>
          <w:tcPr>
            <w:tcW w:w="1559" w:type="dxa"/>
            <w:vAlign w:val="center"/>
          </w:tcPr>
          <w:p w14:paraId="5B6F2FC1">
            <w:pPr>
              <w:spacing w:line="360" w:lineRule="auto"/>
              <w:jc w:val="center"/>
              <w:rPr>
                <w:rFonts w:ascii="宋体" w:hAnsi="宋体" w:cs="宋体"/>
                <w:color w:val="auto"/>
                <w:sz w:val="24"/>
                <w:highlight w:val="none"/>
              </w:rPr>
            </w:pPr>
          </w:p>
        </w:tc>
        <w:tc>
          <w:tcPr>
            <w:tcW w:w="1984" w:type="dxa"/>
            <w:vAlign w:val="center"/>
          </w:tcPr>
          <w:p w14:paraId="2C6B1B84">
            <w:pPr>
              <w:spacing w:line="360" w:lineRule="auto"/>
              <w:jc w:val="center"/>
              <w:rPr>
                <w:rFonts w:ascii="宋体" w:hAnsi="宋体" w:cs="宋体"/>
                <w:color w:val="auto"/>
                <w:sz w:val="24"/>
                <w:highlight w:val="none"/>
              </w:rPr>
            </w:pPr>
          </w:p>
        </w:tc>
        <w:tc>
          <w:tcPr>
            <w:tcW w:w="3119" w:type="dxa"/>
            <w:vAlign w:val="center"/>
          </w:tcPr>
          <w:p w14:paraId="7F8E7358">
            <w:pPr>
              <w:spacing w:line="360" w:lineRule="auto"/>
              <w:jc w:val="center"/>
              <w:rPr>
                <w:rFonts w:ascii="宋体" w:hAnsi="宋体" w:cs="宋体"/>
                <w:color w:val="auto"/>
                <w:sz w:val="24"/>
                <w:highlight w:val="none"/>
              </w:rPr>
            </w:pPr>
          </w:p>
        </w:tc>
      </w:tr>
      <w:tr w14:paraId="276A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6C3892">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651" w:type="dxa"/>
            <w:vAlign w:val="center"/>
          </w:tcPr>
          <w:p w14:paraId="50ED239C">
            <w:pPr>
              <w:snapToGrid w:val="0"/>
              <w:spacing w:line="360" w:lineRule="auto"/>
              <w:jc w:val="center"/>
              <w:rPr>
                <w:rFonts w:ascii="宋体" w:hAnsi="宋体" w:cs="宋体"/>
                <w:color w:val="auto"/>
                <w:sz w:val="24"/>
                <w:highlight w:val="none"/>
              </w:rPr>
            </w:pPr>
            <w:r>
              <w:rPr>
                <w:rFonts w:hint="eastAsia" w:ascii="宋体" w:hAnsi="宋体" w:eastAsia="宋体" w:cs="宋体"/>
                <w:sz w:val="20"/>
                <w:szCs w:val="20"/>
                <w:vertAlign w:val="baseline"/>
                <w:lang w:val="en-US" w:eastAsia="zh-CN"/>
              </w:rPr>
              <w:t>编队无人机套装</w:t>
            </w:r>
          </w:p>
        </w:tc>
        <w:tc>
          <w:tcPr>
            <w:tcW w:w="2084" w:type="dxa"/>
            <w:vAlign w:val="center"/>
          </w:tcPr>
          <w:p w14:paraId="4CC5F650">
            <w:pPr>
              <w:snapToGrid w:val="0"/>
              <w:spacing w:line="360" w:lineRule="auto"/>
              <w:jc w:val="center"/>
              <w:rPr>
                <w:rFonts w:ascii="宋体" w:hAnsi="宋体" w:cs="宋体"/>
                <w:color w:val="auto"/>
                <w:sz w:val="24"/>
                <w:highlight w:val="none"/>
              </w:rPr>
            </w:pPr>
          </w:p>
        </w:tc>
        <w:tc>
          <w:tcPr>
            <w:tcW w:w="2643" w:type="dxa"/>
            <w:vAlign w:val="center"/>
          </w:tcPr>
          <w:p w14:paraId="23019611">
            <w:pPr>
              <w:snapToGrid w:val="0"/>
              <w:spacing w:line="360" w:lineRule="auto"/>
              <w:jc w:val="center"/>
              <w:rPr>
                <w:rFonts w:ascii="宋体" w:hAnsi="宋体" w:cs="宋体"/>
                <w:color w:val="auto"/>
                <w:sz w:val="24"/>
                <w:highlight w:val="none"/>
              </w:rPr>
            </w:pPr>
          </w:p>
        </w:tc>
        <w:tc>
          <w:tcPr>
            <w:tcW w:w="993" w:type="dxa"/>
            <w:vAlign w:val="center"/>
          </w:tcPr>
          <w:p w14:paraId="07F62922">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5套</w:t>
            </w:r>
          </w:p>
        </w:tc>
        <w:tc>
          <w:tcPr>
            <w:tcW w:w="1559" w:type="dxa"/>
            <w:vAlign w:val="center"/>
          </w:tcPr>
          <w:p w14:paraId="6D531EC8">
            <w:pPr>
              <w:spacing w:line="360" w:lineRule="auto"/>
              <w:jc w:val="center"/>
              <w:rPr>
                <w:rFonts w:ascii="宋体" w:hAnsi="宋体" w:cs="宋体"/>
                <w:color w:val="auto"/>
                <w:sz w:val="24"/>
                <w:highlight w:val="none"/>
              </w:rPr>
            </w:pPr>
          </w:p>
        </w:tc>
        <w:tc>
          <w:tcPr>
            <w:tcW w:w="1984" w:type="dxa"/>
            <w:vAlign w:val="center"/>
          </w:tcPr>
          <w:p w14:paraId="01F30FC7">
            <w:pPr>
              <w:spacing w:line="360" w:lineRule="auto"/>
              <w:jc w:val="center"/>
              <w:rPr>
                <w:rFonts w:ascii="宋体" w:hAnsi="宋体" w:cs="宋体"/>
                <w:color w:val="auto"/>
                <w:sz w:val="24"/>
                <w:highlight w:val="none"/>
              </w:rPr>
            </w:pPr>
          </w:p>
        </w:tc>
        <w:tc>
          <w:tcPr>
            <w:tcW w:w="3119" w:type="dxa"/>
            <w:vAlign w:val="center"/>
          </w:tcPr>
          <w:p w14:paraId="4D1ABB3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每套10台</w:t>
            </w:r>
          </w:p>
        </w:tc>
      </w:tr>
      <w:tr w14:paraId="7CCB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CFCE9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47AE6823">
            <w:pPr>
              <w:spacing w:line="360" w:lineRule="auto"/>
              <w:jc w:val="center"/>
              <w:rPr>
                <w:rFonts w:ascii="宋体" w:hAnsi="宋体" w:cs="宋体"/>
                <w:color w:val="auto"/>
                <w:sz w:val="24"/>
                <w:highlight w:val="none"/>
              </w:rPr>
            </w:pPr>
          </w:p>
        </w:tc>
      </w:tr>
      <w:tr w14:paraId="1C8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5AA6D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EF18E86">
            <w:pPr>
              <w:spacing w:line="360" w:lineRule="auto"/>
              <w:jc w:val="center"/>
              <w:rPr>
                <w:rFonts w:ascii="宋体" w:hAnsi="宋体" w:cs="宋体"/>
                <w:color w:val="auto"/>
                <w:sz w:val="24"/>
                <w:highlight w:val="none"/>
              </w:rPr>
            </w:pPr>
          </w:p>
        </w:tc>
      </w:tr>
    </w:tbl>
    <w:p w14:paraId="3F5DCB5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99AECD1">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22521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7D546B57">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05E50B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438F0A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CD34163">
      <w:pPr>
        <w:pStyle w:val="693"/>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标项</w:t>
      </w:r>
      <w:r>
        <w:rPr>
          <w:rFonts w:hint="eastAsia" w:ascii="宋体" w:hAnsi="宋体" w:eastAsia="宋体" w:cs="宋体"/>
          <w:color w:val="auto"/>
          <w:kern w:val="2"/>
          <w:sz w:val="28"/>
          <w:szCs w:val="28"/>
          <w:highlight w:val="none"/>
          <w:lang w:val="en-US" w:eastAsia="zh-CN"/>
        </w:rPr>
        <w:t>五</w:t>
      </w:r>
      <w:r>
        <w:rPr>
          <w:rFonts w:hint="eastAsia" w:ascii="宋体" w:hAnsi="宋体" w:eastAsia="宋体" w:cs="宋体"/>
          <w:color w:val="auto"/>
          <w:kern w:val="2"/>
          <w:sz w:val="28"/>
          <w:szCs w:val="28"/>
          <w:highlight w:val="none"/>
        </w:rPr>
        <w:t>： 标项名称:桥隧数智化检测实训室项目开标一览表（报价表）</w:t>
      </w:r>
    </w:p>
    <w:p w14:paraId="1845073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8BBFFC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CFCF0F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615"/>
        <w:gridCol w:w="1650"/>
        <w:gridCol w:w="2113"/>
        <w:gridCol w:w="1289"/>
        <w:gridCol w:w="1263"/>
        <w:gridCol w:w="1984"/>
        <w:gridCol w:w="3119"/>
      </w:tblGrid>
      <w:tr w14:paraId="5723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E67D2A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615" w:type="dxa"/>
            <w:vAlign w:val="center"/>
          </w:tcPr>
          <w:p w14:paraId="1BC9C2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50" w:type="dxa"/>
          </w:tcPr>
          <w:p w14:paraId="5AA0D41F">
            <w:pPr>
              <w:spacing w:line="360" w:lineRule="auto"/>
              <w:jc w:val="center"/>
              <w:rPr>
                <w:rFonts w:ascii="宋体" w:hAnsi="宋体" w:cs="宋体"/>
                <w:b/>
                <w:color w:val="auto"/>
                <w:sz w:val="24"/>
                <w:highlight w:val="none"/>
              </w:rPr>
            </w:pPr>
          </w:p>
          <w:p w14:paraId="4D46B3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113" w:type="dxa"/>
            <w:vAlign w:val="center"/>
          </w:tcPr>
          <w:p w14:paraId="5FE9B8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289" w:type="dxa"/>
            <w:vAlign w:val="center"/>
          </w:tcPr>
          <w:p w14:paraId="1E6D926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263" w:type="dxa"/>
            <w:vAlign w:val="center"/>
          </w:tcPr>
          <w:p w14:paraId="7E30B04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6085C2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070A02E0">
            <w:pPr>
              <w:spacing w:line="360" w:lineRule="auto"/>
              <w:jc w:val="center"/>
              <w:rPr>
                <w:rFonts w:ascii="宋体" w:hAnsi="宋体" w:cs="宋体"/>
                <w:b/>
                <w:color w:val="auto"/>
                <w:sz w:val="24"/>
                <w:highlight w:val="none"/>
              </w:rPr>
            </w:pPr>
          </w:p>
          <w:p w14:paraId="6E54F3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069B139">
            <w:pPr>
              <w:spacing w:line="360" w:lineRule="auto"/>
              <w:jc w:val="center"/>
              <w:rPr>
                <w:rFonts w:ascii="宋体" w:hAnsi="宋体" w:cs="宋体"/>
                <w:b/>
                <w:color w:val="auto"/>
                <w:sz w:val="24"/>
                <w:highlight w:val="none"/>
              </w:rPr>
            </w:pPr>
          </w:p>
        </w:tc>
      </w:tr>
      <w:tr w14:paraId="1F1E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5A3C2A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615" w:type="dxa"/>
            <w:vAlign w:val="center"/>
          </w:tcPr>
          <w:p w14:paraId="63EABD28">
            <w:pPr>
              <w:snapToGrid w:val="0"/>
              <w:spacing w:line="360" w:lineRule="auto"/>
              <w:jc w:val="center"/>
              <w:rPr>
                <w:rFonts w:ascii="宋体" w:hAnsi="宋体" w:cs="宋体"/>
                <w:color w:val="auto"/>
                <w:sz w:val="24"/>
                <w:highlight w:val="none"/>
              </w:rPr>
            </w:pPr>
            <w:r>
              <w:rPr>
                <w:rFonts w:hint="eastAsia" w:ascii="宋体" w:hAnsi="宋体" w:eastAsia="宋体" w:cs="宋体"/>
                <w:sz w:val="21"/>
                <w:szCs w:val="21"/>
                <w:lang w:val="en-US" w:eastAsia="zh-CN"/>
              </w:rPr>
              <w:t>桥隧无损场地灌注桩基模型教学构件建设</w:t>
            </w:r>
          </w:p>
        </w:tc>
        <w:tc>
          <w:tcPr>
            <w:tcW w:w="1650" w:type="dxa"/>
            <w:vAlign w:val="center"/>
          </w:tcPr>
          <w:p w14:paraId="79B34C40">
            <w:pPr>
              <w:snapToGrid w:val="0"/>
              <w:spacing w:line="360" w:lineRule="auto"/>
              <w:jc w:val="center"/>
              <w:rPr>
                <w:rFonts w:ascii="宋体" w:hAnsi="宋体" w:cs="宋体"/>
                <w:color w:val="auto"/>
                <w:sz w:val="24"/>
                <w:highlight w:val="none"/>
              </w:rPr>
            </w:pPr>
          </w:p>
        </w:tc>
        <w:tc>
          <w:tcPr>
            <w:tcW w:w="2113" w:type="dxa"/>
            <w:vAlign w:val="center"/>
          </w:tcPr>
          <w:p w14:paraId="57587CBE">
            <w:pPr>
              <w:snapToGrid w:val="0"/>
              <w:spacing w:line="360" w:lineRule="auto"/>
              <w:jc w:val="center"/>
              <w:rPr>
                <w:rFonts w:ascii="宋体" w:hAnsi="宋体" w:cs="宋体"/>
                <w:color w:val="auto"/>
                <w:sz w:val="24"/>
                <w:highlight w:val="none"/>
              </w:rPr>
            </w:pPr>
          </w:p>
        </w:tc>
        <w:tc>
          <w:tcPr>
            <w:tcW w:w="1289" w:type="dxa"/>
            <w:vAlign w:val="center"/>
          </w:tcPr>
          <w:p w14:paraId="3C1D695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1项</w:t>
            </w:r>
          </w:p>
        </w:tc>
        <w:tc>
          <w:tcPr>
            <w:tcW w:w="1263" w:type="dxa"/>
            <w:vAlign w:val="center"/>
          </w:tcPr>
          <w:p w14:paraId="7F238D56">
            <w:pPr>
              <w:spacing w:line="360" w:lineRule="auto"/>
              <w:jc w:val="center"/>
              <w:rPr>
                <w:rFonts w:ascii="宋体" w:hAnsi="宋体" w:cs="宋体"/>
                <w:color w:val="auto"/>
                <w:sz w:val="24"/>
                <w:highlight w:val="none"/>
              </w:rPr>
            </w:pPr>
          </w:p>
        </w:tc>
        <w:tc>
          <w:tcPr>
            <w:tcW w:w="1984" w:type="dxa"/>
            <w:vAlign w:val="center"/>
          </w:tcPr>
          <w:p w14:paraId="02611C8A">
            <w:pPr>
              <w:spacing w:line="360" w:lineRule="auto"/>
              <w:jc w:val="center"/>
              <w:rPr>
                <w:rFonts w:ascii="宋体" w:hAnsi="宋体" w:cs="宋体"/>
                <w:color w:val="auto"/>
                <w:sz w:val="24"/>
                <w:highlight w:val="none"/>
              </w:rPr>
            </w:pPr>
          </w:p>
        </w:tc>
        <w:tc>
          <w:tcPr>
            <w:tcW w:w="3119" w:type="dxa"/>
            <w:vAlign w:val="center"/>
          </w:tcPr>
          <w:p w14:paraId="68D125B5">
            <w:pPr>
              <w:spacing w:line="360" w:lineRule="auto"/>
              <w:jc w:val="center"/>
              <w:rPr>
                <w:rFonts w:ascii="宋体" w:hAnsi="宋体" w:cs="宋体"/>
                <w:color w:val="auto"/>
                <w:sz w:val="24"/>
                <w:highlight w:val="none"/>
              </w:rPr>
            </w:pPr>
          </w:p>
        </w:tc>
      </w:tr>
      <w:tr w14:paraId="7FB4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289FD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615" w:type="dxa"/>
            <w:vAlign w:val="center"/>
          </w:tcPr>
          <w:p w14:paraId="369C7E1E">
            <w:pPr>
              <w:snapToGrid w:val="0"/>
              <w:spacing w:line="360" w:lineRule="auto"/>
              <w:jc w:val="center"/>
              <w:rPr>
                <w:rFonts w:ascii="宋体" w:hAnsi="宋体" w:cs="宋体"/>
                <w:color w:val="auto"/>
                <w:sz w:val="24"/>
                <w:highlight w:val="none"/>
              </w:rPr>
            </w:pPr>
            <w:r>
              <w:rPr>
                <w:rFonts w:hint="eastAsia" w:ascii="宋体" w:hAnsi="宋体" w:eastAsia="宋体" w:cs="宋体"/>
                <w:sz w:val="21"/>
                <w:szCs w:val="21"/>
                <w:lang w:eastAsia="zh-CN"/>
              </w:rPr>
              <w:t>桩基高应变设备</w:t>
            </w:r>
          </w:p>
        </w:tc>
        <w:tc>
          <w:tcPr>
            <w:tcW w:w="1650" w:type="dxa"/>
            <w:vAlign w:val="center"/>
          </w:tcPr>
          <w:p w14:paraId="6BAC628A">
            <w:pPr>
              <w:snapToGrid w:val="0"/>
              <w:spacing w:line="360" w:lineRule="auto"/>
              <w:jc w:val="center"/>
              <w:rPr>
                <w:rFonts w:ascii="宋体" w:hAnsi="宋体" w:cs="宋体"/>
                <w:color w:val="auto"/>
                <w:sz w:val="24"/>
                <w:highlight w:val="none"/>
              </w:rPr>
            </w:pPr>
          </w:p>
        </w:tc>
        <w:tc>
          <w:tcPr>
            <w:tcW w:w="2113" w:type="dxa"/>
            <w:vAlign w:val="center"/>
          </w:tcPr>
          <w:p w14:paraId="16EC9ABD">
            <w:pPr>
              <w:snapToGrid w:val="0"/>
              <w:spacing w:line="360" w:lineRule="auto"/>
              <w:jc w:val="center"/>
              <w:rPr>
                <w:rFonts w:ascii="宋体" w:hAnsi="宋体" w:cs="宋体"/>
                <w:color w:val="auto"/>
                <w:sz w:val="24"/>
                <w:highlight w:val="none"/>
              </w:rPr>
            </w:pPr>
          </w:p>
        </w:tc>
        <w:tc>
          <w:tcPr>
            <w:tcW w:w="1289" w:type="dxa"/>
            <w:vAlign w:val="center"/>
          </w:tcPr>
          <w:p w14:paraId="248DDED8">
            <w:pPr>
              <w:snapToGrid w:val="0"/>
              <w:spacing w:line="360" w:lineRule="auto"/>
              <w:jc w:val="center"/>
              <w:rPr>
                <w:rFonts w:ascii="宋体" w:hAnsi="宋体" w:cs="宋体"/>
                <w:color w:val="auto"/>
                <w:sz w:val="24"/>
                <w:highlight w:val="none"/>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5C0A0A64">
            <w:pPr>
              <w:spacing w:line="360" w:lineRule="auto"/>
              <w:jc w:val="center"/>
              <w:rPr>
                <w:rFonts w:ascii="宋体" w:hAnsi="宋体" w:cs="宋体"/>
                <w:color w:val="auto"/>
                <w:sz w:val="24"/>
                <w:highlight w:val="none"/>
              </w:rPr>
            </w:pPr>
          </w:p>
        </w:tc>
        <w:tc>
          <w:tcPr>
            <w:tcW w:w="1984" w:type="dxa"/>
            <w:vAlign w:val="center"/>
          </w:tcPr>
          <w:p w14:paraId="2E426980">
            <w:pPr>
              <w:spacing w:line="360" w:lineRule="auto"/>
              <w:jc w:val="center"/>
              <w:rPr>
                <w:rFonts w:ascii="宋体" w:hAnsi="宋体" w:cs="宋体"/>
                <w:color w:val="auto"/>
                <w:sz w:val="24"/>
                <w:highlight w:val="none"/>
              </w:rPr>
            </w:pPr>
          </w:p>
        </w:tc>
        <w:tc>
          <w:tcPr>
            <w:tcW w:w="3119" w:type="dxa"/>
            <w:vAlign w:val="center"/>
          </w:tcPr>
          <w:p w14:paraId="40ED8607">
            <w:pPr>
              <w:spacing w:line="360" w:lineRule="auto"/>
              <w:jc w:val="center"/>
              <w:rPr>
                <w:rFonts w:ascii="宋体" w:hAnsi="宋体" w:cs="宋体"/>
                <w:color w:val="auto"/>
                <w:sz w:val="24"/>
                <w:highlight w:val="none"/>
              </w:rPr>
            </w:pPr>
          </w:p>
        </w:tc>
      </w:tr>
      <w:tr w14:paraId="61B2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38559AF">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2615" w:type="dxa"/>
            <w:vAlign w:val="center"/>
          </w:tcPr>
          <w:p w14:paraId="321E1C4E">
            <w:pPr>
              <w:snapToGrid w:val="0"/>
              <w:spacing w:line="360" w:lineRule="auto"/>
              <w:jc w:val="center"/>
              <w:rPr>
                <w:rFonts w:ascii="宋体" w:hAnsi="宋体" w:cs="宋体"/>
                <w:color w:val="auto"/>
                <w:sz w:val="24"/>
                <w:highlight w:val="none"/>
              </w:rPr>
            </w:pPr>
            <w:r>
              <w:rPr>
                <w:rFonts w:hint="eastAsia" w:ascii="宋体" w:hAnsi="宋体" w:eastAsia="宋体" w:cs="宋体"/>
                <w:sz w:val="21"/>
                <w:szCs w:val="21"/>
                <w:lang w:eastAsia="zh-CN"/>
              </w:rPr>
              <w:t>磁通量索力检测仪</w:t>
            </w:r>
          </w:p>
        </w:tc>
        <w:tc>
          <w:tcPr>
            <w:tcW w:w="1650" w:type="dxa"/>
            <w:vAlign w:val="center"/>
          </w:tcPr>
          <w:p w14:paraId="4332D30E">
            <w:pPr>
              <w:snapToGrid w:val="0"/>
              <w:spacing w:line="360" w:lineRule="auto"/>
              <w:jc w:val="center"/>
              <w:rPr>
                <w:rFonts w:ascii="宋体" w:hAnsi="宋体" w:cs="宋体"/>
                <w:color w:val="auto"/>
                <w:sz w:val="24"/>
                <w:highlight w:val="none"/>
              </w:rPr>
            </w:pPr>
          </w:p>
        </w:tc>
        <w:tc>
          <w:tcPr>
            <w:tcW w:w="2113" w:type="dxa"/>
            <w:vAlign w:val="center"/>
          </w:tcPr>
          <w:p w14:paraId="68F3E5DB">
            <w:pPr>
              <w:snapToGrid w:val="0"/>
              <w:spacing w:line="360" w:lineRule="auto"/>
              <w:jc w:val="center"/>
              <w:rPr>
                <w:rFonts w:ascii="宋体" w:hAnsi="宋体" w:cs="宋体"/>
                <w:color w:val="auto"/>
                <w:sz w:val="24"/>
                <w:highlight w:val="none"/>
              </w:rPr>
            </w:pPr>
          </w:p>
        </w:tc>
        <w:tc>
          <w:tcPr>
            <w:tcW w:w="1289" w:type="dxa"/>
            <w:vAlign w:val="center"/>
          </w:tcPr>
          <w:p w14:paraId="0BDCD5DA">
            <w:pPr>
              <w:snapToGrid w:val="0"/>
              <w:spacing w:line="360" w:lineRule="auto"/>
              <w:jc w:val="center"/>
              <w:rPr>
                <w:rFonts w:ascii="宋体" w:hAnsi="宋体" w:cs="宋体"/>
                <w:color w:val="auto"/>
                <w:sz w:val="24"/>
                <w:highlight w:val="none"/>
              </w:rPr>
            </w:pP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4D9FF38E">
            <w:pPr>
              <w:spacing w:line="360" w:lineRule="auto"/>
              <w:jc w:val="center"/>
              <w:rPr>
                <w:rFonts w:ascii="宋体" w:hAnsi="宋体" w:cs="宋体"/>
                <w:color w:val="auto"/>
                <w:sz w:val="24"/>
                <w:highlight w:val="none"/>
              </w:rPr>
            </w:pPr>
          </w:p>
        </w:tc>
        <w:tc>
          <w:tcPr>
            <w:tcW w:w="1984" w:type="dxa"/>
            <w:vAlign w:val="center"/>
          </w:tcPr>
          <w:p w14:paraId="7B0B083F">
            <w:pPr>
              <w:spacing w:line="360" w:lineRule="auto"/>
              <w:jc w:val="center"/>
              <w:rPr>
                <w:rFonts w:ascii="宋体" w:hAnsi="宋体" w:cs="宋体"/>
                <w:color w:val="auto"/>
                <w:sz w:val="24"/>
                <w:highlight w:val="none"/>
              </w:rPr>
            </w:pPr>
          </w:p>
        </w:tc>
        <w:tc>
          <w:tcPr>
            <w:tcW w:w="3119" w:type="dxa"/>
            <w:vAlign w:val="center"/>
          </w:tcPr>
          <w:p w14:paraId="63E179CE">
            <w:pPr>
              <w:spacing w:line="360" w:lineRule="auto"/>
              <w:jc w:val="center"/>
              <w:rPr>
                <w:rFonts w:ascii="宋体" w:hAnsi="宋体" w:cs="宋体"/>
                <w:color w:val="auto"/>
                <w:sz w:val="24"/>
                <w:highlight w:val="none"/>
              </w:rPr>
            </w:pPr>
          </w:p>
        </w:tc>
      </w:tr>
      <w:tr w14:paraId="038C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3E10E9">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2615" w:type="dxa"/>
            <w:vAlign w:val="center"/>
          </w:tcPr>
          <w:p w14:paraId="64F474CB">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eastAsia="zh-CN"/>
              </w:rPr>
              <w:t>既有桩检测设备</w:t>
            </w:r>
          </w:p>
        </w:tc>
        <w:tc>
          <w:tcPr>
            <w:tcW w:w="1650" w:type="dxa"/>
            <w:vAlign w:val="center"/>
          </w:tcPr>
          <w:p w14:paraId="7480CEDF">
            <w:pPr>
              <w:snapToGrid w:val="0"/>
              <w:spacing w:line="360" w:lineRule="auto"/>
              <w:jc w:val="center"/>
              <w:rPr>
                <w:rFonts w:ascii="宋体" w:hAnsi="宋体" w:cs="宋体"/>
                <w:b w:val="0"/>
                <w:bCs w:val="0"/>
                <w:color w:val="auto"/>
                <w:sz w:val="24"/>
                <w:highlight w:val="none"/>
              </w:rPr>
            </w:pPr>
          </w:p>
        </w:tc>
        <w:tc>
          <w:tcPr>
            <w:tcW w:w="2113" w:type="dxa"/>
            <w:vAlign w:val="center"/>
          </w:tcPr>
          <w:p w14:paraId="44EF2B83">
            <w:pPr>
              <w:snapToGrid w:val="0"/>
              <w:spacing w:line="360" w:lineRule="auto"/>
              <w:jc w:val="center"/>
              <w:rPr>
                <w:rFonts w:ascii="宋体" w:hAnsi="宋体" w:cs="宋体"/>
                <w:b w:val="0"/>
                <w:bCs w:val="0"/>
                <w:color w:val="auto"/>
                <w:sz w:val="24"/>
                <w:highlight w:val="none"/>
              </w:rPr>
            </w:pPr>
          </w:p>
        </w:tc>
        <w:tc>
          <w:tcPr>
            <w:tcW w:w="1289" w:type="dxa"/>
            <w:vAlign w:val="center"/>
          </w:tcPr>
          <w:p w14:paraId="1CDAF527">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00FD47CD">
            <w:pPr>
              <w:spacing w:line="360" w:lineRule="auto"/>
              <w:jc w:val="center"/>
              <w:rPr>
                <w:rFonts w:ascii="宋体" w:hAnsi="宋体" w:cs="宋体"/>
                <w:b w:val="0"/>
                <w:bCs w:val="0"/>
                <w:color w:val="auto"/>
                <w:sz w:val="24"/>
                <w:highlight w:val="none"/>
              </w:rPr>
            </w:pPr>
          </w:p>
        </w:tc>
        <w:tc>
          <w:tcPr>
            <w:tcW w:w="1984" w:type="dxa"/>
            <w:vAlign w:val="center"/>
          </w:tcPr>
          <w:p w14:paraId="7ACE04B4">
            <w:pPr>
              <w:spacing w:line="360" w:lineRule="auto"/>
              <w:jc w:val="center"/>
              <w:rPr>
                <w:rFonts w:ascii="宋体" w:hAnsi="宋体" w:cs="宋体"/>
                <w:color w:val="auto"/>
                <w:sz w:val="24"/>
                <w:highlight w:val="none"/>
              </w:rPr>
            </w:pPr>
          </w:p>
        </w:tc>
        <w:tc>
          <w:tcPr>
            <w:tcW w:w="3119" w:type="dxa"/>
            <w:vAlign w:val="center"/>
          </w:tcPr>
          <w:p w14:paraId="54C9F07F">
            <w:pPr>
              <w:spacing w:line="360" w:lineRule="auto"/>
              <w:jc w:val="center"/>
              <w:rPr>
                <w:rFonts w:ascii="宋体" w:hAnsi="宋体" w:cs="宋体"/>
                <w:color w:val="auto"/>
                <w:sz w:val="24"/>
                <w:highlight w:val="none"/>
              </w:rPr>
            </w:pPr>
          </w:p>
        </w:tc>
      </w:tr>
      <w:tr w14:paraId="1EC9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3ED4AF6">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2615" w:type="dxa"/>
            <w:vAlign w:val="center"/>
          </w:tcPr>
          <w:p w14:paraId="0ED3B16F">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1"/>
                <w:szCs w:val="21"/>
              </w:rPr>
              <w:t xml:space="preserve">旁孔测试仪 </w:t>
            </w:r>
          </w:p>
        </w:tc>
        <w:tc>
          <w:tcPr>
            <w:tcW w:w="1650" w:type="dxa"/>
            <w:vAlign w:val="center"/>
          </w:tcPr>
          <w:p w14:paraId="04ECA8CC">
            <w:pPr>
              <w:snapToGrid w:val="0"/>
              <w:spacing w:line="360" w:lineRule="auto"/>
              <w:jc w:val="center"/>
              <w:rPr>
                <w:rFonts w:ascii="宋体" w:hAnsi="宋体" w:cs="宋体"/>
                <w:b w:val="0"/>
                <w:bCs w:val="0"/>
                <w:color w:val="auto"/>
                <w:sz w:val="24"/>
                <w:highlight w:val="none"/>
              </w:rPr>
            </w:pPr>
          </w:p>
        </w:tc>
        <w:tc>
          <w:tcPr>
            <w:tcW w:w="2113" w:type="dxa"/>
            <w:vAlign w:val="center"/>
          </w:tcPr>
          <w:p w14:paraId="5A86D613">
            <w:pPr>
              <w:snapToGrid w:val="0"/>
              <w:spacing w:line="360" w:lineRule="auto"/>
              <w:jc w:val="center"/>
              <w:rPr>
                <w:rFonts w:ascii="宋体" w:hAnsi="宋体" w:cs="宋体"/>
                <w:b w:val="0"/>
                <w:bCs w:val="0"/>
                <w:color w:val="auto"/>
                <w:sz w:val="24"/>
                <w:highlight w:val="none"/>
              </w:rPr>
            </w:pPr>
          </w:p>
        </w:tc>
        <w:tc>
          <w:tcPr>
            <w:tcW w:w="1289" w:type="dxa"/>
            <w:vAlign w:val="center"/>
          </w:tcPr>
          <w:p w14:paraId="2EF51648">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282E9AD2">
            <w:pPr>
              <w:spacing w:line="360" w:lineRule="auto"/>
              <w:jc w:val="center"/>
              <w:rPr>
                <w:rFonts w:ascii="宋体" w:hAnsi="宋体" w:cs="宋体"/>
                <w:b w:val="0"/>
                <w:bCs w:val="0"/>
                <w:color w:val="auto"/>
                <w:sz w:val="24"/>
                <w:highlight w:val="none"/>
              </w:rPr>
            </w:pPr>
          </w:p>
        </w:tc>
        <w:tc>
          <w:tcPr>
            <w:tcW w:w="1984" w:type="dxa"/>
            <w:vAlign w:val="center"/>
          </w:tcPr>
          <w:p w14:paraId="049A2A00">
            <w:pPr>
              <w:spacing w:line="360" w:lineRule="auto"/>
              <w:jc w:val="center"/>
              <w:rPr>
                <w:rFonts w:ascii="宋体" w:hAnsi="宋体" w:cs="宋体"/>
                <w:color w:val="auto"/>
                <w:sz w:val="24"/>
                <w:highlight w:val="none"/>
              </w:rPr>
            </w:pPr>
          </w:p>
        </w:tc>
        <w:tc>
          <w:tcPr>
            <w:tcW w:w="3119" w:type="dxa"/>
            <w:vAlign w:val="center"/>
          </w:tcPr>
          <w:p w14:paraId="74671BF7">
            <w:pPr>
              <w:spacing w:line="360" w:lineRule="auto"/>
              <w:jc w:val="center"/>
              <w:rPr>
                <w:rFonts w:ascii="宋体" w:hAnsi="宋体" w:cs="宋体"/>
                <w:color w:val="auto"/>
                <w:sz w:val="24"/>
                <w:highlight w:val="none"/>
              </w:rPr>
            </w:pPr>
          </w:p>
        </w:tc>
      </w:tr>
      <w:tr w14:paraId="5699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1743A2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2615" w:type="dxa"/>
            <w:vAlign w:val="center"/>
          </w:tcPr>
          <w:p w14:paraId="0053F135">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1"/>
                <w:szCs w:val="21"/>
                <w:lang w:val="en-US" w:eastAsia="zh-CN"/>
              </w:rPr>
              <w:t>钢结构超声波探伤仪</w:t>
            </w:r>
          </w:p>
        </w:tc>
        <w:tc>
          <w:tcPr>
            <w:tcW w:w="1650" w:type="dxa"/>
            <w:vAlign w:val="center"/>
          </w:tcPr>
          <w:p w14:paraId="3C56F44F">
            <w:pPr>
              <w:snapToGrid w:val="0"/>
              <w:spacing w:line="360" w:lineRule="auto"/>
              <w:jc w:val="center"/>
              <w:rPr>
                <w:rFonts w:ascii="宋体" w:hAnsi="宋体" w:cs="宋体"/>
                <w:b w:val="0"/>
                <w:bCs w:val="0"/>
                <w:color w:val="auto"/>
                <w:sz w:val="24"/>
                <w:highlight w:val="none"/>
              </w:rPr>
            </w:pPr>
          </w:p>
        </w:tc>
        <w:tc>
          <w:tcPr>
            <w:tcW w:w="2113" w:type="dxa"/>
            <w:vAlign w:val="center"/>
          </w:tcPr>
          <w:p w14:paraId="03A803EC">
            <w:pPr>
              <w:snapToGrid w:val="0"/>
              <w:spacing w:line="360" w:lineRule="auto"/>
              <w:jc w:val="center"/>
              <w:rPr>
                <w:rFonts w:ascii="宋体" w:hAnsi="宋体" w:cs="宋体"/>
                <w:b w:val="0"/>
                <w:bCs w:val="0"/>
                <w:color w:val="auto"/>
                <w:sz w:val="24"/>
                <w:highlight w:val="none"/>
              </w:rPr>
            </w:pPr>
          </w:p>
        </w:tc>
        <w:tc>
          <w:tcPr>
            <w:tcW w:w="1289" w:type="dxa"/>
            <w:vAlign w:val="center"/>
          </w:tcPr>
          <w:p w14:paraId="51E53AEE">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0C1B7798">
            <w:pPr>
              <w:spacing w:line="360" w:lineRule="auto"/>
              <w:jc w:val="center"/>
              <w:rPr>
                <w:rFonts w:ascii="宋体" w:hAnsi="宋体" w:cs="宋体"/>
                <w:b w:val="0"/>
                <w:bCs w:val="0"/>
                <w:color w:val="auto"/>
                <w:sz w:val="24"/>
                <w:highlight w:val="none"/>
              </w:rPr>
            </w:pPr>
          </w:p>
        </w:tc>
        <w:tc>
          <w:tcPr>
            <w:tcW w:w="1984" w:type="dxa"/>
            <w:vAlign w:val="center"/>
          </w:tcPr>
          <w:p w14:paraId="78C16DAA">
            <w:pPr>
              <w:spacing w:line="360" w:lineRule="auto"/>
              <w:jc w:val="center"/>
              <w:rPr>
                <w:rFonts w:ascii="宋体" w:hAnsi="宋体" w:cs="宋体"/>
                <w:color w:val="auto"/>
                <w:sz w:val="24"/>
                <w:highlight w:val="none"/>
              </w:rPr>
            </w:pPr>
          </w:p>
        </w:tc>
        <w:tc>
          <w:tcPr>
            <w:tcW w:w="3119" w:type="dxa"/>
            <w:vAlign w:val="center"/>
          </w:tcPr>
          <w:p w14:paraId="0ED2506A">
            <w:pPr>
              <w:spacing w:line="360" w:lineRule="auto"/>
              <w:jc w:val="center"/>
              <w:rPr>
                <w:rFonts w:ascii="宋体" w:hAnsi="宋体" w:cs="宋体"/>
                <w:color w:val="auto"/>
                <w:sz w:val="24"/>
                <w:highlight w:val="none"/>
              </w:rPr>
            </w:pPr>
          </w:p>
        </w:tc>
      </w:tr>
      <w:tr w14:paraId="1D98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AB7025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2615" w:type="dxa"/>
            <w:vAlign w:val="center"/>
          </w:tcPr>
          <w:p w14:paraId="75393C41">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1"/>
                <w:szCs w:val="21"/>
                <w:lang w:val="en-US" w:eastAsia="zh-CN"/>
              </w:rPr>
              <w:t>磁粉探伤仪</w:t>
            </w:r>
          </w:p>
        </w:tc>
        <w:tc>
          <w:tcPr>
            <w:tcW w:w="1650" w:type="dxa"/>
            <w:vAlign w:val="center"/>
          </w:tcPr>
          <w:p w14:paraId="29C2D7D6">
            <w:pPr>
              <w:snapToGrid w:val="0"/>
              <w:spacing w:line="360" w:lineRule="auto"/>
              <w:jc w:val="center"/>
              <w:rPr>
                <w:rFonts w:ascii="宋体" w:hAnsi="宋体" w:cs="宋体"/>
                <w:b w:val="0"/>
                <w:bCs w:val="0"/>
                <w:color w:val="auto"/>
                <w:sz w:val="24"/>
                <w:highlight w:val="none"/>
              </w:rPr>
            </w:pPr>
          </w:p>
        </w:tc>
        <w:tc>
          <w:tcPr>
            <w:tcW w:w="2113" w:type="dxa"/>
            <w:vAlign w:val="center"/>
          </w:tcPr>
          <w:p w14:paraId="3C2AB4FA">
            <w:pPr>
              <w:snapToGrid w:val="0"/>
              <w:spacing w:line="360" w:lineRule="auto"/>
              <w:jc w:val="center"/>
              <w:rPr>
                <w:rFonts w:ascii="宋体" w:hAnsi="宋体" w:cs="宋体"/>
                <w:b w:val="0"/>
                <w:bCs w:val="0"/>
                <w:color w:val="auto"/>
                <w:sz w:val="24"/>
                <w:highlight w:val="none"/>
              </w:rPr>
            </w:pPr>
          </w:p>
        </w:tc>
        <w:tc>
          <w:tcPr>
            <w:tcW w:w="1289" w:type="dxa"/>
            <w:vAlign w:val="center"/>
          </w:tcPr>
          <w:p w14:paraId="7F65B2AF">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5（台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6C77E1E2">
            <w:pPr>
              <w:spacing w:line="360" w:lineRule="auto"/>
              <w:jc w:val="center"/>
              <w:rPr>
                <w:rFonts w:ascii="宋体" w:hAnsi="宋体" w:cs="宋体"/>
                <w:b w:val="0"/>
                <w:bCs w:val="0"/>
                <w:color w:val="auto"/>
                <w:sz w:val="24"/>
                <w:highlight w:val="none"/>
              </w:rPr>
            </w:pPr>
          </w:p>
        </w:tc>
        <w:tc>
          <w:tcPr>
            <w:tcW w:w="1984" w:type="dxa"/>
            <w:vAlign w:val="center"/>
          </w:tcPr>
          <w:p w14:paraId="74E64905">
            <w:pPr>
              <w:spacing w:line="360" w:lineRule="auto"/>
              <w:jc w:val="center"/>
              <w:rPr>
                <w:rFonts w:ascii="宋体" w:hAnsi="宋体" w:cs="宋体"/>
                <w:color w:val="auto"/>
                <w:sz w:val="24"/>
                <w:highlight w:val="none"/>
              </w:rPr>
            </w:pPr>
          </w:p>
        </w:tc>
        <w:tc>
          <w:tcPr>
            <w:tcW w:w="3119" w:type="dxa"/>
            <w:vAlign w:val="center"/>
          </w:tcPr>
          <w:p w14:paraId="1AF495EE">
            <w:pPr>
              <w:spacing w:line="360" w:lineRule="auto"/>
              <w:jc w:val="center"/>
              <w:rPr>
                <w:rFonts w:ascii="宋体" w:hAnsi="宋体" w:cs="宋体"/>
                <w:color w:val="auto"/>
                <w:sz w:val="24"/>
                <w:highlight w:val="none"/>
              </w:rPr>
            </w:pPr>
          </w:p>
        </w:tc>
      </w:tr>
      <w:tr w14:paraId="588F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FBC280">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2615" w:type="dxa"/>
            <w:vAlign w:val="center"/>
          </w:tcPr>
          <w:p w14:paraId="3ED0F452">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1"/>
                <w:szCs w:val="21"/>
                <w:lang w:val="en-US" w:eastAsia="zh-CN"/>
              </w:rPr>
              <w:t>金属厚度检测仪</w:t>
            </w:r>
          </w:p>
        </w:tc>
        <w:tc>
          <w:tcPr>
            <w:tcW w:w="1650" w:type="dxa"/>
            <w:vAlign w:val="center"/>
          </w:tcPr>
          <w:p w14:paraId="7F8D17F9">
            <w:pPr>
              <w:snapToGrid w:val="0"/>
              <w:spacing w:line="360" w:lineRule="auto"/>
              <w:jc w:val="center"/>
              <w:rPr>
                <w:rFonts w:ascii="宋体" w:hAnsi="宋体" w:cs="宋体"/>
                <w:b w:val="0"/>
                <w:bCs w:val="0"/>
                <w:color w:val="auto"/>
                <w:sz w:val="24"/>
                <w:highlight w:val="none"/>
              </w:rPr>
            </w:pPr>
          </w:p>
        </w:tc>
        <w:tc>
          <w:tcPr>
            <w:tcW w:w="2113" w:type="dxa"/>
            <w:vAlign w:val="center"/>
          </w:tcPr>
          <w:p w14:paraId="4FFF4498">
            <w:pPr>
              <w:snapToGrid w:val="0"/>
              <w:spacing w:line="360" w:lineRule="auto"/>
              <w:jc w:val="center"/>
              <w:rPr>
                <w:rFonts w:ascii="宋体" w:hAnsi="宋体" w:cs="宋体"/>
                <w:b w:val="0"/>
                <w:bCs w:val="0"/>
                <w:color w:val="auto"/>
                <w:sz w:val="24"/>
                <w:highlight w:val="none"/>
              </w:rPr>
            </w:pPr>
          </w:p>
        </w:tc>
        <w:tc>
          <w:tcPr>
            <w:tcW w:w="1289" w:type="dxa"/>
            <w:vAlign w:val="center"/>
          </w:tcPr>
          <w:p w14:paraId="1B76D962">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5（台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195BD8FB">
            <w:pPr>
              <w:spacing w:line="360" w:lineRule="auto"/>
              <w:jc w:val="center"/>
              <w:rPr>
                <w:rFonts w:ascii="宋体" w:hAnsi="宋体" w:cs="宋体"/>
                <w:b w:val="0"/>
                <w:bCs w:val="0"/>
                <w:color w:val="auto"/>
                <w:sz w:val="24"/>
                <w:highlight w:val="none"/>
              </w:rPr>
            </w:pPr>
          </w:p>
        </w:tc>
        <w:tc>
          <w:tcPr>
            <w:tcW w:w="1984" w:type="dxa"/>
            <w:vAlign w:val="center"/>
          </w:tcPr>
          <w:p w14:paraId="0DCA9E39">
            <w:pPr>
              <w:spacing w:line="360" w:lineRule="auto"/>
              <w:jc w:val="center"/>
              <w:rPr>
                <w:rFonts w:ascii="宋体" w:hAnsi="宋体" w:cs="宋体"/>
                <w:color w:val="auto"/>
                <w:sz w:val="24"/>
                <w:highlight w:val="none"/>
              </w:rPr>
            </w:pPr>
          </w:p>
        </w:tc>
        <w:tc>
          <w:tcPr>
            <w:tcW w:w="3119" w:type="dxa"/>
            <w:vAlign w:val="center"/>
          </w:tcPr>
          <w:p w14:paraId="22B0BCC0">
            <w:pPr>
              <w:spacing w:line="360" w:lineRule="auto"/>
              <w:jc w:val="center"/>
              <w:rPr>
                <w:rFonts w:ascii="宋体" w:hAnsi="宋体" w:cs="宋体"/>
                <w:color w:val="auto"/>
                <w:sz w:val="24"/>
                <w:highlight w:val="none"/>
              </w:rPr>
            </w:pPr>
          </w:p>
        </w:tc>
      </w:tr>
      <w:tr w14:paraId="110E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37B98BF">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2615" w:type="dxa"/>
            <w:vAlign w:val="center"/>
          </w:tcPr>
          <w:p w14:paraId="5EE25667">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1"/>
                <w:szCs w:val="21"/>
                <w:lang w:val="en-US" w:eastAsia="zh-CN"/>
              </w:rPr>
              <w:t>金属涂层测厚仪</w:t>
            </w:r>
          </w:p>
        </w:tc>
        <w:tc>
          <w:tcPr>
            <w:tcW w:w="1650" w:type="dxa"/>
            <w:vAlign w:val="center"/>
          </w:tcPr>
          <w:p w14:paraId="502CC9C6">
            <w:pPr>
              <w:snapToGrid w:val="0"/>
              <w:spacing w:line="360" w:lineRule="auto"/>
              <w:jc w:val="center"/>
              <w:rPr>
                <w:rFonts w:ascii="宋体" w:hAnsi="宋体" w:cs="宋体"/>
                <w:b w:val="0"/>
                <w:bCs w:val="0"/>
                <w:color w:val="auto"/>
                <w:sz w:val="24"/>
                <w:highlight w:val="none"/>
              </w:rPr>
            </w:pPr>
          </w:p>
        </w:tc>
        <w:tc>
          <w:tcPr>
            <w:tcW w:w="2113" w:type="dxa"/>
            <w:vAlign w:val="center"/>
          </w:tcPr>
          <w:p w14:paraId="55DCAB0E">
            <w:pPr>
              <w:snapToGrid w:val="0"/>
              <w:spacing w:line="360" w:lineRule="auto"/>
              <w:jc w:val="center"/>
              <w:rPr>
                <w:rFonts w:ascii="宋体" w:hAnsi="宋体" w:cs="宋体"/>
                <w:b w:val="0"/>
                <w:bCs w:val="0"/>
                <w:color w:val="auto"/>
                <w:sz w:val="24"/>
                <w:highlight w:val="none"/>
              </w:rPr>
            </w:pPr>
          </w:p>
        </w:tc>
        <w:tc>
          <w:tcPr>
            <w:tcW w:w="1289" w:type="dxa"/>
            <w:vAlign w:val="center"/>
          </w:tcPr>
          <w:p w14:paraId="73287187">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5（台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119D2BE2">
            <w:pPr>
              <w:spacing w:line="360" w:lineRule="auto"/>
              <w:jc w:val="center"/>
              <w:rPr>
                <w:rFonts w:ascii="宋体" w:hAnsi="宋体" w:cs="宋体"/>
                <w:b w:val="0"/>
                <w:bCs w:val="0"/>
                <w:color w:val="auto"/>
                <w:sz w:val="24"/>
                <w:highlight w:val="none"/>
              </w:rPr>
            </w:pPr>
          </w:p>
        </w:tc>
        <w:tc>
          <w:tcPr>
            <w:tcW w:w="1984" w:type="dxa"/>
            <w:vAlign w:val="center"/>
          </w:tcPr>
          <w:p w14:paraId="3FAFED5F">
            <w:pPr>
              <w:spacing w:line="360" w:lineRule="auto"/>
              <w:jc w:val="center"/>
              <w:rPr>
                <w:rFonts w:ascii="宋体" w:hAnsi="宋体" w:cs="宋体"/>
                <w:color w:val="auto"/>
                <w:sz w:val="24"/>
                <w:highlight w:val="none"/>
              </w:rPr>
            </w:pPr>
          </w:p>
        </w:tc>
        <w:tc>
          <w:tcPr>
            <w:tcW w:w="3119" w:type="dxa"/>
            <w:vAlign w:val="center"/>
          </w:tcPr>
          <w:p w14:paraId="307AAF94">
            <w:pPr>
              <w:spacing w:line="360" w:lineRule="auto"/>
              <w:jc w:val="center"/>
              <w:rPr>
                <w:rFonts w:ascii="宋体" w:hAnsi="宋体" w:cs="宋体"/>
                <w:color w:val="auto"/>
                <w:sz w:val="24"/>
                <w:highlight w:val="none"/>
              </w:rPr>
            </w:pPr>
          </w:p>
        </w:tc>
      </w:tr>
      <w:tr w14:paraId="31B6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DCE04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2615" w:type="dxa"/>
            <w:vAlign w:val="center"/>
          </w:tcPr>
          <w:p w14:paraId="03773837">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color w:val="auto"/>
                <w:sz w:val="21"/>
                <w:szCs w:val="21"/>
                <w:lang w:val="en-US" w:eastAsia="zh-CN"/>
              </w:rPr>
              <w:t>静载荷测试仪</w:t>
            </w:r>
          </w:p>
        </w:tc>
        <w:tc>
          <w:tcPr>
            <w:tcW w:w="1650" w:type="dxa"/>
            <w:vAlign w:val="center"/>
          </w:tcPr>
          <w:p w14:paraId="5310E771">
            <w:pPr>
              <w:snapToGrid w:val="0"/>
              <w:spacing w:line="360" w:lineRule="auto"/>
              <w:jc w:val="center"/>
              <w:rPr>
                <w:rFonts w:ascii="宋体" w:hAnsi="宋体" w:cs="宋体"/>
                <w:b w:val="0"/>
                <w:bCs w:val="0"/>
                <w:color w:val="auto"/>
                <w:sz w:val="24"/>
                <w:highlight w:val="none"/>
              </w:rPr>
            </w:pPr>
          </w:p>
        </w:tc>
        <w:tc>
          <w:tcPr>
            <w:tcW w:w="2113" w:type="dxa"/>
            <w:vAlign w:val="center"/>
          </w:tcPr>
          <w:p w14:paraId="189CE0F0">
            <w:pPr>
              <w:snapToGrid w:val="0"/>
              <w:spacing w:line="360" w:lineRule="auto"/>
              <w:jc w:val="center"/>
              <w:rPr>
                <w:rFonts w:ascii="宋体" w:hAnsi="宋体" w:cs="宋体"/>
                <w:b w:val="0"/>
                <w:bCs w:val="0"/>
                <w:color w:val="auto"/>
                <w:sz w:val="24"/>
                <w:highlight w:val="none"/>
              </w:rPr>
            </w:pPr>
          </w:p>
        </w:tc>
        <w:tc>
          <w:tcPr>
            <w:tcW w:w="1289" w:type="dxa"/>
            <w:vAlign w:val="center"/>
          </w:tcPr>
          <w:p w14:paraId="3D716103">
            <w:pPr>
              <w:snapToGrid w:val="0"/>
              <w:spacing w:line="360" w:lineRule="auto"/>
              <w:jc w:val="center"/>
              <w:rPr>
                <w:rFonts w:ascii="宋体" w:hAnsi="宋体" w:cs="宋体"/>
                <w:b w:val="0"/>
                <w:bCs w:val="0"/>
                <w:color w:val="auto"/>
                <w:sz w:val="24"/>
                <w:highlight w:val="none"/>
              </w:rPr>
            </w:pPr>
            <w:r>
              <w:rPr>
                <w:rFonts w:hint="eastAsia" w:ascii="宋体" w:hAnsi="宋体" w:eastAsia="宋体" w:cs="宋体"/>
                <w:b w:val="0"/>
                <w:bCs w:val="0"/>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61DF9364">
            <w:pPr>
              <w:spacing w:line="360" w:lineRule="auto"/>
              <w:jc w:val="center"/>
              <w:rPr>
                <w:rFonts w:ascii="宋体" w:hAnsi="宋体" w:cs="宋体"/>
                <w:b w:val="0"/>
                <w:bCs w:val="0"/>
                <w:color w:val="auto"/>
                <w:sz w:val="24"/>
                <w:highlight w:val="none"/>
              </w:rPr>
            </w:pPr>
          </w:p>
        </w:tc>
        <w:tc>
          <w:tcPr>
            <w:tcW w:w="1984" w:type="dxa"/>
            <w:vAlign w:val="center"/>
          </w:tcPr>
          <w:p w14:paraId="15C33734">
            <w:pPr>
              <w:spacing w:line="360" w:lineRule="auto"/>
              <w:jc w:val="center"/>
              <w:rPr>
                <w:rFonts w:ascii="宋体" w:hAnsi="宋体" w:cs="宋体"/>
                <w:color w:val="auto"/>
                <w:sz w:val="24"/>
                <w:highlight w:val="none"/>
              </w:rPr>
            </w:pPr>
          </w:p>
        </w:tc>
        <w:tc>
          <w:tcPr>
            <w:tcW w:w="3119" w:type="dxa"/>
            <w:vAlign w:val="center"/>
          </w:tcPr>
          <w:p w14:paraId="6BB28FB9">
            <w:pPr>
              <w:spacing w:line="360" w:lineRule="auto"/>
              <w:jc w:val="center"/>
              <w:rPr>
                <w:rFonts w:ascii="宋体" w:hAnsi="宋体" w:cs="宋体"/>
                <w:color w:val="auto"/>
                <w:sz w:val="24"/>
                <w:highlight w:val="none"/>
              </w:rPr>
            </w:pPr>
          </w:p>
        </w:tc>
      </w:tr>
      <w:tr w14:paraId="41B1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8AE437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2615" w:type="dxa"/>
            <w:vAlign w:val="center"/>
          </w:tcPr>
          <w:p w14:paraId="2071CC7E">
            <w:pPr>
              <w:snapToGrid w:val="0"/>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超声波成孔质量检测仪</w:t>
            </w:r>
          </w:p>
        </w:tc>
        <w:tc>
          <w:tcPr>
            <w:tcW w:w="1650" w:type="dxa"/>
            <w:vAlign w:val="center"/>
          </w:tcPr>
          <w:p w14:paraId="22CDFEDE">
            <w:pPr>
              <w:snapToGrid w:val="0"/>
              <w:spacing w:line="360" w:lineRule="auto"/>
              <w:jc w:val="center"/>
              <w:rPr>
                <w:rFonts w:ascii="宋体" w:hAnsi="宋体" w:cs="宋体"/>
                <w:b w:val="0"/>
                <w:bCs w:val="0"/>
                <w:color w:val="auto"/>
                <w:sz w:val="24"/>
                <w:highlight w:val="none"/>
              </w:rPr>
            </w:pPr>
          </w:p>
        </w:tc>
        <w:tc>
          <w:tcPr>
            <w:tcW w:w="2113" w:type="dxa"/>
            <w:vAlign w:val="center"/>
          </w:tcPr>
          <w:p w14:paraId="557B58EB">
            <w:pPr>
              <w:snapToGrid w:val="0"/>
              <w:spacing w:line="360" w:lineRule="auto"/>
              <w:jc w:val="center"/>
              <w:rPr>
                <w:rFonts w:ascii="宋体" w:hAnsi="宋体" w:cs="宋体"/>
                <w:b w:val="0"/>
                <w:bCs w:val="0"/>
                <w:color w:val="auto"/>
                <w:sz w:val="24"/>
                <w:highlight w:val="none"/>
              </w:rPr>
            </w:pPr>
          </w:p>
        </w:tc>
        <w:tc>
          <w:tcPr>
            <w:tcW w:w="1289" w:type="dxa"/>
            <w:vAlign w:val="center"/>
          </w:tcPr>
          <w:p w14:paraId="7F447D22">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20DA4B6D">
            <w:pPr>
              <w:spacing w:line="360" w:lineRule="auto"/>
              <w:jc w:val="center"/>
              <w:rPr>
                <w:rFonts w:ascii="宋体" w:hAnsi="宋体" w:cs="宋体"/>
                <w:b w:val="0"/>
                <w:bCs w:val="0"/>
                <w:color w:val="auto"/>
                <w:sz w:val="24"/>
                <w:highlight w:val="none"/>
              </w:rPr>
            </w:pPr>
          </w:p>
        </w:tc>
        <w:tc>
          <w:tcPr>
            <w:tcW w:w="1984" w:type="dxa"/>
            <w:vAlign w:val="center"/>
          </w:tcPr>
          <w:p w14:paraId="715F07E4">
            <w:pPr>
              <w:spacing w:line="360" w:lineRule="auto"/>
              <w:jc w:val="center"/>
              <w:rPr>
                <w:rFonts w:ascii="宋体" w:hAnsi="宋体" w:cs="宋体"/>
                <w:color w:val="auto"/>
                <w:sz w:val="24"/>
                <w:highlight w:val="none"/>
              </w:rPr>
            </w:pPr>
          </w:p>
        </w:tc>
        <w:tc>
          <w:tcPr>
            <w:tcW w:w="3119" w:type="dxa"/>
            <w:vAlign w:val="center"/>
          </w:tcPr>
          <w:p w14:paraId="57C7FEA2">
            <w:pPr>
              <w:spacing w:line="360" w:lineRule="auto"/>
              <w:jc w:val="center"/>
              <w:rPr>
                <w:rFonts w:ascii="宋体" w:hAnsi="宋体" w:cs="宋体"/>
                <w:color w:val="auto"/>
                <w:sz w:val="24"/>
                <w:highlight w:val="none"/>
              </w:rPr>
            </w:pPr>
          </w:p>
        </w:tc>
      </w:tr>
      <w:tr w14:paraId="461C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BD8C970">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2615" w:type="dxa"/>
            <w:vAlign w:val="center"/>
          </w:tcPr>
          <w:p w14:paraId="6F4D3B91">
            <w:pPr>
              <w:snapToGrid w:val="0"/>
              <w:spacing w:line="360" w:lineRule="auto"/>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地质雷达</w:t>
            </w:r>
          </w:p>
        </w:tc>
        <w:tc>
          <w:tcPr>
            <w:tcW w:w="1650" w:type="dxa"/>
            <w:vAlign w:val="center"/>
          </w:tcPr>
          <w:p w14:paraId="7F5FB411">
            <w:pPr>
              <w:snapToGrid w:val="0"/>
              <w:spacing w:line="360" w:lineRule="auto"/>
              <w:jc w:val="center"/>
              <w:rPr>
                <w:rFonts w:ascii="宋体" w:hAnsi="宋体" w:cs="宋体"/>
                <w:b w:val="0"/>
                <w:bCs w:val="0"/>
                <w:color w:val="auto"/>
                <w:sz w:val="24"/>
                <w:highlight w:val="none"/>
              </w:rPr>
            </w:pPr>
          </w:p>
        </w:tc>
        <w:tc>
          <w:tcPr>
            <w:tcW w:w="2113" w:type="dxa"/>
            <w:vAlign w:val="center"/>
          </w:tcPr>
          <w:p w14:paraId="5F492406">
            <w:pPr>
              <w:snapToGrid w:val="0"/>
              <w:spacing w:line="360" w:lineRule="auto"/>
              <w:jc w:val="center"/>
              <w:rPr>
                <w:rFonts w:ascii="宋体" w:hAnsi="宋体" w:cs="宋体"/>
                <w:b w:val="0"/>
                <w:bCs w:val="0"/>
                <w:color w:val="auto"/>
                <w:sz w:val="24"/>
                <w:highlight w:val="none"/>
              </w:rPr>
            </w:pPr>
          </w:p>
        </w:tc>
        <w:tc>
          <w:tcPr>
            <w:tcW w:w="1289" w:type="dxa"/>
            <w:vAlign w:val="center"/>
          </w:tcPr>
          <w:p w14:paraId="086737F8">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b w:val="0"/>
                <w:bCs w:val="0"/>
                <w:sz w:val="21"/>
                <w:szCs w:val="21"/>
                <w:lang w:val="en-US" w:eastAsia="zh-CN"/>
              </w:rPr>
              <w:t>套）</w:t>
            </w:r>
          </w:p>
        </w:tc>
        <w:tc>
          <w:tcPr>
            <w:tcW w:w="1263" w:type="dxa"/>
            <w:vAlign w:val="center"/>
          </w:tcPr>
          <w:p w14:paraId="6666EE33">
            <w:pPr>
              <w:spacing w:line="360" w:lineRule="auto"/>
              <w:jc w:val="center"/>
              <w:rPr>
                <w:rFonts w:ascii="宋体" w:hAnsi="宋体" w:cs="宋体"/>
                <w:b w:val="0"/>
                <w:bCs w:val="0"/>
                <w:color w:val="auto"/>
                <w:sz w:val="24"/>
                <w:highlight w:val="none"/>
              </w:rPr>
            </w:pPr>
          </w:p>
        </w:tc>
        <w:tc>
          <w:tcPr>
            <w:tcW w:w="1984" w:type="dxa"/>
            <w:vAlign w:val="center"/>
          </w:tcPr>
          <w:p w14:paraId="1B8C94CD">
            <w:pPr>
              <w:spacing w:line="360" w:lineRule="auto"/>
              <w:jc w:val="center"/>
              <w:rPr>
                <w:rFonts w:ascii="宋体" w:hAnsi="宋体" w:cs="宋体"/>
                <w:color w:val="auto"/>
                <w:sz w:val="24"/>
                <w:highlight w:val="none"/>
              </w:rPr>
            </w:pPr>
          </w:p>
        </w:tc>
        <w:tc>
          <w:tcPr>
            <w:tcW w:w="3119" w:type="dxa"/>
            <w:vAlign w:val="center"/>
          </w:tcPr>
          <w:p w14:paraId="3274622A">
            <w:pPr>
              <w:spacing w:line="360" w:lineRule="auto"/>
              <w:jc w:val="center"/>
              <w:rPr>
                <w:rFonts w:ascii="宋体" w:hAnsi="宋体" w:cs="宋体"/>
                <w:color w:val="auto"/>
                <w:sz w:val="24"/>
                <w:highlight w:val="none"/>
              </w:rPr>
            </w:pPr>
          </w:p>
        </w:tc>
      </w:tr>
      <w:tr w14:paraId="23DD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19F1CF6">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2615" w:type="dxa"/>
            <w:vAlign w:val="center"/>
          </w:tcPr>
          <w:p w14:paraId="4571E179">
            <w:pPr>
              <w:snapToGrid w:val="0"/>
              <w:spacing w:line="360" w:lineRule="auto"/>
              <w:jc w:val="center"/>
              <w:rPr>
                <w:rFonts w:hint="eastAsia" w:ascii="宋体" w:hAnsi="宋体" w:eastAsia="宋体" w:cs="宋体"/>
                <w:b/>
                <w:bCs/>
                <w:color w:val="auto"/>
                <w:sz w:val="21"/>
                <w:szCs w:val="21"/>
                <w:lang w:val="en-US" w:eastAsia="zh-CN"/>
              </w:rPr>
            </w:pPr>
            <w:r>
              <w:rPr>
                <w:rFonts w:hint="eastAsia" w:eastAsia="宋体"/>
                <w:highlight w:val="none"/>
                <w:lang w:val="en-US" w:eastAsia="zh-CN"/>
              </w:rPr>
              <w:t>负压筛析仪</w:t>
            </w:r>
          </w:p>
        </w:tc>
        <w:tc>
          <w:tcPr>
            <w:tcW w:w="1650" w:type="dxa"/>
            <w:vAlign w:val="center"/>
          </w:tcPr>
          <w:p w14:paraId="49575795">
            <w:pPr>
              <w:snapToGrid w:val="0"/>
              <w:spacing w:line="360" w:lineRule="auto"/>
              <w:jc w:val="center"/>
              <w:rPr>
                <w:rFonts w:ascii="宋体" w:hAnsi="宋体" w:cs="宋体"/>
                <w:color w:val="auto"/>
                <w:sz w:val="24"/>
                <w:highlight w:val="none"/>
              </w:rPr>
            </w:pPr>
          </w:p>
        </w:tc>
        <w:tc>
          <w:tcPr>
            <w:tcW w:w="2113" w:type="dxa"/>
            <w:vAlign w:val="center"/>
          </w:tcPr>
          <w:p w14:paraId="65528892">
            <w:pPr>
              <w:snapToGrid w:val="0"/>
              <w:spacing w:line="360" w:lineRule="auto"/>
              <w:jc w:val="center"/>
              <w:rPr>
                <w:rFonts w:ascii="宋体" w:hAnsi="宋体" w:cs="宋体"/>
                <w:color w:val="auto"/>
                <w:sz w:val="24"/>
                <w:highlight w:val="none"/>
              </w:rPr>
            </w:pPr>
          </w:p>
        </w:tc>
        <w:tc>
          <w:tcPr>
            <w:tcW w:w="1289" w:type="dxa"/>
            <w:vAlign w:val="center"/>
          </w:tcPr>
          <w:p w14:paraId="2A002C47">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3DD5FA16">
            <w:pPr>
              <w:spacing w:line="360" w:lineRule="auto"/>
              <w:jc w:val="center"/>
              <w:rPr>
                <w:rFonts w:ascii="宋体" w:hAnsi="宋体" w:cs="宋体"/>
                <w:color w:val="auto"/>
                <w:sz w:val="24"/>
                <w:highlight w:val="none"/>
              </w:rPr>
            </w:pPr>
          </w:p>
        </w:tc>
        <w:tc>
          <w:tcPr>
            <w:tcW w:w="1984" w:type="dxa"/>
            <w:vAlign w:val="center"/>
          </w:tcPr>
          <w:p w14:paraId="6558CEC1">
            <w:pPr>
              <w:spacing w:line="360" w:lineRule="auto"/>
              <w:jc w:val="center"/>
              <w:rPr>
                <w:rFonts w:ascii="宋体" w:hAnsi="宋体" w:cs="宋体"/>
                <w:color w:val="auto"/>
                <w:sz w:val="24"/>
                <w:highlight w:val="none"/>
              </w:rPr>
            </w:pPr>
          </w:p>
        </w:tc>
        <w:tc>
          <w:tcPr>
            <w:tcW w:w="3119" w:type="dxa"/>
            <w:vAlign w:val="center"/>
          </w:tcPr>
          <w:p w14:paraId="05A05BC5">
            <w:pPr>
              <w:spacing w:line="360" w:lineRule="auto"/>
              <w:jc w:val="center"/>
              <w:rPr>
                <w:rFonts w:ascii="宋体" w:hAnsi="宋体" w:cs="宋体"/>
                <w:color w:val="auto"/>
                <w:sz w:val="24"/>
                <w:highlight w:val="none"/>
              </w:rPr>
            </w:pPr>
          </w:p>
        </w:tc>
      </w:tr>
      <w:tr w14:paraId="4507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A90529">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615" w:type="dxa"/>
            <w:vAlign w:val="center"/>
          </w:tcPr>
          <w:p w14:paraId="0B869E6F">
            <w:pPr>
              <w:snapToGrid w:val="0"/>
              <w:spacing w:line="360" w:lineRule="auto"/>
              <w:jc w:val="center"/>
              <w:rPr>
                <w:rFonts w:hint="eastAsia" w:ascii="宋体" w:hAnsi="宋体" w:eastAsia="宋体" w:cs="宋体"/>
                <w:b/>
                <w:bCs/>
                <w:color w:val="auto"/>
                <w:sz w:val="21"/>
                <w:szCs w:val="21"/>
                <w:lang w:val="en-US" w:eastAsia="zh-CN"/>
              </w:rPr>
            </w:pPr>
            <w:r>
              <w:rPr>
                <w:rFonts w:hint="eastAsia" w:eastAsia="宋体"/>
                <w:highlight w:val="none"/>
                <w:lang w:val="en-US" w:eastAsia="zh-CN"/>
              </w:rPr>
              <w:t>钢筋保护层校准器</w:t>
            </w:r>
          </w:p>
        </w:tc>
        <w:tc>
          <w:tcPr>
            <w:tcW w:w="1650" w:type="dxa"/>
            <w:vAlign w:val="center"/>
          </w:tcPr>
          <w:p w14:paraId="15032663">
            <w:pPr>
              <w:snapToGrid w:val="0"/>
              <w:spacing w:line="360" w:lineRule="auto"/>
              <w:jc w:val="center"/>
              <w:rPr>
                <w:rFonts w:ascii="宋体" w:hAnsi="宋体" w:cs="宋体"/>
                <w:color w:val="auto"/>
                <w:sz w:val="24"/>
                <w:highlight w:val="none"/>
              </w:rPr>
            </w:pPr>
          </w:p>
        </w:tc>
        <w:tc>
          <w:tcPr>
            <w:tcW w:w="2113" w:type="dxa"/>
            <w:vAlign w:val="center"/>
          </w:tcPr>
          <w:p w14:paraId="3433352A">
            <w:pPr>
              <w:snapToGrid w:val="0"/>
              <w:spacing w:line="360" w:lineRule="auto"/>
              <w:jc w:val="center"/>
              <w:rPr>
                <w:rFonts w:ascii="宋体" w:hAnsi="宋体" w:cs="宋体"/>
                <w:color w:val="auto"/>
                <w:sz w:val="24"/>
                <w:highlight w:val="none"/>
              </w:rPr>
            </w:pPr>
          </w:p>
        </w:tc>
        <w:tc>
          <w:tcPr>
            <w:tcW w:w="1289" w:type="dxa"/>
            <w:vAlign w:val="center"/>
          </w:tcPr>
          <w:p w14:paraId="561B41A1">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405E2F70">
            <w:pPr>
              <w:spacing w:line="360" w:lineRule="auto"/>
              <w:jc w:val="center"/>
              <w:rPr>
                <w:rFonts w:ascii="宋体" w:hAnsi="宋体" w:cs="宋体"/>
                <w:color w:val="auto"/>
                <w:sz w:val="24"/>
                <w:highlight w:val="none"/>
              </w:rPr>
            </w:pPr>
          </w:p>
        </w:tc>
        <w:tc>
          <w:tcPr>
            <w:tcW w:w="1984" w:type="dxa"/>
            <w:vAlign w:val="center"/>
          </w:tcPr>
          <w:p w14:paraId="0ECD9B71">
            <w:pPr>
              <w:spacing w:line="360" w:lineRule="auto"/>
              <w:jc w:val="center"/>
              <w:rPr>
                <w:rFonts w:ascii="宋体" w:hAnsi="宋体" w:cs="宋体"/>
                <w:color w:val="auto"/>
                <w:sz w:val="24"/>
                <w:highlight w:val="none"/>
              </w:rPr>
            </w:pPr>
          </w:p>
        </w:tc>
        <w:tc>
          <w:tcPr>
            <w:tcW w:w="3119" w:type="dxa"/>
            <w:vAlign w:val="center"/>
          </w:tcPr>
          <w:p w14:paraId="672A89D8">
            <w:pPr>
              <w:spacing w:line="360" w:lineRule="auto"/>
              <w:jc w:val="center"/>
              <w:rPr>
                <w:rFonts w:ascii="宋体" w:hAnsi="宋体" w:cs="宋体"/>
                <w:color w:val="auto"/>
                <w:sz w:val="24"/>
                <w:highlight w:val="none"/>
              </w:rPr>
            </w:pPr>
          </w:p>
        </w:tc>
      </w:tr>
      <w:tr w14:paraId="3015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F600EE1">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615" w:type="dxa"/>
            <w:vAlign w:val="center"/>
          </w:tcPr>
          <w:p w14:paraId="03068006">
            <w:pPr>
              <w:snapToGrid w:val="0"/>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马歇尔稳定度测定仪</w:t>
            </w:r>
          </w:p>
        </w:tc>
        <w:tc>
          <w:tcPr>
            <w:tcW w:w="1650" w:type="dxa"/>
            <w:vAlign w:val="center"/>
          </w:tcPr>
          <w:p w14:paraId="3B1DB733">
            <w:pPr>
              <w:snapToGrid w:val="0"/>
              <w:spacing w:line="360" w:lineRule="auto"/>
              <w:jc w:val="center"/>
              <w:rPr>
                <w:rFonts w:ascii="宋体" w:hAnsi="宋体" w:cs="宋体"/>
                <w:color w:val="auto"/>
                <w:sz w:val="24"/>
                <w:highlight w:val="none"/>
              </w:rPr>
            </w:pPr>
          </w:p>
        </w:tc>
        <w:tc>
          <w:tcPr>
            <w:tcW w:w="2113" w:type="dxa"/>
            <w:vAlign w:val="center"/>
          </w:tcPr>
          <w:p w14:paraId="4FA6CA39">
            <w:pPr>
              <w:snapToGrid w:val="0"/>
              <w:spacing w:line="360" w:lineRule="auto"/>
              <w:jc w:val="center"/>
              <w:rPr>
                <w:rFonts w:ascii="宋体" w:hAnsi="宋体" w:cs="宋体"/>
                <w:color w:val="auto"/>
                <w:sz w:val="24"/>
                <w:highlight w:val="none"/>
              </w:rPr>
            </w:pPr>
          </w:p>
        </w:tc>
        <w:tc>
          <w:tcPr>
            <w:tcW w:w="1289" w:type="dxa"/>
            <w:vAlign w:val="center"/>
          </w:tcPr>
          <w:p w14:paraId="270EFCD2">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176EBF5B">
            <w:pPr>
              <w:spacing w:line="360" w:lineRule="auto"/>
              <w:jc w:val="center"/>
              <w:rPr>
                <w:rFonts w:ascii="宋体" w:hAnsi="宋体" w:cs="宋体"/>
                <w:color w:val="auto"/>
                <w:sz w:val="24"/>
                <w:highlight w:val="none"/>
              </w:rPr>
            </w:pPr>
          </w:p>
        </w:tc>
        <w:tc>
          <w:tcPr>
            <w:tcW w:w="1984" w:type="dxa"/>
            <w:vAlign w:val="center"/>
          </w:tcPr>
          <w:p w14:paraId="6F672538">
            <w:pPr>
              <w:spacing w:line="360" w:lineRule="auto"/>
              <w:jc w:val="center"/>
              <w:rPr>
                <w:rFonts w:ascii="宋体" w:hAnsi="宋体" w:cs="宋体"/>
                <w:color w:val="auto"/>
                <w:sz w:val="24"/>
                <w:highlight w:val="none"/>
              </w:rPr>
            </w:pPr>
          </w:p>
        </w:tc>
        <w:tc>
          <w:tcPr>
            <w:tcW w:w="3119" w:type="dxa"/>
            <w:vAlign w:val="center"/>
          </w:tcPr>
          <w:p w14:paraId="045C0ADE">
            <w:pPr>
              <w:spacing w:line="360" w:lineRule="auto"/>
              <w:jc w:val="center"/>
              <w:rPr>
                <w:rFonts w:ascii="宋体" w:hAnsi="宋体" w:cs="宋体"/>
                <w:color w:val="auto"/>
                <w:sz w:val="24"/>
                <w:highlight w:val="none"/>
              </w:rPr>
            </w:pPr>
          </w:p>
        </w:tc>
      </w:tr>
      <w:tr w14:paraId="42A1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3218CA5">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2615" w:type="dxa"/>
            <w:vAlign w:val="center"/>
          </w:tcPr>
          <w:p w14:paraId="51516F34">
            <w:pPr>
              <w:snapToGrid w:val="0"/>
              <w:spacing w:line="360" w:lineRule="auto"/>
              <w:jc w:val="center"/>
              <w:rPr>
                <w:rFonts w:hint="eastAsia" w:eastAsia="宋体"/>
                <w:highlight w:val="none"/>
                <w:lang w:val="en-US" w:eastAsia="zh-CN"/>
              </w:rPr>
            </w:pPr>
            <w:r>
              <w:rPr>
                <w:rFonts w:hint="eastAsia"/>
                <w:highlight w:val="none"/>
              </w:rPr>
              <w:t>加速磨光机</w:t>
            </w:r>
          </w:p>
        </w:tc>
        <w:tc>
          <w:tcPr>
            <w:tcW w:w="1650" w:type="dxa"/>
            <w:vAlign w:val="center"/>
          </w:tcPr>
          <w:p w14:paraId="306D7F9F">
            <w:pPr>
              <w:snapToGrid w:val="0"/>
              <w:spacing w:line="360" w:lineRule="auto"/>
              <w:jc w:val="center"/>
              <w:rPr>
                <w:rFonts w:ascii="宋体" w:hAnsi="宋体" w:cs="宋体"/>
                <w:color w:val="auto"/>
                <w:sz w:val="24"/>
                <w:highlight w:val="none"/>
              </w:rPr>
            </w:pPr>
          </w:p>
        </w:tc>
        <w:tc>
          <w:tcPr>
            <w:tcW w:w="2113" w:type="dxa"/>
            <w:vAlign w:val="center"/>
          </w:tcPr>
          <w:p w14:paraId="12B56D2D">
            <w:pPr>
              <w:snapToGrid w:val="0"/>
              <w:spacing w:line="360" w:lineRule="auto"/>
              <w:jc w:val="center"/>
              <w:rPr>
                <w:rFonts w:ascii="宋体" w:hAnsi="宋体" w:cs="宋体"/>
                <w:color w:val="auto"/>
                <w:sz w:val="24"/>
                <w:highlight w:val="none"/>
              </w:rPr>
            </w:pPr>
          </w:p>
        </w:tc>
        <w:tc>
          <w:tcPr>
            <w:tcW w:w="1289" w:type="dxa"/>
            <w:vAlign w:val="center"/>
          </w:tcPr>
          <w:p w14:paraId="703C6003">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66A0510D">
            <w:pPr>
              <w:spacing w:line="360" w:lineRule="auto"/>
              <w:jc w:val="center"/>
              <w:rPr>
                <w:rFonts w:ascii="宋体" w:hAnsi="宋体" w:cs="宋体"/>
                <w:color w:val="auto"/>
                <w:sz w:val="24"/>
                <w:highlight w:val="none"/>
              </w:rPr>
            </w:pPr>
          </w:p>
        </w:tc>
        <w:tc>
          <w:tcPr>
            <w:tcW w:w="1984" w:type="dxa"/>
            <w:vAlign w:val="center"/>
          </w:tcPr>
          <w:p w14:paraId="6A635594">
            <w:pPr>
              <w:spacing w:line="360" w:lineRule="auto"/>
              <w:jc w:val="center"/>
              <w:rPr>
                <w:rFonts w:ascii="宋体" w:hAnsi="宋体" w:cs="宋体"/>
                <w:color w:val="auto"/>
                <w:sz w:val="24"/>
                <w:highlight w:val="none"/>
              </w:rPr>
            </w:pPr>
          </w:p>
        </w:tc>
        <w:tc>
          <w:tcPr>
            <w:tcW w:w="3119" w:type="dxa"/>
            <w:vAlign w:val="center"/>
          </w:tcPr>
          <w:p w14:paraId="36CD0E44">
            <w:pPr>
              <w:spacing w:line="360" w:lineRule="auto"/>
              <w:jc w:val="center"/>
              <w:rPr>
                <w:rFonts w:ascii="宋体" w:hAnsi="宋体" w:cs="宋体"/>
                <w:color w:val="auto"/>
                <w:sz w:val="24"/>
                <w:highlight w:val="none"/>
              </w:rPr>
            </w:pPr>
          </w:p>
        </w:tc>
      </w:tr>
      <w:tr w14:paraId="1962C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230A1CE">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2615" w:type="dxa"/>
            <w:vAlign w:val="center"/>
          </w:tcPr>
          <w:p w14:paraId="45179A4F">
            <w:pPr>
              <w:snapToGrid w:val="0"/>
              <w:spacing w:line="360" w:lineRule="auto"/>
              <w:jc w:val="center"/>
              <w:rPr>
                <w:rFonts w:hint="eastAsia" w:eastAsia="宋体"/>
                <w:highlight w:val="none"/>
                <w:lang w:val="en-US" w:eastAsia="zh-CN"/>
              </w:rPr>
            </w:pPr>
            <w:r>
              <w:rPr>
                <w:rFonts w:hint="eastAsia" w:ascii="宋体" w:hAnsi="宋体" w:eastAsia="宋体"/>
                <w:sz w:val="21"/>
                <w:szCs w:val="21"/>
                <w:lang w:val="en-US" w:eastAsia="zh-CN"/>
              </w:rPr>
              <w:t>沸煮箱</w:t>
            </w:r>
          </w:p>
        </w:tc>
        <w:tc>
          <w:tcPr>
            <w:tcW w:w="1650" w:type="dxa"/>
            <w:vAlign w:val="center"/>
          </w:tcPr>
          <w:p w14:paraId="5A448DBE">
            <w:pPr>
              <w:snapToGrid w:val="0"/>
              <w:spacing w:line="360" w:lineRule="auto"/>
              <w:jc w:val="center"/>
              <w:rPr>
                <w:rFonts w:ascii="宋体" w:hAnsi="宋体" w:cs="宋体"/>
                <w:color w:val="auto"/>
                <w:sz w:val="24"/>
                <w:highlight w:val="none"/>
              </w:rPr>
            </w:pPr>
          </w:p>
        </w:tc>
        <w:tc>
          <w:tcPr>
            <w:tcW w:w="2113" w:type="dxa"/>
            <w:vAlign w:val="center"/>
          </w:tcPr>
          <w:p w14:paraId="37EFB22F">
            <w:pPr>
              <w:snapToGrid w:val="0"/>
              <w:spacing w:line="360" w:lineRule="auto"/>
              <w:jc w:val="center"/>
              <w:rPr>
                <w:rFonts w:ascii="宋体" w:hAnsi="宋体" w:cs="宋体"/>
                <w:color w:val="auto"/>
                <w:sz w:val="24"/>
                <w:highlight w:val="none"/>
              </w:rPr>
            </w:pPr>
          </w:p>
        </w:tc>
        <w:tc>
          <w:tcPr>
            <w:tcW w:w="1289" w:type="dxa"/>
            <w:vAlign w:val="center"/>
          </w:tcPr>
          <w:p w14:paraId="38C01832">
            <w:pPr>
              <w:snapToGrid w:val="0"/>
              <w:spacing w:line="360" w:lineRule="auto"/>
              <w:jc w:val="center"/>
              <w:rPr>
                <w:rFonts w:hint="eastAsia" w:ascii="宋体" w:hAnsi="宋体" w:eastAsia="宋体" w:cs="宋体"/>
                <w:sz w:val="21"/>
                <w:szCs w:val="21"/>
                <w:lang w:val="en-US" w:eastAsia="zh-CN"/>
              </w:rPr>
            </w:pPr>
            <w:r>
              <w:rPr>
                <w:rFonts w:hint="eastAsia"/>
                <w:lang w:val="en-US" w:eastAsia="zh-CN"/>
              </w:rPr>
              <w:t>1（台</w:t>
            </w:r>
            <w:r>
              <w:rPr>
                <w:rFonts w:hint="eastAsia" w:ascii="宋体" w:hAnsi="宋体" w:cs="宋体"/>
                <w:sz w:val="21"/>
                <w:szCs w:val="21"/>
                <w:lang w:val="en-US" w:eastAsia="zh-CN"/>
              </w:rPr>
              <w:t>/</w:t>
            </w:r>
            <w:r>
              <w:rPr>
                <w:rFonts w:hint="eastAsia"/>
                <w:lang w:val="en-US" w:eastAsia="zh-CN"/>
              </w:rPr>
              <w:t>套）</w:t>
            </w:r>
          </w:p>
        </w:tc>
        <w:tc>
          <w:tcPr>
            <w:tcW w:w="1263" w:type="dxa"/>
            <w:vAlign w:val="center"/>
          </w:tcPr>
          <w:p w14:paraId="1ABD1C03">
            <w:pPr>
              <w:spacing w:line="360" w:lineRule="auto"/>
              <w:jc w:val="center"/>
              <w:rPr>
                <w:rFonts w:ascii="宋体" w:hAnsi="宋体" w:cs="宋体"/>
                <w:color w:val="auto"/>
                <w:sz w:val="24"/>
                <w:highlight w:val="none"/>
              </w:rPr>
            </w:pPr>
          </w:p>
        </w:tc>
        <w:tc>
          <w:tcPr>
            <w:tcW w:w="1984" w:type="dxa"/>
            <w:vAlign w:val="center"/>
          </w:tcPr>
          <w:p w14:paraId="5D1FA47B">
            <w:pPr>
              <w:spacing w:line="360" w:lineRule="auto"/>
              <w:jc w:val="center"/>
              <w:rPr>
                <w:rFonts w:ascii="宋体" w:hAnsi="宋体" w:cs="宋体"/>
                <w:color w:val="auto"/>
                <w:sz w:val="24"/>
                <w:highlight w:val="none"/>
              </w:rPr>
            </w:pPr>
          </w:p>
        </w:tc>
        <w:tc>
          <w:tcPr>
            <w:tcW w:w="3119" w:type="dxa"/>
            <w:vAlign w:val="center"/>
          </w:tcPr>
          <w:p w14:paraId="5507285D">
            <w:pPr>
              <w:spacing w:line="360" w:lineRule="auto"/>
              <w:jc w:val="center"/>
              <w:rPr>
                <w:rFonts w:ascii="宋体" w:hAnsi="宋体" w:cs="宋体"/>
                <w:color w:val="auto"/>
                <w:sz w:val="24"/>
                <w:highlight w:val="none"/>
              </w:rPr>
            </w:pPr>
          </w:p>
        </w:tc>
      </w:tr>
      <w:tr w14:paraId="29F4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F84F9FF">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18</w:t>
            </w:r>
          </w:p>
        </w:tc>
        <w:tc>
          <w:tcPr>
            <w:tcW w:w="2615" w:type="dxa"/>
            <w:vAlign w:val="center"/>
          </w:tcPr>
          <w:p w14:paraId="060F4FCA">
            <w:pPr>
              <w:snapToGrid w:val="0"/>
              <w:spacing w:line="360" w:lineRule="auto"/>
              <w:jc w:val="center"/>
              <w:rPr>
                <w:rFonts w:hint="eastAsia" w:eastAsia="宋体"/>
                <w:highlight w:val="none"/>
                <w:lang w:val="en-US" w:eastAsia="zh-CN"/>
              </w:rPr>
            </w:pPr>
            <w:r>
              <w:rPr>
                <w:rFonts w:hint="eastAsia" w:ascii="宋体" w:hAnsi="宋体" w:eastAsia="宋体"/>
                <w:sz w:val="21"/>
                <w:szCs w:val="21"/>
                <w:lang w:val="en-US" w:eastAsia="zh-CN"/>
              </w:rPr>
              <w:t>粗细集料、土壤套筛</w:t>
            </w:r>
          </w:p>
        </w:tc>
        <w:tc>
          <w:tcPr>
            <w:tcW w:w="1650" w:type="dxa"/>
            <w:vAlign w:val="center"/>
          </w:tcPr>
          <w:p w14:paraId="24E5C78D">
            <w:pPr>
              <w:snapToGrid w:val="0"/>
              <w:spacing w:line="360" w:lineRule="auto"/>
              <w:jc w:val="center"/>
              <w:rPr>
                <w:rFonts w:ascii="宋体" w:hAnsi="宋体" w:cs="宋体"/>
                <w:color w:val="auto"/>
                <w:sz w:val="24"/>
                <w:highlight w:val="none"/>
              </w:rPr>
            </w:pPr>
          </w:p>
        </w:tc>
        <w:tc>
          <w:tcPr>
            <w:tcW w:w="2113" w:type="dxa"/>
            <w:vAlign w:val="center"/>
          </w:tcPr>
          <w:p w14:paraId="75BB8A7D">
            <w:pPr>
              <w:snapToGrid w:val="0"/>
              <w:spacing w:line="360" w:lineRule="auto"/>
              <w:jc w:val="center"/>
              <w:rPr>
                <w:rFonts w:ascii="宋体" w:hAnsi="宋体" w:cs="宋体"/>
                <w:color w:val="auto"/>
                <w:sz w:val="24"/>
                <w:highlight w:val="none"/>
              </w:rPr>
            </w:pPr>
          </w:p>
        </w:tc>
        <w:tc>
          <w:tcPr>
            <w:tcW w:w="1289" w:type="dxa"/>
            <w:vAlign w:val="center"/>
          </w:tcPr>
          <w:p w14:paraId="5D53E082">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16B4C840">
            <w:pPr>
              <w:spacing w:line="360" w:lineRule="auto"/>
              <w:jc w:val="center"/>
              <w:rPr>
                <w:rFonts w:ascii="宋体" w:hAnsi="宋体" w:cs="宋体"/>
                <w:color w:val="auto"/>
                <w:sz w:val="24"/>
                <w:highlight w:val="none"/>
              </w:rPr>
            </w:pPr>
          </w:p>
        </w:tc>
        <w:tc>
          <w:tcPr>
            <w:tcW w:w="1984" w:type="dxa"/>
            <w:vAlign w:val="center"/>
          </w:tcPr>
          <w:p w14:paraId="200E40D6">
            <w:pPr>
              <w:spacing w:line="360" w:lineRule="auto"/>
              <w:jc w:val="center"/>
              <w:rPr>
                <w:rFonts w:ascii="宋体" w:hAnsi="宋体" w:cs="宋体"/>
                <w:color w:val="auto"/>
                <w:sz w:val="24"/>
                <w:highlight w:val="none"/>
              </w:rPr>
            </w:pPr>
          </w:p>
        </w:tc>
        <w:tc>
          <w:tcPr>
            <w:tcW w:w="3119" w:type="dxa"/>
            <w:vAlign w:val="center"/>
          </w:tcPr>
          <w:p w14:paraId="31036267">
            <w:pPr>
              <w:spacing w:line="360" w:lineRule="auto"/>
              <w:jc w:val="center"/>
              <w:rPr>
                <w:rFonts w:ascii="宋体" w:hAnsi="宋体" w:cs="宋体"/>
                <w:color w:val="auto"/>
                <w:sz w:val="24"/>
                <w:highlight w:val="none"/>
              </w:rPr>
            </w:pPr>
          </w:p>
        </w:tc>
      </w:tr>
      <w:tr w14:paraId="2C4F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4ED0633">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2615" w:type="dxa"/>
            <w:vAlign w:val="center"/>
          </w:tcPr>
          <w:p w14:paraId="72365D21">
            <w:pPr>
              <w:snapToGrid w:val="0"/>
              <w:spacing w:line="360" w:lineRule="auto"/>
              <w:jc w:val="center"/>
              <w:rPr>
                <w:rFonts w:hint="eastAsia" w:eastAsia="宋体"/>
                <w:highlight w:val="none"/>
                <w:lang w:val="en-US" w:eastAsia="zh-CN"/>
              </w:rPr>
            </w:pPr>
            <w:r>
              <w:rPr>
                <w:rFonts w:hint="eastAsia" w:ascii="宋体" w:hAnsi="宋体" w:eastAsia="宋体"/>
                <w:sz w:val="21"/>
                <w:szCs w:val="21"/>
                <w:lang w:val="en-US" w:eastAsia="zh-CN"/>
              </w:rPr>
              <w:t>桩基超声机械提升设备</w:t>
            </w:r>
          </w:p>
        </w:tc>
        <w:tc>
          <w:tcPr>
            <w:tcW w:w="1650" w:type="dxa"/>
            <w:vAlign w:val="center"/>
          </w:tcPr>
          <w:p w14:paraId="13C16D33">
            <w:pPr>
              <w:snapToGrid w:val="0"/>
              <w:spacing w:line="360" w:lineRule="auto"/>
              <w:jc w:val="center"/>
              <w:rPr>
                <w:rFonts w:ascii="宋体" w:hAnsi="宋体" w:cs="宋体"/>
                <w:color w:val="auto"/>
                <w:sz w:val="24"/>
                <w:highlight w:val="none"/>
              </w:rPr>
            </w:pPr>
          </w:p>
        </w:tc>
        <w:tc>
          <w:tcPr>
            <w:tcW w:w="2113" w:type="dxa"/>
            <w:vAlign w:val="center"/>
          </w:tcPr>
          <w:p w14:paraId="1CE91E03">
            <w:pPr>
              <w:snapToGrid w:val="0"/>
              <w:spacing w:line="360" w:lineRule="auto"/>
              <w:jc w:val="center"/>
              <w:rPr>
                <w:rFonts w:ascii="宋体" w:hAnsi="宋体" w:cs="宋体"/>
                <w:color w:val="auto"/>
                <w:sz w:val="24"/>
                <w:highlight w:val="none"/>
              </w:rPr>
            </w:pPr>
          </w:p>
        </w:tc>
        <w:tc>
          <w:tcPr>
            <w:tcW w:w="1289" w:type="dxa"/>
            <w:vAlign w:val="center"/>
          </w:tcPr>
          <w:p w14:paraId="0ADEC251">
            <w:pPr>
              <w:snapToGrid w:val="0"/>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3（台</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套）</w:t>
            </w:r>
          </w:p>
        </w:tc>
        <w:tc>
          <w:tcPr>
            <w:tcW w:w="1263" w:type="dxa"/>
            <w:vAlign w:val="center"/>
          </w:tcPr>
          <w:p w14:paraId="7011A63A">
            <w:pPr>
              <w:spacing w:line="360" w:lineRule="auto"/>
              <w:jc w:val="center"/>
              <w:rPr>
                <w:rFonts w:ascii="宋体" w:hAnsi="宋体" w:cs="宋体"/>
                <w:color w:val="auto"/>
                <w:sz w:val="24"/>
                <w:highlight w:val="none"/>
              </w:rPr>
            </w:pPr>
          </w:p>
        </w:tc>
        <w:tc>
          <w:tcPr>
            <w:tcW w:w="1984" w:type="dxa"/>
            <w:vAlign w:val="center"/>
          </w:tcPr>
          <w:p w14:paraId="46B93EF9">
            <w:pPr>
              <w:spacing w:line="360" w:lineRule="auto"/>
              <w:jc w:val="center"/>
              <w:rPr>
                <w:rFonts w:ascii="宋体" w:hAnsi="宋体" w:cs="宋体"/>
                <w:color w:val="auto"/>
                <w:sz w:val="24"/>
                <w:highlight w:val="none"/>
              </w:rPr>
            </w:pPr>
          </w:p>
        </w:tc>
        <w:tc>
          <w:tcPr>
            <w:tcW w:w="3119" w:type="dxa"/>
            <w:vAlign w:val="center"/>
          </w:tcPr>
          <w:p w14:paraId="7B94763A">
            <w:pPr>
              <w:spacing w:line="360" w:lineRule="auto"/>
              <w:jc w:val="center"/>
              <w:rPr>
                <w:rFonts w:ascii="宋体" w:hAnsi="宋体" w:cs="宋体"/>
                <w:color w:val="auto"/>
                <w:sz w:val="24"/>
                <w:highlight w:val="none"/>
              </w:rPr>
            </w:pPr>
          </w:p>
        </w:tc>
      </w:tr>
      <w:tr w14:paraId="45B0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0897C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1F0749EF">
            <w:pPr>
              <w:spacing w:line="360" w:lineRule="auto"/>
              <w:jc w:val="center"/>
              <w:rPr>
                <w:rFonts w:ascii="宋体" w:hAnsi="宋体" w:cs="宋体"/>
                <w:color w:val="auto"/>
                <w:sz w:val="24"/>
                <w:highlight w:val="none"/>
              </w:rPr>
            </w:pPr>
          </w:p>
        </w:tc>
      </w:tr>
      <w:tr w14:paraId="2BDA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87200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BFE8A8A">
            <w:pPr>
              <w:spacing w:line="360" w:lineRule="auto"/>
              <w:jc w:val="center"/>
              <w:rPr>
                <w:rFonts w:ascii="宋体" w:hAnsi="宋体" w:cs="宋体"/>
                <w:color w:val="auto"/>
                <w:sz w:val="24"/>
                <w:highlight w:val="none"/>
              </w:rPr>
            </w:pPr>
          </w:p>
        </w:tc>
      </w:tr>
    </w:tbl>
    <w:p w14:paraId="3D979B0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44B34D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0BF14F1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40AF7C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4141B04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55D31E2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02D0325">
      <w:pPr>
        <w:pStyle w:val="693"/>
        <w:keepNext w:val="0"/>
        <w:pageBreakBefore w:val="0"/>
        <w:tabs>
          <w:tab w:val="clear" w:pos="720"/>
        </w:tabs>
        <w:snapToGrid w:val="0"/>
        <w:spacing w:before="120" w:after="120"/>
        <w:jc w:val="center"/>
        <w:outlineLvl w:val="9"/>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标项</w:t>
      </w:r>
      <w:r>
        <w:rPr>
          <w:rFonts w:hint="eastAsia" w:ascii="宋体" w:hAnsi="宋体" w:eastAsia="宋体" w:cs="宋体"/>
          <w:color w:val="auto"/>
          <w:kern w:val="2"/>
          <w:sz w:val="28"/>
          <w:szCs w:val="28"/>
          <w:highlight w:val="none"/>
          <w:lang w:val="en-US" w:eastAsia="zh-CN"/>
        </w:rPr>
        <w:t>六</w:t>
      </w:r>
      <w:r>
        <w:rPr>
          <w:rFonts w:hint="eastAsia" w:ascii="宋体" w:hAnsi="宋体" w:eastAsia="宋体" w:cs="宋体"/>
          <w:color w:val="auto"/>
          <w:kern w:val="2"/>
          <w:sz w:val="28"/>
          <w:szCs w:val="28"/>
          <w:highlight w:val="none"/>
        </w:rPr>
        <w:t>： 标项名称:桥隧数智化监测项目开标一览表（报价表）</w:t>
      </w:r>
    </w:p>
    <w:p w14:paraId="748A1BB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B549CB">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1FAC1F6">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09"/>
        <w:gridCol w:w="1785"/>
        <w:gridCol w:w="1784"/>
        <w:gridCol w:w="993"/>
        <w:gridCol w:w="1559"/>
        <w:gridCol w:w="1984"/>
        <w:gridCol w:w="3119"/>
      </w:tblGrid>
      <w:tr w14:paraId="5316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186339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809" w:type="dxa"/>
            <w:vAlign w:val="center"/>
          </w:tcPr>
          <w:p w14:paraId="733559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785" w:type="dxa"/>
          </w:tcPr>
          <w:p w14:paraId="5688F5B1">
            <w:pPr>
              <w:spacing w:line="360" w:lineRule="auto"/>
              <w:jc w:val="center"/>
              <w:rPr>
                <w:rFonts w:ascii="宋体" w:hAnsi="宋体" w:cs="宋体"/>
                <w:b/>
                <w:color w:val="auto"/>
                <w:sz w:val="24"/>
                <w:highlight w:val="none"/>
              </w:rPr>
            </w:pPr>
          </w:p>
          <w:p w14:paraId="228C72B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784" w:type="dxa"/>
            <w:vAlign w:val="center"/>
          </w:tcPr>
          <w:p w14:paraId="1FF97CA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580A33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283870C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38F935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3BABB9A5">
            <w:pPr>
              <w:spacing w:line="360" w:lineRule="auto"/>
              <w:jc w:val="center"/>
              <w:rPr>
                <w:rFonts w:ascii="宋体" w:hAnsi="宋体" w:cs="宋体"/>
                <w:b/>
                <w:color w:val="auto"/>
                <w:sz w:val="24"/>
                <w:highlight w:val="none"/>
              </w:rPr>
            </w:pPr>
          </w:p>
          <w:p w14:paraId="18D985F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FB95D61">
            <w:pPr>
              <w:spacing w:line="360" w:lineRule="auto"/>
              <w:jc w:val="center"/>
              <w:rPr>
                <w:rFonts w:ascii="宋体" w:hAnsi="宋体" w:cs="宋体"/>
                <w:b/>
                <w:color w:val="auto"/>
                <w:sz w:val="24"/>
                <w:highlight w:val="none"/>
              </w:rPr>
            </w:pPr>
          </w:p>
        </w:tc>
      </w:tr>
      <w:tr w14:paraId="35812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092C973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809" w:type="dxa"/>
            <w:vAlign w:val="center"/>
          </w:tcPr>
          <w:p w14:paraId="53B01F71">
            <w:pPr>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2"/>
                <w:szCs w:val="22"/>
                <w:highlight w:val="none"/>
                <w:lang w:eastAsia="zh-CN"/>
              </w:rPr>
              <w:t>隧道数智化物联监控系统</w:t>
            </w:r>
          </w:p>
        </w:tc>
        <w:tc>
          <w:tcPr>
            <w:tcW w:w="1785" w:type="dxa"/>
            <w:vAlign w:val="center"/>
          </w:tcPr>
          <w:p w14:paraId="68EBE124">
            <w:pPr>
              <w:snapToGrid w:val="0"/>
              <w:spacing w:line="360" w:lineRule="auto"/>
              <w:jc w:val="center"/>
              <w:rPr>
                <w:rFonts w:ascii="宋体" w:hAnsi="宋体" w:cs="宋体"/>
                <w:color w:val="auto"/>
                <w:sz w:val="24"/>
                <w:highlight w:val="none"/>
              </w:rPr>
            </w:pPr>
          </w:p>
        </w:tc>
        <w:tc>
          <w:tcPr>
            <w:tcW w:w="1784" w:type="dxa"/>
            <w:vAlign w:val="center"/>
          </w:tcPr>
          <w:p w14:paraId="2EF6FE68">
            <w:pPr>
              <w:snapToGrid w:val="0"/>
              <w:spacing w:line="360" w:lineRule="auto"/>
              <w:jc w:val="center"/>
              <w:rPr>
                <w:rFonts w:ascii="宋体" w:hAnsi="宋体" w:cs="宋体"/>
                <w:color w:val="auto"/>
                <w:sz w:val="24"/>
                <w:highlight w:val="none"/>
              </w:rPr>
            </w:pPr>
          </w:p>
        </w:tc>
        <w:tc>
          <w:tcPr>
            <w:tcW w:w="993" w:type="dxa"/>
            <w:vAlign w:val="center"/>
          </w:tcPr>
          <w:p w14:paraId="7577F99A">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1套</w:t>
            </w:r>
          </w:p>
        </w:tc>
        <w:tc>
          <w:tcPr>
            <w:tcW w:w="1559" w:type="dxa"/>
            <w:vAlign w:val="center"/>
          </w:tcPr>
          <w:p w14:paraId="7681577B">
            <w:pPr>
              <w:spacing w:line="360" w:lineRule="auto"/>
              <w:jc w:val="center"/>
              <w:rPr>
                <w:rFonts w:ascii="宋体" w:hAnsi="宋体" w:cs="宋体"/>
                <w:color w:val="auto"/>
                <w:sz w:val="24"/>
                <w:highlight w:val="none"/>
              </w:rPr>
            </w:pPr>
          </w:p>
        </w:tc>
        <w:tc>
          <w:tcPr>
            <w:tcW w:w="1984" w:type="dxa"/>
            <w:vAlign w:val="center"/>
          </w:tcPr>
          <w:p w14:paraId="3D3C9D56">
            <w:pPr>
              <w:spacing w:line="360" w:lineRule="auto"/>
              <w:jc w:val="center"/>
              <w:rPr>
                <w:rFonts w:ascii="宋体" w:hAnsi="宋体" w:cs="宋体"/>
                <w:color w:val="auto"/>
                <w:sz w:val="24"/>
                <w:highlight w:val="none"/>
              </w:rPr>
            </w:pPr>
          </w:p>
        </w:tc>
        <w:tc>
          <w:tcPr>
            <w:tcW w:w="3119" w:type="dxa"/>
            <w:vAlign w:val="center"/>
          </w:tcPr>
          <w:p w14:paraId="5FE8BF78">
            <w:pPr>
              <w:spacing w:line="360" w:lineRule="auto"/>
              <w:jc w:val="center"/>
              <w:rPr>
                <w:rFonts w:ascii="宋体" w:hAnsi="宋体" w:cs="宋体"/>
                <w:color w:val="auto"/>
                <w:sz w:val="24"/>
                <w:highlight w:val="none"/>
              </w:rPr>
            </w:pPr>
          </w:p>
        </w:tc>
      </w:tr>
      <w:tr w14:paraId="1093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1EAB2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809" w:type="dxa"/>
            <w:vAlign w:val="center"/>
          </w:tcPr>
          <w:p w14:paraId="7C0216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桥梁数智化物联监控系统</w:t>
            </w:r>
          </w:p>
        </w:tc>
        <w:tc>
          <w:tcPr>
            <w:tcW w:w="1785" w:type="dxa"/>
            <w:vAlign w:val="center"/>
          </w:tcPr>
          <w:p w14:paraId="0D6B12D5">
            <w:pPr>
              <w:snapToGrid w:val="0"/>
              <w:spacing w:line="360" w:lineRule="auto"/>
              <w:jc w:val="center"/>
              <w:rPr>
                <w:rFonts w:ascii="宋体" w:hAnsi="宋体" w:cs="宋体"/>
                <w:color w:val="auto"/>
                <w:sz w:val="24"/>
                <w:highlight w:val="none"/>
              </w:rPr>
            </w:pPr>
          </w:p>
        </w:tc>
        <w:tc>
          <w:tcPr>
            <w:tcW w:w="1784" w:type="dxa"/>
            <w:vAlign w:val="center"/>
          </w:tcPr>
          <w:p w14:paraId="6ED45716">
            <w:pPr>
              <w:snapToGrid w:val="0"/>
              <w:spacing w:line="360" w:lineRule="auto"/>
              <w:jc w:val="center"/>
              <w:rPr>
                <w:rFonts w:ascii="宋体" w:hAnsi="宋体" w:cs="宋体"/>
                <w:color w:val="auto"/>
                <w:sz w:val="24"/>
                <w:highlight w:val="none"/>
              </w:rPr>
            </w:pPr>
          </w:p>
        </w:tc>
        <w:tc>
          <w:tcPr>
            <w:tcW w:w="993" w:type="dxa"/>
            <w:vAlign w:val="center"/>
          </w:tcPr>
          <w:p w14:paraId="14E9CAD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1套</w:t>
            </w:r>
          </w:p>
        </w:tc>
        <w:tc>
          <w:tcPr>
            <w:tcW w:w="1559" w:type="dxa"/>
            <w:vAlign w:val="center"/>
          </w:tcPr>
          <w:p w14:paraId="3378CE0E">
            <w:pPr>
              <w:spacing w:line="360" w:lineRule="auto"/>
              <w:jc w:val="center"/>
              <w:rPr>
                <w:rFonts w:ascii="宋体" w:hAnsi="宋体" w:cs="宋体"/>
                <w:color w:val="auto"/>
                <w:sz w:val="24"/>
                <w:highlight w:val="none"/>
              </w:rPr>
            </w:pPr>
          </w:p>
        </w:tc>
        <w:tc>
          <w:tcPr>
            <w:tcW w:w="1984" w:type="dxa"/>
            <w:vAlign w:val="center"/>
          </w:tcPr>
          <w:p w14:paraId="103D1AD6">
            <w:pPr>
              <w:spacing w:line="360" w:lineRule="auto"/>
              <w:jc w:val="center"/>
              <w:rPr>
                <w:rFonts w:ascii="宋体" w:hAnsi="宋体" w:cs="宋体"/>
                <w:color w:val="auto"/>
                <w:sz w:val="24"/>
                <w:highlight w:val="none"/>
              </w:rPr>
            </w:pPr>
          </w:p>
        </w:tc>
        <w:tc>
          <w:tcPr>
            <w:tcW w:w="3119" w:type="dxa"/>
            <w:vAlign w:val="center"/>
          </w:tcPr>
          <w:p w14:paraId="7FE64EB4">
            <w:pPr>
              <w:spacing w:line="360" w:lineRule="auto"/>
              <w:jc w:val="center"/>
              <w:rPr>
                <w:rFonts w:ascii="宋体" w:hAnsi="宋体" w:cs="宋体"/>
                <w:color w:val="auto"/>
                <w:sz w:val="24"/>
                <w:highlight w:val="none"/>
              </w:rPr>
            </w:pPr>
          </w:p>
        </w:tc>
      </w:tr>
      <w:tr w14:paraId="064A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A4B5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02103941">
            <w:pPr>
              <w:spacing w:line="360" w:lineRule="auto"/>
              <w:jc w:val="center"/>
              <w:rPr>
                <w:rFonts w:ascii="宋体" w:hAnsi="宋体" w:cs="宋体"/>
                <w:color w:val="auto"/>
                <w:sz w:val="24"/>
                <w:highlight w:val="none"/>
              </w:rPr>
            </w:pPr>
          </w:p>
        </w:tc>
      </w:tr>
      <w:tr w14:paraId="3C71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719E1A1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72A8FE15">
            <w:pPr>
              <w:spacing w:line="360" w:lineRule="auto"/>
              <w:jc w:val="center"/>
              <w:rPr>
                <w:rFonts w:ascii="宋体" w:hAnsi="宋体" w:cs="宋体"/>
                <w:color w:val="auto"/>
                <w:sz w:val="24"/>
                <w:highlight w:val="none"/>
              </w:rPr>
            </w:pPr>
          </w:p>
        </w:tc>
      </w:tr>
    </w:tbl>
    <w:p w14:paraId="39E2A61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A45CC7">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45AB3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DFF128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5446A711">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ECD8B94">
      <w:pPr>
        <w:pStyle w:val="693"/>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pPr>
    </w:p>
    <w:p w14:paraId="4544D47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021EF22">
      <w:pPr>
        <w:pStyle w:val="693"/>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09" w:name="_Hlk101259491"/>
      <w:r>
        <w:rPr>
          <w:rFonts w:hint="eastAsia" w:ascii="宋体" w:hAnsi="宋体" w:eastAsia="宋体" w:cs="宋体"/>
          <w:color w:val="auto"/>
          <w:sz w:val="32"/>
          <w:szCs w:val="32"/>
          <w:highlight w:val="none"/>
        </w:rPr>
        <w:t>（如果有）</w:t>
      </w:r>
      <w:bookmarkEnd w:id="409"/>
    </w:p>
    <w:p w14:paraId="01DE2EB6">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C07255B">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2CDD0E9E">
      <w:pPr>
        <w:spacing w:line="360" w:lineRule="auto"/>
        <w:ind w:right="420" w:firstLine="3614" w:firstLineChars="1000"/>
        <w:rPr>
          <w:rFonts w:ascii="宋体" w:hAnsi="宋体" w:cs="宋体"/>
          <w:b/>
          <w:color w:val="auto"/>
          <w:kern w:val="0"/>
          <w:sz w:val="36"/>
          <w:szCs w:val="36"/>
          <w:highlight w:val="none"/>
        </w:rPr>
      </w:pPr>
    </w:p>
    <w:p w14:paraId="5E2C3886">
      <w:pPr>
        <w:spacing w:line="360" w:lineRule="auto"/>
        <w:ind w:right="420" w:firstLine="3614" w:firstLineChars="1000"/>
        <w:rPr>
          <w:rFonts w:ascii="宋体" w:hAnsi="宋体" w:cs="宋体"/>
          <w:b/>
          <w:color w:val="auto"/>
          <w:kern w:val="0"/>
          <w:sz w:val="36"/>
          <w:szCs w:val="36"/>
          <w:highlight w:val="none"/>
        </w:rPr>
      </w:pPr>
    </w:p>
    <w:p w14:paraId="6B2A4D8B">
      <w:pPr>
        <w:spacing w:line="360" w:lineRule="auto"/>
        <w:ind w:right="420" w:firstLine="3614" w:firstLineChars="1000"/>
        <w:rPr>
          <w:rFonts w:ascii="宋体" w:hAnsi="宋体" w:cs="宋体"/>
          <w:b/>
          <w:color w:val="auto"/>
          <w:kern w:val="0"/>
          <w:sz w:val="36"/>
          <w:szCs w:val="36"/>
          <w:highlight w:val="none"/>
        </w:rPr>
      </w:pPr>
    </w:p>
    <w:p w14:paraId="27022A86">
      <w:pPr>
        <w:spacing w:line="360" w:lineRule="auto"/>
        <w:ind w:right="420" w:firstLine="3614" w:firstLineChars="1000"/>
        <w:rPr>
          <w:rFonts w:ascii="宋体" w:hAnsi="宋体" w:cs="宋体"/>
          <w:b/>
          <w:color w:val="auto"/>
          <w:kern w:val="0"/>
          <w:sz w:val="36"/>
          <w:szCs w:val="36"/>
          <w:highlight w:val="none"/>
        </w:rPr>
      </w:pPr>
    </w:p>
    <w:p w14:paraId="788FA593">
      <w:pPr>
        <w:spacing w:line="360" w:lineRule="auto"/>
        <w:ind w:right="420" w:firstLine="3614" w:firstLineChars="1000"/>
        <w:rPr>
          <w:rFonts w:ascii="宋体" w:hAnsi="宋体" w:cs="宋体"/>
          <w:b/>
          <w:color w:val="auto"/>
          <w:kern w:val="0"/>
          <w:sz w:val="36"/>
          <w:szCs w:val="36"/>
          <w:highlight w:val="none"/>
        </w:rPr>
      </w:pPr>
    </w:p>
    <w:p w14:paraId="0102380C">
      <w:pPr>
        <w:spacing w:line="360" w:lineRule="auto"/>
        <w:ind w:right="420" w:firstLine="3614" w:firstLineChars="1000"/>
        <w:rPr>
          <w:rFonts w:ascii="宋体" w:hAnsi="宋体" w:cs="宋体"/>
          <w:b/>
          <w:color w:val="auto"/>
          <w:kern w:val="0"/>
          <w:sz w:val="36"/>
          <w:szCs w:val="36"/>
          <w:highlight w:val="none"/>
        </w:rPr>
      </w:pPr>
    </w:p>
    <w:p w14:paraId="05325C25">
      <w:pPr>
        <w:spacing w:line="360" w:lineRule="auto"/>
        <w:ind w:right="420" w:firstLine="3614" w:firstLineChars="1000"/>
        <w:rPr>
          <w:rFonts w:ascii="宋体" w:hAnsi="宋体" w:cs="宋体"/>
          <w:b/>
          <w:color w:val="auto"/>
          <w:kern w:val="0"/>
          <w:sz w:val="36"/>
          <w:szCs w:val="36"/>
          <w:highlight w:val="none"/>
        </w:rPr>
      </w:pPr>
    </w:p>
    <w:p w14:paraId="0DB25EAE">
      <w:pPr>
        <w:spacing w:line="360" w:lineRule="auto"/>
        <w:ind w:right="420" w:firstLine="3614" w:firstLineChars="1000"/>
        <w:rPr>
          <w:rFonts w:ascii="宋体" w:hAnsi="宋体" w:cs="宋体"/>
          <w:b/>
          <w:color w:val="auto"/>
          <w:kern w:val="0"/>
          <w:sz w:val="36"/>
          <w:szCs w:val="36"/>
          <w:highlight w:val="none"/>
        </w:rPr>
      </w:pPr>
    </w:p>
    <w:p w14:paraId="0DA5BB99">
      <w:pPr>
        <w:spacing w:line="360" w:lineRule="auto"/>
        <w:ind w:right="420" w:firstLine="3614" w:firstLineChars="1000"/>
        <w:rPr>
          <w:rFonts w:ascii="宋体" w:hAnsi="宋体" w:cs="宋体"/>
          <w:b/>
          <w:color w:val="auto"/>
          <w:kern w:val="0"/>
          <w:sz w:val="36"/>
          <w:szCs w:val="36"/>
          <w:highlight w:val="none"/>
        </w:rPr>
      </w:pPr>
    </w:p>
    <w:p w14:paraId="65027635">
      <w:pPr>
        <w:spacing w:line="360" w:lineRule="auto"/>
        <w:ind w:right="420" w:firstLine="3614" w:firstLineChars="1000"/>
        <w:rPr>
          <w:rFonts w:ascii="宋体" w:hAnsi="宋体" w:cs="宋体"/>
          <w:b/>
          <w:color w:val="auto"/>
          <w:kern w:val="0"/>
          <w:sz w:val="36"/>
          <w:szCs w:val="36"/>
          <w:highlight w:val="none"/>
        </w:rPr>
      </w:pPr>
    </w:p>
    <w:p w14:paraId="236A8D25">
      <w:pPr>
        <w:spacing w:line="360" w:lineRule="auto"/>
        <w:ind w:right="420" w:firstLine="3614" w:firstLineChars="1000"/>
        <w:rPr>
          <w:rFonts w:ascii="宋体" w:hAnsi="宋体" w:cs="宋体"/>
          <w:b/>
          <w:color w:val="auto"/>
          <w:kern w:val="0"/>
          <w:sz w:val="36"/>
          <w:szCs w:val="36"/>
          <w:highlight w:val="none"/>
        </w:rPr>
      </w:pPr>
    </w:p>
    <w:p w14:paraId="3B6BBCF8">
      <w:pPr>
        <w:spacing w:line="360" w:lineRule="auto"/>
        <w:ind w:right="420" w:firstLine="3614" w:firstLineChars="1000"/>
        <w:rPr>
          <w:rFonts w:ascii="宋体" w:hAnsi="宋体" w:cs="宋体"/>
          <w:b/>
          <w:color w:val="auto"/>
          <w:kern w:val="0"/>
          <w:sz w:val="36"/>
          <w:szCs w:val="36"/>
          <w:highlight w:val="none"/>
        </w:rPr>
      </w:pPr>
    </w:p>
    <w:p w14:paraId="56BB9876">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10" w:name="_Toc465665161"/>
      <w:r>
        <w:rPr>
          <w:rFonts w:hint="eastAsia" w:ascii="宋体" w:hAnsi="宋体" w:cs="宋体"/>
          <w:color w:val="auto"/>
          <w:highlight w:val="none"/>
        </w:rPr>
        <w:t>附件</w:t>
      </w:r>
      <w:bookmarkEnd w:id="410"/>
    </w:p>
    <w:p w14:paraId="4397E21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F8D645B">
      <w:pPr>
        <w:spacing w:line="360" w:lineRule="auto"/>
        <w:jc w:val="center"/>
        <w:rPr>
          <w:rFonts w:ascii="宋体" w:hAnsi="宋体" w:cs="宋体"/>
          <w:b/>
          <w:color w:val="auto"/>
          <w:spacing w:val="6"/>
          <w:sz w:val="32"/>
          <w:szCs w:val="32"/>
          <w:highlight w:val="none"/>
        </w:rPr>
      </w:pPr>
      <w:bookmarkStart w:id="411" w:name="OLE_LINK13"/>
      <w:bookmarkStart w:id="412" w:name="OLE_LINK14"/>
      <w:r>
        <w:rPr>
          <w:rFonts w:hint="eastAsia" w:ascii="宋体" w:hAnsi="宋体" w:cs="宋体"/>
          <w:b/>
          <w:color w:val="auto"/>
          <w:spacing w:val="6"/>
          <w:sz w:val="32"/>
          <w:szCs w:val="32"/>
          <w:highlight w:val="none"/>
        </w:rPr>
        <w:t>残疾人福利性单位声明函</w:t>
      </w:r>
    </w:p>
    <w:bookmarkEnd w:id="411"/>
    <w:bookmarkEnd w:id="412"/>
    <w:p w14:paraId="0BA47C6D">
      <w:pPr>
        <w:spacing w:line="360" w:lineRule="auto"/>
        <w:rPr>
          <w:rFonts w:ascii="宋体" w:hAnsi="宋体" w:cs="宋体"/>
          <w:b/>
          <w:color w:val="auto"/>
          <w:spacing w:val="6"/>
          <w:sz w:val="30"/>
          <w:szCs w:val="30"/>
          <w:highlight w:val="none"/>
        </w:rPr>
      </w:pPr>
    </w:p>
    <w:p w14:paraId="7214B4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DF520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697934">
      <w:pPr>
        <w:spacing w:line="360" w:lineRule="auto"/>
        <w:ind w:firstLine="480" w:firstLineChars="200"/>
        <w:rPr>
          <w:rFonts w:ascii="宋体" w:hAnsi="宋体" w:cs="宋体"/>
          <w:color w:val="auto"/>
          <w:sz w:val="24"/>
          <w:highlight w:val="none"/>
        </w:rPr>
      </w:pPr>
    </w:p>
    <w:p w14:paraId="504BC7F6">
      <w:pPr>
        <w:spacing w:line="360" w:lineRule="auto"/>
        <w:ind w:firstLine="480" w:firstLineChars="200"/>
        <w:rPr>
          <w:rFonts w:ascii="宋体" w:hAnsi="宋体" w:cs="宋体"/>
          <w:color w:val="auto"/>
          <w:sz w:val="24"/>
          <w:highlight w:val="none"/>
        </w:rPr>
      </w:pPr>
    </w:p>
    <w:p w14:paraId="56DA80A3">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05BFF9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C90AB53">
      <w:pPr>
        <w:spacing w:line="360" w:lineRule="auto"/>
        <w:ind w:firstLine="480" w:firstLineChars="200"/>
        <w:rPr>
          <w:rFonts w:ascii="宋体" w:hAnsi="宋体" w:cs="宋体"/>
          <w:color w:val="auto"/>
          <w:sz w:val="24"/>
          <w:highlight w:val="none"/>
        </w:rPr>
      </w:pPr>
    </w:p>
    <w:p w14:paraId="1D18B528">
      <w:pPr>
        <w:spacing w:line="360" w:lineRule="auto"/>
        <w:ind w:firstLine="420" w:firstLineChars="200"/>
        <w:rPr>
          <w:rFonts w:ascii="宋体" w:hAnsi="宋体" w:cs="宋体"/>
          <w:color w:val="auto"/>
          <w:highlight w:val="none"/>
        </w:rPr>
      </w:pPr>
    </w:p>
    <w:p w14:paraId="34B34F88">
      <w:pPr>
        <w:spacing w:line="360" w:lineRule="auto"/>
        <w:ind w:firstLine="420" w:firstLineChars="200"/>
        <w:rPr>
          <w:rFonts w:ascii="宋体" w:hAnsi="宋体" w:cs="宋体"/>
          <w:color w:val="auto"/>
          <w:highlight w:val="none"/>
        </w:rPr>
      </w:pPr>
    </w:p>
    <w:p w14:paraId="459EA3CF">
      <w:pPr>
        <w:spacing w:line="360" w:lineRule="auto"/>
        <w:ind w:firstLine="420" w:firstLineChars="200"/>
        <w:rPr>
          <w:rFonts w:ascii="宋体" w:hAnsi="宋体" w:cs="宋体"/>
          <w:color w:val="auto"/>
          <w:highlight w:val="none"/>
        </w:rPr>
      </w:pPr>
    </w:p>
    <w:p w14:paraId="6B0CDEB7">
      <w:pPr>
        <w:spacing w:line="360" w:lineRule="auto"/>
        <w:ind w:firstLine="420" w:firstLineChars="200"/>
        <w:rPr>
          <w:rFonts w:ascii="宋体" w:hAnsi="宋体" w:cs="宋体"/>
          <w:color w:val="auto"/>
          <w:highlight w:val="none"/>
        </w:rPr>
      </w:pPr>
    </w:p>
    <w:p w14:paraId="7F7E15D5">
      <w:pPr>
        <w:spacing w:line="360" w:lineRule="auto"/>
        <w:rPr>
          <w:rFonts w:ascii="宋体" w:hAnsi="宋体" w:cs="宋体"/>
          <w:b/>
          <w:color w:val="auto"/>
          <w:sz w:val="24"/>
          <w:highlight w:val="none"/>
        </w:rPr>
      </w:pPr>
    </w:p>
    <w:p w14:paraId="1B3B6615">
      <w:pPr>
        <w:spacing w:line="360" w:lineRule="auto"/>
        <w:rPr>
          <w:rFonts w:ascii="宋体" w:hAnsi="宋体" w:cs="宋体"/>
          <w:b/>
          <w:color w:val="auto"/>
          <w:sz w:val="24"/>
          <w:highlight w:val="none"/>
        </w:rPr>
      </w:pPr>
    </w:p>
    <w:p w14:paraId="40889CDF">
      <w:pPr>
        <w:spacing w:line="360" w:lineRule="auto"/>
        <w:rPr>
          <w:rFonts w:ascii="宋体" w:hAnsi="宋体" w:cs="宋体"/>
          <w:b/>
          <w:color w:val="auto"/>
          <w:sz w:val="24"/>
          <w:highlight w:val="none"/>
        </w:rPr>
      </w:pPr>
    </w:p>
    <w:p w14:paraId="6E65486C">
      <w:pPr>
        <w:spacing w:line="360" w:lineRule="auto"/>
        <w:rPr>
          <w:rFonts w:ascii="宋体" w:hAnsi="宋体" w:cs="宋体"/>
          <w:b/>
          <w:color w:val="auto"/>
          <w:sz w:val="24"/>
          <w:highlight w:val="none"/>
        </w:rPr>
      </w:pPr>
    </w:p>
    <w:p w14:paraId="65067CB4">
      <w:pPr>
        <w:spacing w:line="360" w:lineRule="auto"/>
        <w:rPr>
          <w:rFonts w:ascii="宋体" w:hAnsi="宋体" w:cs="宋体"/>
          <w:b/>
          <w:color w:val="auto"/>
          <w:sz w:val="24"/>
          <w:highlight w:val="none"/>
        </w:rPr>
      </w:pPr>
    </w:p>
    <w:p w14:paraId="7237AA7B">
      <w:pPr>
        <w:spacing w:line="360" w:lineRule="auto"/>
        <w:rPr>
          <w:rFonts w:ascii="宋体" w:hAnsi="宋体" w:cs="宋体"/>
          <w:b/>
          <w:color w:val="auto"/>
          <w:sz w:val="24"/>
          <w:highlight w:val="none"/>
        </w:rPr>
      </w:pPr>
    </w:p>
    <w:p w14:paraId="26DC2927">
      <w:pPr>
        <w:spacing w:line="360" w:lineRule="auto"/>
        <w:rPr>
          <w:rFonts w:ascii="宋体" w:hAnsi="宋体" w:cs="宋体"/>
          <w:b/>
          <w:color w:val="auto"/>
          <w:sz w:val="24"/>
          <w:highlight w:val="none"/>
        </w:rPr>
      </w:pPr>
    </w:p>
    <w:p w14:paraId="5E95825C">
      <w:pPr>
        <w:spacing w:line="360" w:lineRule="auto"/>
        <w:rPr>
          <w:rFonts w:ascii="宋体" w:hAnsi="宋体" w:cs="宋体"/>
          <w:b/>
          <w:color w:val="auto"/>
          <w:sz w:val="24"/>
          <w:highlight w:val="none"/>
        </w:rPr>
      </w:pPr>
    </w:p>
    <w:p w14:paraId="33095C1A">
      <w:pPr>
        <w:spacing w:line="360" w:lineRule="auto"/>
        <w:rPr>
          <w:rFonts w:ascii="宋体" w:hAnsi="宋体" w:cs="宋体"/>
          <w:b/>
          <w:color w:val="auto"/>
          <w:sz w:val="24"/>
          <w:highlight w:val="none"/>
        </w:rPr>
      </w:pPr>
    </w:p>
    <w:p w14:paraId="73CB9C0B">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9C040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28742A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205BB6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D369D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0EF29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4F7C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FD31AC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F270E7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893856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FC264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71DD2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57E1A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7BEF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5F3E60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B2D6A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1BC6B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9A95F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554F271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A68789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A3A4B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8BE74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0FE0BF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33D6FFC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72006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F1617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A497CA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26940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7D6508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1F7B02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6E2CA1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07D89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1C2AE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C587DB">
      <w:pPr>
        <w:widowControl/>
        <w:spacing w:line="360" w:lineRule="auto"/>
        <w:ind w:firstLine="600" w:firstLineChars="200"/>
        <w:jc w:val="left"/>
        <w:rPr>
          <w:rFonts w:ascii="宋体" w:hAnsi="宋体" w:cs="宋体"/>
          <w:color w:val="auto"/>
          <w:sz w:val="30"/>
          <w:szCs w:val="30"/>
          <w:highlight w:val="none"/>
        </w:rPr>
      </w:pPr>
    </w:p>
    <w:p w14:paraId="6A7F1E55">
      <w:pPr>
        <w:spacing w:line="360" w:lineRule="auto"/>
        <w:jc w:val="center"/>
        <w:rPr>
          <w:rFonts w:ascii="宋体" w:hAnsi="宋体" w:cs="宋体"/>
          <w:b/>
          <w:color w:val="auto"/>
          <w:spacing w:val="6"/>
          <w:sz w:val="32"/>
          <w:szCs w:val="32"/>
          <w:highlight w:val="none"/>
        </w:rPr>
      </w:pPr>
    </w:p>
    <w:p w14:paraId="2B90368A">
      <w:pPr>
        <w:spacing w:line="360" w:lineRule="auto"/>
        <w:jc w:val="center"/>
        <w:rPr>
          <w:rFonts w:ascii="宋体" w:hAnsi="宋体" w:cs="宋体"/>
          <w:b/>
          <w:color w:val="auto"/>
          <w:spacing w:val="6"/>
          <w:sz w:val="32"/>
          <w:szCs w:val="32"/>
          <w:highlight w:val="none"/>
        </w:rPr>
      </w:pPr>
    </w:p>
    <w:p w14:paraId="42931242">
      <w:pPr>
        <w:spacing w:line="360" w:lineRule="auto"/>
        <w:jc w:val="center"/>
        <w:rPr>
          <w:rFonts w:ascii="宋体" w:hAnsi="宋体" w:cs="宋体"/>
          <w:b/>
          <w:color w:val="auto"/>
          <w:spacing w:val="6"/>
          <w:sz w:val="32"/>
          <w:szCs w:val="32"/>
          <w:highlight w:val="none"/>
        </w:rPr>
      </w:pPr>
    </w:p>
    <w:p w14:paraId="01C8B6E0">
      <w:pPr>
        <w:spacing w:line="360" w:lineRule="auto"/>
        <w:jc w:val="center"/>
        <w:rPr>
          <w:rFonts w:ascii="宋体" w:hAnsi="宋体" w:cs="宋体"/>
          <w:b/>
          <w:color w:val="auto"/>
          <w:spacing w:val="6"/>
          <w:sz w:val="32"/>
          <w:szCs w:val="32"/>
          <w:highlight w:val="none"/>
        </w:rPr>
      </w:pPr>
    </w:p>
    <w:p w14:paraId="00DD6A39">
      <w:pPr>
        <w:spacing w:line="360" w:lineRule="auto"/>
        <w:jc w:val="center"/>
        <w:rPr>
          <w:rFonts w:ascii="宋体" w:hAnsi="宋体" w:cs="宋体"/>
          <w:b/>
          <w:color w:val="auto"/>
          <w:spacing w:val="6"/>
          <w:sz w:val="32"/>
          <w:szCs w:val="32"/>
          <w:highlight w:val="none"/>
        </w:rPr>
      </w:pPr>
    </w:p>
    <w:p w14:paraId="7BDF81B8">
      <w:pPr>
        <w:spacing w:line="360" w:lineRule="auto"/>
        <w:jc w:val="center"/>
        <w:rPr>
          <w:rFonts w:ascii="宋体" w:hAnsi="宋体" w:cs="宋体"/>
          <w:b/>
          <w:color w:val="auto"/>
          <w:spacing w:val="6"/>
          <w:sz w:val="32"/>
          <w:szCs w:val="32"/>
          <w:highlight w:val="none"/>
        </w:rPr>
      </w:pPr>
    </w:p>
    <w:p w14:paraId="1ED850F5">
      <w:pPr>
        <w:spacing w:line="360" w:lineRule="auto"/>
        <w:jc w:val="center"/>
        <w:rPr>
          <w:rFonts w:ascii="宋体" w:hAnsi="宋体" w:cs="宋体"/>
          <w:b/>
          <w:color w:val="auto"/>
          <w:spacing w:val="6"/>
          <w:sz w:val="32"/>
          <w:szCs w:val="32"/>
          <w:highlight w:val="none"/>
        </w:rPr>
      </w:pPr>
    </w:p>
    <w:p w14:paraId="721808FC">
      <w:pPr>
        <w:spacing w:line="360" w:lineRule="auto"/>
        <w:jc w:val="left"/>
        <w:rPr>
          <w:rFonts w:hint="eastAsia" w:ascii="宋体" w:hAnsi="宋体" w:cs="宋体"/>
          <w:b/>
          <w:color w:val="auto"/>
          <w:spacing w:val="6"/>
          <w:sz w:val="32"/>
          <w:szCs w:val="32"/>
          <w:highlight w:val="none"/>
        </w:rPr>
      </w:pPr>
    </w:p>
    <w:p w14:paraId="072C0BEB">
      <w:pPr>
        <w:pStyle w:val="79"/>
        <w:rPr>
          <w:rFonts w:hint="eastAsia" w:ascii="宋体" w:hAnsi="宋体" w:cs="宋体"/>
          <w:b/>
          <w:color w:val="auto"/>
          <w:spacing w:val="6"/>
          <w:sz w:val="32"/>
          <w:szCs w:val="32"/>
          <w:highlight w:val="none"/>
        </w:rPr>
      </w:pPr>
    </w:p>
    <w:p w14:paraId="452B1670">
      <w:pPr>
        <w:pStyle w:val="79"/>
        <w:rPr>
          <w:rFonts w:hint="eastAsia" w:ascii="宋体" w:hAnsi="宋体" w:cs="宋体"/>
          <w:b/>
          <w:color w:val="auto"/>
          <w:spacing w:val="6"/>
          <w:sz w:val="32"/>
          <w:szCs w:val="32"/>
          <w:highlight w:val="none"/>
        </w:rPr>
      </w:pPr>
    </w:p>
    <w:p w14:paraId="726B210B">
      <w:pPr>
        <w:pStyle w:val="79"/>
        <w:rPr>
          <w:rFonts w:hint="eastAsia" w:ascii="宋体" w:hAnsi="宋体" w:cs="宋体"/>
          <w:b/>
          <w:color w:val="auto"/>
          <w:spacing w:val="6"/>
          <w:sz w:val="32"/>
          <w:szCs w:val="32"/>
          <w:highlight w:val="none"/>
        </w:rPr>
      </w:pPr>
    </w:p>
    <w:p w14:paraId="2CF6C335">
      <w:pPr>
        <w:pStyle w:val="79"/>
        <w:rPr>
          <w:rFonts w:hint="eastAsia" w:ascii="宋体" w:hAnsi="宋体" w:cs="宋体"/>
          <w:b/>
          <w:color w:val="auto"/>
          <w:spacing w:val="6"/>
          <w:sz w:val="32"/>
          <w:szCs w:val="32"/>
          <w:highlight w:val="none"/>
        </w:rPr>
      </w:pPr>
    </w:p>
    <w:p w14:paraId="7ADA5D6F">
      <w:pPr>
        <w:pStyle w:val="79"/>
        <w:rPr>
          <w:rFonts w:hint="eastAsia" w:ascii="宋体" w:hAnsi="宋体" w:cs="宋体"/>
          <w:b/>
          <w:color w:val="auto"/>
          <w:spacing w:val="6"/>
          <w:sz w:val="32"/>
          <w:szCs w:val="32"/>
          <w:highlight w:val="none"/>
        </w:rPr>
      </w:pPr>
    </w:p>
    <w:p w14:paraId="18721778">
      <w:pPr>
        <w:spacing w:line="360" w:lineRule="auto"/>
        <w:jc w:val="left"/>
        <w:rPr>
          <w:rFonts w:hint="eastAsia" w:ascii="宋体" w:hAnsi="宋体" w:cs="宋体"/>
          <w:b/>
          <w:color w:val="auto"/>
          <w:spacing w:val="6"/>
          <w:sz w:val="32"/>
          <w:szCs w:val="32"/>
          <w:highlight w:val="none"/>
        </w:rPr>
      </w:pPr>
    </w:p>
    <w:p w14:paraId="09EE04D8">
      <w:pPr>
        <w:spacing w:line="360" w:lineRule="auto"/>
        <w:jc w:val="left"/>
        <w:rPr>
          <w:rFonts w:hint="eastAsia" w:ascii="宋体" w:hAnsi="宋体" w:cs="宋体"/>
          <w:b/>
          <w:color w:val="auto"/>
          <w:spacing w:val="6"/>
          <w:sz w:val="32"/>
          <w:szCs w:val="32"/>
          <w:highlight w:val="none"/>
        </w:rPr>
      </w:pPr>
    </w:p>
    <w:p w14:paraId="5C76D211">
      <w:pPr>
        <w:spacing w:line="360" w:lineRule="auto"/>
        <w:jc w:val="left"/>
        <w:rPr>
          <w:rFonts w:hint="eastAsia" w:ascii="宋体" w:hAnsi="宋体" w:cs="宋体"/>
          <w:b/>
          <w:color w:val="auto"/>
          <w:spacing w:val="6"/>
          <w:sz w:val="32"/>
          <w:szCs w:val="32"/>
          <w:highlight w:val="none"/>
        </w:rPr>
      </w:pPr>
    </w:p>
    <w:p w14:paraId="171E8BCD">
      <w:pPr>
        <w:spacing w:line="360" w:lineRule="auto"/>
        <w:jc w:val="left"/>
        <w:rPr>
          <w:rFonts w:hint="eastAsia" w:ascii="宋体" w:hAnsi="宋体" w:cs="宋体"/>
          <w:b/>
          <w:color w:val="auto"/>
          <w:spacing w:val="6"/>
          <w:sz w:val="32"/>
          <w:szCs w:val="32"/>
          <w:highlight w:val="none"/>
        </w:rPr>
      </w:pPr>
    </w:p>
    <w:p w14:paraId="5AC9C423">
      <w:pPr>
        <w:spacing w:line="360" w:lineRule="auto"/>
        <w:jc w:val="left"/>
        <w:rPr>
          <w:rFonts w:hint="eastAsia" w:ascii="宋体" w:hAnsi="宋体" w:cs="宋体"/>
          <w:b/>
          <w:color w:val="auto"/>
          <w:spacing w:val="6"/>
          <w:sz w:val="32"/>
          <w:szCs w:val="32"/>
          <w:highlight w:val="none"/>
        </w:rPr>
      </w:pPr>
    </w:p>
    <w:p w14:paraId="2BB5FCC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5FC26A6">
      <w:pPr>
        <w:spacing w:line="360" w:lineRule="auto"/>
        <w:jc w:val="center"/>
        <w:rPr>
          <w:rFonts w:ascii="宋体" w:hAnsi="宋体" w:cs="宋体"/>
          <w:b/>
          <w:color w:val="auto"/>
          <w:sz w:val="24"/>
          <w:highlight w:val="none"/>
        </w:rPr>
      </w:pPr>
    </w:p>
    <w:p w14:paraId="65ED47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282594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EE4CEDA">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7DAFA5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A218A9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D286C5E">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861A96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B6E857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CD4A4A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FC03F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CCFA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99A055E">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B71BA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9934883">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59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36C64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6A0CE66">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6063C23">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D024DD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FCE5A7">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B370E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5F3299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5BA78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AD97C0A">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26071E6">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A9BB4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1D7F7F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F7764F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C24B8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0D71C5A">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43764B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914E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065A6E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39AF924">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EBE14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0BF9F36">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111128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5CA27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3B539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CFDFE7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2F248EC">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F0D4C8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C0AC6D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79F926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769DA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FC62E5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E6EF7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FFFB613">
      <w:pPr>
        <w:autoSpaceDE w:val="0"/>
        <w:autoSpaceDN w:val="0"/>
        <w:jc w:val="center"/>
        <w:rPr>
          <w:rFonts w:hint="eastAsia" w:ascii="宋体" w:hAnsi="宋体" w:cs="宋体"/>
          <w:b/>
          <w:color w:val="auto"/>
          <w:spacing w:val="6"/>
          <w:sz w:val="32"/>
          <w:szCs w:val="32"/>
          <w:highlight w:val="none"/>
        </w:rPr>
      </w:pPr>
    </w:p>
    <w:p w14:paraId="1AABCCBD">
      <w:pPr>
        <w:autoSpaceDE w:val="0"/>
        <w:autoSpaceDN w:val="0"/>
        <w:jc w:val="center"/>
        <w:rPr>
          <w:rFonts w:hint="eastAsia" w:ascii="宋体" w:hAnsi="宋体" w:cs="宋体"/>
          <w:b/>
          <w:color w:val="auto"/>
          <w:spacing w:val="6"/>
          <w:sz w:val="32"/>
          <w:szCs w:val="32"/>
          <w:highlight w:val="none"/>
        </w:rPr>
      </w:pPr>
    </w:p>
    <w:p w14:paraId="17F4D7E7">
      <w:pPr>
        <w:autoSpaceDE w:val="0"/>
        <w:autoSpaceDN w:val="0"/>
        <w:jc w:val="center"/>
        <w:rPr>
          <w:rFonts w:hint="eastAsia" w:ascii="宋体" w:hAnsi="宋体" w:cs="宋体"/>
          <w:b/>
          <w:color w:val="auto"/>
          <w:spacing w:val="6"/>
          <w:sz w:val="32"/>
          <w:szCs w:val="32"/>
          <w:highlight w:val="none"/>
        </w:rPr>
      </w:pPr>
    </w:p>
    <w:p w14:paraId="13959B46">
      <w:pPr>
        <w:autoSpaceDE w:val="0"/>
        <w:autoSpaceDN w:val="0"/>
        <w:jc w:val="center"/>
        <w:rPr>
          <w:rFonts w:hint="eastAsia" w:ascii="宋体" w:hAnsi="宋体" w:cs="宋体"/>
          <w:b/>
          <w:color w:val="auto"/>
          <w:spacing w:val="6"/>
          <w:sz w:val="32"/>
          <w:szCs w:val="32"/>
          <w:highlight w:val="none"/>
        </w:rPr>
      </w:pPr>
    </w:p>
    <w:p w14:paraId="3A36D1FC">
      <w:pPr>
        <w:autoSpaceDE w:val="0"/>
        <w:autoSpaceDN w:val="0"/>
        <w:jc w:val="center"/>
        <w:rPr>
          <w:rFonts w:hint="eastAsia" w:ascii="宋体" w:hAnsi="宋体" w:cs="宋体"/>
          <w:b/>
          <w:color w:val="auto"/>
          <w:spacing w:val="6"/>
          <w:sz w:val="32"/>
          <w:szCs w:val="32"/>
          <w:highlight w:val="none"/>
        </w:rPr>
      </w:pPr>
    </w:p>
    <w:p w14:paraId="5F52B329">
      <w:pPr>
        <w:autoSpaceDE w:val="0"/>
        <w:autoSpaceDN w:val="0"/>
        <w:jc w:val="center"/>
        <w:rPr>
          <w:rFonts w:hint="eastAsia" w:ascii="宋体" w:hAnsi="宋体" w:cs="宋体"/>
          <w:b/>
          <w:color w:val="auto"/>
          <w:spacing w:val="6"/>
          <w:sz w:val="32"/>
          <w:szCs w:val="32"/>
          <w:highlight w:val="none"/>
        </w:rPr>
      </w:pPr>
    </w:p>
    <w:p w14:paraId="791F0433">
      <w:pPr>
        <w:autoSpaceDE w:val="0"/>
        <w:autoSpaceDN w:val="0"/>
        <w:jc w:val="center"/>
        <w:rPr>
          <w:rFonts w:hint="eastAsia" w:ascii="宋体" w:hAnsi="宋体" w:cs="宋体"/>
          <w:b/>
          <w:color w:val="auto"/>
          <w:spacing w:val="6"/>
          <w:sz w:val="32"/>
          <w:szCs w:val="32"/>
          <w:highlight w:val="none"/>
        </w:rPr>
      </w:pPr>
    </w:p>
    <w:p w14:paraId="23C73BC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BC54263">
      <w:pPr>
        <w:spacing w:line="360" w:lineRule="auto"/>
        <w:rPr>
          <w:rFonts w:ascii="宋体" w:hAnsi="宋体" w:cs="宋体"/>
          <w:color w:val="auto"/>
          <w:sz w:val="24"/>
          <w:highlight w:val="none"/>
          <w:u w:val="single"/>
        </w:rPr>
      </w:pPr>
    </w:p>
    <w:p w14:paraId="0E875F35">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75044A6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0902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551FAEB">
      <w:pPr>
        <w:spacing w:line="360" w:lineRule="auto"/>
        <w:ind w:firstLine="494"/>
        <w:rPr>
          <w:rFonts w:ascii="宋体" w:hAnsi="宋体" w:cs="宋体"/>
          <w:color w:val="auto"/>
          <w:sz w:val="24"/>
          <w:highlight w:val="none"/>
        </w:rPr>
      </w:pPr>
    </w:p>
    <w:p w14:paraId="10828B43">
      <w:pPr>
        <w:spacing w:line="360" w:lineRule="auto"/>
        <w:ind w:firstLine="494"/>
        <w:rPr>
          <w:rFonts w:ascii="宋体" w:hAnsi="宋体" w:cs="宋体"/>
          <w:color w:val="auto"/>
          <w:sz w:val="24"/>
          <w:highlight w:val="none"/>
        </w:rPr>
      </w:pPr>
    </w:p>
    <w:p w14:paraId="63A47D23">
      <w:pPr>
        <w:spacing w:line="360" w:lineRule="auto"/>
        <w:ind w:firstLine="494"/>
        <w:rPr>
          <w:rFonts w:ascii="宋体" w:hAnsi="宋体" w:cs="宋体"/>
          <w:color w:val="auto"/>
          <w:sz w:val="24"/>
          <w:highlight w:val="none"/>
        </w:rPr>
      </w:pPr>
    </w:p>
    <w:p w14:paraId="18B1005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6E53A2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2FE538D">
      <w:pPr>
        <w:rPr>
          <w:rFonts w:ascii="宋体" w:hAnsi="宋体" w:cs="宋体"/>
          <w:color w:val="auto"/>
          <w:sz w:val="24"/>
          <w:highlight w:val="none"/>
        </w:rPr>
      </w:pPr>
      <w:r>
        <w:rPr>
          <w:rFonts w:hint="eastAsia" w:ascii="宋体" w:hAnsi="宋体" w:cs="宋体"/>
          <w:b/>
          <w:bCs/>
          <w:color w:val="auto"/>
          <w:sz w:val="24"/>
          <w:highlight w:val="none"/>
        </w:rPr>
        <w:t>附：</w:t>
      </w:r>
    </w:p>
    <w:p w14:paraId="63EAA12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6F04ACF">
      <w:pPr>
        <w:autoSpaceDE w:val="0"/>
        <w:autoSpaceDN w:val="0"/>
        <w:jc w:val="center"/>
        <w:rPr>
          <w:rFonts w:ascii="宋体" w:hAnsi="宋体" w:cs="宋体"/>
          <w:b/>
          <w:color w:val="auto"/>
          <w:spacing w:val="6"/>
          <w:sz w:val="32"/>
          <w:szCs w:val="32"/>
          <w:highlight w:val="none"/>
        </w:rPr>
      </w:pPr>
    </w:p>
    <w:p w14:paraId="4D4E0CA4">
      <w:pPr>
        <w:autoSpaceDE w:val="0"/>
        <w:autoSpaceDN w:val="0"/>
        <w:jc w:val="center"/>
        <w:rPr>
          <w:rFonts w:ascii="宋体" w:hAnsi="宋体" w:cs="宋体"/>
          <w:b/>
          <w:color w:val="auto"/>
          <w:spacing w:val="6"/>
          <w:sz w:val="32"/>
          <w:szCs w:val="32"/>
          <w:highlight w:val="none"/>
        </w:rPr>
      </w:pPr>
    </w:p>
    <w:p w14:paraId="23A3305C">
      <w:pPr>
        <w:autoSpaceDE w:val="0"/>
        <w:autoSpaceDN w:val="0"/>
        <w:jc w:val="center"/>
        <w:rPr>
          <w:rFonts w:ascii="宋体" w:hAnsi="宋体" w:cs="宋体"/>
          <w:b/>
          <w:color w:val="auto"/>
          <w:spacing w:val="6"/>
          <w:sz w:val="32"/>
          <w:szCs w:val="32"/>
          <w:highlight w:val="none"/>
        </w:rPr>
      </w:pPr>
    </w:p>
    <w:p w14:paraId="7C447E58">
      <w:pPr>
        <w:autoSpaceDE w:val="0"/>
        <w:autoSpaceDN w:val="0"/>
        <w:jc w:val="center"/>
        <w:rPr>
          <w:rFonts w:ascii="宋体" w:hAnsi="宋体" w:cs="宋体"/>
          <w:b/>
          <w:color w:val="auto"/>
          <w:spacing w:val="6"/>
          <w:sz w:val="32"/>
          <w:szCs w:val="32"/>
          <w:highlight w:val="none"/>
        </w:rPr>
      </w:pPr>
    </w:p>
    <w:p w14:paraId="7613521C">
      <w:pPr>
        <w:autoSpaceDE w:val="0"/>
        <w:autoSpaceDN w:val="0"/>
        <w:jc w:val="center"/>
        <w:rPr>
          <w:rFonts w:ascii="宋体" w:hAnsi="宋体" w:cs="宋体"/>
          <w:b/>
          <w:color w:val="auto"/>
          <w:spacing w:val="6"/>
          <w:sz w:val="32"/>
          <w:szCs w:val="32"/>
          <w:highlight w:val="none"/>
        </w:rPr>
      </w:pPr>
    </w:p>
    <w:p w14:paraId="44443678">
      <w:pPr>
        <w:autoSpaceDE w:val="0"/>
        <w:autoSpaceDN w:val="0"/>
        <w:jc w:val="center"/>
        <w:rPr>
          <w:rFonts w:ascii="宋体" w:hAnsi="宋体" w:cs="宋体"/>
          <w:b/>
          <w:color w:val="auto"/>
          <w:spacing w:val="6"/>
          <w:sz w:val="32"/>
          <w:szCs w:val="32"/>
          <w:highlight w:val="none"/>
        </w:rPr>
      </w:pPr>
    </w:p>
    <w:p w14:paraId="3A9A7AE9">
      <w:pPr>
        <w:autoSpaceDE w:val="0"/>
        <w:autoSpaceDN w:val="0"/>
        <w:jc w:val="center"/>
        <w:rPr>
          <w:rFonts w:ascii="宋体" w:hAnsi="宋体" w:cs="宋体"/>
          <w:b/>
          <w:color w:val="auto"/>
          <w:spacing w:val="6"/>
          <w:sz w:val="32"/>
          <w:szCs w:val="32"/>
          <w:highlight w:val="none"/>
        </w:rPr>
      </w:pPr>
    </w:p>
    <w:p w14:paraId="6F55931B">
      <w:pPr>
        <w:autoSpaceDE w:val="0"/>
        <w:autoSpaceDN w:val="0"/>
        <w:jc w:val="center"/>
        <w:rPr>
          <w:rFonts w:ascii="宋体" w:hAnsi="宋体" w:cs="宋体"/>
          <w:b/>
          <w:color w:val="auto"/>
          <w:spacing w:val="6"/>
          <w:sz w:val="32"/>
          <w:szCs w:val="32"/>
          <w:highlight w:val="none"/>
        </w:rPr>
      </w:pPr>
    </w:p>
    <w:p w14:paraId="43EB59DA">
      <w:pPr>
        <w:autoSpaceDE w:val="0"/>
        <w:autoSpaceDN w:val="0"/>
        <w:jc w:val="center"/>
        <w:rPr>
          <w:rFonts w:ascii="宋体" w:hAnsi="宋体" w:cs="宋体"/>
          <w:b/>
          <w:color w:val="auto"/>
          <w:spacing w:val="6"/>
          <w:sz w:val="32"/>
          <w:szCs w:val="32"/>
          <w:highlight w:val="none"/>
        </w:rPr>
      </w:pPr>
    </w:p>
    <w:p w14:paraId="3A08858F">
      <w:pPr>
        <w:autoSpaceDE w:val="0"/>
        <w:autoSpaceDN w:val="0"/>
        <w:jc w:val="center"/>
        <w:rPr>
          <w:rFonts w:ascii="宋体" w:hAnsi="宋体" w:cs="宋体"/>
          <w:b/>
          <w:color w:val="auto"/>
          <w:spacing w:val="6"/>
          <w:sz w:val="32"/>
          <w:szCs w:val="32"/>
          <w:highlight w:val="none"/>
        </w:rPr>
      </w:pPr>
    </w:p>
    <w:p w14:paraId="4F54E81F">
      <w:pPr>
        <w:autoSpaceDE w:val="0"/>
        <w:autoSpaceDN w:val="0"/>
        <w:jc w:val="center"/>
        <w:rPr>
          <w:rFonts w:ascii="宋体" w:hAnsi="宋体" w:cs="宋体"/>
          <w:b/>
          <w:color w:val="auto"/>
          <w:spacing w:val="6"/>
          <w:sz w:val="32"/>
          <w:szCs w:val="32"/>
          <w:highlight w:val="none"/>
        </w:rPr>
      </w:pPr>
    </w:p>
    <w:p w14:paraId="476AE81B">
      <w:pPr>
        <w:autoSpaceDE w:val="0"/>
        <w:autoSpaceDN w:val="0"/>
        <w:jc w:val="center"/>
        <w:rPr>
          <w:rFonts w:ascii="宋体" w:hAnsi="宋体" w:cs="宋体"/>
          <w:b/>
          <w:color w:val="auto"/>
          <w:spacing w:val="6"/>
          <w:sz w:val="32"/>
          <w:szCs w:val="32"/>
          <w:highlight w:val="none"/>
        </w:rPr>
      </w:pPr>
    </w:p>
    <w:p w14:paraId="1A05C540">
      <w:pPr>
        <w:autoSpaceDE w:val="0"/>
        <w:autoSpaceDN w:val="0"/>
        <w:jc w:val="center"/>
        <w:rPr>
          <w:rFonts w:ascii="宋体" w:hAnsi="宋体" w:cs="宋体"/>
          <w:b/>
          <w:color w:val="auto"/>
          <w:spacing w:val="6"/>
          <w:sz w:val="32"/>
          <w:szCs w:val="32"/>
          <w:highlight w:val="none"/>
        </w:rPr>
      </w:pPr>
    </w:p>
    <w:p w14:paraId="0F989BB9">
      <w:pPr>
        <w:autoSpaceDE w:val="0"/>
        <w:autoSpaceDN w:val="0"/>
        <w:jc w:val="center"/>
        <w:rPr>
          <w:rFonts w:ascii="宋体" w:hAnsi="宋体" w:cs="宋体"/>
          <w:b/>
          <w:color w:val="auto"/>
          <w:spacing w:val="6"/>
          <w:sz w:val="32"/>
          <w:szCs w:val="32"/>
          <w:highlight w:val="none"/>
        </w:rPr>
      </w:pPr>
    </w:p>
    <w:p w14:paraId="3F69AAC3">
      <w:pPr>
        <w:snapToGrid w:val="0"/>
        <w:spacing w:line="360" w:lineRule="auto"/>
        <w:jc w:val="center"/>
        <w:outlineLvl w:val="0"/>
        <w:rPr>
          <w:rFonts w:hint="eastAsia" w:ascii="宋体" w:hAnsi="宋体" w:cs="宋体"/>
          <w:b/>
          <w:color w:val="auto"/>
          <w:kern w:val="0"/>
          <w:sz w:val="32"/>
          <w:szCs w:val="32"/>
          <w:highlight w:val="none"/>
        </w:rPr>
      </w:pPr>
    </w:p>
    <w:p w14:paraId="1066A7E4">
      <w:pPr>
        <w:snapToGrid w:val="0"/>
        <w:spacing w:line="360" w:lineRule="auto"/>
        <w:jc w:val="center"/>
        <w:outlineLvl w:val="0"/>
        <w:rPr>
          <w:rFonts w:hint="eastAsia" w:ascii="宋体" w:hAnsi="宋体" w:cs="宋体"/>
          <w:b/>
          <w:color w:val="auto"/>
          <w:kern w:val="0"/>
          <w:sz w:val="32"/>
          <w:szCs w:val="32"/>
          <w:highlight w:val="none"/>
        </w:rPr>
      </w:pPr>
    </w:p>
    <w:p w14:paraId="15F44958">
      <w:pPr>
        <w:snapToGrid w:val="0"/>
        <w:spacing w:line="360" w:lineRule="auto"/>
        <w:jc w:val="center"/>
        <w:outlineLvl w:val="0"/>
        <w:rPr>
          <w:rFonts w:hint="eastAsia" w:ascii="宋体" w:hAnsi="宋体" w:cs="宋体"/>
          <w:b/>
          <w:color w:val="auto"/>
          <w:kern w:val="0"/>
          <w:sz w:val="32"/>
          <w:szCs w:val="32"/>
          <w:highlight w:val="none"/>
        </w:rPr>
      </w:pPr>
    </w:p>
    <w:p w14:paraId="5B68BA50">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05EA93F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02CC10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2D8DF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270CB0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21D326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E6C8C4D">
      <w:pPr>
        <w:snapToGrid w:val="0"/>
        <w:spacing w:line="360" w:lineRule="auto"/>
        <w:ind w:firstLine="576"/>
        <w:rPr>
          <w:rFonts w:ascii="宋体" w:hAnsi="宋体" w:cs="宋体"/>
          <w:color w:val="auto"/>
          <w:kern w:val="0"/>
          <w:sz w:val="24"/>
          <w:highlight w:val="none"/>
          <w:lang w:val="zh-CN"/>
        </w:rPr>
      </w:pPr>
      <w:bookmarkStart w:id="413"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3492F8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57887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13"/>
    <w:p w14:paraId="348DFC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1FCF32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CF76B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D4AEE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7D5F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6B4B6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FEB3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BE18A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5BB00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4ADF34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F73AA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D036B7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78CF9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C3E944">
      <w:pPr>
        <w:autoSpaceDE w:val="0"/>
        <w:autoSpaceDN w:val="0"/>
        <w:jc w:val="center"/>
        <w:rPr>
          <w:rFonts w:ascii="宋体" w:hAnsi="宋体" w:cs="宋体"/>
          <w:b/>
          <w:color w:val="auto"/>
          <w:spacing w:val="6"/>
          <w:sz w:val="32"/>
          <w:szCs w:val="32"/>
          <w:highlight w:val="none"/>
        </w:rPr>
      </w:pPr>
    </w:p>
    <w:p w14:paraId="53DAECC8">
      <w:pPr>
        <w:autoSpaceDE w:val="0"/>
        <w:autoSpaceDN w:val="0"/>
        <w:jc w:val="center"/>
        <w:rPr>
          <w:rFonts w:ascii="宋体" w:hAnsi="宋体" w:cs="宋体"/>
          <w:b/>
          <w:color w:val="auto"/>
          <w:spacing w:val="6"/>
          <w:sz w:val="32"/>
          <w:szCs w:val="32"/>
          <w:highlight w:val="none"/>
        </w:rPr>
      </w:pPr>
    </w:p>
    <w:p w14:paraId="3B9908A7">
      <w:pPr>
        <w:autoSpaceDE w:val="0"/>
        <w:autoSpaceDN w:val="0"/>
        <w:jc w:val="center"/>
        <w:rPr>
          <w:rFonts w:ascii="宋体" w:hAnsi="宋体" w:cs="宋体"/>
          <w:b/>
          <w:color w:val="auto"/>
          <w:spacing w:val="6"/>
          <w:sz w:val="32"/>
          <w:szCs w:val="32"/>
          <w:highlight w:val="none"/>
        </w:rPr>
      </w:pPr>
    </w:p>
    <w:p w14:paraId="13A01648">
      <w:pPr>
        <w:autoSpaceDE w:val="0"/>
        <w:autoSpaceDN w:val="0"/>
        <w:jc w:val="center"/>
        <w:rPr>
          <w:rFonts w:ascii="宋体" w:hAnsi="宋体" w:cs="宋体"/>
          <w:b/>
          <w:color w:val="auto"/>
          <w:spacing w:val="6"/>
          <w:sz w:val="32"/>
          <w:szCs w:val="32"/>
          <w:highlight w:val="none"/>
        </w:rPr>
      </w:pPr>
    </w:p>
    <w:p w14:paraId="68B1D1C5">
      <w:pPr>
        <w:autoSpaceDE w:val="0"/>
        <w:autoSpaceDN w:val="0"/>
        <w:jc w:val="center"/>
        <w:rPr>
          <w:rFonts w:ascii="宋体" w:hAnsi="宋体" w:cs="宋体"/>
          <w:b/>
          <w:color w:val="auto"/>
          <w:spacing w:val="6"/>
          <w:sz w:val="32"/>
          <w:szCs w:val="32"/>
          <w:highlight w:val="none"/>
        </w:rPr>
      </w:pPr>
    </w:p>
    <w:p w14:paraId="68C8B3D9">
      <w:pPr>
        <w:autoSpaceDE w:val="0"/>
        <w:autoSpaceDN w:val="0"/>
        <w:jc w:val="center"/>
        <w:rPr>
          <w:rFonts w:ascii="宋体" w:hAnsi="宋体" w:cs="宋体"/>
          <w:b/>
          <w:color w:val="auto"/>
          <w:spacing w:val="6"/>
          <w:sz w:val="32"/>
          <w:szCs w:val="32"/>
          <w:highlight w:val="none"/>
        </w:rPr>
      </w:pPr>
    </w:p>
    <w:p w14:paraId="23F2AE42">
      <w:pPr>
        <w:autoSpaceDE w:val="0"/>
        <w:autoSpaceDN w:val="0"/>
        <w:jc w:val="center"/>
        <w:rPr>
          <w:rFonts w:ascii="宋体" w:hAnsi="宋体" w:cs="宋体"/>
          <w:b/>
          <w:color w:val="auto"/>
          <w:spacing w:val="6"/>
          <w:sz w:val="32"/>
          <w:szCs w:val="32"/>
          <w:highlight w:val="none"/>
        </w:rPr>
      </w:pPr>
    </w:p>
    <w:p w14:paraId="2E35CCB9">
      <w:pPr>
        <w:autoSpaceDE w:val="0"/>
        <w:autoSpaceDN w:val="0"/>
        <w:jc w:val="center"/>
        <w:rPr>
          <w:rFonts w:ascii="宋体" w:hAnsi="宋体" w:cs="宋体"/>
          <w:b/>
          <w:color w:val="auto"/>
          <w:spacing w:val="6"/>
          <w:sz w:val="32"/>
          <w:szCs w:val="32"/>
          <w:highlight w:val="none"/>
        </w:rPr>
      </w:pPr>
    </w:p>
    <w:p w14:paraId="199EB981">
      <w:pPr>
        <w:autoSpaceDE w:val="0"/>
        <w:autoSpaceDN w:val="0"/>
        <w:jc w:val="center"/>
        <w:rPr>
          <w:rFonts w:ascii="宋体" w:hAnsi="宋体" w:cs="宋体"/>
          <w:b/>
          <w:color w:val="auto"/>
          <w:spacing w:val="6"/>
          <w:sz w:val="32"/>
          <w:szCs w:val="32"/>
          <w:highlight w:val="none"/>
        </w:rPr>
      </w:pPr>
    </w:p>
    <w:p w14:paraId="0A31472A">
      <w:pPr>
        <w:autoSpaceDE w:val="0"/>
        <w:autoSpaceDN w:val="0"/>
        <w:jc w:val="center"/>
        <w:rPr>
          <w:rFonts w:ascii="宋体" w:hAnsi="宋体" w:cs="宋体"/>
          <w:b/>
          <w:color w:val="auto"/>
          <w:spacing w:val="6"/>
          <w:sz w:val="32"/>
          <w:szCs w:val="32"/>
          <w:highlight w:val="none"/>
        </w:rPr>
      </w:pPr>
    </w:p>
    <w:p w14:paraId="61B097A9">
      <w:pPr>
        <w:autoSpaceDE w:val="0"/>
        <w:autoSpaceDN w:val="0"/>
        <w:jc w:val="center"/>
        <w:rPr>
          <w:rFonts w:ascii="宋体" w:hAnsi="宋体" w:cs="宋体"/>
          <w:b/>
          <w:color w:val="auto"/>
          <w:spacing w:val="6"/>
          <w:sz w:val="32"/>
          <w:szCs w:val="32"/>
          <w:highlight w:val="none"/>
        </w:rPr>
      </w:pPr>
    </w:p>
    <w:p w14:paraId="51E43B5D">
      <w:pPr>
        <w:autoSpaceDE w:val="0"/>
        <w:autoSpaceDN w:val="0"/>
        <w:jc w:val="center"/>
        <w:rPr>
          <w:rFonts w:ascii="宋体" w:hAnsi="宋体" w:cs="宋体"/>
          <w:b/>
          <w:color w:val="auto"/>
          <w:spacing w:val="6"/>
          <w:sz w:val="32"/>
          <w:szCs w:val="32"/>
          <w:highlight w:val="none"/>
        </w:rPr>
      </w:pPr>
    </w:p>
    <w:p w14:paraId="23A65588">
      <w:pPr>
        <w:autoSpaceDE w:val="0"/>
        <w:autoSpaceDN w:val="0"/>
        <w:jc w:val="center"/>
        <w:rPr>
          <w:rFonts w:ascii="宋体" w:hAnsi="宋体" w:cs="宋体"/>
          <w:b/>
          <w:color w:val="auto"/>
          <w:spacing w:val="6"/>
          <w:sz w:val="32"/>
          <w:szCs w:val="32"/>
          <w:highlight w:val="none"/>
        </w:rPr>
      </w:pPr>
    </w:p>
    <w:p w14:paraId="2F58D7C5">
      <w:pPr>
        <w:autoSpaceDE w:val="0"/>
        <w:autoSpaceDN w:val="0"/>
        <w:jc w:val="center"/>
        <w:rPr>
          <w:rFonts w:ascii="宋体" w:hAnsi="宋体" w:cs="宋体"/>
          <w:b/>
          <w:color w:val="auto"/>
          <w:spacing w:val="6"/>
          <w:sz w:val="32"/>
          <w:szCs w:val="32"/>
          <w:highlight w:val="none"/>
        </w:rPr>
      </w:pPr>
    </w:p>
    <w:p w14:paraId="342776F9">
      <w:pPr>
        <w:autoSpaceDE w:val="0"/>
        <w:autoSpaceDN w:val="0"/>
        <w:jc w:val="center"/>
        <w:rPr>
          <w:rFonts w:ascii="宋体" w:hAnsi="宋体" w:cs="宋体"/>
          <w:b/>
          <w:color w:val="auto"/>
          <w:spacing w:val="6"/>
          <w:sz w:val="32"/>
          <w:szCs w:val="32"/>
          <w:highlight w:val="none"/>
        </w:rPr>
      </w:pPr>
    </w:p>
    <w:p w14:paraId="4E9FC114">
      <w:pPr>
        <w:autoSpaceDE w:val="0"/>
        <w:autoSpaceDN w:val="0"/>
        <w:jc w:val="center"/>
        <w:rPr>
          <w:rFonts w:ascii="宋体" w:hAnsi="宋体" w:cs="宋体"/>
          <w:b/>
          <w:color w:val="auto"/>
          <w:spacing w:val="6"/>
          <w:sz w:val="32"/>
          <w:szCs w:val="32"/>
          <w:highlight w:val="none"/>
        </w:rPr>
      </w:pPr>
    </w:p>
    <w:p w14:paraId="063BB1ED">
      <w:pPr>
        <w:autoSpaceDE w:val="0"/>
        <w:autoSpaceDN w:val="0"/>
        <w:jc w:val="center"/>
        <w:rPr>
          <w:rFonts w:ascii="宋体" w:hAnsi="宋体" w:cs="宋体"/>
          <w:b/>
          <w:color w:val="auto"/>
          <w:spacing w:val="6"/>
          <w:sz w:val="32"/>
          <w:szCs w:val="32"/>
          <w:highlight w:val="none"/>
        </w:rPr>
      </w:pPr>
    </w:p>
    <w:p w14:paraId="29BAD1DF">
      <w:pPr>
        <w:autoSpaceDE w:val="0"/>
        <w:autoSpaceDN w:val="0"/>
        <w:jc w:val="center"/>
        <w:rPr>
          <w:rFonts w:ascii="宋体" w:hAnsi="宋体" w:cs="宋体"/>
          <w:b/>
          <w:color w:val="auto"/>
          <w:spacing w:val="6"/>
          <w:sz w:val="32"/>
          <w:szCs w:val="32"/>
          <w:highlight w:val="none"/>
        </w:rPr>
      </w:pPr>
    </w:p>
    <w:p w14:paraId="193F7B4B">
      <w:pPr>
        <w:autoSpaceDE w:val="0"/>
        <w:autoSpaceDN w:val="0"/>
        <w:jc w:val="center"/>
        <w:rPr>
          <w:rFonts w:ascii="宋体" w:hAnsi="宋体" w:cs="宋体"/>
          <w:b/>
          <w:color w:val="auto"/>
          <w:spacing w:val="6"/>
          <w:sz w:val="32"/>
          <w:szCs w:val="32"/>
          <w:highlight w:val="none"/>
        </w:rPr>
      </w:pPr>
    </w:p>
    <w:p w14:paraId="4E3874AE">
      <w:pPr>
        <w:snapToGrid w:val="0"/>
        <w:spacing w:line="360" w:lineRule="auto"/>
        <w:jc w:val="center"/>
        <w:outlineLvl w:val="0"/>
        <w:rPr>
          <w:rFonts w:hint="eastAsia" w:ascii="宋体" w:hAnsi="宋体" w:cs="宋体"/>
          <w:b/>
          <w:color w:val="auto"/>
          <w:kern w:val="0"/>
          <w:sz w:val="32"/>
          <w:szCs w:val="32"/>
          <w:highlight w:val="none"/>
        </w:rPr>
      </w:pPr>
    </w:p>
    <w:p w14:paraId="787A9F12">
      <w:pPr>
        <w:snapToGrid w:val="0"/>
        <w:spacing w:line="360" w:lineRule="auto"/>
        <w:jc w:val="center"/>
        <w:outlineLvl w:val="0"/>
        <w:rPr>
          <w:rFonts w:hint="eastAsia" w:ascii="宋体" w:hAnsi="宋体" w:cs="宋体"/>
          <w:b/>
          <w:color w:val="auto"/>
          <w:kern w:val="0"/>
          <w:sz w:val="32"/>
          <w:szCs w:val="32"/>
          <w:highlight w:val="none"/>
        </w:rPr>
      </w:pPr>
    </w:p>
    <w:p w14:paraId="46AF8495">
      <w:pPr>
        <w:snapToGrid w:val="0"/>
        <w:spacing w:line="360" w:lineRule="auto"/>
        <w:jc w:val="center"/>
        <w:outlineLvl w:val="0"/>
        <w:rPr>
          <w:rFonts w:hint="eastAsia" w:ascii="宋体" w:hAnsi="宋体" w:cs="宋体"/>
          <w:b/>
          <w:color w:val="auto"/>
          <w:kern w:val="0"/>
          <w:sz w:val="32"/>
          <w:szCs w:val="32"/>
          <w:highlight w:val="none"/>
        </w:rPr>
      </w:pPr>
    </w:p>
    <w:p w14:paraId="6C809913">
      <w:pPr>
        <w:snapToGrid w:val="0"/>
        <w:spacing w:line="360" w:lineRule="auto"/>
        <w:jc w:val="center"/>
        <w:outlineLvl w:val="0"/>
        <w:rPr>
          <w:rFonts w:hint="eastAsia" w:ascii="宋体" w:hAnsi="宋体" w:cs="宋体"/>
          <w:b/>
          <w:color w:val="auto"/>
          <w:kern w:val="0"/>
          <w:sz w:val="32"/>
          <w:szCs w:val="32"/>
          <w:highlight w:val="none"/>
        </w:rPr>
      </w:pPr>
    </w:p>
    <w:p w14:paraId="756A8EA5">
      <w:pPr>
        <w:snapToGrid w:val="0"/>
        <w:spacing w:line="360" w:lineRule="auto"/>
        <w:jc w:val="center"/>
        <w:outlineLvl w:val="0"/>
        <w:rPr>
          <w:rFonts w:hint="eastAsia" w:ascii="宋体" w:hAnsi="宋体" w:cs="宋体"/>
          <w:b/>
          <w:color w:val="auto"/>
          <w:kern w:val="0"/>
          <w:sz w:val="32"/>
          <w:szCs w:val="32"/>
          <w:highlight w:val="none"/>
        </w:rPr>
      </w:pPr>
    </w:p>
    <w:p w14:paraId="5BE785FD">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E513AA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163FDE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4E0BE7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C6CB2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FA7DC6F">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081AD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ED20220">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FA0FC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14"/>
    </w:p>
    <w:p w14:paraId="2E8A66A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8698A75">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29CDB3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39B07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007A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97972BF">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8077C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E701E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CA6A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F926E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99B9DDA">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247276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C1D2F33">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D0D226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43648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DF4DC91">
      <w:pPr>
        <w:autoSpaceDE w:val="0"/>
        <w:autoSpaceDN w:val="0"/>
        <w:jc w:val="center"/>
        <w:rPr>
          <w:rFonts w:ascii="宋体" w:hAnsi="宋体" w:cs="宋体"/>
          <w:b/>
          <w:color w:val="auto"/>
          <w:spacing w:val="6"/>
          <w:sz w:val="32"/>
          <w:szCs w:val="32"/>
          <w:highlight w:val="none"/>
        </w:rPr>
      </w:pPr>
    </w:p>
    <w:p w14:paraId="28125FEF">
      <w:pPr>
        <w:autoSpaceDE w:val="0"/>
        <w:autoSpaceDN w:val="0"/>
        <w:jc w:val="center"/>
        <w:rPr>
          <w:rFonts w:ascii="宋体" w:hAnsi="宋体" w:cs="宋体"/>
          <w:b/>
          <w:color w:val="auto"/>
          <w:spacing w:val="6"/>
          <w:sz w:val="32"/>
          <w:szCs w:val="32"/>
          <w:highlight w:val="none"/>
        </w:rPr>
      </w:pPr>
    </w:p>
    <w:p w14:paraId="3B72A87C">
      <w:pPr>
        <w:autoSpaceDE w:val="0"/>
        <w:autoSpaceDN w:val="0"/>
        <w:jc w:val="center"/>
        <w:rPr>
          <w:rFonts w:ascii="宋体" w:hAnsi="宋体" w:cs="宋体"/>
          <w:b/>
          <w:color w:val="auto"/>
          <w:spacing w:val="6"/>
          <w:sz w:val="32"/>
          <w:szCs w:val="32"/>
          <w:highlight w:val="none"/>
        </w:rPr>
      </w:pPr>
    </w:p>
    <w:p w14:paraId="1580C60B">
      <w:pPr>
        <w:autoSpaceDE w:val="0"/>
        <w:autoSpaceDN w:val="0"/>
        <w:jc w:val="center"/>
        <w:rPr>
          <w:rFonts w:ascii="宋体" w:hAnsi="宋体" w:cs="宋体"/>
          <w:b/>
          <w:color w:val="auto"/>
          <w:spacing w:val="6"/>
          <w:sz w:val="32"/>
          <w:szCs w:val="32"/>
          <w:highlight w:val="none"/>
        </w:rPr>
      </w:pPr>
    </w:p>
    <w:p w14:paraId="79C37AC3">
      <w:pPr>
        <w:autoSpaceDE w:val="0"/>
        <w:autoSpaceDN w:val="0"/>
        <w:jc w:val="center"/>
        <w:rPr>
          <w:rFonts w:ascii="宋体" w:hAnsi="宋体" w:cs="宋体"/>
          <w:b/>
          <w:color w:val="auto"/>
          <w:spacing w:val="6"/>
          <w:sz w:val="32"/>
          <w:szCs w:val="32"/>
          <w:highlight w:val="none"/>
        </w:rPr>
      </w:pPr>
    </w:p>
    <w:p w14:paraId="3F825195">
      <w:pPr>
        <w:autoSpaceDE w:val="0"/>
        <w:autoSpaceDN w:val="0"/>
        <w:jc w:val="center"/>
        <w:rPr>
          <w:rFonts w:ascii="宋体" w:hAnsi="宋体" w:cs="宋体"/>
          <w:b/>
          <w:color w:val="auto"/>
          <w:spacing w:val="6"/>
          <w:sz w:val="32"/>
          <w:szCs w:val="32"/>
          <w:highlight w:val="none"/>
        </w:rPr>
      </w:pPr>
    </w:p>
    <w:p w14:paraId="1191C2F0">
      <w:pPr>
        <w:autoSpaceDE w:val="0"/>
        <w:autoSpaceDN w:val="0"/>
        <w:jc w:val="center"/>
        <w:rPr>
          <w:rFonts w:ascii="宋体" w:hAnsi="宋体" w:cs="宋体"/>
          <w:b/>
          <w:color w:val="auto"/>
          <w:spacing w:val="6"/>
          <w:sz w:val="32"/>
          <w:szCs w:val="32"/>
          <w:highlight w:val="none"/>
        </w:rPr>
      </w:pPr>
    </w:p>
    <w:p w14:paraId="3548914B">
      <w:pPr>
        <w:autoSpaceDE w:val="0"/>
        <w:autoSpaceDN w:val="0"/>
        <w:jc w:val="center"/>
        <w:rPr>
          <w:rFonts w:ascii="宋体" w:hAnsi="宋体" w:cs="宋体"/>
          <w:b/>
          <w:color w:val="auto"/>
          <w:spacing w:val="6"/>
          <w:sz w:val="32"/>
          <w:szCs w:val="32"/>
          <w:highlight w:val="none"/>
        </w:rPr>
      </w:pPr>
    </w:p>
    <w:p w14:paraId="4034A642">
      <w:pPr>
        <w:autoSpaceDE w:val="0"/>
        <w:autoSpaceDN w:val="0"/>
        <w:jc w:val="center"/>
        <w:rPr>
          <w:rFonts w:ascii="宋体" w:hAnsi="宋体" w:cs="宋体"/>
          <w:b/>
          <w:color w:val="auto"/>
          <w:spacing w:val="6"/>
          <w:sz w:val="32"/>
          <w:szCs w:val="32"/>
          <w:highlight w:val="none"/>
        </w:rPr>
      </w:pPr>
    </w:p>
    <w:p w14:paraId="3F7EC219">
      <w:pPr>
        <w:autoSpaceDE w:val="0"/>
        <w:autoSpaceDN w:val="0"/>
        <w:jc w:val="center"/>
        <w:rPr>
          <w:rFonts w:ascii="宋体" w:hAnsi="宋体" w:cs="宋体"/>
          <w:b/>
          <w:color w:val="auto"/>
          <w:spacing w:val="6"/>
          <w:sz w:val="32"/>
          <w:szCs w:val="32"/>
          <w:highlight w:val="none"/>
        </w:rPr>
      </w:pPr>
    </w:p>
    <w:p w14:paraId="2B331483">
      <w:pPr>
        <w:autoSpaceDE w:val="0"/>
        <w:autoSpaceDN w:val="0"/>
        <w:jc w:val="center"/>
        <w:rPr>
          <w:rFonts w:ascii="宋体" w:hAnsi="宋体" w:cs="宋体"/>
          <w:b/>
          <w:color w:val="auto"/>
          <w:spacing w:val="6"/>
          <w:sz w:val="32"/>
          <w:szCs w:val="32"/>
          <w:highlight w:val="none"/>
        </w:rPr>
      </w:pPr>
    </w:p>
    <w:p w14:paraId="59192044">
      <w:pPr>
        <w:autoSpaceDE w:val="0"/>
        <w:autoSpaceDN w:val="0"/>
        <w:jc w:val="center"/>
        <w:rPr>
          <w:rFonts w:ascii="宋体" w:hAnsi="宋体" w:cs="宋体"/>
          <w:b/>
          <w:color w:val="auto"/>
          <w:spacing w:val="6"/>
          <w:sz w:val="32"/>
          <w:szCs w:val="32"/>
          <w:highlight w:val="none"/>
        </w:rPr>
      </w:pPr>
    </w:p>
    <w:p w14:paraId="1F19B405">
      <w:pPr>
        <w:autoSpaceDE w:val="0"/>
        <w:autoSpaceDN w:val="0"/>
        <w:jc w:val="center"/>
        <w:rPr>
          <w:rFonts w:ascii="宋体" w:hAnsi="宋体" w:cs="宋体"/>
          <w:b/>
          <w:color w:val="auto"/>
          <w:spacing w:val="6"/>
          <w:sz w:val="32"/>
          <w:szCs w:val="32"/>
          <w:highlight w:val="none"/>
        </w:rPr>
      </w:pPr>
    </w:p>
    <w:p w14:paraId="6398F2F1">
      <w:pPr>
        <w:autoSpaceDE w:val="0"/>
        <w:autoSpaceDN w:val="0"/>
        <w:jc w:val="center"/>
        <w:rPr>
          <w:rFonts w:ascii="宋体" w:hAnsi="宋体" w:cs="宋体"/>
          <w:b/>
          <w:color w:val="auto"/>
          <w:spacing w:val="6"/>
          <w:sz w:val="32"/>
          <w:szCs w:val="32"/>
          <w:highlight w:val="none"/>
        </w:rPr>
      </w:pPr>
    </w:p>
    <w:p w14:paraId="7AA66688">
      <w:pPr>
        <w:autoSpaceDE w:val="0"/>
        <w:autoSpaceDN w:val="0"/>
        <w:jc w:val="center"/>
        <w:rPr>
          <w:rFonts w:ascii="宋体" w:hAnsi="宋体" w:cs="宋体"/>
          <w:b/>
          <w:color w:val="auto"/>
          <w:spacing w:val="6"/>
          <w:sz w:val="32"/>
          <w:szCs w:val="32"/>
          <w:highlight w:val="none"/>
        </w:rPr>
      </w:pPr>
    </w:p>
    <w:p w14:paraId="115900C3">
      <w:pPr>
        <w:autoSpaceDE w:val="0"/>
        <w:autoSpaceDN w:val="0"/>
        <w:jc w:val="center"/>
        <w:rPr>
          <w:rFonts w:ascii="宋体" w:hAnsi="宋体" w:cs="宋体"/>
          <w:b/>
          <w:color w:val="auto"/>
          <w:spacing w:val="6"/>
          <w:sz w:val="32"/>
          <w:szCs w:val="32"/>
          <w:highlight w:val="none"/>
        </w:rPr>
      </w:pPr>
    </w:p>
    <w:p w14:paraId="457DDDB5">
      <w:pPr>
        <w:autoSpaceDE w:val="0"/>
        <w:autoSpaceDN w:val="0"/>
        <w:jc w:val="center"/>
        <w:rPr>
          <w:rFonts w:ascii="宋体" w:hAnsi="宋体" w:cs="宋体"/>
          <w:b/>
          <w:color w:val="auto"/>
          <w:spacing w:val="6"/>
          <w:sz w:val="32"/>
          <w:szCs w:val="32"/>
          <w:highlight w:val="none"/>
        </w:rPr>
      </w:pPr>
    </w:p>
    <w:p w14:paraId="37F49C7C">
      <w:pPr>
        <w:autoSpaceDE w:val="0"/>
        <w:autoSpaceDN w:val="0"/>
        <w:jc w:val="center"/>
        <w:rPr>
          <w:rFonts w:ascii="宋体" w:hAnsi="宋体" w:cs="宋体"/>
          <w:b/>
          <w:color w:val="auto"/>
          <w:spacing w:val="6"/>
          <w:sz w:val="32"/>
          <w:szCs w:val="32"/>
          <w:highlight w:val="none"/>
        </w:rPr>
      </w:pPr>
    </w:p>
    <w:p w14:paraId="216C1C68">
      <w:pPr>
        <w:autoSpaceDE w:val="0"/>
        <w:autoSpaceDN w:val="0"/>
        <w:jc w:val="center"/>
        <w:rPr>
          <w:rFonts w:ascii="宋体" w:hAnsi="宋体" w:cs="宋体"/>
          <w:b/>
          <w:color w:val="auto"/>
          <w:spacing w:val="6"/>
          <w:sz w:val="32"/>
          <w:szCs w:val="32"/>
          <w:highlight w:val="none"/>
        </w:rPr>
      </w:pPr>
    </w:p>
    <w:p w14:paraId="3A614BF2">
      <w:pPr>
        <w:autoSpaceDE w:val="0"/>
        <w:autoSpaceDN w:val="0"/>
        <w:jc w:val="center"/>
        <w:rPr>
          <w:rFonts w:ascii="宋体" w:hAnsi="宋体" w:cs="宋体"/>
          <w:b/>
          <w:color w:val="auto"/>
          <w:spacing w:val="6"/>
          <w:sz w:val="32"/>
          <w:szCs w:val="32"/>
          <w:highlight w:val="none"/>
        </w:rPr>
      </w:pPr>
    </w:p>
    <w:p w14:paraId="08780B40">
      <w:pPr>
        <w:autoSpaceDE w:val="0"/>
        <w:autoSpaceDN w:val="0"/>
        <w:jc w:val="center"/>
        <w:rPr>
          <w:rFonts w:ascii="宋体" w:hAnsi="宋体" w:cs="宋体"/>
          <w:b/>
          <w:color w:val="auto"/>
          <w:spacing w:val="6"/>
          <w:sz w:val="32"/>
          <w:szCs w:val="32"/>
          <w:highlight w:val="none"/>
        </w:rPr>
      </w:pPr>
    </w:p>
    <w:p w14:paraId="6075305A">
      <w:pPr>
        <w:autoSpaceDE w:val="0"/>
        <w:autoSpaceDN w:val="0"/>
        <w:jc w:val="center"/>
        <w:rPr>
          <w:rFonts w:ascii="宋体" w:hAnsi="宋体" w:cs="宋体"/>
          <w:b/>
          <w:color w:val="auto"/>
          <w:spacing w:val="6"/>
          <w:sz w:val="32"/>
          <w:szCs w:val="32"/>
          <w:highlight w:val="none"/>
        </w:rPr>
      </w:pPr>
    </w:p>
    <w:p w14:paraId="7316A1FA">
      <w:pPr>
        <w:autoSpaceDE w:val="0"/>
        <w:autoSpaceDN w:val="0"/>
        <w:jc w:val="center"/>
        <w:rPr>
          <w:rFonts w:ascii="宋体" w:hAnsi="宋体" w:cs="宋体"/>
          <w:b/>
          <w:color w:val="auto"/>
          <w:spacing w:val="6"/>
          <w:sz w:val="32"/>
          <w:szCs w:val="32"/>
          <w:highlight w:val="none"/>
        </w:rPr>
      </w:pPr>
    </w:p>
    <w:p w14:paraId="6C762762">
      <w:pPr>
        <w:snapToGrid w:val="0"/>
        <w:spacing w:line="360" w:lineRule="auto"/>
        <w:outlineLvl w:val="0"/>
        <w:rPr>
          <w:rFonts w:hint="eastAsia" w:ascii="宋体" w:hAnsi="宋体" w:cs="宋体"/>
          <w:b/>
          <w:color w:val="auto"/>
          <w:kern w:val="0"/>
          <w:sz w:val="44"/>
          <w:szCs w:val="44"/>
          <w:highlight w:val="none"/>
        </w:rPr>
      </w:pPr>
    </w:p>
    <w:p w14:paraId="208E7868">
      <w:pPr>
        <w:snapToGrid w:val="0"/>
        <w:spacing w:line="360" w:lineRule="auto"/>
        <w:outlineLvl w:val="0"/>
        <w:rPr>
          <w:rFonts w:hint="eastAsia" w:ascii="宋体" w:hAnsi="宋体" w:cs="宋体"/>
          <w:b/>
          <w:color w:val="auto"/>
          <w:kern w:val="0"/>
          <w:sz w:val="44"/>
          <w:szCs w:val="44"/>
          <w:highlight w:val="none"/>
        </w:rPr>
      </w:pPr>
    </w:p>
    <w:p w14:paraId="59468C91">
      <w:pPr>
        <w:snapToGrid w:val="0"/>
        <w:spacing w:line="360" w:lineRule="auto"/>
        <w:outlineLvl w:val="0"/>
        <w:rPr>
          <w:rFonts w:hint="eastAsia" w:ascii="宋体" w:hAnsi="宋体" w:cs="宋体"/>
          <w:b/>
          <w:color w:val="auto"/>
          <w:kern w:val="0"/>
          <w:sz w:val="44"/>
          <w:szCs w:val="44"/>
          <w:highlight w:val="none"/>
        </w:rPr>
      </w:pPr>
    </w:p>
    <w:p w14:paraId="1C020107">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w:t>
      </w:r>
      <w:r>
        <w:rPr>
          <w:rFonts w:ascii="宋体" w:hAnsi="宋体" w:cs="宋体"/>
          <w:b/>
          <w:color w:val="auto"/>
          <w:kern w:val="0"/>
          <w:sz w:val="44"/>
          <w:szCs w:val="44"/>
          <w:highlight w:val="none"/>
        </w:rPr>
        <w:t>7</w:t>
      </w:r>
      <w:r>
        <w:rPr>
          <w:rFonts w:hint="eastAsia" w:ascii="宋体" w:hAnsi="宋体" w:cs="宋体"/>
          <w:b/>
          <w:color w:val="auto"/>
          <w:kern w:val="0"/>
          <w:sz w:val="44"/>
          <w:szCs w:val="44"/>
          <w:highlight w:val="none"/>
        </w:rPr>
        <w:t>：中小企业声明函</w:t>
      </w:r>
    </w:p>
    <w:p w14:paraId="3506412C">
      <w:pPr>
        <w:spacing w:line="360" w:lineRule="auto"/>
        <w:jc w:val="center"/>
        <w:rPr>
          <w:rFonts w:ascii="宋体" w:hAnsi="宋体" w:cs="宋体"/>
          <w:b/>
          <w:bCs/>
          <w:color w:val="auto"/>
          <w:sz w:val="22"/>
          <w:szCs w:val="22"/>
          <w:highlight w:val="none"/>
          <w:u w:val="single"/>
        </w:rPr>
      </w:pPr>
      <w:r>
        <w:rPr>
          <w:rFonts w:hint="eastAsia" w:ascii="宋体" w:hAnsi="宋体" w:eastAsia="宋体" w:cs="宋体"/>
          <w:b/>
          <w:bCs/>
          <w:color w:val="auto"/>
          <w:kern w:val="2"/>
          <w:sz w:val="24"/>
          <w:szCs w:val="24"/>
          <w:highlight w:val="none"/>
        </w:rPr>
        <w:t>标项一： 标项名称:公路景观与绿化施工一体化实训室设备购置(路桥分院)项目</w:t>
      </w:r>
    </w:p>
    <w:p w14:paraId="343FFAB6">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4325C6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50E119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园林工程实景仿真实训软件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u w:val="single"/>
          <w:lang w:val="en-US" w:eastAsia="zh-CN"/>
        </w:rPr>
        <w:t>软件和信息技术服务业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1165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园林制图与识图虚拟仿真软件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u w:val="single"/>
          <w:lang w:val="en-US" w:eastAsia="zh-CN"/>
        </w:rPr>
        <w:t>软件和信息技术服务业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888C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艺术插花三维虚拟仿真软件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u w:val="single"/>
          <w:lang w:val="en-US" w:eastAsia="zh-CN"/>
        </w:rPr>
        <w:t>软件和信息技术服务业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21C95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花坛与花镜工程虚拟仿真软件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u w:val="single"/>
          <w:lang w:val="en-US" w:eastAsia="zh-CN"/>
        </w:rPr>
        <w:t>软件和信息技术服务业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36A34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花卉栽培与管理仿真软件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u w:val="single"/>
          <w:lang w:val="en-US" w:eastAsia="zh-CN"/>
        </w:rPr>
        <w:t>软件和信息技术服务业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C0A655C">
      <w:pPr>
        <w:spacing w:line="360" w:lineRule="auto"/>
        <w:ind w:firstLine="480" w:firstLineChars="200"/>
        <w:rPr>
          <w:rFonts w:hint="eastAsia" w:ascii="宋体" w:hAnsi="宋体" w:cs="宋体"/>
          <w:color w:val="auto"/>
          <w:sz w:val="24"/>
          <w:highlight w:val="none"/>
        </w:rPr>
      </w:pPr>
    </w:p>
    <w:p w14:paraId="1601B052">
      <w:pPr>
        <w:spacing w:line="360" w:lineRule="auto"/>
        <w:ind w:firstLine="480" w:firstLineChars="200"/>
        <w:rPr>
          <w:rFonts w:hint="eastAsia" w:ascii="宋体" w:hAnsi="宋体" w:cs="宋体"/>
          <w:color w:val="auto"/>
          <w:sz w:val="24"/>
          <w:highlight w:val="none"/>
        </w:rPr>
      </w:pPr>
    </w:p>
    <w:p w14:paraId="1661D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8BF70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2C03359">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E5E3D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66BDF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874631E">
      <w:pPr>
        <w:spacing w:line="360" w:lineRule="auto"/>
        <w:jc w:val="center"/>
        <w:rPr>
          <w:rFonts w:ascii="宋体" w:hAnsi="宋体" w:cs="宋体"/>
          <w:b/>
          <w:color w:val="auto"/>
          <w:sz w:val="32"/>
          <w:szCs w:val="32"/>
          <w:highlight w:val="none"/>
        </w:rPr>
      </w:pPr>
    </w:p>
    <w:p w14:paraId="3B7AAE68">
      <w:pPr>
        <w:spacing w:line="360" w:lineRule="auto"/>
        <w:rPr>
          <w:rFonts w:ascii="宋体" w:hAnsi="宋体" w:cs="宋体"/>
          <w:bCs/>
          <w:color w:val="auto"/>
          <w:sz w:val="24"/>
          <w:highlight w:val="none"/>
        </w:rPr>
      </w:pPr>
    </w:p>
    <w:p w14:paraId="711AD795">
      <w:pPr>
        <w:spacing w:line="360" w:lineRule="auto"/>
        <w:jc w:val="center"/>
        <w:rPr>
          <w:rFonts w:hint="eastAsia" w:ascii="宋体" w:hAnsi="宋体" w:eastAsia="宋体" w:cs="宋体"/>
          <w:color w:val="auto"/>
          <w:kern w:val="2"/>
          <w:sz w:val="24"/>
          <w:szCs w:val="24"/>
          <w:highlight w:val="none"/>
        </w:rPr>
      </w:pPr>
    </w:p>
    <w:p w14:paraId="2A4EFF69">
      <w:pPr>
        <w:spacing w:line="360" w:lineRule="auto"/>
        <w:jc w:val="center"/>
        <w:rPr>
          <w:rFonts w:hint="eastAsia" w:ascii="宋体" w:hAnsi="宋体" w:eastAsia="宋体" w:cs="宋体"/>
          <w:color w:val="auto"/>
          <w:kern w:val="2"/>
          <w:sz w:val="24"/>
          <w:szCs w:val="24"/>
          <w:highlight w:val="none"/>
        </w:rPr>
      </w:pPr>
    </w:p>
    <w:p w14:paraId="0A1BA7F0">
      <w:pPr>
        <w:spacing w:line="360" w:lineRule="auto"/>
        <w:jc w:val="center"/>
        <w:rPr>
          <w:rFonts w:hint="eastAsia" w:ascii="宋体" w:hAnsi="宋体" w:eastAsia="宋体" w:cs="宋体"/>
          <w:color w:val="auto"/>
          <w:kern w:val="2"/>
          <w:sz w:val="24"/>
          <w:szCs w:val="24"/>
          <w:highlight w:val="none"/>
        </w:rPr>
      </w:pPr>
    </w:p>
    <w:p w14:paraId="24B239BC">
      <w:pPr>
        <w:spacing w:line="360" w:lineRule="auto"/>
        <w:jc w:val="center"/>
        <w:rPr>
          <w:rFonts w:hint="eastAsia" w:ascii="宋体" w:hAnsi="宋体" w:eastAsia="宋体" w:cs="宋体"/>
          <w:color w:val="auto"/>
          <w:kern w:val="2"/>
          <w:sz w:val="24"/>
          <w:szCs w:val="24"/>
          <w:highlight w:val="none"/>
        </w:rPr>
      </w:pPr>
    </w:p>
    <w:p w14:paraId="25A3D5D4">
      <w:pPr>
        <w:spacing w:line="360" w:lineRule="auto"/>
        <w:jc w:val="center"/>
        <w:rPr>
          <w:rFonts w:hint="eastAsia" w:ascii="宋体" w:hAnsi="宋体" w:eastAsia="宋体" w:cs="宋体"/>
          <w:color w:val="auto"/>
          <w:kern w:val="2"/>
          <w:sz w:val="24"/>
          <w:szCs w:val="24"/>
          <w:highlight w:val="none"/>
        </w:rPr>
      </w:pPr>
    </w:p>
    <w:p w14:paraId="5BCDDE14">
      <w:pPr>
        <w:spacing w:line="360" w:lineRule="auto"/>
        <w:jc w:val="center"/>
        <w:rPr>
          <w:rFonts w:hint="eastAsia" w:ascii="宋体" w:hAnsi="宋体" w:eastAsia="宋体" w:cs="宋体"/>
          <w:color w:val="auto"/>
          <w:kern w:val="2"/>
          <w:sz w:val="24"/>
          <w:szCs w:val="24"/>
          <w:highlight w:val="none"/>
        </w:rPr>
      </w:pPr>
    </w:p>
    <w:p w14:paraId="2EA9ED85">
      <w:pPr>
        <w:spacing w:line="360" w:lineRule="auto"/>
        <w:jc w:val="center"/>
        <w:rPr>
          <w:rFonts w:hint="eastAsia" w:ascii="宋体" w:hAnsi="宋体" w:eastAsia="宋体" w:cs="宋体"/>
          <w:color w:val="auto"/>
          <w:kern w:val="2"/>
          <w:sz w:val="24"/>
          <w:szCs w:val="24"/>
          <w:highlight w:val="none"/>
        </w:rPr>
      </w:pPr>
    </w:p>
    <w:p w14:paraId="2E87D795">
      <w:pPr>
        <w:spacing w:line="360" w:lineRule="auto"/>
        <w:jc w:val="center"/>
        <w:rPr>
          <w:rFonts w:hint="eastAsia" w:ascii="宋体" w:hAnsi="宋体" w:eastAsia="宋体" w:cs="宋体"/>
          <w:color w:val="auto"/>
          <w:kern w:val="2"/>
          <w:sz w:val="24"/>
          <w:szCs w:val="24"/>
          <w:highlight w:val="none"/>
        </w:rPr>
      </w:pPr>
    </w:p>
    <w:p w14:paraId="11405C5A">
      <w:pPr>
        <w:spacing w:line="360" w:lineRule="auto"/>
        <w:jc w:val="center"/>
        <w:rPr>
          <w:rFonts w:hint="eastAsia" w:ascii="宋体" w:hAnsi="宋体" w:eastAsia="宋体" w:cs="宋体"/>
          <w:color w:val="auto"/>
          <w:kern w:val="2"/>
          <w:sz w:val="24"/>
          <w:szCs w:val="24"/>
          <w:highlight w:val="none"/>
        </w:rPr>
      </w:pPr>
    </w:p>
    <w:p w14:paraId="059CEE26">
      <w:pPr>
        <w:spacing w:line="360" w:lineRule="auto"/>
        <w:jc w:val="center"/>
        <w:rPr>
          <w:rFonts w:hint="eastAsia" w:ascii="宋体" w:hAnsi="宋体" w:eastAsia="宋体" w:cs="宋体"/>
          <w:color w:val="auto"/>
          <w:kern w:val="2"/>
          <w:sz w:val="24"/>
          <w:szCs w:val="24"/>
          <w:highlight w:val="none"/>
        </w:rPr>
      </w:pPr>
    </w:p>
    <w:p w14:paraId="1952063A">
      <w:pPr>
        <w:spacing w:line="360" w:lineRule="auto"/>
        <w:jc w:val="center"/>
        <w:rPr>
          <w:rFonts w:hint="eastAsia" w:ascii="宋体" w:hAnsi="宋体" w:eastAsia="宋体" w:cs="宋体"/>
          <w:color w:val="auto"/>
          <w:kern w:val="2"/>
          <w:sz w:val="24"/>
          <w:szCs w:val="24"/>
          <w:highlight w:val="none"/>
        </w:rPr>
      </w:pPr>
    </w:p>
    <w:p w14:paraId="69637834">
      <w:pPr>
        <w:spacing w:line="360" w:lineRule="auto"/>
        <w:jc w:val="center"/>
        <w:rPr>
          <w:rFonts w:hint="eastAsia" w:ascii="宋体" w:hAnsi="宋体" w:eastAsia="宋体" w:cs="宋体"/>
          <w:color w:val="auto"/>
          <w:kern w:val="2"/>
          <w:sz w:val="24"/>
          <w:szCs w:val="24"/>
          <w:highlight w:val="none"/>
        </w:rPr>
      </w:pPr>
    </w:p>
    <w:p w14:paraId="46A73995">
      <w:pPr>
        <w:spacing w:line="360" w:lineRule="auto"/>
        <w:jc w:val="center"/>
        <w:rPr>
          <w:rFonts w:hint="eastAsia" w:ascii="宋体" w:hAnsi="宋体" w:eastAsia="宋体" w:cs="宋体"/>
          <w:color w:val="auto"/>
          <w:kern w:val="2"/>
          <w:sz w:val="24"/>
          <w:szCs w:val="24"/>
          <w:highlight w:val="none"/>
        </w:rPr>
      </w:pPr>
    </w:p>
    <w:p w14:paraId="2AEDAE50">
      <w:pPr>
        <w:spacing w:line="360" w:lineRule="auto"/>
        <w:jc w:val="center"/>
        <w:rPr>
          <w:rFonts w:hint="eastAsia" w:ascii="宋体" w:hAnsi="宋体" w:eastAsia="宋体" w:cs="宋体"/>
          <w:color w:val="auto"/>
          <w:kern w:val="2"/>
          <w:sz w:val="24"/>
          <w:szCs w:val="24"/>
          <w:highlight w:val="none"/>
        </w:rPr>
      </w:pPr>
    </w:p>
    <w:p w14:paraId="35D62697">
      <w:pPr>
        <w:spacing w:line="360" w:lineRule="auto"/>
        <w:jc w:val="center"/>
        <w:rPr>
          <w:rFonts w:hint="eastAsia" w:ascii="宋体" w:hAnsi="宋体" w:eastAsia="宋体" w:cs="宋体"/>
          <w:color w:val="auto"/>
          <w:kern w:val="2"/>
          <w:sz w:val="24"/>
          <w:szCs w:val="24"/>
          <w:highlight w:val="none"/>
        </w:rPr>
      </w:pPr>
    </w:p>
    <w:p w14:paraId="70437384">
      <w:pPr>
        <w:spacing w:line="360" w:lineRule="auto"/>
        <w:jc w:val="center"/>
        <w:rPr>
          <w:rFonts w:hint="eastAsia" w:ascii="宋体" w:hAnsi="宋体" w:eastAsia="宋体" w:cs="宋体"/>
          <w:color w:val="auto"/>
          <w:kern w:val="2"/>
          <w:sz w:val="24"/>
          <w:szCs w:val="24"/>
          <w:highlight w:val="none"/>
        </w:rPr>
      </w:pPr>
    </w:p>
    <w:p w14:paraId="1E387BA4">
      <w:pPr>
        <w:spacing w:line="360" w:lineRule="auto"/>
        <w:jc w:val="center"/>
        <w:rPr>
          <w:rFonts w:hint="eastAsia" w:ascii="宋体" w:hAnsi="宋体" w:eastAsia="宋体" w:cs="宋体"/>
          <w:color w:val="auto"/>
          <w:kern w:val="2"/>
          <w:sz w:val="24"/>
          <w:szCs w:val="24"/>
          <w:highlight w:val="none"/>
        </w:rPr>
      </w:pPr>
    </w:p>
    <w:p w14:paraId="790FFFBE">
      <w:pPr>
        <w:spacing w:line="360" w:lineRule="auto"/>
        <w:jc w:val="center"/>
        <w:rPr>
          <w:rFonts w:hint="eastAsia" w:ascii="宋体" w:hAnsi="宋体" w:eastAsia="宋体" w:cs="宋体"/>
          <w:color w:val="auto"/>
          <w:kern w:val="2"/>
          <w:sz w:val="24"/>
          <w:szCs w:val="24"/>
          <w:highlight w:val="none"/>
        </w:rPr>
      </w:pPr>
    </w:p>
    <w:p w14:paraId="258331E8">
      <w:pPr>
        <w:spacing w:line="360" w:lineRule="auto"/>
        <w:jc w:val="center"/>
        <w:rPr>
          <w:rFonts w:hint="eastAsia" w:ascii="宋体" w:hAnsi="宋体" w:eastAsia="宋体" w:cs="宋体"/>
          <w:color w:val="auto"/>
          <w:kern w:val="2"/>
          <w:sz w:val="24"/>
          <w:szCs w:val="24"/>
          <w:highlight w:val="none"/>
        </w:rPr>
      </w:pPr>
    </w:p>
    <w:p w14:paraId="483C09E1">
      <w:pPr>
        <w:spacing w:line="360" w:lineRule="auto"/>
        <w:jc w:val="center"/>
        <w:rPr>
          <w:rFonts w:hint="eastAsia" w:ascii="宋体" w:hAnsi="宋体" w:eastAsia="宋体" w:cs="宋体"/>
          <w:color w:val="auto"/>
          <w:kern w:val="2"/>
          <w:sz w:val="24"/>
          <w:szCs w:val="24"/>
          <w:highlight w:val="none"/>
        </w:rPr>
      </w:pPr>
    </w:p>
    <w:p w14:paraId="07C83F6D">
      <w:pPr>
        <w:spacing w:line="360" w:lineRule="auto"/>
        <w:jc w:val="center"/>
        <w:rPr>
          <w:rFonts w:hint="eastAsia" w:ascii="宋体" w:hAnsi="宋体" w:eastAsia="宋体" w:cs="宋体"/>
          <w:color w:val="auto"/>
          <w:kern w:val="2"/>
          <w:sz w:val="24"/>
          <w:szCs w:val="24"/>
          <w:highlight w:val="none"/>
        </w:rPr>
      </w:pPr>
    </w:p>
    <w:p w14:paraId="7FD83AF7">
      <w:pPr>
        <w:spacing w:line="360" w:lineRule="auto"/>
        <w:jc w:val="center"/>
        <w:rPr>
          <w:rFonts w:hint="eastAsia" w:ascii="宋体" w:hAnsi="宋体" w:eastAsia="宋体" w:cs="宋体"/>
          <w:color w:val="auto"/>
          <w:kern w:val="2"/>
          <w:sz w:val="24"/>
          <w:szCs w:val="24"/>
          <w:highlight w:val="none"/>
        </w:rPr>
      </w:pPr>
    </w:p>
    <w:p w14:paraId="3559DAF6">
      <w:pPr>
        <w:spacing w:line="360" w:lineRule="auto"/>
        <w:jc w:val="center"/>
        <w:rPr>
          <w:rFonts w:hint="eastAsia" w:ascii="宋体" w:hAnsi="宋体" w:eastAsia="宋体" w:cs="宋体"/>
          <w:color w:val="auto"/>
          <w:kern w:val="2"/>
          <w:sz w:val="24"/>
          <w:szCs w:val="24"/>
          <w:highlight w:val="none"/>
        </w:rPr>
      </w:pPr>
    </w:p>
    <w:p w14:paraId="0967A484">
      <w:pPr>
        <w:spacing w:line="360" w:lineRule="auto"/>
        <w:jc w:val="center"/>
        <w:rPr>
          <w:rFonts w:hint="eastAsia" w:ascii="宋体" w:hAnsi="宋体" w:eastAsia="宋体" w:cs="宋体"/>
          <w:color w:val="auto"/>
          <w:kern w:val="2"/>
          <w:sz w:val="24"/>
          <w:szCs w:val="24"/>
          <w:highlight w:val="none"/>
        </w:rPr>
      </w:pPr>
    </w:p>
    <w:p w14:paraId="5A883092">
      <w:pPr>
        <w:spacing w:line="360" w:lineRule="auto"/>
        <w:jc w:val="center"/>
        <w:rPr>
          <w:rFonts w:ascii="宋体" w:hAnsi="宋体" w:cs="宋体"/>
          <w:b/>
          <w:bCs/>
          <w:color w:val="auto"/>
          <w:sz w:val="28"/>
          <w:szCs w:val="28"/>
          <w:highlight w:val="none"/>
          <w:u w:val="single"/>
        </w:rPr>
      </w:pPr>
      <w:r>
        <w:rPr>
          <w:rFonts w:hint="eastAsia" w:ascii="宋体" w:hAnsi="宋体" w:eastAsia="宋体" w:cs="宋体"/>
          <w:b/>
          <w:bCs/>
          <w:color w:val="auto"/>
          <w:kern w:val="2"/>
          <w:sz w:val="32"/>
          <w:szCs w:val="32"/>
          <w:highlight w:val="none"/>
        </w:rPr>
        <w:t>标项</w:t>
      </w:r>
      <w:r>
        <w:rPr>
          <w:rFonts w:hint="eastAsia" w:ascii="宋体" w:hAnsi="宋体" w:eastAsia="宋体" w:cs="宋体"/>
          <w:b/>
          <w:bCs/>
          <w:color w:val="auto"/>
          <w:kern w:val="2"/>
          <w:sz w:val="32"/>
          <w:szCs w:val="32"/>
          <w:highlight w:val="none"/>
          <w:lang w:val="en-US" w:eastAsia="zh-CN"/>
        </w:rPr>
        <w:t>二</w:t>
      </w:r>
      <w:r>
        <w:rPr>
          <w:rFonts w:hint="eastAsia" w:ascii="宋体" w:hAnsi="宋体" w:eastAsia="宋体" w:cs="宋体"/>
          <w:b/>
          <w:bCs/>
          <w:color w:val="auto"/>
          <w:kern w:val="2"/>
          <w:sz w:val="32"/>
          <w:szCs w:val="32"/>
          <w:highlight w:val="none"/>
        </w:rPr>
        <w:t>： 标项名称:桥涵施工工学一体化智慧化实训室项目</w:t>
      </w:r>
    </w:p>
    <w:p w14:paraId="58C135C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D3F5A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6363A1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仿宋_GB2312" w:hAnsi="仿宋" w:eastAsia="仿宋_GB2312" w:cs="Times New Roman"/>
          <w:sz w:val="24"/>
          <w:szCs w:val="24"/>
          <w:lang w:val="en-US" w:eastAsia="zh-CN"/>
        </w:rPr>
        <w:t>公路盖板涵可拼装实体教学模型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6F5C2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公路箱涵可拼装实体教学模型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9254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公路圆管涵可拼装实体教学模型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393B4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预应力混凝土T梁钢筋可拼装实体教学模型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6E73D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预应力混凝土箱梁钢筋可拼装实体教学模型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5AC83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混凝土防撞墙钢筋可拼装实体教学模型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431EF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公路桥梁基础、墩柱及盖梁钢筋实体教学模型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45C2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基坑支护可拼装实体教学模型</w:t>
      </w:r>
      <w:r>
        <w:rPr>
          <w:rFonts w:hint="eastAsia" w:ascii="宋体" w:hAnsi="宋体" w:cs="宋体"/>
          <w:color w:val="auto"/>
          <w:sz w:val="24"/>
          <w:highlight w:val="none"/>
        </w:rPr>
        <w:t xml:space="preserve"> ，属于</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826B2C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钻孔灌注桩施工实体仿真教学模型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8ABF3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钢箱梁可拼装实体教学模型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41404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预应力混凝土T梁预制施工实体仿真组合教学模型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E2EA1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预应力混凝土箱梁预制施工实体仿真组合教学模型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2F5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预应力混凝土箱形连续梁桥实体仿真组合教学模型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B332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现浇梁支架与模板力学模拟教学装置</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A3B26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菱形挂篮施工仿真实体模型</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49BB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斜拉桥施工虚拟仿真教学系统</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C5F2A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实训桌</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68D6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展示架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DC621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实训边台</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53D9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公路工程计量与支付虚拟仿真实训平台</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软件和信息技术服务业行业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C8340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公路工程计量与支付实训平台</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软件和信息技术服务业行业</w:t>
      </w:r>
      <w:r>
        <w:rPr>
          <w:rFonts w:hint="eastAsia" w:ascii="宋体" w:hAnsi="宋体" w:cs="宋体"/>
          <w:color w:val="auto"/>
          <w:sz w:val="24"/>
          <w:highlight w:val="none"/>
        </w:rPr>
        <w:t xml:space="preserve">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189D30">
      <w:pPr>
        <w:spacing w:line="360" w:lineRule="auto"/>
        <w:ind w:firstLine="480" w:firstLineChars="200"/>
        <w:rPr>
          <w:rFonts w:hint="eastAsia" w:ascii="宋体" w:hAnsi="宋体" w:cs="宋体"/>
          <w:color w:val="auto"/>
          <w:sz w:val="24"/>
          <w:highlight w:val="none"/>
        </w:rPr>
      </w:pPr>
    </w:p>
    <w:p w14:paraId="351C2734">
      <w:pPr>
        <w:spacing w:line="360" w:lineRule="auto"/>
        <w:ind w:firstLine="480" w:firstLineChars="200"/>
        <w:rPr>
          <w:rFonts w:hint="eastAsia" w:ascii="宋体" w:hAnsi="宋体" w:cs="宋体"/>
          <w:color w:val="auto"/>
          <w:sz w:val="24"/>
          <w:highlight w:val="none"/>
        </w:rPr>
      </w:pPr>
    </w:p>
    <w:p w14:paraId="4667C14A">
      <w:pPr>
        <w:spacing w:line="360" w:lineRule="auto"/>
        <w:ind w:firstLine="480" w:firstLineChars="200"/>
        <w:rPr>
          <w:rFonts w:hint="eastAsia" w:ascii="宋体" w:hAnsi="宋体" w:cs="宋体"/>
          <w:color w:val="auto"/>
          <w:sz w:val="24"/>
          <w:highlight w:val="none"/>
        </w:rPr>
      </w:pPr>
    </w:p>
    <w:p w14:paraId="4D5D8170">
      <w:pPr>
        <w:spacing w:line="360" w:lineRule="auto"/>
        <w:ind w:firstLine="480" w:firstLineChars="200"/>
        <w:rPr>
          <w:rFonts w:hint="eastAsia" w:ascii="宋体" w:hAnsi="宋体" w:cs="宋体"/>
          <w:color w:val="auto"/>
          <w:sz w:val="24"/>
          <w:highlight w:val="none"/>
        </w:rPr>
      </w:pPr>
    </w:p>
    <w:p w14:paraId="76874ADB">
      <w:pPr>
        <w:spacing w:line="360" w:lineRule="auto"/>
        <w:ind w:firstLine="480" w:firstLineChars="200"/>
        <w:rPr>
          <w:rFonts w:hint="eastAsia" w:ascii="宋体" w:hAnsi="宋体" w:cs="宋体"/>
          <w:color w:val="auto"/>
          <w:sz w:val="24"/>
          <w:highlight w:val="none"/>
        </w:rPr>
      </w:pPr>
    </w:p>
    <w:p w14:paraId="33454E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B48BD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150E967">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89842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A9052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A379D80">
      <w:pPr>
        <w:spacing w:line="360" w:lineRule="auto"/>
        <w:jc w:val="center"/>
        <w:rPr>
          <w:rFonts w:ascii="宋体" w:hAnsi="宋体" w:cs="宋体"/>
          <w:b/>
          <w:color w:val="auto"/>
          <w:sz w:val="32"/>
          <w:szCs w:val="32"/>
          <w:highlight w:val="none"/>
        </w:rPr>
      </w:pPr>
    </w:p>
    <w:p w14:paraId="4BCFD156">
      <w:pPr>
        <w:spacing w:line="360" w:lineRule="auto"/>
        <w:rPr>
          <w:rFonts w:ascii="宋体" w:hAnsi="宋体" w:cs="宋体"/>
          <w:bCs/>
          <w:color w:val="auto"/>
          <w:sz w:val="24"/>
          <w:highlight w:val="none"/>
        </w:rPr>
      </w:pPr>
    </w:p>
    <w:p w14:paraId="06FD7EE9">
      <w:pPr>
        <w:spacing w:line="360" w:lineRule="auto"/>
        <w:rPr>
          <w:rFonts w:ascii="宋体" w:hAnsi="宋体" w:cs="宋体"/>
          <w:bCs/>
          <w:color w:val="auto"/>
          <w:sz w:val="24"/>
          <w:highlight w:val="none"/>
        </w:rPr>
      </w:pPr>
    </w:p>
    <w:p w14:paraId="6B646088">
      <w:pPr>
        <w:spacing w:line="360" w:lineRule="auto"/>
        <w:rPr>
          <w:rFonts w:ascii="宋体" w:hAnsi="宋体" w:cs="宋体"/>
          <w:bCs/>
          <w:color w:val="auto"/>
          <w:sz w:val="24"/>
          <w:highlight w:val="none"/>
        </w:rPr>
      </w:pPr>
    </w:p>
    <w:p w14:paraId="06B40070">
      <w:pPr>
        <w:spacing w:line="360" w:lineRule="auto"/>
        <w:rPr>
          <w:rFonts w:ascii="宋体" w:hAnsi="宋体" w:cs="宋体"/>
          <w:bCs/>
          <w:color w:val="auto"/>
          <w:sz w:val="24"/>
          <w:highlight w:val="none"/>
        </w:rPr>
      </w:pPr>
    </w:p>
    <w:p w14:paraId="12F76955">
      <w:pPr>
        <w:spacing w:line="360" w:lineRule="auto"/>
        <w:rPr>
          <w:rFonts w:ascii="宋体" w:hAnsi="宋体" w:cs="宋体"/>
          <w:bCs/>
          <w:color w:val="auto"/>
          <w:sz w:val="24"/>
          <w:highlight w:val="none"/>
        </w:rPr>
      </w:pPr>
    </w:p>
    <w:p w14:paraId="6F735AD1">
      <w:pPr>
        <w:spacing w:line="360" w:lineRule="auto"/>
        <w:rPr>
          <w:rFonts w:ascii="宋体" w:hAnsi="宋体" w:cs="宋体"/>
          <w:bCs/>
          <w:color w:val="auto"/>
          <w:sz w:val="24"/>
          <w:highlight w:val="none"/>
        </w:rPr>
      </w:pPr>
    </w:p>
    <w:p w14:paraId="7E0A73E2">
      <w:pPr>
        <w:spacing w:line="360" w:lineRule="auto"/>
        <w:rPr>
          <w:rFonts w:ascii="宋体" w:hAnsi="宋体" w:cs="宋体"/>
          <w:bCs/>
          <w:color w:val="auto"/>
          <w:sz w:val="24"/>
          <w:highlight w:val="none"/>
        </w:rPr>
      </w:pPr>
    </w:p>
    <w:p w14:paraId="3A8CC1BE">
      <w:pPr>
        <w:spacing w:line="360" w:lineRule="auto"/>
        <w:rPr>
          <w:rFonts w:ascii="宋体" w:hAnsi="宋体" w:cs="宋体"/>
          <w:bCs/>
          <w:color w:val="auto"/>
          <w:sz w:val="24"/>
          <w:highlight w:val="none"/>
        </w:rPr>
      </w:pPr>
    </w:p>
    <w:p w14:paraId="67FBDCCB">
      <w:pPr>
        <w:spacing w:line="360" w:lineRule="auto"/>
        <w:rPr>
          <w:rFonts w:ascii="宋体" w:hAnsi="宋体" w:cs="宋体"/>
          <w:bCs/>
          <w:color w:val="auto"/>
          <w:sz w:val="24"/>
          <w:highlight w:val="none"/>
        </w:rPr>
      </w:pPr>
    </w:p>
    <w:p w14:paraId="2F888ADF">
      <w:pPr>
        <w:spacing w:line="360" w:lineRule="auto"/>
        <w:jc w:val="center"/>
        <w:rPr>
          <w:rFonts w:ascii="宋体" w:hAnsi="宋体" w:cs="宋体"/>
          <w:color w:val="auto"/>
          <w:sz w:val="28"/>
          <w:szCs w:val="28"/>
          <w:highlight w:val="none"/>
          <w:u w:val="single"/>
        </w:rPr>
      </w:pPr>
      <w:r>
        <w:rPr>
          <w:rFonts w:hint="eastAsia" w:ascii="宋体" w:hAnsi="宋体" w:eastAsia="宋体" w:cs="宋体"/>
          <w:color w:val="auto"/>
          <w:kern w:val="2"/>
          <w:sz w:val="32"/>
          <w:szCs w:val="32"/>
          <w:highlight w:val="none"/>
        </w:rPr>
        <w:t>标项</w:t>
      </w: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 标项名称:多源监测数据采集与处理实训室项目</w:t>
      </w:r>
    </w:p>
    <w:p w14:paraId="6D7BB9F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7AB49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21AA02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光固化成型设备</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0DB8A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扫描仪</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6D683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激光雷达航测虚拟仿真软件</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247EF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测量机器人虚实互动教学系统</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4452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机房管理系统</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B169D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建筑自动化监测实训场景搭建</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766E1CF">
      <w:pPr>
        <w:spacing w:line="360" w:lineRule="auto"/>
        <w:ind w:firstLine="480" w:firstLineChars="200"/>
        <w:rPr>
          <w:rFonts w:hint="eastAsia" w:ascii="宋体" w:hAnsi="宋体" w:cs="宋体"/>
          <w:color w:val="auto"/>
          <w:sz w:val="24"/>
          <w:highlight w:val="none"/>
        </w:rPr>
      </w:pPr>
    </w:p>
    <w:p w14:paraId="38043ADD">
      <w:pPr>
        <w:spacing w:line="360" w:lineRule="auto"/>
        <w:ind w:firstLine="480" w:firstLineChars="200"/>
        <w:rPr>
          <w:rFonts w:hint="eastAsia" w:ascii="宋体" w:hAnsi="宋体" w:cs="宋体"/>
          <w:color w:val="auto"/>
          <w:sz w:val="24"/>
          <w:highlight w:val="none"/>
        </w:rPr>
      </w:pPr>
    </w:p>
    <w:p w14:paraId="379940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89E50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AC705FD">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F218B9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5FCC71C">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F24E94B">
      <w:pPr>
        <w:spacing w:line="360" w:lineRule="auto"/>
        <w:rPr>
          <w:rFonts w:ascii="宋体" w:hAnsi="宋体" w:cs="宋体"/>
          <w:bCs/>
          <w:color w:val="auto"/>
          <w:sz w:val="24"/>
          <w:highlight w:val="none"/>
        </w:rPr>
      </w:pPr>
    </w:p>
    <w:p w14:paraId="4C52182F">
      <w:pPr>
        <w:spacing w:line="360" w:lineRule="auto"/>
        <w:rPr>
          <w:rFonts w:ascii="宋体" w:hAnsi="宋体" w:cs="宋体"/>
          <w:bCs/>
          <w:color w:val="auto"/>
          <w:sz w:val="24"/>
          <w:highlight w:val="none"/>
        </w:rPr>
      </w:pPr>
    </w:p>
    <w:p w14:paraId="765CD37D">
      <w:pPr>
        <w:spacing w:line="360" w:lineRule="auto"/>
        <w:rPr>
          <w:rFonts w:ascii="宋体" w:hAnsi="宋体" w:cs="宋体"/>
          <w:bCs/>
          <w:color w:val="auto"/>
          <w:sz w:val="24"/>
          <w:highlight w:val="none"/>
        </w:rPr>
      </w:pPr>
    </w:p>
    <w:p w14:paraId="74563736">
      <w:pPr>
        <w:spacing w:line="360" w:lineRule="auto"/>
        <w:rPr>
          <w:rFonts w:ascii="宋体" w:hAnsi="宋体" w:cs="宋体"/>
          <w:bCs/>
          <w:color w:val="auto"/>
          <w:sz w:val="24"/>
          <w:highlight w:val="none"/>
        </w:rPr>
      </w:pPr>
    </w:p>
    <w:p w14:paraId="2ED48E96">
      <w:pPr>
        <w:spacing w:line="360" w:lineRule="auto"/>
        <w:rPr>
          <w:rFonts w:ascii="宋体" w:hAnsi="宋体" w:cs="宋体"/>
          <w:bCs/>
          <w:color w:val="auto"/>
          <w:sz w:val="24"/>
          <w:highlight w:val="none"/>
        </w:rPr>
      </w:pPr>
    </w:p>
    <w:p w14:paraId="290E563A">
      <w:pPr>
        <w:spacing w:line="360" w:lineRule="auto"/>
        <w:rPr>
          <w:rFonts w:ascii="宋体" w:hAnsi="宋体" w:cs="宋体"/>
          <w:bCs/>
          <w:color w:val="auto"/>
          <w:sz w:val="24"/>
          <w:highlight w:val="none"/>
        </w:rPr>
      </w:pPr>
    </w:p>
    <w:p w14:paraId="10D090E6">
      <w:pPr>
        <w:spacing w:line="360" w:lineRule="auto"/>
        <w:rPr>
          <w:rFonts w:ascii="宋体" w:hAnsi="宋体" w:cs="宋体"/>
          <w:bCs/>
          <w:color w:val="auto"/>
          <w:sz w:val="24"/>
          <w:highlight w:val="none"/>
        </w:rPr>
      </w:pPr>
    </w:p>
    <w:p w14:paraId="50BBD99A">
      <w:pPr>
        <w:spacing w:line="360" w:lineRule="auto"/>
        <w:rPr>
          <w:rFonts w:ascii="宋体" w:hAnsi="宋体" w:cs="宋体"/>
          <w:bCs/>
          <w:color w:val="auto"/>
          <w:sz w:val="24"/>
          <w:highlight w:val="none"/>
        </w:rPr>
      </w:pPr>
    </w:p>
    <w:p w14:paraId="369DAE03">
      <w:pPr>
        <w:spacing w:line="360" w:lineRule="auto"/>
        <w:rPr>
          <w:rFonts w:ascii="宋体" w:hAnsi="宋体" w:cs="宋体"/>
          <w:bCs/>
          <w:color w:val="auto"/>
          <w:sz w:val="24"/>
          <w:highlight w:val="none"/>
        </w:rPr>
      </w:pPr>
    </w:p>
    <w:p w14:paraId="203B4DFB">
      <w:pPr>
        <w:spacing w:line="360" w:lineRule="auto"/>
        <w:rPr>
          <w:rFonts w:ascii="宋体" w:hAnsi="宋体" w:cs="宋体"/>
          <w:bCs/>
          <w:color w:val="auto"/>
          <w:sz w:val="24"/>
          <w:highlight w:val="none"/>
        </w:rPr>
      </w:pPr>
    </w:p>
    <w:p w14:paraId="709E21DD">
      <w:pPr>
        <w:spacing w:line="360" w:lineRule="auto"/>
        <w:rPr>
          <w:rFonts w:ascii="宋体" w:hAnsi="宋体" w:cs="宋体"/>
          <w:bCs/>
          <w:color w:val="auto"/>
          <w:sz w:val="24"/>
          <w:highlight w:val="none"/>
        </w:rPr>
      </w:pPr>
    </w:p>
    <w:p w14:paraId="5E6C470E">
      <w:pPr>
        <w:spacing w:line="360" w:lineRule="auto"/>
        <w:rPr>
          <w:rFonts w:ascii="宋体" w:hAnsi="宋体" w:cs="宋体"/>
          <w:bCs/>
          <w:color w:val="auto"/>
          <w:sz w:val="24"/>
          <w:highlight w:val="none"/>
        </w:rPr>
      </w:pPr>
    </w:p>
    <w:p w14:paraId="575A592C">
      <w:pPr>
        <w:spacing w:line="360" w:lineRule="auto"/>
        <w:rPr>
          <w:rFonts w:ascii="宋体" w:hAnsi="宋体" w:cs="宋体"/>
          <w:bCs/>
          <w:color w:val="auto"/>
          <w:sz w:val="24"/>
          <w:highlight w:val="none"/>
        </w:rPr>
      </w:pPr>
    </w:p>
    <w:p w14:paraId="6F4D8B24">
      <w:pPr>
        <w:spacing w:line="360" w:lineRule="auto"/>
        <w:rPr>
          <w:rFonts w:ascii="宋体" w:hAnsi="宋体" w:cs="宋体"/>
          <w:bCs/>
          <w:color w:val="auto"/>
          <w:sz w:val="24"/>
          <w:highlight w:val="none"/>
        </w:rPr>
      </w:pPr>
    </w:p>
    <w:p w14:paraId="3C1ED2B0">
      <w:pPr>
        <w:spacing w:line="360" w:lineRule="auto"/>
        <w:rPr>
          <w:rFonts w:ascii="宋体" w:hAnsi="宋体" w:cs="宋体"/>
          <w:bCs/>
          <w:color w:val="auto"/>
          <w:sz w:val="24"/>
          <w:highlight w:val="none"/>
        </w:rPr>
      </w:pPr>
    </w:p>
    <w:p w14:paraId="1BD9EC6A">
      <w:pPr>
        <w:spacing w:line="360" w:lineRule="auto"/>
        <w:rPr>
          <w:rFonts w:ascii="宋体" w:hAnsi="宋体" w:cs="宋体"/>
          <w:bCs/>
          <w:color w:val="auto"/>
          <w:sz w:val="24"/>
          <w:highlight w:val="none"/>
        </w:rPr>
      </w:pPr>
    </w:p>
    <w:p w14:paraId="58546575">
      <w:pPr>
        <w:spacing w:line="360" w:lineRule="auto"/>
        <w:rPr>
          <w:rFonts w:ascii="宋体" w:hAnsi="宋体" w:cs="宋体"/>
          <w:bCs/>
          <w:color w:val="auto"/>
          <w:sz w:val="24"/>
          <w:highlight w:val="none"/>
        </w:rPr>
      </w:pPr>
    </w:p>
    <w:p w14:paraId="02E4953F">
      <w:pPr>
        <w:spacing w:line="360" w:lineRule="auto"/>
        <w:rPr>
          <w:rFonts w:ascii="宋体" w:hAnsi="宋体" w:cs="宋体"/>
          <w:bCs/>
          <w:color w:val="auto"/>
          <w:sz w:val="24"/>
          <w:highlight w:val="none"/>
        </w:rPr>
      </w:pPr>
    </w:p>
    <w:p w14:paraId="60549268">
      <w:pPr>
        <w:spacing w:line="360" w:lineRule="auto"/>
        <w:rPr>
          <w:rFonts w:ascii="宋体" w:hAnsi="宋体" w:cs="宋体"/>
          <w:bCs/>
          <w:color w:val="auto"/>
          <w:sz w:val="24"/>
          <w:highlight w:val="none"/>
        </w:rPr>
      </w:pPr>
    </w:p>
    <w:p w14:paraId="376E8B49">
      <w:pPr>
        <w:spacing w:line="360" w:lineRule="auto"/>
        <w:rPr>
          <w:rFonts w:ascii="宋体" w:hAnsi="宋体" w:cs="宋体"/>
          <w:bCs/>
          <w:color w:val="auto"/>
          <w:sz w:val="24"/>
          <w:highlight w:val="none"/>
        </w:rPr>
      </w:pPr>
    </w:p>
    <w:p w14:paraId="305708AD">
      <w:pPr>
        <w:spacing w:line="360" w:lineRule="auto"/>
        <w:rPr>
          <w:rFonts w:ascii="宋体" w:hAnsi="宋体" w:cs="宋体"/>
          <w:bCs/>
          <w:color w:val="auto"/>
          <w:sz w:val="24"/>
          <w:highlight w:val="none"/>
        </w:rPr>
      </w:pPr>
    </w:p>
    <w:p w14:paraId="7C9460C3">
      <w:pPr>
        <w:spacing w:line="360" w:lineRule="auto"/>
        <w:rPr>
          <w:rFonts w:ascii="宋体" w:hAnsi="宋体" w:cs="宋体"/>
          <w:bCs/>
          <w:color w:val="auto"/>
          <w:sz w:val="24"/>
          <w:highlight w:val="none"/>
        </w:rPr>
      </w:pPr>
    </w:p>
    <w:p w14:paraId="0DB0BC45">
      <w:pPr>
        <w:spacing w:line="360" w:lineRule="auto"/>
        <w:rPr>
          <w:rFonts w:ascii="宋体" w:hAnsi="宋体" w:cs="宋体"/>
          <w:bCs/>
          <w:color w:val="auto"/>
          <w:sz w:val="24"/>
          <w:highlight w:val="none"/>
        </w:rPr>
      </w:pPr>
    </w:p>
    <w:p w14:paraId="15955B33">
      <w:pPr>
        <w:spacing w:line="360" w:lineRule="auto"/>
        <w:rPr>
          <w:rFonts w:ascii="宋体" w:hAnsi="宋体" w:cs="宋体"/>
          <w:bCs/>
          <w:color w:val="auto"/>
          <w:sz w:val="24"/>
          <w:highlight w:val="none"/>
        </w:rPr>
      </w:pPr>
    </w:p>
    <w:p w14:paraId="309196E4">
      <w:pPr>
        <w:spacing w:line="360" w:lineRule="auto"/>
        <w:rPr>
          <w:rFonts w:ascii="宋体" w:hAnsi="宋体" w:cs="宋体"/>
          <w:bCs/>
          <w:color w:val="auto"/>
          <w:sz w:val="24"/>
          <w:highlight w:val="none"/>
        </w:rPr>
      </w:pPr>
    </w:p>
    <w:p w14:paraId="569A84F1">
      <w:pPr>
        <w:spacing w:line="360" w:lineRule="auto"/>
        <w:rPr>
          <w:rFonts w:ascii="宋体" w:hAnsi="宋体" w:cs="宋体"/>
          <w:bCs/>
          <w:color w:val="auto"/>
          <w:sz w:val="24"/>
          <w:highlight w:val="none"/>
        </w:rPr>
      </w:pPr>
    </w:p>
    <w:p w14:paraId="0B64FB58">
      <w:pPr>
        <w:spacing w:line="360" w:lineRule="auto"/>
        <w:rPr>
          <w:rFonts w:ascii="宋体" w:hAnsi="宋体" w:cs="宋体"/>
          <w:bCs/>
          <w:color w:val="auto"/>
          <w:sz w:val="24"/>
          <w:highlight w:val="none"/>
        </w:rPr>
      </w:pPr>
    </w:p>
    <w:p w14:paraId="764D6031">
      <w:pPr>
        <w:spacing w:line="360" w:lineRule="auto"/>
        <w:jc w:val="center"/>
        <w:rPr>
          <w:rFonts w:ascii="宋体" w:hAnsi="宋体" w:cs="宋体"/>
          <w:b/>
          <w:bCs/>
          <w:color w:val="auto"/>
          <w:sz w:val="24"/>
          <w:szCs w:val="24"/>
          <w:highlight w:val="none"/>
          <w:u w:val="single"/>
        </w:rPr>
      </w:pPr>
      <w:r>
        <w:rPr>
          <w:rFonts w:hint="eastAsia" w:ascii="宋体" w:hAnsi="宋体" w:eastAsia="宋体" w:cs="宋体"/>
          <w:b/>
          <w:bCs/>
          <w:color w:val="auto"/>
          <w:kern w:val="2"/>
          <w:sz w:val="28"/>
          <w:szCs w:val="28"/>
          <w:highlight w:val="none"/>
        </w:rPr>
        <w:t>标项</w:t>
      </w:r>
      <w:r>
        <w:rPr>
          <w:rFonts w:hint="eastAsia" w:ascii="宋体" w:hAnsi="宋体" w:eastAsia="宋体" w:cs="宋体"/>
          <w:b/>
          <w:bCs/>
          <w:color w:val="auto"/>
          <w:kern w:val="2"/>
          <w:sz w:val="28"/>
          <w:szCs w:val="28"/>
          <w:highlight w:val="none"/>
          <w:lang w:val="en-US" w:eastAsia="zh-CN"/>
        </w:rPr>
        <w:t>四</w:t>
      </w:r>
      <w:r>
        <w:rPr>
          <w:rFonts w:hint="eastAsia" w:ascii="宋体" w:hAnsi="宋体" w:eastAsia="宋体" w:cs="宋体"/>
          <w:b/>
          <w:bCs/>
          <w:color w:val="auto"/>
          <w:kern w:val="2"/>
          <w:sz w:val="28"/>
          <w:szCs w:val="28"/>
          <w:highlight w:val="none"/>
        </w:rPr>
        <w:t>： 标项名称:多源监测数据采集与处理实训室设备购置(路桥分院)项目</w:t>
      </w:r>
    </w:p>
    <w:p w14:paraId="11FD0A98">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90B8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619CDB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双光云台相机</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DE8B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可见光云台相机</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BEF0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探照广播一体机</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8B072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电子抛投器</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2F7FA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编队无人机套装</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4BDD8B5">
      <w:pPr>
        <w:spacing w:line="360" w:lineRule="auto"/>
        <w:rPr>
          <w:rFonts w:hint="eastAsia" w:ascii="宋体" w:hAnsi="宋体" w:cs="宋体"/>
          <w:color w:val="auto"/>
          <w:sz w:val="24"/>
          <w:highlight w:val="none"/>
        </w:rPr>
      </w:pPr>
    </w:p>
    <w:p w14:paraId="6C2EA204">
      <w:pPr>
        <w:spacing w:line="360" w:lineRule="auto"/>
        <w:ind w:firstLine="480" w:firstLineChars="200"/>
        <w:rPr>
          <w:rFonts w:hint="eastAsia" w:ascii="宋体" w:hAnsi="宋体" w:cs="宋体"/>
          <w:color w:val="auto"/>
          <w:sz w:val="24"/>
          <w:highlight w:val="none"/>
        </w:rPr>
      </w:pPr>
    </w:p>
    <w:p w14:paraId="70C12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1CB77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C8B4145">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5A5FF0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D2E578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2D22D516">
      <w:pPr>
        <w:spacing w:line="360" w:lineRule="auto"/>
        <w:rPr>
          <w:rFonts w:ascii="宋体" w:hAnsi="宋体" w:cs="宋体"/>
          <w:bCs/>
          <w:color w:val="auto"/>
          <w:sz w:val="24"/>
          <w:highlight w:val="none"/>
        </w:rPr>
      </w:pPr>
    </w:p>
    <w:p w14:paraId="20128D64">
      <w:pPr>
        <w:spacing w:line="360" w:lineRule="auto"/>
        <w:rPr>
          <w:rFonts w:ascii="宋体" w:hAnsi="宋体" w:cs="宋体"/>
          <w:bCs/>
          <w:color w:val="auto"/>
          <w:sz w:val="24"/>
          <w:highlight w:val="none"/>
        </w:rPr>
      </w:pPr>
    </w:p>
    <w:p w14:paraId="07F6D5CD">
      <w:pPr>
        <w:spacing w:line="360" w:lineRule="auto"/>
        <w:rPr>
          <w:rFonts w:ascii="宋体" w:hAnsi="宋体" w:cs="宋体"/>
          <w:bCs/>
          <w:color w:val="auto"/>
          <w:sz w:val="24"/>
          <w:highlight w:val="none"/>
        </w:rPr>
      </w:pPr>
    </w:p>
    <w:p w14:paraId="334C870D">
      <w:pPr>
        <w:spacing w:line="360" w:lineRule="auto"/>
        <w:jc w:val="center"/>
        <w:rPr>
          <w:rFonts w:hint="eastAsia" w:ascii="宋体" w:hAnsi="宋体" w:eastAsia="宋体" w:cs="宋体"/>
          <w:b/>
          <w:bCs/>
          <w:color w:val="auto"/>
          <w:kern w:val="2"/>
          <w:sz w:val="40"/>
          <w:szCs w:val="40"/>
          <w:highlight w:val="none"/>
        </w:rPr>
      </w:pPr>
      <w:r>
        <w:rPr>
          <w:rFonts w:hint="eastAsia" w:ascii="宋体" w:hAnsi="宋体" w:eastAsia="宋体" w:cs="宋体"/>
          <w:b/>
          <w:bCs/>
          <w:color w:val="auto"/>
          <w:kern w:val="2"/>
          <w:sz w:val="40"/>
          <w:szCs w:val="40"/>
          <w:highlight w:val="none"/>
        </w:rPr>
        <w:t>标项</w:t>
      </w:r>
      <w:r>
        <w:rPr>
          <w:rFonts w:hint="eastAsia" w:ascii="宋体" w:hAnsi="宋体" w:eastAsia="宋体" w:cs="宋体"/>
          <w:b/>
          <w:bCs/>
          <w:color w:val="auto"/>
          <w:kern w:val="2"/>
          <w:sz w:val="40"/>
          <w:szCs w:val="40"/>
          <w:highlight w:val="none"/>
          <w:lang w:val="en-US" w:eastAsia="zh-CN"/>
        </w:rPr>
        <w:t>五</w:t>
      </w:r>
      <w:r>
        <w:rPr>
          <w:rFonts w:hint="eastAsia" w:ascii="宋体" w:hAnsi="宋体" w:eastAsia="宋体" w:cs="宋体"/>
          <w:b/>
          <w:bCs/>
          <w:color w:val="auto"/>
          <w:kern w:val="2"/>
          <w:sz w:val="40"/>
          <w:szCs w:val="40"/>
          <w:highlight w:val="none"/>
        </w:rPr>
        <w:t>： 标项名称:桥隧数智化检测实训室项目</w:t>
      </w:r>
    </w:p>
    <w:p w14:paraId="62ED0E5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181DB0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3280AD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桥隧无损场地灌注桩基模型教学构件建设</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B9EAC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桩基高应变设备</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39CEFC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磁通量索力检测仪</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708B3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既有桩检测设备</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1B3E2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旁孔测试仪</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DD415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钢结构超声波探伤仪</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1502E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磁粉探伤仪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29DB5C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金属厚度检测仪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C3472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金属涂层测厚仪</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0B2E9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静载荷测试仪</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69976F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超声波成孔质量检测仪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7CA8F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地质雷达</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9B93F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负压筛析仪</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FCEEB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钢筋保护层校准器</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34A4A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稳定度流值</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3982D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加速磨光机</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80935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沸煮箱</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EBED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粗细集料、土壤套筛</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7D117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桩基超声机械提升设备</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17C12A43">
      <w:pPr>
        <w:spacing w:line="360" w:lineRule="auto"/>
        <w:ind w:firstLine="480" w:firstLineChars="200"/>
        <w:rPr>
          <w:rFonts w:hint="eastAsia" w:ascii="宋体" w:hAnsi="宋体" w:cs="宋体"/>
          <w:color w:val="auto"/>
          <w:sz w:val="24"/>
          <w:highlight w:val="none"/>
        </w:rPr>
      </w:pPr>
    </w:p>
    <w:p w14:paraId="17D10486">
      <w:pPr>
        <w:spacing w:line="360" w:lineRule="auto"/>
        <w:ind w:firstLine="480" w:firstLineChars="200"/>
        <w:rPr>
          <w:rFonts w:hint="eastAsia" w:ascii="宋体" w:hAnsi="宋体" w:cs="宋体"/>
          <w:color w:val="auto"/>
          <w:sz w:val="24"/>
          <w:highlight w:val="none"/>
        </w:rPr>
      </w:pPr>
    </w:p>
    <w:p w14:paraId="1B2B9B7A">
      <w:pPr>
        <w:spacing w:line="360" w:lineRule="auto"/>
        <w:ind w:firstLine="480" w:firstLineChars="200"/>
        <w:rPr>
          <w:rFonts w:hint="eastAsia" w:ascii="宋体" w:hAnsi="宋体" w:cs="宋体"/>
          <w:color w:val="auto"/>
          <w:sz w:val="24"/>
          <w:highlight w:val="none"/>
        </w:rPr>
      </w:pPr>
    </w:p>
    <w:p w14:paraId="2B5A13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A0CC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7AF285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D9473A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34A5D0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0486D481">
      <w:pPr>
        <w:spacing w:line="360" w:lineRule="auto"/>
        <w:rPr>
          <w:rFonts w:ascii="宋体" w:hAnsi="宋体" w:cs="宋体"/>
          <w:bCs/>
          <w:color w:val="auto"/>
          <w:sz w:val="24"/>
          <w:highlight w:val="none"/>
        </w:rPr>
      </w:pPr>
    </w:p>
    <w:p w14:paraId="111F7024">
      <w:pPr>
        <w:spacing w:line="360" w:lineRule="auto"/>
        <w:rPr>
          <w:rFonts w:ascii="宋体" w:hAnsi="宋体" w:cs="宋体"/>
          <w:bCs/>
          <w:color w:val="auto"/>
          <w:sz w:val="24"/>
          <w:highlight w:val="none"/>
        </w:rPr>
      </w:pPr>
    </w:p>
    <w:p w14:paraId="4995FF6A">
      <w:pPr>
        <w:spacing w:line="360" w:lineRule="auto"/>
        <w:rPr>
          <w:rFonts w:ascii="宋体" w:hAnsi="宋体" w:cs="宋体"/>
          <w:bCs/>
          <w:color w:val="auto"/>
          <w:sz w:val="24"/>
          <w:highlight w:val="none"/>
        </w:rPr>
      </w:pPr>
    </w:p>
    <w:p w14:paraId="2D48550C">
      <w:pPr>
        <w:spacing w:line="360" w:lineRule="auto"/>
        <w:rPr>
          <w:rFonts w:ascii="宋体" w:hAnsi="宋体" w:cs="宋体"/>
          <w:bCs/>
          <w:color w:val="auto"/>
          <w:sz w:val="24"/>
          <w:highlight w:val="none"/>
        </w:rPr>
      </w:pPr>
    </w:p>
    <w:p w14:paraId="770C8D80">
      <w:pPr>
        <w:spacing w:line="360" w:lineRule="auto"/>
        <w:rPr>
          <w:rFonts w:ascii="宋体" w:hAnsi="宋体" w:cs="宋体"/>
          <w:bCs/>
          <w:color w:val="auto"/>
          <w:sz w:val="24"/>
          <w:highlight w:val="none"/>
        </w:rPr>
      </w:pPr>
    </w:p>
    <w:p w14:paraId="007C356D">
      <w:pPr>
        <w:spacing w:line="360" w:lineRule="auto"/>
        <w:rPr>
          <w:rFonts w:ascii="宋体" w:hAnsi="宋体" w:cs="宋体"/>
          <w:bCs/>
          <w:color w:val="auto"/>
          <w:sz w:val="24"/>
          <w:highlight w:val="none"/>
        </w:rPr>
      </w:pPr>
    </w:p>
    <w:p w14:paraId="20D621C4">
      <w:pPr>
        <w:spacing w:line="360" w:lineRule="auto"/>
        <w:rPr>
          <w:rFonts w:ascii="宋体" w:hAnsi="宋体" w:cs="宋体"/>
          <w:bCs/>
          <w:color w:val="auto"/>
          <w:sz w:val="24"/>
          <w:highlight w:val="none"/>
        </w:rPr>
      </w:pPr>
    </w:p>
    <w:p w14:paraId="7051F074">
      <w:pPr>
        <w:spacing w:line="360" w:lineRule="auto"/>
        <w:rPr>
          <w:rFonts w:ascii="宋体" w:hAnsi="宋体" w:cs="宋体"/>
          <w:bCs/>
          <w:color w:val="auto"/>
          <w:sz w:val="24"/>
          <w:highlight w:val="none"/>
        </w:rPr>
      </w:pPr>
    </w:p>
    <w:p w14:paraId="0ADC2A0B">
      <w:pPr>
        <w:spacing w:line="360" w:lineRule="auto"/>
        <w:rPr>
          <w:rFonts w:ascii="宋体" w:hAnsi="宋体" w:cs="宋体"/>
          <w:bCs/>
          <w:color w:val="auto"/>
          <w:sz w:val="24"/>
          <w:highlight w:val="none"/>
        </w:rPr>
      </w:pPr>
    </w:p>
    <w:p w14:paraId="24DB0320">
      <w:pPr>
        <w:spacing w:line="360" w:lineRule="auto"/>
        <w:rPr>
          <w:rFonts w:ascii="宋体" w:hAnsi="宋体" w:cs="宋体"/>
          <w:bCs/>
          <w:color w:val="auto"/>
          <w:sz w:val="24"/>
          <w:highlight w:val="none"/>
        </w:rPr>
      </w:pPr>
    </w:p>
    <w:p w14:paraId="4C2A470E">
      <w:pPr>
        <w:spacing w:line="360" w:lineRule="auto"/>
        <w:rPr>
          <w:rFonts w:ascii="宋体" w:hAnsi="宋体" w:cs="宋体"/>
          <w:bCs/>
          <w:color w:val="auto"/>
          <w:sz w:val="24"/>
          <w:highlight w:val="none"/>
        </w:rPr>
      </w:pPr>
    </w:p>
    <w:p w14:paraId="18106E83">
      <w:pPr>
        <w:spacing w:line="360" w:lineRule="auto"/>
        <w:rPr>
          <w:rFonts w:ascii="宋体" w:hAnsi="宋体" w:cs="宋体"/>
          <w:bCs/>
          <w:color w:val="auto"/>
          <w:sz w:val="24"/>
          <w:highlight w:val="none"/>
        </w:rPr>
      </w:pPr>
    </w:p>
    <w:p w14:paraId="082DAFEC">
      <w:pPr>
        <w:spacing w:line="360" w:lineRule="auto"/>
        <w:rPr>
          <w:rFonts w:ascii="宋体" w:hAnsi="宋体" w:cs="宋体"/>
          <w:bCs/>
          <w:color w:val="auto"/>
          <w:sz w:val="24"/>
          <w:highlight w:val="none"/>
        </w:rPr>
      </w:pPr>
    </w:p>
    <w:p w14:paraId="1DA3020D">
      <w:pPr>
        <w:spacing w:line="360" w:lineRule="auto"/>
        <w:rPr>
          <w:rFonts w:ascii="宋体" w:hAnsi="宋体" w:cs="宋体"/>
          <w:bCs/>
          <w:color w:val="auto"/>
          <w:sz w:val="24"/>
          <w:highlight w:val="none"/>
        </w:rPr>
      </w:pPr>
    </w:p>
    <w:p w14:paraId="23A097E3">
      <w:pPr>
        <w:spacing w:line="360" w:lineRule="auto"/>
        <w:rPr>
          <w:rFonts w:ascii="宋体" w:hAnsi="宋体" w:cs="宋体"/>
          <w:bCs/>
          <w:color w:val="auto"/>
          <w:sz w:val="24"/>
          <w:highlight w:val="none"/>
        </w:rPr>
      </w:pPr>
    </w:p>
    <w:p w14:paraId="5F28C02B">
      <w:pPr>
        <w:spacing w:line="360" w:lineRule="auto"/>
        <w:rPr>
          <w:rFonts w:ascii="宋体" w:hAnsi="宋体" w:cs="宋体"/>
          <w:bCs/>
          <w:color w:val="auto"/>
          <w:sz w:val="24"/>
          <w:highlight w:val="none"/>
        </w:rPr>
      </w:pPr>
    </w:p>
    <w:p w14:paraId="7142FEE7">
      <w:pPr>
        <w:spacing w:line="360" w:lineRule="auto"/>
        <w:rPr>
          <w:rFonts w:ascii="宋体" w:hAnsi="宋体" w:cs="宋体"/>
          <w:bCs/>
          <w:color w:val="auto"/>
          <w:sz w:val="24"/>
          <w:highlight w:val="none"/>
        </w:rPr>
      </w:pPr>
    </w:p>
    <w:p w14:paraId="39201B61">
      <w:pPr>
        <w:spacing w:line="360" w:lineRule="auto"/>
        <w:rPr>
          <w:rFonts w:ascii="宋体" w:hAnsi="宋体" w:cs="宋体"/>
          <w:bCs/>
          <w:color w:val="auto"/>
          <w:sz w:val="24"/>
          <w:highlight w:val="none"/>
        </w:rPr>
      </w:pPr>
    </w:p>
    <w:p w14:paraId="05DC8942">
      <w:pPr>
        <w:spacing w:line="360" w:lineRule="auto"/>
        <w:rPr>
          <w:rFonts w:ascii="宋体" w:hAnsi="宋体" w:cs="宋体"/>
          <w:bCs/>
          <w:color w:val="auto"/>
          <w:sz w:val="24"/>
          <w:highlight w:val="none"/>
        </w:rPr>
      </w:pPr>
    </w:p>
    <w:p w14:paraId="3D61FCA9">
      <w:pPr>
        <w:spacing w:line="360" w:lineRule="auto"/>
        <w:rPr>
          <w:rFonts w:ascii="宋体" w:hAnsi="宋体" w:cs="宋体"/>
          <w:bCs/>
          <w:color w:val="auto"/>
          <w:sz w:val="24"/>
          <w:highlight w:val="none"/>
        </w:rPr>
      </w:pPr>
    </w:p>
    <w:p w14:paraId="2BB40BA1">
      <w:pPr>
        <w:spacing w:line="360" w:lineRule="auto"/>
        <w:rPr>
          <w:rFonts w:ascii="宋体" w:hAnsi="宋体" w:cs="宋体"/>
          <w:bCs/>
          <w:color w:val="auto"/>
          <w:sz w:val="24"/>
          <w:highlight w:val="none"/>
        </w:rPr>
      </w:pPr>
    </w:p>
    <w:p w14:paraId="3D163A9B">
      <w:pPr>
        <w:spacing w:line="360" w:lineRule="auto"/>
        <w:rPr>
          <w:rFonts w:ascii="宋体" w:hAnsi="宋体" w:cs="宋体"/>
          <w:bCs/>
          <w:color w:val="auto"/>
          <w:sz w:val="24"/>
          <w:highlight w:val="none"/>
        </w:rPr>
      </w:pPr>
    </w:p>
    <w:p w14:paraId="5DE6D557">
      <w:pPr>
        <w:spacing w:line="360" w:lineRule="auto"/>
        <w:rPr>
          <w:rFonts w:ascii="宋体" w:hAnsi="宋体" w:cs="宋体"/>
          <w:bCs/>
          <w:color w:val="auto"/>
          <w:sz w:val="24"/>
          <w:highlight w:val="none"/>
        </w:rPr>
      </w:pPr>
    </w:p>
    <w:p w14:paraId="749F83BE">
      <w:pPr>
        <w:spacing w:line="360" w:lineRule="auto"/>
        <w:rPr>
          <w:rFonts w:ascii="宋体" w:hAnsi="宋体" w:cs="宋体"/>
          <w:bCs/>
          <w:color w:val="auto"/>
          <w:sz w:val="24"/>
          <w:highlight w:val="none"/>
        </w:rPr>
      </w:pPr>
    </w:p>
    <w:p w14:paraId="4F0B81EA">
      <w:pPr>
        <w:spacing w:line="360" w:lineRule="auto"/>
        <w:rPr>
          <w:rFonts w:ascii="宋体" w:hAnsi="宋体" w:cs="宋体"/>
          <w:bCs/>
          <w:color w:val="auto"/>
          <w:sz w:val="24"/>
          <w:highlight w:val="none"/>
        </w:rPr>
      </w:pPr>
    </w:p>
    <w:p w14:paraId="5DFD034D">
      <w:pPr>
        <w:spacing w:line="360" w:lineRule="auto"/>
        <w:rPr>
          <w:rFonts w:ascii="宋体" w:hAnsi="宋体" w:cs="宋体"/>
          <w:bCs/>
          <w:color w:val="auto"/>
          <w:sz w:val="24"/>
          <w:highlight w:val="none"/>
        </w:rPr>
      </w:pPr>
    </w:p>
    <w:p w14:paraId="705CBCEA">
      <w:pPr>
        <w:spacing w:line="360" w:lineRule="auto"/>
        <w:rPr>
          <w:rFonts w:ascii="宋体" w:hAnsi="宋体" w:cs="宋体"/>
          <w:bCs/>
          <w:color w:val="auto"/>
          <w:sz w:val="24"/>
          <w:highlight w:val="none"/>
        </w:rPr>
      </w:pPr>
    </w:p>
    <w:p w14:paraId="6DF0C037">
      <w:pPr>
        <w:spacing w:line="360" w:lineRule="auto"/>
        <w:jc w:val="center"/>
        <w:rPr>
          <w:rFonts w:ascii="宋体" w:hAnsi="宋体" w:cs="宋体"/>
          <w:b/>
          <w:bCs/>
          <w:color w:val="auto"/>
          <w:sz w:val="36"/>
          <w:szCs w:val="36"/>
          <w:highlight w:val="none"/>
          <w:u w:val="single"/>
        </w:rPr>
      </w:pPr>
      <w:r>
        <w:rPr>
          <w:rFonts w:hint="eastAsia" w:ascii="宋体" w:hAnsi="宋体" w:eastAsia="宋体" w:cs="宋体"/>
          <w:b/>
          <w:bCs/>
          <w:color w:val="auto"/>
          <w:kern w:val="2"/>
          <w:sz w:val="40"/>
          <w:szCs w:val="40"/>
          <w:highlight w:val="none"/>
        </w:rPr>
        <w:t>标项</w:t>
      </w:r>
      <w:r>
        <w:rPr>
          <w:rFonts w:hint="eastAsia" w:ascii="宋体" w:hAnsi="宋体" w:eastAsia="宋体" w:cs="宋体"/>
          <w:b/>
          <w:bCs/>
          <w:color w:val="auto"/>
          <w:kern w:val="2"/>
          <w:sz w:val="40"/>
          <w:szCs w:val="40"/>
          <w:highlight w:val="none"/>
          <w:lang w:val="en-US" w:eastAsia="zh-CN"/>
        </w:rPr>
        <w:t>六</w:t>
      </w:r>
      <w:r>
        <w:rPr>
          <w:rFonts w:hint="eastAsia" w:ascii="宋体" w:hAnsi="宋体" w:eastAsia="宋体" w:cs="宋体"/>
          <w:b/>
          <w:bCs/>
          <w:color w:val="auto"/>
          <w:kern w:val="2"/>
          <w:sz w:val="40"/>
          <w:szCs w:val="40"/>
          <w:highlight w:val="none"/>
        </w:rPr>
        <w:t>： 标项名称:桥隧数智化监测项目</w:t>
      </w:r>
    </w:p>
    <w:p w14:paraId="35C3480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26D54E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标项：（标项名称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02F14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隧道数智化物联监控系统</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857E7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仿宋_GB2312" w:hAnsi="仿宋" w:eastAsia="仿宋_GB2312" w:cs="Times New Roman"/>
          <w:sz w:val="24"/>
          <w:szCs w:val="24"/>
          <w:lang w:val="en-US" w:eastAsia="zh-CN"/>
        </w:rPr>
        <w:t>桥梁数智化物联监控系统</w:t>
      </w:r>
      <w:r>
        <w:rPr>
          <w:rFonts w:hint="eastAsia" w:ascii="宋体" w:hAnsi="宋体" w:cs="宋体"/>
          <w:color w:val="auto"/>
          <w:sz w:val="24"/>
          <w:highlight w:val="none"/>
        </w:rPr>
        <w:t xml:space="preserve"> ，属于 </w:t>
      </w:r>
      <w:r>
        <w:rPr>
          <w:rFonts w:hint="eastAsia" w:ascii="仿宋_GB2312" w:hAnsi="仿宋" w:eastAsia="仿宋_GB2312" w:cs="Times New Roman"/>
          <w:sz w:val="24"/>
          <w:szCs w:val="24"/>
          <w:lang w:val="en-US" w:eastAsia="zh-CN"/>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4367E00C">
      <w:pPr>
        <w:spacing w:line="360" w:lineRule="auto"/>
        <w:ind w:firstLine="480" w:firstLineChars="200"/>
        <w:rPr>
          <w:rFonts w:hint="eastAsia" w:ascii="宋体" w:hAnsi="宋体" w:cs="宋体"/>
          <w:color w:val="auto"/>
          <w:sz w:val="24"/>
          <w:highlight w:val="none"/>
        </w:rPr>
      </w:pPr>
    </w:p>
    <w:p w14:paraId="47DD7B0E">
      <w:pPr>
        <w:spacing w:line="360" w:lineRule="auto"/>
        <w:rPr>
          <w:rFonts w:hint="eastAsia" w:ascii="宋体" w:hAnsi="宋体" w:cs="宋体"/>
          <w:color w:val="auto"/>
          <w:sz w:val="24"/>
          <w:highlight w:val="none"/>
        </w:rPr>
      </w:pPr>
    </w:p>
    <w:p w14:paraId="6FE1AAA7">
      <w:pPr>
        <w:spacing w:line="360" w:lineRule="auto"/>
        <w:ind w:firstLine="480" w:firstLineChars="200"/>
        <w:rPr>
          <w:rFonts w:hint="eastAsia" w:ascii="宋体" w:hAnsi="宋体" w:cs="宋体"/>
          <w:color w:val="auto"/>
          <w:sz w:val="24"/>
          <w:highlight w:val="none"/>
        </w:rPr>
      </w:pPr>
    </w:p>
    <w:p w14:paraId="15C60A2C">
      <w:pPr>
        <w:spacing w:line="360" w:lineRule="auto"/>
        <w:ind w:firstLine="480" w:firstLineChars="200"/>
        <w:rPr>
          <w:rFonts w:hint="eastAsia" w:ascii="宋体" w:hAnsi="宋体" w:cs="宋体"/>
          <w:color w:val="auto"/>
          <w:sz w:val="24"/>
          <w:highlight w:val="none"/>
        </w:rPr>
      </w:pPr>
    </w:p>
    <w:p w14:paraId="6BB99F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327649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467FC972">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6DA61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25B54A">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①</w:t>
      </w:r>
      <w:r>
        <w:rPr>
          <w:rFonts w:hint="eastAsia" w:ascii="宋体" w:hAnsi="宋体" w:cs="宋体"/>
          <w:color w:val="auto"/>
          <w:sz w:val="24"/>
          <w:highlight w:val="none"/>
        </w:rPr>
        <w:t>从业人员、营业收入、资产总额填报上一年度数据，无上一年度数据的新成立企业可不填报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7B76DDD1">
      <w:pPr>
        <w:spacing w:line="360" w:lineRule="auto"/>
        <w:rPr>
          <w:rFonts w:ascii="宋体" w:hAnsi="宋体" w:cs="宋体"/>
          <w:bCs/>
          <w:color w:val="auto"/>
          <w:sz w:val="24"/>
          <w:highlight w:val="none"/>
        </w:rPr>
      </w:pPr>
    </w:p>
    <w:sectPr>
      <w:headerReference r:id="rId28" w:type="first"/>
      <w:footerReference r:id="rId31" w:type="first"/>
      <w:headerReference r:id="rId27" w:type="default"/>
      <w:footerReference r:id="rId29" w:type="default"/>
      <w:footerReference r:id="rId3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Times New Roman"/>
    <w:panose1 w:val="02020603050405020304"/>
    <w:charset w:val="00"/>
    <w:family w:val="modern"/>
    <w:pitch w:val="default"/>
    <w:sig w:usb0="00000000" w:usb1="00000000"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45A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332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4139965">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621A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3C4B4F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02D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B757B0">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4333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A8A987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CCBD">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E88B">
    <w:pPr>
      <w:pStyle w:val="39"/>
      <w:framePr w:wrap="around" w:vAnchor="text" w:hAnchor="margin" w:xAlign="right" w:y="1"/>
      <w:rPr>
        <w:rStyle w:val="72"/>
      </w:rPr>
    </w:pPr>
    <w:r>
      <w:fldChar w:fldCharType="begin"/>
    </w:r>
    <w:r>
      <w:rPr>
        <w:rStyle w:val="72"/>
      </w:rPr>
      <w:instrText xml:space="preserve">PAGE  </w:instrText>
    </w:r>
    <w:r>
      <w:fldChar w:fldCharType="end"/>
    </w:r>
  </w:p>
  <w:p w14:paraId="5229C240">
    <w:pPr>
      <w:pStyle w:val="39"/>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746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5" w:name="_Toc131845147"/>
    <w:bookmarkStart w:id="416" w:name="_Toc164085800"/>
    <w:bookmarkStart w:id="417" w:name="_Toc91899912"/>
    <w:bookmarkStart w:id="418" w:name="_Toc36110187"/>
    <w:r>
      <w:rPr>
        <w:rFonts w:hint="eastAsia" w:ascii="仿宋_GB2312" w:eastAsia="仿宋_GB2312"/>
        <w:kern w:val="0"/>
        <w:szCs w:val="21"/>
      </w:rPr>
      <w:t xml:space="preserve"> 页</w:t>
    </w:r>
    <w:bookmarkEnd w:id="415"/>
    <w:bookmarkEnd w:id="416"/>
    <w:bookmarkEnd w:id="417"/>
    <w:bookmarkEnd w:id="4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B4B1C">
    <w:pPr>
      <w:pStyle w:val="39"/>
      <w:framePr w:wrap="around" w:vAnchor="text" w:hAnchor="margin" w:xAlign="right" w:y="1"/>
      <w:rPr>
        <w:rStyle w:val="72"/>
      </w:rPr>
    </w:pPr>
    <w:r>
      <w:fldChar w:fldCharType="begin"/>
    </w:r>
    <w:r>
      <w:rPr>
        <w:rStyle w:val="72"/>
      </w:rPr>
      <w:instrText xml:space="preserve">PAGE  </w:instrText>
    </w:r>
    <w:r>
      <w:fldChar w:fldCharType="end"/>
    </w:r>
  </w:p>
  <w:p w14:paraId="5397E72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E6B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152C">
    <w:pPr>
      <w:pStyle w:val="3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63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158B1F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00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3BB95E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C05EE">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ABDA">
    <w:pPr>
      <w:pStyle w:val="39"/>
      <w:framePr w:wrap="around" w:vAnchor="text" w:hAnchor="margin" w:xAlign="right" w:y="1"/>
      <w:rPr>
        <w:rStyle w:val="72"/>
      </w:rPr>
    </w:pPr>
    <w:r>
      <w:fldChar w:fldCharType="begin"/>
    </w:r>
    <w:r>
      <w:rPr>
        <w:rStyle w:val="72"/>
      </w:rPr>
      <w:instrText xml:space="preserve">PAGE  </w:instrText>
    </w:r>
    <w:r>
      <w:fldChar w:fldCharType="end"/>
    </w:r>
  </w:p>
  <w:p w14:paraId="75CA887F">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838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D812">
    <w:pPr>
      <w:pStyle w:val="40"/>
      <w:pBdr>
        <w:bottom w:val="single" w:color="auto" w:sz="6" w:space="4"/>
      </w:pBdr>
      <w:jc w:val="right"/>
    </w:pPr>
    <w:r>
      <w:t></w:t>
    </w:r>
    <w:r>
      <w:rPr>
        <w:rFonts w:hint="eastAsia"/>
      </w:rPr>
      <w:t xml:space="preserve">      </w:t>
    </w:r>
    <w:r>
      <w:t>政府采购公开招标文件</w:t>
    </w:r>
  </w:p>
  <w:p w14:paraId="06FBFC4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4D46">
    <w:pPr>
      <w:pStyle w:val="40"/>
      <w:jc w:val="right"/>
      <w:rPr>
        <w:rFonts w:ascii="仿宋_GB2312" w:eastAsia="仿宋_GB2312"/>
        <w:b/>
        <w:i/>
        <w:u w:val="single"/>
      </w:rPr>
    </w:pPr>
    <w:r>
      <w:rPr>
        <w:rFonts w:hint="eastAsia"/>
      </w:rPr>
      <w:t xml:space="preserve">                                  </w:t>
    </w:r>
    <w:r>
      <w:t>杭州市政府采购公开招标文件</w:t>
    </w:r>
  </w:p>
  <w:p w14:paraId="5CD3295C">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4A12B">
    <w:pPr>
      <w:pStyle w:val="40"/>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D2D1">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0F16B">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51A2">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8603">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2FE6">
    <w:pPr>
      <w:pStyle w:val="40"/>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74C7">
    <w:pPr>
      <w:pStyle w:val="40"/>
    </w:pPr>
    <w:r>
      <w:t></w:t>
    </w:r>
    <w:r>
      <w:rPr>
        <w:rFonts w:hint="eastAsia"/>
      </w:rPr>
      <w:t xml:space="preserve">         </w:t>
    </w:r>
  </w:p>
  <w:p w14:paraId="1E996A2B">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4EB5">
    <w:pPr>
      <w:pStyle w:val="40"/>
      <w:jc w:val="right"/>
      <w:rPr>
        <w:rFonts w:eastAsia="仿宋_GB2312"/>
      </w:rPr>
    </w:pPr>
    <w:r>
      <w:rPr>
        <w:rFonts w:hint="eastAsia" w:eastAsia="仿宋_GB2312"/>
        <w:i/>
        <w:iCs/>
      </w:rPr>
      <w:t>杭州市政府采购竞争性磋商文件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ABD2">
    <w:pPr>
      <w:pStyle w:val="40"/>
      <w:jc w:val="right"/>
      <w:rPr>
        <w:rFonts w:eastAsia="仿宋_GB2312"/>
      </w:rPr>
    </w:pPr>
    <w:r>
      <w:rPr>
        <w:rFonts w:hint="eastAsia" w:eastAsia="仿宋_GB2312"/>
        <w:i/>
        <w:iCs/>
      </w:rPr>
      <w:t>杭州市政府采购竞争性磋商文件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3E5F">
    <w:pPr>
      <w:pStyle w:val="40"/>
      <w:rPr>
        <w:rFonts w:ascii="仿宋_GB2312" w:eastAsia="仿宋_GB2312"/>
        <w:b/>
        <w:i/>
        <w:u w:val="single"/>
      </w:rPr>
    </w:pPr>
    <w:r>
      <w:t></w:t>
    </w:r>
    <w:r>
      <w:rPr>
        <w:rFonts w:hint="eastAsia"/>
      </w:rPr>
      <w:t xml:space="preserve">                                                </w:t>
    </w:r>
    <w:r>
      <w:t xml:space="preserve"> 杭州市政府采购公开招标文件</w:t>
    </w:r>
  </w:p>
  <w:p w14:paraId="3FD90811">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E60FD">
    <w:pPr>
      <w:pStyle w:val="40"/>
      <w:jc w:val="right"/>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02A4D"/>
    <w:multiLevelType w:val="singleLevel"/>
    <w:tmpl w:val="94402A4D"/>
    <w:lvl w:ilvl="0" w:tentative="0">
      <w:start w:val="1"/>
      <w:numFmt w:val="decimal"/>
      <w:lvlText w:val="%1."/>
      <w:lvlJc w:val="left"/>
      <w:pPr>
        <w:tabs>
          <w:tab w:val="left" w:pos="312"/>
        </w:tabs>
      </w:pPr>
    </w:lvl>
  </w:abstractNum>
  <w:abstractNum w:abstractNumId="1">
    <w:nsid w:val="B63C35CB"/>
    <w:multiLevelType w:val="singleLevel"/>
    <w:tmpl w:val="B63C35CB"/>
    <w:lvl w:ilvl="0" w:tentative="0">
      <w:start w:val="1"/>
      <w:numFmt w:val="chineseCounting"/>
      <w:suff w:val="nothing"/>
      <w:lvlText w:val="（%1）"/>
      <w:lvlJc w:val="left"/>
      <w:rPr>
        <w:rFonts w:hint="eastAsia"/>
      </w:r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13A496"/>
    <w:multiLevelType w:val="singleLevel"/>
    <w:tmpl w:val="CF13A496"/>
    <w:lvl w:ilvl="0" w:tentative="0">
      <w:start w:val="1"/>
      <w:numFmt w:val="decimal"/>
      <w:suff w:val="nothing"/>
      <w:lvlText w:val="（%1）"/>
      <w:lvlJc w:val="left"/>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8"/>
    <w:multiLevelType w:val="singleLevel"/>
    <w:tmpl w:val="00000008"/>
    <w:lvl w:ilvl="0" w:tentative="0">
      <w:start w:val="1"/>
      <w:numFmt w:val="chineseCounting"/>
      <w:suff w:val="nothing"/>
      <w:lvlText w:val="%1、"/>
      <w:lvlJc w:val="left"/>
      <w:rPr>
        <w:rFonts w:hint="eastAsia"/>
      </w:rPr>
    </w:lvl>
  </w:abstractNum>
  <w:abstractNum w:abstractNumId="10">
    <w:nsid w:val="050EE124"/>
    <w:multiLevelType w:val="singleLevel"/>
    <w:tmpl w:val="050EE124"/>
    <w:lvl w:ilvl="0" w:tentative="0">
      <w:start w:val="1"/>
      <w:numFmt w:val="decimal"/>
      <w:suff w:val="nothing"/>
      <w:lvlText w:val="%1、"/>
      <w:lvlJc w:val="left"/>
    </w:lvl>
  </w:abstractNum>
  <w:abstractNum w:abstractNumId="11">
    <w:nsid w:val="1473B000"/>
    <w:multiLevelType w:val="singleLevel"/>
    <w:tmpl w:val="1473B000"/>
    <w:lvl w:ilvl="0" w:tentative="0">
      <w:start w:val="1"/>
      <w:numFmt w:val="chineseCounting"/>
      <w:suff w:val="nothing"/>
      <w:lvlText w:val="%1、"/>
      <w:lvlJc w:val="left"/>
      <w:rPr>
        <w:rFonts w:hint="eastAsia"/>
      </w:rPr>
    </w:lvl>
  </w:abstractNum>
  <w:abstractNum w:abstractNumId="12">
    <w:nsid w:val="2FA159DD"/>
    <w:multiLevelType w:val="singleLevel"/>
    <w:tmpl w:val="2FA159DD"/>
    <w:lvl w:ilvl="0" w:tentative="0">
      <w:start w:val="9"/>
      <w:numFmt w:val="decimal"/>
      <w:suff w:val="nothing"/>
      <w:lvlText w:val="%1、"/>
      <w:lvlJc w:val="left"/>
    </w:lvl>
  </w:abstractNum>
  <w:abstractNum w:abstractNumId="13">
    <w:nsid w:val="33FCBBBC"/>
    <w:multiLevelType w:val="singleLevel"/>
    <w:tmpl w:val="33FCBBBC"/>
    <w:lvl w:ilvl="0" w:tentative="0">
      <w:start w:val="1"/>
      <w:numFmt w:val="decimal"/>
      <w:lvlText w:val="%1."/>
      <w:lvlJc w:val="left"/>
      <w:pPr>
        <w:tabs>
          <w:tab w:val="left" w:pos="312"/>
        </w:tabs>
      </w:pPr>
    </w:lvl>
  </w:abstractNum>
  <w:abstractNum w:abstractNumId="14">
    <w:nsid w:val="7A0F6431"/>
    <w:multiLevelType w:val="singleLevel"/>
    <w:tmpl w:val="7A0F6431"/>
    <w:lvl w:ilvl="0" w:tentative="0">
      <w:start w:val="1"/>
      <w:numFmt w:val="decimal"/>
      <w:suff w:val="space"/>
      <w:lvlText w:val="%1."/>
      <w:lvlJc w:val="left"/>
    </w:lvl>
  </w:abstractNum>
  <w:num w:numId="1">
    <w:abstractNumId w:val="11"/>
  </w:num>
  <w:num w:numId="2">
    <w:abstractNumId w:val="1"/>
  </w:num>
  <w:num w:numId="3">
    <w:abstractNumId w:val="9"/>
  </w:num>
  <w:num w:numId="4">
    <w:abstractNumId w:val="10"/>
  </w:num>
  <w:num w:numId="5">
    <w:abstractNumId w:val="12"/>
  </w:num>
  <w:num w:numId="6">
    <w:abstractNumId w:val="0"/>
  </w:num>
  <w:num w:numId="7">
    <w:abstractNumId w:val="13"/>
  </w:num>
  <w:num w:numId="8">
    <w:abstractNumId w:val="14"/>
  </w:num>
  <w:num w:numId="9">
    <w:abstractNumId w:val="4"/>
  </w:num>
  <w:num w:numId="10">
    <w:abstractNumId w:val="8"/>
  </w:num>
  <w:num w:numId="11">
    <w:abstractNumId w:val="6"/>
  </w:num>
  <w:num w:numId="12">
    <w:abstractNumId w:val="5"/>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removePersonalInformation/>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ZmIyNzhiNmUyMWMxZjU3NWJiYzc3NjcxOWZkN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0E1C"/>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81CB1"/>
    <w:rsid w:val="048605CC"/>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58004D"/>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AFB3396"/>
    <w:rsid w:val="0B30404E"/>
    <w:rsid w:val="0B4C6C14"/>
    <w:rsid w:val="0B547599"/>
    <w:rsid w:val="0B631A88"/>
    <w:rsid w:val="0B683D45"/>
    <w:rsid w:val="0B7F3F11"/>
    <w:rsid w:val="0B884417"/>
    <w:rsid w:val="0BF6188C"/>
    <w:rsid w:val="0BF73C91"/>
    <w:rsid w:val="0C170175"/>
    <w:rsid w:val="0C215C32"/>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06832"/>
    <w:rsid w:val="0F816ACD"/>
    <w:rsid w:val="0F9832DB"/>
    <w:rsid w:val="0FBF3FD2"/>
    <w:rsid w:val="0FBF7FF3"/>
    <w:rsid w:val="10646583"/>
    <w:rsid w:val="107D4B15"/>
    <w:rsid w:val="108A3C80"/>
    <w:rsid w:val="10C26171"/>
    <w:rsid w:val="10F33360"/>
    <w:rsid w:val="10FC16EA"/>
    <w:rsid w:val="110A4333"/>
    <w:rsid w:val="110F1D40"/>
    <w:rsid w:val="11266F33"/>
    <w:rsid w:val="11806029"/>
    <w:rsid w:val="118963A1"/>
    <w:rsid w:val="11C6522A"/>
    <w:rsid w:val="11E104CC"/>
    <w:rsid w:val="11E20309"/>
    <w:rsid w:val="12255233"/>
    <w:rsid w:val="12411DD6"/>
    <w:rsid w:val="12530213"/>
    <w:rsid w:val="127723A9"/>
    <w:rsid w:val="12862074"/>
    <w:rsid w:val="12883966"/>
    <w:rsid w:val="129E45B4"/>
    <w:rsid w:val="12D81596"/>
    <w:rsid w:val="13072A44"/>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A95FE7"/>
    <w:rsid w:val="17D349C1"/>
    <w:rsid w:val="18244F26"/>
    <w:rsid w:val="1830729E"/>
    <w:rsid w:val="1852128A"/>
    <w:rsid w:val="1870062C"/>
    <w:rsid w:val="18817102"/>
    <w:rsid w:val="18830A15"/>
    <w:rsid w:val="18852B28"/>
    <w:rsid w:val="188B5321"/>
    <w:rsid w:val="19932372"/>
    <w:rsid w:val="19A20DD5"/>
    <w:rsid w:val="19AE03F1"/>
    <w:rsid w:val="19E75453"/>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266CE1"/>
    <w:rsid w:val="1D3963AF"/>
    <w:rsid w:val="1D6A673C"/>
    <w:rsid w:val="1D8D4321"/>
    <w:rsid w:val="1D9247AE"/>
    <w:rsid w:val="1D951428"/>
    <w:rsid w:val="1DB567EC"/>
    <w:rsid w:val="1DF51A98"/>
    <w:rsid w:val="1E051CD9"/>
    <w:rsid w:val="1E2C58E8"/>
    <w:rsid w:val="1E3D060F"/>
    <w:rsid w:val="1E3F5F7E"/>
    <w:rsid w:val="1E3F7D2E"/>
    <w:rsid w:val="1E4134E4"/>
    <w:rsid w:val="1E5062B3"/>
    <w:rsid w:val="1E523514"/>
    <w:rsid w:val="1E714A66"/>
    <w:rsid w:val="1E802593"/>
    <w:rsid w:val="1E8B6156"/>
    <w:rsid w:val="1EA703CC"/>
    <w:rsid w:val="1EB7330C"/>
    <w:rsid w:val="1F0A0FF3"/>
    <w:rsid w:val="1F5771FF"/>
    <w:rsid w:val="1FAA740D"/>
    <w:rsid w:val="1FBF686E"/>
    <w:rsid w:val="1FD52574"/>
    <w:rsid w:val="1FE868A9"/>
    <w:rsid w:val="20034907"/>
    <w:rsid w:val="20173E4B"/>
    <w:rsid w:val="204E48BC"/>
    <w:rsid w:val="208921B3"/>
    <w:rsid w:val="20973DEB"/>
    <w:rsid w:val="20AC0151"/>
    <w:rsid w:val="20B26522"/>
    <w:rsid w:val="20B44310"/>
    <w:rsid w:val="211116EB"/>
    <w:rsid w:val="216133FC"/>
    <w:rsid w:val="21D56769"/>
    <w:rsid w:val="21E52EF3"/>
    <w:rsid w:val="21FB5D7B"/>
    <w:rsid w:val="22015E94"/>
    <w:rsid w:val="220627E3"/>
    <w:rsid w:val="220B1C3D"/>
    <w:rsid w:val="221D1D20"/>
    <w:rsid w:val="22334A87"/>
    <w:rsid w:val="22BE6801"/>
    <w:rsid w:val="22E26EBD"/>
    <w:rsid w:val="23085827"/>
    <w:rsid w:val="233500BF"/>
    <w:rsid w:val="23377FF7"/>
    <w:rsid w:val="236B425F"/>
    <w:rsid w:val="23836192"/>
    <w:rsid w:val="23901F29"/>
    <w:rsid w:val="239C0061"/>
    <w:rsid w:val="23B908A4"/>
    <w:rsid w:val="23E17175"/>
    <w:rsid w:val="23E95BEF"/>
    <w:rsid w:val="23FD0064"/>
    <w:rsid w:val="245375B0"/>
    <w:rsid w:val="24642C0A"/>
    <w:rsid w:val="24B22173"/>
    <w:rsid w:val="24B95AD9"/>
    <w:rsid w:val="24BE24DA"/>
    <w:rsid w:val="24CF5825"/>
    <w:rsid w:val="24D663E6"/>
    <w:rsid w:val="24D77F2B"/>
    <w:rsid w:val="25152081"/>
    <w:rsid w:val="258B00E2"/>
    <w:rsid w:val="25A917A6"/>
    <w:rsid w:val="25BE27CC"/>
    <w:rsid w:val="25CE5F37"/>
    <w:rsid w:val="25F74A5C"/>
    <w:rsid w:val="2628662C"/>
    <w:rsid w:val="262D45DE"/>
    <w:rsid w:val="26663631"/>
    <w:rsid w:val="26871DC8"/>
    <w:rsid w:val="26A53EF9"/>
    <w:rsid w:val="26A94201"/>
    <w:rsid w:val="26AC274F"/>
    <w:rsid w:val="26E43234"/>
    <w:rsid w:val="26E51CC1"/>
    <w:rsid w:val="26EA4592"/>
    <w:rsid w:val="27044A29"/>
    <w:rsid w:val="271D34C8"/>
    <w:rsid w:val="276142BF"/>
    <w:rsid w:val="27783712"/>
    <w:rsid w:val="27907362"/>
    <w:rsid w:val="280D46B4"/>
    <w:rsid w:val="28333E1D"/>
    <w:rsid w:val="28454BD6"/>
    <w:rsid w:val="28455253"/>
    <w:rsid w:val="28551971"/>
    <w:rsid w:val="285B1C53"/>
    <w:rsid w:val="289F7086"/>
    <w:rsid w:val="28C32028"/>
    <w:rsid w:val="28CC490F"/>
    <w:rsid w:val="28DE40AA"/>
    <w:rsid w:val="29121C13"/>
    <w:rsid w:val="29345E77"/>
    <w:rsid w:val="294C65AD"/>
    <w:rsid w:val="29806583"/>
    <w:rsid w:val="298B3C4C"/>
    <w:rsid w:val="2998358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9E1E2C"/>
    <w:rsid w:val="2CE82D6F"/>
    <w:rsid w:val="2D343236"/>
    <w:rsid w:val="2D38455E"/>
    <w:rsid w:val="2D575011"/>
    <w:rsid w:val="2DD15014"/>
    <w:rsid w:val="2DF72DE4"/>
    <w:rsid w:val="2E0220AF"/>
    <w:rsid w:val="2E4B082A"/>
    <w:rsid w:val="2E59653C"/>
    <w:rsid w:val="2E5D4E86"/>
    <w:rsid w:val="2E5D790B"/>
    <w:rsid w:val="2E9A3C18"/>
    <w:rsid w:val="2EBB0FEE"/>
    <w:rsid w:val="2EC63002"/>
    <w:rsid w:val="2F0A6B38"/>
    <w:rsid w:val="2F946CCB"/>
    <w:rsid w:val="2FC50D94"/>
    <w:rsid w:val="2FD25781"/>
    <w:rsid w:val="2FDC745C"/>
    <w:rsid w:val="2FFD7934"/>
    <w:rsid w:val="3049169C"/>
    <w:rsid w:val="30733ACD"/>
    <w:rsid w:val="308C3862"/>
    <w:rsid w:val="309379D8"/>
    <w:rsid w:val="30A270F7"/>
    <w:rsid w:val="30DF1478"/>
    <w:rsid w:val="30EC586F"/>
    <w:rsid w:val="319C6071"/>
    <w:rsid w:val="31AC537E"/>
    <w:rsid w:val="31E3679B"/>
    <w:rsid w:val="31E732FD"/>
    <w:rsid w:val="32517576"/>
    <w:rsid w:val="328E0EA1"/>
    <w:rsid w:val="32BE5C2C"/>
    <w:rsid w:val="32F34CC5"/>
    <w:rsid w:val="32FB6478"/>
    <w:rsid w:val="33263B3F"/>
    <w:rsid w:val="33503FEE"/>
    <w:rsid w:val="336963EB"/>
    <w:rsid w:val="33816EEB"/>
    <w:rsid w:val="33EB55CD"/>
    <w:rsid w:val="33EC4C02"/>
    <w:rsid w:val="340D2360"/>
    <w:rsid w:val="3410665D"/>
    <w:rsid w:val="34211214"/>
    <w:rsid w:val="342E63AB"/>
    <w:rsid w:val="34950E68"/>
    <w:rsid w:val="34986E94"/>
    <w:rsid w:val="349F4C0E"/>
    <w:rsid w:val="34AF62C9"/>
    <w:rsid w:val="34CB4388"/>
    <w:rsid w:val="34FA6E12"/>
    <w:rsid w:val="3509652C"/>
    <w:rsid w:val="354D7158"/>
    <w:rsid w:val="358D5588"/>
    <w:rsid w:val="35DB2B50"/>
    <w:rsid w:val="35F89AC9"/>
    <w:rsid w:val="363A3B40"/>
    <w:rsid w:val="365302AE"/>
    <w:rsid w:val="36607A0A"/>
    <w:rsid w:val="366E227C"/>
    <w:rsid w:val="366F2E0D"/>
    <w:rsid w:val="367B6A5C"/>
    <w:rsid w:val="36A74ADA"/>
    <w:rsid w:val="36AD60D5"/>
    <w:rsid w:val="36B224F9"/>
    <w:rsid w:val="36EC0CC9"/>
    <w:rsid w:val="37202102"/>
    <w:rsid w:val="373F410B"/>
    <w:rsid w:val="37A631CE"/>
    <w:rsid w:val="37EE7094"/>
    <w:rsid w:val="38296C89"/>
    <w:rsid w:val="383002EB"/>
    <w:rsid w:val="38586797"/>
    <w:rsid w:val="385D15DF"/>
    <w:rsid w:val="38BC0149"/>
    <w:rsid w:val="38D87D1C"/>
    <w:rsid w:val="392C0A3B"/>
    <w:rsid w:val="39636459"/>
    <w:rsid w:val="396B7F6C"/>
    <w:rsid w:val="39B417A9"/>
    <w:rsid w:val="39FC5695"/>
    <w:rsid w:val="3A006D8E"/>
    <w:rsid w:val="3A3651E5"/>
    <w:rsid w:val="3A4B3142"/>
    <w:rsid w:val="3A744481"/>
    <w:rsid w:val="3A8C7BEF"/>
    <w:rsid w:val="3A906246"/>
    <w:rsid w:val="3B181276"/>
    <w:rsid w:val="3B2349B7"/>
    <w:rsid w:val="3B616CFF"/>
    <w:rsid w:val="3B6259F6"/>
    <w:rsid w:val="3B976654"/>
    <w:rsid w:val="3BBA740D"/>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8C0409"/>
    <w:rsid w:val="40A0133A"/>
    <w:rsid w:val="40C31A53"/>
    <w:rsid w:val="40FF545D"/>
    <w:rsid w:val="410067C8"/>
    <w:rsid w:val="417A566B"/>
    <w:rsid w:val="418F0D2A"/>
    <w:rsid w:val="41A33A6C"/>
    <w:rsid w:val="41D01505"/>
    <w:rsid w:val="420C5057"/>
    <w:rsid w:val="42474939"/>
    <w:rsid w:val="424C3C57"/>
    <w:rsid w:val="42613FF3"/>
    <w:rsid w:val="42660D96"/>
    <w:rsid w:val="428667D2"/>
    <w:rsid w:val="42CD1CE0"/>
    <w:rsid w:val="42E1381E"/>
    <w:rsid w:val="42ED6459"/>
    <w:rsid w:val="42FE58DD"/>
    <w:rsid w:val="43174B3D"/>
    <w:rsid w:val="433230F1"/>
    <w:rsid w:val="43342EA7"/>
    <w:rsid w:val="434B790E"/>
    <w:rsid w:val="4360274F"/>
    <w:rsid w:val="43963680"/>
    <w:rsid w:val="43977AB6"/>
    <w:rsid w:val="43A3342B"/>
    <w:rsid w:val="43C77C27"/>
    <w:rsid w:val="43DE09EE"/>
    <w:rsid w:val="44002FAD"/>
    <w:rsid w:val="449101DD"/>
    <w:rsid w:val="44DE1391"/>
    <w:rsid w:val="44F468B0"/>
    <w:rsid w:val="451B225C"/>
    <w:rsid w:val="452410C9"/>
    <w:rsid w:val="45317DFB"/>
    <w:rsid w:val="456D3CE4"/>
    <w:rsid w:val="4579042C"/>
    <w:rsid w:val="457F0571"/>
    <w:rsid w:val="45851176"/>
    <w:rsid w:val="45963C95"/>
    <w:rsid w:val="45C63B94"/>
    <w:rsid w:val="460E7DA5"/>
    <w:rsid w:val="46422483"/>
    <w:rsid w:val="4659254A"/>
    <w:rsid w:val="465A1C7D"/>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B110B"/>
    <w:rsid w:val="496F77D7"/>
    <w:rsid w:val="497654FD"/>
    <w:rsid w:val="49B64211"/>
    <w:rsid w:val="49F6167F"/>
    <w:rsid w:val="4A064FA0"/>
    <w:rsid w:val="4A16615C"/>
    <w:rsid w:val="4A4424D7"/>
    <w:rsid w:val="4AB82D0F"/>
    <w:rsid w:val="4AC32699"/>
    <w:rsid w:val="4AEB7664"/>
    <w:rsid w:val="4AFD7C19"/>
    <w:rsid w:val="4B0567D1"/>
    <w:rsid w:val="4B0920D1"/>
    <w:rsid w:val="4B236AAE"/>
    <w:rsid w:val="4B707271"/>
    <w:rsid w:val="4B9739F7"/>
    <w:rsid w:val="4BDE3E16"/>
    <w:rsid w:val="4BEE2503"/>
    <w:rsid w:val="4C245A30"/>
    <w:rsid w:val="4C9A10B6"/>
    <w:rsid w:val="4CB6685F"/>
    <w:rsid w:val="4CC367FE"/>
    <w:rsid w:val="4CD864C6"/>
    <w:rsid w:val="4CEC48C6"/>
    <w:rsid w:val="4D077F3C"/>
    <w:rsid w:val="4D123355"/>
    <w:rsid w:val="4D2A3B31"/>
    <w:rsid w:val="4D312C52"/>
    <w:rsid w:val="4D905305"/>
    <w:rsid w:val="4D964A72"/>
    <w:rsid w:val="4D9C1254"/>
    <w:rsid w:val="4DA457ED"/>
    <w:rsid w:val="4DE86773"/>
    <w:rsid w:val="4E793892"/>
    <w:rsid w:val="4E800872"/>
    <w:rsid w:val="4EC569ED"/>
    <w:rsid w:val="4ED50EA1"/>
    <w:rsid w:val="4EEC050C"/>
    <w:rsid w:val="4F104EC3"/>
    <w:rsid w:val="4F47354A"/>
    <w:rsid w:val="4F8D1C8E"/>
    <w:rsid w:val="4F911C54"/>
    <w:rsid w:val="4FE625E0"/>
    <w:rsid w:val="5021480F"/>
    <w:rsid w:val="50962ECB"/>
    <w:rsid w:val="50A42E38"/>
    <w:rsid w:val="50A4577F"/>
    <w:rsid w:val="50B73D1F"/>
    <w:rsid w:val="50BD5BC9"/>
    <w:rsid w:val="50C11EEE"/>
    <w:rsid w:val="50E97CFC"/>
    <w:rsid w:val="50FA4028"/>
    <w:rsid w:val="510D65B7"/>
    <w:rsid w:val="511157AB"/>
    <w:rsid w:val="5125664F"/>
    <w:rsid w:val="5142540C"/>
    <w:rsid w:val="518832C8"/>
    <w:rsid w:val="519D3C50"/>
    <w:rsid w:val="51A0432A"/>
    <w:rsid w:val="51A86090"/>
    <w:rsid w:val="51B7396D"/>
    <w:rsid w:val="51FE0D6E"/>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4FA78E5"/>
    <w:rsid w:val="550764A4"/>
    <w:rsid w:val="550B2BF6"/>
    <w:rsid w:val="55214EB5"/>
    <w:rsid w:val="55364EFD"/>
    <w:rsid w:val="555D4828"/>
    <w:rsid w:val="557A4C8B"/>
    <w:rsid w:val="558931E1"/>
    <w:rsid w:val="55923347"/>
    <w:rsid w:val="55925180"/>
    <w:rsid w:val="55983B1B"/>
    <w:rsid w:val="55A8376B"/>
    <w:rsid w:val="55D50038"/>
    <w:rsid w:val="55DC29B6"/>
    <w:rsid w:val="55DD4241"/>
    <w:rsid w:val="56471638"/>
    <w:rsid w:val="566B6D1E"/>
    <w:rsid w:val="57032A2C"/>
    <w:rsid w:val="570F5219"/>
    <w:rsid w:val="575D12B5"/>
    <w:rsid w:val="57610A87"/>
    <w:rsid w:val="57642061"/>
    <w:rsid w:val="57773796"/>
    <w:rsid w:val="577B1140"/>
    <w:rsid w:val="577B7F21"/>
    <w:rsid w:val="577F181B"/>
    <w:rsid w:val="57921984"/>
    <w:rsid w:val="579737F0"/>
    <w:rsid w:val="57AB7B30"/>
    <w:rsid w:val="57AF5251"/>
    <w:rsid w:val="57B26373"/>
    <w:rsid w:val="57B63F04"/>
    <w:rsid w:val="57C33FE6"/>
    <w:rsid w:val="57CD20C2"/>
    <w:rsid w:val="57D675AB"/>
    <w:rsid w:val="57D73717"/>
    <w:rsid w:val="57D95FDD"/>
    <w:rsid w:val="582A011C"/>
    <w:rsid w:val="58917D2F"/>
    <w:rsid w:val="5894085C"/>
    <w:rsid w:val="58AE4F0C"/>
    <w:rsid w:val="58B85899"/>
    <w:rsid w:val="58E363A9"/>
    <w:rsid w:val="58EC563B"/>
    <w:rsid w:val="59166304"/>
    <w:rsid w:val="595E1678"/>
    <w:rsid w:val="596D5BD4"/>
    <w:rsid w:val="597E3DD8"/>
    <w:rsid w:val="59F80043"/>
    <w:rsid w:val="5A09252F"/>
    <w:rsid w:val="5A0B2778"/>
    <w:rsid w:val="5A2A7C7B"/>
    <w:rsid w:val="5A2F12D9"/>
    <w:rsid w:val="5A3E2560"/>
    <w:rsid w:val="5A5D3B6E"/>
    <w:rsid w:val="5A637A76"/>
    <w:rsid w:val="5A6D33BA"/>
    <w:rsid w:val="5A792B1F"/>
    <w:rsid w:val="5A874767"/>
    <w:rsid w:val="5AA17199"/>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6DA0D2"/>
    <w:rsid w:val="5D891B7B"/>
    <w:rsid w:val="5DAD38EE"/>
    <w:rsid w:val="5DBE9A2C"/>
    <w:rsid w:val="5E006862"/>
    <w:rsid w:val="5E0207B9"/>
    <w:rsid w:val="5E1834A1"/>
    <w:rsid w:val="5E261785"/>
    <w:rsid w:val="5E4A7017"/>
    <w:rsid w:val="5E552BBA"/>
    <w:rsid w:val="5E611C10"/>
    <w:rsid w:val="5E7A0F3F"/>
    <w:rsid w:val="5EFC7377"/>
    <w:rsid w:val="5F06174D"/>
    <w:rsid w:val="5F3A3602"/>
    <w:rsid w:val="5F3F9AF8"/>
    <w:rsid w:val="5F45733B"/>
    <w:rsid w:val="5F6277C6"/>
    <w:rsid w:val="5F64242D"/>
    <w:rsid w:val="5F6D0B1D"/>
    <w:rsid w:val="5F8D0B82"/>
    <w:rsid w:val="5FAFB126"/>
    <w:rsid w:val="5FCC5339"/>
    <w:rsid w:val="5FDE1997"/>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075FE3"/>
    <w:rsid w:val="624F3E49"/>
    <w:rsid w:val="62632286"/>
    <w:rsid w:val="62885958"/>
    <w:rsid w:val="62C05BCC"/>
    <w:rsid w:val="62F40B65"/>
    <w:rsid w:val="62FC2CFE"/>
    <w:rsid w:val="63024505"/>
    <w:rsid w:val="635600A5"/>
    <w:rsid w:val="635B1DB5"/>
    <w:rsid w:val="63711FED"/>
    <w:rsid w:val="63730E90"/>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46B89"/>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53F3C"/>
    <w:rsid w:val="68CA2805"/>
    <w:rsid w:val="68E937A3"/>
    <w:rsid w:val="6931493C"/>
    <w:rsid w:val="69390486"/>
    <w:rsid w:val="693E15D3"/>
    <w:rsid w:val="69500C04"/>
    <w:rsid w:val="69627681"/>
    <w:rsid w:val="696C562F"/>
    <w:rsid w:val="6977531D"/>
    <w:rsid w:val="69CC2BFF"/>
    <w:rsid w:val="69FD55B8"/>
    <w:rsid w:val="6A0B1C62"/>
    <w:rsid w:val="6A2406C8"/>
    <w:rsid w:val="6ACF10A2"/>
    <w:rsid w:val="6ADE0BD1"/>
    <w:rsid w:val="6AE96859"/>
    <w:rsid w:val="6B101F62"/>
    <w:rsid w:val="6B147746"/>
    <w:rsid w:val="6B24787C"/>
    <w:rsid w:val="6B573233"/>
    <w:rsid w:val="6B5B6274"/>
    <w:rsid w:val="6B935D53"/>
    <w:rsid w:val="6C196F71"/>
    <w:rsid w:val="6C226FCB"/>
    <w:rsid w:val="6C31226F"/>
    <w:rsid w:val="6C552F0B"/>
    <w:rsid w:val="6C8C67B7"/>
    <w:rsid w:val="6C9D744C"/>
    <w:rsid w:val="6CBA60AE"/>
    <w:rsid w:val="6D167928"/>
    <w:rsid w:val="6D26299B"/>
    <w:rsid w:val="6D4772EC"/>
    <w:rsid w:val="6D652ACA"/>
    <w:rsid w:val="6D8E4F15"/>
    <w:rsid w:val="6D9078AF"/>
    <w:rsid w:val="6DAA3FEF"/>
    <w:rsid w:val="6DC0172B"/>
    <w:rsid w:val="6DCB690C"/>
    <w:rsid w:val="6DD41A5B"/>
    <w:rsid w:val="6DDEB12A"/>
    <w:rsid w:val="6DF43C2E"/>
    <w:rsid w:val="6DF51CA3"/>
    <w:rsid w:val="6E8335BD"/>
    <w:rsid w:val="6E8E12EF"/>
    <w:rsid w:val="6E972936"/>
    <w:rsid w:val="6ED446C5"/>
    <w:rsid w:val="6F2A7D94"/>
    <w:rsid w:val="6F6049BF"/>
    <w:rsid w:val="6F8331F1"/>
    <w:rsid w:val="6FAE1A09"/>
    <w:rsid w:val="6FD75BF8"/>
    <w:rsid w:val="707723D0"/>
    <w:rsid w:val="70974410"/>
    <w:rsid w:val="70F5661B"/>
    <w:rsid w:val="71360107"/>
    <w:rsid w:val="713B688E"/>
    <w:rsid w:val="71D43752"/>
    <w:rsid w:val="71F1796A"/>
    <w:rsid w:val="72154626"/>
    <w:rsid w:val="72262B5D"/>
    <w:rsid w:val="72283FF7"/>
    <w:rsid w:val="722E7212"/>
    <w:rsid w:val="723A0474"/>
    <w:rsid w:val="725923E4"/>
    <w:rsid w:val="72864BF7"/>
    <w:rsid w:val="729023FC"/>
    <w:rsid w:val="73155AC0"/>
    <w:rsid w:val="73C0646E"/>
    <w:rsid w:val="73D9089C"/>
    <w:rsid w:val="742222F5"/>
    <w:rsid w:val="74476126"/>
    <w:rsid w:val="74523BF4"/>
    <w:rsid w:val="74706664"/>
    <w:rsid w:val="747F3682"/>
    <w:rsid w:val="749C4185"/>
    <w:rsid w:val="74C445BA"/>
    <w:rsid w:val="75067759"/>
    <w:rsid w:val="752E6DCD"/>
    <w:rsid w:val="7551380D"/>
    <w:rsid w:val="75600BE5"/>
    <w:rsid w:val="7564475C"/>
    <w:rsid w:val="7583797F"/>
    <w:rsid w:val="75BDC257"/>
    <w:rsid w:val="75D20F1D"/>
    <w:rsid w:val="75DA2C18"/>
    <w:rsid w:val="75F54412"/>
    <w:rsid w:val="761D08E0"/>
    <w:rsid w:val="765D347C"/>
    <w:rsid w:val="76826699"/>
    <w:rsid w:val="76C87133"/>
    <w:rsid w:val="76CD08D5"/>
    <w:rsid w:val="76DB4B92"/>
    <w:rsid w:val="76E61FA9"/>
    <w:rsid w:val="77052AA4"/>
    <w:rsid w:val="77136511"/>
    <w:rsid w:val="77340A39"/>
    <w:rsid w:val="77351FD0"/>
    <w:rsid w:val="77472422"/>
    <w:rsid w:val="777F31F2"/>
    <w:rsid w:val="778F7FD3"/>
    <w:rsid w:val="77D1700D"/>
    <w:rsid w:val="77EC04CC"/>
    <w:rsid w:val="78482494"/>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840CF7"/>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B4B54"/>
    <w:rsid w:val="7E1E5218"/>
    <w:rsid w:val="7E9A4E1F"/>
    <w:rsid w:val="7EA7723A"/>
    <w:rsid w:val="7EF56FBB"/>
    <w:rsid w:val="7F0768EB"/>
    <w:rsid w:val="7F143BEC"/>
    <w:rsid w:val="7F715AF2"/>
    <w:rsid w:val="7F886E69"/>
    <w:rsid w:val="7F961E7F"/>
    <w:rsid w:val="95F08157"/>
    <w:rsid w:val="B74F1483"/>
    <w:rsid w:val="BB7FA927"/>
    <w:rsid w:val="BFFBC9B1"/>
    <w:rsid w:val="BFFF7599"/>
    <w:rsid w:val="D7D5DE88"/>
    <w:rsid w:val="EFFADD25"/>
    <w:rsid w:val="F5FFD31F"/>
    <w:rsid w:val="F7DFAE55"/>
    <w:rsid w:val="FF3DB14E"/>
    <w:rsid w:val="FF7FE100"/>
    <w:rsid w:val="FFB755FA"/>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next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966">
    <w:name w:val="_Style 15"/>
    <w:basedOn w:val="1"/>
    <w:next w:val="258"/>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8.png"/><Relationship Id="rId4" Type="http://schemas.openxmlformats.org/officeDocument/2006/relationships/header" Target="header2.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pn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181</Pages>
  <Words>16891</Words>
  <Characters>18269</Characters>
  <Lines>279</Lines>
  <Paragraphs>78</Paragraphs>
  <TotalTime>44</TotalTime>
  <ScaleCrop>false</ScaleCrop>
  <LinksUpToDate>false</LinksUpToDate>
  <CharactersWithSpaces>18775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cp:lastPrinted>2021-12-30T19:06:00Z</cp:lastPrinted>
  <dcterms:modified xsi:type="dcterms:W3CDTF">2025-07-15T02:03:07Z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A160DB48E0AF48B52B4C5E68919AF8A1_43</vt:lpwstr>
  </property>
  <property fmtid="{D5CDD505-2E9C-101B-9397-08002B2CF9AE}" pid="5" name="KSOTemplateDocerSaveRecord">
    <vt:lpwstr>eyJoZGlkIjoiNjc4ZDAwOTNlMTg4NzM0NjYwMzAwMTRkYWIyY2Y4MTUiLCJ1c2VySWQiOiI1Mjc5MDM3MzMifQ==</vt:lpwstr>
  </property>
</Properties>
</file>