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708C" w:rsidRDefault="00F1708C" w:rsidP="00A66FEE">
      <w:pPr>
        <w:spacing w:line="360" w:lineRule="auto"/>
        <w:jc w:val="center"/>
        <w:rPr>
          <w:rFonts w:ascii="楷体" w:eastAsia="楷体" w:hAnsi="楷体"/>
          <w:b/>
          <w:spacing w:val="-6"/>
          <w:sz w:val="44"/>
          <w:szCs w:val="44"/>
        </w:rPr>
      </w:pPr>
    </w:p>
    <w:p w:rsidR="00F1708C" w:rsidRDefault="00F1708C" w:rsidP="00A66FEE">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F1708C" w:rsidRPr="005266E2" w:rsidRDefault="005266E2" w:rsidP="00A66FEE">
      <w:pPr>
        <w:spacing w:line="360" w:lineRule="auto"/>
        <w:jc w:val="center"/>
        <w:rPr>
          <w:rFonts w:ascii="楷体" w:eastAsia="楷体" w:hAnsi="楷体"/>
          <w:b/>
          <w:spacing w:val="-6"/>
          <w:sz w:val="48"/>
          <w:szCs w:val="48"/>
        </w:rPr>
      </w:pPr>
      <w:r w:rsidRPr="005266E2">
        <w:rPr>
          <w:rFonts w:ascii="楷体" w:eastAsia="楷体" w:hAnsi="楷体" w:hint="eastAsia"/>
          <w:b/>
          <w:spacing w:val="-6"/>
          <w:sz w:val="48"/>
          <w:szCs w:val="48"/>
        </w:rPr>
        <w:t>中国美术学院</w:t>
      </w:r>
    </w:p>
    <w:p w:rsidR="00F1708C" w:rsidRPr="005266E2" w:rsidRDefault="005266E2" w:rsidP="00A66FEE">
      <w:pPr>
        <w:spacing w:line="360" w:lineRule="auto"/>
        <w:jc w:val="center"/>
        <w:rPr>
          <w:rFonts w:ascii="楷体" w:eastAsia="楷体" w:hAnsi="楷体"/>
          <w:b/>
          <w:spacing w:val="-6"/>
          <w:sz w:val="48"/>
          <w:szCs w:val="48"/>
        </w:rPr>
      </w:pPr>
      <w:r w:rsidRPr="005266E2">
        <w:rPr>
          <w:rFonts w:ascii="楷体" w:eastAsia="楷体" w:hAnsi="楷体" w:hint="eastAsia"/>
          <w:b/>
          <w:spacing w:val="-6"/>
          <w:sz w:val="48"/>
          <w:szCs w:val="48"/>
        </w:rPr>
        <w:t>国书绘画艺术人文智慧教室设备改造</w:t>
      </w:r>
    </w:p>
    <w:p w:rsidR="00F1708C" w:rsidRDefault="00F1708C" w:rsidP="00A66FEE">
      <w:pPr>
        <w:spacing w:line="360" w:lineRule="auto"/>
        <w:jc w:val="center"/>
        <w:rPr>
          <w:rFonts w:ascii="楷体" w:eastAsia="楷体" w:hAnsi="楷体"/>
          <w:b/>
          <w:sz w:val="72"/>
          <w:szCs w:val="72"/>
        </w:rPr>
      </w:pPr>
    </w:p>
    <w:p w:rsidR="00F1708C" w:rsidRDefault="00F1708C" w:rsidP="00A66FEE">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磋商文件</w:t>
      </w:r>
    </w:p>
    <w:p w:rsidR="00F1708C" w:rsidRDefault="00F1708C" w:rsidP="00A66FEE">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rsidR="00F1708C" w:rsidRDefault="00F1708C" w:rsidP="00A66FEE">
      <w:pPr>
        <w:spacing w:line="360" w:lineRule="auto"/>
        <w:jc w:val="center"/>
        <w:rPr>
          <w:rFonts w:ascii="楷体" w:eastAsia="楷体" w:hAnsi="楷体"/>
          <w:sz w:val="44"/>
          <w:szCs w:val="44"/>
        </w:rPr>
      </w:pPr>
    </w:p>
    <w:p w:rsidR="00F1708C" w:rsidRDefault="00F1708C" w:rsidP="00A66FEE">
      <w:pPr>
        <w:spacing w:line="360" w:lineRule="auto"/>
        <w:jc w:val="center"/>
        <w:rPr>
          <w:rFonts w:ascii="楷体" w:eastAsia="楷体" w:hAnsi="楷体"/>
          <w:sz w:val="44"/>
          <w:szCs w:val="44"/>
        </w:rPr>
      </w:pP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项目编号：</w:t>
      </w:r>
      <w:r w:rsidR="00E40593" w:rsidRPr="005C415F">
        <w:rPr>
          <w:rFonts w:ascii="楷体" w:eastAsia="楷体" w:hAnsi="楷体" w:hint="eastAsia"/>
          <w:b/>
          <w:spacing w:val="-6"/>
          <w:sz w:val="30"/>
          <w:szCs w:val="30"/>
        </w:rPr>
        <w:t>QSZB-Z(H)-C20207(CS)</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项目名称：</w:t>
      </w:r>
      <w:r w:rsidR="005266E2">
        <w:rPr>
          <w:rFonts w:ascii="楷体" w:eastAsia="楷体" w:hAnsi="楷体" w:hint="eastAsia"/>
          <w:b/>
          <w:spacing w:val="-6"/>
          <w:sz w:val="30"/>
          <w:szCs w:val="30"/>
        </w:rPr>
        <w:t>国书绘画艺术人文智慧教室设备改造</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采 购 人：</w:t>
      </w:r>
      <w:r w:rsidR="005266E2">
        <w:rPr>
          <w:rFonts w:ascii="楷体" w:eastAsia="楷体" w:hAnsi="楷体" w:hint="eastAsia"/>
          <w:b/>
          <w:spacing w:val="-6"/>
          <w:sz w:val="30"/>
          <w:szCs w:val="30"/>
        </w:rPr>
        <w:t>中国美术学院</w:t>
      </w:r>
    </w:p>
    <w:p w:rsidR="00F1708C" w:rsidRDefault="00F1708C" w:rsidP="00A66FEE">
      <w:pPr>
        <w:spacing w:line="360" w:lineRule="auto"/>
        <w:rPr>
          <w:rFonts w:ascii="楷体" w:eastAsia="楷体" w:hAnsi="楷体"/>
          <w:b/>
          <w:spacing w:val="-6"/>
          <w:sz w:val="30"/>
          <w:szCs w:val="30"/>
        </w:rPr>
      </w:pPr>
      <w:r>
        <w:rPr>
          <w:rFonts w:ascii="楷体" w:eastAsia="楷体" w:hAnsi="楷体" w:hint="eastAsia"/>
          <w:b/>
          <w:spacing w:val="-6"/>
          <w:sz w:val="30"/>
          <w:szCs w:val="30"/>
        </w:rPr>
        <w:t>采购代理机构：浙江求是招标代理有限公司</w:t>
      </w:r>
    </w:p>
    <w:p w:rsidR="00F1708C" w:rsidRDefault="00F1708C" w:rsidP="00A66FEE">
      <w:pPr>
        <w:spacing w:line="360" w:lineRule="auto"/>
        <w:rPr>
          <w:rFonts w:ascii="楷体" w:eastAsia="楷体" w:hAnsi="楷体"/>
          <w:b/>
          <w:spacing w:val="-6"/>
          <w:sz w:val="30"/>
          <w:szCs w:val="30"/>
        </w:rPr>
        <w:sectPr w:rsidR="00F1708C">
          <w:headerReference w:type="default" r:id="rId8"/>
          <w:footerReference w:type="default" r:id="rId9"/>
          <w:pgSz w:w="11906" w:h="16838"/>
          <w:pgMar w:top="1247" w:right="1247" w:bottom="1247" w:left="1247" w:header="0" w:footer="782" w:gutter="0"/>
          <w:pgNumType w:start="1"/>
          <w:cols w:space="720"/>
          <w:docGrid w:linePitch="381"/>
        </w:sectPr>
      </w:pPr>
    </w:p>
    <w:p w:rsidR="00F1708C" w:rsidRDefault="00F1708C" w:rsidP="00A66FEE">
      <w:pPr>
        <w:spacing w:line="360" w:lineRule="auto"/>
        <w:rPr>
          <w:rFonts w:ascii="楷体" w:eastAsia="楷体" w:hAnsi="楷体"/>
          <w:b/>
          <w:spacing w:val="-6"/>
          <w:sz w:val="30"/>
          <w:szCs w:val="30"/>
        </w:rPr>
      </w:pPr>
    </w:p>
    <w:p w:rsidR="00F1708C" w:rsidRDefault="00F1708C" w:rsidP="00A66FEE">
      <w:pPr>
        <w:pStyle w:val="ab"/>
        <w:spacing w:beforeLines="0" w:before="0" w:afterLines="0" w:after="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rsidR="00F1708C" w:rsidRDefault="00F1708C" w:rsidP="00A66FEE">
      <w:pPr>
        <w:pStyle w:val="ab"/>
        <w:spacing w:beforeLines="0" w:before="0" w:afterLines="0" w:after="0" w:line="288" w:lineRule="auto"/>
        <w:jc w:val="center"/>
        <w:rPr>
          <w:rFonts w:ascii="楷体" w:eastAsia="楷体" w:hAnsi="楷体"/>
          <w:b/>
          <w:sz w:val="30"/>
          <w:szCs w:val="30"/>
        </w:rPr>
      </w:pP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采购邀请</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供应商须知</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评审办法及评分标准</w:t>
      </w:r>
    </w:p>
    <w:p w:rsidR="00F1708C" w:rsidRDefault="00F1708C"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合同主要条款</w:t>
      </w:r>
    </w:p>
    <w:p w:rsidR="00F1708C" w:rsidRDefault="00F55193" w:rsidP="00A66FEE">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响应文件</w:t>
      </w:r>
      <w:r w:rsidR="00F1708C">
        <w:rPr>
          <w:rFonts w:ascii="楷体" w:eastAsia="楷体" w:hAnsi="楷体" w:hint="eastAsia"/>
          <w:b/>
          <w:spacing w:val="-6"/>
          <w:sz w:val="30"/>
          <w:szCs w:val="30"/>
        </w:rPr>
        <w:t>格式</w:t>
      </w:r>
    </w:p>
    <w:p w:rsidR="00F1708C" w:rsidRDefault="00F1708C" w:rsidP="00A9496E">
      <w:pPr>
        <w:pStyle w:val="ab"/>
        <w:spacing w:beforeLines="0" w:before="0" w:afterLines="0" w:after="0" w:line="288" w:lineRule="auto"/>
        <w:ind w:left="1350"/>
        <w:jc w:val="center"/>
        <w:outlineLvl w:val="0"/>
        <w:rPr>
          <w:rFonts w:hAnsi="宋体"/>
          <w:b/>
          <w:spacing w:val="-6"/>
          <w:sz w:val="32"/>
          <w:szCs w:val="32"/>
        </w:rPr>
      </w:pPr>
      <w:r>
        <w:rPr>
          <w:rFonts w:hAnsi="宋体"/>
          <w:sz w:val="21"/>
          <w:szCs w:val="21"/>
        </w:rPr>
        <w:br w:type="page"/>
      </w:r>
      <w:r w:rsidR="00A9496E" w:rsidRPr="00A66FEE">
        <w:rPr>
          <w:rFonts w:hAnsi="宋体" w:hint="eastAsia"/>
          <w:b/>
          <w:spacing w:val="-6"/>
          <w:sz w:val="32"/>
          <w:szCs w:val="32"/>
        </w:rPr>
        <w:lastRenderedPageBreak/>
        <w:t>第</w:t>
      </w:r>
      <w:r w:rsidR="00582CCA">
        <w:rPr>
          <w:rFonts w:hAnsi="宋体" w:hint="eastAsia"/>
          <w:b/>
          <w:spacing w:val="-6"/>
          <w:sz w:val="32"/>
          <w:szCs w:val="32"/>
        </w:rPr>
        <w:t>一</w:t>
      </w:r>
      <w:r w:rsidR="00A9496E" w:rsidRPr="00A66FEE">
        <w:rPr>
          <w:rFonts w:hAnsi="宋体" w:hint="eastAsia"/>
          <w:b/>
          <w:spacing w:val="-6"/>
          <w:sz w:val="32"/>
          <w:szCs w:val="32"/>
        </w:rPr>
        <w:t xml:space="preserve">章  </w:t>
      </w:r>
      <w:r w:rsidR="00A9496E">
        <w:rPr>
          <w:rFonts w:hAnsi="宋体"/>
          <w:b/>
          <w:spacing w:val="-6"/>
          <w:sz w:val="32"/>
          <w:szCs w:val="32"/>
        </w:rPr>
        <w:t>采购邀请</w:t>
      </w:r>
    </w:p>
    <w:p w:rsidR="00A9496E" w:rsidRPr="00A9496E" w:rsidRDefault="00A9496E" w:rsidP="00A9496E">
      <w:pPr>
        <w:pBdr>
          <w:top w:val="single" w:sz="4" w:space="1" w:color="auto"/>
          <w:left w:val="single" w:sz="4" w:space="4" w:color="auto"/>
          <w:bottom w:val="single" w:sz="4" w:space="1" w:color="auto"/>
          <w:right w:val="single" w:sz="4" w:space="4" w:color="auto"/>
        </w:pBdr>
        <w:spacing w:line="288" w:lineRule="auto"/>
        <w:rPr>
          <w:rFonts w:ascii="宋体" w:hAnsi="宋体"/>
          <w:b/>
          <w:sz w:val="24"/>
        </w:rPr>
      </w:pPr>
      <w:r w:rsidRPr="00A9496E">
        <w:rPr>
          <w:rFonts w:ascii="宋体" w:hAnsi="宋体" w:hint="eastAsia"/>
          <w:b/>
          <w:sz w:val="24"/>
        </w:rPr>
        <w:t>项目概况（线上电子交易）</w:t>
      </w:r>
    </w:p>
    <w:p w:rsidR="00A9496E" w:rsidRPr="00A9496E" w:rsidRDefault="00A9496E" w:rsidP="00A9496E">
      <w:pPr>
        <w:pBdr>
          <w:top w:val="single" w:sz="4" w:space="1" w:color="auto"/>
          <w:left w:val="single" w:sz="4" w:space="4" w:color="auto"/>
          <w:bottom w:val="single" w:sz="4" w:space="1" w:color="auto"/>
          <w:right w:val="single" w:sz="4" w:space="4" w:color="auto"/>
        </w:pBdr>
        <w:spacing w:line="288" w:lineRule="auto"/>
        <w:ind w:firstLineChars="200" w:firstLine="482"/>
        <w:rPr>
          <w:rFonts w:ascii="宋体" w:hAnsi="宋体"/>
          <w:b/>
          <w:sz w:val="24"/>
        </w:rPr>
      </w:pPr>
      <w:r w:rsidRPr="00A9496E">
        <w:rPr>
          <w:rFonts w:ascii="宋体" w:hAnsi="宋体" w:hint="eastAsia"/>
          <w:b/>
          <w:sz w:val="24"/>
          <w:u w:val="single"/>
        </w:rPr>
        <w:t xml:space="preserve"> </w:t>
      </w:r>
      <w:r w:rsidR="005266E2">
        <w:rPr>
          <w:rFonts w:ascii="宋体" w:hAnsi="宋体" w:hint="eastAsia"/>
          <w:b/>
          <w:sz w:val="24"/>
          <w:u w:val="single"/>
        </w:rPr>
        <w:t>国书绘画艺术人文智慧教室设备改造</w:t>
      </w:r>
      <w:r w:rsidRPr="00A9496E">
        <w:rPr>
          <w:rFonts w:ascii="宋体" w:hAnsi="宋体" w:hint="eastAsia"/>
          <w:b/>
          <w:sz w:val="24"/>
          <w:u w:val="single"/>
        </w:rPr>
        <w:t xml:space="preserve"> </w:t>
      </w:r>
      <w:r w:rsidRPr="00A9496E">
        <w:rPr>
          <w:rFonts w:ascii="宋体" w:hAnsi="宋体" w:hint="eastAsia"/>
          <w:b/>
          <w:sz w:val="24"/>
        </w:rPr>
        <w:t>采购项目的潜在供应商应在</w:t>
      </w:r>
      <w:r w:rsidRPr="00A9496E">
        <w:rPr>
          <w:rFonts w:ascii="宋体" w:hAnsi="宋体" w:hint="eastAsia"/>
          <w:b/>
          <w:sz w:val="24"/>
          <w:u w:val="single"/>
        </w:rPr>
        <w:t xml:space="preserve"> 政府采购云平台（https://login.zcygov.cn）</w:t>
      </w:r>
      <w:r w:rsidRPr="00A9496E">
        <w:rPr>
          <w:rFonts w:ascii="宋体" w:hAnsi="宋体" w:hint="eastAsia"/>
          <w:b/>
          <w:sz w:val="24"/>
        </w:rPr>
        <w:t>获取</w:t>
      </w:r>
      <w:r w:rsidR="00E978D2" w:rsidRPr="009C60CF">
        <w:rPr>
          <w:rFonts w:ascii="宋体" w:hAnsi="宋体" w:hint="eastAsia"/>
          <w:b/>
          <w:sz w:val="24"/>
          <w:u w:val="single"/>
        </w:rPr>
        <w:t>（下载）采购</w:t>
      </w:r>
      <w:r w:rsidR="002A6387">
        <w:rPr>
          <w:rFonts w:ascii="宋体" w:hAnsi="宋体" w:hint="eastAsia"/>
          <w:b/>
          <w:sz w:val="24"/>
        </w:rPr>
        <w:t>文件</w:t>
      </w:r>
      <w:r w:rsidRPr="00A9496E">
        <w:rPr>
          <w:rFonts w:ascii="宋体" w:hAnsi="宋体" w:hint="eastAsia"/>
          <w:b/>
          <w:sz w:val="24"/>
        </w:rPr>
        <w:t>，并于</w:t>
      </w:r>
      <w:r w:rsidRPr="00A9496E">
        <w:rPr>
          <w:rFonts w:ascii="宋体" w:hAnsi="宋体" w:hint="eastAsia"/>
          <w:b/>
          <w:sz w:val="24"/>
          <w:u w:val="single"/>
        </w:rPr>
        <w:t>2020年</w:t>
      </w:r>
      <w:r w:rsidR="006637CB">
        <w:rPr>
          <w:rFonts w:ascii="宋体" w:hAnsi="宋体" w:hint="eastAsia"/>
          <w:b/>
          <w:sz w:val="24"/>
          <w:u w:val="single"/>
        </w:rPr>
        <w:t>12</w:t>
      </w:r>
      <w:r w:rsidRPr="00A9496E">
        <w:rPr>
          <w:rFonts w:ascii="宋体" w:hAnsi="宋体" w:hint="eastAsia"/>
          <w:b/>
          <w:sz w:val="24"/>
          <w:u w:val="single"/>
        </w:rPr>
        <w:t>月</w:t>
      </w:r>
      <w:r w:rsidR="006637CB">
        <w:rPr>
          <w:rFonts w:ascii="宋体" w:hAnsi="宋体" w:hint="eastAsia"/>
          <w:b/>
          <w:sz w:val="24"/>
          <w:u w:val="single"/>
        </w:rPr>
        <w:t>1</w:t>
      </w:r>
      <w:r w:rsidRPr="00A9496E">
        <w:rPr>
          <w:rFonts w:ascii="宋体" w:hAnsi="宋体" w:hint="eastAsia"/>
          <w:b/>
          <w:sz w:val="24"/>
          <w:u w:val="single"/>
        </w:rPr>
        <w:t>日</w:t>
      </w:r>
      <w:r w:rsidR="006637CB">
        <w:rPr>
          <w:rFonts w:ascii="宋体" w:hAnsi="宋体" w:hint="eastAsia"/>
          <w:b/>
          <w:sz w:val="24"/>
          <w:u w:val="single"/>
        </w:rPr>
        <w:t>下</w:t>
      </w:r>
      <w:r w:rsidRPr="00A9496E">
        <w:rPr>
          <w:rFonts w:ascii="宋体" w:hAnsi="宋体" w:hint="eastAsia"/>
          <w:b/>
          <w:sz w:val="24"/>
          <w:u w:val="single"/>
        </w:rPr>
        <w:t>午</w:t>
      </w:r>
      <w:r w:rsidR="006637CB">
        <w:rPr>
          <w:rFonts w:ascii="宋体" w:hAnsi="宋体" w:hint="eastAsia"/>
          <w:b/>
          <w:sz w:val="24"/>
          <w:u w:val="single"/>
        </w:rPr>
        <w:t>13</w:t>
      </w:r>
      <w:r w:rsidRPr="00A9496E">
        <w:rPr>
          <w:rFonts w:ascii="宋体" w:hAnsi="宋体" w:hint="eastAsia"/>
          <w:b/>
          <w:sz w:val="24"/>
          <w:u w:val="single"/>
        </w:rPr>
        <w:t>:</w:t>
      </w:r>
      <w:r w:rsidR="006637CB">
        <w:rPr>
          <w:rFonts w:ascii="宋体" w:hAnsi="宋体" w:hint="eastAsia"/>
          <w:b/>
          <w:sz w:val="24"/>
          <w:u w:val="single"/>
        </w:rPr>
        <w:t>3</w:t>
      </w:r>
      <w:r w:rsidRPr="00A9496E">
        <w:rPr>
          <w:rFonts w:ascii="宋体" w:hAnsi="宋体" w:hint="eastAsia"/>
          <w:b/>
          <w:sz w:val="24"/>
          <w:u w:val="single"/>
        </w:rPr>
        <w:t>0:00</w:t>
      </w:r>
      <w:r w:rsidRPr="00A9496E">
        <w:rPr>
          <w:rFonts w:ascii="宋体" w:hAnsi="宋体" w:hint="eastAsia"/>
          <w:b/>
          <w:bCs/>
          <w:sz w:val="24"/>
        </w:rPr>
        <w:t>（北京时间）前</w:t>
      </w:r>
      <w:r w:rsidR="00E978D2" w:rsidRPr="009C60CF">
        <w:rPr>
          <w:rFonts w:ascii="宋体" w:hAnsi="宋体" w:hint="eastAsia"/>
          <w:b/>
          <w:sz w:val="24"/>
          <w:u w:val="single"/>
        </w:rPr>
        <w:t>提交</w:t>
      </w:r>
      <w:r w:rsidRPr="00A9496E">
        <w:rPr>
          <w:rFonts w:ascii="宋体" w:hAnsi="宋体" w:hint="eastAsia"/>
          <w:b/>
          <w:bCs/>
          <w:sz w:val="24"/>
        </w:rPr>
        <w:t>（上传）响应</w:t>
      </w:r>
      <w:r w:rsidRPr="00A9496E">
        <w:rPr>
          <w:rFonts w:ascii="宋体" w:hAnsi="宋体"/>
          <w:b/>
          <w:bCs/>
          <w:sz w:val="24"/>
        </w:rPr>
        <w:t>文件</w:t>
      </w:r>
      <w:r w:rsidRPr="00A9496E">
        <w:rPr>
          <w:rFonts w:ascii="宋体" w:hAnsi="宋体" w:hint="eastAsia"/>
          <w:b/>
          <w:sz w:val="24"/>
        </w:rPr>
        <w:t>。</w:t>
      </w:r>
    </w:p>
    <w:p w:rsidR="00A9496E" w:rsidRPr="00A9496E" w:rsidRDefault="00A9496E" w:rsidP="00A9496E">
      <w:pPr>
        <w:spacing w:line="288" w:lineRule="auto"/>
        <w:ind w:firstLine="200"/>
        <w:rPr>
          <w:rFonts w:ascii="宋体" w:hAnsi="宋体" w:cs="宋体"/>
          <w:b/>
          <w:sz w:val="24"/>
        </w:rPr>
      </w:pPr>
      <w:bookmarkStart w:id="0" w:name="_Toc28359002"/>
      <w:bookmarkStart w:id="1" w:name="_Toc35393790"/>
      <w:bookmarkStart w:id="2" w:name="_Toc35393621"/>
      <w:bookmarkStart w:id="3" w:name="_Toc28359079"/>
      <w:bookmarkStart w:id="4" w:name="_Hlk24379207"/>
      <w:r w:rsidRPr="00A9496E">
        <w:rPr>
          <w:rFonts w:ascii="宋体" w:hAnsi="宋体" w:cs="宋体" w:hint="eastAsia"/>
          <w:b/>
          <w:sz w:val="24"/>
        </w:rPr>
        <w:t>一、项目基本情况</w:t>
      </w:r>
      <w:bookmarkEnd w:id="0"/>
      <w:bookmarkEnd w:id="1"/>
      <w:bookmarkEnd w:id="2"/>
      <w:bookmarkEnd w:id="3"/>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1.项目编号：</w:t>
      </w:r>
      <w:r w:rsidR="00E40593">
        <w:rPr>
          <w:rFonts w:ascii="宋体" w:hAnsi="宋体" w:hint="eastAsia"/>
          <w:sz w:val="21"/>
          <w:szCs w:val="21"/>
        </w:rPr>
        <w:t>QSZB-Z(H)-C20207(CS)</w:t>
      </w:r>
    </w:p>
    <w:p w:rsidR="00A9496E" w:rsidRPr="00A9496E" w:rsidRDefault="00A9496E" w:rsidP="00A9496E">
      <w:pPr>
        <w:spacing w:line="288" w:lineRule="auto"/>
        <w:ind w:firstLineChars="200" w:firstLine="420"/>
        <w:rPr>
          <w:rFonts w:ascii="宋体" w:hAnsi="宋体"/>
          <w:sz w:val="21"/>
          <w:szCs w:val="21"/>
        </w:rPr>
      </w:pPr>
      <w:r w:rsidRPr="005266E2">
        <w:rPr>
          <w:rFonts w:ascii="宋体" w:hAnsi="宋体" w:hint="eastAsia"/>
          <w:sz w:val="21"/>
          <w:szCs w:val="21"/>
        </w:rPr>
        <w:t>2.政府采购计划文号：</w:t>
      </w:r>
      <w:r w:rsidR="005266E2" w:rsidRPr="005266E2">
        <w:rPr>
          <w:rFonts w:ascii="宋体" w:hAnsi="宋体" w:hint="eastAsia"/>
          <w:sz w:val="21"/>
          <w:szCs w:val="21"/>
        </w:rPr>
        <w:t>[2020]65299号</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3.项目名称：</w:t>
      </w:r>
      <w:r w:rsidR="005266E2">
        <w:rPr>
          <w:rFonts w:ascii="宋体" w:hAnsi="宋体" w:hint="eastAsia"/>
          <w:sz w:val="21"/>
          <w:szCs w:val="21"/>
        </w:rPr>
        <w:t>国书绘画艺术人文智慧教室设备改造</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4.采购方式：竞争性磋商</w:t>
      </w:r>
    </w:p>
    <w:bookmarkEnd w:id="4"/>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5.预算金额：</w:t>
      </w:r>
      <w:r w:rsidR="005266E2" w:rsidRPr="005266E2">
        <w:rPr>
          <w:rFonts w:ascii="宋体" w:hAnsi="宋体" w:hint="eastAsia"/>
          <w:sz w:val="21"/>
          <w:szCs w:val="21"/>
        </w:rPr>
        <w:t>89.265</w:t>
      </w:r>
      <w:r w:rsidRPr="00A9496E">
        <w:rPr>
          <w:rFonts w:ascii="宋体" w:hAnsi="宋体" w:hint="eastAsia"/>
          <w:sz w:val="21"/>
          <w:szCs w:val="21"/>
        </w:rPr>
        <w:t>（万元人民币）</w:t>
      </w:r>
    </w:p>
    <w:p w:rsidR="00A9496E" w:rsidRPr="00A9496E" w:rsidRDefault="00A9496E" w:rsidP="00A9496E">
      <w:pPr>
        <w:spacing w:line="288" w:lineRule="auto"/>
        <w:ind w:firstLineChars="200" w:firstLine="420"/>
        <w:rPr>
          <w:rFonts w:ascii="宋体" w:hAnsi="宋体"/>
        </w:rPr>
      </w:pPr>
      <w:r w:rsidRPr="00A9496E">
        <w:rPr>
          <w:rFonts w:ascii="宋体" w:hAnsi="宋体" w:hint="eastAsia"/>
          <w:sz w:val="21"/>
          <w:szCs w:val="21"/>
        </w:rPr>
        <w:t xml:space="preserve">6.采购需求： </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2"/>
        <w:gridCol w:w="2458"/>
        <w:gridCol w:w="1311"/>
        <w:gridCol w:w="983"/>
        <w:gridCol w:w="983"/>
        <w:gridCol w:w="3007"/>
      </w:tblGrid>
      <w:tr w:rsidR="00A9496E" w:rsidTr="00747FE8">
        <w:trPr>
          <w:trHeight w:val="719"/>
        </w:trPr>
        <w:tc>
          <w:tcPr>
            <w:tcW w:w="1112"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5266E2">
              <w:rPr>
                <w:rFonts w:ascii="宋体" w:hAnsi="宋体" w:cs="宋体" w:hint="eastAsia"/>
                <w:b/>
                <w:bCs/>
                <w:sz w:val="21"/>
                <w:szCs w:val="21"/>
              </w:rPr>
              <w:t>序号</w:t>
            </w:r>
          </w:p>
        </w:tc>
        <w:tc>
          <w:tcPr>
            <w:tcW w:w="2458" w:type="dxa"/>
            <w:tcBorders>
              <w:righ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货物名称</w:t>
            </w:r>
          </w:p>
        </w:tc>
        <w:tc>
          <w:tcPr>
            <w:tcW w:w="1311" w:type="dxa"/>
            <w:tcBorders>
              <w:lef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hint="eastAsia"/>
                <w:b/>
                <w:color w:val="000000"/>
                <w:sz w:val="21"/>
                <w:szCs w:val="21"/>
              </w:rPr>
              <w:t>是否允许采购进口产品</w:t>
            </w:r>
          </w:p>
        </w:tc>
        <w:tc>
          <w:tcPr>
            <w:tcW w:w="983"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数量</w:t>
            </w:r>
          </w:p>
        </w:tc>
        <w:tc>
          <w:tcPr>
            <w:tcW w:w="983" w:type="dxa"/>
            <w:tcBorders>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单位</w:t>
            </w:r>
          </w:p>
        </w:tc>
        <w:tc>
          <w:tcPr>
            <w:tcW w:w="3007" w:type="dxa"/>
            <w:tcBorders>
              <w:right w:val="single" w:sz="4" w:space="0" w:color="auto"/>
              <w:tl2br w:val="nil"/>
              <w:tr2bl w:val="nil"/>
            </w:tcBorders>
            <w:vAlign w:val="center"/>
          </w:tcPr>
          <w:p w:rsidR="00A9496E" w:rsidRPr="00A9496E" w:rsidRDefault="00A9496E" w:rsidP="00747FE8">
            <w:pPr>
              <w:spacing w:line="288" w:lineRule="auto"/>
              <w:jc w:val="center"/>
              <w:rPr>
                <w:rFonts w:ascii="宋体" w:hAnsi="宋体" w:cs="宋体"/>
                <w:b/>
                <w:bCs/>
                <w:sz w:val="21"/>
                <w:szCs w:val="21"/>
              </w:rPr>
            </w:pPr>
            <w:r w:rsidRPr="00A9496E">
              <w:rPr>
                <w:rFonts w:ascii="宋体" w:hAnsi="宋体" w:cs="宋体" w:hint="eastAsia"/>
                <w:b/>
                <w:bCs/>
                <w:sz w:val="21"/>
                <w:szCs w:val="21"/>
              </w:rPr>
              <w:t>简要技术需求或服务要求</w:t>
            </w:r>
          </w:p>
        </w:tc>
      </w:tr>
      <w:tr w:rsidR="00A9496E" w:rsidRPr="005266E2" w:rsidTr="00747FE8">
        <w:trPr>
          <w:trHeight w:val="340"/>
        </w:trPr>
        <w:tc>
          <w:tcPr>
            <w:tcW w:w="1112" w:type="dxa"/>
            <w:tcBorders>
              <w:tl2br w:val="nil"/>
              <w:tr2bl w:val="nil"/>
            </w:tcBorders>
            <w:vAlign w:val="center"/>
          </w:tcPr>
          <w:p w:rsidR="00A9496E" w:rsidRPr="005266E2" w:rsidRDefault="005266E2" w:rsidP="00747FE8">
            <w:pPr>
              <w:spacing w:line="288" w:lineRule="auto"/>
              <w:jc w:val="center"/>
              <w:rPr>
                <w:rFonts w:ascii="宋体" w:hAnsi="宋体" w:cs="宋体"/>
                <w:bCs/>
                <w:sz w:val="21"/>
                <w:szCs w:val="21"/>
                <w:highlight w:val="yellow"/>
              </w:rPr>
            </w:pPr>
            <w:r w:rsidRPr="005266E2">
              <w:rPr>
                <w:rFonts w:ascii="宋体" w:hAnsi="宋体" w:cs="宋体" w:hint="eastAsia"/>
                <w:bCs/>
                <w:sz w:val="21"/>
                <w:szCs w:val="21"/>
              </w:rPr>
              <w:t>1</w:t>
            </w:r>
          </w:p>
        </w:tc>
        <w:tc>
          <w:tcPr>
            <w:tcW w:w="2458" w:type="dxa"/>
            <w:tcBorders>
              <w:right w:val="single" w:sz="4" w:space="0" w:color="auto"/>
              <w:tl2br w:val="nil"/>
              <w:tr2bl w:val="nil"/>
            </w:tcBorders>
            <w:vAlign w:val="center"/>
          </w:tcPr>
          <w:p w:rsidR="00A9496E" w:rsidRPr="005266E2" w:rsidRDefault="005266E2" w:rsidP="00747FE8">
            <w:pPr>
              <w:spacing w:line="288" w:lineRule="auto"/>
              <w:jc w:val="center"/>
              <w:rPr>
                <w:rFonts w:ascii="宋体" w:hAnsi="宋体" w:cs="宋体"/>
                <w:bCs/>
                <w:sz w:val="21"/>
                <w:szCs w:val="21"/>
              </w:rPr>
            </w:pPr>
            <w:r w:rsidRPr="005266E2">
              <w:rPr>
                <w:rFonts w:ascii="宋体" w:hAnsi="宋体" w:cs="宋体" w:hint="eastAsia"/>
                <w:bCs/>
                <w:sz w:val="21"/>
                <w:szCs w:val="21"/>
              </w:rPr>
              <w:t>国书绘画艺术人文智慧教室设备改造</w:t>
            </w:r>
          </w:p>
        </w:tc>
        <w:tc>
          <w:tcPr>
            <w:tcW w:w="1311" w:type="dxa"/>
            <w:tcBorders>
              <w:left w:val="single" w:sz="4" w:space="0" w:color="auto"/>
              <w:tl2br w:val="nil"/>
              <w:tr2bl w:val="nil"/>
            </w:tcBorders>
            <w:vAlign w:val="center"/>
          </w:tcPr>
          <w:p w:rsidR="00A9496E" w:rsidRPr="005266E2" w:rsidRDefault="005266E2" w:rsidP="00747FE8">
            <w:pPr>
              <w:spacing w:line="288" w:lineRule="auto"/>
              <w:jc w:val="center"/>
              <w:rPr>
                <w:rFonts w:ascii="宋体" w:hAnsi="宋体" w:cs="宋体"/>
                <w:bCs/>
                <w:sz w:val="21"/>
                <w:szCs w:val="21"/>
              </w:rPr>
            </w:pPr>
            <w:r w:rsidRPr="005266E2">
              <w:rPr>
                <w:rFonts w:ascii="宋体" w:hAnsi="宋体" w:cs="宋体"/>
                <w:bCs/>
                <w:sz w:val="21"/>
                <w:szCs w:val="21"/>
              </w:rPr>
              <w:t>否</w:t>
            </w:r>
          </w:p>
        </w:tc>
        <w:tc>
          <w:tcPr>
            <w:tcW w:w="983" w:type="dxa"/>
            <w:tcBorders>
              <w:tl2br w:val="nil"/>
              <w:tr2bl w:val="nil"/>
            </w:tcBorders>
            <w:vAlign w:val="center"/>
          </w:tcPr>
          <w:p w:rsidR="00A9496E" w:rsidRPr="005266E2" w:rsidRDefault="005266E2" w:rsidP="00747FE8">
            <w:pPr>
              <w:spacing w:line="288" w:lineRule="auto"/>
              <w:jc w:val="center"/>
              <w:rPr>
                <w:rFonts w:ascii="宋体" w:hAnsi="宋体" w:cs="宋体"/>
                <w:bCs/>
                <w:sz w:val="21"/>
                <w:szCs w:val="21"/>
              </w:rPr>
            </w:pPr>
            <w:r w:rsidRPr="005266E2">
              <w:rPr>
                <w:rFonts w:ascii="宋体" w:hAnsi="宋体" w:cs="宋体" w:hint="eastAsia"/>
                <w:bCs/>
                <w:sz w:val="21"/>
                <w:szCs w:val="21"/>
              </w:rPr>
              <w:t>1</w:t>
            </w:r>
          </w:p>
        </w:tc>
        <w:tc>
          <w:tcPr>
            <w:tcW w:w="983" w:type="dxa"/>
            <w:tcBorders>
              <w:tl2br w:val="nil"/>
              <w:tr2bl w:val="nil"/>
            </w:tcBorders>
            <w:vAlign w:val="center"/>
          </w:tcPr>
          <w:p w:rsidR="00A9496E" w:rsidRPr="005266E2" w:rsidRDefault="005266E2" w:rsidP="00747FE8">
            <w:pPr>
              <w:spacing w:line="288" w:lineRule="auto"/>
              <w:jc w:val="center"/>
              <w:rPr>
                <w:rFonts w:ascii="宋体" w:hAnsi="宋体" w:cs="宋体"/>
                <w:bCs/>
                <w:sz w:val="21"/>
                <w:szCs w:val="21"/>
              </w:rPr>
            </w:pPr>
            <w:r w:rsidRPr="005266E2">
              <w:rPr>
                <w:rFonts w:ascii="宋体" w:hAnsi="宋体" w:cs="宋体"/>
                <w:bCs/>
                <w:sz w:val="21"/>
                <w:szCs w:val="21"/>
              </w:rPr>
              <w:t>批</w:t>
            </w:r>
          </w:p>
        </w:tc>
        <w:tc>
          <w:tcPr>
            <w:tcW w:w="3007" w:type="dxa"/>
            <w:tcBorders>
              <w:right w:val="single" w:sz="4" w:space="0" w:color="auto"/>
              <w:tl2br w:val="nil"/>
              <w:tr2bl w:val="nil"/>
            </w:tcBorders>
            <w:vAlign w:val="center"/>
          </w:tcPr>
          <w:p w:rsidR="00A9496E" w:rsidRPr="005266E2" w:rsidRDefault="005266E2" w:rsidP="00747FE8">
            <w:pPr>
              <w:spacing w:line="288" w:lineRule="auto"/>
              <w:jc w:val="center"/>
              <w:rPr>
                <w:rFonts w:ascii="宋体" w:hAnsi="宋体" w:cs="宋体"/>
                <w:bCs/>
                <w:sz w:val="21"/>
                <w:szCs w:val="21"/>
              </w:rPr>
            </w:pPr>
            <w:r w:rsidRPr="005266E2">
              <w:rPr>
                <w:rFonts w:ascii="宋体" w:hAnsi="宋体" w:cs="宋体"/>
                <w:bCs/>
                <w:sz w:val="21"/>
                <w:szCs w:val="21"/>
              </w:rPr>
              <w:t>详见采购需求</w:t>
            </w:r>
          </w:p>
        </w:tc>
      </w:tr>
    </w:tbl>
    <w:p w:rsidR="00A9496E" w:rsidRPr="00A9496E" w:rsidRDefault="00A9496E" w:rsidP="00A9496E">
      <w:pPr>
        <w:spacing w:line="288" w:lineRule="auto"/>
        <w:ind w:firstLineChars="200" w:firstLine="420"/>
        <w:rPr>
          <w:rFonts w:ascii="宋体" w:hAnsi="宋体"/>
          <w:sz w:val="21"/>
          <w:szCs w:val="21"/>
          <w:u w:val="single"/>
        </w:rPr>
      </w:pPr>
      <w:r w:rsidRPr="00A9496E">
        <w:rPr>
          <w:rFonts w:ascii="宋体" w:hAnsi="宋体" w:hint="eastAsia"/>
          <w:sz w:val="21"/>
          <w:szCs w:val="21"/>
        </w:rPr>
        <w:t>7.合同履行期限：</w:t>
      </w:r>
      <w:r w:rsidR="00FE24D1" w:rsidRPr="00FE24D1">
        <w:rPr>
          <w:rFonts w:ascii="宋体" w:hAnsi="宋体" w:cs="宋体" w:hint="eastAsia"/>
          <w:sz w:val="21"/>
          <w:szCs w:val="21"/>
        </w:rPr>
        <w:t>于</w:t>
      </w:r>
      <w:r w:rsidR="00FE24D1" w:rsidRPr="00FE24D1">
        <w:rPr>
          <w:rFonts w:ascii="宋体" w:hAnsi="宋体" w:cs="宋体"/>
          <w:sz w:val="21"/>
          <w:szCs w:val="21"/>
        </w:rPr>
        <w:t>2021</w:t>
      </w:r>
      <w:r w:rsidR="00FE24D1" w:rsidRPr="00FE24D1">
        <w:rPr>
          <w:rFonts w:ascii="宋体" w:hAnsi="宋体" w:cs="宋体" w:hint="eastAsia"/>
          <w:sz w:val="21"/>
          <w:szCs w:val="21"/>
        </w:rPr>
        <w:t>年</w:t>
      </w:r>
      <w:r w:rsidR="00FE24D1" w:rsidRPr="00FE24D1">
        <w:rPr>
          <w:rFonts w:ascii="宋体" w:hAnsi="宋体" w:cs="宋体"/>
          <w:sz w:val="21"/>
          <w:szCs w:val="21"/>
        </w:rPr>
        <w:t>1</w:t>
      </w:r>
      <w:r w:rsidR="00FE24D1" w:rsidRPr="00FE24D1">
        <w:rPr>
          <w:rFonts w:ascii="宋体" w:hAnsi="宋体" w:cs="宋体" w:hint="eastAsia"/>
          <w:sz w:val="21"/>
          <w:szCs w:val="21"/>
        </w:rPr>
        <w:t>月</w:t>
      </w:r>
      <w:r w:rsidR="00FE24D1" w:rsidRPr="00FE24D1">
        <w:rPr>
          <w:rFonts w:ascii="宋体" w:hAnsi="宋体" w:cs="宋体"/>
          <w:sz w:val="21"/>
          <w:szCs w:val="21"/>
        </w:rPr>
        <w:t>30</w:t>
      </w:r>
      <w:r w:rsidR="00FE24D1" w:rsidRPr="00FE24D1">
        <w:rPr>
          <w:rFonts w:ascii="宋体" w:hAnsi="宋体" w:cs="宋体" w:hint="eastAsia"/>
          <w:sz w:val="21"/>
          <w:szCs w:val="21"/>
        </w:rPr>
        <w:t>日前交付并安装完毕</w:t>
      </w:r>
    </w:p>
    <w:p w:rsidR="00A9496E" w:rsidRPr="00A9496E" w:rsidRDefault="00A9496E" w:rsidP="00A9496E">
      <w:pPr>
        <w:spacing w:line="288" w:lineRule="auto"/>
        <w:ind w:firstLineChars="200" w:firstLine="420"/>
        <w:rPr>
          <w:rFonts w:ascii="仿宋" w:eastAsia="仿宋" w:hAnsi="仿宋"/>
          <w:sz w:val="21"/>
          <w:szCs w:val="21"/>
        </w:rPr>
      </w:pPr>
      <w:r w:rsidRPr="00A9496E">
        <w:rPr>
          <w:rFonts w:ascii="宋体" w:hAnsi="宋体" w:hint="eastAsia"/>
          <w:sz w:val="21"/>
          <w:szCs w:val="21"/>
        </w:rPr>
        <w:t>8.本项目不接受联合体投标。</w:t>
      </w:r>
    </w:p>
    <w:p w:rsidR="00A9496E" w:rsidRPr="00A9496E" w:rsidRDefault="00A9496E" w:rsidP="00A9496E">
      <w:pPr>
        <w:spacing w:line="288" w:lineRule="auto"/>
        <w:ind w:firstLine="200"/>
        <w:rPr>
          <w:rFonts w:ascii="宋体" w:hAnsi="宋体" w:cs="宋体"/>
          <w:b/>
          <w:sz w:val="24"/>
        </w:rPr>
      </w:pPr>
      <w:bookmarkStart w:id="5" w:name="_Toc28359080"/>
      <w:bookmarkStart w:id="6" w:name="_Toc35393622"/>
      <w:bookmarkStart w:id="7" w:name="_Toc28359003"/>
      <w:bookmarkStart w:id="8" w:name="_Toc35393791"/>
      <w:r w:rsidRPr="00A9496E">
        <w:rPr>
          <w:rFonts w:ascii="宋体" w:hAnsi="宋体" w:cs="宋体" w:hint="eastAsia"/>
          <w:b/>
          <w:sz w:val="24"/>
        </w:rPr>
        <w:t>二、申请人的资格要求：</w:t>
      </w:r>
      <w:bookmarkEnd w:id="5"/>
      <w:bookmarkEnd w:id="6"/>
      <w:bookmarkEnd w:id="7"/>
      <w:bookmarkEnd w:id="8"/>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1.满足《中华人民共和国政府采购法》第二十二条规定；</w:t>
      </w:r>
    </w:p>
    <w:p w:rsidR="00A9496E" w:rsidRPr="00A9496E" w:rsidRDefault="00A9496E" w:rsidP="00A9496E">
      <w:pPr>
        <w:spacing w:line="288" w:lineRule="auto"/>
        <w:ind w:firstLineChars="200" w:firstLine="420"/>
        <w:rPr>
          <w:rFonts w:ascii="宋体" w:hAnsi="宋体"/>
          <w:sz w:val="21"/>
          <w:szCs w:val="21"/>
        </w:rPr>
      </w:pPr>
      <w:bookmarkStart w:id="9" w:name="_Toc28359004"/>
      <w:bookmarkStart w:id="10" w:name="_Toc28359081"/>
      <w:r w:rsidRPr="00A9496E">
        <w:rPr>
          <w:rFonts w:ascii="宋体" w:hAnsi="宋体"/>
          <w:sz w:val="21"/>
          <w:szCs w:val="21"/>
        </w:rPr>
        <w:t>2</w:t>
      </w:r>
      <w:r w:rsidRPr="00A9496E">
        <w:rPr>
          <w:rFonts w:ascii="宋体" w:hAnsi="宋体" w:hint="eastAsia"/>
          <w:sz w:val="21"/>
          <w:szCs w:val="21"/>
        </w:rPr>
        <w:t>.落实政府采购政策需满足的资格要求：无</w:t>
      </w:r>
    </w:p>
    <w:p w:rsidR="00A9496E" w:rsidRPr="00A9496E" w:rsidRDefault="00A9496E" w:rsidP="00A9496E">
      <w:pPr>
        <w:spacing w:line="288" w:lineRule="auto"/>
        <w:ind w:firstLineChars="200" w:firstLine="420"/>
        <w:rPr>
          <w:rFonts w:ascii="宋体" w:hAnsi="宋体"/>
          <w:sz w:val="21"/>
          <w:szCs w:val="21"/>
          <w:u w:val="single"/>
        </w:rPr>
      </w:pPr>
      <w:r w:rsidRPr="00A9496E">
        <w:rPr>
          <w:rFonts w:ascii="宋体" w:hAnsi="宋体" w:hint="eastAsia"/>
          <w:sz w:val="21"/>
          <w:szCs w:val="21"/>
        </w:rPr>
        <w:t>3.本项目的特定资格要求：无</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4.截止投标截止时间未被“信用中国”（www.creditchina.gov.cn）、“中国政府采购网”（www.ccgp.gov.cn）列入失信被执行人、重大税收违法案件当事人名单、政府采购严重违法失信行为记录名单；</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5. 法律、行政法规规定的其他条件。</w:t>
      </w:r>
    </w:p>
    <w:p w:rsidR="00A9496E" w:rsidRPr="00A9496E" w:rsidRDefault="00A9496E" w:rsidP="00A9496E">
      <w:pPr>
        <w:spacing w:line="288" w:lineRule="auto"/>
        <w:ind w:firstLine="200"/>
        <w:rPr>
          <w:rFonts w:ascii="宋体" w:hAnsi="宋体" w:cs="宋体"/>
          <w:b/>
          <w:sz w:val="24"/>
        </w:rPr>
      </w:pPr>
      <w:bookmarkStart w:id="11" w:name="_Toc35393792"/>
      <w:bookmarkStart w:id="12" w:name="_Toc35393623"/>
      <w:r w:rsidRPr="00A9496E">
        <w:rPr>
          <w:rFonts w:ascii="宋体" w:hAnsi="宋体" w:cs="宋体" w:hint="eastAsia"/>
          <w:b/>
          <w:sz w:val="24"/>
        </w:rPr>
        <w:t>三、获取采购文件</w:t>
      </w:r>
      <w:bookmarkEnd w:id="9"/>
      <w:bookmarkEnd w:id="10"/>
      <w:bookmarkEnd w:id="11"/>
      <w:bookmarkEnd w:id="12"/>
    </w:p>
    <w:p w:rsidR="00A9496E" w:rsidRPr="00A9496E" w:rsidRDefault="00A9496E" w:rsidP="00A9496E">
      <w:pPr>
        <w:spacing w:line="288" w:lineRule="auto"/>
        <w:ind w:firstLineChars="200" w:firstLine="420"/>
        <w:rPr>
          <w:rFonts w:ascii="宋体" w:hAnsi="宋体"/>
          <w:sz w:val="21"/>
          <w:szCs w:val="21"/>
        </w:rPr>
      </w:pPr>
      <w:bookmarkStart w:id="13" w:name="_Toc35393793"/>
      <w:bookmarkStart w:id="14" w:name="_Toc28359082"/>
      <w:bookmarkStart w:id="15" w:name="_Toc35393624"/>
      <w:bookmarkStart w:id="16" w:name="_Toc28359005"/>
      <w:r w:rsidRPr="00A9496E">
        <w:rPr>
          <w:rFonts w:ascii="宋体" w:hAnsi="宋体" w:hint="eastAsia"/>
          <w:sz w:val="21"/>
          <w:szCs w:val="21"/>
        </w:rPr>
        <w:t>1</w:t>
      </w:r>
      <w:r w:rsidRPr="00A9496E">
        <w:rPr>
          <w:rFonts w:ascii="宋体" w:hAnsi="宋体"/>
          <w:sz w:val="21"/>
          <w:szCs w:val="21"/>
        </w:rPr>
        <w:t>.</w:t>
      </w:r>
      <w:r w:rsidRPr="00A9496E">
        <w:rPr>
          <w:rFonts w:ascii="宋体" w:hAnsi="宋体" w:hint="eastAsia"/>
          <w:sz w:val="21"/>
          <w:szCs w:val="21"/>
        </w:rPr>
        <w:t>时间：</w:t>
      </w:r>
      <w:r w:rsidR="00476271">
        <w:rPr>
          <w:rFonts w:ascii="宋体" w:hAnsi="宋体" w:hint="eastAsia"/>
          <w:sz w:val="21"/>
          <w:szCs w:val="21"/>
        </w:rPr>
        <w:t>/</w:t>
      </w:r>
      <w:r w:rsidR="00E978D2" w:rsidRPr="00A9496E">
        <w:rPr>
          <w:rFonts w:ascii="宋体" w:hAnsi="宋体" w:hint="eastAsia"/>
          <w:sz w:val="21"/>
          <w:szCs w:val="21"/>
        </w:rPr>
        <w:t>至</w:t>
      </w:r>
      <w:r w:rsidR="006637CB" w:rsidRPr="006637CB">
        <w:rPr>
          <w:rFonts w:ascii="宋体" w:hAnsi="宋体" w:hint="eastAsia"/>
          <w:bCs/>
          <w:sz w:val="21"/>
          <w:szCs w:val="21"/>
        </w:rPr>
        <w:t>2020年12月1日</w:t>
      </w:r>
      <w:r w:rsidR="00E978D2">
        <w:rPr>
          <w:rFonts w:ascii="宋体" w:hAnsi="宋体" w:hint="eastAsia"/>
          <w:sz w:val="21"/>
          <w:szCs w:val="21"/>
        </w:rPr>
        <w:t>，</w:t>
      </w:r>
      <w:r w:rsidR="00E978D2" w:rsidRPr="002E1FA2">
        <w:rPr>
          <w:rFonts w:ascii="宋体" w:hAnsi="宋体" w:hint="eastAsia"/>
          <w:sz w:val="21"/>
          <w:szCs w:val="21"/>
        </w:rPr>
        <w:t>每天上午00:00至12:00 ，下午12:00至23:59（北京时间，线上获取法定节假日均可，线下获取文件法定节假日除外）</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2</w:t>
      </w:r>
      <w:r w:rsidRPr="00A9496E">
        <w:rPr>
          <w:rFonts w:ascii="宋体" w:hAnsi="宋体"/>
          <w:sz w:val="21"/>
          <w:szCs w:val="21"/>
        </w:rPr>
        <w:t>.</w:t>
      </w:r>
      <w:r w:rsidRPr="00A9496E">
        <w:rPr>
          <w:rFonts w:ascii="宋体" w:hAnsi="宋体" w:hint="eastAsia"/>
          <w:sz w:val="21"/>
          <w:szCs w:val="21"/>
        </w:rPr>
        <w:t>地址：政府采购云平台（https://login.zcygov.cn）</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w:t>
      </w:r>
      <w:r w:rsidRPr="00A9496E">
        <w:rPr>
          <w:rFonts w:ascii="宋体" w:hAnsi="宋体"/>
          <w:sz w:val="21"/>
          <w:szCs w:val="21"/>
        </w:rPr>
        <w:t>.</w:t>
      </w:r>
      <w:r w:rsidRPr="00A9496E">
        <w:rPr>
          <w:rFonts w:ascii="宋体" w:hAnsi="宋体" w:hint="eastAsia"/>
          <w:sz w:val="21"/>
          <w:szCs w:val="21"/>
        </w:rPr>
        <w:t>方式：在线获取（潜在投标人登陆政府采购云平台，进入“项目采购”，在“获取采购文件”菜单中选择项目后“申请获取采购文件”）</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4</w:t>
      </w:r>
      <w:r w:rsidRPr="00A9496E">
        <w:rPr>
          <w:rFonts w:ascii="宋体" w:hAnsi="宋体"/>
          <w:sz w:val="21"/>
          <w:szCs w:val="21"/>
        </w:rPr>
        <w:t>.</w:t>
      </w:r>
      <w:r w:rsidRPr="00A9496E">
        <w:rPr>
          <w:rFonts w:ascii="宋体" w:hAnsi="宋体" w:hint="eastAsia"/>
          <w:sz w:val="21"/>
          <w:szCs w:val="21"/>
        </w:rPr>
        <w:t>售价</w:t>
      </w:r>
      <w:r w:rsidRPr="00A9496E">
        <w:rPr>
          <w:rFonts w:ascii="宋体" w:hAnsi="宋体"/>
          <w:sz w:val="21"/>
          <w:szCs w:val="21"/>
        </w:rPr>
        <w:t>：</w:t>
      </w:r>
      <w:r w:rsidRPr="00A9496E">
        <w:rPr>
          <w:rFonts w:ascii="宋体" w:hAnsi="宋体" w:hint="eastAsia"/>
          <w:sz w:val="21"/>
          <w:szCs w:val="21"/>
        </w:rPr>
        <w:t>免费</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备注：</w:t>
      </w:r>
    </w:p>
    <w:p w:rsidR="00A9496E" w:rsidRPr="00A9496E" w:rsidRDefault="00A9496E" w:rsidP="00A9496E">
      <w:pPr>
        <w:spacing w:line="288" w:lineRule="auto"/>
        <w:ind w:firstLineChars="200" w:firstLine="420"/>
        <w:rPr>
          <w:rFonts w:ascii="宋体" w:hAnsi="宋体" w:cs="宋体"/>
          <w:color w:val="000000"/>
          <w:sz w:val="21"/>
          <w:szCs w:val="21"/>
        </w:rPr>
      </w:pPr>
      <w:r w:rsidRPr="00A9496E">
        <w:rPr>
          <w:rFonts w:ascii="宋体" w:hAnsi="宋体" w:cs="宋体" w:hint="eastAsia"/>
          <w:color w:val="000000"/>
          <w:sz w:val="21"/>
          <w:szCs w:val="21"/>
        </w:rPr>
        <w:t>1）获取磋商文件截止时间之后潜在供应商依然可以获取磋商文件，如对磋商文件有质疑的应在规定的质疑期限内提出；</w:t>
      </w:r>
    </w:p>
    <w:p w:rsidR="00A9496E" w:rsidRPr="00A9496E" w:rsidRDefault="00A9496E" w:rsidP="00A9496E">
      <w:pPr>
        <w:spacing w:line="288" w:lineRule="auto"/>
        <w:ind w:firstLineChars="200" w:firstLine="420"/>
        <w:rPr>
          <w:rFonts w:ascii="宋体" w:hAnsi="宋体" w:cs="宋体"/>
          <w:sz w:val="21"/>
          <w:szCs w:val="21"/>
        </w:rPr>
      </w:pPr>
      <w:r w:rsidRPr="00A9496E">
        <w:rPr>
          <w:rFonts w:ascii="宋体" w:hAnsi="宋体" w:cs="宋体" w:hint="eastAsia"/>
          <w:color w:val="000000"/>
          <w:sz w:val="21"/>
          <w:szCs w:val="21"/>
        </w:rPr>
        <w:t xml:space="preserve">2）公告规定的磋商文件获取方式为依法获取磋商文件的方式，未按照公告规定的方式获取磋商文件的，不得对磋商文件提起质疑、投诉。 </w:t>
      </w:r>
    </w:p>
    <w:p w:rsidR="00A9496E" w:rsidRPr="00A9496E" w:rsidRDefault="00A9496E" w:rsidP="00A9496E">
      <w:pPr>
        <w:spacing w:line="288" w:lineRule="auto"/>
        <w:ind w:firstLine="200"/>
        <w:rPr>
          <w:rFonts w:ascii="宋体" w:hAnsi="宋体" w:cs="宋体"/>
          <w:b/>
          <w:sz w:val="24"/>
        </w:rPr>
      </w:pPr>
      <w:r w:rsidRPr="00A9496E">
        <w:rPr>
          <w:rFonts w:ascii="宋体" w:hAnsi="宋体" w:cs="宋体" w:hint="eastAsia"/>
          <w:b/>
          <w:sz w:val="24"/>
        </w:rPr>
        <w:t>四、</w:t>
      </w:r>
      <w:bookmarkEnd w:id="13"/>
      <w:bookmarkEnd w:id="14"/>
      <w:bookmarkEnd w:id="15"/>
      <w:bookmarkEnd w:id="16"/>
      <w:r w:rsidRPr="00A9496E">
        <w:rPr>
          <w:rFonts w:ascii="宋体" w:hAnsi="宋体" w:cs="宋体" w:hint="eastAsia"/>
          <w:b/>
          <w:sz w:val="24"/>
        </w:rPr>
        <w:t>响应文件提交</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1.响应文件提交截止时间：</w:t>
      </w:r>
      <w:r w:rsidR="006637CB" w:rsidRPr="006637CB">
        <w:rPr>
          <w:rFonts w:ascii="宋体" w:hAnsi="宋体" w:hint="eastAsia"/>
          <w:bCs/>
          <w:sz w:val="21"/>
          <w:szCs w:val="21"/>
        </w:rPr>
        <w:t>2020年12月1日下午13:30:00</w:t>
      </w:r>
      <w:r w:rsidRPr="00A9496E">
        <w:rPr>
          <w:rFonts w:ascii="宋体" w:hAnsi="宋体" w:hint="eastAsia"/>
          <w:bCs/>
          <w:sz w:val="21"/>
          <w:szCs w:val="21"/>
        </w:rPr>
        <w:t>（北京时间）</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2.地点：通过政府采购云平台在线电子提交</w:t>
      </w:r>
    </w:p>
    <w:p w:rsidR="00A9496E" w:rsidRPr="00A9496E" w:rsidRDefault="00A9496E" w:rsidP="00A9496E">
      <w:pPr>
        <w:spacing w:line="288" w:lineRule="auto"/>
        <w:ind w:firstLineChars="200" w:firstLine="420"/>
        <w:rPr>
          <w:rFonts w:ascii="宋体" w:hAnsi="宋体" w:cs="宋体"/>
          <w:sz w:val="21"/>
          <w:szCs w:val="21"/>
        </w:rPr>
      </w:pPr>
      <w:r w:rsidRPr="00A9496E">
        <w:rPr>
          <w:rFonts w:ascii="宋体" w:hAnsi="宋体" w:cs="宋体" w:hint="eastAsia"/>
          <w:sz w:val="21"/>
          <w:szCs w:val="21"/>
        </w:rPr>
        <w:lastRenderedPageBreak/>
        <w:t>备注：</w:t>
      </w:r>
    </w:p>
    <w:p w:rsidR="00A9496E" w:rsidRPr="00A9496E" w:rsidRDefault="00A9496E" w:rsidP="00A9496E">
      <w:pPr>
        <w:spacing w:line="288" w:lineRule="auto"/>
        <w:ind w:firstLineChars="200" w:firstLine="420"/>
        <w:rPr>
          <w:rFonts w:ascii="宋体" w:hAnsi="宋体" w:cs="宋体"/>
          <w:color w:val="000000"/>
          <w:sz w:val="21"/>
          <w:szCs w:val="21"/>
        </w:rPr>
      </w:pPr>
      <w:r w:rsidRPr="00A9496E">
        <w:rPr>
          <w:rFonts w:ascii="宋体" w:hAnsi="宋体" w:cs="宋体" w:hint="eastAsia"/>
          <w:sz w:val="21"/>
          <w:szCs w:val="21"/>
        </w:rPr>
        <w:t>1.供应商未按规定编制加密或者响应文件提交截止时间后上传的响应文件政府采购云平台将予以拒收；</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cs="宋体" w:hint="eastAsia"/>
          <w:sz w:val="21"/>
          <w:szCs w:val="21"/>
        </w:rPr>
        <w:t>2.供应商逾期送达或者未密封包装的备份响应文件采购代理机构将予以拒收</w:t>
      </w:r>
      <w:r w:rsidRPr="00A9496E">
        <w:rPr>
          <w:rFonts w:ascii="宋体" w:hAnsi="宋体" w:cs="宋体" w:hint="eastAsia"/>
          <w:color w:val="000000"/>
          <w:sz w:val="21"/>
          <w:szCs w:val="21"/>
        </w:rPr>
        <w:t>。</w:t>
      </w:r>
    </w:p>
    <w:p w:rsidR="00A9496E" w:rsidRPr="00A9496E" w:rsidRDefault="00A9496E" w:rsidP="00A9496E">
      <w:pPr>
        <w:spacing w:line="288" w:lineRule="auto"/>
        <w:ind w:firstLine="200"/>
        <w:rPr>
          <w:rFonts w:ascii="宋体" w:hAnsi="宋体" w:cs="宋体"/>
          <w:b/>
          <w:sz w:val="24"/>
        </w:rPr>
      </w:pPr>
      <w:bookmarkStart w:id="17" w:name="_Toc28359084"/>
      <w:bookmarkStart w:id="18" w:name="_Toc28359007"/>
      <w:bookmarkStart w:id="19" w:name="_Toc35393794"/>
      <w:bookmarkStart w:id="20" w:name="_Toc35393625"/>
      <w:r w:rsidRPr="00A9496E">
        <w:rPr>
          <w:rFonts w:ascii="宋体" w:hAnsi="宋体" w:cs="宋体" w:hint="eastAsia"/>
          <w:b/>
          <w:sz w:val="24"/>
        </w:rPr>
        <w:t>五、开启</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1.响应文件开启时间：</w:t>
      </w:r>
      <w:r w:rsidR="006637CB" w:rsidRPr="006637CB">
        <w:rPr>
          <w:rFonts w:ascii="宋体" w:hAnsi="宋体" w:hint="eastAsia"/>
          <w:bCs/>
          <w:sz w:val="21"/>
          <w:szCs w:val="21"/>
        </w:rPr>
        <w:t>2020年12月1日下午13:30:00</w:t>
      </w:r>
      <w:r w:rsidRPr="00A9496E">
        <w:rPr>
          <w:rFonts w:ascii="宋体" w:hAnsi="宋体" w:hint="eastAsia"/>
          <w:bCs/>
          <w:sz w:val="21"/>
          <w:szCs w:val="21"/>
        </w:rPr>
        <w:t>（北京时间）</w:t>
      </w:r>
      <w:bookmarkStart w:id="21" w:name="_GoBack"/>
      <w:bookmarkEnd w:id="21"/>
    </w:p>
    <w:p w:rsidR="00A9496E" w:rsidRPr="00A9496E" w:rsidRDefault="00A9496E" w:rsidP="00A9496E">
      <w:pPr>
        <w:spacing w:line="288" w:lineRule="auto"/>
        <w:ind w:firstLineChars="195" w:firstLine="409"/>
        <w:rPr>
          <w:rFonts w:ascii="宋体" w:hAnsi="宋体"/>
          <w:bCs/>
          <w:sz w:val="21"/>
          <w:szCs w:val="21"/>
        </w:rPr>
      </w:pPr>
      <w:r w:rsidRPr="00A9496E">
        <w:rPr>
          <w:rFonts w:ascii="宋体" w:hAnsi="宋体" w:hint="eastAsia"/>
          <w:bCs/>
          <w:sz w:val="21"/>
          <w:szCs w:val="21"/>
        </w:rPr>
        <w:t>2.地点：通过政府采购云平台在线开启</w:t>
      </w:r>
    </w:p>
    <w:p w:rsidR="00A9496E" w:rsidRPr="00A9496E" w:rsidRDefault="00A9496E" w:rsidP="00A9496E">
      <w:pPr>
        <w:spacing w:line="288" w:lineRule="auto"/>
        <w:ind w:firstLineChars="195" w:firstLine="409"/>
        <w:rPr>
          <w:rFonts w:ascii="宋体" w:hAnsi="宋体"/>
          <w:bCs/>
          <w:sz w:val="21"/>
          <w:szCs w:val="21"/>
        </w:rPr>
      </w:pPr>
      <w:r w:rsidRPr="00A9496E">
        <w:rPr>
          <w:rFonts w:ascii="宋体" w:hAnsi="宋体" w:cs="宋体" w:hint="eastAsia"/>
          <w:sz w:val="21"/>
          <w:szCs w:val="21"/>
        </w:rPr>
        <w:t>备注：</w:t>
      </w:r>
      <w:r w:rsidRPr="00A9496E">
        <w:rPr>
          <w:rFonts w:ascii="宋体" w:hAnsi="宋体" w:cs="宋体" w:hint="eastAsia"/>
          <w:spacing w:val="-6"/>
          <w:sz w:val="21"/>
          <w:szCs w:val="21"/>
        </w:rPr>
        <w:t>响应方应在开启时间在线开启并解密电子加密响应文件。响应方须登录“政采云”平台，用“项目采购-开标评标”功能解密响应文件，解密须在开启时间后30分钟内完成。</w:t>
      </w:r>
    </w:p>
    <w:p w:rsidR="00A9496E" w:rsidRPr="00A9496E" w:rsidRDefault="00A9496E" w:rsidP="00A9496E">
      <w:pPr>
        <w:spacing w:line="288" w:lineRule="auto"/>
        <w:ind w:firstLine="200"/>
        <w:rPr>
          <w:rFonts w:ascii="宋体" w:hAnsi="宋体" w:cs="宋体"/>
          <w:b/>
          <w:sz w:val="21"/>
          <w:szCs w:val="21"/>
        </w:rPr>
      </w:pPr>
      <w:r w:rsidRPr="00A9496E">
        <w:rPr>
          <w:rFonts w:ascii="宋体" w:hAnsi="宋体" w:cs="宋体" w:hint="eastAsia"/>
          <w:b/>
          <w:sz w:val="21"/>
          <w:szCs w:val="21"/>
        </w:rPr>
        <w:t>六、公告期限</w:t>
      </w:r>
      <w:bookmarkEnd w:id="17"/>
      <w:bookmarkEnd w:id="18"/>
      <w:bookmarkEnd w:id="19"/>
      <w:bookmarkEnd w:id="20"/>
    </w:p>
    <w:p w:rsidR="00A9496E" w:rsidRPr="00A9496E" w:rsidRDefault="00A9496E" w:rsidP="00A9496E">
      <w:pPr>
        <w:spacing w:line="288" w:lineRule="auto"/>
        <w:ind w:firstLineChars="200" w:firstLine="420"/>
        <w:rPr>
          <w:rFonts w:ascii="宋体" w:hAnsi="宋体" w:cs="宋体"/>
          <w:kern w:val="0"/>
          <w:sz w:val="21"/>
          <w:szCs w:val="21"/>
        </w:rPr>
      </w:pPr>
      <w:r w:rsidRPr="00A9496E">
        <w:rPr>
          <w:rFonts w:ascii="宋体" w:hAnsi="宋体" w:cs="宋体" w:hint="eastAsia"/>
          <w:kern w:val="0"/>
          <w:sz w:val="21"/>
          <w:szCs w:val="21"/>
        </w:rPr>
        <w:t>自本公告发布之日起3个工作日。</w:t>
      </w:r>
    </w:p>
    <w:p w:rsidR="00A9496E" w:rsidRPr="00A9496E" w:rsidRDefault="00A9496E" w:rsidP="00A9496E">
      <w:pPr>
        <w:spacing w:line="288" w:lineRule="auto"/>
        <w:ind w:firstLineChars="100" w:firstLine="241"/>
        <w:rPr>
          <w:rFonts w:ascii="宋体" w:hAnsi="宋体" w:cs="宋体"/>
          <w:b/>
          <w:sz w:val="24"/>
        </w:rPr>
      </w:pPr>
      <w:bookmarkStart w:id="22" w:name="_Toc35393626"/>
      <w:bookmarkStart w:id="23" w:name="_Toc35393795"/>
      <w:r w:rsidRPr="00A9496E">
        <w:rPr>
          <w:rFonts w:ascii="宋体" w:hAnsi="宋体" w:cs="宋体" w:hint="eastAsia"/>
          <w:b/>
          <w:sz w:val="24"/>
        </w:rPr>
        <w:t>七、其他补充事宜</w:t>
      </w:r>
      <w:bookmarkEnd w:id="22"/>
      <w:bookmarkEnd w:id="23"/>
    </w:p>
    <w:p w:rsidR="00A9496E" w:rsidRPr="00A9496E" w:rsidRDefault="00A9496E" w:rsidP="00A9496E">
      <w:pPr>
        <w:spacing w:line="288" w:lineRule="auto"/>
        <w:ind w:firstLineChars="200" w:firstLine="422"/>
        <w:rPr>
          <w:rFonts w:ascii="宋体" w:hAnsi="宋体" w:cs="宋体"/>
          <w:b/>
          <w:sz w:val="21"/>
          <w:szCs w:val="21"/>
          <w:lang w:bidi="ar"/>
        </w:rPr>
      </w:pPr>
      <w:r w:rsidRPr="00A9496E">
        <w:rPr>
          <w:rFonts w:ascii="宋体" w:hAnsi="宋体" w:cs="宋体" w:hint="eastAsia"/>
          <w:b/>
          <w:sz w:val="21"/>
          <w:szCs w:val="21"/>
          <w:lang w:bidi="ar"/>
        </w:rPr>
        <w:t>1.在线电子响应说明：</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1）通过政府采购云平台在线电子响应，供应商应先安装政采云电子交易客户端（政采云投标客户端），并按照磋商文件和政府采购云平台的要求，通过政采云电子交易客户端（政采云投标客户端）编制加密响应文件；</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政采云电子交易客户端（政采云投标客户端）请自行前往“浙江政府采购网-下载专区-电子交易客户端”进行下载，通过政府采购云平台参与在线电子响应时如遇平台技术问题详询400-881-7190。</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2）为确保在线操作合法、有效和安全，供应商应当在响应文件提交截止时间前完成在政府采购云平台的身份认证，使用政采云电子交易客户端（政采云投标客户端）需要提前申领CA数字证书，申领流程请自行前往“浙江政府采购网-下载专区-电子交易客户端-</w:t>
      </w:r>
      <w:hyperlink r:id="rId10" w:tooltip="CA驱动和申领流程" w:history="1">
        <w:r w:rsidRPr="00A9496E">
          <w:rPr>
            <w:rStyle w:val="a7"/>
            <w:rFonts w:ascii="宋体" w:hAnsi="宋体" w:cs="宋体" w:hint="eastAsia"/>
            <w:b/>
            <w:sz w:val="21"/>
            <w:szCs w:val="21"/>
          </w:rPr>
          <w:t>CA驱动和申领流程</w:t>
        </w:r>
      </w:hyperlink>
      <w:r w:rsidRPr="00A9496E">
        <w:rPr>
          <w:rFonts w:ascii="宋体" w:hAnsi="宋体" w:cs="宋体" w:hint="eastAsia"/>
          <w:b/>
          <w:sz w:val="21"/>
          <w:szCs w:val="21"/>
          <w:lang w:bidi="ar"/>
        </w:rPr>
        <w:t>”进行查阅；</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3）供应商应当在响应文件提交截止时间前将在政采云电子交易客户端（政采云投标客户端）生成的电子加密响应文件上传至政府采购云平台；</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4）供应商在政府采购云平台完成电子加密响应文件的上传后，可以EMS或顺丰邮寄形式在响应文件提交截止时间前递交以介质（U盘）存储的数据电文形式的备份响应文件，备份响应文件应当密封包装并在包装上标注响应项目名称、供应商名称并加盖公章。</w:t>
      </w:r>
    </w:p>
    <w:p w:rsidR="00A9496E" w:rsidRPr="00A9496E" w:rsidRDefault="00A9496E" w:rsidP="00A9496E">
      <w:pPr>
        <w:spacing w:line="288" w:lineRule="auto"/>
        <w:ind w:firstLineChars="200" w:firstLine="422"/>
        <w:rPr>
          <w:rFonts w:ascii="宋体" w:hAnsi="宋体" w:cs="宋体"/>
          <w:b/>
          <w:sz w:val="21"/>
          <w:szCs w:val="21"/>
        </w:rPr>
      </w:pPr>
      <w:r w:rsidRPr="00A9496E">
        <w:rPr>
          <w:rFonts w:ascii="宋体" w:hAnsi="宋体" w:cs="宋体" w:hint="eastAsia"/>
          <w:b/>
          <w:sz w:val="21"/>
          <w:szCs w:val="21"/>
          <w:lang w:bidi="ar"/>
        </w:rPr>
        <w:t>5）通过政府采购云平台上传的电子加密响应文件无法按时解密但供应商已递交备份响应文件的，以备份响应文件为依据，否则视为响应文件撤回；通过政府采购云平台上传的电子加密响应文件已按时解密的，备份响应文件自动失效。</w:t>
      </w:r>
    </w:p>
    <w:p w:rsidR="00A9496E" w:rsidRPr="00A9496E" w:rsidRDefault="00A9496E" w:rsidP="00A9496E">
      <w:pPr>
        <w:ind w:firstLineChars="200" w:firstLine="422"/>
        <w:rPr>
          <w:sz w:val="21"/>
          <w:szCs w:val="21"/>
        </w:rPr>
      </w:pPr>
      <w:r w:rsidRPr="00A9496E">
        <w:rPr>
          <w:rFonts w:ascii="宋体" w:hAnsi="宋体" w:cs="宋体" w:hint="eastAsia"/>
          <w:b/>
          <w:sz w:val="21"/>
          <w:szCs w:val="21"/>
          <w:lang w:bidi="ar"/>
        </w:rPr>
        <w:t>备注：供应商可通过浙江省“电子交易/不见面开评标”学习专题提前进行专题学习，熟悉操作，避免影响采购活动（</w:t>
      </w:r>
      <w:hyperlink r:id="rId11" w:history="1">
        <w:r w:rsidRPr="00A9496E">
          <w:rPr>
            <w:rStyle w:val="a7"/>
            <w:rFonts w:ascii="宋体" w:hAnsi="宋体" w:cs="宋体" w:hint="eastAsia"/>
            <w:b/>
            <w:sz w:val="21"/>
            <w:szCs w:val="21"/>
          </w:rPr>
          <w:t>https://edu.zcygov.cn/luban/e-biding</w:t>
        </w:r>
      </w:hyperlink>
      <w:r w:rsidRPr="00A9496E">
        <w:rPr>
          <w:rFonts w:ascii="宋体" w:hAnsi="宋体" w:cs="宋体" w:hint="eastAsia"/>
          <w:b/>
          <w:sz w:val="21"/>
          <w:szCs w:val="21"/>
          <w:lang w:bidi="ar"/>
        </w:rPr>
        <w:t>）。</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2.</w:t>
      </w:r>
      <w:r w:rsidRPr="00A9496E">
        <w:rPr>
          <w:rFonts w:ascii="宋体" w:hAnsi="宋体" w:hint="eastAsia"/>
          <w:b/>
          <w:bCs/>
          <w:sz w:val="21"/>
          <w:szCs w:val="21"/>
        </w:rPr>
        <w:t>质疑和投诉</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供应商依法获取采购文件后认为采购文件使自己的权益受到损害的，可以自收到采购文件之日（获取截止日之后收到采购文件的，以获取截止日为准）或者采购文件公告期限届满之日（公告发布后的第4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w:t>
      </w:r>
      <w:r w:rsidR="00C3464C">
        <w:rPr>
          <w:rFonts w:ascii="宋体" w:hAnsi="宋体" w:hint="eastAsia"/>
          <w:bCs/>
          <w:sz w:val="21"/>
          <w:szCs w:val="21"/>
        </w:rPr>
        <w:t>中国</w:t>
      </w:r>
      <w:r w:rsidRPr="00A9496E">
        <w:rPr>
          <w:rFonts w:ascii="宋体" w:hAnsi="宋体" w:hint="eastAsia"/>
          <w:bCs/>
          <w:sz w:val="21"/>
          <w:szCs w:val="21"/>
        </w:rPr>
        <w:t>政府采购网下载专区下载。</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3.</w:t>
      </w:r>
      <w:r w:rsidRPr="00A9496E">
        <w:rPr>
          <w:rFonts w:ascii="宋体" w:hAnsi="宋体" w:hint="eastAsia"/>
          <w:b/>
          <w:bCs/>
          <w:sz w:val="21"/>
          <w:szCs w:val="21"/>
        </w:rPr>
        <w:t>采购项目需要落实的政府采购政策</w:t>
      </w:r>
    </w:p>
    <w:p w:rsidR="00A9496E" w:rsidRPr="00A9496E" w:rsidRDefault="00A9496E" w:rsidP="00A9496E">
      <w:pPr>
        <w:spacing w:line="288" w:lineRule="auto"/>
        <w:ind w:firstLineChars="200" w:firstLine="420"/>
        <w:rPr>
          <w:rFonts w:ascii="宋体" w:hAnsi="宋体"/>
          <w:bCs/>
          <w:sz w:val="21"/>
          <w:szCs w:val="21"/>
        </w:rPr>
      </w:pPr>
      <w:bookmarkStart w:id="24" w:name="_Toc30654"/>
      <w:r w:rsidRPr="00A9496E">
        <w:rPr>
          <w:rFonts w:ascii="宋体" w:hAnsi="宋体" w:hint="eastAsia"/>
          <w:bCs/>
          <w:sz w:val="21"/>
          <w:szCs w:val="21"/>
        </w:rPr>
        <w:t>1）政府采购促进中小企业发展</w:t>
      </w:r>
      <w:bookmarkEnd w:id="24"/>
    </w:p>
    <w:p w:rsidR="00A9496E" w:rsidRPr="00A9496E" w:rsidRDefault="00A9496E" w:rsidP="00A9496E">
      <w:pPr>
        <w:spacing w:line="288" w:lineRule="auto"/>
        <w:ind w:firstLineChars="200" w:firstLine="420"/>
        <w:rPr>
          <w:rFonts w:ascii="宋体" w:hAnsi="宋体"/>
          <w:b/>
          <w:bCs/>
          <w:sz w:val="21"/>
          <w:szCs w:val="21"/>
        </w:rPr>
      </w:pPr>
      <w:bookmarkStart w:id="25" w:name="_Toc21083"/>
      <w:r w:rsidRPr="00A9496E">
        <w:rPr>
          <w:rFonts w:ascii="宋体" w:hAnsi="宋体" w:hint="eastAsia"/>
          <w:bCs/>
          <w:sz w:val="21"/>
          <w:szCs w:val="21"/>
        </w:rPr>
        <w:t>2）政府采购支持监狱企业发展</w:t>
      </w:r>
      <w:bookmarkEnd w:id="25"/>
    </w:p>
    <w:p w:rsidR="00A9496E" w:rsidRPr="00A9496E" w:rsidRDefault="00A9496E" w:rsidP="00A9496E">
      <w:pPr>
        <w:spacing w:line="288" w:lineRule="auto"/>
        <w:ind w:firstLineChars="200" w:firstLine="420"/>
        <w:rPr>
          <w:rFonts w:ascii="宋体" w:hAnsi="宋体"/>
          <w:sz w:val="21"/>
          <w:szCs w:val="21"/>
        </w:rPr>
      </w:pPr>
      <w:bookmarkStart w:id="26" w:name="_Toc9829"/>
      <w:r w:rsidRPr="00A9496E">
        <w:rPr>
          <w:rFonts w:ascii="宋体" w:hAnsi="宋体" w:hint="eastAsia"/>
          <w:sz w:val="21"/>
          <w:szCs w:val="21"/>
        </w:rPr>
        <w:t>3）政府采购促进残疾人就业</w:t>
      </w:r>
      <w:bookmarkEnd w:id="26"/>
    </w:p>
    <w:p w:rsidR="00A9496E" w:rsidRPr="00A9496E" w:rsidRDefault="00102B9B" w:rsidP="00A9496E">
      <w:pPr>
        <w:spacing w:line="288" w:lineRule="auto"/>
        <w:ind w:firstLineChars="200" w:firstLine="420"/>
        <w:rPr>
          <w:rFonts w:ascii="宋体" w:hAnsi="宋体"/>
          <w:sz w:val="21"/>
          <w:szCs w:val="21"/>
        </w:rPr>
      </w:pPr>
      <w:r>
        <w:rPr>
          <w:rFonts w:ascii="宋体" w:hAnsi="宋体" w:hint="eastAsia"/>
          <w:sz w:val="21"/>
          <w:szCs w:val="21"/>
        </w:rPr>
        <w:t>4</w:t>
      </w:r>
      <w:r w:rsidR="00A9496E" w:rsidRPr="00A9496E">
        <w:rPr>
          <w:rFonts w:ascii="宋体" w:hAnsi="宋体" w:hint="eastAsia"/>
          <w:sz w:val="21"/>
          <w:szCs w:val="21"/>
        </w:rPr>
        <w:t>）政府优先采购节能、环保产品</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4.</w:t>
      </w:r>
      <w:r w:rsidRPr="00A9496E">
        <w:rPr>
          <w:rFonts w:ascii="宋体" w:hAnsi="宋体" w:hint="eastAsia"/>
          <w:b/>
          <w:bCs/>
          <w:sz w:val="21"/>
          <w:szCs w:val="21"/>
        </w:rPr>
        <w:t>信用记录</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lastRenderedPageBreak/>
        <w:t>根据财库[2016]125号《关于在政府采购活动中查询及使用信用记录有关问题的通知》要求，采购代理机构会对响应供应商信用记录进行查询并甄别。</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（1）信用信息查询的截止时点 ：磋商响应文件提交截止时间；</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（2）查询渠道：“信用中国”（www.creditchina.gov.cn）、“中国政府采购网”（www.ccgp.gov.cn ）；</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（3）信用信息查询记录和证据留存具体方式：采购代理机构经办人和监督人员将查询网页打印、签字与其他采购文件一并保存；</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（4）信用信息的使用规则：供应商存在不良信用记录的，其响应将被作为无效投标处理。</w:t>
      </w:r>
    </w:p>
    <w:p w:rsidR="00A9496E" w:rsidRPr="00A9496E" w:rsidRDefault="00A9496E" w:rsidP="00A9496E">
      <w:pPr>
        <w:spacing w:line="288" w:lineRule="auto"/>
        <w:ind w:firstLineChars="200" w:firstLine="420"/>
        <w:rPr>
          <w:rFonts w:ascii="宋体" w:hAnsi="宋体"/>
          <w:bCs/>
          <w:sz w:val="21"/>
          <w:szCs w:val="21"/>
        </w:rPr>
      </w:pPr>
      <w:r w:rsidRPr="00A9496E">
        <w:rPr>
          <w:rFonts w:ascii="宋体" w:hAnsi="宋体" w:hint="eastAsia"/>
          <w:bCs/>
          <w:sz w:val="21"/>
          <w:szCs w:val="21"/>
        </w:rPr>
        <w:t>不良信用记录指：被列入失信被执行人、重大税收违法案件当事人名单、政府采购严重违法失信行为记录名单。</w:t>
      </w:r>
    </w:p>
    <w:p w:rsidR="00A9496E" w:rsidRPr="00A9496E" w:rsidRDefault="00A9496E" w:rsidP="00A9496E">
      <w:pPr>
        <w:spacing w:line="288" w:lineRule="auto"/>
        <w:ind w:firstLineChars="200" w:firstLine="422"/>
        <w:rPr>
          <w:rFonts w:ascii="宋体" w:hAnsi="宋体"/>
          <w:b/>
          <w:bCs/>
          <w:sz w:val="21"/>
          <w:szCs w:val="21"/>
        </w:rPr>
      </w:pPr>
      <w:r w:rsidRPr="00A9496E">
        <w:rPr>
          <w:rFonts w:ascii="宋体" w:hAnsi="宋体"/>
          <w:b/>
          <w:bCs/>
          <w:sz w:val="21"/>
          <w:szCs w:val="21"/>
        </w:rPr>
        <w:t>5.</w:t>
      </w:r>
      <w:r w:rsidRPr="00A9496E">
        <w:rPr>
          <w:rFonts w:ascii="宋体" w:hAnsi="宋体" w:hint="eastAsia"/>
          <w:b/>
          <w:bCs/>
          <w:sz w:val="21"/>
          <w:szCs w:val="21"/>
        </w:rPr>
        <w:t>磋商保证金：</w:t>
      </w:r>
      <w:r w:rsidRPr="00A9496E">
        <w:rPr>
          <w:rFonts w:ascii="宋体" w:hAnsi="宋体" w:hint="eastAsia"/>
          <w:bCs/>
          <w:sz w:val="21"/>
          <w:szCs w:val="21"/>
        </w:rPr>
        <w:t>本项目无磋商保证金</w:t>
      </w:r>
      <w:bookmarkStart w:id="27" w:name="_Toc28359085"/>
      <w:bookmarkStart w:id="28" w:name="_Toc35393796"/>
      <w:bookmarkStart w:id="29" w:name="_Toc28359008"/>
      <w:bookmarkStart w:id="30" w:name="_Toc35393627"/>
    </w:p>
    <w:p w:rsidR="00A9496E" w:rsidRPr="00A9496E" w:rsidRDefault="00A9496E" w:rsidP="00A9496E">
      <w:pPr>
        <w:spacing w:line="288" w:lineRule="auto"/>
        <w:ind w:firstLine="200"/>
        <w:rPr>
          <w:rFonts w:ascii="宋体" w:hAnsi="宋体"/>
          <w:b/>
          <w:sz w:val="24"/>
        </w:rPr>
      </w:pPr>
      <w:r w:rsidRPr="00A9496E">
        <w:rPr>
          <w:rFonts w:ascii="宋体" w:hAnsi="宋体" w:cs="宋体" w:hint="eastAsia"/>
          <w:b/>
          <w:sz w:val="24"/>
        </w:rPr>
        <w:t>八、凡对本次采购提出询问</w:t>
      </w:r>
      <w:r w:rsidR="00164A93">
        <w:rPr>
          <w:rFonts w:ascii="宋体" w:hAnsi="宋体" w:cs="宋体" w:hint="eastAsia"/>
          <w:b/>
          <w:sz w:val="24"/>
        </w:rPr>
        <w:t>、质疑、投诉</w:t>
      </w:r>
      <w:r w:rsidRPr="00A9496E">
        <w:rPr>
          <w:rFonts w:ascii="宋体" w:hAnsi="宋体" w:cs="宋体" w:hint="eastAsia"/>
          <w:b/>
          <w:sz w:val="24"/>
        </w:rPr>
        <w:t>请按以下方式联系</w:t>
      </w:r>
      <w:bookmarkEnd w:id="27"/>
      <w:bookmarkEnd w:id="28"/>
      <w:bookmarkEnd w:id="29"/>
      <w:bookmarkEnd w:id="30"/>
      <w:r w:rsidRPr="00A9496E">
        <w:rPr>
          <w:rFonts w:ascii="宋体" w:hAnsi="宋体" w:cs="宋体" w:hint="eastAsia"/>
          <w:b/>
          <w:sz w:val="24"/>
        </w:rPr>
        <w:t>：</w:t>
      </w:r>
    </w:p>
    <w:p w:rsidR="005266E2" w:rsidRPr="005266E2" w:rsidRDefault="00A9496E" w:rsidP="005266E2">
      <w:pPr>
        <w:spacing w:line="288" w:lineRule="auto"/>
        <w:ind w:firstLineChars="200" w:firstLine="420"/>
        <w:rPr>
          <w:rFonts w:ascii="宋体" w:hAnsi="宋体"/>
          <w:sz w:val="21"/>
          <w:szCs w:val="21"/>
        </w:rPr>
      </w:pPr>
      <w:r w:rsidRPr="00A9496E">
        <w:rPr>
          <w:rFonts w:ascii="宋体" w:hAnsi="宋体" w:hint="eastAsia"/>
          <w:sz w:val="21"/>
          <w:szCs w:val="21"/>
        </w:rPr>
        <w:t>1.</w:t>
      </w:r>
      <w:r w:rsidR="005266E2" w:rsidRPr="005266E2">
        <w:rPr>
          <w:rFonts w:hint="eastAsia"/>
        </w:rPr>
        <w:t xml:space="preserve"> </w:t>
      </w:r>
      <w:r w:rsidR="005266E2" w:rsidRPr="005266E2">
        <w:rPr>
          <w:rFonts w:ascii="宋体" w:hAnsi="宋体" w:hint="eastAsia"/>
          <w:sz w:val="21"/>
          <w:szCs w:val="21"/>
        </w:rPr>
        <w:t>采购人名称：中国美术学院</w:t>
      </w:r>
    </w:p>
    <w:p w:rsidR="005266E2" w:rsidRPr="005266E2" w:rsidRDefault="005266E2" w:rsidP="005266E2">
      <w:pPr>
        <w:spacing w:line="288" w:lineRule="auto"/>
        <w:ind w:firstLineChars="200" w:firstLine="420"/>
        <w:rPr>
          <w:rFonts w:ascii="宋体" w:hAnsi="宋体"/>
          <w:sz w:val="21"/>
          <w:szCs w:val="21"/>
        </w:rPr>
      </w:pPr>
      <w:r w:rsidRPr="005266E2">
        <w:rPr>
          <w:rFonts w:ascii="宋体" w:hAnsi="宋体" w:hint="eastAsia"/>
          <w:sz w:val="21"/>
          <w:szCs w:val="21"/>
        </w:rPr>
        <w:t>地址：杭州市南山路218号</w:t>
      </w:r>
    </w:p>
    <w:p w:rsidR="005266E2" w:rsidRPr="005266E2" w:rsidRDefault="005266E2" w:rsidP="005266E2">
      <w:pPr>
        <w:spacing w:line="288" w:lineRule="auto"/>
        <w:ind w:firstLineChars="200" w:firstLine="420"/>
        <w:rPr>
          <w:rFonts w:ascii="宋体" w:hAnsi="宋体"/>
          <w:sz w:val="21"/>
          <w:szCs w:val="21"/>
        </w:rPr>
      </w:pPr>
      <w:r w:rsidRPr="005266E2">
        <w:rPr>
          <w:rFonts w:ascii="宋体" w:hAnsi="宋体" w:hint="eastAsia"/>
          <w:sz w:val="21"/>
          <w:szCs w:val="21"/>
        </w:rPr>
        <w:t>联系人：陈老师</w:t>
      </w:r>
    </w:p>
    <w:p w:rsidR="005266E2" w:rsidRPr="005266E2" w:rsidRDefault="005266E2" w:rsidP="005266E2">
      <w:pPr>
        <w:spacing w:line="288" w:lineRule="auto"/>
        <w:ind w:firstLineChars="200" w:firstLine="420"/>
        <w:rPr>
          <w:rFonts w:ascii="宋体" w:hAnsi="宋体"/>
          <w:sz w:val="21"/>
          <w:szCs w:val="21"/>
        </w:rPr>
      </w:pPr>
      <w:r w:rsidRPr="005266E2">
        <w:rPr>
          <w:rFonts w:ascii="宋体" w:hAnsi="宋体" w:hint="eastAsia"/>
          <w:sz w:val="21"/>
          <w:szCs w:val="21"/>
        </w:rPr>
        <w:t>联系方法：0571-87164696</w:t>
      </w:r>
    </w:p>
    <w:p w:rsidR="005266E2" w:rsidRPr="005266E2" w:rsidRDefault="005266E2" w:rsidP="005266E2">
      <w:pPr>
        <w:spacing w:line="288" w:lineRule="auto"/>
        <w:ind w:firstLineChars="200" w:firstLine="420"/>
        <w:rPr>
          <w:rFonts w:ascii="宋体" w:hAnsi="宋体"/>
          <w:sz w:val="21"/>
          <w:szCs w:val="21"/>
        </w:rPr>
      </w:pPr>
      <w:r w:rsidRPr="005266E2">
        <w:rPr>
          <w:rFonts w:ascii="宋体" w:hAnsi="宋体" w:hint="eastAsia"/>
          <w:sz w:val="21"/>
          <w:szCs w:val="21"/>
        </w:rPr>
        <w:t>采购项目联系人：</w:t>
      </w:r>
      <w:r>
        <w:rPr>
          <w:rFonts w:ascii="宋体" w:hAnsi="宋体" w:hint="eastAsia"/>
          <w:sz w:val="21"/>
          <w:szCs w:val="21"/>
        </w:rPr>
        <w:t>陈</w:t>
      </w:r>
      <w:r w:rsidRPr="005266E2">
        <w:rPr>
          <w:rFonts w:ascii="宋体" w:hAnsi="宋体" w:hint="eastAsia"/>
          <w:sz w:val="21"/>
          <w:szCs w:val="21"/>
        </w:rPr>
        <w:t>老师</w:t>
      </w:r>
    </w:p>
    <w:p w:rsidR="005266E2" w:rsidRPr="005266E2" w:rsidRDefault="005266E2" w:rsidP="005266E2">
      <w:pPr>
        <w:spacing w:line="288" w:lineRule="auto"/>
        <w:ind w:firstLineChars="200" w:firstLine="420"/>
        <w:rPr>
          <w:rFonts w:ascii="宋体" w:hAnsi="宋体"/>
          <w:sz w:val="21"/>
          <w:szCs w:val="21"/>
        </w:rPr>
      </w:pPr>
      <w:r w:rsidRPr="005266E2">
        <w:rPr>
          <w:rFonts w:ascii="宋体" w:hAnsi="宋体" w:hint="eastAsia"/>
          <w:sz w:val="21"/>
          <w:szCs w:val="21"/>
        </w:rPr>
        <w:t>联系方式：</w:t>
      </w:r>
      <w:r w:rsidRPr="005266E2">
        <w:rPr>
          <w:rFonts w:ascii="宋体" w:hAnsi="宋体"/>
          <w:sz w:val="21"/>
          <w:szCs w:val="21"/>
        </w:rPr>
        <w:t>13819100227</w:t>
      </w:r>
    </w:p>
    <w:p w:rsidR="005266E2" w:rsidRPr="005266E2" w:rsidRDefault="005266E2" w:rsidP="005266E2">
      <w:pPr>
        <w:spacing w:line="288" w:lineRule="auto"/>
        <w:ind w:firstLineChars="200" w:firstLine="420"/>
        <w:rPr>
          <w:rFonts w:ascii="宋体" w:hAnsi="宋体"/>
          <w:sz w:val="21"/>
          <w:szCs w:val="21"/>
        </w:rPr>
      </w:pPr>
      <w:r w:rsidRPr="005266E2">
        <w:rPr>
          <w:rFonts w:ascii="宋体" w:hAnsi="宋体" w:hint="eastAsia"/>
          <w:sz w:val="21"/>
          <w:szCs w:val="21"/>
        </w:rPr>
        <w:t>采购人质疑联系人：林方燕</w:t>
      </w:r>
    </w:p>
    <w:p w:rsidR="00A9496E" w:rsidRPr="00A9496E" w:rsidRDefault="005266E2" w:rsidP="005266E2">
      <w:pPr>
        <w:spacing w:line="288" w:lineRule="auto"/>
        <w:ind w:firstLineChars="200" w:firstLine="420"/>
        <w:rPr>
          <w:rFonts w:ascii="宋体" w:hAnsi="宋体"/>
          <w:sz w:val="21"/>
          <w:szCs w:val="21"/>
        </w:rPr>
      </w:pPr>
      <w:r w:rsidRPr="005266E2">
        <w:rPr>
          <w:rFonts w:ascii="宋体" w:hAnsi="宋体" w:hint="eastAsia"/>
          <w:sz w:val="21"/>
          <w:szCs w:val="21"/>
        </w:rPr>
        <w:t>联系方法：0571-87164696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2.采购代理机构名称：浙江求是招标代理有限公司</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地址：杭州市西湖区玉古路173号中田大厦1</w:t>
      </w:r>
      <w:r w:rsidR="00C3464C">
        <w:rPr>
          <w:rFonts w:ascii="宋体" w:hAnsi="宋体" w:hint="eastAsia"/>
          <w:sz w:val="21"/>
          <w:szCs w:val="21"/>
        </w:rPr>
        <w:t>1</w:t>
      </w:r>
      <w:r w:rsidRPr="00A9496E">
        <w:rPr>
          <w:rFonts w:ascii="宋体" w:hAnsi="宋体" w:hint="eastAsia"/>
          <w:sz w:val="21"/>
          <w:szCs w:val="21"/>
        </w:rPr>
        <w:t>楼</w:t>
      </w:r>
    </w:p>
    <w:p w:rsidR="00A9496E" w:rsidRPr="00A9496E" w:rsidRDefault="00E978D2" w:rsidP="00A9496E">
      <w:pPr>
        <w:spacing w:line="288" w:lineRule="auto"/>
        <w:ind w:firstLineChars="200" w:firstLine="420"/>
        <w:rPr>
          <w:rFonts w:ascii="宋体" w:hAnsi="宋体"/>
          <w:sz w:val="21"/>
          <w:szCs w:val="21"/>
        </w:rPr>
      </w:pPr>
      <w:r>
        <w:rPr>
          <w:rFonts w:ascii="宋体" w:hAnsi="宋体" w:hint="eastAsia"/>
          <w:sz w:val="21"/>
          <w:szCs w:val="21"/>
        </w:rPr>
        <w:t>业务及备份响应</w:t>
      </w:r>
      <w:r w:rsidR="00A9496E" w:rsidRPr="00A9496E">
        <w:rPr>
          <w:rFonts w:ascii="宋体" w:hAnsi="宋体" w:hint="eastAsia"/>
          <w:sz w:val="21"/>
          <w:szCs w:val="21"/>
        </w:rPr>
        <w:t>文件递交联系人：李聪</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w:t>
      </w:r>
      <w:r w:rsidRPr="00A9496E">
        <w:rPr>
          <w:rFonts w:ascii="宋体" w:hAnsi="宋体"/>
          <w:sz w:val="21"/>
          <w:szCs w:val="21"/>
        </w:rPr>
        <w:t>0571-87666115</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获取文件联系人：徐倩</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联系方法：0571-87666113</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传真：0571-87666116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采购代理机构质疑联系人：余水星</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联系方法：0571-</w:t>
      </w:r>
      <w:r w:rsidR="002C2A6A" w:rsidRPr="002C2A6A">
        <w:t xml:space="preserve"> </w:t>
      </w:r>
      <w:r w:rsidR="002C2A6A" w:rsidRPr="002C2A6A">
        <w:rPr>
          <w:rFonts w:ascii="宋体" w:hAnsi="宋体"/>
          <w:sz w:val="21"/>
          <w:szCs w:val="21"/>
        </w:rPr>
        <w:t>81110356</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质疑邮箱：jdkh@qszb.net</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3.同级政府采购监督管理部门：浙江省财政厅政府采购监管处</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联系人：</w:t>
      </w:r>
      <w:r w:rsidR="00C3464C" w:rsidRPr="00C3464C">
        <w:rPr>
          <w:rFonts w:ascii="宋体" w:hAnsi="宋体" w:hint="eastAsia"/>
          <w:sz w:val="21"/>
          <w:szCs w:val="21"/>
        </w:rPr>
        <w:t>倪文良、吴聪瑜</w:t>
      </w:r>
    </w:p>
    <w:p w:rsidR="00A9496E" w:rsidRPr="00A9496E"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监督投诉电话：</w:t>
      </w:r>
      <w:r w:rsidR="00C3464C" w:rsidRPr="00C3464C">
        <w:rPr>
          <w:rFonts w:ascii="宋体" w:hAnsi="宋体" w:hint="eastAsia"/>
          <w:sz w:val="21"/>
          <w:szCs w:val="21"/>
        </w:rPr>
        <w:t>0571-87057615、87058489</w:t>
      </w:r>
    </w:p>
    <w:p w:rsidR="00F1708C" w:rsidRDefault="00A9496E" w:rsidP="00A9496E">
      <w:pPr>
        <w:spacing w:line="288" w:lineRule="auto"/>
        <w:ind w:firstLineChars="200" w:firstLine="420"/>
        <w:rPr>
          <w:rFonts w:ascii="宋体" w:hAnsi="宋体"/>
          <w:sz w:val="21"/>
          <w:szCs w:val="21"/>
        </w:rPr>
      </w:pPr>
      <w:r w:rsidRPr="00A9496E">
        <w:rPr>
          <w:rFonts w:ascii="宋体" w:hAnsi="宋体" w:hint="eastAsia"/>
          <w:sz w:val="21"/>
          <w:szCs w:val="21"/>
        </w:rPr>
        <w:t>地址：杭州市环城西路37号</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cs="宋体"/>
          <w:spacing w:val="-6"/>
          <w:kern w:val="0"/>
          <w:sz w:val="21"/>
          <w:szCs w:val="21"/>
        </w:rPr>
        <w:br w:type="page"/>
      </w:r>
      <w:r w:rsidRPr="00A66FEE">
        <w:rPr>
          <w:rFonts w:hAnsi="宋体" w:hint="eastAsia"/>
          <w:b/>
          <w:spacing w:val="-6"/>
          <w:sz w:val="32"/>
          <w:szCs w:val="32"/>
        </w:rPr>
        <w:lastRenderedPageBreak/>
        <w:t>第二章  采购需求</w:t>
      </w:r>
    </w:p>
    <w:p w:rsidR="00F1708C" w:rsidRDefault="00F1708C" w:rsidP="00A66FEE">
      <w:pPr>
        <w:spacing w:line="288" w:lineRule="auto"/>
        <w:rPr>
          <w:rFonts w:ascii="宋体" w:hAnsi="宋体"/>
          <w:b/>
          <w:sz w:val="24"/>
        </w:rPr>
      </w:pPr>
      <w:r>
        <w:rPr>
          <w:rFonts w:ascii="宋体" w:hAnsi="宋体" w:hint="eastAsia"/>
          <w:b/>
          <w:sz w:val="24"/>
        </w:rPr>
        <w:t>一</w:t>
      </w:r>
      <w:r>
        <w:rPr>
          <w:rFonts w:ascii="宋体" w:hAnsi="宋体"/>
          <w:b/>
          <w:sz w:val="24"/>
        </w:rPr>
        <w:t>、</w:t>
      </w:r>
      <w:r>
        <w:rPr>
          <w:rFonts w:ascii="宋体" w:hAnsi="宋体" w:hint="eastAsia"/>
          <w:b/>
          <w:sz w:val="24"/>
        </w:rPr>
        <w:t>采购资金的支付方式、时间、条件：</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F1708C">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b/>
                <w:spacing w:val="-6"/>
                <w:sz w:val="21"/>
                <w:szCs w:val="21"/>
              </w:rPr>
            </w:pPr>
            <w:r>
              <w:rPr>
                <w:rFonts w:ascii="宋体" w:hAnsi="宋体" w:hint="eastAsia"/>
                <w:b/>
                <w:spacing w:val="-6"/>
                <w:sz w:val="21"/>
                <w:szCs w:val="21"/>
              </w:rPr>
              <w:t>履约保证金</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Pr="008037F6" w:rsidRDefault="008037F6" w:rsidP="008037F6">
            <w:pPr>
              <w:spacing w:line="288" w:lineRule="auto"/>
              <w:rPr>
                <w:rFonts w:ascii="宋体" w:hAnsi="宋体"/>
                <w:spacing w:val="-6"/>
                <w:sz w:val="21"/>
                <w:szCs w:val="21"/>
                <w:highlight w:val="yellow"/>
              </w:rPr>
            </w:pPr>
            <w:r w:rsidRPr="008037F6">
              <w:rPr>
                <w:rFonts w:ascii="宋体" w:hAnsi="宋体" w:hint="eastAsia"/>
                <w:spacing w:val="-6"/>
                <w:sz w:val="21"/>
                <w:szCs w:val="21"/>
              </w:rPr>
              <w:t>合同签订后一周内，</w:t>
            </w:r>
            <w:r>
              <w:rPr>
                <w:rFonts w:ascii="宋体" w:hAnsi="宋体" w:hint="eastAsia"/>
                <w:spacing w:val="-6"/>
                <w:sz w:val="21"/>
                <w:szCs w:val="21"/>
              </w:rPr>
              <w:t>成交供应商</w:t>
            </w:r>
            <w:r w:rsidRPr="008037F6">
              <w:rPr>
                <w:rFonts w:ascii="宋体" w:hAnsi="宋体" w:hint="eastAsia"/>
                <w:spacing w:val="-6"/>
                <w:sz w:val="21"/>
                <w:szCs w:val="21"/>
              </w:rPr>
              <w:t>向</w:t>
            </w:r>
            <w:r>
              <w:rPr>
                <w:rFonts w:ascii="宋体" w:hAnsi="宋体" w:hint="eastAsia"/>
                <w:spacing w:val="-6"/>
                <w:sz w:val="21"/>
                <w:szCs w:val="21"/>
              </w:rPr>
              <w:t>采购人</w:t>
            </w:r>
            <w:r w:rsidRPr="008037F6">
              <w:rPr>
                <w:rFonts w:ascii="宋体" w:hAnsi="宋体" w:hint="eastAsia"/>
                <w:spacing w:val="-6"/>
                <w:sz w:val="21"/>
                <w:szCs w:val="21"/>
              </w:rPr>
              <w:t>缴纳合同金额10%的履约保证金，履约保证金在质保期期内无质量问题和维护问题，质保期满后，按合同约定扣除相关款项（如有）后，于一周内退还（不计息）。</w:t>
            </w:r>
          </w:p>
        </w:tc>
      </w:tr>
      <w:tr w:rsidR="00F1708C">
        <w:trPr>
          <w:trHeight w:val="561"/>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b/>
                <w:spacing w:val="-6"/>
                <w:sz w:val="21"/>
                <w:szCs w:val="21"/>
              </w:rPr>
            </w:pPr>
            <w:r>
              <w:rPr>
                <w:rFonts w:ascii="宋体" w:hAnsi="宋体" w:hint="eastAsia"/>
                <w:b/>
                <w:spacing w:val="-6"/>
                <w:sz w:val="21"/>
                <w:szCs w:val="21"/>
              </w:rPr>
              <w:t>付款方式</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Pr="008037F6" w:rsidRDefault="008037F6" w:rsidP="008037F6">
            <w:pPr>
              <w:spacing w:line="288" w:lineRule="auto"/>
              <w:rPr>
                <w:rFonts w:ascii="宋体" w:hAnsi="宋体"/>
                <w:spacing w:val="-6"/>
                <w:sz w:val="21"/>
                <w:szCs w:val="21"/>
                <w:highlight w:val="yellow"/>
              </w:rPr>
            </w:pPr>
            <w:r>
              <w:rPr>
                <w:rFonts w:ascii="宋体" w:hAnsi="宋体" w:cs="宋体" w:hint="eastAsia"/>
                <w:sz w:val="21"/>
                <w:szCs w:val="21"/>
              </w:rPr>
              <w:t>合同生效并具备实施条件后15日内，</w:t>
            </w:r>
            <w:r w:rsidRPr="008037F6">
              <w:rPr>
                <w:rFonts w:ascii="宋体" w:hAnsi="宋体" w:hint="eastAsia"/>
                <w:spacing w:val="-6"/>
                <w:sz w:val="21"/>
                <w:szCs w:val="21"/>
              </w:rPr>
              <w:t>采购人向成交供应商支付合同金额30%的预付款；</w:t>
            </w:r>
            <w:r>
              <w:rPr>
                <w:rFonts w:ascii="宋体" w:hAnsi="宋体" w:hint="eastAsia"/>
                <w:spacing w:val="-6"/>
                <w:sz w:val="21"/>
                <w:szCs w:val="21"/>
              </w:rPr>
              <w:t>货物交付并安装完毕且验收通过后1周内</w:t>
            </w:r>
            <w:r>
              <w:rPr>
                <w:rFonts w:ascii="宋体" w:hAnsi="宋体" w:cs="宋体" w:hint="eastAsia"/>
                <w:sz w:val="21"/>
                <w:szCs w:val="21"/>
              </w:rPr>
              <w:t>，</w:t>
            </w:r>
            <w:r w:rsidRPr="008037F6">
              <w:rPr>
                <w:rFonts w:ascii="宋体" w:hAnsi="宋体" w:hint="eastAsia"/>
                <w:spacing w:val="-6"/>
                <w:sz w:val="21"/>
                <w:szCs w:val="21"/>
              </w:rPr>
              <w:t>采购人</w:t>
            </w:r>
            <w:r>
              <w:rPr>
                <w:rFonts w:hint="eastAsia"/>
                <w:sz w:val="21"/>
                <w:szCs w:val="21"/>
              </w:rPr>
              <w:t>收到</w:t>
            </w:r>
            <w:r w:rsidRPr="008037F6">
              <w:rPr>
                <w:rFonts w:ascii="宋体" w:hAnsi="宋体" w:hint="eastAsia"/>
                <w:spacing w:val="-6"/>
                <w:sz w:val="21"/>
                <w:szCs w:val="21"/>
              </w:rPr>
              <w:t>成交供应商</w:t>
            </w:r>
            <w:r>
              <w:rPr>
                <w:rFonts w:hint="eastAsia"/>
                <w:sz w:val="21"/>
                <w:szCs w:val="21"/>
              </w:rPr>
              <w:t>开具的正规发票后</w:t>
            </w:r>
            <w:r>
              <w:rPr>
                <w:rFonts w:ascii="宋体" w:hAnsi="宋体" w:cs="宋体" w:hint="eastAsia"/>
                <w:sz w:val="21"/>
                <w:szCs w:val="21"/>
              </w:rPr>
              <w:t>支付</w:t>
            </w:r>
            <w:r w:rsidRPr="008037F6">
              <w:rPr>
                <w:rFonts w:ascii="宋体" w:hAnsi="宋体" w:hint="eastAsia"/>
                <w:spacing w:val="-6"/>
                <w:sz w:val="21"/>
                <w:szCs w:val="21"/>
              </w:rPr>
              <w:t>成交供应商</w:t>
            </w:r>
            <w:r>
              <w:rPr>
                <w:rFonts w:ascii="宋体" w:hAnsi="宋体" w:cs="宋体" w:hint="eastAsia"/>
                <w:sz w:val="21"/>
                <w:szCs w:val="21"/>
              </w:rPr>
              <w:t>剩余全部合同余款</w:t>
            </w:r>
            <w:r w:rsidRPr="008037F6">
              <w:rPr>
                <w:rFonts w:ascii="宋体" w:hAnsi="宋体" w:hint="eastAsia"/>
                <w:spacing w:val="-6"/>
                <w:sz w:val="21"/>
                <w:szCs w:val="21"/>
              </w:rPr>
              <w:t>。</w:t>
            </w:r>
          </w:p>
        </w:tc>
      </w:tr>
    </w:tbl>
    <w:p w:rsidR="00F1708C" w:rsidRDefault="00F1708C" w:rsidP="00A66FEE">
      <w:pPr>
        <w:spacing w:line="288" w:lineRule="auto"/>
        <w:rPr>
          <w:rFonts w:ascii="宋体" w:hAnsi="宋体"/>
          <w:sz w:val="21"/>
          <w:szCs w:val="21"/>
        </w:rPr>
      </w:pPr>
    </w:p>
    <w:p w:rsidR="00F1708C" w:rsidRDefault="00F1708C" w:rsidP="00A66FEE">
      <w:pPr>
        <w:spacing w:line="288" w:lineRule="auto"/>
        <w:rPr>
          <w:rFonts w:ascii="宋体" w:hAnsi="宋体"/>
          <w:b/>
          <w:sz w:val="24"/>
        </w:rPr>
      </w:pPr>
      <w:r>
        <w:rPr>
          <w:rFonts w:ascii="宋体" w:hAnsi="宋体" w:hint="eastAsia"/>
          <w:b/>
          <w:sz w:val="24"/>
        </w:rPr>
        <w:t>二</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z w:val="24"/>
        </w:rPr>
        <w:t>（技术要求里另有注明的以技术要求为准）</w:t>
      </w:r>
      <w:r>
        <w:rPr>
          <w:rFonts w:ascii="宋体" w:hAnsi="宋体"/>
          <w:b/>
          <w:sz w:val="24"/>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371"/>
      </w:tblGrid>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D62CE3">
            <w:pPr>
              <w:spacing w:line="288" w:lineRule="auto"/>
              <w:rPr>
                <w:rFonts w:ascii="宋体" w:hAnsi="宋体"/>
                <w:spacing w:val="-6"/>
                <w:sz w:val="21"/>
                <w:szCs w:val="21"/>
              </w:rPr>
            </w:pPr>
            <w:r>
              <w:rPr>
                <w:rFonts w:ascii="宋体" w:hAnsi="宋体" w:cs="宋体" w:hint="eastAsia"/>
                <w:sz w:val="21"/>
                <w:szCs w:val="21"/>
              </w:rPr>
              <w:t>项目验收合格后开始计算，</w:t>
            </w:r>
            <w:r w:rsidR="00D62CE3" w:rsidRPr="00D62CE3">
              <w:rPr>
                <w:rFonts w:ascii="宋体" w:hAnsi="宋体" w:hint="eastAsia"/>
                <w:spacing w:val="-6"/>
                <w:sz w:val="21"/>
                <w:szCs w:val="21"/>
              </w:rPr>
              <w:t>3</w:t>
            </w:r>
            <w:r w:rsidRPr="00D62CE3">
              <w:rPr>
                <w:rFonts w:ascii="宋体" w:hAnsi="宋体" w:hint="eastAsia"/>
                <w:spacing w:val="-6"/>
                <w:sz w:val="21"/>
                <w:szCs w:val="21"/>
              </w:rPr>
              <w:t>年</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质保期内因不能排除的故障而影响工作的情况每发生一次，其质保期相应延长60天，质保期内因货物本身缺陷造成各种故障应由成交</w:t>
            </w:r>
            <w:r w:rsidR="009B0123">
              <w:rPr>
                <w:rFonts w:ascii="宋体" w:hAnsi="宋体" w:hint="eastAsia"/>
                <w:sz w:val="21"/>
                <w:szCs w:val="21"/>
              </w:rPr>
              <w:t>供应商</w:t>
            </w:r>
            <w:r>
              <w:rPr>
                <w:rFonts w:ascii="宋体" w:hAnsi="宋体" w:hint="eastAsia"/>
                <w:sz w:val="21"/>
                <w:szCs w:val="21"/>
              </w:rPr>
              <w:t>免费予以更换，否则将扣除</w:t>
            </w:r>
            <w:r w:rsidR="009B0123">
              <w:rPr>
                <w:rFonts w:ascii="宋体" w:hAnsi="宋体" w:hint="eastAsia"/>
                <w:sz w:val="21"/>
                <w:szCs w:val="21"/>
              </w:rPr>
              <w:t>履约保证金</w:t>
            </w:r>
            <w:r>
              <w:rPr>
                <w:rFonts w:ascii="宋体" w:hAnsi="宋体" w:hint="eastAsia"/>
                <w:sz w:val="21"/>
                <w:szCs w:val="21"/>
              </w:rPr>
              <w:t>作为对采购人的补偿。质保期满后，仅收取零配件成本费用，免人工费、差旅费，所涉及软件终身免费升级。</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z w:val="21"/>
                <w:szCs w:val="21"/>
              </w:rPr>
            </w:pPr>
            <w:r>
              <w:rPr>
                <w:rFonts w:ascii="宋体" w:hAnsi="宋体" w:hint="eastAsia"/>
                <w:sz w:val="21"/>
                <w:szCs w:val="21"/>
              </w:rPr>
              <w:t>服务</w:t>
            </w:r>
            <w:r>
              <w:rPr>
                <w:rFonts w:ascii="宋体" w:hAnsi="宋体"/>
                <w:sz w:val="21"/>
                <w:szCs w:val="21"/>
              </w:rPr>
              <w:t>效率</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cs="宋体" w:hint="eastAsia"/>
                <w:sz w:val="21"/>
                <w:szCs w:val="21"/>
              </w:rPr>
              <w:t>合同商品出现故障后，成交供应商接到采购人通知后，应在不超过2小时内做出响应，不超过</w:t>
            </w:r>
            <w:r w:rsidR="00AA68A4">
              <w:rPr>
                <w:rFonts w:ascii="宋体" w:hAnsi="宋体" w:cs="宋体" w:hint="eastAsia"/>
                <w:sz w:val="21"/>
                <w:szCs w:val="21"/>
              </w:rPr>
              <w:t>24</w:t>
            </w:r>
            <w:r>
              <w:rPr>
                <w:rFonts w:ascii="宋体" w:hAnsi="宋体" w:cs="宋体" w:hint="eastAsia"/>
                <w:sz w:val="21"/>
                <w:szCs w:val="21"/>
              </w:rPr>
              <w:t>小时解决故障或者提供备用机解决方案。</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交付时间</w:t>
            </w:r>
            <w:r w:rsidR="00A537CF">
              <w:rPr>
                <w:rFonts w:ascii="宋体" w:hAnsi="宋体" w:hint="eastAsia"/>
                <w:spacing w:val="-6"/>
                <w:sz w:val="21"/>
                <w:szCs w:val="21"/>
              </w:rPr>
              <w:t>（</w:t>
            </w:r>
            <w:r w:rsidR="00A537CF" w:rsidRPr="00A537CF">
              <w:rPr>
                <w:rFonts w:ascii="宋体" w:hAnsi="宋体" w:hint="eastAsia"/>
                <w:spacing w:val="-6"/>
                <w:sz w:val="21"/>
                <w:szCs w:val="21"/>
              </w:rPr>
              <w:t>合同履行期限</w:t>
            </w:r>
            <w:r w:rsidR="00A537CF">
              <w:rPr>
                <w:rFonts w:ascii="宋体" w:hAnsi="宋体" w:hint="eastAsia"/>
                <w:spacing w:val="-6"/>
                <w:sz w:val="21"/>
                <w:szCs w:val="21"/>
              </w:rPr>
              <w:t>）</w:t>
            </w:r>
            <w:r>
              <w:rPr>
                <w:rFonts w:ascii="宋体" w:hAnsi="宋体" w:hint="eastAsia"/>
                <w:spacing w:val="-6"/>
                <w:sz w:val="21"/>
                <w:szCs w:val="21"/>
              </w:rPr>
              <w:t>和地点</w:t>
            </w:r>
          </w:p>
        </w:tc>
        <w:tc>
          <w:tcPr>
            <w:tcW w:w="7371" w:type="dxa"/>
            <w:tcBorders>
              <w:top w:val="single" w:sz="4" w:space="0" w:color="auto"/>
              <w:left w:val="single" w:sz="4" w:space="0" w:color="auto"/>
              <w:bottom w:val="single" w:sz="4" w:space="0" w:color="auto"/>
              <w:right w:val="single" w:sz="4" w:space="0" w:color="auto"/>
            </w:tcBorders>
            <w:vAlign w:val="center"/>
          </w:tcPr>
          <w:p w:rsidR="00FE24D1" w:rsidRPr="00FE24D1" w:rsidRDefault="00FE24D1" w:rsidP="00FE24D1">
            <w:pPr>
              <w:spacing w:line="288" w:lineRule="auto"/>
              <w:rPr>
                <w:rFonts w:ascii="宋体" w:hAnsi="宋体" w:cs="宋体"/>
                <w:sz w:val="21"/>
                <w:szCs w:val="21"/>
              </w:rPr>
            </w:pPr>
            <w:r w:rsidRPr="00FE24D1">
              <w:rPr>
                <w:rFonts w:ascii="宋体" w:hAnsi="宋体" w:cs="宋体" w:hint="eastAsia"/>
                <w:sz w:val="21"/>
                <w:szCs w:val="21"/>
              </w:rPr>
              <w:t>交付时间：于</w:t>
            </w:r>
            <w:r w:rsidRPr="00FE24D1">
              <w:rPr>
                <w:rFonts w:ascii="宋体" w:hAnsi="宋体" w:cs="宋体"/>
                <w:sz w:val="21"/>
                <w:szCs w:val="21"/>
              </w:rPr>
              <w:t>2021</w:t>
            </w:r>
            <w:r w:rsidRPr="00FE24D1">
              <w:rPr>
                <w:rFonts w:ascii="宋体" w:hAnsi="宋体" w:cs="宋体" w:hint="eastAsia"/>
                <w:sz w:val="21"/>
                <w:szCs w:val="21"/>
              </w:rPr>
              <w:t>年</w:t>
            </w:r>
            <w:r w:rsidRPr="00FE24D1">
              <w:rPr>
                <w:rFonts w:ascii="宋体" w:hAnsi="宋体" w:cs="宋体"/>
                <w:sz w:val="21"/>
                <w:szCs w:val="21"/>
              </w:rPr>
              <w:t>1</w:t>
            </w:r>
            <w:r w:rsidRPr="00FE24D1">
              <w:rPr>
                <w:rFonts w:ascii="宋体" w:hAnsi="宋体" w:cs="宋体" w:hint="eastAsia"/>
                <w:sz w:val="21"/>
                <w:szCs w:val="21"/>
              </w:rPr>
              <w:t>月</w:t>
            </w:r>
            <w:r w:rsidRPr="00FE24D1">
              <w:rPr>
                <w:rFonts w:ascii="宋体" w:hAnsi="宋体" w:cs="宋体"/>
                <w:sz w:val="21"/>
                <w:szCs w:val="21"/>
              </w:rPr>
              <w:t>30</w:t>
            </w:r>
            <w:r w:rsidRPr="00FE24D1">
              <w:rPr>
                <w:rFonts w:ascii="宋体" w:hAnsi="宋体" w:cs="宋体" w:hint="eastAsia"/>
                <w:sz w:val="21"/>
                <w:szCs w:val="21"/>
              </w:rPr>
              <w:t>日前交付并安装完毕。</w:t>
            </w:r>
          </w:p>
          <w:p w:rsidR="00F1708C" w:rsidRDefault="00FE24D1" w:rsidP="00FE24D1">
            <w:pPr>
              <w:spacing w:line="288" w:lineRule="auto"/>
              <w:rPr>
                <w:rFonts w:ascii="宋体" w:hAnsi="宋体"/>
                <w:color w:val="FF0000"/>
                <w:spacing w:val="-6"/>
                <w:sz w:val="21"/>
                <w:szCs w:val="21"/>
                <w:highlight w:val="yellow"/>
              </w:rPr>
            </w:pPr>
            <w:r w:rsidRPr="00FE24D1">
              <w:rPr>
                <w:rFonts w:ascii="宋体" w:hAnsi="宋体" w:cs="宋体" w:hint="eastAsia"/>
                <w:sz w:val="21"/>
                <w:szCs w:val="21"/>
              </w:rPr>
              <w:t>交货地点：采购人指定地点。</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验收</w:t>
            </w:r>
            <w:r>
              <w:rPr>
                <w:rFonts w:ascii="宋体" w:hAnsi="宋体"/>
                <w:spacing w:val="-6"/>
                <w:sz w:val="21"/>
                <w:szCs w:val="21"/>
              </w:rPr>
              <w:t>标准</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成交供应商应提供合同货物的有效检验文件，经采购人认可后，与合同的性能指标一起作为合同货物验收标准。采购人对样品（如有）验收合格后，双方共同签署验收样品合格证书，在合同期限内采购人将对成交供应商提供的货物进行抽检验收，验收中发现合同货物达不到样品验收标准或合同规定的性能指标，成交供应商必须更换合同货物，并负担由此给采购人造成的损失，直到验收合格为止。</w:t>
            </w:r>
          </w:p>
          <w:p w:rsidR="00F1708C" w:rsidRDefault="00F1708C" w:rsidP="00A66FEE">
            <w:pPr>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供应商应于</w:t>
            </w:r>
            <w:r w:rsidR="00F55193">
              <w:rPr>
                <w:rFonts w:ascii="宋体" w:hAnsi="宋体" w:hint="eastAsia"/>
                <w:sz w:val="21"/>
                <w:szCs w:val="21"/>
              </w:rPr>
              <w:t>响应文件</w:t>
            </w:r>
            <w:r>
              <w:rPr>
                <w:rFonts w:ascii="宋体" w:hAnsi="宋体" w:hint="eastAsia"/>
                <w:sz w:val="21"/>
                <w:szCs w:val="21"/>
              </w:rPr>
              <w:t>中提供合同货物的验收标准和检测办法，并在验收中提供采购人认可的相应检测手段，验收标准应符合中国有关的国家、地方、行业的标准，如若成交，经采购人确认后作为验收的依据。</w:t>
            </w:r>
          </w:p>
          <w:p w:rsidR="00F1708C" w:rsidRDefault="00F1708C" w:rsidP="00A66FEE">
            <w:pPr>
              <w:spacing w:line="288" w:lineRule="auto"/>
              <w:rPr>
                <w:rFonts w:ascii="宋体" w:hAnsi="宋体"/>
                <w:sz w:val="21"/>
                <w:szCs w:val="21"/>
              </w:rPr>
            </w:pPr>
            <w:r>
              <w:rPr>
                <w:rFonts w:ascii="宋体" w:hAnsi="宋体" w:hint="eastAsia"/>
                <w:sz w:val="21"/>
                <w:szCs w:val="21"/>
              </w:rPr>
              <w:t>3</w:t>
            </w:r>
            <w:r>
              <w:rPr>
                <w:rFonts w:ascii="宋体" w:hAnsi="宋体"/>
                <w:sz w:val="21"/>
                <w:szCs w:val="21"/>
              </w:rPr>
              <w:t>.</w:t>
            </w:r>
            <w:r>
              <w:rPr>
                <w:rFonts w:ascii="宋体" w:hAnsi="宋体" w:hint="eastAsia"/>
                <w:sz w:val="21"/>
                <w:szCs w:val="21"/>
              </w:rPr>
              <w:t>如成交供应商委托国内代理（或其他机构）负责安装或配合安装，应在签约时指明，但成交供应商仍要对合同货物及其安装质量负全部责任。</w:t>
            </w:r>
          </w:p>
          <w:p w:rsidR="00F1708C" w:rsidRDefault="00F1708C" w:rsidP="00A66FEE">
            <w:pPr>
              <w:spacing w:line="288" w:lineRule="auto"/>
              <w:rPr>
                <w:rFonts w:ascii="宋体" w:hAnsi="宋体"/>
                <w:sz w:val="21"/>
                <w:szCs w:val="21"/>
              </w:rPr>
            </w:pPr>
            <w:r>
              <w:rPr>
                <w:rFonts w:ascii="宋体" w:hAnsi="宋体" w:hint="eastAsia"/>
                <w:sz w:val="21"/>
                <w:szCs w:val="21"/>
              </w:rPr>
              <w:t>4</w:t>
            </w:r>
            <w:r>
              <w:rPr>
                <w:rFonts w:ascii="宋体" w:hAnsi="宋体"/>
                <w:sz w:val="21"/>
                <w:szCs w:val="21"/>
              </w:rPr>
              <w:t>.</w:t>
            </w:r>
            <w:r>
              <w:rPr>
                <w:rFonts w:ascii="宋体" w:hAnsi="宋体" w:hint="eastAsia"/>
                <w:sz w:val="21"/>
                <w:szCs w:val="21"/>
              </w:rPr>
              <w:t>验收费用由成交供应商承担。</w:t>
            </w:r>
          </w:p>
        </w:tc>
      </w:tr>
      <w:tr w:rsidR="00F1708C">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jc w:val="center"/>
              <w:rPr>
                <w:rFonts w:ascii="宋体" w:hAnsi="宋体"/>
                <w:spacing w:val="-6"/>
                <w:sz w:val="21"/>
                <w:szCs w:val="21"/>
              </w:rPr>
            </w:pPr>
            <w:r>
              <w:rPr>
                <w:rFonts w:ascii="宋体" w:hAnsi="宋体"/>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cs="宋体"/>
                <w:sz w:val="21"/>
                <w:szCs w:val="21"/>
              </w:rPr>
            </w:pPr>
            <w:r>
              <w:rPr>
                <w:rFonts w:ascii="宋体" w:hAnsi="宋体" w:cs="宋体" w:hint="eastAsia"/>
                <w:sz w:val="21"/>
                <w:szCs w:val="21"/>
              </w:rPr>
              <w:t>1.培训：</w:t>
            </w:r>
          </w:p>
          <w:p w:rsidR="00F1708C" w:rsidRDefault="00F1708C" w:rsidP="00A66FEE">
            <w:pPr>
              <w:rPr>
                <w:rFonts w:ascii="宋体" w:hAnsi="宋体" w:cs="宋体"/>
                <w:sz w:val="21"/>
                <w:szCs w:val="21"/>
              </w:rPr>
            </w:pPr>
            <w:r>
              <w:rPr>
                <w:rFonts w:ascii="宋体" w:hAnsi="宋体" w:cs="宋体" w:hint="eastAsia"/>
                <w:sz w:val="21"/>
                <w:szCs w:val="21"/>
              </w:rPr>
              <w:t>1.1 成交供应商应对采购人的操作人员、维修人员免费进行培训。</w:t>
            </w:r>
          </w:p>
          <w:p w:rsidR="00F1708C" w:rsidRDefault="00F1708C" w:rsidP="00A66FEE">
            <w:pPr>
              <w:rPr>
                <w:rFonts w:ascii="宋体" w:hAnsi="宋体" w:cs="宋体"/>
                <w:sz w:val="21"/>
                <w:szCs w:val="21"/>
              </w:rPr>
            </w:pPr>
            <w:r>
              <w:rPr>
                <w:rFonts w:ascii="宋体" w:hAnsi="宋体" w:cs="宋体" w:hint="eastAsia"/>
                <w:sz w:val="21"/>
                <w:szCs w:val="21"/>
              </w:rPr>
              <w:t>1.2 成交供应商应提供相应的培训计划。</w:t>
            </w:r>
          </w:p>
          <w:p w:rsidR="00F1708C" w:rsidRDefault="00F1708C" w:rsidP="00A66FEE">
            <w:pPr>
              <w:rPr>
                <w:rFonts w:ascii="宋体" w:hAnsi="宋体" w:cs="宋体"/>
                <w:sz w:val="21"/>
                <w:szCs w:val="21"/>
              </w:rPr>
            </w:pPr>
            <w:r>
              <w:rPr>
                <w:rFonts w:ascii="宋体" w:hAnsi="宋体" w:cs="宋体" w:hint="eastAsia"/>
                <w:sz w:val="21"/>
                <w:szCs w:val="21"/>
              </w:rPr>
              <w:t>1.3 供应商应对上述内容的实现方式、地点、人数、时间在</w:t>
            </w:r>
            <w:r w:rsidR="00F55193">
              <w:rPr>
                <w:rFonts w:ascii="宋体" w:hAnsi="宋体" w:cs="宋体" w:hint="eastAsia"/>
                <w:sz w:val="21"/>
                <w:szCs w:val="21"/>
              </w:rPr>
              <w:t>响应文件</w:t>
            </w:r>
            <w:r>
              <w:rPr>
                <w:rFonts w:ascii="宋体" w:hAnsi="宋体" w:cs="宋体" w:hint="eastAsia"/>
                <w:sz w:val="21"/>
                <w:szCs w:val="21"/>
              </w:rPr>
              <w:t>中详细说明。</w:t>
            </w:r>
          </w:p>
          <w:p w:rsidR="00F1708C" w:rsidRDefault="00F1708C" w:rsidP="00A66FEE">
            <w:pPr>
              <w:rPr>
                <w:rFonts w:ascii="宋体" w:hAnsi="宋体" w:cs="宋体"/>
                <w:sz w:val="21"/>
                <w:szCs w:val="21"/>
              </w:rPr>
            </w:pPr>
            <w:r>
              <w:rPr>
                <w:rFonts w:ascii="宋体" w:hAnsi="宋体" w:cs="宋体" w:hint="eastAsia"/>
                <w:sz w:val="21"/>
                <w:szCs w:val="21"/>
              </w:rPr>
              <w:t>2.安装调试（若需要安装调试）：</w:t>
            </w:r>
          </w:p>
          <w:p w:rsidR="00E978D2" w:rsidRDefault="00E978D2" w:rsidP="00E978D2">
            <w:pPr>
              <w:rPr>
                <w:rFonts w:ascii="宋体" w:hAnsi="宋体" w:cs="宋体"/>
                <w:sz w:val="21"/>
                <w:szCs w:val="21"/>
              </w:rPr>
            </w:pPr>
            <w:r>
              <w:rPr>
                <w:rFonts w:ascii="宋体" w:hAnsi="宋体" w:cs="宋体" w:hint="eastAsia"/>
                <w:sz w:val="21"/>
                <w:szCs w:val="21"/>
              </w:rPr>
              <w:t>2.1 安装标准：符合我国国家有关技术规范要求和技术标准，所有的软件和硬件必须保证同时安装到位。</w:t>
            </w:r>
          </w:p>
          <w:p w:rsidR="00E978D2" w:rsidRDefault="00E978D2" w:rsidP="00E978D2">
            <w:pPr>
              <w:rPr>
                <w:rFonts w:ascii="宋体" w:hAnsi="宋体" w:cs="宋体"/>
                <w:sz w:val="21"/>
                <w:szCs w:val="21"/>
              </w:rPr>
            </w:pPr>
            <w:r>
              <w:rPr>
                <w:rFonts w:ascii="宋体" w:hAnsi="宋体" w:cs="宋体" w:hint="eastAsia"/>
                <w:sz w:val="21"/>
                <w:szCs w:val="21"/>
              </w:rPr>
              <w:t>2.2 成交供应商免费提供合同货物的安装服务。</w:t>
            </w:r>
          </w:p>
          <w:p w:rsidR="00F1708C" w:rsidRDefault="00E978D2" w:rsidP="00E978D2">
            <w:pPr>
              <w:spacing w:line="288" w:lineRule="auto"/>
              <w:rPr>
                <w:rFonts w:ascii="宋体" w:hAnsi="宋体"/>
                <w:sz w:val="21"/>
                <w:szCs w:val="21"/>
              </w:rPr>
            </w:pPr>
            <w:r>
              <w:rPr>
                <w:rFonts w:ascii="宋体" w:hAnsi="宋体" w:cs="宋体" w:hint="eastAsia"/>
                <w:sz w:val="21"/>
                <w:szCs w:val="21"/>
              </w:rPr>
              <w:t>2.3 供应商在响应文件中应提供安装调试计划、对安装场地和环境的要求。</w:t>
            </w:r>
          </w:p>
        </w:tc>
      </w:tr>
    </w:tbl>
    <w:p w:rsidR="00F1708C" w:rsidRDefault="00F1708C" w:rsidP="00A66FEE">
      <w:pPr>
        <w:spacing w:line="288" w:lineRule="auto"/>
        <w:rPr>
          <w:rFonts w:ascii="宋体" w:hAnsi="宋体"/>
          <w:sz w:val="21"/>
          <w:szCs w:val="21"/>
        </w:rPr>
      </w:pPr>
    </w:p>
    <w:p w:rsidR="00F1708C" w:rsidRDefault="00F1708C" w:rsidP="00A66FEE">
      <w:pPr>
        <w:spacing w:line="288" w:lineRule="auto"/>
        <w:rPr>
          <w:rFonts w:ascii="宋体" w:hAnsi="宋体"/>
          <w:b/>
          <w:sz w:val="24"/>
        </w:rPr>
      </w:pPr>
      <w:r>
        <w:rPr>
          <w:rFonts w:ascii="宋体" w:hAnsi="宋体" w:hint="eastAsia"/>
          <w:b/>
          <w:sz w:val="24"/>
        </w:rPr>
        <w:t>三</w:t>
      </w:r>
      <w:r>
        <w:rPr>
          <w:rFonts w:ascii="宋体" w:hAnsi="宋体"/>
          <w:b/>
          <w:sz w:val="24"/>
        </w:rPr>
        <w:t>、技术要求</w:t>
      </w:r>
      <w:r>
        <w:rPr>
          <w:rFonts w:ascii="宋体" w:hAnsi="宋体"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709"/>
        <w:gridCol w:w="709"/>
        <w:gridCol w:w="5386"/>
      </w:tblGrid>
      <w:tr w:rsidR="00F1708C">
        <w:trPr>
          <w:trHeight w:val="567"/>
        </w:trPr>
        <w:tc>
          <w:tcPr>
            <w:tcW w:w="709" w:type="dxa"/>
            <w:vAlign w:val="center"/>
          </w:tcPr>
          <w:p w:rsidR="00F1708C" w:rsidRDefault="00F1708C" w:rsidP="00A66FEE">
            <w:pPr>
              <w:spacing w:line="288" w:lineRule="auto"/>
              <w:jc w:val="center"/>
              <w:rPr>
                <w:rFonts w:ascii="宋体" w:hAnsi="宋体"/>
                <w:b/>
                <w:sz w:val="21"/>
                <w:szCs w:val="21"/>
              </w:rPr>
            </w:pPr>
            <w:r>
              <w:rPr>
                <w:rFonts w:ascii="宋体" w:hAnsi="宋体" w:hint="eastAsia"/>
                <w:b/>
                <w:sz w:val="21"/>
                <w:szCs w:val="21"/>
              </w:rPr>
              <w:lastRenderedPageBreak/>
              <w:t>序号</w:t>
            </w:r>
          </w:p>
        </w:tc>
        <w:tc>
          <w:tcPr>
            <w:tcW w:w="1985" w:type="dxa"/>
            <w:vAlign w:val="center"/>
          </w:tcPr>
          <w:p w:rsidR="00F1708C" w:rsidRDefault="00F1708C" w:rsidP="00A66FEE">
            <w:pPr>
              <w:spacing w:line="288" w:lineRule="auto"/>
              <w:jc w:val="center"/>
              <w:rPr>
                <w:rFonts w:ascii="宋体" w:hAnsi="宋体"/>
                <w:b/>
                <w:sz w:val="21"/>
                <w:szCs w:val="21"/>
              </w:rPr>
            </w:pPr>
            <w:r>
              <w:rPr>
                <w:rFonts w:ascii="宋体" w:hAnsi="宋体" w:hint="eastAsia"/>
                <w:b/>
                <w:sz w:val="21"/>
                <w:szCs w:val="21"/>
              </w:rPr>
              <w:t>名称</w:t>
            </w:r>
          </w:p>
        </w:tc>
        <w:tc>
          <w:tcPr>
            <w:tcW w:w="709" w:type="dxa"/>
            <w:vAlign w:val="center"/>
          </w:tcPr>
          <w:p w:rsidR="00F1708C" w:rsidRDefault="00F1708C" w:rsidP="00A66FEE">
            <w:pPr>
              <w:spacing w:line="288" w:lineRule="auto"/>
              <w:jc w:val="center"/>
              <w:rPr>
                <w:rFonts w:ascii="宋体" w:hAnsi="宋体"/>
                <w:b/>
                <w:sz w:val="21"/>
                <w:szCs w:val="21"/>
              </w:rPr>
            </w:pPr>
            <w:r>
              <w:rPr>
                <w:rFonts w:ascii="宋体" w:hAnsi="宋体" w:hint="eastAsia"/>
                <w:b/>
                <w:sz w:val="21"/>
                <w:szCs w:val="21"/>
              </w:rPr>
              <w:t>数量</w:t>
            </w:r>
          </w:p>
        </w:tc>
        <w:tc>
          <w:tcPr>
            <w:tcW w:w="709" w:type="dxa"/>
            <w:vAlign w:val="center"/>
          </w:tcPr>
          <w:p w:rsidR="00F1708C" w:rsidRDefault="00F1708C" w:rsidP="00A66FEE">
            <w:pPr>
              <w:spacing w:line="288" w:lineRule="auto"/>
              <w:jc w:val="center"/>
              <w:rPr>
                <w:rFonts w:ascii="宋体" w:hAnsi="宋体"/>
                <w:b/>
                <w:sz w:val="21"/>
                <w:szCs w:val="21"/>
              </w:rPr>
            </w:pPr>
            <w:r>
              <w:rPr>
                <w:rFonts w:ascii="宋体" w:hAnsi="宋体" w:hint="eastAsia"/>
                <w:b/>
                <w:sz w:val="21"/>
                <w:szCs w:val="21"/>
              </w:rPr>
              <w:t>单位</w:t>
            </w:r>
          </w:p>
        </w:tc>
        <w:tc>
          <w:tcPr>
            <w:tcW w:w="5386" w:type="dxa"/>
            <w:vAlign w:val="center"/>
          </w:tcPr>
          <w:p w:rsidR="00F1708C" w:rsidRDefault="00F1708C" w:rsidP="00A66FEE">
            <w:pPr>
              <w:spacing w:line="288" w:lineRule="auto"/>
              <w:jc w:val="center"/>
              <w:rPr>
                <w:rFonts w:ascii="宋体" w:hAnsi="宋体"/>
                <w:b/>
                <w:sz w:val="21"/>
                <w:szCs w:val="21"/>
              </w:rPr>
            </w:pPr>
            <w:r>
              <w:rPr>
                <w:rFonts w:ascii="宋体" w:hAnsi="宋体"/>
                <w:b/>
                <w:sz w:val="21"/>
                <w:szCs w:val="21"/>
              </w:rPr>
              <w:t>功能</w:t>
            </w:r>
            <w:r>
              <w:rPr>
                <w:rFonts w:ascii="宋体" w:hAnsi="宋体" w:hint="eastAsia"/>
                <w:b/>
                <w:sz w:val="21"/>
                <w:szCs w:val="21"/>
              </w:rPr>
              <w:t>及</w:t>
            </w:r>
            <w:r>
              <w:rPr>
                <w:rFonts w:ascii="宋体" w:hAnsi="宋体"/>
                <w:b/>
                <w:sz w:val="21"/>
                <w:szCs w:val="21"/>
              </w:rPr>
              <w:t>技术参数</w:t>
            </w:r>
            <w:r>
              <w:rPr>
                <w:rFonts w:ascii="宋体" w:hAnsi="宋体" w:hint="eastAsia"/>
                <w:b/>
                <w:sz w:val="21"/>
                <w:szCs w:val="21"/>
              </w:rPr>
              <w:t>等</w:t>
            </w:r>
          </w:p>
        </w:tc>
      </w:tr>
      <w:tr w:rsidR="005266E2" w:rsidTr="00A8675F">
        <w:trPr>
          <w:trHeight w:val="567"/>
        </w:trPr>
        <w:tc>
          <w:tcPr>
            <w:tcW w:w="709" w:type="dxa"/>
            <w:vAlign w:val="center"/>
          </w:tcPr>
          <w:p w:rsidR="005266E2" w:rsidRPr="005266E2" w:rsidRDefault="005266E2" w:rsidP="00A66FEE">
            <w:pPr>
              <w:spacing w:line="288" w:lineRule="auto"/>
              <w:jc w:val="center"/>
              <w:rPr>
                <w:rFonts w:ascii="宋体" w:hAnsi="宋体"/>
                <w:b/>
                <w:sz w:val="21"/>
                <w:szCs w:val="21"/>
              </w:rPr>
            </w:pPr>
            <w:r w:rsidRPr="005266E2">
              <w:rPr>
                <w:rFonts w:ascii="宋体" w:hAnsi="宋体" w:hint="eastAsia"/>
                <w:b/>
                <w:sz w:val="21"/>
                <w:szCs w:val="21"/>
              </w:rPr>
              <w:t>一</w:t>
            </w:r>
          </w:p>
        </w:tc>
        <w:tc>
          <w:tcPr>
            <w:tcW w:w="8789" w:type="dxa"/>
            <w:gridSpan w:val="4"/>
            <w:vAlign w:val="center"/>
          </w:tcPr>
          <w:p w:rsidR="005266E2" w:rsidRDefault="005266E2" w:rsidP="005266E2">
            <w:pPr>
              <w:spacing w:line="288" w:lineRule="auto"/>
              <w:jc w:val="left"/>
              <w:rPr>
                <w:rFonts w:ascii="宋体" w:hAnsi="宋体"/>
                <w:b/>
                <w:sz w:val="21"/>
                <w:szCs w:val="21"/>
              </w:rPr>
            </w:pPr>
            <w:r w:rsidRPr="005266E2">
              <w:rPr>
                <w:rFonts w:ascii="宋体" w:hAnsi="宋体" w:hint="eastAsia"/>
                <w:b/>
                <w:sz w:val="21"/>
                <w:szCs w:val="21"/>
              </w:rPr>
              <w:t>教室端</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1</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交互式智慧黑板</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A8675F">
            <w:pPr>
              <w:rPr>
                <w:rFonts w:ascii="宋体" w:hAnsi="宋体"/>
                <w:sz w:val="21"/>
                <w:szCs w:val="21"/>
              </w:rPr>
            </w:pPr>
            <w:r w:rsidRPr="00FE1EB2">
              <w:rPr>
                <w:rFonts w:ascii="宋体" w:hAnsi="宋体" w:hint="eastAsia"/>
                <w:sz w:val="21"/>
                <w:szCs w:val="21"/>
              </w:rPr>
              <w:t>1.</w:t>
            </w:r>
            <w:r w:rsidR="005266E2" w:rsidRPr="00FE1EB2">
              <w:rPr>
                <w:rFonts w:ascii="宋体" w:hAnsi="宋体" w:hint="eastAsia"/>
                <w:sz w:val="21"/>
                <w:szCs w:val="21"/>
              </w:rPr>
              <w:t>整机采用一体化拼接模块化设计、插拔式设计，外观简洁，整机中间区域为电容触控液晶屏屏幕，可显示视频内容，进行交互触控操作等。整机前侧面板均可书写板书，包含中间区域及两侧区域，便于老师完整书写教学内容</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2.</w:t>
            </w:r>
            <w:r w:rsidR="005266E2" w:rsidRPr="00FE1EB2">
              <w:rPr>
                <w:rFonts w:ascii="宋体" w:hAnsi="宋体" w:hint="eastAsia"/>
                <w:sz w:val="21"/>
                <w:szCs w:val="21"/>
              </w:rPr>
              <w:t>中间区域屏幕采用86英寸 LED 背光液晶屏，整机屏幕与屏幕保护层全贴合，减少显示面板与玻璃间的偏光、散射，画面显示更加清晰通透、可视角度更广。显示比例16:9，显示区域：1898.24mm*1069.17mm，具备防眩光效果。整体外观尺寸：宽度≥4000mm ，高度≥1200mm ，厚度≤95mm</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3.</w:t>
            </w:r>
            <w:r w:rsidR="005266E2" w:rsidRPr="00FE1EB2">
              <w:rPr>
                <w:rFonts w:ascii="宋体" w:hAnsi="宋体" w:hint="eastAsia"/>
                <w:sz w:val="21"/>
                <w:szCs w:val="21"/>
              </w:rPr>
              <w:t>内置OPS主机</w:t>
            </w:r>
            <w:r w:rsidRPr="00FE1EB2">
              <w:rPr>
                <w:rFonts w:ascii="宋体" w:hAnsi="宋体" w:hint="eastAsia"/>
                <w:sz w:val="21"/>
                <w:szCs w:val="21"/>
              </w:rPr>
              <w:t>，</w:t>
            </w:r>
            <w:r w:rsidR="005266E2" w:rsidRPr="00FE1EB2">
              <w:rPr>
                <w:rFonts w:ascii="宋体" w:hAnsi="宋体" w:hint="eastAsia"/>
                <w:sz w:val="21"/>
                <w:szCs w:val="21"/>
              </w:rPr>
              <w:t>配置不低于Intel I5-8400处理器，内存：不低于8G DDR4；硬盘：不低于256G-SSD 固态硬盘，自带window10正版激活操作系统</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4.</w:t>
            </w:r>
            <w:r w:rsidR="005266E2" w:rsidRPr="00FE1EB2">
              <w:rPr>
                <w:rFonts w:ascii="宋体" w:hAnsi="宋体" w:hint="eastAsia"/>
                <w:sz w:val="21"/>
                <w:szCs w:val="21"/>
              </w:rPr>
              <w:t>智慧黑板产品具有五指智能手势识别开关黑板背光功能，触控功能与传统书写功能瞬间切换</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5.</w:t>
            </w:r>
            <w:r w:rsidR="005266E2" w:rsidRPr="00FE1EB2">
              <w:rPr>
                <w:rFonts w:ascii="宋体" w:hAnsi="宋体" w:hint="eastAsia"/>
                <w:sz w:val="21"/>
                <w:szCs w:val="21"/>
              </w:rPr>
              <w:t>智慧黑板支持HDMI、VGA、window等多种信号源模式下支持窗口一键下移功能</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6.</w:t>
            </w:r>
            <w:r w:rsidR="005266E2" w:rsidRPr="00FE1EB2">
              <w:rPr>
                <w:rFonts w:ascii="宋体" w:hAnsi="宋体" w:hint="eastAsia"/>
                <w:sz w:val="21"/>
                <w:szCs w:val="21"/>
              </w:rPr>
              <w:t>维护通用性：电源模块与核心驱动模块独立抽插，智慧黑板的电源模块可独立插拔，核心驱动模块可独立插拔，强弱电分离</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7.</w:t>
            </w:r>
            <w:r w:rsidR="005266E2" w:rsidRPr="00FE1EB2">
              <w:rPr>
                <w:rFonts w:ascii="宋体" w:hAnsi="宋体" w:hint="eastAsia"/>
                <w:sz w:val="21"/>
                <w:szCs w:val="21"/>
              </w:rPr>
              <w:t>积木式拼接：智慧黑板两侧无任何电子元器件，两侧与中间互动屏之间可积木式拼接，无需任何接线</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8.</w:t>
            </w:r>
            <w:r w:rsidR="005266E2" w:rsidRPr="00FE1EB2">
              <w:rPr>
                <w:rFonts w:ascii="宋体" w:hAnsi="宋体" w:hint="eastAsia"/>
                <w:sz w:val="21"/>
                <w:szCs w:val="21"/>
              </w:rPr>
              <w:t>智能亮度调节：智慧黑板可通过触控菜单快捷设置白天、夜晚两种亮度模式，以达到在不同光照环境下的最佳显示效果</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9.</w:t>
            </w:r>
            <w:r w:rsidR="005266E2" w:rsidRPr="00FE1EB2">
              <w:rPr>
                <w:rFonts w:ascii="宋体" w:hAnsi="宋体" w:hint="eastAsia"/>
                <w:sz w:val="21"/>
                <w:szCs w:val="21"/>
              </w:rPr>
              <w:t xml:space="preserve"> OSD触控菜单：产品支持OSD触控菜单功能，实现黑板信号源切换、windows系统快捷还原、AP网络快捷还原、快捷关闭电源等功能，无需实体按键，在任意显示通道下均可通过手势在屏幕上调取该触摸菜单，方便用户操作</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10.</w:t>
            </w:r>
            <w:r w:rsidR="005266E2" w:rsidRPr="00FE1EB2">
              <w:rPr>
                <w:rFonts w:ascii="宋体" w:hAnsi="宋体" w:hint="eastAsia"/>
                <w:sz w:val="21"/>
                <w:szCs w:val="21"/>
              </w:rPr>
              <w:t>易用防误触：PPT课件批注功能，PPT全屏播放时可自动开启工具菜单，手指误碰到黑板不会自动翻页，需点击对应的翻页键翻页，可将批注保存在PPT上</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11.</w:t>
            </w:r>
            <w:r w:rsidR="005266E2" w:rsidRPr="00FE1EB2">
              <w:rPr>
                <w:rFonts w:ascii="宋体" w:hAnsi="宋体" w:hint="eastAsia"/>
                <w:sz w:val="21"/>
                <w:szCs w:val="21"/>
              </w:rPr>
              <w:t>智慧黑板具有自带无线AP网络共享功能，满足支持不低于20个用户终端在线网络连接。不得附加额外无线AP网络设备或者热点软件来实现，高度集成化</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12.</w:t>
            </w:r>
            <w:r w:rsidR="005266E2" w:rsidRPr="00FE1EB2">
              <w:rPr>
                <w:rFonts w:ascii="宋体" w:hAnsi="宋体" w:hint="eastAsia"/>
                <w:sz w:val="21"/>
                <w:szCs w:val="21"/>
              </w:rPr>
              <w:t>所投智慧黑板具有国家产品强制3C认证</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13.</w:t>
            </w:r>
            <w:r w:rsidR="005266E2" w:rsidRPr="00FE1EB2">
              <w:rPr>
                <w:rFonts w:ascii="宋体" w:hAnsi="宋体" w:hint="eastAsia"/>
                <w:sz w:val="21"/>
                <w:szCs w:val="21"/>
              </w:rPr>
              <w:t>为保证智慧黑板整机系统完整性和稳定性，整机产品需具有计算机和显示器功能</w:t>
            </w:r>
            <w:r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w:t>
            </w:r>
            <w:r w:rsidR="00A8675F" w:rsidRPr="00FE1EB2">
              <w:rPr>
                <w:rFonts w:ascii="宋体" w:hAnsi="宋体" w:hint="eastAsia"/>
                <w:sz w:val="21"/>
                <w:szCs w:val="21"/>
              </w:rPr>
              <w:t>4.</w:t>
            </w:r>
            <w:r w:rsidR="00476782">
              <w:rPr>
                <w:rFonts w:ascii="宋体" w:hAnsi="宋体" w:hint="eastAsia"/>
                <w:sz w:val="21"/>
                <w:szCs w:val="21"/>
              </w:rPr>
              <w:t>智慧黑板通过蓝光危害检测，无蓝光危害</w:t>
            </w:r>
            <w:r w:rsidR="00A8675F"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15.</w:t>
            </w:r>
            <w:r w:rsidR="005266E2" w:rsidRPr="00FE1EB2">
              <w:rPr>
                <w:rFonts w:ascii="宋体" w:hAnsi="宋体" w:hint="eastAsia"/>
                <w:sz w:val="21"/>
                <w:szCs w:val="21"/>
              </w:rPr>
              <w:t>智慧黑板触控玻璃具有权威测试机构出具的碎片状态、耐热冲击性能检验报告，需提供第三方权威检验报告复印件</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16.</w:t>
            </w:r>
            <w:r w:rsidR="005266E2" w:rsidRPr="00FE1EB2">
              <w:rPr>
                <w:rFonts w:ascii="宋体" w:hAnsi="宋体" w:hint="eastAsia"/>
                <w:sz w:val="21"/>
                <w:szCs w:val="21"/>
              </w:rPr>
              <w:t>智慧黑板触控玻璃具有符合GB11614-2009《平板玻璃》标准中优等品的技术要求</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17.</w:t>
            </w:r>
            <w:r w:rsidR="005266E2" w:rsidRPr="00FE1EB2">
              <w:rPr>
                <w:rFonts w:ascii="宋体" w:hAnsi="宋体" w:hint="eastAsia"/>
                <w:sz w:val="21"/>
                <w:szCs w:val="21"/>
              </w:rPr>
              <w:t>显示模组寿命长，具有快速散热和延缓光学黄化的性能，智慧黑板设备热扩散系数≥50mm²/S。测试标准满足：ASTME1461-13.实验温度90℃</w:t>
            </w:r>
            <w:r w:rsidR="0047678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18.</w:t>
            </w:r>
            <w:r w:rsidR="005266E2" w:rsidRPr="00FE1EB2">
              <w:rPr>
                <w:rFonts w:ascii="宋体" w:hAnsi="宋体" w:hint="eastAsia"/>
                <w:sz w:val="21"/>
                <w:szCs w:val="21"/>
              </w:rPr>
              <w:t>智慧黑板触控玻璃具有权威测试机构出具的玻璃外观</w:t>
            </w:r>
            <w:r w:rsidR="005266E2" w:rsidRPr="00FE1EB2">
              <w:rPr>
                <w:rFonts w:ascii="宋体" w:hAnsi="宋体" w:hint="eastAsia"/>
                <w:sz w:val="21"/>
                <w:szCs w:val="21"/>
              </w:rPr>
              <w:lastRenderedPageBreak/>
              <w:t>质量、弯曲度、玻璃表面应力、抗冲击、霰弹袋冲击性能检验合格报告，表面可承受90MPA的外应力冲击，需提供第三方权威检验报告复印件</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19.</w:t>
            </w:r>
            <w:r w:rsidR="005266E2" w:rsidRPr="00FE1EB2">
              <w:rPr>
                <w:rFonts w:ascii="宋体" w:hAnsi="宋体" w:hint="eastAsia"/>
                <w:sz w:val="21"/>
                <w:szCs w:val="21"/>
              </w:rPr>
              <w:t>所投智慧黑板具有静电放电、浪涌（冲击）检测合格报告、抗快速脉冲群干扰性能报告</w:t>
            </w:r>
            <w:r w:rsidR="00476782" w:rsidRPr="00917A17">
              <w:rPr>
                <w:rFonts w:ascii="宋体" w:hAnsi="宋体" w:hint="eastAsia"/>
                <w:bCs/>
                <w:sz w:val="21"/>
                <w:szCs w:val="21"/>
              </w:rPr>
              <w:t>，需提供第三方权威检验报告复印件</w:t>
            </w:r>
            <w:r w:rsidRPr="00FE1EB2">
              <w:rPr>
                <w:rFonts w:ascii="宋体" w:hAnsi="宋体" w:hint="eastAsia"/>
                <w:sz w:val="21"/>
                <w:szCs w:val="21"/>
              </w:rPr>
              <w:t>；</w:t>
            </w:r>
          </w:p>
          <w:p w:rsidR="005266E2" w:rsidRPr="00FE1EB2" w:rsidRDefault="005266E2" w:rsidP="00A8675F">
            <w:pPr>
              <w:rPr>
                <w:rFonts w:ascii="宋体" w:hAnsi="宋体"/>
                <w:sz w:val="21"/>
                <w:szCs w:val="21"/>
              </w:rPr>
            </w:pPr>
            <w:r w:rsidRPr="00FE1EB2">
              <w:rPr>
                <w:rFonts w:ascii="宋体" w:hAnsi="宋体" w:hint="eastAsia"/>
                <w:sz w:val="21"/>
                <w:szCs w:val="21"/>
              </w:rPr>
              <w:t>2</w:t>
            </w:r>
            <w:r w:rsidR="00A8675F" w:rsidRPr="00FE1EB2">
              <w:rPr>
                <w:rFonts w:ascii="宋体" w:hAnsi="宋体" w:hint="eastAsia"/>
                <w:sz w:val="21"/>
                <w:szCs w:val="21"/>
              </w:rPr>
              <w:t>0.</w:t>
            </w:r>
            <w:r w:rsidRPr="00FE1EB2">
              <w:rPr>
                <w:rFonts w:ascii="宋体" w:hAnsi="宋体" w:hint="eastAsia"/>
                <w:sz w:val="21"/>
                <w:szCs w:val="21"/>
              </w:rPr>
              <w:t>所投智慧黑板具有国家级互动黑板产品专用触控玻璃抗磨性试验报告，需提供第三方权威检验报告复印件。</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2</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电子白板软件</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A8675F">
            <w:pPr>
              <w:rPr>
                <w:rFonts w:ascii="宋体" w:hAnsi="宋体"/>
                <w:sz w:val="21"/>
                <w:szCs w:val="21"/>
              </w:rPr>
            </w:pPr>
            <w:r w:rsidRPr="00FE1EB2">
              <w:rPr>
                <w:rFonts w:ascii="宋体" w:hAnsi="宋体" w:hint="eastAsia"/>
                <w:sz w:val="21"/>
                <w:szCs w:val="21"/>
              </w:rPr>
              <w:t>1.</w:t>
            </w:r>
            <w:r w:rsidR="005266E2" w:rsidRPr="00FE1EB2">
              <w:rPr>
                <w:rFonts w:ascii="宋体" w:hAnsi="宋体" w:hint="eastAsia"/>
                <w:sz w:val="21"/>
                <w:szCs w:val="21"/>
              </w:rPr>
              <w:t>软件界面：软件按键及图标均配有中文标识，方便用户快速、直观理解按键及图标含义；菜单栏提供漫游、缩略、屏幕左右两侧适配等特效，满足备授课不同场景使用需求</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2.</w:t>
            </w:r>
            <w:r w:rsidR="005266E2" w:rsidRPr="00FE1EB2">
              <w:rPr>
                <w:rFonts w:ascii="宋体" w:hAnsi="宋体" w:hint="eastAsia"/>
                <w:sz w:val="21"/>
                <w:szCs w:val="21"/>
              </w:rPr>
              <w:t>书写及批注工具：支持10笔书写；提供硬笔、软笔、荧光笔、激光笔等6种书写批注工具；笔色可通过取色器进行精确获取；支持边擦边写，方便多个学生的书写操作</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3.</w:t>
            </w:r>
            <w:r w:rsidR="005266E2" w:rsidRPr="00FE1EB2">
              <w:rPr>
                <w:rFonts w:ascii="宋体" w:hAnsi="宋体" w:hint="eastAsia"/>
                <w:sz w:val="21"/>
                <w:szCs w:val="21"/>
              </w:rPr>
              <w:t>教学工具：提供计时器、放大镜、聚光灯、小白板等不少于10种的实用教学工具；支持白板页面直接打开浏览器；白板内可设定其他Windows应用程序的快捷启动</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4.</w:t>
            </w:r>
            <w:r w:rsidR="005266E2" w:rsidRPr="00FE1EB2">
              <w:rPr>
                <w:rFonts w:ascii="宋体" w:hAnsi="宋体" w:hint="eastAsia"/>
                <w:sz w:val="21"/>
                <w:szCs w:val="21"/>
              </w:rPr>
              <w:t>对象编辑：提供对页面中的任意对象（包括书写笔迹）进行删除、格式设定、锁定、克隆、超链接、打印等至少6种编辑功能；对汉语和英语文字提供朗读功能；对象及页面的编辑过程、运行轨迹提供回放功能</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5.</w:t>
            </w:r>
            <w:r w:rsidR="005266E2" w:rsidRPr="00FE1EB2">
              <w:rPr>
                <w:rFonts w:ascii="宋体" w:hAnsi="宋体" w:hint="eastAsia"/>
                <w:sz w:val="21"/>
                <w:szCs w:val="21"/>
              </w:rPr>
              <w:t>PPT/Word批注支持：支持白板页面中直接打开PPT/Word文档进行批注，其中PPT文档保留原有动画特效，批注以注释方式保存为原格式文件</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6.</w:t>
            </w:r>
            <w:r w:rsidR="005266E2" w:rsidRPr="00FE1EB2">
              <w:rPr>
                <w:rFonts w:ascii="宋体" w:hAnsi="宋体" w:hint="eastAsia"/>
                <w:sz w:val="21"/>
                <w:szCs w:val="21"/>
              </w:rPr>
              <w:t>实物展台：支持将展台动态图像插入到白板软件中，并可对图像进行缩放、旋转、全屏显示等操作；支持设置展台图像的分辨率</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7.</w:t>
            </w:r>
            <w:r w:rsidR="005266E2" w:rsidRPr="00FE1EB2">
              <w:rPr>
                <w:rFonts w:ascii="宋体" w:hAnsi="宋体" w:hint="eastAsia"/>
                <w:sz w:val="21"/>
                <w:szCs w:val="21"/>
              </w:rPr>
              <w:t>思维导图：提供思维导图编辑功能，支持增删编辑内容节点，支持拖拽方式改变思维拓扑形状以及实现整体漫游；支持思维导图逐级、逐个节点展开，满足多种教学场景</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8.</w:t>
            </w:r>
            <w:r w:rsidR="005266E2" w:rsidRPr="00FE1EB2">
              <w:rPr>
                <w:rFonts w:ascii="宋体" w:hAnsi="宋体" w:hint="eastAsia"/>
                <w:sz w:val="21"/>
                <w:szCs w:val="21"/>
              </w:rPr>
              <w:t>支持页面回放功能，方便老师课末的回顾；</w:t>
            </w:r>
          </w:p>
          <w:p w:rsidR="005266E2" w:rsidRPr="00FE1EB2" w:rsidRDefault="00A8675F" w:rsidP="00476782">
            <w:pPr>
              <w:rPr>
                <w:rFonts w:ascii="宋体" w:hAnsi="宋体"/>
                <w:sz w:val="21"/>
                <w:szCs w:val="21"/>
              </w:rPr>
            </w:pPr>
            <w:r w:rsidRPr="00FE1EB2">
              <w:rPr>
                <w:rFonts w:ascii="宋体" w:hAnsi="宋体" w:hint="eastAsia"/>
                <w:sz w:val="21"/>
                <w:szCs w:val="21"/>
              </w:rPr>
              <w:t>9.</w:t>
            </w:r>
            <w:r w:rsidR="005266E2" w:rsidRPr="00FE1EB2">
              <w:rPr>
                <w:rFonts w:ascii="宋体" w:hAnsi="宋体" w:hint="eastAsia"/>
                <w:sz w:val="21"/>
                <w:szCs w:val="21"/>
              </w:rPr>
              <w:t>为保证兼容性，</w:t>
            </w:r>
            <w:r w:rsidR="00D62CE3">
              <w:rPr>
                <w:rFonts w:ascii="宋体" w:hAnsi="宋体" w:hint="eastAsia"/>
                <w:sz w:val="21"/>
                <w:szCs w:val="21"/>
              </w:rPr>
              <w:t>要求</w:t>
            </w:r>
            <w:r w:rsidR="00D62CE3">
              <w:rPr>
                <w:rFonts w:ascii="宋体" w:hAnsi="宋体" w:hint="eastAsia"/>
                <w:sz w:val="21"/>
                <w:szCs w:val="21"/>
                <w:lang w:eastAsia="zh-Hans"/>
              </w:rPr>
              <w:t>能够兼容</w:t>
            </w:r>
            <w:r w:rsidR="00D62CE3">
              <w:rPr>
                <w:rFonts w:ascii="宋体" w:hAnsi="宋体" w:hint="eastAsia"/>
                <w:sz w:val="21"/>
                <w:szCs w:val="21"/>
              </w:rPr>
              <w:t>智慧黑板、交互式智能平板</w:t>
            </w:r>
            <w:r w:rsidR="005266E2" w:rsidRPr="00FE1EB2">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3</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智能控制终端</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A8675F" w:rsidRPr="00FE1EB2" w:rsidRDefault="00A8675F">
            <w:pPr>
              <w:rPr>
                <w:rFonts w:ascii="宋体" w:hAnsi="宋体"/>
                <w:sz w:val="21"/>
                <w:szCs w:val="21"/>
              </w:rPr>
            </w:pPr>
            <w:r w:rsidRPr="00FE1EB2">
              <w:rPr>
                <w:rFonts w:ascii="宋体" w:hAnsi="宋体" w:hint="eastAsia"/>
                <w:sz w:val="21"/>
                <w:szCs w:val="21"/>
              </w:rPr>
              <w:t>1.</w:t>
            </w:r>
            <w:r w:rsidR="005266E2" w:rsidRPr="00FE1EB2">
              <w:rPr>
                <w:rFonts w:ascii="宋体" w:hAnsi="宋体" w:hint="eastAsia"/>
                <w:sz w:val="21"/>
                <w:szCs w:val="21"/>
              </w:rPr>
              <w:t>整机要求采用不超过1U高度，方便在讲桌内安装部署；</w:t>
            </w:r>
          </w:p>
          <w:p w:rsidR="00A8675F" w:rsidRPr="00FE1EB2" w:rsidRDefault="00A8675F">
            <w:pPr>
              <w:rPr>
                <w:rFonts w:ascii="宋体" w:hAnsi="宋体"/>
                <w:sz w:val="21"/>
                <w:szCs w:val="21"/>
              </w:rPr>
            </w:pPr>
            <w:r w:rsidRPr="00FE1EB2">
              <w:rPr>
                <w:rFonts w:ascii="宋体" w:hAnsi="宋体" w:hint="eastAsia"/>
                <w:sz w:val="21"/>
                <w:szCs w:val="21"/>
              </w:rPr>
              <w:t>2.</w:t>
            </w:r>
            <w:r w:rsidR="005266E2" w:rsidRPr="00FE1EB2">
              <w:rPr>
                <w:rFonts w:ascii="宋体" w:hAnsi="宋体" w:hint="eastAsia"/>
                <w:sz w:val="21"/>
                <w:szCs w:val="21"/>
              </w:rPr>
              <w:t>CPU主频≥400MHz，Flash Menory≥256MB，SDRAM≥512MB；</w:t>
            </w:r>
          </w:p>
          <w:p w:rsidR="00A8675F" w:rsidRPr="00FE1EB2" w:rsidRDefault="00A8675F">
            <w:pPr>
              <w:rPr>
                <w:rFonts w:ascii="宋体" w:hAnsi="宋体"/>
                <w:sz w:val="21"/>
                <w:szCs w:val="21"/>
              </w:rPr>
            </w:pPr>
            <w:r w:rsidRPr="00FE1EB2">
              <w:rPr>
                <w:rFonts w:ascii="宋体" w:hAnsi="宋体" w:hint="eastAsia"/>
                <w:sz w:val="21"/>
                <w:szCs w:val="21"/>
              </w:rPr>
              <w:t>3.</w:t>
            </w:r>
            <w:r w:rsidR="005266E2" w:rsidRPr="00FE1EB2">
              <w:rPr>
                <w:rFonts w:ascii="宋体" w:hAnsi="宋体" w:hint="eastAsia"/>
                <w:sz w:val="21"/>
                <w:szCs w:val="21"/>
              </w:rPr>
              <w:t xml:space="preserve">要求RS232口≥3个，支持对投影机及其他设备的控制； </w:t>
            </w:r>
          </w:p>
          <w:p w:rsidR="00A8675F" w:rsidRPr="00FE1EB2" w:rsidRDefault="00A8675F">
            <w:pPr>
              <w:rPr>
                <w:rFonts w:ascii="宋体" w:hAnsi="宋体"/>
                <w:sz w:val="21"/>
                <w:szCs w:val="21"/>
              </w:rPr>
            </w:pPr>
            <w:r w:rsidRPr="00FE1EB2">
              <w:rPr>
                <w:rFonts w:ascii="宋体" w:hAnsi="宋体" w:hint="eastAsia"/>
                <w:sz w:val="21"/>
                <w:szCs w:val="21"/>
              </w:rPr>
              <w:t xml:space="preserve">4. </w:t>
            </w:r>
            <w:r w:rsidR="005266E2" w:rsidRPr="00FE1EB2">
              <w:rPr>
                <w:rFonts w:ascii="宋体" w:hAnsi="宋体" w:hint="eastAsia"/>
                <w:sz w:val="21"/>
                <w:szCs w:val="21"/>
              </w:rPr>
              <w:t>RS485≥6个，满足对读卡器、功放、PDU电源箱、门禁、触控面板等设备的控制；</w:t>
            </w:r>
          </w:p>
          <w:p w:rsidR="00A8675F" w:rsidRPr="00FE1EB2" w:rsidRDefault="00A8675F">
            <w:pPr>
              <w:rPr>
                <w:rFonts w:ascii="宋体" w:hAnsi="宋体"/>
                <w:sz w:val="21"/>
                <w:szCs w:val="21"/>
              </w:rPr>
            </w:pPr>
            <w:r w:rsidRPr="00FE1EB2">
              <w:rPr>
                <w:rFonts w:ascii="宋体" w:hAnsi="宋体" w:hint="eastAsia"/>
                <w:sz w:val="21"/>
                <w:szCs w:val="21"/>
              </w:rPr>
              <w:t>5.</w:t>
            </w:r>
            <w:r w:rsidR="005266E2" w:rsidRPr="00FE1EB2">
              <w:rPr>
                <w:rFonts w:ascii="宋体" w:hAnsi="宋体" w:hint="eastAsia"/>
                <w:sz w:val="21"/>
                <w:szCs w:val="21"/>
              </w:rPr>
              <w:t>设备提供I/O口≥4个，可支持IO输入和输出设备；</w:t>
            </w:r>
          </w:p>
          <w:p w:rsidR="00A8675F" w:rsidRPr="00FE1EB2" w:rsidRDefault="00A8675F">
            <w:pPr>
              <w:rPr>
                <w:rFonts w:ascii="宋体" w:hAnsi="宋体"/>
                <w:sz w:val="21"/>
                <w:szCs w:val="21"/>
              </w:rPr>
            </w:pPr>
            <w:r w:rsidRPr="00FE1EB2">
              <w:rPr>
                <w:rFonts w:ascii="宋体" w:hAnsi="宋体" w:hint="eastAsia"/>
                <w:sz w:val="21"/>
                <w:szCs w:val="21"/>
              </w:rPr>
              <w:t>6.</w:t>
            </w:r>
            <w:r w:rsidR="005266E2" w:rsidRPr="00FE1EB2">
              <w:rPr>
                <w:rFonts w:ascii="宋体" w:hAnsi="宋体" w:hint="eastAsia"/>
                <w:sz w:val="21"/>
                <w:szCs w:val="21"/>
              </w:rPr>
              <w:t>设备提供≥4个可控制DC12V电源输出，可给通信设备供电；</w:t>
            </w:r>
          </w:p>
          <w:p w:rsidR="00A8675F" w:rsidRPr="00FE1EB2" w:rsidRDefault="00A8675F">
            <w:pPr>
              <w:rPr>
                <w:rFonts w:ascii="宋体" w:hAnsi="宋体"/>
                <w:sz w:val="21"/>
                <w:szCs w:val="21"/>
              </w:rPr>
            </w:pPr>
            <w:r w:rsidRPr="00FE1EB2">
              <w:rPr>
                <w:rFonts w:ascii="宋体" w:hAnsi="宋体" w:hint="eastAsia"/>
                <w:sz w:val="21"/>
                <w:szCs w:val="21"/>
              </w:rPr>
              <w:t>7.</w:t>
            </w:r>
            <w:r w:rsidR="005266E2" w:rsidRPr="00FE1EB2">
              <w:rPr>
                <w:rFonts w:ascii="宋体" w:hAnsi="宋体" w:hint="eastAsia"/>
                <w:sz w:val="21"/>
                <w:szCs w:val="21"/>
              </w:rPr>
              <w:t>支持刷IC卡联动上课功能，可在中控上根据课表及IC卡权限验证身份，支持断网后仍可刷IC卡联动上课；</w:t>
            </w:r>
          </w:p>
          <w:p w:rsidR="00A8675F" w:rsidRPr="00FE1EB2" w:rsidRDefault="00A8675F">
            <w:pPr>
              <w:rPr>
                <w:rFonts w:ascii="宋体" w:hAnsi="宋体"/>
                <w:sz w:val="21"/>
                <w:szCs w:val="21"/>
              </w:rPr>
            </w:pPr>
            <w:r w:rsidRPr="00FE1EB2">
              <w:rPr>
                <w:rFonts w:ascii="宋体" w:hAnsi="宋体" w:hint="eastAsia"/>
                <w:sz w:val="21"/>
                <w:szCs w:val="21"/>
              </w:rPr>
              <w:t>8.</w:t>
            </w:r>
            <w:r w:rsidR="005266E2" w:rsidRPr="00FE1EB2">
              <w:rPr>
                <w:rFonts w:ascii="宋体" w:hAnsi="宋体" w:hint="eastAsia"/>
                <w:sz w:val="21"/>
                <w:szCs w:val="21"/>
              </w:rPr>
              <w:t>提供≥4个PDU电源，对外提供最高AC220V-2.5A交流电源，具备延时断电功能，保证投影机、计算机等设备系统正常关机后才切断设备电源，避免强制断电对设备造成损害；</w:t>
            </w:r>
          </w:p>
          <w:p w:rsidR="00A8675F" w:rsidRPr="00FE1EB2" w:rsidRDefault="00A8675F">
            <w:pPr>
              <w:rPr>
                <w:rFonts w:ascii="宋体" w:hAnsi="宋体"/>
                <w:sz w:val="21"/>
                <w:szCs w:val="21"/>
              </w:rPr>
            </w:pPr>
            <w:r w:rsidRPr="00FE1EB2">
              <w:rPr>
                <w:rFonts w:ascii="宋体" w:hAnsi="宋体" w:hint="eastAsia"/>
                <w:sz w:val="21"/>
                <w:szCs w:val="21"/>
              </w:rPr>
              <w:t>9.</w:t>
            </w:r>
            <w:r w:rsidR="005266E2" w:rsidRPr="00FE1EB2">
              <w:rPr>
                <w:rFonts w:ascii="宋体" w:hAnsi="宋体" w:hint="eastAsia"/>
                <w:sz w:val="21"/>
                <w:szCs w:val="21"/>
              </w:rPr>
              <w:t>为满足教室内周边设备入网需求，以及未来的扩展性，中控提供千兆自适应网口≥12个；</w:t>
            </w:r>
          </w:p>
          <w:p w:rsidR="00A8675F" w:rsidRPr="00FE1EB2" w:rsidRDefault="00A8675F">
            <w:pPr>
              <w:rPr>
                <w:rFonts w:ascii="宋体" w:hAnsi="宋体"/>
                <w:sz w:val="21"/>
                <w:szCs w:val="21"/>
              </w:rPr>
            </w:pPr>
            <w:r w:rsidRPr="00FE1EB2">
              <w:rPr>
                <w:rFonts w:ascii="宋体" w:hAnsi="宋体" w:hint="eastAsia"/>
                <w:sz w:val="21"/>
                <w:szCs w:val="21"/>
              </w:rPr>
              <w:lastRenderedPageBreak/>
              <w:t>10.</w:t>
            </w:r>
            <w:r w:rsidR="005266E2" w:rsidRPr="00FE1EB2">
              <w:rPr>
                <w:rFonts w:ascii="宋体" w:hAnsi="宋体" w:hint="eastAsia"/>
                <w:sz w:val="21"/>
                <w:szCs w:val="21"/>
              </w:rPr>
              <w:t>为满足教室内周边设备供电需求，中控的以太网口需支持PoE供电，且PoE端口数量≥8个；</w:t>
            </w:r>
          </w:p>
          <w:p w:rsidR="00A8675F" w:rsidRPr="00FE1EB2" w:rsidRDefault="00A8675F">
            <w:pPr>
              <w:rPr>
                <w:rFonts w:ascii="宋体" w:hAnsi="宋体"/>
                <w:sz w:val="21"/>
                <w:szCs w:val="21"/>
              </w:rPr>
            </w:pPr>
            <w:r w:rsidRPr="00FE1EB2">
              <w:rPr>
                <w:rFonts w:ascii="宋体" w:hAnsi="宋体" w:hint="eastAsia"/>
                <w:sz w:val="21"/>
                <w:szCs w:val="21"/>
              </w:rPr>
              <w:t>11.</w:t>
            </w:r>
            <w:r w:rsidR="005266E2" w:rsidRPr="00FE1EB2">
              <w:rPr>
                <w:rFonts w:ascii="宋体" w:hAnsi="宋体" w:hint="eastAsia"/>
                <w:sz w:val="21"/>
                <w:szCs w:val="21"/>
              </w:rPr>
              <w:t>支持扩展物联网控制模块：可实现对教室灯光、空调、窗帘等设备的控制，以及教室温湿度检测；</w:t>
            </w:r>
          </w:p>
          <w:p w:rsidR="00A8675F" w:rsidRPr="00FE1EB2" w:rsidRDefault="00A8675F">
            <w:pPr>
              <w:rPr>
                <w:rFonts w:ascii="宋体" w:hAnsi="宋体"/>
                <w:sz w:val="21"/>
                <w:szCs w:val="21"/>
              </w:rPr>
            </w:pPr>
            <w:r w:rsidRPr="00FE1EB2">
              <w:rPr>
                <w:rFonts w:ascii="宋体" w:hAnsi="宋体" w:hint="eastAsia"/>
                <w:sz w:val="21"/>
                <w:szCs w:val="21"/>
              </w:rPr>
              <w:t>12.</w:t>
            </w:r>
            <w:r w:rsidR="005266E2" w:rsidRPr="00FE1EB2">
              <w:rPr>
                <w:rFonts w:ascii="宋体" w:hAnsi="宋体" w:hint="eastAsia"/>
                <w:sz w:val="21"/>
                <w:szCs w:val="21"/>
              </w:rPr>
              <w:t>内置风扇，保证设备不会因为温度过高而影响稳定性，风扇支持调速及故障告警功能；</w:t>
            </w:r>
          </w:p>
          <w:p w:rsidR="00A8675F" w:rsidRPr="00FE1EB2" w:rsidRDefault="00A8675F">
            <w:pPr>
              <w:rPr>
                <w:rFonts w:ascii="宋体" w:hAnsi="宋体"/>
                <w:sz w:val="21"/>
                <w:szCs w:val="21"/>
              </w:rPr>
            </w:pPr>
            <w:r w:rsidRPr="00FE1EB2">
              <w:rPr>
                <w:rFonts w:ascii="宋体" w:hAnsi="宋体" w:hint="eastAsia"/>
                <w:sz w:val="21"/>
                <w:szCs w:val="21"/>
              </w:rPr>
              <w:t>13.</w:t>
            </w:r>
            <w:r w:rsidR="005266E2" w:rsidRPr="00FE1EB2">
              <w:rPr>
                <w:rFonts w:ascii="宋体" w:hAnsi="宋体" w:hint="eastAsia"/>
                <w:sz w:val="21"/>
                <w:szCs w:val="21"/>
              </w:rPr>
              <w:t>支持投影机灯泡使用时长读取功能，统计真实的投影机灯泡用时；</w:t>
            </w:r>
          </w:p>
          <w:p w:rsidR="005266E2" w:rsidRPr="00FE1EB2" w:rsidRDefault="00A8675F">
            <w:pPr>
              <w:rPr>
                <w:rFonts w:ascii="宋体" w:hAnsi="宋体"/>
                <w:sz w:val="21"/>
                <w:szCs w:val="21"/>
              </w:rPr>
            </w:pPr>
            <w:r w:rsidRPr="00FE1EB2">
              <w:rPr>
                <w:rFonts w:ascii="宋体" w:hAnsi="宋体" w:hint="eastAsia"/>
                <w:sz w:val="21"/>
                <w:szCs w:val="21"/>
              </w:rPr>
              <w:t>14.</w:t>
            </w:r>
            <w:r w:rsidR="005266E2" w:rsidRPr="00FE1EB2">
              <w:rPr>
                <w:rFonts w:ascii="宋体" w:hAnsi="宋体" w:hint="eastAsia"/>
                <w:sz w:val="21"/>
                <w:szCs w:val="21"/>
              </w:rPr>
              <w:t>设备符合CCC认证标准</w:t>
            </w:r>
            <w:r w:rsidR="00476782">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4</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智能互动模块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A8675F" w:rsidRPr="00FE1EB2" w:rsidRDefault="00A8675F">
            <w:pPr>
              <w:rPr>
                <w:rFonts w:ascii="宋体" w:hAnsi="宋体"/>
                <w:sz w:val="21"/>
                <w:szCs w:val="21"/>
              </w:rPr>
            </w:pPr>
            <w:r w:rsidRPr="00FE1EB2">
              <w:rPr>
                <w:rFonts w:ascii="宋体" w:hAnsi="宋体" w:hint="eastAsia"/>
                <w:sz w:val="21"/>
                <w:szCs w:val="21"/>
              </w:rPr>
              <w:t>1.</w:t>
            </w:r>
            <w:r w:rsidR="005266E2" w:rsidRPr="00FE1EB2">
              <w:rPr>
                <w:rFonts w:ascii="宋体" w:hAnsi="宋体" w:hint="eastAsia"/>
                <w:sz w:val="21"/>
                <w:szCs w:val="21"/>
              </w:rPr>
              <w:t>整机要求采用不超过1U高度，方便在讲桌内安装部署；</w:t>
            </w:r>
          </w:p>
          <w:p w:rsidR="00A8675F" w:rsidRPr="00FE1EB2" w:rsidRDefault="00A8675F">
            <w:pPr>
              <w:rPr>
                <w:rFonts w:ascii="宋体" w:hAnsi="宋体"/>
                <w:sz w:val="21"/>
                <w:szCs w:val="21"/>
              </w:rPr>
            </w:pPr>
            <w:r w:rsidRPr="00FE1EB2">
              <w:rPr>
                <w:rFonts w:ascii="宋体" w:hAnsi="宋体" w:hint="eastAsia"/>
                <w:sz w:val="21"/>
                <w:szCs w:val="21"/>
              </w:rPr>
              <w:t>2.</w:t>
            </w:r>
            <w:r w:rsidR="005266E2" w:rsidRPr="00FE1EB2">
              <w:rPr>
                <w:rFonts w:ascii="宋体" w:hAnsi="宋体" w:hint="eastAsia"/>
                <w:sz w:val="21"/>
                <w:szCs w:val="21"/>
              </w:rPr>
              <w:t>CPU至少为6核处理器，主频≥1.99GHz，Flash Menory≥16GB，SDRAM≥4GB；</w:t>
            </w:r>
          </w:p>
          <w:p w:rsidR="00A8675F" w:rsidRPr="00FE1EB2" w:rsidRDefault="00A8675F">
            <w:pPr>
              <w:rPr>
                <w:rFonts w:ascii="宋体" w:hAnsi="宋体"/>
                <w:sz w:val="21"/>
                <w:szCs w:val="21"/>
              </w:rPr>
            </w:pPr>
            <w:r w:rsidRPr="00FE1EB2">
              <w:rPr>
                <w:rFonts w:ascii="宋体" w:hAnsi="宋体" w:hint="eastAsia"/>
                <w:sz w:val="21"/>
                <w:szCs w:val="21"/>
              </w:rPr>
              <w:t xml:space="preserve">3. </w:t>
            </w:r>
            <w:r w:rsidR="005266E2" w:rsidRPr="00FE1EB2">
              <w:rPr>
                <w:rFonts w:ascii="宋体" w:hAnsi="宋体" w:hint="eastAsia"/>
                <w:sz w:val="21"/>
                <w:szCs w:val="21"/>
              </w:rPr>
              <w:t>HDMI视频输入接口≥2个，输出接口≥3个，最高支持4096x2160@60Hz；</w:t>
            </w:r>
          </w:p>
          <w:p w:rsidR="00A8675F" w:rsidRPr="00FE1EB2" w:rsidRDefault="00A8675F">
            <w:pPr>
              <w:rPr>
                <w:rFonts w:ascii="宋体" w:hAnsi="宋体"/>
                <w:sz w:val="21"/>
                <w:szCs w:val="21"/>
              </w:rPr>
            </w:pPr>
            <w:r w:rsidRPr="00FE1EB2">
              <w:rPr>
                <w:rFonts w:ascii="宋体" w:hAnsi="宋体" w:hint="eastAsia"/>
                <w:sz w:val="21"/>
                <w:szCs w:val="21"/>
              </w:rPr>
              <w:t xml:space="preserve">4. </w:t>
            </w:r>
            <w:r w:rsidR="005266E2" w:rsidRPr="00FE1EB2">
              <w:rPr>
                <w:rFonts w:ascii="宋体" w:hAnsi="宋体" w:hint="eastAsia"/>
                <w:sz w:val="21"/>
                <w:szCs w:val="21"/>
              </w:rPr>
              <w:t>VGA视频输入接口≥1个，输出接口≥1个，最高支持1080p@60Hz；</w:t>
            </w:r>
          </w:p>
          <w:p w:rsidR="00A8675F" w:rsidRPr="00FE1EB2" w:rsidRDefault="00A8675F">
            <w:pPr>
              <w:rPr>
                <w:rFonts w:ascii="宋体" w:hAnsi="宋体"/>
                <w:sz w:val="21"/>
                <w:szCs w:val="21"/>
              </w:rPr>
            </w:pPr>
            <w:r w:rsidRPr="00FE1EB2">
              <w:rPr>
                <w:rFonts w:ascii="宋体" w:hAnsi="宋体" w:hint="eastAsia"/>
                <w:sz w:val="21"/>
                <w:szCs w:val="21"/>
              </w:rPr>
              <w:t>5.</w:t>
            </w:r>
            <w:r w:rsidR="005266E2" w:rsidRPr="00FE1EB2">
              <w:rPr>
                <w:rFonts w:ascii="宋体" w:hAnsi="宋体" w:hint="eastAsia"/>
                <w:sz w:val="21"/>
                <w:szCs w:val="21"/>
              </w:rPr>
              <w:t>立体声3.5mm音频接口≥2个，1路输入、1路输出；</w:t>
            </w:r>
          </w:p>
          <w:p w:rsidR="00A8675F" w:rsidRPr="00FE1EB2" w:rsidRDefault="00A8675F">
            <w:pPr>
              <w:rPr>
                <w:rFonts w:ascii="宋体" w:hAnsi="宋体"/>
                <w:sz w:val="21"/>
                <w:szCs w:val="21"/>
              </w:rPr>
            </w:pPr>
            <w:r w:rsidRPr="00FE1EB2">
              <w:rPr>
                <w:rFonts w:ascii="宋体" w:hAnsi="宋体" w:hint="eastAsia"/>
                <w:sz w:val="21"/>
                <w:szCs w:val="21"/>
              </w:rPr>
              <w:t>6.</w:t>
            </w:r>
            <w:r w:rsidR="005266E2" w:rsidRPr="00FE1EB2">
              <w:rPr>
                <w:rFonts w:ascii="宋体" w:hAnsi="宋体" w:hint="eastAsia"/>
                <w:sz w:val="21"/>
                <w:szCs w:val="21"/>
              </w:rPr>
              <w:t>USB接口≥4个，分别与笔记本、台式机、两块大屏连接，实现两块大屏与台式机或笔记本触控回传功能</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7.</w:t>
            </w:r>
            <w:r w:rsidR="005266E2" w:rsidRPr="00FE1EB2">
              <w:rPr>
                <w:rFonts w:ascii="宋体" w:hAnsi="宋体" w:hint="eastAsia"/>
                <w:sz w:val="21"/>
                <w:szCs w:val="21"/>
              </w:rPr>
              <w:t>支持自放热点，移动设备可连接热点实现无线投屏功能</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8.</w:t>
            </w:r>
            <w:r w:rsidR="005266E2" w:rsidRPr="00FE1EB2">
              <w:rPr>
                <w:rFonts w:ascii="宋体" w:hAnsi="宋体" w:hint="eastAsia"/>
                <w:sz w:val="21"/>
                <w:szCs w:val="21"/>
              </w:rPr>
              <w:t>移动设备在软件支持下，可实现无线投屏，兼容安卓、iOS、Windows系统，投屏画面分辨率达1080P，延迟低于250ms，帧率达30fps；</w:t>
            </w:r>
          </w:p>
          <w:p w:rsidR="00A8675F" w:rsidRPr="00FE1EB2" w:rsidRDefault="00A8675F">
            <w:pPr>
              <w:rPr>
                <w:rFonts w:ascii="宋体" w:hAnsi="宋体"/>
                <w:sz w:val="21"/>
                <w:szCs w:val="21"/>
              </w:rPr>
            </w:pPr>
            <w:r w:rsidRPr="00FE1EB2">
              <w:rPr>
                <w:rFonts w:ascii="宋体" w:hAnsi="宋体" w:hint="eastAsia"/>
                <w:sz w:val="21"/>
                <w:szCs w:val="21"/>
              </w:rPr>
              <w:t>9.</w:t>
            </w:r>
            <w:r w:rsidR="005266E2" w:rsidRPr="00FE1EB2">
              <w:rPr>
                <w:rFonts w:ascii="宋体" w:hAnsi="宋体" w:hint="eastAsia"/>
                <w:sz w:val="21"/>
                <w:szCs w:val="21"/>
              </w:rPr>
              <w:t>支持4路投屏画面对比，对比时各画面始终保持与源设备画面同步，不接受截屏对比方式</w:t>
            </w:r>
            <w:r w:rsidRPr="00FE1EB2">
              <w:rPr>
                <w:rFonts w:ascii="宋体" w:hAnsi="宋体" w:hint="eastAsia"/>
                <w:sz w:val="21"/>
                <w:szCs w:val="21"/>
              </w:rPr>
              <w:t>；</w:t>
            </w:r>
          </w:p>
          <w:p w:rsidR="00A8675F" w:rsidRPr="00FE1EB2" w:rsidRDefault="00A8675F">
            <w:pPr>
              <w:rPr>
                <w:rFonts w:ascii="宋体" w:hAnsi="宋体"/>
                <w:sz w:val="21"/>
                <w:szCs w:val="21"/>
              </w:rPr>
            </w:pPr>
            <w:r w:rsidRPr="00FE1EB2">
              <w:rPr>
                <w:rFonts w:ascii="宋体" w:hAnsi="宋体" w:hint="eastAsia"/>
                <w:sz w:val="21"/>
                <w:szCs w:val="21"/>
              </w:rPr>
              <w:t xml:space="preserve">10. </w:t>
            </w:r>
            <w:r w:rsidR="005266E2" w:rsidRPr="00FE1EB2">
              <w:rPr>
                <w:rFonts w:ascii="宋体" w:hAnsi="宋体" w:hint="eastAsia"/>
                <w:sz w:val="21"/>
                <w:szCs w:val="21"/>
              </w:rPr>
              <w:t>IOS、安卓、Windows设备投屏时，均支持声音、画面的实时同步</w:t>
            </w:r>
            <w:r w:rsidRPr="00FE1EB2">
              <w:rPr>
                <w:rFonts w:ascii="宋体" w:hAnsi="宋体" w:hint="eastAsia"/>
                <w:sz w:val="21"/>
                <w:szCs w:val="21"/>
              </w:rPr>
              <w:t>；</w:t>
            </w:r>
          </w:p>
          <w:p w:rsidR="00A8675F" w:rsidRPr="00FE1EB2" w:rsidRDefault="00803411">
            <w:pPr>
              <w:rPr>
                <w:rFonts w:ascii="宋体" w:hAnsi="宋体"/>
                <w:sz w:val="21"/>
                <w:szCs w:val="21"/>
              </w:rPr>
            </w:pPr>
            <w:r w:rsidRPr="00FE1EB2">
              <w:rPr>
                <w:rFonts w:ascii="宋体" w:hAnsi="宋体" w:hint="eastAsia"/>
                <w:sz w:val="21"/>
                <w:szCs w:val="21"/>
              </w:rPr>
              <w:t>11.</w:t>
            </w:r>
            <w:r w:rsidR="005266E2" w:rsidRPr="00FE1EB2">
              <w:rPr>
                <w:rFonts w:ascii="宋体" w:hAnsi="宋体" w:hint="eastAsia"/>
                <w:sz w:val="21"/>
                <w:szCs w:val="21"/>
              </w:rPr>
              <w:t>支持投屏跨三层网络，三层网络环境下设备无需连接教室局域网即可投屏</w:t>
            </w:r>
            <w:r w:rsidRPr="00FE1EB2">
              <w:rPr>
                <w:rFonts w:ascii="宋体" w:hAnsi="宋体" w:hint="eastAsia"/>
                <w:sz w:val="21"/>
                <w:szCs w:val="21"/>
              </w:rPr>
              <w:t>；</w:t>
            </w:r>
          </w:p>
          <w:p w:rsidR="00A8675F" w:rsidRPr="00FE1EB2" w:rsidRDefault="00803411">
            <w:pPr>
              <w:rPr>
                <w:rFonts w:ascii="宋体" w:hAnsi="宋体"/>
                <w:sz w:val="21"/>
                <w:szCs w:val="21"/>
              </w:rPr>
            </w:pPr>
            <w:r w:rsidRPr="00FE1EB2">
              <w:rPr>
                <w:rFonts w:ascii="宋体" w:hAnsi="宋体" w:hint="eastAsia"/>
                <w:sz w:val="21"/>
                <w:szCs w:val="21"/>
              </w:rPr>
              <w:t>12.</w:t>
            </w:r>
            <w:r w:rsidR="005266E2" w:rsidRPr="00FE1EB2">
              <w:rPr>
                <w:rFonts w:ascii="宋体" w:hAnsi="宋体" w:hint="eastAsia"/>
                <w:sz w:val="21"/>
                <w:szCs w:val="21"/>
              </w:rPr>
              <w:t>支持投屏鉴权功能，防止其他教室误投屏到本教室，该功能可设置为开启或关闭模式</w:t>
            </w:r>
            <w:r w:rsidRPr="00FE1EB2">
              <w:rPr>
                <w:rFonts w:ascii="宋体" w:hAnsi="宋体" w:hint="eastAsia"/>
                <w:sz w:val="21"/>
                <w:szCs w:val="21"/>
              </w:rPr>
              <w:t>；</w:t>
            </w:r>
          </w:p>
          <w:p w:rsidR="00A8675F" w:rsidRPr="00FE1EB2" w:rsidRDefault="00803411">
            <w:pPr>
              <w:rPr>
                <w:rFonts w:ascii="宋体" w:hAnsi="宋体"/>
                <w:sz w:val="21"/>
                <w:szCs w:val="21"/>
              </w:rPr>
            </w:pPr>
            <w:r w:rsidRPr="00FE1EB2">
              <w:rPr>
                <w:rFonts w:ascii="宋体" w:hAnsi="宋体" w:hint="eastAsia"/>
                <w:sz w:val="21"/>
                <w:szCs w:val="21"/>
              </w:rPr>
              <w:t>13.</w:t>
            </w:r>
            <w:r w:rsidR="005266E2" w:rsidRPr="00FE1EB2">
              <w:rPr>
                <w:rFonts w:ascii="宋体" w:hAnsi="宋体" w:hint="eastAsia"/>
                <w:sz w:val="21"/>
                <w:szCs w:val="21"/>
              </w:rPr>
              <w:t>设备可实现无线投屏功能：通过无线AP实现传输，支持802.11b/g/n/ac 协议；可设置为不释放热点模式，以免对无线环境造成干扰；</w:t>
            </w:r>
          </w:p>
          <w:p w:rsidR="00A8675F" w:rsidRPr="00FE1EB2" w:rsidRDefault="00803411">
            <w:pPr>
              <w:rPr>
                <w:rFonts w:ascii="宋体" w:hAnsi="宋体"/>
                <w:sz w:val="21"/>
                <w:szCs w:val="21"/>
              </w:rPr>
            </w:pPr>
            <w:r w:rsidRPr="00FE1EB2">
              <w:rPr>
                <w:rFonts w:ascii="宋体" w:hAnsi="宋体" w:hint="eastAsia"/>
                <w:sz w:val="21"/>
                <w:szCs w:val="21"/>
              </w:rPr>
              <w:t>14.</w:t>
            </w:r>
            <w:r w:rsidR="005266E2" w:rsidRPr="00FE1EB2">
              <w:rPr>
                <w:rFonts w:ascii="宋体" w:hAnsi="宋体" w:hint="eastAsia"/>
                <w:sz w:val="21"/>
                <w:szCs w:val="21"/>
              </w:rPr>
              <w:t>无线投屏支持自动切换，当有投屏操作时智能控制中心自动输出投屏信号，无需手动切换，当投屏结束后，自动恢复到原有信号；</w:t>
            </w:r>
          </w:p>
          <w:p w:rsidR="00A8675F" w:rsidRPr="00FE1EB2" w:rsidRDefault="00803411">
            <w:pPr>
              <w:rPr>
                <w:rFonts w:ascii="宋体" w:hAnsi="宋体"/>
                <w:sz w:val="21"/>
                <w:szCs w:val="21"/>
              </w:rPr>
            </w:pPr>
            <w:r w:rsidRPr="00FE1EB2">
              <w:rPr>
                <w:rFonts w:ascii="宋体" w:hAnsi="宋体" w:hint="eastAsia"/>
                <w:sz w:val="21"/>
                <w:szCs w:val="21"/>
              </w:rPr>
              <w:t>15.</w:t>
            </w:r>
            <w:r w:rsidR="005266E2" w:rsidRPr="00FE1EB2">
              <w:rPr>
                <w:rFonts w:ascii="宋体" w:hAnsi="宋体" w:hint="eastAsia"/>
                <w:sz w:val="21"/>
                <w:szCs w:val="21"/>
              </w:rPr>
              <w:t>支持移动设备在无线投屏时也可连接互联网</w:t>
            </w:r>
            <w:r w:rsidRPr="00FE1EB2">
              <w:rPr>
                <w:rFonts w:ascii="宋体" w:hAnsi="宋体" w:hint="eastAsia"/>
                <w:sz w:val="21"/>
                <w:szCs w:val="21"/>
              </w:rPr>
              <w:t>；</w:t>
            </w:r>
          </w:p>
          <w:p w:rsidR="00A8675F" w:rsidRPr="00FE1EB2" w:rsidRDefault="00803411">
            <w:pPr>
              <w:rPr>
                <w:rFonts w:ascii="宋体" w:hAnsi="宋体"/>
                <w:sz w:val="21"/>
                <w:szCs w:val="21"/>
              </w:rPr>
            </w:pPr>
            <w:r w:rsidRPr="00FE1EB2">
              <w:rPr>
                <w:rFonts w:ascii="宋体" w:hAnsi="宋体" w:hint="eastAsia"/>
                <w:sz w:val="21"/>
                <w:szCs w:val="21"/>
              </w:rPr>
              <w:t>16.</w:t>
            </w:r>
            <w:r w:rsidR="005266E2" w:rsidRPr="00FE1EB2">
              <w:rPr>
                <w:rFonts w:ascii="宋体" w:hAnsi="宋体" w:hint="eastAsia"/>
                <w:sz w:val="21"/>
                <w:szCs w:val="21"/>
              </w:rPr>
              <w:t>设备符合CCC认证标准</w:t>
            </w:r>
            <w:r w:rsidRPr="00FE1EB2">
              <w:rPr>
                <w:rFonts w:ascii="宋体" w:hAnsi="宋体" w:hint="eastAsia"/>
                <w:sz w:val="21"/>
                <w:szCs w:val="21"/>
              </w:rPr>
              <w:t>；</w:t>
            </w:r>
          </w:p>
          <w:p w:rsidR="005266E2" w:rsidRPr="00FE1EB2" w:rsidRDefault="00803411">
            <w:pPr>
              <w:rPr>
                <w:rFonts w:ascii="宋体" w:hAnsi="宋体"/>
                <w:sz w:val="21"/>
                <w:szCs w:val="21"/>
              </w:rPr>
            </w:pPr>
            <w:r w:rsidRPr="00FE1EB2">
              <w:rPr>
                <w:rFonts w:ascii="宋体" w:hAnsi="宋体" w:hint="eastAsia"/>
                <w:sz w:val="21"/>
                <w:szCs w:val="21"/>
              </w:rPr>
              <w:t>17.</w:t>
            </w:r>
            <w:r w:rsidR="005266E2" w:rsidRPr="00FE1EB2">
              <w:rPr>
                <w:rFonts w:ascii="宋体" w:hAnsi="宋体" w:hint="eastAsia"/>
                <w:sz w:val="21"/>
                <w:szCs w:val="21"/>
              </w:rPr>
              <w:t>为保证系统稳定、兼容，要求与智能控制终端</w:t>
            </w:r>
            <w:r w:rsidR="004854F6">
              <w:rPr>
                <w:rFonts w:ascii="宋体" w:hAnsi="宋体" w:hint="eastAsia"/>
                <w:sz w:val="21"/>
                <w:szCs w:val="21"/>
              </w:rPr>
              <w:t>相互兼容</w:t>
            </w:r>
            <w:r w:rsidRPr="00FE1EB2">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5</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控制平板</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FE7765" w:rsidRPr="00FE1EB2" w:rsidRDefault="00FE7765">
            <w:pPr>
              <w:rPr>
                <w:rFonts w:ascii="宋体" w:hAnsi="宋体"/>
                <w:sz w:val="21"/>
                <w:szCs w:val="21"/>
              </w:rPr>
            </w:pPr>
            <w:r w:rsidRPr="00FE1EB2">
              <w:rPr>
                <w:rFonts w:ascii="宋体" w:hAnsi="宋体" w:hint="eastAsia"/>
                <w:sz w:val="21"/>
                <w:szCs w:val="21"/>
              </w:rPr>
              <w:t>1.硬件：</w:t>
            </w:r>
          </w:p>
          <w:p w:rsidR="00A8675F" w:rsidRPr="00FE1EB2" w:rsidRDefault="00FE7765">
            <w:pPr>
              <w:rPr>
                <w:rFonts w:ascii="宋体" w:hAnsi="宋体"/>
                <w:sz w:val="21"/>
                <w:szCs w:val="21"/>
              </w:rPr>
            </w:pPr>
            <w:r w:rsidRPr="00FE1EB2">
              <w:rPr>
                <w:rFonts w:ascii="宋体" w:hAnsi="宋体" w:hint="eastAsia"/>
                <w:sz w:val="21"/>
                <w:szCs w:val="21"/>
              </w:rPr>
              <w:t xml:space="preserve">1.1 </w:t>
            </w:r>
            <w:r w:rsidR="005266E2" w:rsidRPr="00FE1EB2">
              <w:rPr>
                <w:rFonts w:ascii="宋体" w:hAnsi="宋体" w:hint="eastAsia"/>
                <w:sz w:val="21"/>
                <w:szCs w:val="21"/>
              </w:rPr>
              <w:t>10.1寸电容式触摸屏，分辨率1280*800，全高清的视觉体验；</w:t>
            </w:r>
          </w:p>
          <w:p w:rsidR="00A8675F" w:rsidRPr="00FE1EB2" w:rsidRDefault="00FE7765">
            <w:pPr>
              <w:rPr>
                <w:rFonts w:ascii="宋体" w:hAnsi="宋体"/>
                <w:sz w:val="21"/>
                <w:szCs w:val="21"/>
              </w:rPr>
            </w:pPr>
            <w:r w:rsidRPr="00FE1EB2">
              <w:rPr>
                <w:rFonts w:ascii="宋体" w:hAnsi="宋体" w:hint="eastAsia"/>
                <w:sz w:val="21"/>
                <w:szCs w:val="21"/>
              </w:rPr>
              <w:t>1.2</w:t>
            </w:r>
            <w:r w:rsidR="005266E2" w:rsidRPr="00FE1EB2">
              <w:rPr>
                <w:rFonts w:ascii="宋体" w:hAnsi="宋体" w:hint="eastAsia"/>
                <w:sz w:val="21"/>
                <w:szCs w:val="21"/>
              </w:rPr>
              <w:t>可定时让触摸屏进入低功耗模式，触控唤醒，节能环保、延长产品使用寿命；</w:t>
            </w:r>
          </w:p>
          <w:p w:rsidR="00A8675F" w:rsidRPr="00FE1EB2" w:rsidRDefault="00FE7765">
            <w:pPr>
              <w:rPr>
                <w:rFonts w:ascii="宋体" w:hAnsi="宋体"/>
                <w:sz w:val="21"/>
                <w:szCs w:val="21"/>
              </w:rPr>
            </w:pPr>
            <w:r w:rsidRPr="00FE1EB2">
              <w:rPr>
                <w:rFonts w:ascii="宋体" w:hAnsi="宋体" w:hint="eastAsia"/>
                <w:sz w:val="21"/>
                <w:szCs w:val="21"/>
              </w:rPr>
              <w:t>1.3</w:t>
            </w:r>
            <w:r w:rsidR="005266E2" w:rsidRPr="00FE1EB2">
              <w:rPr>
                <w:rFonts w:ascii="宋体" w:hAnsi="宋体" w:hint="eastAsia"/>
                <w:sz w:val="21"/>
                <w:szCs w:val="21"/>
              </w:rPr>
              <w:t>灵活安装控制面板（桌面或者壁挂安装），满足不同客户的需求</w:t>
            </w:r>
            <w:r w:rsidR="00AA2804"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1.4</w:t>
            </w:r>
            <w:r w:rsidR="005266E2" w:rsidRPr="00FE1EB2">
              <w:rPr>
                <w:rFonts w:ascii="宋体" w:hAnsi="宋体" w:hint="eastAsia"/>
                <w:sz w:val="21"/>
                <w:szCs w:val="21"/>
              </w:rPr>
              <w:t>设备提供千兆网口≥1个；</w:t>
            </w:r>
          </w:p>
          <w:p w:rsidR="00A8675F" w:rsidRPr="00FE1EB2" w:rsidRDefault="00FE7765">
            <w:pPr>
              <w:rPr>
                <w:rFonts w:ascii="宋体" w:hAnsi="宋体"/>
                <w:sz w:val="21"/>
                <w:szCs w:val="21"/>
              </w:rPr>
            </w:pPr>
            <w:r w:rsidRPr="00FE1EB2">
              <w:rPr>
                <w:rFonts w:ascii="宋体" w:hAnsi="宋体" w:hint="eastAsia"/>
                <w:sz w:val="21"/>
                <w:szCs w:val="21"/>
              </w:rPr>
              <w:t xml:space="preserve">1.5 </w:t>
            </w:r>
            <w:r w:rsidR="005266E2" w:rsidRPr="00FE1EB2">
              <w:rPr>
                <w:rFonts w:ascii="宋体" w:hAnsi="宋体" w:hint="eastAsia"/>
                <w:sz w:val="21"/>
                <w:szCs w:val="21"/>
              </w:rPr>
              <w:t>USB接口≥2个，USB支持过流保护功能；</w:t>
            </w:r>
          </w:p>
          <w:p w:rsidR="00A8675F" w:rsidRPr="00FE1EB2" w:rsidRDefault="00FE7765">
            <w:pPr>
              <w:rPr>
                <w:rFonts w:ascii="宋体" w:hAnsi="宋体"/>
                <w:sz w:val="21"/>
                <w:szCs w:val="21"/>
              </w:rPr>
            </w:pPr>
            <w:r w:rsidRPr="00FE1EB2">
              <w:rPr>
                <w:rFonts w:ascii="宋体" w:hAnsi="宋体" w:hint="eastAsia"/>
                <w:sz w:val="21"/>
                <w:szCs w:val="21"/>
              </w:rPr>
              <w:t>1.6</w:t>
            </w:r>
            <w:r w:rsidR="005266E2" w:rsidRPr="00FE1EB2">
              <w:rPr>
                <w:rFonts w:ascii="宋体" w:hAnsi="宋体" w:hint="eastAsia"/>
                <w:sz w:val="21"/>
                <w:szCs w:val="21"/>
              </w:rPr>
              <w:t>设备符合CCC认证标准</w:t>
            </w:r>
            <w:r w:rsidRPr="00FE1EB2">
              <w:rPr>
                <w:rFonts w:ascii="宋体" w:hAnsi="宋体" w:hint="eastAsia"/>
                <w:sz w:val="21"/>
                <w:szCs w:val="21"/>
              </w:rPr>
              <w:t>；</w:t>
            </w:r>
          </w:p>
          <w:p w:rsidR="00FE7765" w:rsidRPr="00FE1EB2" w:rsidRDefault="00FE7765">
            <w:pPr>
              <w:rPr>
                <w:rFonts w:ascii="宋体" w:hAnsi="宋体"/>
                <w:sz w:val="21"/>
                <w:szCs w:val="21"/>
              </w:rPr>
            </w:pPr>
          </w:p>
          <w:p w:rsidR="00A8675F" w:rsidRPr="00FE1EB2" w:rsidRDefault="00FE7765">
            <w:pPr>
              <w:rPr>
                <w:rFonts w:ascii="宋体" w:hAnsi="宋体"/>
                <w:sz w:val="21"/>
                <w:szCs w:val="21"/>
              </w:rPr>
            </w:pPr>
            <w:r w:rsidRPr="00FE1EB2">
              <w:rPr>
                <w:rFonts w:ascii="宋体" w:hAnsi="宋体" w:hint="eastAsia"/>
                <w:sz w:val="21"/>
                <w:szCs w:val="21"/>
              </w:rPr>
              <w:t>2.</w:t>
            </w:r>
            <w:r w:rsidR="005266E2" w:rsidRPr="00FE1EB2">
              <w:rPr>
                <w:rFonts w:ascii="宋体" w:hAnsi="宋体" w:hint="eastAsia"/>
                <w:sz w:val="21"/>
                <w:szCs w:val="21"/>
              </w:rPr>
              <w:t>智能控制软件：</w:t>
            </w:r>
          </w:p>
          <w:p w:rsidR="00A8675F" w:rsidRPr="00FE1EB2" w:rsidRDefault="00FE7765">
            <w:pPr>
              <w:rPr>
                <w:rFonts w:ascii="宋体" w:hAnsi="宋体"/>
                <w:sz w:val="21"/>
                <w:szCs w:val="21"/>
              </w:rPr>
            </w:pPr>
            <w:r w:rsidRPr="00FE1EB2">
              <w:rPr>
                <w:rFonts w:ascii="宋体" w:hAnsi="宋体" w:hint="eastAsia"/>
                <w:sz w:val="21"/>
                <w:szCs w:val="21"/>
              </w:rPr>
              <w:t>2.1</w:t>
            </w:r>
            <w:r w:rsidR="005266E2" w:rsidRPr="00FE1EB2">
              <w:rPr>
                <w:rFonts w:ascii="宋体" w:hAnsi="宋体" w:hint="eastAsia"/>
                <w:sz w:val="21"/>
                <w:szCs w:val="21"/>
              </w:rPr>
              <w:t>提供两种登录方式，支持刷卡登录和用户名密码登录</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2.2</w:t>
            </w:r>
            <w:r w:rsidR="005266E2" w:rsidRPr="00FE1EB2">
              <w:rPr>
                <w:rFonts w:ascii="宋体" w:hAnsi="宋体" w:hint="eastAsia"/>
                <w:sz w:val="21"/>
                <w:szCs w:val="21"/>
              </w:rPr>
              <w:t>支持上课、下课的场景联动，用户登录成功后，系统自动开启教室内的教学设备；用户点击“下课”，系统自动关闭教室内的教学设备，智能地为教师提供授课环境，无需老师费心</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2.3</w:t>
            </w:r>
            <w:r w:rsidR="005266E2" w:rsidRPr="00FE1EB2">
              <w:rPr>
                <w:rFonts w:ascii="宋体" w:hAnsi="宋体" w:hint="eastAsia"/>
                <w:sz w:val="21"/>
                <w:szCs w:val="21"/>
              </w:rPr>
              <w:t>支持免认证方式，用户无须进行刷卡或输入账号的操作，也可控制教室设备</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2.4</w:t>
            </w:r>
            <w:r w:rsidR="005266E2" w:rsidRPr="00FE1EB2">
              <w:rPr>
                <w:rFonts w:ascii="宋体" w:hAnsi="宋体" w:hint="eastAsia"/>
                <w:sz w:val="21"/>
                <w:szCs w:val="21"/>
              </w:rPr>
              <w:t>支持对教室终端、笔记本电脑、无线投屏三种信号源的灵活切换，满足老师多种上课场景</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2.5</w:t>
            </w:r>
            <w:r w:rsidR="005266E2" w:rsidRPr="00FE1EB2">
              <w:rPr>
                <w:rFonts w:ascii="宋体" w:hAnsi="宋体" w:hint="eastAsia"/>
                <w:sz w:val="21"/>
                <w:szCs w:val="21"/>
              </w:rPr>
              <w:t>检测到笔记本电脑接入后，信号源自动切换到“笔记本电脑”，无需用户手动切换，快捷方便</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2.6</w:t>
            </w:r>
            <w:r w:rsidR="005266E2" w:rsidRPr="00FE1EB2">
              <w:rPr>
                <w:rFonts w:ascii="宋体" w:hAnsi="宋体" w:hint="eastAsia"/>
                <w:sz w:val="21"/>
                <w:szCs w:val="21"/>
              </w:rPr>
              <w:t>支持授课模式、小组讨论、小组展示的一键切换，操作简单，方便老师开展分组互动的教学活动</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2.7</w:t>
            </w:r>
            <w:r w:rsidR="005266E2" w:rsidRPr="00FE1EB2">
              <w:rPr>
                <w:rFonts w:ascii="宋体" w:hAnsi="宋体" w:hint="eastAsia"/>
                <w:sz w:val="21"/>
                <w:szCs w:val="21"/>
              </w:rPr>
              <w:t>支持信号源和音量的快捷控制，方便老师在一个页面完成高频操作，无需繁琐的切换页面</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2.8</w:t>
            </w:r>
            <w:r w:rsidR="005266E2" w:rsidRPr="00FE1EB2">
              <w:rPr>
                <w:rFonts w:ascii="宋体" w:hAnsi="宋体" w:hint="eastAsia"/>
                <w:sz w:val="21"/>
                <w:szCs w:val="21"/>
              </w:rPr>
              <w:t>可分别控制音箱、麦克风的音量大小，以适应老师个人上课需求</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2.9</w:t>
            </w:r>
            <w:r w:rsidR="005266E2" w:rsidRPr="00FE1EB2">
              <w:rPr>
                <w:rFonts w:ascii="宋体" w:hAnsi="宋体" w:hint="eastAsia"/>
                <w:sz w:val="21"/>
                <w:szCs w:val="21"/>
              </w:rPr>
              <w:t>支持对投影、大屏的开关机控制</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2.10</w:t>
            </w:r>
            <w:r w:rsidR="005266E2" w:rsidRPr="00FE1EB2">
              <w:rPr>
                <w:rFonts w:ascii="宋体" w:hAnsi="宋体" w:hint="eastAsia"/>
                <w:sz w:val="21"/>
                <w:szCs w:val="21"/>
              </w:rPr>
              <w:t>支持对幕布的上升、暂停和下降控制</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2.11</w:t>
            </w:r>
            <w:r w:rsidR="005266E2" w:rsidRPr="00FE1EB2">
              <w:rPr>
                <w:rFonts w:ascii="宋体" w:hAnsi="宋体" w:hint="eastAsia"/>
                <w:sz w:val="21"/>
                <w:szCs w:val="21"/>
              </w:rPr>
              <w:t>能够通过无线物联网对教室灯光进行控制，支持对教室灯光的统一开关控制</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2.12</w:t>
            </w:r>
            <w:r w:rsidR="005266E2" w:rsidRPr="00FE1EB2">
              <w:rPr>
                <w:rFonts w:ascii="宋体" w:hAnsi="宋体" w:hint="eastAsia"/>
                <w:sz w:val="21"/>
                <w:szCs w:val="21"/>
              </w:rPr>
              <w:t>能够通过无线物联网对教室空调进行控制，支持对空调的开启或关闭，支持调节空调温度</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2.13</w:t>
            </w:r>
            <w:r w:rsidR="005266E2" w:rsidRPr="00FE1EB2">
              <w:rPr>
                <w:rFonts w:ascii="宋体" w:hAnsi="宋体" w:hint="eastAsia"/>
                <w:sz w:val="21"/>
                <w:szCs w:val="21"/>
              </w:rPr>
              <w:t>能够通过无线物联网对教室窗帘进行控制，支持对教室窗帘的拉开、暂停和关起操作；</w:t>
            </w:r>
          </w:p>
          <w:p w:rsidR="00A8675F" w:rsidRPr="00FE1EB2" w:rsidRDefault="00FE7765">
            <w:pPr>
              <w:rPr>
                <w:rFonts w:ascii="宋体" w:hAnsi="宋体"/>
                <w:sz w:val="21"/>
                <w:szCs w:val="21"/>
              </w:rPr>
            </w:pPr>
            <w:r w:rsidRPr="00FE1EB2">
              <w:rPr>
                <w:rFonts w:ascii="宋体" w:hAnsi="宋体" w:hint="eastAsia"/>
                <w:sz w:val="21"/>
                <w:szCs w:val="21"/>
              </w:rPr>
              <w:t>2.14</w:t>
            </w:r>
            <w:r w:rsidR="005266E2" w:rsidRPr="00FE1EB2">
              <w:rPr>
                <w:rFonts w:ascii="宋体" w:hAnsi="宋体" w:hint="eastAsia"/>
                <w:sz w:val="21"/>
                <w:szCs w:val="21"/>
              </w:rPr>
              <w:t>支持设置是否开放物联网控制；支持设置是否开放投影、幕布控制；支持设置是否开放大屏控制；支持设置是否开放空调控制；方便管理员根据教室实际情况灵活配置</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2.15</w:t>
            </w:r>
            <w:r w:rsidR="005266E2" w:rsidRPr="00FE1EB2">
              <w:rPr>
                <w:rFonts w:ascii="宋体" w:hAnsi="宋体" w:hint="eastAsia"/>
                <w:sz w:val="21"/>
                <w:szCs w:val="21"/>
              </w:rPr>
              <w:t>支持设置是否开放多屏互动的控制、自由调度控制、录播控制、开关机控制、熄屏控制</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2.16</w:t>
            </w:r>
            <w:r w:rsidR="005266E2" w:rsidRPr="00FE1EB2">
              <w:rPr>
                <w:rFonts w:ascii="宋体" w:hAnsi="宋体" w:hint="eastAsia"/>
                <w:sz w:val="21"/>
                <w:szCs w:val="21"/>
              </w:rPr>
              <w:t>支持多种手势操作快捷调度、关闭、切换、对比镜像画面</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2.17</w:t>
            </w:r>
            <w:r w:rsidR="005266E2" w:rsidRPr="00FE1EB2">
              <w:rPr>
                <w:rFonts w:ascii="宋体" w:hAnsi="宋体" w:hint="eastAsia"/>
                <w:sz w:val="21"/>
                <w:szCs w:val="21"/>
              </w:rPr>
              <w:t>支持调度多个不同小组显示不同的镜像画面，自由调度模式下支持2路画面对比，多屏调度模式下支持4路画面对比</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2.18</w:t>
            </w:r>
            <w:r w:rsidR="005266E2" w:rsidRPr="00FE1EB2">
              <w:rPr>
                <w:rFonts w:ascii="宋体" w:hAnsi="宋体" w:hint="eastAsia"/>
                <w:sz w:val="21"/>
                <w:szCs w:val="21"/>
              </w:rPr>
              <w:t>支持控制10个小组</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2.19</w:t>
            </w:r>
            <w:r w:rsidR="005266E2" w:rsidRPr="00FE1EB2">
              <w:rPr>
                <w:rFonts w:ascii="宋体" w:hAnsi="宋体" w:hint="eastAsia"/>
                <w:sz w:val="21"/>
                <w:szCs w:val="21"/>
              </w:rPr>
              <w:t>支持一键熄灭唤醒多个大屏</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2.20</w:t>
            </w:r>
            <w:r w:rsidR="005266E2" w:rsidRPr="00FE1EB2">
              <w:rPr>
                <w:rFonts w:ascii="宋体" w:hAnsi="宋体" w:hint="eastAsia"/>
                <w:sz w:val="21"/>
                <w:szCs w:val="21"/>
              </w:rPr>
              <w:t>支持控制单个或者多个大屏的开机和关机</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2.21</w:t>
            </w:r>
            <w:r w:rsidR="005266E2" w:rsidRPr="00FE1EB2">
              <w:rPr>
                <w:rFonts w:ascii="宋体" w:hAnsi="宋体" w:hint="eastAsia"/>
                <w:sz w:val="21"/>
                <w:szCs w:val="21"/>
              </w:rPr>
              <w:t>支持控制学生端自由调度权限的开启和关闭</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2.22</w:t>
            </w:r>
            <w:r w:rsidR="005266E2" w:rsidRPr="00FE1EB2">
              <w:rPr>
                <w:rFonts w:ascii="宋体" w:hAnsi="宋体" w:hint="eastAsia"/>
                <w:sz w:val="21"/>
                <w:szCs w:val="21"/>
              </w:rPr>
              <w:t>支持一键快捷清除所有镜像画面，所有屏幕恢复到自身画面</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2.23</w:t>
            </w:r>
            <w:r w:rsidR="005266E2" w:rsidRPr="00FE1EB2">
              <w:rPr>
                <w:rFonts w:ascii="宋体" w:hAnsi="宋体" w:hint="eastAsia"/>
                <w:sz w:val="21"/>
                <w:szCs w:val="21"/>
              </w:rPr>
              <w:t>支持控制录播的开启、关闭和暂停；</w:t>
            </w:r>
          </w:p>
          <w:p w:rsidR="00A8675F" w:rsidRPr="00FE1EB2" w:rsidRDefault="00FE7765">
            <w:pPr>
              <w:rPr>
                <w:rFonts w:ascii="宋体" w:hAnsi="宋体"/>
                <w:sz w:val="21"/>
                <w:szCs w:val="21"/>
              </w:rPr>
            </w:pPr>
            <w:r w:rsidRPr="00FE1EB2">
              <w:rPr>
                <w:rFonts w:ascii="宋体" w:hAnsi="宋体" w:hint="eastAsia"/>
                <w:sz w:val="21"/>
                <w:szCs w:val="21"/>
              </w:rPr>
              <w:t>2.24</w:t>
            </w:r>
            <w:r w:rsidR="005266E2" w:rsidRPr="00FE1EB2">
              <w:rPr>
                <w:rFonts w:ascii="宋体" w:hAnsi="宋体" w:hint="eastAsia"/>
                <w:sz w:val="21"/>
                <w:szCs w:val="21"/>
              </w:rPr>
              <w:t>支持显示设备异常状态</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2.25</w:t>
            </w:r>
            <w:r w:rsidR="005266E2" w:rsidRPr="00FE1EB2">
              <w:rPr>
                <w:rFonts w:ascii="宋体" w:hAnsi="宋体" w:hint="eastAsia"/>
                <w:sz w:val="21"/>
                <w:szCs w:val="21"/>
              </w:rPr>
              <w:t>能够设置下课延迟关闭设备的时间；能够设置灯光延迟关闭的时间</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2.26</w:t>
            </w:r>
            <w:r w:rsidR="005266E2" w:rsidRPr="00FE1EB2">
              <w:rPr>
                <w:rFonts w:ascii="宋体" w:hAnsi="宋体" w:hint="eastAsia"/>
                <w:sz w:val="21"/>
                <w:szCs w:val="21"/>
              </w:rPr>
              <w:t>实时显示当前教室的时间、温度信息</w:t>
            </w:r>
            <w:r w:rsidRPr="00FE1EB2">
              <w:rPr>
                <w:rFonts w:ascii="宋体" w:hAnsi="宋体" w:hint="eastAsia"/>
                <w:sz w:val="21"/>
                <w:szCs w:val="21"/>
              </w:rPr>
              <w:t>。</w:t>
            </w:r>
          </w:p>
          <w:p w:rsidR="005266E2" w:rsidRPr="00FE1EB2" w:rsidRDefault="00FE7765" w:rsidP="00D62CE3">
            <w:pPr>
              <w:rPr>
                <w:rFonts w:ascii="宋体" w:hAnsi="宋体"/>
                <w:sz w:val="21"/>
                <w:szCs w:val="21"/>
              </w:rPr>
            </w:pPr>
            <w:r w:rsidRPr="00FE1EB2">
              <w:rPr>
                <w:rFonts w:ascii="宋体" w:hAnsi="宋体" w:hint="eastAsia"/>
                <w:sz w:val="21"/>
                <w:szCs w:val="21"/>
              </w:rPr>
              <w:t>2.27</w:t>
            </w:r>
            <w:r w:rsidR="005266E2" w:rsidRPr="00FE1EB2">
              <w:rPr>
                <w:rFonts w:ascii="宋体" w:hAnsi="宋体" w:hint="eastAsia"/>
                <w:sz w:val="21"/>
                <w:szCs w:val="21"/>
              </w:rPr>
              <w:t>为保证系统稳定、兼容，要求与智能控制终端</w:t>
            </w:r>
            <w:r w:rsidR="00D62CE3">
              <w:rPr>
                <w:rFonts w:ascii="宋体" w:hAnsi="宋体" w:hint="eastAsia"/>
                <w:sz w:val="21"/>
                <w:szCs w:val="21"/>
              </w:rPr>
              <w:t>无缝兼容。</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6</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智能电源控制终端</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A8675F" w:rsidRPr="00FE1EB2" w:rsidRDefault="005266E2">
            <w:pPr>
              <w:rPr>
                <w:rFonts w:ascii="宋体" w:hAnsi="宋体"/>
                <w:sz w:val="21"/>
                <w:szCs w:val="21"/>
              </w:rPr>
            </w:pPr>
            <w:r w:rsidRPr="00FE1EB2">
              <w:rPr>
                <w:rFonts w:ascii="宋体" w:hAnsi="宋体" w:hint="eastAsia"/>
                <w:sz w:val="21"/>
                <w:szCs w:val="21"/>
              </w:rPr>
              <w:t>1.最大输入电流60A</w:t>
            </w:r>
            <w:r w:rsidR="00FE7765" w:rsidRPr="00FE1EB2">
              <w:rPr>
                <w:rFonts w:ascii="宋体" w:hAnsi="宋体" w:hint="eastAsia"/>
                <w:sz w:val="21"/>
                <w:szCs w:val="21"/>
              </w:rPr>
              <w:t>，</w:t>
            </w:r>
            <w:r w:rsidRPr="00FE1EB2">
              <w:rPr>
                <w:rFonts w:ascii="宋体" w:hAnsi="宋体" w:hint="eastAsia"/>
                <w:sz w:val="21"/>
                <w:szCs w:val="21"/>
              </w:rPr>
              <w:t>单路最大输出电流 30A</w:t>
            </w:r>
            <w:r w:rsidR="00FE7765" w:rsidRPr="00FE1EB2">
              <w:rPr>
                <w:rFonts w:ascii="宋体" w:hAnsi="宋体" w:hint="eastAsia"/>
                <w:sz w:val="21"/>
                <w:szCs w:val="21"/>
              </w:rPr>
              <w:t>，</w:t>
            </w:r>
            <w:r w:rsidRPr="00FE1EB2">
              <w:rPr>
                <w:rFonts w:ascii="宋体" w:hAnsi="宋体" w:hint="eastAsia"/>
                <w:sz w:val="21"/>
                <w:szCs w:val="21"/>
              </w:rPr>
              <w:t>机箱厚度：1U；</w:t>
            </w:r>
          </w:p>
          <w:p w:rsidR="00A8675F" w:rsidRPr="00FE1EB2" w:rsidRDefault="005266E2">
            <w:pPr>
              <w:rPr>
                <w:rFonts w:ascii="宋体" w:hAnsi="宋体"/>
                <w:sz w:val="21"/>
                <w:szCs w:val="21"/>
              </w:rPr>
            </w:pPr>
            <w:r w:rsidRPr="00FE1EB2">
              <w:rPr>
                <w:rFonts w:ascii="宋体" w:hAnsi="宋体" w:hint="eastAsia"/>
                <w:sz w:val="21"/>
                <w:szCs w:val="21"/>
              </w:rPr>
              <w:t>2.工作电压</w:t>
            </w:r>
            <w:r w:rsidR="00FE7765" w:rsidRPr="00FE1EB2">
              <w:rPr>
                <w:rFonts w:ascii="宋体" w:hAnsi="宋体" w:hint="eastAsia"/>
                <w:sz w:val="21"/>
                <w:szCs w:val="21"/>
              </w:rPr>
              <w:t>：</w:t>
            </w:r>
            <w:r w:rsidRPr="00FE1EB2">
              <w:rPr>
                <w:rFonts w:ascii="宋体" w:hAnsi="宋体" w:hint="eastAsia"/>
                <w:sz w:val="21"/>
                <w:szCs w:val="21"/>
              </w:rPr>
              <w:t>220V/50-60Hz</w:t>
            </w:r>
            <w:r w:rsidR="00FE7765" w:rsidRPr="00FE1EB2">
              <w:rPr>
                <w:rFonts w:ascii="宋体" w:hAnsi="宋体" w:hint="eastAsia"/>
                <w:sz w:val="21"/>
                <w:szCs w:val="21"/>
              </w:rPr>
              <w:t>，</w:t>
            </w:r>
            <w:r w:rsidRPr="00FE1EB2">
              <w:rPr>
                <w:rFonts w:ascii="宋体" w:hAnsi="宋体" w:hint="eastAsia"/>
                <w:sz w:val="21"/>
                <w:szCs w:val="21"/>
              </w:rPr>
              <w:t>每一路功率峰值可达3000W</w:t>
            </w:r>
            <w:r w:rsidR="00FE7765" w:rsidRPr="00FE1EB2">
              <w:rPr>
                <w:rFonts w:ascii="宋体" w:hAnsi="宋体" w:hint="eastAsia"/>
                <w:sz w:val="21"/>
                <w:szCs w:val="21"/>
              </w:rPr>
              <w:t>，</w:t>
            </w:r>
            <w:r w:rsidRPr="00FE1EB2">
              <w:rPr>
                <w:rFonts w:ascii="宋体" w:hAnsi="宋体" w:hint="eastAsia"/>
                <w:sz w:val="21"/>
                <w:szCs w:val="21"/>
              </w:rPr>
              <w:t>可带6</w:t>
            </w:r>
            <w:r w:rsidR="00FE7765" w:rsidRPr="00FE1EB2">
              <w:rPr>
                <w:rFonts w:ascii="宋体" w:hAnsi="宋体" w:hint="eastAsia"/>
                <w:sz w:val="21"/>
                <w:szCs w:val="21"/>
              </w:rPr>
              <w:t>-</w:t>
            </w:r>
            <w:r w:rsidRPr="00FE1EB2">
              <w:rPr>
                <w:rFonts w:ascii="宋体" w:hAnsi="宋体" w:hint="eastAsia"/>
                <w:sz w:val="21"/>
                <w:szCs w:val="21"/>
              </w:rPr>
              <w:t>7台1000W</w:t>
            </w:r>
            <w:r w:rsidR="00FE7765" w:rsidRPr="00FE1EB2">
              <w:rPr>
                <w:rFonts w:ascii="宋体" w:hAnsi="宋体" w:hint="eastAsia"/>
                <w:sz w:val="21"/>
                <w:szCs w:val="21"/>
              </w:rPr>
              <w:t>-</w:t>
            </w:r>
            <w:r w:rsidRPr="00FE1EB2">
              <w:rPr>
                <w:rFonts w:ascii="宋体" w:hAnsi="宋体" w:hint="eastAsia"/>
                <w:sz w:val="21"/>
                <w:szCs w:val="21"/>
              </w:rPr>
              <w:t>2500W功放</w:t>
            </w:r>
            <w:r w:rsidR="00FE7765"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3.输入与输出电压AC输入电压=AC输出电压</w:t>
            </w:r>
            <w:r w:rsidR="00FE7765" w:rsidRPr="00FE1EB2">
              <w:rPr>
                <w:rFonts w:ascii="宋体" w:hAnsi="宋体" w:hint="eastAsia"/>
                <w:sz w:val="21"/>
                <w:szCs w:val="21"/>
              </w:rPr>
              <w:t>，</w:t>
            </w:r>
            <w:r w:rsidRPr="00FE1EB2">
              <w:rPr>
                <w:rFonts w:ascii="宋体" w:hAnsi="宋体" w:hint="eastAsia"/>
                <w:sz w:val="21"/>
                <w:szCs w:val="21"/>
              </w:rPr>
              <w:t>输出电源插座：万用插座</w:t>
            </w:r>
            <w:r w:rsidR="00FE7765" w:rsidRPr="00FE1EB2">
              <w:rPr>
                <w:rFonts w:ascii="宋体" w:hAnsi="宋体" w:hint="eastAsia"/>
                <w:sz w:val="21"/>
                <w:szCs w:val="21"/>
              </w:rPr>
              <w:t>，</w:t>
            </w:r>
            <w:r w:rsidRPr="00FE1EB2">
              <w:rPr>
                <w:rFonts w:ascii="宋体" w:hAnsi="宋体" w:hint="eastAsia"/>
                <w:sz w:val="21"/>
                <w:szCs w:val="21"/>
              </w:rPr>
              <w:t>后面板8个受控万用插座,每个插座材质磷铜</w:t>
            </w:r>
            <w:r w:rsidR="00FE7765" w:rsidRPr="00FE1EB2">
              <w:rPr>
                <w:rFonts w:ascii="宋体" w:hAnsi="宋体" w:hint="eastAsia"/>
                <w:sz w:val="21"/>
                <w:szCs w:val="21"/>
              </w:rPr>
              <w:t>；</w:t>
            </w:r>
            <w:r w:rsidRPr="00FE1EB2">
              <w:rPr>
                <w:rFonts w:ascii="宋体" w:hAnsi="宋体" w:hint="eastAsia"/>
                <w:sz w:val="21"/>
                <w:szCs w:val="21"/>
              </w:rPr>
              <w:t xml:space="preserve"> </w:t>
            </w:r>
          </w:p>
          <w:p w:rsidR="00A8675F" w:rsidRPr="00FE1EB2" w:rsidRDefault="005266E2">
            <w:pPr>
              <w:rPr>
                <w:rFonts w:ascii="宋体" w:hAnsi="宋体"/>
                <w:sz w:val="21"/>
                <w:szCs w:val="21"/>
              </w:rPr>
            </w:pPr>
            <w:r w:rsidRPr="00FE1EB2">
              <w:rPr>
                <w:rFonts w:ascii="宋体" w:hAnsi="宋体" w:hint="eastAsia"/>
                <w:sz w:val="21"/>
                <w:szCs w:val="21"/>
              </w:rPr>
              <w:t>4.电路板线路工艺标准采用65%高纯度锡，高端分流技术,经强化加粗处理</w:t>
            </w:r>
            <w:r w:rsidR="00FE7765"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5.延时开关间隔时间，每个通道开机或关机时序延时自定义，延时最小时隔1秒（S），最大时隔240秒（S）</w:t>
            </w:r>
            <w:r w:rsidR="00FE7765" w:rsidRPr="00FE1EB2">
              <w:rPr>
                <w:rFonts w:ascii="宋体" w:hAnsi="宋体" w:hint="eastAsia"/>
                <w:sz w:val="21"/>
                <w:szCs w:val="21"/>
              </w:rPr>
              <w:t>；</w:t>
            </w:r>
            <w:r w:rsidRPr="00FE1EB2">
              <w:rPr>
                <w:rFonts w:ascii="宋体" w:hAnsi="宋体" w:hint="eastAsia"/>
                <w:sz w:val="21"/>
                <w:szCs w:val="21"/>
              </w:rPr>
              <w:t xml:space="preserve"> </w:t>
            </w:r>
          </w:p>
          <w:p w:rsidR="00A8675F" w:rsidRPr="00FE1EB2" w:rsidRDefault="005266E2">
            <w:pPr>
              <w:rPr>
                <w:rFonts w:ascii="宋体" w:hAnsi="宋体"/>
                <w:sz w:val="21"/>
                <w:szCs w:val="21"/>
              </w:rPr>
            </w:pPr>
            <w:r w:rsidRPr="00FE1EB2">
              <w:rPr>
                <w:rFonts w:ascii="宋体" w:hAnsi="宋体" w:hint="eastAsia"/>
                <w:sz w:val="21"/>
                <w:szCs w:val="21"/>
              </w:rPr>
              <w:t xml:space="preserve">6.具有互锁功能输出接口，可安全控制投影机电动幕、升降架、以及电动窗帘电动设备； </w:t>
            </w:r>
          </w:p>
          <w:p w:rsidR="005266E2" w:rsidRPr="00FE1EB2" w:rsidRDefault="005266E2" w:rsidP="00FE7765">
            <w:pPr>
              <w:rPr>
                <w:rFonts w:ascii="宋体" w:hAnsi="宋体"/>
                <w:sz w:val="21"/>
                <w:szCs w:val="21"/>
              </w:rPr>
            </w:pPr>
            <w:r w:rsidRPr="00FE1EB2">
              <w:rPr>
                <w:rFonts w:ascii="宋体" w:hAnsi="宋体" w:hint="eastAsia"/>
                <w:sz w:val="21"/>
                <w:szCs w:val="21"/>
              </w:rPr>
              <w:t>7.后置RS232中控接口，RS232通信接口：DB9FM；内置电源线内置线材每路4平方电缆线材</w:t>
            </w:r>
            <w:r w:rsidR="00FE7765" w:rsidRPr="00FE1EB2">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7</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教学平台多媒体授课端</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A8675F" w:rsidRPr="00FE1EB2" w:rsidRDefault="00FE7765">
            <w:pPr>
              <w:rPr>
                <w:rFonts w:ascii="宋体" w:hAnsi="宋体"/>
                <w:sz w:val="21"/>
                <w:szCs w:val="21"/>
              </w:rPr>
            </w:pPr>
            <w:r w:rsidRPr="00FE1EB2">
              <w:rPr>
                <w:rFonts w:ascii="宋体" w:hAnsi="宋体" w:hint="eastAsia"/>
                <w:sz w:val="21"/>
                <w:szCs w:val="21"/>
              </w:rPr>
              <w:t>1.</w:t>
            </w:r>
            <w:r w:rsidR="005266E2" w:rsidRPr="00FE1EB2">
              <w:rPr>
                <w:rFonts w:ascii="宋体" w:hAnsi="宋体" w:hint="eastAsia"/>
                <w:sz w:val="21"/>
                <w:szCs w:val="21"/>
              </w:rPr>
              <w:t>教室端支持老师Windows授课端，兼容智能平板触控操作与鼠标操作，支持学生微信端</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w:t>
            </w:r>
            <w:r w:rsidR="005266E2" w:rsidRPr="00FE1EB2">
              <w:rPr>
                <w:rFonts w:ascii="宋体" w:hAnsi="宋体" w:hint="eastAsia"/>
                <w:sz w:val="21"/>
                <w:szCs w:val="21"/>
              </w:rPr>
              <w:t>学生可通过微信直接参与互动，无需下载APP，减轻学生使用负担</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3.</w:t>
            </w:r>
            <w:r w:rsidR="005266E2" w:rsidRPr="00FE1EB2">
              <w:rPr>
                <w:rFonts w:ascii="宋体" w:hAnsi="宋体" w:hint="eastAsia"/>
                <w:sz w:val="21"/>
                <w:szCs w:val="21"/>
              </w:rPr>
              <w:t>可实现学生考勤：支持学生扫码签到，老师及管理人员可实时查看数据</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4.</w:t>
            </w:r>
            <w:r w:rsidR="005266E2" w:rsidRPr="00FE1EB2">
              <w:rPr>
                <w:rFonts w:ascii="宋体" w:hAnsi="宋体" w:hint="eastAsia"/>
                <w:sz w:val="21"/>
                <w:szCs w:val="21"/>
              </w:rPr>
              <w:t>考勤二维码可定时变化、触发式变化，防止学生考勤作弊</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5.</w:t>
            </w:r>
            <w:r w:rsidR="005266E2" w:rsidRPr="00FE1EB2">
              <w:rPr>
                <w:rFonts w:ascii="宋体" w:hAnsi="宋体" w:hint="eastAsia"/>
                <w:sz w:val="21"/>
                <w:szCs w:val="21"/>
              </w:rPr>
              <w:t>老师可通过手动点击头像的方式给学生签到，保证未带手机上课学生能正常签到</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6.</w:t>
            </w:r>
            <w:r w:rsidR="005266E2" w:rsidRPr="00FE1EB2">
              <w:rPr>
                <w:rFonts w:ascii="宋体" w:hAnsi="宋体" w:hint="eastAsia"/>
                <w:sz w:val="21"/>
                <w:szCs w:val="21"/>
              </w:rPr>
              <w:t>支持补签功能，可以让迟到的学生通过二维码扫描签到</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7.</w:t>
            </w:r>
            <w:r w:rsidR="005266E2" w:rsidRPr="00FE1EB2">
              <w:rPr>
                <w:rFonts w:ascii="宋体" w:hAnsi="宋体" w:hint="eastAsia"/>
                <w:sz w:val="21"/>
                <w:szCs w:val="21"/>
              </w:rPr>
              <w:t>考勤中可设置允许其他班级学生加入，也可关闭该功能</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8.</w:t>
            </w:r>
            <w:r w:rsidR="005266E2" w:rsidRPr="00FE1EB2">
              <w:rPr>
                <w:rFonts w:ascii="宋体" w:hAnsi="宋体" w:hint="eastAsia"/>
                <w:sz w:val="21"/>
                <w:szCs w:val="21"/>
              </w:rPr>
              <w:t>支持多种分组模式：至少包括随机分组、老师指定分组、学生自由分组多等方式。提高分组效率，老师可控制分组，可以随时对分组进行微调，让分组更加可控、科学</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9.</w:t>
            </w:r>
            <w:r w:rsidR="005266E2" w:rsidRPr="00FE1EB2">
              <w:rPr>
                <w:rFonts w:ascii="宋体" w:hAnsi="宋体" w:hint="eastAsia"/>
                <w:sz w:val="21"/>
                <w:szCs w:val="21"/>
              </w:rPr>
              <w:t>提供书写白板功能，板书可更换背景颜色，变色时笔迹颜色跟随变化，避免融入背景难以辨识；支持连续滚动翻页，上下页内容更连贯。授课板书自动以文件形式保存，课后可便捷回顾与分享</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10.</w:t>
            </w:r>
            <w:r w:rsidR="005266E2" w:rsidRPr="00FE1EB2">
              <w:rPr>
                <w:rFonts w:ascii="宋体" w:hAnsi="宋体" w:hint="eastAsia"/>
                <w:sz w:val="21"/>
                <w:szCs w:val="21"/>
              </w:rPr>
              <w:t>白板功能有绘图和橡皮擦等功能</w:t>
            </w:r>
            <w:r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w:t>
            </w:r>
            <w:r w:rsidR="00FE7765" w:rsidRPr="00FE1EB2">
              <w:rPr>
                <w:rFonts w:ascii="宋体" w:hAnsi="宋体" w:hint="eastAsia"/>
                <w:sz w:val="21"/>
                <w:szCs w:val="21"/>
              </w:rPr>
              <w:t>1.</w:t>
            </w:r>
            <w:r w:rsidRPr="00FE1EB2">
              <w:rPr>
                <w:rFonts w:ascii="宋体" w:hAnsi="宋体" w:hint="eastAsia"/>
                <w:sz w:val="21"/>
                <w:szCs w:val="21"/>
              </w:rPr>
              <w:t>支持界面下移功能，避免出现老师无法触及高处功能按键的情况</w:t>
            </w:r>
            <w:r w:rsidR="00FE7765"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12.</w:t>
            </w:r>
            <w:r w:rsidR="005266E2" w:rsidRPr="00FE1EB2">
              <w:rPr>
                <w:rFonts w:ascii="宋体" w:hAnsi="宋体" w:hint="eastAsia"/>
                <w:sz w:val="21"/>
                <w:szCs w:val="21"/>
              </w:rPr>
              <w:t>支持课上查看完整课程内容章节结构，支持按结构有条理地展示课前和课后的全部线上活动，打通线上线下</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13.</w:t>
            </w:r>
            <w:r w:rsidR="005266E2" w:rsidRPr="00FE1EB2">
              <w:rPr>
                <w:rFonts w:ascii="宋体" w:hAnsi="宋体" w:hint="eastAsia"/>
                <w:sz w:val="21"/>
                <w:szCs w:val="21"/>
              </w:rPr>
              <w:t>支持老师从同一个地方快速发起课前准备好的授课PPT、提问、讨论等各类课堂互动，便于内容查找，提高课堂效率，减小老师的软件使用负担</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14.</w:t>
            </w:r>
            <w:r w:rsidR="005266E2" w:rsidRPr="00FE1EB2">
              <w:rPr>
                <w:rFonts w:ascii="宋体" w:hAnsi="宋体" w:hint="eastAsia"/>
                <w:sz w:val="21"/>
                <w:szCs w:val="21"/>
              </w:rPr>
              <w:t>支持课堂提问：提供单选题、多选题、判断题、问答题多种题型的反馈互动功能</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15.</w:t>
            </w:r>
            <w:r w:rsidR="005266E2" w:rsidRPr="00FE1EB2">
              <w:rPr>
                <w:rFonts w:ascii="宋体" w:hAnsi="宋体" w:hint="eastAsia"/>
                <w:sz w:val="21"/>
                <w:szCs w:val="21"/>
              </w:rPr>
              <w:t>提问的题目可提前备课下发，也可无需备课，即时发题</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16.</w:t>
            </w:r>
            <w:r w:rsidR="005266E2" w:rsidRPr="00FE1EB2">
              <w:rPr>
                <w:rFonts w:ascii="宋体" w:hAnsi="宋体" w:hint="eastAsia"/>
                <w:sz w:val="21"/>
                <w:szCs w:val="21"/>
              </w:rPr>
              <w:t>提问时，可在第一次的基础上进行再次答题，并生成两次答题的正确率对比。提供功能截图</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17.</w:t>
            </w:r>
            <w:r w:rsidR="005266E2" w:rsidRPr="00FE1EB2">
              <w:rPr>
                <w:rFonts w:ascii="宋体" w:hAnsi="宋体" w:hint="eastAsia"/>
                <w:sz w:val="21"/>
                <w:szCs w:val="21"/>
              </w:rPr>
              <w:t>提问和讨论时，在学生作答过程中，老师可最小化提问页面，进行PPT翻页或板书，不影响学生答题</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lastRenderedPageBreak/>
              <w:t>18.</w:t>
            </w:r>
            <w:r w:rsidR="005266E2" w:rsidRPr="00FE1EB2">
              <w:rPr>
                <w:rFonts w:ascii="宋体" w:hAnsi="宋体" w:hint="eastAsia"/>
                <w:sz w:val="21"/>
                <w:szCs w:val="21"/>
              </w:rPr>
              <w:t>老师可以发起课前准备好的、或者临时的讨论任务，支持学生以文字、图片的形式进行交流分享。学生可通过手机端进行反馈</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19.</w:t>
            </w:r>
            <w:r w:rsidR="005266E2" w:rsidRPr="00FE1EB2">
              <w:rPr>
                <w:rFonts w:ascii="宋体" w:hAnsi="宋体" w:hint="eastAsia"/>
                <w:sz w:val="21"/>
                <w:szCs w:val="21"/>
              </w:rPr>
              <w:t>老师可查看讨论关键词的词云，可以帮助老师快速了解学生讨论重点，课堂思维可视化，提升学生课堂参与度，提升课堂研讨组织效率</w:t>
            </w:r>
            <w:r w:rsidRPr="00FE1EB2">
              <w:rPr>
                <w:rFonts w:ascii="宋体" w:hAnsi="宋体" w:hint="eastAsia"/>
                <w:sz w:val="21"/>
                <w:szCs w:val="21"/>
              </w:rPr>
              <w:t>；</w:t>
            </w:r>
          </w:p>
          <w:p w:rsidR="00A8675F" w:rsidRPr="00FE1EB2" w:rsidRDefault="00FE7765">
            <w:pPr>
              <w:rPr>
                <w:rFonts w:ascii="宋体" w:hAnsi="宋体"/>
                <w:sz w:val="21"/>
                <w:szCs w:val="21"/>
              </w:rPr>
            </w:pPr>
            <w:r w:rsidRPr="00FE1EB2">
              <w:rPr>
                <w:rFonts w:ascii="宋体" w:hAnsi="宋体" w:hint="eastAsia"/>
                <w:sz w:val="21"/>
                <w:szCs w:val="21"/>
              </w:rPr>
              <w:t>20.</w:t>
            </w:r>
            <w:r w:rsidR="005266E2" w:rsidRPr="00FE1EB2">
              <w:rPr>
                <w:rFonts w:ascii="宋体" w:hAnsi="宋体" w:hint="eastAsia"/>
                <w:sz w:val="21"/>
                <w:szCs w:val="21"/>
              </w:rPr>
              <w:t>支持随机挑人：适应分组教学，支持随机选组、随机选人、每组选人、指定组选人，老师可以直接给选中的人或组加分。提升学生课堂参与度，让课堂更有趣。提供功能截图</w:t>
            </w:r>
            <w:r w:rsidRPr="00FE1EB2">
              <w:rPr>
                <w:rFonts w:ascii="宋体" w:hAnsi="宋体" w:hint="eastAsia"/>
                <w:sz w:val="21"/>
                <w:szCs w:val="21"/>
              </w:rPr>
              <w:t>；</w:t>
            </w:r>
          </w:p>
          <w:p w:rsidR="005266E2" w:rsidRPr="00FE1EB2" w:rsidRDefault="00FE7765">
            <w:pPr>
              <w:rPr>
                <w:rFonts w:ascii="宋体" w:hAnsi="宋体"/>
                <w:sz w:val="21"/>
                <w:szCs w:val="21"/>
              </w:rPr>
            </w:pPr>
            <w:r w:rsidRPr="00FE1EB2">
              <w:rPr>
                <w:rFonts w:ascii="宋体" w:hAnsi="宋体" w:hint="eastAsia"/>
                <w:sz w:val="21"/>
                <w:szCs w:val="21"/>
              </w:rPr>
              <w:t>22.</w:t>
            </w:r>
            <w:r w:rsidR="005266E2" w:rsidRPr="00FE1EB2">
              <w:rPr>
                <w:rFonts w:ascii="宋体" w:hAnsi="宋体" w:hint="eastAsia"/>
                <w:sz w:val="21"/>
                <w:szCs w:val="21"/>
              </w:rPr>
              <w:t>支持抢答功能，抢答可显示不少于3名的抢答者，保证在第一位回答不完整时候，老师可快速要求第二位回答，节省重新挑人的时间。提供功能截图。</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8</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一体化录播终端</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5266E2">
            <w:pPr>
              <w:rPr>
                <w:rFonts w:ascii="宋体" w:hAnsi="宋体"/>
                <w:sz w:val="21"/>
                <w:szCs w:val="21"/>
              </w:rPr>
            </w:pPr>
            <w:r w:rsidRPr="00FE1EB2">
              <w:rPr>
                <w:rFonts w:ascii="宋体" w:hAnsi="宋体" w:hint="eastAsia"/>
                <w:sz w:val="21"/>
                <w:szCs w:val="21"/>
              </w:rPr>
              <w:t>1.一体化嵌入式设计；Linux操作系统；主机厚度：≦1U；标准机架式设计，能够7*24小时稳定工作；主机供电：DC12V；</w:t>
            </w:r>
          </w:p>
          <w:p w:rsidR="00A8675F" w:rsidRPr="00FE1EB2" w:rsidRDefault="005266E2">
            <w:pPr>
              <w:rPr>
                <w:rFonts w:ascii="宋体" w:hAnsi="宋体"/>
                <w:sz w:val="21"/>
                <w:szCs w:val="21"/>
              </w:rPr>
            </w:pPr>
            <w:r w:rsidRPr="00FE1EB2">
              <w:rPr>
                <w:rFonts w:ascii="宋体" w:hAnsi="宋体" w:hint="eastAsia"/>
                <w:sz w:val="21"/>
                <w:szCs w:val="21"/>
              </w:rPr>
              <w:t>2.主机集成录制、导播、直播、互动功能模块，不接受采用2台及以上的主机实现以上功能；</w:t>
            </w:r>
          </w:p>
          <w:p w:rsidR="00A8675F" w:rsidRPr="00FE1EB2" w:rsidRDefault="005266E2">
            <w:pPr>
              <w:rPr>
                <w:rFonts w:ascii="宋体" w:hAnsi="宋体"/>
                <w:sz w:val="21"/>
                <w:szCs w:val="21"/>
              </w:rPr>
            </w:pPr>
            <w:r w:rsidRPr="00FE1EB2">
              <w:rPr>
                <w:rFonts w:ascii="宋体" w:hAnsi="宋体" w:hint="eastAsia"/>
                <w:sz w:val="21"/>
                <w:szCs w:val="21"/>
              </w:rPr>
              <w:t>3.主机接口：</w:t>
            </w:r>
            <w:r w:rsidR="00476782" w:rsidRPr="00FE1EB2">
              <w:rPr>
                <w:rFonts w:ascii="宋体" w:hAnsi="宋体"/>
                <w:sz w:val="21"/>
                <w:szCs w:val="21"/>
              </w:rPr>
              <w:t xml:space="preserve"> </w:t>
            </w:r>
          </w:p>
          <w:p w:rsidR="00A8675F" w:rsidRPr="00FE1EB2" w:rsidRDefault="005266E2">
            <w:pPr>
              <w:rPr>
                <w:rFonts w:ascii="宋体" w:hAnsi="宋体"/>
                <w:sz w:val="21"/>
                <w:szCs w:val="21"/>
              </w:rPr>
            </w:pPr>
            <w:r w:rsidRPr="00FE1EB2">
              <w:rPr>
                <w:rFonts w:ascii="宋体" w:hAnsi="宋体" w:hint="eastAsia"/>
                <w:sz w:val="21"/>
                <w:szCs w:val="21"/>
              </w:rPr>
              <w:t>①　HDMI输入接口：≥1路</w:t>
            </w:r>
          </w:p>
          <w:p w:rsidR="00A8675F" w:rsidRPr="00FE1EB2" w:rsidRDefault="005266E2">
            <w:pPr>
              <w:rPr>
                <w:rFonts w:ascii="宋体" w:hAnsi="宋体"/>
                <w:sz w:val="21"/>
                <w:szCs w:val="21"/>
              </w:rPr>
            </w:pPr>
            <w:r w:rsidRPr="00FE1EB2">
              <w:rPr>
                <w:rFonts w:ascii="宋体" w:hAnsi="宋体" w:hint="eastAsia"/>
                <w:sz w:val="21"/>
                <w:szCs w:val="21"/>
              </w:rPr>
              <w:t>②　HDMI接口输出：≥2路</w:t>
            </w:r>
          </w:p>
          <w:p w:rsidR="00A8675F" w:rsidRPr="00FE1EB2" w:rsidRDefault="005266E2">
            <w:pPr>
              <w:rPr>
                <w:rFonts w:ascii="宋体" w:hAnsi="宋体"/>
                <w:sz w:val="21"/>
                <w:szCs w:val="21"/>
              </w:rPr>
            </w:pPr>
            <w:r w:rsidRPr="00FE1EB2">
              <w:rPr>
                <w:rFonts w:ascii="宋体" w:hAnsi="宋体" w:hint="eastAsia"/>
                <w:sz w:val="21"/>
                <w:szCs w:val="21"/>
              </w:rPr>
              <w:t>③　音频输入≥1路；音频输出：≥1路</w:t>
            </w:r>
          </w:p>
          <w:p w:rsidR="00A8675F" w:rsidRPr="00FE1EB2" w:rsidRDefault="005266E2">
            <w:pPr>
              <w:rPr>
                <w:rFonts w:ascii="宋体" w:hAnsi="宋体"/>
                <w:sz w:val="21"/>
                <w:szCs w:val="21"/>
              </w:rPr>
            </w:pPr>
            <w:r w:rsidRPr="00FE1EB2">
              <w:rPr>
                <w:rFonts w:ascii="宋体" w:hAnsi="宋体" w:hint="eastAsia"/>
                <w:sz w:val="21"/>
                <w:szCs w:val="21"/>
              </w:rPr>
              <w:t>④　USB接口：≥1路</w:t>
            </w:r>
          </w:p>
          <w:p w:rsidR="00A8675F" w:rsidRPr="00FE1EB2" w:rsidRDefault="005266E2">
            <w:pPr>
              <w:rPr>
                <w:rFonts w:ascii="宋体" w:hAnsi="宋体"/>
                <w:sz w:val="21"/>
                <w:szCs w:val="21"/>
              </w:rPr>
            </w:pPr>
            <w:r w:rsidRPr="00FE1EB2">
              <w:rPr>
                <w:rFonts w:ascii="宋体" w:hAnsi="宋体" w:hint="eastAsia"/>
                <w:sz w:val="21"/>
                <w:szCs w:val="21"/>
              </w:rPr>
              <w:t>⑤　RG45网口：≥1路；RS485：≥1路</w:t>
            </w:r>
          </w:p>
          <w:p w:rsidR="00A8675F" w:rsidRPr="00FE1EB2" w:rsidRDefault="005266E2">
            <w:pPr>
              <w:rPr>
                <w:rFonts w:ascii="宋体" w:hAnsi="宋体"/>
                <w:sz w:val="21"/>
                <w:szCs w:val="21"/>
              </w:rPr>
            </w:pPr>
            <w:r w:rsidRPr="00FE1EB2">
              <w:rPr>
                <w:rFonts w:ascii="宋体" w:hAnsi="宋体" w:hint="eastAsia"/>
                <w:sz w:val="21"/>
                <w:szCs w:val="21"/>
              </w:rPr>
              <w:t>⑥　内置MSATA接口</w:t>
            </w:r>
          </w:p>
          <w:p w:rsidR="00A8675F" w:rsidRPr="00FE1EB2" w:rsidRDefault="005266E2">
            <w:pPr>
              <w:rPr>
                <w:rFonts w:ascii="宋体" w:hAnsi="宋体"/>
                <w:sz w:val="21"/>
                <w:szCs w:val="21"/>
              </w:rPr>
            </w:pPr>
            <w:r w:rsidRPr="00FE1EB2">
              <w:rPr>
                <w:rFonts w:ascii="宋体" w:hAnsi="宋体" w:hint="eastAsia"/>
                <w:sz w:val="21"/>
                <w:szCs w:val="21"/>
              </w:rPr>
              <w:t>⑦　内置256G固态硬盘</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4.通道窗口预览功能：可实时查看源通道的视频画面，方便预览和切换；</w:t>
            </w:r>
          </w:p>
          <w:p w:rsidR="00A8675F" w:rsidRPr="00FE1EB2" w:rsidRDefault="003763D9">
            <w:pPr>
              <w:rPr>
                <w:rFonts w:ascii="宋体" w:hAnsi="宋体"/>
                <w:sz w:val="21"/>
                <w:szCs w:val="21"/>
              </w:rPr>
            </w:pPr>
            <w:r w:rsidRPr="00FE1EB2">
              <w:rPr>
                <w:rFonts w:ascii="宋体" w:hAnsi="宋体" w:hint="eastAsia"/>
                <w:sz w:val="21"/>
                <w:szCs w:val="21"/>
              </w:rPr>
              <w:t>5.</w:t>
            </w:r>
            <w:r w:rsidR="005266E2" w:rsidRPr="00FE1EB2">
              <w:rPr>
                <w:rFonts w:ascii="宋体" w:hAnsi="宋体" w:hint="eastAsia"/>
                <w:sz w:val="21"/>
                <w:szCs w:val="21"/>
              </w:rPr>
              <w:t>通道支持加载各种格式网络视频流http,rtsp,rtmp,ts,tcp等</w:t>
            </w:r>
            <w:r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6.通道支持加载HDMI信号，最大分辨率支持3840*2160</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7.输入分辨率自适配功能：输入可根据输入源自适应输入源的分辨率；</w:t>
            </w:r>
          </w:p>
          <w:p w:rsidR="00A8675F" w:rsidRPr="00FE1EB2" w:rsidRDefault="005266E2">
            <w:pPr>
              <w:rPr>
                <w:rFonts w:ascii="宋体" w:hAnsi="宋体"/>
                <w:sz w:val="21"/>
                <w:szCs w:val="21"/>
              </w:rPr>
            </w:pPr>
            <w:r w:rsidRPr="00FE1EB2">
              <w:rPr>
                <w:rFonts w:ascii="宋体" w:hAnsi="宋体" w:hint="eastAsia"/>
                <w:sz w:val="21"/>
                <w:szCs w:val="21"/>
              </w:rPr>
              <w:t>8.支持每路通道选择录制，支持单通道、多通道同时录制；</w:t>
            </w:r>
          </w:p>
          <w:p w:rsidR="00A8675F" w:rsidRPr="00FE1EB2" w:rsidRDefault="005266E2">
            <w:pPr>
              <w:rPr>
                <w:rFonts w:ascii="宋体" w:hAnsi="宋体"/>
                <w:sz w:val="21"/>
                <w:szCs w:val="21"/>
              </w:rPr>
            </w:pPr>
            <w:r w:rsidRPr="00FE1EB2">
              <w:rPr>
                <w:rFonts w:ascii="宋体" w:hAnsi="宋体" w:hint="eastAsia"/>
                <w:sz w:val="21"/>
                <w:szCs w:val="21"/>
              </w:rPr>
              <w:t>9.输入</w:t>
            </w:r>
            <w:r w:rsidR="003763D9" w:rsidRPr="00FE1EB2">
              <w:rPr>
                <w:rFonts w:ascii="宋体" w:hAnsi="宋体" w:hint="eastAsia"/>
                <w:sz w:val="21"/>
                <w:szCs w:val="21"/>
              </w:rPr>
              <w:t>、</w:t>
            </w:r>
            <w:r w:rsidRPr="00FE1EB2">
              <w:rPr>
                <w:rFonts w:ascii="宋体" w:hAnsi="宋体" w:hint="eastAsia"/>
                <w:sz w:val="21"/>
                <w:szCs w:val="21"/>
              </w:rPr>
              <w:t>输出音量调节</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10.直播功能：直播数量：≥100个点；直播码流：500Kbps-10Mbps可调；无需下载任何插件及播放器，通过IE浏览器就可实现直播观看；</w:t>
            </w:r>
          </w:p>
          <w:p w:rsidR="00A8675F" w:rsidRPr="00FE1EB2" w:rsidRDefault="005266E2">
            <w:pPr>
              <w:rPr>
                <w:rFonts w:ascii="宋体" w:hAnsi="宋体"/>
                <w:sz w:val="21"/>
                <w:szCs w:val="21"/>
              </w:rPr>
            </w:pPr>
            <w:r w:rsidRPr="00FE1EB2">
              <w:rPr>
                <w:rFonts w:ascii="宋体" w:hAnsi="宋体" w:hint="eastAsia"/>
                <w:sz w:val="21"/>
                <w:szCs w:val="21"/>
              </w:rPr>
              <w:t>11.直播支持开始</w:t>
            </w:r>
            <w:r w:rsidR="003763D9" w:rsidRPr="00FE1EB2">
              <w:rPr>
                <w:rFonts w:ascii="宋体" w:hAnsi="宋体" w:hint="eastAsia"/>
                <w:sz w:val="21"/>
                <w:szCs w:val="21"/>
              </w:rPr>
              <w:t>、</w:t>
            </w:r>
            <w:r w:rsidRPr="00FE1EB2">
              <w:rPr>
                <w:rFonts w:ascii="宋体" w:hAnsi="宋体" w:hint="eastAsia"/>
                <w:sz w:val="21"/>
                <w:szCs w:val="21"/>
              </w:rPr>
              <w:t>暂停</w:t>
            </w:r>
            <w:r w:rsidR="003763D9" w:rsidRPr="00FE1EB2">
              <w:rPr>
                <w:rFonts w:ascii="宋体" w:hAnsi="宋体" w:hint="eastAsia"/>
                <w:sz w:val="21"/>
                <w:szCs w:val="21"/>
              </w:rPr>
              <w:t>、</w:t>
            </w:r>
            <w:r w:rsidRPr="00FE1EB2">
              <w:rPr>
                <w:rFonts w:ascii="宋体" w:hAnsi="宋体" w:hint="eastAsia"/>
                <w:sz w:val="21"/>
                <w:szCs w:val="21"/>
              </w:rPr>
              <w:t>停止等操作；</w:t>
            </w:r>
          </w:p>
          <w:p w:rsidR="00A8675F" w:rsidRPr="00FE1EB2" w:rsidRDefault="005266E2">
            <w:pPr>
              <w:rPr>
                <w:rFonts w:ascii="宋体" w:hAnsi="宋体"/>
                <w:sz w:val="21"/>
                <w:szCs w:val="21"/>
              </w:rPr>
            </w:pPr>
            <w:r w:rsidRPr="00FE1EB2">
              <w:rPr>
                <w:rFonts w:ascii="宋体" w:hAnsi="宋体" w:hint="eastAsia"/>
                <w:sz w:val="21"/>
                <w:szCs w:val="21"/>
              </w:rPr>
              <w:t>12.视频转发功能： 同时支持两路不同的视频地址转发</w:t>
            </w:r>
            <w:r w:rsidR="003763D9" w:rsidRPr="00FE1EB2">
              <w:rPr>
                <w:rFonts w:ascii="宋体" w:hAnsi="宋体" w:hint="eastAsia"/>
                <w:sz w:val="21"/>
                <w:szCs w:val="21"/>
              </w:rPr>
              <w:t>，</w:t>
            </w:r>
            <w:r w:rsidRPr="00FE1EB2">
              <w:rPr>
                <w:rFonts w:ascii="宋体" w:hAnsi="宋体" w:hint="eastAsia"/>
                <w:sz w:val="21"/>
                <w:szCs w:val="21"/>
              </w:rPr>
              <w:t>同时支持RTSP,RTMP等多转流媒体协议转发；</w:t>
            </w:r>
          </w:p>
          <w:p w:rsidR="00A8675F" w:rsidRPr="00FE1EB2" w:rsidRDefault="005266E2">
            <w:pPr>
              <w:rPr>
                <w:rFonts w:ascii="宋体" w:hAnsi="宋体"/>
                <w:sz w:val="21"/>
                <w:szCs w:val="21"/>
              </w:rPr>
            </w:pPr>
            <w:r w:rsidRPr="00FE1EB2">
              <w:rPr>
                <w:rFonts w:ascii="宋体" w:hAnsi="宋体" w:hint="eastAsia"/>
                <w:sz w:val="21"/>
                <w:szCs w:val="21"/>
              </w:rPr>
              <w:t>13.可设置主机RTC时间</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14.可设置主机IP，掩码，网关，DNS，MAC</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15.支持虚拟健盘、鼠标操作各项功能</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16.显示存储总空间、剩余空间</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17.录像功能：具有“开始、停止”控制按钮，可以录制通用视频格式文件；</w:t>
            </w:r>
          </w:p>
          <w:p w:rsidR="00A8675F" w:rsidRPr="00FE1EB2" w:rsidRDefault="005266E2">
            <w:pPr>
              <w:rPr>
                <w:rFonts w:ascii="宋体" w:hAnsi="宋体"/>
                <w:sz w:val="21"/>
                <w:szCs w:val="21"/>
              </w:rPr>
            </w:pPr>
            <w:r w:rsidRPr="00FE1EB2">
              <w:rPr>
                <w:rFonts w:ascii="宋体" w:hAnsi="宋体" w:hint="eastAsia"/>
                <w:sz w:val="21"/>
                <w:szCs w:val="21"/>
              </w:rPr>
              <w:t>18.录制覆盖功能: 可自动检测硬盘容量，在极限情况下，自动覆盖最早的录像文件，保证当前录制文件的完整性；</w:t>
            </w:r>
          </w:p>
          <w:p w:rsidR="00A8675F" w:rsidRPr="00FE1EB2" w:rsidRDefault="005266E2">
            <w:pPr>
              <w:rPr>
                <w:rFonts w:ascii="宋体" w:hAnsi="宋体"/>
                <w:sz w:val="21"/>
                <w:szCs w:val="21"/>
              </w:rPr>
            </w:pPr>
            <w:r w:rsidRPr="00FE1EB2">
              <w:rPr>
                <w:rFonts w:ascii="宋体" w:hAnsi="宋体" w:hint="eastAsia"/>
                <w:sz w:val="21"/>
                <w:szCs w:val="21"/>
              </w:rPr>
              <w:t>19.Web端支持账户密码登陆；</w:t>
            </w:r>
          </w:p>
          <w:p w:rsidR="00A8675F" w:rsidRPr="00FE1EB2" w:rsidRDefault="005266E2">
            <w:pPr>
              <w:rPr>
                <w:rFonts w:ascii="宋体" w:hAnsi="宋体"/>
                <w:sz w:val="21"/>
                <w:szCs w:val="21"/>
              </w:rPr>
            </w:pPr>
            <w:r w:rsidRPr="00FE1EB2">
              <w:rPr>
                <w:rFonts w:ascii="宋体" w:hAnsi="宋体" w:hint="eastAsia"/>
                <w:sz w:val="21"/>
                <w:szCs w:val="21"/>
              </w:rPr>
              <w:t>20.Web端支持录像开始、停止功能，可通过“开始”，“停止”按钮进行实时配置；</w:t>
            </w:r>
          </w:p>
          <w:p w:rsidR="00A8675F" w:rsidRPr="00FE1EB2" w:rsidRDefault="005266E2">
            <w:pPr>
              <w:rPr>
                <w:rFonts w:ascii="宋体" w:hAnsi="宋体"/>
                <w:sz w:val="21"/>
                <w:szCs w:val="21"/>
              </w:rPr>
            </w:pPr>
            <w:r w:rsidRPr="00FE1EB2">
              <w:rPr>
                <w:rFonts w:ascii="宋体" w:hAnsi="宋体" w:hint="eastAsia"/>
                <w:sz w:val="21"/>
                <w:szCs w:val="21"/>
              </w:rPr>
              <w:lastRenderedPageBreak/>
              <w:t>21.Web端支持主通道预览，可实时观看到主播通道的画面；</w:t>
            </w:r>
          </w:p>
          <w:p w:rsidR="00A8675F" w:rsidRPr="00FE1EB2" w:rsidRDefault="005266E2">
            <w:pPr>
              <w:rPr>
                <w:rFonts w:ascii="宋体" w:hAnsi="宋体"/>
                <w:sz w:val="21"/>
                <w:szCs w:val="21"/>
              </w:rPr>
            </w:pPr>
            <w:r w:rsidRPr="00FE1EB2">
              <w:rPr>
                <w:rFonts w:ascii="宋体" w:hAnsi="宋体" w:hint="eastAsia"/>
                <w:sz w:val="21"/>
                <w:szCs w:val="21"/>
              </w:rPr>
              <w:t>22.Web端支持子通道预览，点击子通道可切换子通道画面到主播通道；</w:t>
            </w:r>
          </w:p>
          <w:p w:rsidR="00A8675F" w:rsidRPr="00FE1EB2" w:rsidRDefault="005266E2">
            <w:pPr>
              <w:rPr>
                <w:rFonts w:ascii="宋体" w:hAnsi="宋体"/>
                <w:sz w:val="21"/>
                <w:szCs w:val="21"/>
              </w:rPr>
            </w:pPr>
            <w:r w:rsidRPr="00FE1EB2">
              <w:rPr>
                <w:rFonts w:ascii="宋体" w:hAnsi="宋体" w:hint="eastAsia"/>
                <w:sz w:val="21"/>
                <w:szCs w:val="21"/>
              </w:rPr>
              <w:t>23.Web端支持播放主机通道声音；</w:t>
            </w:r>
          </w:p>
          <w:p w:rsidR="00A8675F" w:rsidRPr="00FE1EB2" w:rsidRDefault="005266E2">
            <w:pPr>
              <w:rPr>
                <w:rFonts w:ascii="宋体" w:hAnsi="宋体"/>
                <w:sz w:val="21"/>
                <w:szCs w:val="21"/>
              </w:rPr>
            </w:pPr>
            <w:r w:rsidRPr="00FE1EB2">
              <w:rPr>
                <w:rFonts w:ascii="宋体" w:hAnsi="宋体" w:hint="eastAsia"/>
                <w:sz w:val="21"/>
                <w:szCs w:val="21"/>
              </w:rPr>
              <w:t>24.Web端支持下载录像文件，点击“下载”按钮可将选择的录制文件到本地电脑；</w:t>
            </w:r>
          </w:p>
          <w:p w:rsidR="00A8675F" w:rsidRPr="00FE1EB2" w:rsidRDefault="005266E2">
            <w:pPr>
              <w:rPr>
                <w:rFonts w:ascii="宋体" w:hAnsi="宋体"/>
                <w:sz w:val="21"/>
                <w:szCs w:val="21"/>
              </w:rPr>
            </w:pPr>
            <w:r w:rsidRPr="00FE1EB2">
              <w:rPr>
                <w:rFonts w:ascii="宋体" w:hAnsi="宋体" w:hint="eastAsia"/>
                <w:sz w:val="21"/>
                <w:szCs w:val="21"/>
              </w:rPr>
              <w:t>25.Web端支持实时回放已录制的视频；</w:t>
            </w:r>
          </w:p>
          <w:p w:rsidR="00A8675F" w:rsidRPr="00FE1EB2" w:rsidRDefault="005266E2">
            <w:pPr>
              <w:rPr>
                <w:rFonts w:ascii="宋体" w:hAnsi="宋体"/>
                <w:sz w:val="21"/>
                <w:szCs w:val="21"/>
              </w:rPr>
            </w:pPr>
            <w:r w:rsidRPr="00FE1EB2">
              <w:rPr>
                <w:rFonts w:ascii="宋体" w:hAnsi="宋体" w:hint="eastAsia"/>
                <w:sz w:val="21"/>
                <w:szCs w:val="21"/>
              </w:rPr>
              <w:t>26.Web端支持主机在线升级功能，点击“升级”按钮，选择升级文件，即可上传，重启升级；</w:t>
            </w:r>
          </w:p>
          <w:p w:rsidR="00A8675F" w:rsidRPr="00FE1EB2" w:rsidRDefault="005266E2">
            <w:pPr>
              <w:rPr>
                <w:rFonts w:ascii="宋体" w:hAnsi="宋体"/>
                <w:sz w:val="21"/>
                <w:szCs w:val="21"/>
              </w:rPr>
            </w:pPr>
            <w:r w:rsidRPr="00FE1EB2">
              <w:rPr>
                <w:rFonts w:ascii="宋体" w:hAnsi="宋体" w:hint="eastAsia"/>
                <w:sz w:val="21"/>
                <w:szCs w:val="21"/>
              </w:rPr>
              <w:t>27.Web端支持重启主机功能，点击“确定并重启”按钮，可重启主机；</w:t>
            </w:r>
          </w:p>
          <w:p w:rsidR="00A8675F" w:rsidRPr="00FE1EB2" w:rsidRDefault="005266E2">
            <w:pPr>
              <w:rPr>
                <w:rFonts w:ascii="宋体" w:hAnsi="宋体"/>
                <w:sz w:val="21"/>
                <w:szCs w:val="21"/>
              </w:rPr>
            </w:pPr>
            <w:r w:rsidRPr="00FE1EB2">
              <w:rPr>
                <w:rFonts w:ascii="宋体" w:hAnsi="宋体" w:hint="eastAsia"/>
                <w:sz w:val="21"/>
                <w:szCs w:val="21"/>
              </w:rPr>
              <w:t>28.支持设置录制分片时长</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29.支持设置最长录制时间</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30.支持设置直播分辨率及码流（1280*720-1920*1080，1M-4M）</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31.支持设置录制分辨率及码流（1280*720-1920*1080，1M-4M）</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32.支持开启、关闭抖动队列</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33.支持互动时单流、双流显示（双流可设置显示教室桌面或者学生远景）</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34.支持设置音频采集率及编码比特率</w:t>
            </w:r>
            <w:r w:rsidR="003763D9" w:rsidRPr="00FE1EB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35.支持恢复出厂默认设置</w:t>
            </w:r>
            <w:r w:rsidR="003763D9" w:rsidRPr="00FE1EB2">
              <w:rPr>
                <w:rFonts w:ascii="宋体" w:hAnsi="宋体" w:hint="eastAsia"/>
                <w:sz w:val="21"/>
                <w:szCs w:val="21"/>
              </w:rPr>
              <w:t>；</w:t>
            </w:r>
          </w:p>
          <w:p w:rsidR="005266E2" w:rsidRPr="00FE1EB2" w:rsidRDefault="005266E2">
            <w:pPr>
              <w:rPr>
                <w:rFonts w:ascii="宋体" w:hAnsi="宋体"/>
                <w:sz w:val="21"/>
                <w:szCs w:val="21"/>
              </w:rPr>
            </w:pPr>
            <w:r w:rsidRPr="00FE1EB2">
              <w:rPr>
                <w:rFonts w:ascii="宋体" w:hAnsi="宋体" w:hint="eastAsia"/>
                <w:sz w:val="21"/>
                <w:szCs w:val="21"/>
              </w:rPr>
              <w:t>36.具备网络录播系统软件著作权。</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9</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录播控制管理软件</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3763D9">
            <w:pPr>
              <w:rPr>
                <w:rFonts w:ascii="宋体" w:hAnsi="宋体"/>
                <w:sz w:val="21"/>
                <w:szCs w:val="21"/>
              </w:rPr>
            </w:pPr>
            <w:r w:rsidRPr="00FE1EB2">
              <w:rPr>
                <w:rFonts w:ascii="宋体" w:hAnsi="宋体" w:hint="eastAsia"/>
                <w:sz w:val="21"/>
                <w:szCs w:val="21"/>
              </w:rPr>
              <w:t>1.</w:t>
            </w:r>
            <w:r w:rsidR="005266E2" w:rsidRPr="00FE1EB2">
              <w:rPr>
                <w:rFonts w:ascii="宋体" w:hAnsi="宋体" w:hint="eastAsia"/>
                <w:sz w:val="21"/>
                <w:szCs w:val="21"/>
              </w:rPr>
              <w:t>液晶触摸屏启动录制后，设备可以自动在教室的液晶大屏或投影幕上叠加醒目的录播倒计时计数提示信息，方便用户做好录制前准备；</w:t>
            </w:r>
          </w:p>
          <w:p w:rsidR="00A8675F" w:rsidRPr="00FE1EB2" w:rsidRDefault="003763D9">
            <w:pPr>
              <w:rPr>
                <w:rFonts w:ascii="宋体" w:hAnsi="宋体"/>
                <w:sz w:val="21"/>
                <w:szCs w:val="21"/>
              </w:rPr>
            </w:pPr>
            <w:r w:rsidRPr="00FE1EB2">
              <w:rPr>
                <w:rFonts w:ascii="宋体" w:hAnsi="宋体" w:hint="eastAsia"/>
                <w:sz w:val="21"/>
                <w:szCs w:val="21"/>
              </w:rPr>
              <w:t>2.</w:t>
            </w:r>
            <w:r w:rsidR="005266E2" w:rsidRPr="00FE1EB2">
              <w:rPr>
                <w:rFonts w:ascii="宋体" w:hAnsi="宋体" w:hint="eastAsia"/>
                <w:sz w:val="21"/>
                <w:szCs w:val="21"/>
              </w:rPr>
              <w:t>支持教师通过触控液晶屏直接拨打虚拟教室号码与其它互动终端进行音视频互动。为保证系统同步互动功能的简单易用，适应常态化教学的要求，不接受IP地址拨号、画面拖拽呼叫等方式；</w:t>
            </w:r>
          </w:p>
          <w:p w:rsidR="00A8675F" w:rsidRPr="00FE1EB2" w:rsidRDefault="003763D9">
            <w:pPr>
              <w:rPr>
                <w:rFonts w:ascii="宋体" w:hAnsi="宋体"/>
                <w:sz w:val="21"/>
                <w:szCs w:val="21"/>
              </w:rPr>
            </w:pPr>
            <w:r w:rsidRPr="00FE1EB2">
              <w:rPr>
                <w:rFonts w:ascii="宋体" w:hAnsi="宋体" w:hint="eastAsia"/>
                <w:sz w:val="21"/>
                <w:szCs w:val="21"/>
              </w:rPr>
              <w:t>3.</w:t>
            </w:r>
            <w:r w:rsidR="005266E2" w:rsidRPr="00FE1EB2">
              <w:rPr>
                <w:rFonts w:ascii="宋体" w:hAnsi="宋体" w:hint="eastAsia"/>
                <w:sz w:val="21"/>
                <w:szCs w:val="21"/>
              </w:rPr>
              <w:t>互动教学过程中，可开启同屏板书功能，异地双方可在主讲教室电脑桌面上同时进行板书书写，书写内容互相可见，可开展问答式板书；板书画笔尺寸、颜色设置，可实时修改画笔尺寸规格和颜色，方便师生板书互动过程中区分不同的板书内容。</w:t>
            </w:r>
          </w:p>
          <w:p w:rsidR="00A8675F" w:rsidRPr="00FE1EB2" w:rsidRDefault="003763D9">
            <w:pPr>
              <w:rPr>
                <w:rFonts w:ascii="宋体" w:hAnsi="宋体"/>
                <w:sz w:val="21"/>
                <w:szCs w:val="21"/>
              </w:rPr>
            </w:pPr>
            <w:r w:rsidRPr="00FE1EB2">
              <w:rPr>
                <w:rFonts w:ascii="宋体" w:hAnsi="宋体" w:hint="eastAsia"/>
                <w:sz w:val="21"/>
                <w:szCs w:val="21"/>
              </w:rPr>
              <w:t>4.</w:t>
            </w:r>
            <w:r w:rsidR="005266E2" w:rsidRPr="00FE1EB2">
              <w:rPr>
                <w:rFonts w:ascii="宋体" w:hAnsi="宋体" w:hint="eastAsia"/>
                <w:sz w:val="21"/>
                <w:szCs w:val="21"/>
              </w:rPr>
              <w:t>支持统一控制功能，能对若干分组显示屏实现批量开关控制；</w:t>
            </w:r>
          </w:p>
          <w:p w:rsidR="00A8675F" w:rsidRPr="00FE1EB2" w:rsidRDefault="003763D9">
            <w:pPr>
              <w:rPr>
                <w:rFonts w:ascii="宋体" w:hAnsi="宋体"/>
                <w:sz w:val="21"/>
                <w:szCs w:val="21"/>
              </w:rPr>
            </w:pPr>
            <w:r w:rsidRPr="00FE1EB2">
              <w:rPr>
                <w:rFonts w:ascii="宋体" w:hAnsi="宋体" w:hint="eastAsia"/>
                <w:sz w:val="21"/>
                <w:szCs w:val="21"/>
              </w:rPr>
              <w:t>5.</w:t>
            </w:r>
            <w:r w:rsidR="005266E2" w:rsidRPr="00FE1EB2">
              <w:rPr>
                <w:rFonts w:ascii="宋体" w:hAnsi="宋体" w:hint="eastAsia"/>
                <w:sz w:val="21"/>
                <w:szCs w:val="21"/>
              </w:rPr>
              <w:t>支持手势控制功能，通过手势控制实现教学电脑的鼠标移动操作，手势响应程度可调节</w:t>
            </w:r>
            <w:r w:rsidRPr="00FE1EB2">
              <w:rPr>
                <w:rFonts w:ascii="宋体" w:hAnsi="宋体" w:hint="eastAsia"/>
                <w:sz w:val="21"/>
                <w:szCs w:val="21"/>
              </w:rPr>
              <w:t>；</w:t>
            </w:r>
          </w:p>
          <w:p w:rsidR="00A8675F" w:rsidRPr="00FE1EB2" w:rsidRDefault="003763D9">
            <w:pPr>
              <w:rPr>
                <w:rFonts w:ascii="宋体" w:hAnsi="宋体"/>
                <w:sz w:val="21"/>
                <w:szCs w:val="21"/>
              </w:rPr>
            </w:pPr>
            <w:r w:rsidRPr="00FE1EB2">
              <w:rPr>
                <w:rFonts w:ascii="宋体" w:hAnsi="宋体" w:hint="eastAsia"/>
                <w:sz w:val="21"/>
                <w:szCs w:val="21"/>
              </w:rPr>
              <w:t>6.</w:t>
            </w:r>
            <w:r w:rsidR="005266E2" w:rsidRPr="00FE1EB2">
              <w:rPr>
                <w:rFonts w:ascii="宋体" w:hAnsi="宋体" w:hint="eastAsia"/>
                <w:sz w:val="21"/>
                <w:szCs w:val="21"/>
              </w:rPr>
              <w:t>支持文字输入功能，该功能需进行现场演示；</w:t>
            </w:r>
          </w:p>
          <w:p w:rsidR="00A8675F" w:rsidRPr="00FE1EB2" w:rsidRDefault="003763D9">
            <w:pPr>
              <w:rPr>
                <w:rFonts w:ascii="宋体" w:hAnsi="宋体"/>
                <w:sz w:val="21"/>
                <w:szCs w:val="21"/>
              </w:rPr>
            </w:pPr>
            <w:r w:rsidRPr="00FE1EB2">
              <w:rPr>
                <w:rFonts w:ascii="宋体" w:hAnsi="宋体" w:hint="eastAsia"/>
                <w:sz w:val="21"/>
                <w:szCs w:val="21"/>
              </w:rPr>
              <w:t>7.</w:t>
            </w:r>
            <w:r w:rsidR="005266E2" w:rsidRPr="00FE1EB2">
              <w:rPr>
                <w:rFonts w:ascii="宋体" w:hAnsi="宋体" w:hint="eastAsia"/>
                <w:sz w:val="21"/>
                <w:szCs w:val="21"/>
              </w:rPr>
              <w:t>支持通过姿态感应实现手势控制功能的开关切换，该功能需进行现场演示</w:t>
            </w:r>
            <w:r w:rsidRPr="00FE1EB2">
              <w:rPr>
                <w:rFonts w:ascii="宋体" w:hAnsi="宋体" w:hint="eastAsia"/>
                <w:sz w:val="21"/>
                <w:szCs w:val="21"/>
              </w:rPr>
              <w:t>；</w:t>
            </w:r>
          </w:p>
          <w:p w:rsidR="00A8675F" w:rsidRPr="00FE1EB2" w:rsidRDefault="003763D9">
            <w:pPr>
              <w:rPr>
                <w:rFonts w:ascii="宋体" w:hAnsi="宋体"/>
                <w:sz w:val="21"/>
                <w:szCs w:val="21"/>
              </w:rPr>
            </w:pPr>
            <w:r w:rsidRPr="00FE1EB2">
              <w:rPr>
                <w:rFonts w:ascii="宋体" w:hAnsi="宋体" w:hint="eastAsia"/>
                <w:sz w:val="21"/>
                <w:szCs w:val="21"/>
              </w:rPr>
              <w:t>8.</w:t>
            </w:r>
            <w:r w:rsidR="005266E2" w:rsidRPr="00FE1EB2">
              <w:rPr>
                <w:rFonts w:ascii="宋体" w:hAnsi="宋体" w:hint="eastAsia"/>
                <w:sz w:val="21"/>
                <w:szCs w:val="21"/>
              </w:rPr>
              <w:t>具备可扩展对触摸一体机的待机\唤醒、系统设置、音量调节、通道切换等功能；</w:t>
            </w:r>
          </w:p>
          <w:p w:rsidR="00A8675F" w:rsidRPr="00FE1EB2" w:rsidRDefault="003763D9">
            <w:pPr>
              <w:rPr>
                <w:rFonts w:ascii="宋体" w:hAnsi="宋体"/>
                <w:sz w:val="21"/>
                <w:szCs w:val="21"/>
              </w:rPr>
            </w:pPr>
            <w:r w:rsidRPr="00FE1EB2">
              <w:rPr>
                <w:rFonts w:ascii="宋体" w:hAnsi="宋体" w:hint="eastAsia"/>
                <w:sz w:val="21"/>
                <w:szCs w:val="21"/>
              </w:rPr>
              <w:t>9.</w:t>
            </w:r>
            <w:r w:rsidR="005266E2" w:rsidRPr="00FE1EB2">
              <w:rPr>
                <w:rFonts w:ascii="宋体" w:hAnsi="宋体" w:hint="eastAsia"/>
                <w:sz w:val="21"/>
                <w:szCs w:val="21"/>
              </w:rPr>
              <w:t>息屏、关机倒计时：可自定义设置“息屏”/“关机”倒计时；</w:t>
            </w:r>
          </w:p>
          <w:p w:rsidR="00A8675F" w:rsidRPr="00FE1EB2" w:rsidRDefault="003763D9">
            <w:pPr>
              <w:rPr>
                <w:rFonts w:ascii="宋体" w:hAnsi="宋体"/>
                <w:sz w:val="21"/>
                <w:szCs w:val="21"/>
              </w:rPr>
            </w:pPr>
            <w:r w:rsidRPr="00FE1EB2">
              <w:rPr>
                <w:rFonts w:ascii="宋体" w:hAnsi="宋体" w:hint="eastAsia"/>
                <w:sz w:val="21"/>
                <w:szCs w:val="21"/>
              </w:rPr>
              <w:t>10.</w:t>
            </w:r>
            <w:r w:rsidR="005266E2" w:rsidRPr="00FE1EB2">
              <w:rPr>
                <w:rFonts w:ascii="宋体" w:hAnsi="宋体" w:hint="eastAsia"/>
                <w:sz w:val="21"/>
                <w:szCs w:val="21"/>
              </w:rPr>
              <w:t>版本升级：自动检测版本更新，用户确认后开始下载，下载完成进入安装界面；</w:t>
            </w:r>
          </w:p>
          <w:p w:rsidR="005266E2" w:rsidRPr="00FE1EB2" w:rsidRDefault="005266E2" w:rsidP="003763D9">
            <w:pPr>
              <w:rPr>
                <w:rFonts w:ascii="宋体" w:hAnsi="宋体"/>
                <w:sz w:val="21"/>
                <w:szCs w:val="21"/>
              </w:rPr>
            </w:pPr>
            <w:r w:rsidRPr="00FE1EB2">
              <w:rPr>
                <w:rFonts w:ascii="宋体" w:hAnsi="宋体" w:hint="eastAsia"/>
                <w:sz w:val="21"/>
                <w:szCs w:val="21"/>
              </w:rPr>
              <w:t>1</w:t>
            </w:r>
            <w:r w:rsidR="003763D9" w:rsidRPr="00FE1EB2">
              <w:rPr>
                <w:rFonts w:ascii="宋体" w:hAnsi="宋体" w:hint="eastAsia"/>
                <w:sz w:val="21"/>
                <w:szCs w:val="21"/>
              </w:rPr>
              <w:t>1.</w:t>
            </w:r>
            <w:r w:rsidRPr="00FE1EB2">
              <w:rPr>
                <w:rFonts w:ascii="宋体" w:hAnsi="宋体" w:hint="eastAsia"/>
                <w:sz w:val="21"/>
                <w:szCs w:val="21"/>
              </w:rPr>
              <w:t>为保证多类型教室部署适应性，设备必须支持多种规格尺寸的触摸屏</w:t>
            </w:r>
            <w:r w:rsidR="003763D9" w:rsidRPr="00FE1EB2">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10</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4K摄像机</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5</w:t>
            </w:r>
          </w:p>
        </w:tc>
        <w:tc>
          <w:tcPr>
            <w:tcW w:w="5386" w:type="dxa"/>
            <w:vAlign w:val="center"/>
          </w:tcPr>
          <w:p w:rsidR="00A8675F" w:rsidRPr="00FE1EB2" w:rsidRDefault="005266E2">
            <w:pPr>
              <w:rPr>
                <w:rFonts w:ascii="宋体" w:hAnsi="宋体"/>
                <w:sz w:val="21"/>
                <w:szCs w:val="21"/>
              </w:rPr>
            </w:pPr>
            <w:r w:rsidRPr="00FE1EB2">
              <w:rPr>
                <w:rFonts w:ascii="宋体" w:hAnsi="宋体" w:hint="eastAsia"/>
                <w:sz w:val="21"/>
                <w:szCs w:val="21"/>
              </w:rPr>
              <w:t>1.图像传感器：1/2.5英寸高质量、851万高清CMOS 传感器</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2.内嵌摄像机跟踪定位系统</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3.视频制式：1080p60</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4.光学变倍：5X+电子变倍 8X</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5.网络接口速度 1000M</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6.广角镜头：85度4k广角光学镜头</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7.降噪：2D&amp;3D</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8.信噪比：&gt;50dB</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9.焦距：f＝2.8(近)～14mm(远)</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10.最低照度：0.1 lux</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11.白平衡：自动/手动/自动跟踪/OnePush/室内/室外/钠灯/日光灯</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12.抗闪烁：关/50Hz/60Hz</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13.支持夜模式、Gamma选择、镜像、水平垂直翻转</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14.聚焦：自动/手动</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15.光圈：自动/手动</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16.电子快门：自动/手动</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17.背光补偿：自动/手动</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18.视频编码标准：H.264/H.265</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19.码率控制：可变码率、固定码率</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20.视频码率：1024Kbps~20480Kbps</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21.IP输出：主码流：3840*2160P30；1024X576P25；辅码流：1920*1080P30；1024X576P25</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22.SDI输出：1080p60/50/30/25;720p60/50/30/25</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23.输出流：近景流、全景流、切换流三路RTSP流输出</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24.交织画面输出：支持60帧近景、全景交织输出以及30帧单场景输出</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25.支持协议：TCP/IP, HTTP, RTSP, RTMP, Onvif, DHCP，VISCA, VISCA over IP</w:t>
            </w:r>
            <w:r w:rsidR="00046702">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26.</w:t>
            </w:r>
            <w:r w:rsidR="005266E2" w:rsidRPr="00FE1EB2">
              <w:rPr>
                <w:rFonts w:ascii="宋体" w:hAnsi="宋体" w:hint="eastAsia"/>
                <w:sz w:val="21"/>
                <w:szCs w:val="21"/>
              </w:rPr>
              <w:t>摄像机跟踪定位系统：</w:t>
            </w:r>
          </w:p>
          <w:p w:rsidR="00A8675F" w:rsidRPr="00FE1EB2" w:rsidRDefault="00046702">
            <w:pPr>
              <w:rPr>
                <w:rFonts w:ascii="宋体" w:hAnsi="宋体"/>
                <w:sz w:val="21"/>
                <w:szCs w:val="21"/>
              </w:rPr>
            </w:pPr>
            <w:r>
              <w:rPr>
                <w:rFonts w:ascii="宋体" w:hAnsi="宋体" w:hint="eastAsia"/>
                <w:sz w:val="21"/>
                <w:szCs w:val="21"/>
              </w:rPr>
              <w:t>26.1</w:t>
            </w:r>
            <w:r w:rsidR="005266E2" w:rsidRPr="00FE1EB2">
              <w:rPr>
                <w:rFonts w:ascii="宋体" w:hAnsi="宋体" w:hint="eastAsia"/>
                <w:sz w:val="21"/>
                <w:szCs w:val="21"/>
              </w:rPr>
              <w:t>与摄像机高度集成，授课教师无需配带任何设备，整个跟踪工作过程也无需人为干预，在无需外接辅助设备（辅助分析摄像头、跟踪主机等）情况下就能够实现跟踪定位功能；</w:t>
            </w:r>
          </w:p>
          <w:p w:rsidR="00A8675F" w:rsidRPr="00FE1EB2" w:rsidRDefault="00046702">
            <w:pPr>
              <w:rPr>
                <w:rFonts w:ascii="宋体" w:hAnsi="宋体"/>
                <w:sz w:val="21"/>
                <w:szCs w:val="21"/>
              </w:rPr>
            </w:pPr>
            <w:r>
              <w:rPr>
                <w:rFonts w:ascii="宋体" w:hAnsi="宋体" w:hint="eastAsia"/>
                <w:sz w:val="21"/>
                <w:szCs w:val="21"/>
              </w:rPr>
              <w:t>26.2</w:t>
            </w:r>
            <w:r w:rsidR="005266E2" w:rsidRPr="00FE1EB2">
              <w:rPr>
                <w:rFonts w:ascii="宋体" w:hAnsi="宋体" w:hint="eastAsia"/>
                <w:sz w:val="21"/>
                <w:szCs w:val="21"/>
              </w:rPr>
              <w:t>要求全自动录制时，具有合理的画面跟踪切换机制，当教师站立不走动时为特写画面；当教师在讲台区域走动讲解时为教师区域全景画面；当教师进行PPT课件讲解时，跟踪系统应自动检测并触发，录制画面切换到PPT。教师的特写和全景画面，均通过一台摄像机完成；根据授课老师身高的不同，自动调整所拍摄的老师画面，使老师在画面中始终处于最合理的位置</w:t>
            </w:r>
            <w:r>
              <w:rPr>
                <w:rFonts w:ascii="宋体" w:hAnsi="宋体" w:hint="eastAsia"/>
                <w:sz w:val="21"/>
                <w:szCs w:val="21"/>
              </w:rPr>
              <w:t>；</w:t>
            </w:r>
            <w:r w:rsidR="005266E2" w:rsidRPr="00FE1EB2">
              <w:rPr>
                <w:rFonts w:ascii="宋体" w:hAnsi="宋体" w:hint="eastAsia"/>
                <w:sz w:val="21"/>
                <w:szCs w:val="21"/>
              </w:rPr>
              <w:t xml:space="preserve"> </w:t>
            </w:r>
          </w:p>
          <w:p w:rsidR="005266E2" w:rsidRPr="00FE1EB2" w:rsidRDefault="00046702" w:rsidP="00046702">
            <w:pPr>
              <w:rPr>
                <w:rFonts w:ascii="宋体" w:hAnsi="宋体"/>
                <w:sz w:val="21"/>
                <w:szCs w:val="21"/>
              </w:rPr>
            </w:pPr>
            <w:r>
              <w:rPr>
                <w:rFonts w:ascii="宋体" w:hAnsi="宋体" w:hint="eastAsia"/>
                <w:sz w:val="21"/>
                <w:szCs w:val="21"/>
              </w:rPr>
              <w:t>26.3</w:t>
            </w:r>
            <w:r w:rsidR="005266E2" w:rsidRPr="00FE1EB2">
              <w:rPr>
                <w:rFonts w:ascii="宋体" w:hAnsi="宋体" w:hint="eastAsia"/>
                <w:sz w:val="21"/>
                <w:szCs w:val="21"/>
              </w:rPr>
              <w:t>通过学生摄像机的图像，学生定位系统能自动识别站立学生的位置，无需学生触动任何元器件（包括按键、手持麦克、压力感应器等），只需站立起来，跟踪系统即可给一个特写镜头，当学生回答完问题的学生坐下时，系统自动返回给教师镜头，学生的全景和特写画面也需通过一台摄像机完成</w:t>
            </w:r>
            <w:r>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11</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音频采集设备</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支</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5266E2">
            <w:pPr>
              <w:rPr>
                <w:rFonts w:ascii="宋体" w:hAnsi="宋体"/>
                <w:sz w:val="21"/>
                <w:szCs w:val="21"/>
              </w:rPr>
            </w:pPr>
            <w:r w:rsidRPr="00FE1EB2">
              <w:rPr>
                <w:rFonts w:ascii="宋体" w:hAnsi="宋体" w:hint="eastAsia"/>
                <w:sz w:val="21"/>
                <w:szCs w:val="21"/>
              </w:rPr>
              <w:t>1.拾音范围：5-100平米</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2.灵敏度：-34dB</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3.频率响应：100Hz～16KHz</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4.指向特性：全指向性</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lastRenderedPageBreak/>
              <w:t>5.信噪比：80dB（1米40 dB音源SPL）30dB(10米40 dB 音源SPL)1KHz at 1 Pa</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6.动态范围：104dB(1KHz at Max dB SPL)</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7.最大承受音压：120dB SPL（1KHz，THD 1%）</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8.输出信号幅度：2.5Vpp</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9.麦克风：震膜电容咪头</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10.信号处理电路：专用音频信号处理电路</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11.保护电路：8KV Air contact ESD、雷击保护、电源极性反接保护</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12.连接方式：3条引线  +（红）  -（白）  G（黑）</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13.安装方式：吸顶式安装</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14.电源电压：48V幻象电源</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15.电源电流：20mA</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16.工作环境温度：0℃ ～50℃</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17.颜色：银色</w:t>
            </w:r>
            <w:r w:rsidR="00046702">
              <w:rPr>
                <w:rFonts w:ascii="宋体" w:hAnsi="宋体" w:hint="eastAsia"/>
                <w:sz w:val="21"/>
                <w:szCs w:val="21"/>
              </w:rPr>
              <w:t>；</w:t>
            </w:r>
          </w:p>
          <w:p w:rsidR="005266E2" w:rsidRPr="00FE1EB2" w:rsidRDefault="005266E2">
            <w:pPr>
              <w:rPr>
                <w:rFonts w:ascii="宋体" w:hAnsi="宋体"/>
                <w:sz w:val="21"/>
                <w:szCs w:val="21"/>
              </w:rPr>
            </w:pPr>
            <w:r w:rsidRPr="00FE1EB2">
              <w:rPr>
                <w:rFonts w:ascii="宋体" w:hAnsi="宋体" w:hint="eastAsia"/>
                <w:sz w:val="21"/>
                <w:szCs w:val="21"/>
              </w:rPr>
              <w:t>18.外壳材质：铝合金</w:t>
            </w:r>
            <w:r w:rsidR="00046702">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12</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教师机</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046702">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为保证教学软件及考试系统的兼容效果和稳定运行，所有终端均需采用x86架构</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云终端要求内置虚拟桌面系统，能够做到免身份验证登录虚拟桌面，避免使用时的麻烦问题</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配置≥Intel第八代四核四线程处理器（处理器主频≥3.6GHz）；内存≥4GB，显卡≥Intel HD 630；本地存储≥256 GB SSD；</w:t>
            </w:r>
          </w:p>
          <w:p w:rsidR="00A8675F" w:rsidRPr="00FE1EB2" w:rsidRDefault="00046702">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配置≥21.5寸显示器，分辨率≥1920×1080</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USB接口≥6个（包含≥2个USB 3.0接口），≥1个千兆网口，≥1个HDMI接口，≥1对音频输入输出接口</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配置≥1个内存扩展槽，≥1个SATA扩展接口，可扩展1个2.5英寸硬盘</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具备独立的关屏功能键，可实现一键关闭屏幕显示，但系统不会休眠或者关机，方便用户打开显示器后的流畅使用体验</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具备屏幕亮度调节功能键。可实现屏幕亮度增加、减弱功能</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9.</w:t>
            </w:r>
            <w:r w:rsidR="005266E2" w:rsidRPr="00FE1EB2">
              <w:rPr>
                <w:rFonts w:ascii="宋体" w:hAnsi="宋体" w:hint="eastAsia"/>
                <w:sz w:val="21"/>
                <w:szCs w:val="21"/>
              </w:rPr>
              <w:t>配置铝合金一体化压铸底座</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10.</w:t>
            </w:r>
            <w:r w:rsidR="005266E2" w:rsidRPr="00FE1EB2">
              <w:rPr>
                <w:rFonts w:ascii="宋体" w:hAnsi="宋体" w:hint="eastAsia"/>
                <w:sz w:val="21"/>
                <w:szCs w:val="21"/>
              </w:rPr>
              <w:t>为了保证产品质量，所投设备需要具备国家强制性CCC认证</w:t>
            </w:r>
            <w:r>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w:t>
            </w:r>
            <w:r w:rsidR="00046702">
              <w:rPr>
                <w:rFonts w:ascii="宋体" w:hAnsi="宋体" w:hint="eastAsia"/>
                <w:sz w:val="21"/>
                <w:szCs w:val="21"/>
              </w:rPr>
              <w:t>1.</w:t>
            </w:r>
            <w:r w:rsidRPr="00FE1EB2">
              <w:rPr>
                <w:rFonts w:ascii="宋体" w:hAnsi="宋体" w:hint="eastAsia"/>
                <w:sz w:val="21"/>
                <w:szCs w:val="21"/>
              </w:rPr>
              <w:t>为了满足学校教学的使用需求，要求云终端可以正常使用多类型的操作系统，至少包括：win7 32位、win 7 64位、win 10、win XP、win server 2008、Redhat 7.4、Ubuntu 14.04等操作系统版本</w:t>
            </w:r>
            <w:r w:rsidR="00046702">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12.</w:t>
            </w:r>
            <w:r w:rsidR="005266E2" w:rsidRPr="00FE1EB2">
              <w:rPr>
                <w:rFonts w:ascii="宋体" w:hAnsi="宋体" w:hint="eastAsia"/>
                <w:sz w:val="21"/>
                <w:szCs w:val="21"/>
              </w:rPr>
              <w:t>在云终端上要求支持多种系统的教学镜像，提供给不同课程教学使用，不同的教学镜像可供学生自由选择，上课期间老师可以要求所有学生云终端统一进同一个教学镜像进行教学</w:t>
            </w:r>
            <w:r>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w:t>
            </w:r>
            <w:r w:rsidR="00046702">
              <w:rPr>
                <w:rFonts w:ascii="宋体" w:hAnsi="宋体" w:hint="eastAsia"/>
                <w:sz w:val="21"/>
                <w:szCs w:val="21"/>
              </w:rPr>
              <w:t>3.</w:t>
            </w:r>
            <w:r w:rsidRPr="00FE1EB2">
              <w:rPr>
                <w:rFonts w:ascii="宋体" w:hAnsi="宋体" w:hint="eastAsia"/>
                <w:sz w:val="21"/>
                <w:szCs w:val="21"/>
              </w:rPr>
              <w:t>为了保持与PC一致的使用体验，要求教师机支持联动关机，在操作系统中点击关机后可以将操作系统与云终端同时关闭</w:t>
            </w:r>
            <w:r w:rsidR="00046702">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14.</w:t>
            </w:r>
            <w:r w:rsidR="005266E2" w:rsidRPr="00FE1EB2">
              <w:rPr>
                <w:rFonts w:ascii="宋体" w:hAnsi="宋体" w:hint="eastAsia"/>
                <w:sz w:val="21"/>
                <w:szCs w:val="21"/>
              </w:rPr>
              <w:t>终端支持完全离线模式，即在云终端控制器连接中断时，依然可使用当前正在使用的镜像环境，保障业务连续性</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15.</w:t>
            </w:r>
            <w:r w:rsidR="005266E2" w:rsidRPr="00FE1EB2">
              <w:rPr>
                <w:rFonts w:ascii="宋体" w:hAnsi="宋体" w:hint="eastAsia"/>
                <w:sz w:val="21"/>
                <w:szCs w:val="21"/>
              </w:rPr>
              <w:t>支持终端显卡透传，能够将终端物理显卡透传至虚拟机中</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lastRenderedPageBreak/>
              <w:t>16.</w:t>
            </w:r>
            <w:r w:rsidR="005266E2" w:rsidRPr="00FE1EB2">
              <w:rPr>
                <w:rFonts w:ascii="宋体" w:hAnsi="宋体" w:hint="eastAsia"/>
                <w:sz w:val="21"/>
                <w:szCs w:val="21"/>
              </w:rPr>
              <w:t>支持主流图形设计类软件，如autoCAD、3DMAX、PS等流畅运行，保障业务平稳开展</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17.</w:t>
            </w:r>
            <w:r w:rsidR="005266E2" w:rsidRPr="00FE1EB2">
              <w:rPr>
                <w:rFonts w:ascii="宋体" w:hAnsi="宋体" w:hint="eastAsia"/>
                <w:sz w:val="21"/>
                <w:szCs w:val="21"/>
              </w:rPr>
              <w:t>支持4k清晰度高清视频流畅播放</w:t>
            </w:r>
            <w:r>
              <w:rPr>
                <w:rFonts w:ascii="宋体" w:hAnsi="宋体" w:hint="eastAsia"/>
                <w:sz w:val="21"/>
                <w:szCs w:val="21"/>
              </w:rPr>
              <w:t>；</w:t>
            </w:r>
            <w:r w:rsidR="005266E2" w:rsidRPr="00FE1EB2">
              <w:rPr>
                <w:rFonts w:ascii="宋体" w:hAnsi="宋体" w:hint="eastAsia"/>
                <w:sz w:val="21"/>
                <w:szCs w:val="21"/>
              </w:rPr>
              <w:t>为保证使用效果，保留测试权利，如果达不到流程播放，视为不满足要求，</w:t>
            </w:r>
            <w:r>
              <w:rPr>
                <w:rFonts w:ascii="宋体" w:hAnsi="宋体" w:hint="eastAsia"/>
                <w:sz w:val="21"/>
                <w:szCs w:val="21"/>
              </w:rPr>
              <w:t>成交</w:t>
            </w:r>
            <w:r w:rsidR="005266E2" w:rsidRPr="00FE1EB2">
              <w:rPr>
                <w:rFonts w:ascii="宋体" w:hAnsi="宋体" w:hint="eastAsia"/>
                <w:sz w:val="21"/>
                <w:szCs w:val="21"/>
              </w:rPr>
              <w:t>之后同样生效，责任由</w:t>
            </w:r>
            <w:r>
              <w:rPr>
                <w:rFonts w:ascii="宋体" w:hAnsi="宋体" w:hint="eastAsia"/>
                <w:sz w:val="21"/>
                <w:szCs w:val="21"/>
              </w:rPr>
              <w:t>成交供应商</w:t>
            </w:r>
            <w:r w:rsidR="005266E2" w:rsidRPr="00FE1EB2">
              <w:rPr>
                <w:rFonts w:ascii="宋体" w:hAnsi="宋体" w:hint="eastAsia"/>
                <w:sz w:val="21"/>
                <w:szCs w:val="21"/>
              </w:rPr>
              <w:t>负责</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18.</w:t>
            </w:r>
            <w:r w:rsidR="005266E2" w:rsidRPr="00FE1EB2">
              <w:rPr>
                <w:rFonts w:ascii="宋体" w:hAnsi="宋体" w:hint="eastAsia"/>
                <w:sz w:val="21"/>
                <w:szCs w:val="21"/>
              </w:rPr>
              <w:t>USB外设全兼容，如USB存储、USB打印设备、U-key、电子白板等，要求电子白板和触摸式电子大屏可以流畅操作，高拍仪（或者摄像头）拍摄时可随意调整纸张角度画面传输不会出现明显卡顿或停滞</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19.</w:t>
            </w:r>
            <w:r w:rsidR="005266E2" w:rsidRPr="00FE1EB2">
              <w:rPr>
                <w:rFonts w:ascii="宋体" w:hAnsi="宋体" w:hint="eastAsia"/>
                <w:sz w:val="21"/>
                <w:szCs w:val="21"/>
              </w:rPr>
              <w:t>云终端底层虚拟化系统必须为自主研发系统，非OEM 产品，要求提供中华人民共和国国家版权局颁发的云终端底层操作系统的软件著作权登记证证书复印件</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20.</w:t>
            </w:r>
            <w:r w:rsidR="00C9672F">
              <w:rPr>
                <w:rFonts w:ascii="宋体" w:hAnsi="宋体" w:hint="eastAsia"/>
                <w:sz w:val="21"/>
                <w:szCs w:val="21"/>
              </w:rPr>
              <w:t xml:space="preserve"> 为便于统一管理，要求</w:t>
            </w:r>
            <w:r w:rsidR="00C9672F">
              <w:rPr>
                <w:rFonts w:ascii="宋体" w:hAnsi="宋体" w:hint="eastAsia"/>
                <w:sz w:val="21"/>
                <w:szCs w:val="21"/>
                <w:lang w:eastAsia="zh-Hans"/>
              </w:rPr>
              <w:t>能够</w:t>
            </w:r>
            <w:r w:rsidR="00C9672F">
              <w:rPr>
                <w:rFonts w:ascii="宋体" w:hAnsi="宋体" w:hint="eastAsia"/>
                <w:sz w:val="21"/>
                <w:szCs w:val="21"/>
              </w:rPr>
              <w:t>与智慧黑板</w:t>
            </w:r>
            <w:r w:rsidR="00C9672F">
              <w:rPr>
                <w:rFonts w:ascii="宋体" w:hAnsi="宋体" w:hint="eastAsia"/>
                <w:sz w:val="21"/>
                <w:szCs w:val="21"/>
                <w:lang w:eastAsia="zh-Hans"/>
              </w:rPr>
              <w:t>进行无缝兼容并统一管控</w:t>
            </w:r>
            <w:r>
              <w:rPr>
                <w:rFonts w:ascii="宋体" w:hAnsi="宋体" w:hint="eastAsia"/>
                <w:sz w:val="21"/>
                <w:szCs w:val="21"/>
              </w:rPr>
              <w:t>；</w:t>
            </w:r>
          </w:p>
          <w:p w:rsidR="00A8675F" w:rsidRPr="00FE1EB2" w:rsidRDefault="00046702">
            <w:pPr>
              <w:rPr>
                <w:rFonts w:ascii="宋体" w:hAnsi="宋体"/>
                <w:sz w:val="21"/>
                <w:szCs w:val="21"/>
              </w:rPr>
            </w:pPr>
            <w:r>
              <w:rPr>
                <w:rFonts w:ascii="宋体" w:hAnsi="宋体" w:hint="eastAsia"/>
                <w:sz w:val="21"/>
                <w:szCs w:val="21"/>
              </w:rPr>
              <w:t>21.</w:t>
            </w:r>
            <w:r w:rsidR="005266E2" w:rsidRPr="00FE1EB2">
              <w:rPr>
                <w:rFonts w:ascii="宋体" w:hAnsi="宋体" w:hint="eastAsia"/>
                <w:sz w:val="21"/>
                <w:szCs w:val="21"/>
              </w:rPr>
              <w:t>为保障所投设备质量优异，可靠性高，要求所投设备平均故障间隔时间（MTBF）不低于120000小时，并提供第三方权威证书和测试报告复印件</w:t>
            </w:r>
            <w:r>
              <w:rPr>
                <w:rFonts w:ascii="宋体" w:hAnsi="宋体" w:hint="eastAsia"/>
                <w:sz w:val="21"/>
                <w:szCs w:val="21"/>
              </w:rPr>
              <w:t>；</w:t>
            </w:r>
          </w:p>
          <w:p w:rsidR="005266E2" w:rsidRDefault="00046702">
            <w:pPr>
              <w:rPr>
                <w:rFonts w:ascii="宋体" w:hAnsi="宋体"/>
                <w:sz w:val="21"/>
                <w:szCs w:val="21"/>
              </w:rPr>
            </w:pPr>
            <w:r>
              <w:rPr>
                <w:rFonts w:ascii="宋体" w:hAnsi="宋体" w:hint="eastAsia"/>
                <w:sz w:val="21"/>
                <w:szCs w:val="21"/>
              </w:rPr>
              <w:t>22.</w:t>
            </w:r>
            <w:r w:rsidR="005266E2" w:rsidRPr="00FE1EB2">
              <w:rPr>
                <w:rFonts w:ascii="宋体" w:hAnsi="宋体" w:hint="eastAsia"/>
                <w:sz w:val="21"/>
                <w:szCs w:val="21"/>
              </w:rPr>
              <w:t>学校已经采购云终端服务器，要求本次采购的教师机能够无缝对接学校</w:t>
            </w:r>
            <w:r w:rsidR="006A742E">
              <w:rPr>
                <w:rFonts w:ascii="宋体" w:hAnsi="宋体" w:hint="eastAsia"/>
                <w:sz w:val="21"/>
                <w:szCs w:val="21"/>
              </w:rPr>
              <w:t>云</w:t>
            </w:r>
            <w:r w:rsidR="005266E2" w:rsidRPr="00FE1EB2">
              <w:rPr>
                <w:rFonts w:ascii="宋体" w:hAnsi="宋体" w:hint="eastAsia"/>
                <w:sz w:val="21"/>
                <w:szCs w:val="21"/>
              </w:rPr>
              <w:t>终端服务器，并形成统一管控</w:t>
            </w:r>
            <w:r w:rsidR="004854F6">
              <w:rPr>
                <w:rFonts w:ascii="宋体" w:hAnsi="宋体" w:hint="eastAsia"/>
                <w:sz w:val="21"/>
                <w:szCs w:val="21"/>
              </w:rPr>
              <w:t>；</w:t>
            </w:r>
          </w:p>
          <w:p w:rsidR="004854F6" w:rsidRPr="00FE1EB2" w:rsidRDefault="004854F6">
            <w:pPr>
              <w:rPr>
                <w:rFonts w:ascii="宋体" w:hAnsi="宋体"/>
                <w:sz w:val="21"/>
                <w:szCs w:val="21"/>
              </w:rPr>
            </w:pPr>
            <w:r>
              <w:rPr>
                <w:rFonts w:ascii="宋体" w:hAnsi="宋体" w:hint="eastAsia"/>
                <w:sz w:val="21"/>
                <w:szCs w:val="21"/>
              </w:rPr>
              <w:t>23.</w:t>
            </w:r>
            <w:r w:rsidRPr="004854F6">
              <w:rPr>
                <w:rFonts w:ascii="宋体" w:hAnsi="宋体" w:hint="eastAsia"/>
                <w:sz w:val="21"/>
                <w:szCs w:val="21"/>
              </w:rPr>
              <w:t>为满足部分用户使用无线需求，同时避免非法链接造成信息安全问题，仅允许链接特定的网络信号</w:t>
            </w:r>
            <w:r w:rsidRPr="004A7BB3">
              <w:rPr>
                <w:rFonts w:ascii="宋体" w:hAnsi="宋体" w:hint="eastAsia"/>
                <w:b/>
                <w:sz w:val="21"/>
                <w:szCs w:val="21"/>
              </w:rPr>
              <w:t>（演示内容）</w:t>
            </w:r>
            <w:r>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13</w:t>
            </w:r>
          </w:p>
        </w:tc>
        <w:tc>
          <w:tcPr>
            <w:tcW w:w="1985"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智慧教学控制终端屏</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1</w:t>
            </w:r>
          </w:p>
        </w:tc>
        <w:tc>
          <w:tcPr>
            <w:tcW w:w="5386" w:type="dxa"/>
            <w:vAlign w:val="center"/>
          </w:tcPr>
          <w:p w:rsidR="00A8675F" w:rsidRPr="00FE1EB2" w:rsidRDefault="005266E2">
            <w:pPr>
              <w:rPr>
                <w:rFonts w:ascii="宋体" w:hAnsi="宋体"/>
                <w:sz w:val="21"/>
                <w:szCs w:val="21"/>
              </w:rPr>
            </w:pPr>
            <w:r w:rsidRPr="00FE1EB2">
              <w:rPr>
                <w:rFonts w:ascii="宋体" w:hAnsi="宋体" w:hint="eastAsia"/>
                <w:sz w:val="21"/>
                <w:szCs w:val="21"/>
              </w:rPr>
              <w:t>1.采用7英寸24bits真彩色智能触摸液晶IPS屏，分辨率：1024*600</w:t>
            </w:r>
            <w:r w:rsidR="00046702">
              <w:rPr>
                <w:rFonts w:ascii="宋体" w:hAnsi="宋体" w:hint="eastAsia"/>
                <w:sz w:val="21"/>
                <w:szCs w:val="21"/>
              </w:rPr>
              <w:t>；</w:t>
            </w:r>
            <w:r w:rsidRPr="00FE1EB2">
              <w:rPr>
                <w:rFonts w:ascii="宋体" w:hAnsi="宋体" w:hint="eastAsia"/>
                <w:sz w:val="21"/>
                <w:szCs w:val="21"/>
              </w:rPr>
              <w:t>电容触控界面，功能按键可根据实际场景进行用户自定义，主屏、副屏，任意场景调屏等功能按键，优于传统机械按键所带来的局限性，使用更加灵活方便，自带控制管理软件，可实现控制界面的定制排版以及功能键</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2.多界面设计，设计至少3个控制界面，包括日常操作、调屏操作、物联控制操作等；自带存储</w:t>
            </w:r>
            <w:r w:rsidR="00046702">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3.自带控制管理软件，软件具备数据编写、指令查询、属性窗口、工程窗口界面；自定义背景图案显示，软件自带20种的背景界面图片；</w:t>
            </w:r>
          </w:p>
          <w:p w:rsidR="00A8675F" w:rsidRPr="00FE1EB2" w:rsidRDefault="005266E2">
            <w:pPr>
              <w:rPr>
                <w:rFonts w:ascii="宋体" w:hAnsi="宋体"/>
                <w:sz w:val="21"/>
                <w:szCs w:val="21"/>
              </w:rPr>
            </w:pPr>
            <w:r w:rsidRPr="00FE1EB2">
              <w:rPr>
                <w:rFonts w:ascii="宋体" w:hAnsi="宋体" w:hint="eastAsia"/>
                <w:sz w:val="21"/>
                <w:szCs w:val="21"/>
              </w:rPr>
              <w:t>4.支持语音接入控制功能，通过对AI语音识别，智能完成对所有功能的控制；</w:t>
            </w:r>
          </w:p>
          <w:p w:rsidR="005266E2" w:rsidRPr="00FE1EB2" w:rsidRDefault="005266E2">
            <w:pPr>
              <w:rPr>
                <w:rFonts w:ascii="宋体" w:hAnsi="宋体"/>
                <w:sz w:val="21"/>
                <w:szCs w:val="21"/>
              </w:rPr>
            </w:pPr>
            <w:r w:rsidRPr="00FE1EB2">
              <w:rPr>
                <w:rFonts w:ascii="宋体" w:hAnsi="宋体" w:hint="eastAsia"/>
                <w:sz w:val="21"/>
                <w:szCs w:val="21"/>
              </w:rPr>
              <w:t>5.功率：30瓦；CPU:四核A35处理器；运行内存：1G；阻抗：4-8欧；分辨率：1024*600及以上；接口：RS485。</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14</w:t>
            </w:r>
          </w:p>
        </w:tc>
        <w:tc>
          <w:tcPr>
            <w:tcW w:w="1985"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多路场景展示控制终端</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1</w:t>
            </w:r>
          </w:p>
        </w:tc>
        <w:tc>
          <w:tcPr>
            <w:tcW w:w="5386" w:type="dxa"/>
            <w:vAlign w:val="center"/>
          </w:tcPr>
          <w:p w:rsidR="00A8675F" w:rsidRPr="00FE1EB2" w:rsidRDefault="005266E2">
            <w:pPr>
              <w:rPr>
                <w:rFonts w:ascii="宋体" w:hAnsi="宋体"/>
                <w:sz w:val="21"/>
                <w:szCs w:val="21"/>
              </w:rPr>
            </w:pPr>
            <w:r w:rsidRPr="00FE1EB2">
              <w:rPr>
                <w:rFonts w:ascii="宋体" w:hAnsi="宋体" w:hint="eastAsia"/>
                <w:sz w:val="21"/>
                <w:szCs w:val="21"/>
              </w:rPr>
              <w:t>一．硬件要求</w:t>
            </w:r>
          </w:p>
          <w:p w:rsidR="00A8675F" w:rsidRPr="00FE1EB2" w:rsidRDefault="005266E2">
            <w:pPr>
              <w:rPr>
                <w:rFonts w:ascii="宋体" w:hAnsi="宋体"/>
                <w:sz w:val="21"/>
                <w:szCs w:val="21"/>
              </w:rPr>
            </w:pPr>
            <w:r w:rsidRPr="00FE1EB2">
              <w:rPr>
                <w:rFonts w:ascii="宋体" w:hAnsi="宋体" w:hint="eastAsia"/>
                <w:sz w:val="21"/>
                <w:szCs w:val="21"/>
              </w:rPr>
              <w:t>1.一体化智能网络视频控制设备，同时具备视频切换、视频布局设置、摄像遥控控制、视频录制管理等功能</w:t>
            </w:r>
            <w:r w:rsidR="00633271">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2.铝合金外壳，具备四维智能控制、LCD液晶显示、智控显示按钮数量：≧28个ALPS控键，字符≧20个；具有蓝色、红色双色背光显示功能；</w:t>
            </w:r>
            <w:r w:rsidR="00633271" w:rsidRPr="00FE1EB2">
              <w:rPr>
                <w:rFonts w:ascii="宋体" w:hAnsi="宋体" w:hint="eastAsia"/>
                <w:sz w:val="21"/>
                <w:szCs w:val="21"/>
              </w:rPr>
              <w:t xml:space="preserve"> </w:t>
            </w:r>
          </w:p>
          <w:p w:rsidR="00A8675F" w:rsidRPr="00FE1EB2" w:rsidRDefault="005266E2">
            <w:pPr>
              <w:rPr>
                <w:rFonts w:ascii="宋体" w:hAnsi="宋体"/>
                <w:sz w:val="21"/>
                <w:szCs w:val="21"/>
              </w:rPr>
            </w:pPr>
            <w:r w:rsidRPr="00FE1EB2">
              <w:rPr>
                <w:rFonts w:ascii="宋体" w:hAnsi="宋体" w:hint="eastAsia"/>
                <w:sz w:val="21"/>
                <w:szCs w:val="21"/>
              </w:rPr>
              <w:t>3.具备10路摄像视频控制按钮，能够同时通过物理按键对10个教室的视频信号进行控制；具备摄像预置位设置功能，智慧教学视频控制单元：≧6个，能够设置至少256个网络场景位置设定；</w:t>
            </w:r>
          </w:p>
          <w:p w:rsidR="00A8675F" w:rsidRPr="00FE1EB2" w:rsidRDefault="005266E2">
            <w:pPr>
              <w:rPr>
                <w:rFonts w:ascii="宋体" w:hAnsi="宋体"/>
                <w:sz w:val="21"/>
                <w:szCs w:val="21"/>
              </w:rPr>
            </w:pPr>
            <w:r w:rsidRPr="00FE1EB2">
              <w:rPr>
                <w:rFonts w:ascii="宋体" w:hAnsi="宋体" w:hint="eastAsia"/>
                <w:sz w:val="21"/>
                <w:szCs w:val="21"/>
              </w:rPr>
              <w:t>4.具备液晶显示界面，能够监控当前操作状态并给与提示；采用高速数字交换技术，完美解决串扰、重影与拖尾现象。100%真实重现输入信号的视频效果；输入和输出接口均采用静电保护电路，性能更稳定；</w:t>
            </w:r>
          </w:p>
          <w:p w:rsidR="00A8675F" w:rsidRPr="00FE1EB2" w:rsidRDefault="005266E2">
            <w:pPr>
              <w:rPr>
                <w:rFonts w:ascii="宋体" w:hAnsi="宋体"/>
                <w:sz w:val="21"/>
                <w:szCs w:val="21"/>
              </w:rPr>
            </w:pPr>
            <w:r w:rsidRPr="00FE1EB2">
              <w:rPr>
                <w:rFonts w:ascii="宋体" w:hAnsi="宋体" w:hint="eastAsia"/>
                <w:sz w:val="21"/>
                <w:szCs w:val="21"/>
              </w:rPr>
              <w:t>5.实现至少10个教室视频信号的监控管理功能，并可通</w:t>
            </w:r>
            <w:r w:rsidRPr="00FE1EB2">
              <w:rPr>
                <w:rFonts w:ascii="宋体" w:hAnsi="宋体" w:hint="eastAsia"/>
                <w:sz w:val="21"/>
                <w:szCs w:val="21"/>
              </w:rPr>
              <w:lastRenderedPageBreak/>
              <w:t>过键盘对任意一个、多个视频进行对比控制管理，与可视化管理软件同步使用，实现教室行为观察的全场景呈现；</w:t>
            </w:r>
          </w:p>
          <w:p w:rsidR="00A8675F" w:rsidRPr="00FE1EB2" w:rsidRDefault="005266E2">
            <w:pPr>
              <w:rPr>
                <w:rFonts w:ascii="宋体" w:hAnsi="宋体"/>
                <w:sz w:val="21"/>
                <w:szCs w:val="21"/>
              </w:rPr>
            </w:pPr>
            <w:r w:rsidRPr="00FE1EB2">
              <w:rPr>
                <w:rFonts w:ascii="宋体" w:hAnsi="宋体" w:hint="eastAsia"/>
                <w:sz w:val="21"/>
                <w:szCs w:val="21"/>
              </w:rPr>
              <w:t>6.支持最大视频带宽≥1.65Gpbs/165MHz，像素带宽：165MHz；并采用了高抗干扰能力的通信接口电路；</w:t>
            </w:r>
          </w:p>
          <w:p w:rsidR="00A8675F" w:rsidRPr="00FE1EB2" w:rsidRDefault="005266E2">
            <w:pPr>
              <w:rPr>
                <w:rFonts w:ascii="宋体" w:hAnsi="宋体"/>
                <w:sz w:val="21"/>
                <w:szCs w:val="21"/>
              </w:rPr>
            </w:pPr>
            <w:r w:rsidRPr="00FE1EB2">
              <w:rPr>
                <w:rFonts w:ascii="宋体" w:hAnsi="宋体" w:hint="eastAsia"/>
                <w:sz w:val="21"/>
                <w:szCs w:val="21"/>
              </w:rPr>
              <w:t>7.对比显示输出功能，同时支持至少8路高清画面的同时输出功能；输入传输距离：≥15米；</w:t>
            </w:r>
            <w:r w:rsidR="00633271" w:rsidRPr="00FE1EB2">
              <w:rPr>
                <w:rFonts w:ascii="宋体" w:hAnsi="宋体" w:hint="eastAsia"/>
                <w:sz w:val="21"/>
                <w:szCs w:val="21"/>
              </w:rPr>
              <w:t xml:space="preserve"> </w:t>
            </w:r>
          </w:p>
          <w:p w:rsidR="00A8675F" w:rsidRPr="00FE1EB2" w:rsidRDefault="005266E2">
            <w:pPr>
              <w:rPr>
                <w:rFonts w:ascii="宋体" w:hAnsi="宋体"/>
                <w:sz w:val="21"/>
                <w:szCs w:val="21"/>
              </w:rPr>
            </w:pPr>
            <w:r w:rsidRPr="00FE1EB2">
              <w:rPr>
                <w:rFonts w:ascii="宋体" w:hAnsi="宋体" w:hint="eastAsia"/>
                <w:sz w:val="21"/>
                <w:szCs w:val="21"/>
              </w:rPr>
              <w:t>8.独立的摄像视频控制，具备拉近、拉远两键控制按钮，具有操作密码锁功能；可以通过usb接口链接电脑进行调试及码值校验；</w:t>
            </w:r>
          </w:p>
          <w:p w:rsidR="00A8675F" w:rsidRPr="00FE1EB2" w:rsidRDefault="005266E2">
            <w:pPr>
              <w:rPr>
                <w:rFonts w:ascii="宋体" w:hAnsi="宋体"/>
                <w:sz w:val="21"/>
                <w:szCs w:val="21"/>
              </w:rPr>
            </w:pPr>
            <w:r w:rsidRPr="00FE1EB2">
              <w:rPr>
                <w:rFonts w:ascii="宋体" w:hAnsi="宋体" w:hint="eastAsia"/>
                <w:sz w:val="21"/>
                <w:szCs w:val="21"/>
              </w:rPr>
              <w:t>9.具备飞梭帧放功能和光标移动功能，具备视频调用、清楚和设置功能键；</w:t>
            </w:r>
          </w:p>
          <w:p w:rsidR="00A8675F" w:rsidRPr="00FE1EB2" w:rsidRDefault="005266E2">
            <w:pPr>
              <w:rPr>
                <w:rFonts w:ascii="宋体" w:hAnsi="宋体"/>
                <w:sz w:val="21"/>
                <w:szCs w:val="21"/>
              </w:rPr>
            </w:pPr>
            <w:r w:rsidRPr="00FE1EB2">
              <w:rPr>
                <w:rFonts w:ascii="宋体" w:hAnsi="宋体" w:hint="eastAsia"/>
                <w:sz w:val="21"/>
                <w:szCs w:val="21"/>
              </w:rPr>
              <w:t>10.嵌入式管理软件，与服务控制终端联动应用，具有本地、网络等多途径使用功能；同时具备自动/手动对网络终端视频控制功能；</w:t>
            </w:r>
          </w:p>
          <w:p w:rsidR="00A8675F" w:rsidRPr="00FE1EB2" w:rsidRDefault="005266E2">
            <w:pPr>
              <w:rPr>
                <w:rFonts w:ascii="宋体" w:hAnsi="宋体"/>
                <w:sz w:val="21"/>
                <w:szCs w:val="21"/>
              </w:rPr>
            </w:pPr>
            <w:r w:rsidRPr="00FE1EB2">
              <w:rPr>
                <w:rFonts w:ascii="宋体" w:hAnsi="宋体" w:hint="eastAsia"/>
                <w:sz w:val="21"/>
                <w:szCs w:val="21"/>
              </w:rPr>
              <w:t>11.电源：DC12V（±10%）/USB；功耗：≤4W；工作温度：0℃~+40℃；存储温度：-20℃~+40℃</w:t>
            </w:r>
            <w:r w:rsidR="00633271">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12.切换背光补偿打开/关闭，R增益和B增益调节，R黑电平和B黑电平调节，光圈值调节，增益值调节，快门速度调节；</w:t>
            </w:r>
          </w:p>
          <w:p w:rsidR="00A8675F" w:rsidRPr="00FE1EB2" w:rsidRDefault="005266E2">
            <w:pPr>
              <w:rPr>
                <w:rFonts w:ascii="宋体" w:hAnsi="宋体"/>
                <w:sz w:val="21"/>
                <w:szCs w:val="21"/>
              </w:rPr>
            </w:pPr>
            <w:r w:rsidRPr="00FE1EB2">
              <w:rPr>
                <w:rFonts w:ascii="宋体" w:hAnsi="宋体" w:hint="eastAsia"/>
                <w:sz w:val="21"/>
                <w:szCs w:val="21"/>
              </w:rPr>
              <w:t>13.IP网络连接数量：≥120路；串行连接数量：≥10个，转换协议：可转换经由IP的VISCA/VISCA RS-422/VISCA RS-232C；</w:t>
            </w:r>
          </w:p>
          <w:p w:rsidR="00A8675F" w:rsidRDefault="005266E2">
            <w:pPr>
              <w:rPr>
                <w:rFonts w:ascii="宋体" w:hAnsi="宋体"/>
                <w:sz w:val="21"/>
                <w:szCs w:val="21"/>
              </w:rPr>
            </w:pPr>
            <w:r w:rsidRPr="00FE1EB2">
              <w:rPr>
                <w:rFonts w:ascii="宋体" w:hAnsi="宋体" w:hint="eastAsia"/>
                <w:sz w:val="21"/>
                <w:szCs w:val="21"/>
              </w:rPr>
              <w:t>14.能够通过usb接口链接电脑进行调试及码值校验</w:t>
            </w:r>
            <w:r w:rsidR="00633271">
              <w:rPr>
                <w:rFonts w:ascii="宋体" w:hAnsi="宋体" w:hint="eastAsia"/>
                <w:sz w:val="21"/>
                <w:szCs w:val="21"/>
              </w:rPr>
              <w:t>。</w:t>
            </w:r>
          </w:p>
          <w:p w:rsidR="00633271" w:rsidRPr="00FE1EB2" w:rsidRDefault="00633271">
            <w:pPr>
              <w:rPr>
                <w:rFonts w:ascii="宋体" w:hAnsi="宋体"/>
                <w:sz w:val="21"/>
                <w:szCs w:val="21"/>
              </w:rPr>
            </w:pPr>
          </w:p>
          <w:p w:rsidR="00A8675F" w:rsidRPr="00FE1EB2" w:rsidRDefault="005266E2">
            <w:pPr>
              <w:rPr>
                <w:rFonts w:ascii="宋体" w:hAnsi="宋体"/>
                <w:sz w:val="21"/>
                <w:szCs w:val="21"/>
              </w:rPr>
            </w:pPr>
            <w:r w:rsidRPr="00FE1EB2">
              <w:rPr>
                <w:rFonts w:ascii="宋体" w:hAnsi="宋体" w:hint="eastAsia"/>
                <w:sz w:val="21"/>
                <w:szCs w:val="21"/>
              </w:rPr>
              <w:t>二．含智控制终端屏软件，软件功能要求：</w:t>
            </w:r>
          </w:p>
          <w:p w:rsidR="00A8675F" w:rsidRPr="00FE1EB2" w:rsidRDefault="005266E2">
            <w:pPr>
              <w:rPr>
                <w:rFonts w:ascii="宋体" w:hAnsi="宋体"/>
                <w:sz w:val="21"/>
                <w:szCs w:val="21"/>
              </w:rPr>
            </w:pPr>
            <w:r w:rsidRPr="00FE1EB2">
              <w:rPr>
                <w:rFonts w:ascii="宋体" w:hAnsi="宋体" w:hint="eastAsia"/>
                <w:sz w:val="21"/>
                <w:szCs w:val="21"/>
              </w:rPr>
              <w:t>1.嵌入式管理软件，智能实现多路信号的人工/自动网络场景切换；</w:t>
            </w:r>
          </w:p>
          <w:p w:rsidR="00A8675F" w:rsidRPr="00FE1EB2" w:rsidRDefault="005266E2">
            <w:pPr>
              <w:rPr>
                <w:rFonts w:ascii="宋体" w:hAnsi="宋体"/>
                <w:sz w:val="21"/>
                <w:szCs w:val="21"/>
              </w:rPr>
            </w:pPr>
            <w:r w:rsidRPr="00FE1EB2">
              <w:rPr>
                <w:rFonts w:ascii="宋体" w:hAnsi="宋体" w:hint="eastAsia"/>
                <w:sz w:val="21"/>
                <w:szCs w:val="21"/>
              </w:rPr>
              <w:t>2.结合中控终端，实现至少8路网络场景的在线监控功能；</w:t>
            </w:r>
          </w:p>
          <w:p w:rsidR="005266E2" w:rsidRPr="00FE1EB2" w:rsidRDefault="005266E2">
            <w:pPr>
              <w:rPr>
                <w:rFonts w:ascii="宋体" w:hAnsi="宋体"/>
                <w:sz w:val="21"/>
                <w:szCs w:val="21"/>
              </w:rPr>
            </w:pPr>
            <w:r w:rsidRPr="00FE1EB2">
              <w:rPr>
                <w:rFonts w:ascii="宋体" w:hAnsi="宋体" w:hint="eastAsia"/>
                <w:sz w:val="21"/>
                <w:szCs w:val="21"/>
              </w:rPr>
              <w:t>3.支持广播级文件格式（如：QuickTime、MPEG-2 TS等）调入，支持MPEG-1/2（mpg、dat、mp3）、MPEG-4（avi、asf、wmv、flv）、Real（rm、rmvb）、MKV等各种媒体格式自动转码为多种高品质的视音频文件格式MP4格式，供不同终端设备使用；</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15</w:t>
            </w:r>
          </w:p>
        </w:tc>
        <w:tc>
          <w:tcPr>
            <w:tcW w:w="1985"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智能示教直播推车</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633271">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整体采用一体化设计，针对实训场景进行专业造型设计，外表美观，不外漏线缆，所有连接线缆均隐藏于转臂内部，整体的外观干净、整洁，符合人体工程学结构设计；</w:t>
            </w:r>
          </w:p>
          <w:p w:rsidR="00A8675F" w:rsidRPr="00FE1EB2" w:rsidRDefault="00633271">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支持摄像机、旋转机械臂306°旋转；</w:t>
            </w:r>
          </w:p>
          <w:p w:rsidR="00A8675F" w:rsidRPr="00FE1EB2" w:rsidRDefault="00633271">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支持显示屏触摸控制，方便教师实时操作讲解；</w:t>
            </w:r>
          </w:p>
          <w:p w:rsidR="00633271" w:rsidRDefault="00633271">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支持内置录制软件，录制视频格式支持标准MP4视频格式，录制文件分辨率至少支持1080P；</w:t>
            </w:r>
          </w:p>
          <w:p w:rsidR="00A8675F" w:rsidRPr="00FE1EB2" w:rsidRDefault="005266E2">
            <w:pPr>
              <w:rPr>
                <w:rFonts w:ascii="宋体" w:hAnsi="宋体"/>
                <w:sz w:val="21"/>
                <w:szCs w:val="21"/>
              </w:rPr>
            </w:pPr>
            <w:r w:rsidRPr="00FE1EB2">
              <w:rPr>
                <w:rFonts w:ascii="宋体" w:hAnsi="宋体" w:hint="eastAsia"/>
                <w:sz w:val="21"/>
                <w:szCs w:val="21"/>
              </w:rPr>
              <w:t>4、内置硬盘，硬盘容量≥2T</w:t>
            </w:r>
            <w:r w:rsidR="00633271">
              <w:rPr>
                <w:rFonts w:ascii="宋体" w:hAnsi="宋体" w:hint="eastAsia"/>
                <w:sz w:val="21"/>
                <w:szCs w:val="21"/>
              </w:rPr>
              <w:t>；</w:t>
            </w:r>
          </w:p>
          <w:p w:rsidR="00A8675F" w:rsidRPr="00FE1EB2" w:rsidRDefault="00633271">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视频编码采用主流的H.264编码格式，音频采用AAC高清编码格式，需支持混音；</w:t>
            </w:r>
          </w:p>
          <w:p w:rsidR="00A8675F" w:rsidRPr="00FE1EB2" w:rsidRDefault="00633271">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设备具有电源指示灯和运行状态指示灯，智慧提示；</w:t>
            </w:r>
          </w:p>
          <w:p w:rsidR="00A8675F" w:rsidRPr="00FE1EB2" w:rsidRDefault="00633271">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机箱接口及按钮：外置电源开关按钮、充电接口各1个， HDMI输入接口≥1个，USB接口≥2个，需具备一键录制按钮；</w:t>
            </w:r>
          </w:p>
          <w:p w:rsidR="00A8675F" w:rsidRPr="00FE1EB2" w:rsidRDefault="00633271">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内置5G传输模块，采用四根天线设计，传输信号更稳定可靠，通讯距离不少于200米；</w:t>
            </w:r>
          </w:p>
          <w:p w:rsidR="00A8675F" w:rsidRPr="00FE1EB2" w:rsidRDefault="00633271">
            <w:pPr>
              <w:rPr>
                <w:rFonts w:ascii="宋体" w:hAnsi="宋体"/>
                <w:sz w:val="21"/>
                <w:szCs w:val="21"/>
              </w:rPr>
            </w:pPr>
            <w:r>
              <w:rPr>
                <w:rFonts w:ascii="宋体" w:hAnsi="宋体" w:hint="eastAsia"/>
                <w:sz w:val="21"/>
                <w:szCs w:val="21"/>
              </w:rPr>
              <w:t>9.</w:t>
            </w:r>
            <w:r w:rsidR="005266E2" w:rsidRPr="00FE1EB2">
              <w:rPr>
                <w:rFonts w:ascii="宋体" w:hAnsi="宋体" w:hint="eastAsia"/>
                <w:sz w:val="21"/>
                <w:szCs w:val="21"/>
              </w:rPr>
              <w:t>内置电源模块，充满电后使用时长≥6小时；</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w:t>
            </w:r>
            <w:r w:rsidR="005266E2" w:rsidRPr="00FE1EB2">
              <w:rPr>
                <w:rFonts w:ascii="宋体" w:hAnsi="宋体" w:hint="eastAsia"/>
                <w:sz w:val="21"/>
                <w:szCs w:val="21"/>
              </w:rPr>
              <w:t>主机模块</w:t>
            </w:r>
            <w:r>
              <w:rPr>
                <w:rFonts w:ascii="宋体" w:hAnsi="宋体" w:hint="eastAsia"/>
                <w:sz w:val="21"/>
                <w:szCs w:val="21"/>
              </w:rPr>
              <w:t>：</w:t>
            </w:r>
          </w:p>
          <w:p w:rsidR="00A8675F" w:rsidRPr="00FE1EB2" w:rsidRDefault="00633271">
            <w:pPr>
              <w:rPr>
                <w:rFonts w:ascii="宋体" w:hAnsi="宋体"/>
                <w:sz w:val="21"/>
                <w:szCs w:val="21"/>
              </w:rPr>
            </w:pPr>
            <w:r>
              <w:rPr>
                <w:rFonts w:ascii="宋体" w:hAnsi="宋体" w:hint="eastAsia"/>
                <w:sz w:val="21"/>
                <w:szCs w:val="21"/>
              </w:rPr>
              <w:lastRenderedPageBreak/>
              <w:t>1</w:t>
            </w:r>
            <w:r w:rsidR="00E34577">
              <w:rPr>
                <w:rFonts w:ascii="宋体" w:hAnsi="宋体" w:hint="eastAsia"/>
                <w:sz w:val="21"/>
                <w:szCs w:val="21"/>
              </w:rPr>
              <w:t>0</w:t>
            </w:r>
            <w:r>
              <w:rPr>
                <w:rFonts w:ascii="宋体" w:hAnsi="宋体" w:hint="eastAsia"/>
                <w:sz w:val="21"/>
                <w:szCs w:val="21"/>
              </w:rPr>
              <w:t>.1</w:t>
            </w:r>
            <w:r w:rsidR="005266E2" w:rsidRPr="00FE1EB2">
              <w:rPr>
                <w:rFonts w:ascii="宋体" w:hAnsi="宋体" w:hint="eastAsia"/>
                <w:sz w:val="21"/>
                <w:szCs w:val="21"/>
              </w:rPr>
              <w:t>设备支持3.5mm音频输入和3.5mm音频输出功能，可实现无线或有线3.5mm音频输入到设备中，通过3.5mm输出给音响等设备</w:t>
            </w:r>
            <w:r>
              <w:rPr>
                <w:rFonts w:ascii="宋体" w:hAnsi="宋体" w:hint="eastAsia"/>
                <w:sz w:val="21"/>
                <w:szCs w:val="21"/>
              </w:rPr>
              <w:t>；</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.2</w:t>
            </w:r>
            <w:r w:rsidR="005266E2" w:rsidRPr="00FE1EB2">
              <w:rPr>
                <w:rFonts w:ascii="宋体" w:hAnsi="宋体" w:hint="eastAsia"/>
                <w:sz w:val="21"/>
                <w:szCs w:val="21"/>
              </w:rPr>
              <w:t>支持USB摄像机、HDMI摄像机及网络摄像机的视频流的采集，同时可接入多达16个网络摄像机，每个网络摄像机可预置20个机位；</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.3</w:t>
            </w:r>
            <w:r w:rsidR="005266E2" w:rsidRPr="00FE1EB2">
              <w:rPr>
                <w:rFonts w:ascii="宋体" w:hAnsi="宋体" w:hint="eastAsia"/>
                <w:sz w:val="21"/>
                <w:szCs w:val="21"/>
              </w:rPr>
              <w:t>支持在同一个网络环境中部署多个无线投屏接收设备，支持设备与设备之间画面及声音的共享转播；并支持其中一个设备作为教师端，其他设备作为小组端，多个小组端画面可加入教师端投屏对比显示；</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.4</w:t>
            </w:r>
            <w:r w:rsidR="005266E2" w:rsidRPr="00FE1EB2">
              <w:rPr>
                <w:rFonts w:ascii="宋体" w:hAnsi="宋体" w:hint="eastAsia"/>
                <w:sz w:val="21"/>
                <w:szCs w:val="21"/>
              </w:rPr>
              <w:t>支持外接NTFS、EXFAT格式的大容量移动存储设备，并可支持选择、设置存储路径为U盘，可在显示终端大屏选择U盘中的文档、图片、视频等资料预览或删除；</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.5</w:t>
            </w:r>
            <w:r w:rsidR="005266E2" w:rsidRPr="00FE1EB2">
              <w:rPr>
                <w:rFonts w:ascii="宋体" w:hAnsi="宋体" w:hint="eastAsia"/>
                <w:sz w:val="21"/>
                <w:szCs w:val="21"/>
              </w:rPr>
              <w:t>支持一键录制，录制支持1、2、3、4屏画面和外接无线麦克风声音同步录入，录制的视频可直接保存在无线投屏设备外接的U盘中或局域网的云盘中</w:t>
            </w:r>
            <w:r w:rsidR="00CD0AAB" w:rsidRPr="00CD0AAB">
              <w:rPr>
                <w:rFonts w:ascii="宋体" w:hAnsi="宋体" w:hint="eastAsia"/>
                <w:b/>
                <w:sz w:val="21"/>
                <w:szCs w:val="21"/>
              </w:rPr>
              <w:t>（演示内容）</w:t>
            </w:r>
            <w:r w:rsidR="005266E2" w:rsidRPr="00FE1EB2">
              <w:rPr>
                <w:rFonts w:ascii="宋体" w:hAnsi="宋体" w:hint="eastAsia"/>
                <w:sz w:val="21"/>
                <w:szCs w:val="21"/>
              </w:rPr>
              <w:t>；</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.6</w:t>
            </w:r>
            <w:r w:rsidR="005266E2" w:rsidRPr="00FE1EB2">
              <w:rPr>
                <w:rFonts w:ascii="宋体" w:hAnsi="宋体" w:hint="eastAsia"/>
                <w:sz w:val="21"/>
                <w:szCs w:val="21"/>
              </w:rPr>
              <w:t>支持通过客户端软件或触摸大屏一键切换布局模式，允许在单屏显示画面上叠加悬浮画面实现画中画效果，并可任意切换画中画视频源、调整悬浮窗口的位置；</w:t>
            </w:r>
          </w:p>
          <w:p w:rsidR="00A8675F" w:rsidRPr="00FE1EB2" w:rsidRDefault="00E34577">
            <w:pPr>
              <w:rPr>
                <w:rFonts w:ascii="宋体" w:hAnsi="宋体"/>
                <w:sz w:val="21"/>
                <w:szCs w:val="21"/>
              </w:rPr>
            </w:pPr>
            <w:r>
              <w:rPr>
                <w:rFonts w:ascii="宋体" w:hAnsi="宋体" w:hint="eastAsia"/>
                <w:sz w:val="21"/>
                <w:szCs w:val="21"/>
              </w:rPr>
              <w:t>10</w:t>
            </w:r>
            <w:r w:rsidR="00633271">
              <w:rPr>
                <w:rFonts w:ascii="宋体" w:hAnsi="宋体" w:hint="eastAsia"/>
                <w:sz w:val="21"/>
                <w:szCs w:val="21"/>
              </w:rPr>
              <w:t>.7</w:t>
            </w:r>
            <w:r w:rsidR="005266E2" w:rsidRPr="00FE1EB2">
              <w:rPr>
                <w:rFonts w:ascii="宋体" w:hAnsi="宋体" w:hint="eastAsia"/>
                <w:sz w:val="21"/>
                <w:szCs w:val="21"/>
              </w:rPr>
              <w:t>支持对投屏显示画面缩放操作，最大支持4倍放大比率；</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.8</w:t>
            </w:r>
            <w:r w:rsidR="005266E2" w:rsidRPr="00FE1EB2">
              <w:rPr>
                <w:rFonts w:ascii="宋体" w:hAnsi="宋体" w:hint="eastAsia"/>
                <w:sz w:val="21"/>
                <w:szCs w:val="21"/>
              </w:rPr>
              <w:t>支持对当前屏幕批注，系统提供画笔、荧光笔、白板、激光笔等工具，可同步将批注画面共享转播到其他无线投屏接收设备</w:t>
            </w:r>
            <w:r w:rsidR="00CD0AAB" w:rsidRPr="00CD0AAB">
              <w:rPr>
                <w:rFonts w:ascii="宋体" w:hAnsi="宋体" w:hint="eastAsia"/>
                <w:b/>
                <w:sz w:val="21"/>
                <w:szCs w:val="21"/>
              </w:rPr>
              <w:t>（演示内容）</w:t>
            </w:r>
            <w:r w:rsidR="005266E2" w:rsidRPr="00FE1EB2">
              <w:rPr>
                <w:rFonts w:ascii="宋体" w:hAnsi="宋体" w:hint="eastAsia"/>
                <w:sz w:val="21"/>
                <w:szCs w:val="21"/>
              </w:rPr>
              <w:t>；</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.9</w:t>
            </w:r>
            <w:r w:rsidR="005266E2" w:rsidRPr="00FE1EB2">
              <w:rPr>
                <w:rFonts w:ascii="宋体" w:hAnsi="宋体" w:hint="eastAsia"/>
                <w:sz w:val="21"/>
                <w:szCs w:val="21"/>
              </w:rPr>
              <w:t>支持在无线投屏接收设备外接鼠标后，对HDMI有线接入的电脑进行回控操作；</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.10</w:t>
            </w:r>
            <w:r w:rsidR="005266E2" w:rsidRPr="00FE1EB2">
              <w:rPr>
                <w:rFonts w:ascii="宋体" w:hAnsi="宋体" w:hint="eastAsia"/>
                <w:sz w:val="21"/>
                <w:szCs w:val="21"/>
              </w:rPr>
              <w:t>支持无线投屏的Android、Windows设备UIBC回控操作，可在显示终端大屏触摸回控或通过无线投屏接收设备外接鼠标回控；</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.11</w:t>
            </w:r>
            <w:r w:rsidR="005266E2" w:rsidRPr="00FE1EB2">
              <w:rPr>
                <w:rFonts w:ascii="宋体" w:hAnsi="宋体" w:hint="eastAsia"/>
                <w:sz w:val="21"/>
                <w:szCs w:val="21"/>
              </w:rPr>
              <w:t>支持无线投屏接收设备设置PIN码，任何无线投屏的终端均需输入PIN码投屏；</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.12</w:t>
            </w:r>
            <w:r w:rsidR="005266E2" w:rsidRPr="00FE1EB2">
              <w:rPr>
                <w:rFonts w:ascii="宋体" w:hAnsi="宋体" w:hint="eastAsia"/>
                <w:sz w:val="21"/>
                <w:szCs w:val="21"/>
              </w:rPr>
              <w:t>支持在无线投屏接收设备上修改已接入的手机等无线投屏设备的名称；</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0</w:t>
            </w:r>
            <w:r>
              <w:rPr>
                <w:rFonts w:ascii="宋体" w:hAnsi="宋体" w:hint="eastAsia"/>
                <w:sz w:val="21"/>
                <w:szCs w:val="21"/>
              </w:rPr>
              <w:t>.13</w:t>
            </w:r>
            <w:r w:rsidR="005266E2" w:rsidRPr="00FE1EB2">
              <w:rPr>
                <w:rFonts w:ascii="宋体" w:hAnsi="宋体" w:hint="eastAsia"/>
                <w:sz w:val="21"/>
                <w:szCs w:val="21"/>
              </w:rPr>
              <w:t>支持管理员密码保护策略，设置密码后，每次点击进入“设置”界面均需要再次输入管理员密码；</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1</w:t>
            </w:r>
            <w:r>
              <w:rPr>
                <w:rFonts w:ascii="宋体" w:hAnsi="宋体" w:hint="eastAsia"/>
                <w:sz w:val="21"/>
                <w:szCs w:val="21"/>
              </w:rPr>
              <w:t>.</w:t>
            </w:r>
            <w:r w:rsidR="005266E2" w:rsidRPr="00FE1EB2">
              <w:rPr>
                <w:rFonts w:ascii="宋体" w:hAnsi="宋体" w:hint="eastAsia"/>
                <w:sz w:val="21"/>
                <w:szCs w:val="21"/>
              </w:rPr>
              <w:t>触摸显示模块</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1</w:t>
            </w:r>
            <w:r>
              <w:rPr>
                <w:rFonts w:ascii="宋体" w:hAnsi="宋体" w:hint="eastAsia"/>
                <w:sz w:val="21"/>
                <w:szCs w:val="21"/>
              </w:rPr>
              <w:t>.1</w:t>
            </w:r>
            <w:r w:rsidR="005266E2" w:rsidRPr="00FE1EB2">
              <w:rPr>
                <w:rFonts w:ascii="宋体" w:hAnsi="宋体" w:hint="eastAsia"/>
                <w:sz w:val="21"/>
                <w:szCs w:val="21"/>
              </w:rPr>
              <w:t>集合了触控、电脑、多媒体、工业设计、结构创新等优点，拥有纯平面的产品结构，配以性能卓越的触控效果，能快速完成信息的查询和展示；</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1</w:t>
            </w:r>
            <w:r>
              <w:rPr>
                <w:rFonts w:ascii="宋体" w:hAnsi="宋体" w:hint="eastAsia"/>
                <w:sz w:val="21"/>
                <w:szCs w:val="21"/>
              </w:rPr>
              <w:t>.2</w:t>
            </w:r>
            <w:r w:rsidR="005266E2" w:rsidRPr="00FE1EB2">
              <w:rPr>
                <w:rFonts w:ascii="宋体" w:hAnsi="宋体" w:hint="eastAsia"/>
                <w:sz w:val="21"/>
                <w:szCs w:val="21"/>
              </w:rPr>
              <w:t>不少于21英寸（16：9）触摸显示屏，全新投射式电容屏，最大分辨率支持1920*1080P，支持10点触控，支持多点手势；</w:t>
            </w:r>
          </w:p>
          <w:p w:rsidR="00A8675F" w:rsidRPr="00FE1EB2" w:rsidRDefault="00633271">
            <w:pPr>
              <w:rPr>
                <w:rFonts w:ascii="宋体" w:hAnsi="宋体"/>
                <w:sz w:val="21"/>
                <w:szCs w:val="21"/>
              </w:rPr>
            </w:pPr>
            <w:r>
              <w:rPr>
                <w:rFonts w:ascii="宋体" w:hAnsi="宋体" w:hint="eastAsia"/>
                <w:sz w:val="21"/>
                <w:szCs w:val="21"/>
              </w:rPr>
              <w:t>1</w:t>
            </w:r>
            <w:r w:rsidR="00E34577">
              <w:rPr>
                <w:rFonts w:ascii="宋体" w:hAnsi="宋体" w:hint="eastAsia"/>
                <w:sz w:val="21"/>
                <w:szCs w:val="21"/>
              </w:rPr>
              <w:t>1</w:t>
            </w:r>
            <w:r>
              <w:rPr>
                <w:rFonts w:ascii="宋体" w:hAnsi="宋体" w:hint="eastAsia"/>
                <w:sz w:val="21"/>
                <w:szCs w:val="21"/>
              </w:rPr>
              <w:t>.3</w:t>
            </w:r>
            <w:r w:rsidR="005266E2" w:rsidRPr="00FE1EB2">
              <w:rPr>
                <w:rFonts w:ascii="宋体" w:hAnsi="宋体" w:hint="eastAsia"/>
                <w:sz w:val="21"/>
                <w:szCs w:val="21"/>
              </w:rPr>
              <w:t>纯平纤薄结构，最薄处仅7mm，总厚度仅40mm；</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1</w:t>
            </w:r>
            <w:r>
              <w:rPr>
                <w:rFonts w:ascii="宋体" w:hAnsi="宋体" w:hint="eastAsia"/>
                <w:sz w:val="21"/>
                <w:szCs w:val="21"/>
              </w:rPr>
              <w:t>.4</w:t>
            </w:r>
            <w:r w:rsidR="005266E2" w:rsidRPr="00FE1EB2">
              <w:rPr>
                <w:rFonts w:ascii="宋体" w:hAnsi="宋体" w:hint="eastAsia"/>
                <w:sz w:val="21"/>
                <w:szCs w:val="21"/>
              </w:rPr>
              <w:t>接口类型：DC电源接口≥1，音频接口≥1，VGA输入接口≥1，HDMI输入接口≥1，DVI输入接口≥1，USB触摸接口≥1；</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1</w:t>
            </w:r>
            <w:r>
              <w:rPr>
                <w:rFonts w:ascii="宋体" w:hAnsi="宋体" w:hint="eastAsia"/>
                <w:sz w:val="21"/>
                <w:szCs w:val="21"/>
              </w:rPr>
              <w:t>.5</w:t>
            </w:r>
            <w:r w:rsidR="005266E2" w:rsidRPr="00FE1EB2">
              <w:rPr>
                <w:rFonts w:ascii="宋体" w:hAnsi="宋体" w:hint="eastAsia"/>
                <w:sz w:val="21"/>
                <w:szCs w:val="21"/>
              </w:rPr>
              <w:t>功耗：触显功耗少于20W，待机功耗少于0.5W；</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1</w:t>
            </w:r>
            <w:r>
              <w:rPr>
                <w:rFonts w:ascii="宋体" w:hAnsi="宋体" w:hint="eastAsia"/>
                <w:sz w:val="21"/>
                <w:szCs w:val="21"/>
              </w:rPr>
              <w:t>.6</w:t>
            </w:r>
            <w:r w:rsidR="005266E2" w:rsidRPr="00FE1EB2">
              <w:rPr>
                <w:rFonts w:ascii="宋体" w:hAnsi="宋体" w:hint="eastAsia"/>
                <w:sz w:val="21"/>
                <w:szCs w:val="21"/>
              </w:rPr>
              <w:t>扫描频率：200Hz，扫描精度：4096x4096；</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1</w:t>
            </w:r>
            <w:r>
              <w:rPr>
                <w:rFonts w:ascii="宋体" w:hAnsi="宋体" w:hint="eastAsia"/>
                <w:sz w:val="21"/>
                <w:szCs w:val="21"/>
              </w:rPr>
              <w:t>.7</w:t>
            </w:r>
            <w:r w:rsidR="005266E2" w:rsidRPr="00FE1EB2">
              <w:rPr>
                <w:rFonts w:ascii="宋体" w:hAnsi="宋体" w:hint="eastAsia"/>
                <w:sz w:val="21"/>
                <w:szCs w:val="21"/>
              </w:rPr>
              <w:t>支持USB升级；</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w:t>
            </w:r>
            <w:r w:rsidR="005266E2" w:rsidRPr="00FE1EB2">
              <w:rPr>
                <w:rFonts w:ascii="宋体" w:hAnsi="宋体" w:hint="eastAsia"/>
                <w:sz w:val="21"/>
                <w:szCs w:val="21"/>
              </w:rPr>
              <w:t>摄像头模块</w:t>
            </w:r>
            <w:r>
              <w:rPr>
                <w:rFonts w:ascii="宋体" w:hAnsi="宋体" w:hint="eastAsia"/>
                <w:sz w:val="21"/>
                <w:szCs w:val="21"/>
              </w:rPr>
              <w:t>：</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.1</w:t>
            </w:r>
            <w:r w:rsidR="005266E2" w:rsidRPr="00FE1EB2">
              <w:rPr>
                <w:rFonts w:ascii="宋体" w:hAnsi="宋体" w:hint="eastAsia"/>
                <w:sz w:val="21"/>
                <w:szCs w:val="21"/>
              </w:rPr>
              <w:t>需支持46°/ 84°/ 120°三种镜头可选；</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.2</w:t>
            </w:r>
            <w:r w:rsidR="005266E2" w:rsidRPr="00FE1EB2">
              <w:rPr>
                <w:rFonts w:ascii="宋体" w:hAnsi="宋体" w:hint="eastAsia"/>
                <w:sz w:val="21"/>
                <w:szCs w:val="21"/>
              </w:rPr>
              <w:t>支持POC和POE。支持POC（Power Over Cable）和</w:t>
            </w:r>
            <w:r w:rsidR="005266E2" w:rsidRPr="00FE1EB2">
              <w:rPr>
                <w:rFonts w:ascii="宋体" w:hAnsi="宋体" w:hint="eastAsia"/>
                <w:sz w:val="21"/>
                <w:szCs w:val="21"/>
              </w:rPr>
              <w:lastRenderedPageBreak/>
              <w:t>POE（Power Over Ethernet）一线通功能，电源、视频、音频、控制三线合一；</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.3</w:t>
            </w:r>
            <w:r w:rsidR="005266E2" w:rsidRPr="00FE1EB2">
              <w:rPr>
                <w:rFonts w:ascii="宋体" w:hAnsi="宋体" w:hint="eastAsia"/>
                <w:sz w:val="21"/>
                <w:szCs w:val="21"/>
              </w:rPr>
              <w:t>双接口输出。支持3G-SDI接口，有效传输距离最高长达150米（1080p30），SDI、网络两路可同时输出；</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.4</w:t>
            </w:r>
            <w:r w:rsidR="005266E2" w:rsidRPr="00FE1EB2">
              <w:rPr>
                <w:rFonts w:ascii="宋体" w:hAnsi="宋体" w:hint="eastAsia"/>
                <w:sz w:val="21"/>
                <w:szCs w:val="21"/>
              </w:rPr>
              <w:t>摄像机</w:t>
            </w:r>
            <w:r>
              <w:rPr>
                <w:rFonts w:ascii="宋体" w:hAnsi="宋体" w:hint="eastAsia"/>
                <w:sz w:val="21"/>
                <w:szCs w:val="21"/>
              </w:rPr>
              <w:t>需</w:t>
            </w:r>
            <w:r w:rsidR="005266E2" w:rsidRPr="00FE1EB2">
              <w:rPr>
                <w:rFonts w:ascii="宋体" w:hAnsi="宋体" w:hint="eastAsia"/>
                <w:sz w:val="21"/>
                <w:szCs w:val="21"/>
              </w:rPr>
              <w:t>支持不同种格式的输出：1080P 30帧/25帧，720P60帧/50帧/30帧/25帧等；</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.5</w:t>
            </w:r>
            <w:r w:rsidR="005266E2" w:rsidRPr="00FE1EB2">
              <w:rPr>
                <w:rFonts w:ascii="宋体" w:hAnsi="宋体" w:hint="eastAsia"/>
                <w:sz w:val="21"/>
                <w:szCs w:val="21"/>
              </w:rPr>
              <w:t>支持4K超高清分辨率；</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.6</w:t>
            </w:r>
            <w:r w:rsidR="005266E2" w:rsidRPr="00FE1EB2">
              <w:rPr>
                <w:rFonts w:ascii="宋体" w:hAnsi="宋体" w:hint="eastAsia"/>
                <w:sz w:val="21"/>
                <w:szCs w:val="21"/>
              </w:rPr>
              <w:t>支持智能教学跟踪。内置领先的图像识别和跟踪算法，无需任何辅助定位摄像机或跟踪主机即可实现平滑自然的跟踪效果，生产前装配不同的摄像头，从而实现教师跟踪或者学生跟踪</w:t>
            </w:r>
            <w:r>
              <w:rPr>
                <w:rFonts w:ascii="宋体" w:hAnsi="宋体" w:hint="eastAsia"/>
                <w:sz w:val="21"/>
                <w:szCs w:val="21"/>
              </w:rPr>
              <w:t>；</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 xml:space="preserve">.7 </w:t>
            </w:r>
            <w:r w:rsidR="005266E2" w:rsidRPr="00FE1EB2">
              <w:rPr>
                <w:rFonts w:ascii="宋体" w:hAnsi="宋体" w:hint="eastAsia"/>
                <w:sz w:val="21"/>
                <w:szCs w:val="21"/>
              </w:rPr>
              <w:t>AF镜头。全定制自动对焦无畸变镜头，广角视场高达46°/84°/120°（120°视场角镜头不支持AF），小镜头，大眼界。同时支持EPTZ，放得更大，看得更清</w:t>
            </w:r>
            <w:r>
              <w:rPr>
                <w:rFonts w:ascii="宋体" w:hAnsi="宋体" w:hint="eastAsia"/>
                <w:sz w:val="21"/>
                <w:szCs w:val="21"/>
              </w:rPr>
              <w:t>；</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.8</w:t>
            </w:r>
            <w:r w:rsidR="005266E2" w:rsidRPr="00FE1EB2">
              <w:rPr>
                <w:rFonts w:ascii="宋体" w:hAnsi="宋体" w:hint="eastAsia"/>
                <w:sz w:val="21"/>
                <w:szCs w:val="21"/>
              </w:rPr>
              <w:t>低照度。超高信噪比的全新CMOS图像传感器可有效降低在低照度情况下的图像噪声，同时应用2D和3D降噪算法，大幅降低了图像噪声，即便是超低照度情况下，依然保持画面干净清晰，图像信噪比高达55dB以上</w:t>
            </w:r>
            <w:r>
              <w:rPr>
                <w:rFonts w:ascii="宋体" w:hAnsi="宋体" w:hint="eastAsia"/>
                <w:sz w:val="21"/>
                <w:szCs w:val="21"/>
              </w:rPr>
              <w:t>；</w:t>
            </w:r>
          </w:p>
          <w:p w:rsidR="00A8675F" w:rsidRPr="00FE1EB2" w:rsidRDefault="00BF4E2E">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.9</w:t>
            </w:r>
            <w:r w:rsidR="005266E2" w:rsidRPr="00FE1EB2">
              <w:rPr>
                <w:rFonts w:ascii="宋体" w:hAnsi="宋体" w:hint="eastAsia"/>
                <w:sz w:val="21"/>
                <w:szCs w:val="21"/>
              </w:rPr>
              <w:t>支持内置麦克风。内置麦克风阵列，可全向拾音，拾音距离高达12米，噪声抑制算法，</w:t>
            </w:r>
            <w:r w:rsidRPr="00FE1EB2">
              <w:rPr>
                <w:rFonts w:ascii="宋体" w:hAnsi="宋体" w:hint="eastAsia"/>
                <w:sz w:val="21"/>
                <w:szCs w:val="21"/>
              </w:rPr>
              <w:t>完美呈现</w:t>
            </w:r>
            <w:r w:rsidR="005266E2" w:rsidRPr="00FE1EB2">
              <w:rPr>
                <w:rFonts w:ascii="宋体" w:hAnsi="宋体" w:hint="eastAsia"/>
                <w:sz w:val="21"/>
                <w:szCs w:val="21"/>
              </w:rPr>
              <w:t>语音</w:t>
            </w:r>
            <w:r>
              <w:rPr>
                <w:rFonts w:ascii="宋体" w:hAnsi="宋体" w:hint="eastAsia"/>
                <w:sz w:val="21"/>
                <w:szCs w:val="21"/>
              </w:rPr>
              <w:t>；</w:t>
            </w:r>
          </w:p>
          <w:p w:rsidR="005266E2" w:rsidRPr="00FE1EB2" w:rsidRDefault="00BF4E2E" w:rsidP="00E34577">
            <w:pPr>
              <w:rPr>
                <w:rFonts w:ascii="宋体" w:hAnsi="宋体"/>
                <w:sz w:val="21"/>
                <w:szCs w:val="21"/>
              </w:rPr>
            </w:pPr>
            <w:r>
              <w:rPr>
                <w:rFonts w:ascii="宋体" w:hAnsi="宋体" w:hint="eastAsia"/>
                <w:sz w:val="21"/>
                <w:szCs w:val="21"/>
              </w:rPr>
              <w:t>1</w:t>
            </w:r>
            <w:r w:rsidR="00E34577">
              <w:rPr>
                <w:rFonts w:ascii="宋体" w:hAnsi="宋体" w:hint="eastAsia"/>
                <w:sz w:val="21"/>
                <w:szCs w:val="21"/>
              </w:rPr>
              <w:t>2</w:t>
            </w:r>
            <w:r>
              <w:rPr>
                <w:rFonts w:ascii="宋体" w:hAnsi="宋体" w:hint="eastAsia"/>
                <w:sz w:val="21"/>
                <w:szCs w:val="21"/>
              </w:rPr>
              <w:t>.10</w:t>
            </w:r>
            <w:r w:rsidR="005266E2" w:rsidRPr="00FE1EB2">
              <w:rPr>
                <w:rFonts w:ascii="宋体" w:hAnsi="宋体" w:hint="eastAsia"/>
                <w:sz w:val="21"/>
                <w:szCs w:val="21"/>
              </w:rPr>
              <w:t>支持交织模式。可实现单摄像头单SDI接口同时输出全景和特写信号</w:t>
            </w:r>
            <w:r w:rsidR="00C9672F">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16</w:t>
            </w:r>
          </w:p>
        </w:tc>
        <w:tc>
          <w:tcPr>
            <w:tcW w:w="1985"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专业技能实训视教系统</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BF4E2E">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支持16个投屏终端同时采集，支持通过多个终端设备进行级联，最大支持64个终端画面同时采集；</w:t>
            </w:r>
          </w:p>
          <w:p w:rsidR="00A8675F" w:rsidRPr="00FE1EB2" w:rsidRDefault="00BF4E2E">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 xml:space="preserve">支持不少于10种默认画面布局方式，可进行1、2、3、4屏画面随时切换与显示； </w:t>
            </w:r>
          </w:p>
          <w:p w:rsidR="00A8675F" w:rsidRPr="00FE1EB2" w:rsidRDefault="00BF4E2E">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支持一键录制，录制支持1、2、3、4屏画面和外接无线麦克风声音同步录入，录制的视频可直接保存在无线投屏设备外接的U盘中或局域网的云盘中；</w:t>
            </w:r>
          </w:p>
          <w:p w:rsidR="00A8675F" w:rsidRPr="00FE1EB2" w:rsidRDefault="00BF4E2E">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支持对当前屏幕批注，系统提供画笔、荧光笔、白板、激光笔等工具，可同步将批注画面共享转播到其他无线投屏接收设备；</w:t>
            </w:r>
          </w:p>
          <w:p w:rsidR="005266E2" w:rsidRPr="00FE1EB2" w:rsidRDefault="00BF4E2E">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多屏画面布局下，支持对单一显示画面静音、全屏或退出操作</w:t>
            </w:r>
            <w:r w:rsidR="00336369">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17</w:t>
            </w:r>
          </w:p>
        </w:tc>
        <w:tc>
          <w:tcPr>
            <w:tcW w:w="1985"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音视频无线传输系统</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BF4E2E">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支持将iOS、Android、Windows、macOS系统设备无线投屏，且以上设备无需安装客户端软件；</w:t>
            </w:r>
          </w:p>
          <w:p w:rsidR="00A8675F" w:rsidRPr="00FE1EB2" w:rsidRDefault="00BF4E2E">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支持通过HDMI接口有线接入电脑、实物展台、高拍仪、摄像头、摄像机等教学设备，可实时采集高清晰度多媒体视频流；</w:t>
            </w:r>
          </w:p>
          <w:p w:rsidR="00A8675F" w:rsidRPr="00FE1EB2" w:rsidRDefault="00BF4E2E">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支持在同一个网络环境中部署多个无线投屏接收设备，支持设备与设备之间画面及声音的共享转播；</w:t>
            </w:r>
          </w:p>
          <w:p w:rsidR="005266E2" w:rsidRPr="00FE1EB2" w:rsidRDefault="00BF4E2E">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支持其中一个设备作为教师端，其他设备作为小组端，多个小组端画面可加入教师端投屏对比显示</w:t>
            </w:r>
            <w:r w:rsidR="008A001C">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18</w:t>
            </w:r>
          </w:p>
        </w:tc>
        <w:tc>
          <w:tcPr>
            <w:tcW w:w="1985"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多路场景控制器</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1</w:t>
            </w:r>
          </w:p>
        </w:tc>
        <w:tc>
          <w:tcPr>
            <w:tcW w:w="5386" w:type="dxa"/>
            <w:vAlign w:val="center"/>
          </w:tcPr>
          <w:p w:rsidR="00A8675F" w:rsidRPr="00FE1EB2" w:rsidRDefault="005266E2">
            <w:pPr>
              <w:rPr>
                <w:rFonts w:ascii="宋体" w:hAnsi="宋体"/>
                <w:sz w:val="21"/>
                <w:szCs w:val="21"/>
              </w:rPr>
            </w:pPr>
            <w:r w:rsidRPr="00FE1EB2">
              <w:rPr>
                <w:rFonts w:ascii="宋体" w:hAnsi="宋体" w:hint="eastAsia"/>
                <w:sz w:val="21"/>
                <w:szCs w:val="21"/>
              </w:rPr>
              <w:t>1.采用工业总线有线连接方式，避免了消费级产品中常采用的无线连接方式的易干扰，不稳定等缺点；</w:t>
            </w:r>
          </w:p>
          <w:p w:rsidR="00A8675F" w:rsidRPr="00FE1EB2" w:rsidRDefault="005266E2">
            <w:pPr>
              <w:rPr>
                <w:rFonts w:ascii="宋体" w:hAnsi="宋体"/>
                <w:sz w:val="21"/>
                <w:szCs w:val="21"/>
              </w:rPr>
            </w:pPr>
            <w:r w:rsidRPr="00FE1EB2">
              <w:rPr>
                <w:rFonts w:ascii="宋体" w:hAnsi="宋体" w:hint="eastAsia"/>
                <w:sz w:val="21"/>
                <w:szCs w:val="21"/>
              </w:rPr>
              <w:t>2.美观的面板表层透明设计，手感极佳的机械式按压按键行程，按键可自定义标签；</w:t>
            </w:r>
          </w:p>
          <w:p w:rsidR="00A8675F" w:rsidRPr="00FE1EB2" w:rsidRDefault="005266E2">
            <w:pPr>
              <w:rPr>
                <w:rFonts w:ascii="宋体" w:hAnsi="宋体"/>
                <w:sz w:val="21"/>
                <w:szCs w:val="21"/>
              </w:rPr>
            </w:pPr>
            <w:r w:rsidRPr="00FE1EB2">
              <w:rPr>
                <w:rFonts w:ascii="宋体" w:hAnsi="宋体" w:hint="eastAsia"/>
                <w:sz w:val="21"/>
                <w:szCs w:val="21"/>
              </w:rPr>
              <w:t>3.支持按键锁功能，带指示灯；安装方式：标准暗盒安装，美观大方，可入墙式安装，也可嵌入讲台安装；</w:t>
            </w:r>
          </w:p>
          <w:p w:rsidR="00A8675F" w:rsidRPr="00FE1EB2" w:rsidRDefault="005266E2">
            <w:pPr>
              <w:rPr>
                <w:rFonts w:ascii="宋体" w:hAnsi="宋体"/>
                <w:sz w:val="21"/>
                <w:szCs w:val="21"/>
              </w:rPr>
            </w:pPr>
            <w:r w:rsidRPr="00FE1EB2">
              <w:rPr>
                <w:rFonts w:ascii="宋体" w:hAnsi="宋体" w:hint="eastAsia"/>
                <w:sz w:val="21"/>
                <w:szCs w:val="21"/>
              </w:rPr>
              <w:t>4.工作电压：DC12-30V，耗电小于30mA；</w:t>
            </w:r>
          </w:p>
          <w:p w:rsidR="00A8675F" w:rsidRPr="00FE1EB2" w:rsidRDefault="005266E2">
            <w:pPr>
              <w:rPr>
                <w:rFonts w:ascii="宋体" w:hAnsi="宋体"/>
                <w:sz w:val="21"/>
                <w:szCs w:val="21"/>
              </w:rPr>
            </w:pPr>
            <w:r w:rsidRPr="00FE1EB2">
              <w:rPr>
                <w:rFonts w:ascii="宋体" w:hAnsi="宋体" w:hint="eastAsia"/>
                <w:sz w:val="21"/>
                <w:szCs w:val="21"/>
              </w:rPr>
              <w:t>5.设备支持8路输入输出功能；需与控制终端屏无缝接入，便于用户使用</w:t>
            </w:r>
            <w:r w:rsidR="00BF4E2E">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lastRenderedPageBreak/>
              <w:t>6.采用高性能数字处理芯片，可将多个高清信号任意调用；</w:t>
            </w:r>
          </w:p>
          <w:p w:rsidR="00A8675F" w:rsidRPr="00FE1EB2" w:rsidRDefault="005266E2">
            <w:pPr>
              <w:rPr>
                <w:rFonts w:ascii="宋体" w:hAnsi="宋体"/>
                <w:sz w:val="21"/>
                <w:szCs w:val="21"/>
              </w:rPr>
            </w:pPr>
            <w:r w:rsidRPr="00FE1EB2">
              <w:rPr>
                <w:rFonts w:ascii="宋体" w:hAnsi="宋体" w:hint="eastAsia"/>
                <w:sz w:val="21"/>
                <w:szCs w:val="21"/>
              </w:rPr>
              <w:t>7.支持自定义4组展示信号的选择谁输出功能支持无线屏幕传输功能；支持每路输出音视频分离；支持主机第一路视频流RTSP输出；</w:t>
            </w:r>
          </w:p>
          <w:p w:rsidR="00A8675F" w:rsidRPr="00FE1EB2" w:rsidRDefault="005266E2">
            <w:pPr>
              <w:rPr>
                <w:rFonts w:ascii="宋体" w:hAnsi="宋体"/>
                <w:sz w:val="21"/>
                <w:szCs w:val="21"/>
              </w:rPr>
            </w:pPr>
            <w:r w:rsidRPr="00FE1EB2">
              <w:rPr>
                <w:rFonts w:ascii="宋体" w:hAnsi="宋体" w:hint="eastAsia"/>
                <w:sz w:val="21"/>
                <w:szCs w:val="21"/>
              </w:rPr>
              <w:t>8.主机实时监测和显示各输入、输出通道是否有有效信号及负载；</w:t>
            </w:r>
          </w:p>
          <w:p w:rsidR="005266E2" w:rsidRPr="00FE1EB2" w:rsidRDefault="005266E2">
            <w:pPr>
              <w:rPr>
                <w:rFonts w:ascii="宋体" w:hAnsi="宋体"/>
                <w:sz w:val="21"/>
                <w:szCs w:val="21"/>
              </w:rPr>
            </w:pPr>
            <w:r w:rsidRPr="00FE1EB2">
              <w:rPr>
                <w:rFonts w:ascii="宋体" w:hAnsi="宋体" w:hint="eastAsia"/>
                <w:sz w:val="21"/>
                <w:szCs w:val="21"/>
              </w:rPr>
              <w:t>9.主机采用插卡式组装方式，方便扩展和维护；支持选择台式机、笔记本、手机、平板、展示台等设备的任意一路信号，并广播到所有小组的屏幕上</w:t>
            </w:r>
            <w:r w:rsidR="00BF4E2E">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19</w:t>
            </w:r>
          </w:p>
        </w:tc>
        <w:tc>
          <w:tcPr>
            <w:tcW w:w="1985"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智能采集终端</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5266E2">
            <w:pPr>
              <w:rPr>
                <w:rFonts w:ascii="宋体" w:hAnsi="宋体"/>
                <w:sz w:val="21"/>
                <w:szCs w:val="21"/>
              </w:rPr>
            </w:pPr>
            <w:r w:rsidRPr="00FE1EB2">
              <w:rPr>
                <w:rFonts w:ascii="宋体" w:hAnsi="宋体" w:hint="eastAsia"/>
                <w:sz w:val="21"/>
                <w:szCs w:val="21"/>
              </w:rPr>
              <w:t>1.一体化嵌入式设计；适合安装于各类型机柜之中；采用标准H265/H264双编码方式；具备DSP芯片压缩处理功能，输出标准的网络流；同时也能支持外部音频与视频的混合输入；</w:t>
            </w:r>
          </w:p>
          <w:p w:rsidR="00A8675F" w:rsidRPr="00FE1EB2" w:rsidRDefault="005266E2">
            <w:pPr>
              <w:rPr>
                <w:rFonts w:ascii="宋体" w:hAnsi="宋体"/>
                <w:sz w:val="21"/>
                <w:szCs w:val="21"/>
              </w:rPr>
            </w:pPr>
            <w:r w:rsidRPr="00FE1EB2">
              <w:rPr>
                <w:rFonts w:ascii="宋体" w:hAnsi="宋体" w:hint="eastAsia"/>
                <w:sz w:val="21"/>
                <w:szCs w:val="21"/>
              </w:rPr>
              <w:t>2.采用四核≥1.6GHz主频嵌入式64位CPU，板载≥1GB DDR3内存，≥8GB FLASH.定制Linux操作系统内核，终端厚度：≦1U，能够7*24小时稳定工作；主机供电：DC12V；主机集成画面分割、叠加输出、视频跟踪、远程控制等功能模块；</w:t>
            </w:r>
          </w:p>
          <w:p w:rsidR="00A8675F" w:rsidRPr="00FE1EB2" w:rsidRDefault="005266E2">
            <w:pPr>
              <w:rPr>
                <w:rFonts w:ascii="宋体" w:hAnsi="宋体"/>
                <w:sz w:val="21"/>
                <w:szCs w:val="21"/>
              </w:rPr>
            </w:pPr>
            <w:r w:rsidRPr="00FE1EB2">
              <w:rPr>
                <w:rFonts w:ascii="宋体" w:hAnsi="宋体" w:hint="eastAsia"/>
                <w:sz w:val="21"/>
                <w:szCs w:val="21"/>
              </w:rPr>
              <w:t>3.终端主机内置嵌入式WEB操作系统，可查看终端主机的使用情况和基本信息，可对终端主机的进行配置及操作，如网络信息配置，主机名称配置，物联网模块配置，外围设备的配置。系统自动生成动态系统拓扑图，</w:t>
            </w:r>
            <w:r w:rsidR="00BF4E2E" w:rsidRPr="00FE1EB2">
              <w:rPr>
                <w:rFonts w:ascii="宋体" w:hAnsi="宋体" w:hint="eastAsia"/>
                <w:sz w:val="21"/>
                <w:szCs w:val="21"/>
              </w:rPr>
              <w:t>实</w:t>
            </w:r>
            <w:r w:rsidRPr="00FE1EB2">
              <w:rPr>
                <w:rFonts w:ascii="宋体" w:hAnsi="宋体" w:hint="eastAsia"/>
                <w:sz w:val="21"/>
                <w:szCs w:val="21"/>
              </w:rPr>
              <w:t>时查看系统拓扑状态。</w:t>
            </w:r>
          </w:p>
          <w:p w:rsidR="00A8675F" w:rsidRPr="00FE1EB2" w:rsidRDefault="005266E2">
            <w:pPr>
              <w:rPr>
                <w:rFonts w:ascii="宋体" w:hAnsi="宋体"/>
                <w:sz w:val="21"/>
                <w:szCs w:val="21"/>
              </w:rPr>
            </w:pPr>
            <w:r w:rsidRPr="00FE1EB2">
              <w:rPr>
                <w:rFonts w:ascii="宋体" w:hAnsi="宋体" w:hint="eastAsia"/>
                <w:sz w:val="21"/>
                <w:szCs w:val="21"/>
              </w:rPr>
              <w:t>4.主机接口：HDMI输入接口：≥1路；HDMI接口输出：≥2路；音频输入≥1路；音频输出：≥1路；USB接口：≥1路；RG45网口：≥1路；RS485：≥1路；内置MSATA接口；内置256G固态硬盘；</w:t>
            </w:r>
          </w:p>
          <w:p w:rsidR="00A8675F" w:rsidRPr="00FE1EB2" w:rsidRDefault="005266E2">
            <w:pPr>
              <w:rPr>
                <w:rFonts w:ascii="宋体" w:hAnsi="宋体"/>
                <w:sz w:val="21"/>
                <w:szCs w:val="21"/>
              </w:rPr>
            </w:pPr>
            <w:r w:rsidRPr="00FE1EB2">
              <w:rPr>
                <w:rFonts w:ascii="宋体" w:hAnsi="宋体" w:hint="eastAsia"/>
                <w:sz w:val="21"/>
                <w:szCs w:val="21"/>
              </w:rPr>
              <w:t>5.通道窗口预览功能：可实时查看源通道的视频画面，方便预览和切换；具备点动信号与普通机械开关信号的自动判断功能；无线控制：支持512路无线控制信号输出，信号支持学习拷贝；总线控制：支持512路总线命令和无线命令并行输出；</w:t>
            </w:r>
          </w:p>
          <w:p w:rsidR="00A8675F" w:rsidRPr="00FE1EB2" w:rsidRDefault="005266E2">
            <w:pPr>
              <w:rPr>
                <w:rFonts w:ascii="宋体" w:hAnsi="宋体"/>
                <w:sz w:val="21"/>
                <w:szCs w:val="21"/>
              </w:rPr>
            </w:pPr>
            <w:r w:rsidRPr="00FE1EB2">
              <w:rPr>
                <w:rFonts w:ascii="宋体" w:hAnsi="宋体" w:hint="eastAsia"/>
                <w:sz w:val="21"/>
                <w:szCs w:val="21"/>
              </w:rPr>
              <w:t>6.通道窗口预览功能：可实时查看源通道的视频画面，方便预览和切换；通道支持加载各种格式网络视频流http,rtsp,rtmp,ts,tcp等；通道支持加载HDMI信号，最大分辨率支持 3840*2160；具备遥控控制功能，可通过遥控实现对的设置；</w:t>
            </w:r>
          </w:p>
          <w:p w:rsidR="00A8675F" w:rsidRPr="00FE1EB2" w:rsidRDefault="005266E2">
            <w:pPr>
              <w:rPr>
                <w:rFonts w:ascii="宋体" w:hAnsi="宋体"/>
                <w:sz w:val="21"/>
                <w:szCs w:val="21"/>
              </w:rPr>
            </w:pPr>
            <w:r w:rsidRPr="00FE1EB2">
              <w:rPr>
                <w:rFonts w:ascii="宋体" w:hAnsi="宋体" w:hint="eastAsia"/>
                <w:sz w:val="21"/>
                <w:szCs w:val="21"/>
              </w:rPr>
              <w:t>7.输入分辨率自适配功能：输入可根据输入源自适应输入源的分辨率；支持每路通道选择录制，支持单通道、多通道同时录制；具备无线屏幕传输功能，传输距离：100米；</w:t>
            </w:r>
          </w:p>
          <w:p w:rsidR="00A8675F" w:rsidRPr="00FE1EB2" w:rsidRDefault="005266E2">
            <w:pPr>
              <w:rPr>
                <w:rFonts w:ascii="宋体" w:hAnsi="宋体"/>
                <w:sz w:val="21"/>
                <w:szCs w:val="21"/>
              </w:rPr>
            </w:pPr>
            <w:r w:rsidRPr="00FE1EB2">
              <w:rPr>
                <w:rFonts w:ascii="宋体" w:hAnsi="宋体" w:hint="eastAsia"/>
                <w:sz w:val="21"/>
                <w:szCs w:val="21"/>
              </w:rPr>
              <w:t>8.解码功能：支持RMVB、AVI、MPEG、WMV、MOV、FLV等全格式视频；播放功能：支持FLASH、PPT、WORD、EXCEL、图片、文本、时间等</w:t>
            </w:r>
            <w:r w:rsidR="00BF4E2E">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9.直播功能：直播数量：≥100个点；直播码流：500Kbps-10Mbps可调；无需下载任何插件及播放器，通过IE浏览器就可实现直播观看</w:t>
            </w:r>
            <w:r w:rsidR="00BF4E2E">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10.含嵌入式管理软件，具备6路画面监视</w:t>
            </w:r>
            <w:r w:rsidR="00BF4E2E">
              <w:rPr>
                <w:rFonts w:ascii="宋体" w:hAnsi="宋体" w:hint="eastAsia"/>
                <w:sz w:val="21"/>
                <w:szCs w:val="21"/>
              </w:rPr>
              <w:t>通道以及网络主输通道界面；具备一台摄像机同时预监两路画面的功能</w:t>
            </w:r>
            <w:r w:rsidRPr="00FE1EB2">
              <w:rPr>
                <w:rFonts w:ascii="宋体" w:hAnsi="宋体" w:hint="eastAsia"/>
                <w:sz w:val="21"/>
                <w:szCs w:val="21"/>
              </w:rPr>
              <w:t>；</w:t>
            </w:r>
          </w:p>
          <w:p w:rsidR="005266E2" w:rsidRPr="00FE1EB2" w:rsidRDefault="005266E2">
            <w:pPr>
              <w:rPr>
                <w:rFonts w:ascii="宋体" w:hAnsi="宋体"/>
                <w:sz w:val="21"/>
                <w:szCs w:val="21"/>
              </w:rPr>
            </w:pPr>
            <w:r w:rsidRPr="00FE1EB2">
              <w:rPr>
                <w:rFonts w:ascii="宋体" w:hAnsi="宋体" w:hint="eastAsia"/>
                <w:sz w:val="21"/>
                <w:szCs w:val="21"/>
              </w:rPr>
              <w:t>11.信息显示：必须具备录制时长、分辨率、码流、录制帧率、主机IP、硬盘剩余容量等信息显示；具有画面选</w:t>
            </w:r>
            <w:r w:rsidRPr="00FE1EB2">
              <w:rPr>
                <w:rFonts w:ascii="宋体" w:hAnsi="宋体" w:hint="eastAsia"/>
                <w:sz w:val="21"/>
                <w:szCs w:val="21"/>
              </w:rPr>
              <w:lastRenderedPageBreak/>
              <w:t>择功能按钮，可实现“立即、左上、左下、右下”等选择按钮</w:t>
            </w:r>
            <w:r w:rsidR="00BF4E2E">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20</w:t>
            </w:r>
          </w:p>
        </w:tc>
        <w:tc>
          <w:tcPr>
            <w:tcW w:w="1985"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高清云台摄像机</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A8675F" w:rsidRPr="00FE1EB2" w:rsidRDefault="00BF4E2E">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运用独特的基于人眼模型的Iridix曝光动态控制算法，使画面曝光均匀，层次感强；传感器支持WDR（宽动态范围），在有强烈明暗反差的环境下（如逆光），能够清晰捕捉成像所有景物；</w:t>
            </w:r>
          </w:p>
          <w:p w:rsidR="00A8675F" w:rsidRPr="00FE1EB2" w:rsidRDefault="00BF4E2E">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应用2D和基于运动估计的3D降噪算法，采用新一代低噪声传感器，有效降低噪声；</w:t>
            </w:r>
          </w:p>
          <w:p w:rsidR="00A8675F" w:rsidRPr="00FE1EB2" w:rsidRDefault="00BF4E2E">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采用高精度步进电机以及精密电机驱动控制器，确保云台低速运行平稳，并且无噪声；</w:t>
            </w:r>
          </w:p>
          <w:p w:rsidR="00A8675F" w:rsidRPr="00FE1EB2" w:rsidRDefault="00BF4E2E">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视频格式：1080p/60, 1080i/60, 1080p/30,1080p/25向下兼容；</w:t>
            </w:r>
          </w:p>
          <w:p w:rsidR="00A8675F" w:rsidRPr="00FE1EB2" w:rsidRDefault="00BF4E2E">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输入输出接口：HD-SDI，RJ45；</w:t>
            </w:r>
          </w:p>
          <w:p w:rsidR="00A8675F" w:rsidRPr="00FE1EB2" w:rsidRDefault="00BF4E2E">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详细参数：预置位数量：256个，预置位精度≤0.2°；</w:t>
            </w:r>
          </w:p>
          <w:p w:rsidR="00A8675F" w:rsidRPr="00FE1EB2" w:rsidRDefault="00BF4E2E">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传感器类型：1/2.8英寸高品质CMOS传感器；</w:t>
            </w:r>
          </w:p>
          <w:p w:rsidR="00A8675F" w:rsidRPr="00FE1EB2" w:rsidRDefault="00BF4E2E">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传感器像素：总像素：274万，有效像素：207万；</w:t>
            </w:r>
          </w:p>
          <w:p w:rsidR="00A8675F" w:rsidRPr="00FE1EB2" w:rsidRDefault="00BF4E2E">
            <w:pPr>
              <w:rPr>
                <w:rFonts w:ascii="宋体" w:hAnsi="宋体"/>
                <w:sz w:val="21"/>
                <w:szCs w:val="21"/>
              </w:rPr>
            </w:pPr>
            <w:r>
              <w:rPr>
                <w:rFonts w:ascii="宋体" w:hAnsi="宋体" w:hint="eastAsia"/>
                <w:sz w:val="21"/>
                <w:szCs w:val="21"/>
              </w:rPr>
              <w:t>9.</w:t>
            </w:r>
            <w:r w:rsidR="005266E2" w:rsidRPr="00FE1EB2">
              <w:rPr>
                <w:rFonts w:ascii="宋体" w:hAnsi="宋体" w:hint="eastAsia"/>
                <w:sz w:val="21"/>
                <w:szCs w:val="21"/>
              </w:rPr>
              <w:t>镜头焦距：12倍光学变焦；f＝3.9～46.8mm，</w:t>
            </w:r>
          </w:p>
          <w:p w:rsidR="00A8675F" w:rsidRPr="00FE1EB2" w:rsidRDefault="005266E2">
            <w:pPr>
              <w:rPr>
                <w:rFonts w:ascii="宋体" w:hAnsi="宋体"/>
                <w:sz w:val="21"/>
                <w:szCs w:val="21"/>
              </w:rPr>
            </w:pPr>
            <w:r w:rsidRPr="00FE1EB2">
              <w:rPr>
                <w:rFonts w:ascii="宋体" w:hAnsi="宋体" w:hint="eastAsia"/>
                <w:sz w:val="21"/>
                <w:szCs w:val="21"/>
              </w:rPr>
              <w:t>光圈系数：F1.8~F2.4；</w:t>
            </w:r>
          </w:p>
          <w:p w:rsidR="00A8675F" w:rsidRPr="00FE1EB2" w:rsidRDefault="005266E2">
            <w:pPr>
              <w:rPr>
                <w:rFonts w:ascii="宋体" w:hAnsi="宋体"/>
                <w:sz w:val="21"/>
                <w:szCs w:val="21"/>
              </w:rPr>
            </w:pPr>
            <w:r w:rsidRPr="00FE1EB2">
              <w:rPr>
                <w:rFonts w:ascii="宋体" w:hAnsi="宋体" w:hint="eastAsia"/>
                <w:sz w:val="21"/>
                <w:szCs w:val="21"/>
              </w:rPr>
              <w:t>视角：6.3°(窄角)～72.5°(广角)；</w:t>
            </w:r>
          </w:p>
          <w:p w:rsidR="00A8675F" w:rsidRPr="00FE1EB2" w:rsidRDefault="005266E2">
            <w:pPr>
              <w:rPr>
                <w:rFonts w:ascii="宋体" w:hAnsi="宋体"/>
                <w:sz w:val="21"/>
                <w:szCs w:val="21"/>
              </w:rPr>
            </w:pPr>
            <w:r w:rsidRPr="00FE1EB2">
              <w:rPr>
                <w:rFonts w:ascii="宋体" w:hAnsi="宋体" w:hint="eastAsia"/>
                <w:sz w:val="21"/>
                <w:szCs w:val="21"/>
              </w:rPr>
              <w:t>电子快门：1/25s~1/10000s；</w:t>
            </w:r>
          </w:p>
          <w:p w:rsidR="00A8675F" w:rsidRPr="00FE1EB2" w:rsidRDefault="005266E2">
            <w:pPr>
              <w:rPr>
                <w:rFonts w:ascii="宋体" w:hAnsi="宋体"/>
                <w:sz w:val="21"/>
                <w:szCs w:val="21"/>
              </w:rPr>
            </w:pPr>
            <w:r w:rsidRPr="00FE1EB2">
              <w:rPr>
                <w:rFonts w:ascii="宋体" w:hAnsi="宋体" w:hint="eastAsia"/>
                <w:sz w:val="21"/>
                <w:szCs w:val="21"/>
              </w:rPr>
              <w:t>信噪比≥55dB；</w:t>
            </w:r>
          </w:p>
          <w:p w:rsidR="00A8675F" w:rsidRPr="00FE1EB2" w:rsidRDefault="005266E2">
            <w:pPr>
              <w:rPr>
                <w:rFonts w:ascii="宋体" w:hAnsi="宋体"/>
                <w:sz w:val="21"/>
                <w:szCs w:val="21"/>
              </w:rPr>
            </w:pPr>
            <w:r w:rsidRPr="00FE1EB2">
              <w:rPr>
                <w:rFonts w:ascii="宋体" w:hAnsi="宋体" w:hint="eastAsia"/>
                <w:sz w:val="21"/>
                <w:szCs w:val="21"/>
              </w:rPr>
              <w:t>水平控制速度：0.1 ～100°/秒</w:t>
            </w:r>
          </w:p>
          <w:p w:rsidR="00A8675F" w:rsidRPr="00FE1EB2" w:rsidRDefault="005266E2">
            <w:pPr>
              <w:rPr>
                <w:rFonts w:ascii="宋体" w:hAnsi="宋体"/>
                <w:sz w:val="21"/>
                <w:szCs w:val="21"/>
              </w:rPr>
            </w:pPr>
            <w:r w:rsidRPr="00FE1EB2">
              <w:rPr>
                <w:rFonts w:ascii="宋体" w:hAnsi="宋体" w:hint="eastAsia"/>
                <w:sz w:val="21"/>
                <w:szCs w:val="21"/>
              </w:rPr>
              <w:t>俯仰控制速度：0.1～45°/秒水平转动范围：±170°；</w:t>
            </w:r>
          </w:p>
          <w:p w:rsidR="00A8675F" w:rsidRPr="00FE1EB2" w:rsidRDefault="005266E2">
            <w:pPr>
              <w:rPr>
                <w:rFonts w:ascii="宋体" w:hAnsi="宋体"/>
                <w:sz w:val="21"/>
                <w:szCs w:val="21"/>
              </w:rPr>
            </w:pPr>
            <w:r w:rsidRPr="00FE1EB2">
              <w:rPr>
                <w:rFonts w:ascii="宋体" w:hAnsi="宋体" w:hint="eastAsia"/>
                <w:sz w:val="21"/>
                <w:szCs w:val="21"/>
              </w:rPr>
              <w:t>垂直转动范围：-30°~+90°；</w:t>
            </w:r>
          </w:p>
          <w:p w:rsidR="00A8675F" w:rsidRPr="00FE1EB2" w:rsidRDefault="00BF4E2E">
            <w:pPr>
              <w:rPr>
                <w:rFonts w:ascii="宋体" w:hAnsi="宋体"/>
                <w:sz w:val="21"/>
                <w:szCs w:val="21"/>
              </w:rPr>
            </w:pPr>
            <w:r>
              <w:rPr>
                <w:rFonts w:ascii="宋体" w:hAnsi="宋体" w:hint="eastAsia"/>
                <w:sz w:val="21"/>
                <w:szCs w:val="21"/>
              </w:rPr>
              <w:t>10.</w:t>
            </w:r>
            <w:r w:rsidR="005266E2" w:rsidRPr="00FE1EB2">
              <w:rPr>
                <w:rFonts w:ascii="宋体" w:hAnsi="宋体" w:hint="eastAsia"/>
                <w:sz w:val="21"/>
                <w:szCs w:val="21"/>
              </w:rPr>
              <w:t>Line in：3.5mm音频接口；</w:t>
            </w:r>
          </w:p>
          <w:p w:rsidR="00A8675F" w:rsidRPr="00FE1EB2" w:rsidRDefault="00BF4E2E">
            <w:pPr>
              <w:rPr>
                <w:rFonts w:ascii="宋体" w:hAnsi="宋体"/>
                <w:sz w:val="21"/>
                <w:szCs w:val="21"/>
              </w:rPr>
            </w:pPr>
            <w:r>
              <w:rPr>
                <w:rFonts w:ascii="宋体" w:hAnsi="宋体" w:hint="eastAsia"/>
                <w:sz w:val="21"/>
                <w:szCs w:val="21"/>
              </w:rPr>
              <w:t>11.</w:t>
            </w:r>
            <w:r w:rsidR="005266E2" w:rsidRPr="00FE1EB2">
              <w:rPr>
                <w:rFonts w:ascii="宋体" w:hAnsi="宋体" w:hint="eastAsia"/>
                <w:sz w:val="21"/>
                <w:szCs w:val="21"/>
              </w:rPr>
              <w:t>支持协议：VISCA、Pelco-D、Pelco-P；</w:t>
            </w:r>
          </w:p>
          <w:p w:rsidR="00A8675F" w:rsidRPr="00FE1EB2" w:rsidRDefault="00BF4E2E">
            <w:pPr>
              <w:rPr>
                <w:rFonts w:ascii="宋体" w:hAnsi="宋体"/>
                <w:sz w:val="21"/>
                <w:szCs w:val="21"/>
              </w:rPr>
            </w:pPr>
            <w:r>
              <w:rPr>
                <w:rFonts w:ascii="宋体" w:hAnsi="宋体" w:hint="eastAsia"/>
                <w:sz w:val="21"/>
                <w:szCs w:val="21"/>
              </w:rPr>
              <w:t>12.</w:t>
            </w:r>
            <w:r w:rsidR="005266E2" w:rsidRPr="00FE1EB2">
              <w:rPr>
                <w:rFonts w:ascii="宋体" w:hAnsi="宋体" w:hint="eastAsia"/>
                <w:sz w:val="21"/>
                <w:szCs w:val="21"/>
              </w:rPr>
              <w:t>支持倒装；</w:t>
            </w:r>
          </w:p>
          <w:p w:rsidR="005266E2" w:rsidRPr="00FE1EB2" w:rsidRDefault="005266E2">
            <w:pPr>
              <w:rPr>
                <w:rFonts w:ascii="宋体" w:hAnsi="宋体"/>
                <w:sz w:val="21"/>
                <w:szCs w:val="21"/>
              </w:rPr>
            </w:pPr>
            <w:r w:rsidRPr="00FE1EB2">
              <w:rPr>
                <w:rFonts w:ascii="宋体" w:hAnsi="宋体" w:hint="eastAsia"/>
                <w:sz w:val="21"/>
                <w:szCs w:val="21"/>
              </w:rPr>
              <w:t>1</w:t>
            </w:r>
            <w:r w:rsidR="00BF4E2E">
              <w:rPr>
                <w:rFonts w:ascii="宋体" w:hAnsi="宋体" w:hint="eastAsia"/>
                <w:sz w:val="21"/>
                <w:szCs w:val="21"/>
              </w:rPr>
              <w:t>3.</w:t>
            </w:r>
            <w:r w:rsidRPr="00FE1EB2">
              <w:rPr>
                <w:rFonts w:ascii="宋体" w:hAnsi="宋体" w:hint="eastAsia"/>
                <w:sz w:val="21"/>
                <w:szCs w:val="21"/>
              </w:rPr>
              <w:t>支持网口版本升级</w:t>
            </w:r>
            <w:r w:rsidR="00D93443">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21</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讲台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w:t>
            </w:r>
          </w:p>
        </w:tc>
        <w:tc>
          <w:tcPr>
            <w:tcW w:w="5386" w:type="dxa"/>
            <w:vAlign w:val="center"/>
          </w:tcPr>
          <w:p w:rsidR="005266E2" w:rsidRPr="00FE1EB2" w:rsidRDefault="005266E2">
            <w:pPr>
              <w:rPr>
                <w:rFonts w:ascii="宋体" w:hAnsi="宋体"/>
                <w:sz w:val="21"/>
                <w:szCs w:val="21"/>
              </w:rPr>
            </w:pPr>
            <w:r w:rsidRPr="00FE1EB2">
              <w:rPr>
                <w:rFonts w:ascii="宋体" w:hAnsi="宋体" w:hint="eastAsia"/>
                <w:sz w:val="21"/>
                <w:szCs w:val="21"/>
              </w:rPr>
              <w:t>钢木结构，翻转显示器，角度可随意调整，右侧内置抽拉线盒，方便笔记本上课需要；抽拉键盘抽屉和储物抽屉，内置中控和鼠标安装位，内置储物区域，右侧内置IC卡系统，配电子锁，刷卡开锁</w:t>
            </w:r>
            <w:r w:rsidR="00BF4E2E">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22</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无线AP</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A8675F" w:rsidRPr="00FE1EB2" w:rsidRDefault="00BF4E2E">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高密度三射频设计、支持802.11ac wave2标准、支持802.11ac MU-MIMO</w:t>
            </w:r>
            <w:r>
              <w:rPr>
                <w:rFonts w:ascii="宋体" w:hAnsi="宋体" w:hint="eastAsia"/>
                <w:sz w:val="21"/>
                <w:szCs w:val="21"/>
              </w:rPr>
              <w:t>；</w:t>
            </w:r>
          </w:p>
          <w:p w:rsidR="00A8675F" w:rsidRPr="00FE1EB2" w:rsidRDefault="00BF4E2E">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整机空间流≥6，wave2 MU-MIMO空间流≥4，整机最大接入速率≥2550Mbps</w:t>
            </w:r>
            <w:r>
              <w:rPr>
                <w:rFonts w:ascii="宋体" w:hAnsi="宋体" w:hint="eastAsia"/>
                <w:sz w:val="21"/>
                <w:szCs w:val="21"/>
              </w:rPr>
              <w:t>；</w:t>
            </w:r>
          </w:p>
          <w:p w:rsidR="00A8675F" w:rsidRPr="00FE1EB2" w:rsidRDefault="00BF4E2E">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配置2个10/100/1000Base-T以太网上联端口，其中一个支持IOT扩展物联网模块；</w:t>
            </w:r>
          </w:p>
          <w:p w:rsidR="00A8675F" w:rsidRPr="00FE1EB2" w:rsidRDefault="0025560C">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整机提供3张射频卡同时工作在5G模式；</w:t>
            </w:r>
          </w:p>
          <w:p w:rsidR="00A8675F" w:rsidRPr="00FE1EB2" w:rsidRDefault="0025560C">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单AP最多可承载不低于150终端同时流畅播放高清720P视频；</w:t>
            </w:r>
          </w:p>
          <w:p w:rsidR="00A8675F" w:rsidRPr="00FE1EB2" w:rsidRDefault="0025560C">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支持苹果iBeacon协议，可扩展摇一摇等丰富的蓝牙应用，可应用于蓝牙定位应用；</w:t>
            </w:r>
          </w:p>
          <w:p w:rsidR="00A8675F" w:rsidRPr="00FE1EB2" w:rsidRDefault="0025560C">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设备可支持不小于32个虚拟AP；</w:t>
            </w:r>
          </w:p>
          <w:p w:rsidR="00A8675F" w:rsidRPr="00FE1EB2" w:rsidRDefault="0025560C">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为增强无线网络可靠性，支持当AC宕机时，AP切换为智能转发模式继续传输数据，保证无线用户正常使用，保留测试权利；</w:t>
            </w:r>
          </w:p>
          <w:p w:rsidR="00A8675F" w:rsidRPr="00FE1EB2" w:rsidRDefault="0025560C">
            <w:pPr>
              <w:rPr>
                <w:rFonts w:ascii="宋体" w:hAnsi="宋体"/>
                <w:sz w:val="21"/>
                <w:szCs w:val="21"/>
              </w:rPr>
            </w:pPr>
            <w:r>
              <w:rPr>
                <w:rFonts w:ascii="宋体" w:hAnsi="宋体" w:hint="eastAsia"/>
                <w:sz w:val="21"/>
                <w:szCs w:val="21"/>
              </w:rPr>
              <w:t>9.</w:t>
            </w:r>
            <w:r w:rsidR="005266E2" w:rsidRPr="00FE1EB2">
              <w:rPr>
                <w:rFonts w:ascii="宋体" w:hAnsi="宋体" w:hint="eastAsia"/>
                <w:sz w:val="21"/>
                <w:szCs w:val="21"/>
              </w:rPr>
              <w:t>支持胖/瘦AP两种工作模式的切换，在瘦AP工作模式时，AP与控制器之间采用国际标准的CAPWAP协议通信；</w:t>
            </w:r>
          </w:p>
          <w:p w:rsidR="00A8675F" w:rsidRPr="00FE1EB2" w:rsidRDefault="0025560C">
            <w:pPr>
              <w:rPr>
                <w:rFonts w:ascii="宋体" w:hAnsi="宋体"/>
                <w:sz w:val="21"/>
                <w:szCs w:val="21"/>
              </w:rPr>
            </w:pPr>
            <w:r>
              <w:rPr>
                <w:rFonts w:ascii="宋体" w:hAnsi="宋体" w:hint="eastAsia"/>
                <w:sz w:val="21"/>
                <w:szCs w:val="21"/>
              </w:rPr>
              <w:t>10.</w:t>
            </w:r>
            <w:r w:rsidR="005266E2" w:rsidRPr="00FE1EB2">
              <w:rPr>
                <w:rFonts w:ascii="宋体" w:hAnsi="宋体" w:hint="eastAsia"/>
                <w:sz w:val="21"/>
                <w:szCs w:val="21"/>
              </w:rPr>
              <w:t>支持IPv6技术，包括IPv6报文透传，IPv6终端接入认证，保留测试权利</w:t>
            </w:r>
            <w:r>
              <w:rPr>
                <w:rFonts w:ascii="宋体" w:hAnsi="宋体" w:hint="eastAsia"/>
                <w:sz w:val="21"/>
                <w:szCs w:val="21"/>
              </w:rPr>
              <w:t>；</w:t>
            </w:r>
          </w:p>
          <w:p w:rsidR="005266E2" w:rsidRPr="00FE1EB2" w:rsidRDefault="0025560C" w:rsidP="00C9672F">
            <w:pPr>
              <w:rPr>
                <w:rFonts w:ascii="宋体" w:hAnsi="宋体"/>
                <w:sz w:val="21"/>
                <w:szCs w:val="21"/>
              </w:rPr>
            </w:pPr>
            <w:r>
              <w:rPr>
                <w:rFonts w:ascii="宋体" w:hAnsi="宋体" w:hint="eastAsia"/>
                <w:sz w:val="21"/>
                <w:szCs w:val="21"/>
              </w:rPr>
              <w:t>11.</w:t>
            </w:r>
            <w:r w:rsidR="005266E2" w:rsidRPr="00FE1EB2">
              <w:rPr>
                <w:rFonts w:ascii="宋体" w:hAnsi="宋体" w:hint="eastAsia"/>
                <w:sz w:val="21"/>
                <w:szCs w:val="21"/>
              </w:rPr>
              <w:t>支持无线频谱分析，可视化射频干扰源对无线局域网</w:t>
            </w:r>
            <w:r w:rsidR="005266E2" w:rsidRPr="00FE1EB2">
              <w:rPr>
                <w:rFonts w:ascii="宋体" w:hAnsi="宋体" w:hint="eastAsia"/>
                <w:sz w:val="21"/>
                <w:szCs w:val="21"/>
              </w:rPr>
              <w:lastRenderedPageBreak/>
              <w:t>的性能的影响</w:t>
            </w:r>
            <w:r w:rsidR="00D93443">
              <w:rPr>
                <w:rFonts w:ascii="宋体" w:hAnsi="宋体" w:hint="eastAsia"/>
                <w:sz w:val="21"/>
                <w:szCs w:val="21"/>
              </w:rPr>
              <w:t>，</w:t>
            </w:r>
            <w:r w:rsidR="005266E2" w:rsidRPr="00FE1EB2">
              <w:rPr>
                <w:rFonts w:ascii="宋体" w:hAnsi="宋体" w:hint="eastAsia"/>
                <w:sz w:val="21"/>
                <w:szCs w:val="21"/>
              </w:rPr>
              <w:t>保留测试权利</w:t>
            </w:r>
            <w:r>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23</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交换机</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A8675F" w:rsidRPr="00FE1EB2" w:rsidRDefault="0025560C">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交换容量192Gbps，包转发率15Mpps</w:t>
            </w:r>
            <w:r>
              <w:rPr>
                <w:rFonts w:ascii="宋体" w:hAnsi="宋体" w:hint="eastAsia"/>
                <w:sz w:val="21"/>
                <w:szCs w:val="21"/>
              </w:rPr>
              <w:t>；</w:t>
            </w:r>
          </w:p>
          <w:p w:rsidR="00A8675F" w:rsidRPr="00FE1EB2" w:rsidRDefault="0025560C">
            <w:pPr>
              <w:rPr>
                <w:rFonts w:ascii="宋体" w:hAnsi="宋体"/>
                <w:sz w:val="21"/>
                <w:szCs w:val="21"/>
              </w:rPr>
            </w:pPr>
            <w:r>
              <w:rPr>
                <w:rFonts w:ascii="宋体" w:hAnsi="宋体" w:hint="eastAsia"/>
                <w:sz w:val="21"/>
                <w:szCs w:val="21"/>
              </w:rPr>
              <w:t xml:space="preserve">2. </w:t>
            </w:r>
            <w:r w:rsidR="005266E2" w:rsidRPr="00FE1EB2">
              <w:rPr>
                <w:rFonts w:ascii="宋体" w:hAnsi="宋体" w:hint="eastAsia"/>
                <w:sz w:val="21"/>
                <w:szCs w:val="21"/>
              </w:rPr>
              <w:t>8口10/100/1000Mbps自适应电口交换机(支持POE/POE+，POE功率125W)，固化2个SFP千兆光口</w:t>
            </w:r>
            <w:r>
              <w:rPr>
                <w:rFonts w:ascii="宋体" w:hAnsi="宋体" w:hint="eastAsia"/>
                <w:sz w:val="21"/>
                <w:szCs w:val="21"/>
              </w:rPr>
              <w:t>；</w:t>
            </w:r>
          </w:p>
          <w:p w:rsidR="005266E2" w:rsidRPr="00FE1EB2" w:rsidRDefault="0025560C">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支持VLAN、ACL、端口镜像、端口聚合等功能</w:t>
            </w:r>
            <w:r w:rsidR="00762D49">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24</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智能网关</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A8675F" w:rsidRPr="00FE1EB2" w:rsidRDefault="00762D49">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工作电压：100-240V</w:t>
            </w:r>
            <w:r>
              <w:rPr>
                <w:rFonts w:ascii="宋体" w:hAnsi="宋体" w:hint="eastAsia"/>
                <w:sz w:val="21"/>
                <w:szCs w:val="21"/>
              </w:rPr>
              <w:t>，</w:t>
            </w:r>
            <w:r w:rsidR="005266E2" w:rsidRPr="00FE1EB2">
              <w:rPr>
                <w:rFonts w:ascii="宋体" w:hAnsi="宋体" w:hint="eastAsia"/>
                <w:sz w:val="21"/>
                <w:szCs w:val="21"/>
              </w:rPr>
              <w:t>功率：5W</w:t>
            </w:r>
            <w:r>
              <w:rPr>
                <w:rFonts w:ascii="宋体" w:hAnsi="宋体" w:hint="eastAsia"/>
                <w:sz w:val="21"/>
                <w:szCs w:val="21"/>
              </w:rPr>
              <w:t>；</w:t>
            </w:r>
          </w:p>
          <w:p w:rsidR="00762D49" w:rsidRDefault="00762D49">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工作温度：0-50℃</w:t>
            </w:r>
            <w:r>
              <w:rPr>
                <w:rFonts w:ascii="宋体" w:hAnsi="宋体" w:hint="eastAsia"/>
                <w:sz w:val="21"/>
                <w:szCs w:val="21"/>
              </w:rPr>
              <w:t>，</w:t>
            </w:r>
            <w:r w:rsidR="005266E2" w:rsidRPr="00FE1EB2">
              <w:rPr>
                <w:rFonts w:ascii="宋体" w:hAnsi="宋体" w:hint="eastAsia"/>
                <w:sz w:val="21"/>
                <w:szCs w:val="21"/>
              </w:rPr>
              <w:t>工作湿度：≤80％RH（无凝结）</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外壳材质：ABS阻燃</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安装方式：暗装</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负责各智能硬件和云平台之间的联动</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具备Wi-Fi、RF2.4G、RF433M三种通讯模组</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支持多个物联网节点控制器之间的互联互通</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与其他受控设备间采用无线通信，工作频率2.4G</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9.</w:t>
            </w:r>
            <w:r w:rsidR="005266E2" w:rsidRPr="00FE1EB2">
              <w:rPr>
                <w:rFonts w:ascii="宋体" w:hAnsi="宋体" w:hint="eastAsia"/>
                <w:sz w:val="21"/>
                <w:szCs w:val="21"/>
              </w:rPr>
              <w:t>网关易维护，支持固件版本在线升级，支持远程配置参数</w:t>
            </w:r>
            <w:r>
              <w:rPr>
                <w:rFonts w:ascii="宋体" w:hAnsi="宋体" w:hint="eastAsia"/>
                <w:sz w:val="21"/>
                <w:szCs w:val="21"/>
              </w:rPr>
              <w:t>；</w:t>
            </w:r>
          </w:p>
          <w:p w:rsidR="005266E2" w:rsidRPr="00FE1EB2" w:rsidRDefault="00762D49">
            <w:pPr>
              <w:rPr>
                <w:rFonts w:ascii="宋体" w:hAnsi="宋体"/>
                <w:sz w:val="21"/>
                <w:szCs w:val="21"/>
              </w:rPr>
            </w:pPr>
            <w:r>
              <w:rPr>
                <w:rFonts w:ascii="宋体" w:hAnsi="宋体" w:hint="eastAsia"/>
                <w:sz w:val="21"/>
                <w:szCs w:val="21"/>
              </w:rPr>
              <w:t>10.</w:t>
            </w:r>
            <w:r w:rsidR="005266E2" w:rsidRPr="00FE1EB2">
              <w:rPr>
                <w:rFonts w:ascii="宋体" w:hAnsi="宋体" w:hint="eastAsia"/>
                <w:sz w:val="21"/>
                <w:szCs w:val="21"/>
              </w:rPr>
              <w:t>网关智能化，实时上传运行状态包括到云平台，包括上线、离线状态等</w:t>
            </w:r>
            <w:r>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25</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智控（空调）</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A8675F" w:rsidRPr="00FE1EB2" w:rsidRDefault="00762D49">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功率：0.1W；电压：AC100-240V；通信方式：RF2.4G</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通过红外与空调互动，控制空调的开关、温度、模式</w:t>
            </w:r>
            <w:r>
              <w:rPr>
                <w:rFonts w:ascii="宋体" w:hAnsi="宋体" w:hint="eastAsia"/>
                <w:sz w:val="21"/>
                <w:szCs w:val="21"/>
              </w:rPr>
              <w:t>；</w:t>
            </w:r>
          </w:p>
          <w:p w:rsidR="005266E2" w:rsidRPr="00FE1EB2" w:rsidRDefault="00762D49">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方便的管理，支持定时与实时查看节点状态，包括在线状态。</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26</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超级传感器</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5266E2" w:rsidRPr="00FE1EB2" w:rsidRDefault="005266E2">
            <w:pPr>
              <w:rPr>
                <w:rFonts w:ascii="宋体" w:hAnsi="宋体"/>
                <w:sz w:val="21"/>
                <w:szCs w:val="21"/>
              </w:rPr>
            </w:pPr>
            <w:r w:rsidRPr="00FE1EB2">
              <w:rPr>
                <w:rFonts w:ascii="宋体" w:hAnsi="宋体" w:hint="eastAsia"/>
                <w:sz w:val="21"/>
                <w:szCs w:val="21"/>
              </w:rPr>
              <w:t>持检测的室内微环境包括温湿度、PM10、PM2.5、二氧化碳、TVOC、甲醛；与中心网关间采用无线通信，工作频率2.4G。</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27</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触控面板套装</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5266E2" w:rsidRPr="00FE1EB2" w:rsidRDefault="005266E2">
            <w:pPr>
              <w:rPr>
                <w:rFonts w:ascii="宋体" w:hAnsi="宋体"/>
                <w:sz w:val="21"/>
                <w:szCs w:val="21"/>
              </w:rPr>
            </w:pPr>
            <w:r w:rsidRPr="00FE1EB2">
              <w:rPr>
                <w:rFonts w:ascii="宋体" w:hAnsi="宋体" w:hint="eastAsia"/>
                <w:sz w:val="21"/>
                <w:szCs w:val="21"/>
              </w:rPr>
              <w:t>功率：3W；电子电工产品类型: 86型；面板尺寸：86*86*24；外壳材质：钢化玻璃+PC阻燃</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28</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窗帘电机</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4</w:t>
            </w:r>
          </w:p>
        </w:tc>
        <w:tc>
          <w:tcPr>
            <w:tcW w:w="5386" w:type="dxa"/>
            <w:vAlign w:val="center"/>
          </w:tcPr>
          <w:p w:rsidR="00A8675F" w:rsidRPr="00FE1EB2" w:rsidRDefault="00762D49">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电机外管直径：35mm</w:t>
            </w:r>
            <w:r>
              <w:rPr>
                <w:rFonts w:ascii="宋体" w:hAnsi="宋体" w:hint="eastAsia"/>
                <w:sz w:val="21"/>
                <w:szCs w:val="21"/>
              </w:rPr>
              <w:t>，</w:t>
            </w:r>
            <w:r w:rsidR="005266E2" w:rsidRPr="00FE1EB2">
              <w:rPr>
                <w:rFonts w:ascii="宋体" w:hAnsi="宋体" w:hint="eastAsia"/>
                <w:sz w:val="21"/>
                <w:szCs w:val="21"/>
              </w:rPr>
              <w:t>内置接受型：R</w:t>
            </w:r>
            <w:r>
              <w:rPr>
                <w:rFonts w:ascii="宋体" w:hAnsi="宋体" w:hint="eastAsia"/>
                <w:sz w:val="21"/>
                <w:szCs w:val="21"/>
              </w:rPr>
              <w:t>，</w:t>
            </w:r>
            <w:r w:rsidR="005266E2" w:rsidRPr="00FE1EB2">
              <w:rPr>
                <w:rFonts w:ascii="宋体" w:hAnsi="宋体" w:hint="eastAsia"/>
                <w:sz w:val="21"/>
                <w:szCs w:val="21"/>
              </w:rPr>
              <w:t>额定扭矩：10N.m</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输出转速：17rpm</w:t>
            </w:r>
            <w:r>
              <w:rPr>
                <w:rFonts w:ascii="宋体" w:hAnsi="宋体" w:hint="eastAsia"/>
                <w:sz w:val="21"/>
                <w:szCs w:val="21"/>
              </w:rPr>
              <w:t>，</w:t>
            </w:r>
            <w:r w:rsidR="005266E2" w:rsidRPr="00FE1EB2">
              <w:rPr>
                <w:rFonts w:ascii="宋体" w:hAnsi="宋体" w:hint="eastAsia"/>
                <w:sz w:val="21"/>
                <w:szCs w:val="21"/>
              </w:rPr>
              <w:t>额定电压：220/230V</w:t>
            </w:r>
            <w:r>
              <w:rPr>
                <w:rFonts w:ascii="宋体" w:hAnsi="宋体" w:hint="eastAsia"/>
                <w:sz w:val="21"/>
                <w:szCs w:val="21"/>
              </w:rPr>
              <w:t>，</w:t>
            </w:r>
            <w:r w:rsidR="005266E2" w:rsidRPr="00FE1EB2">
              <w:rPr>
                <w:rFonts w:ascii="宋体" w:hAnsi="宋体" w:hint="eastAsia"/>
                <w:sz w:val="21"/>
                <w:szCs w:val="21"/>
              </w:rPr>
              <w:t>频率：50Hz</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额定功率：12W</w:t>
            </w:r>
            <w:r>
              <w:rPr>
                <w:rFonts w:ascii="宋体" w:hAnsi="宋体" w:hint="eastAsia"/>
                <w:sz w:val="21"/>
                <w:szCs w:val="21"/>
              </w:rPr>
              <w:t>，</w:t>
            </w:r>
            <w:r w:rsidR="005266E2" w:rsidRPr="00FE1EB2">
              <w:rPr>
                <w:rFonts w:ascii="宋体" w:hAnsi="宋体" w:hint="eastAsia"/>
                <w:sz w:val="21"/>
                <w:szCs w:val="21"/>
              </w:rPr>
              <w:t>额定电流：0.53A</w:t>
            </w:r>
            <w:r>
              <w:rPr>
                <w:rFonts w:ascii="宋体" w:hAnsi="宋体" w:hint="eastAsia"/>
                <w:sz w:val="21"/>
                <w:szCs w:val="21"/>
              </w:rPr>
              <w:t>，</w:t>
            </w:r>
            <w:r w:rsidR="005266E2" w:rsidRPr="00FE1EB2">
              <w:rPr>
                <w:rFonts w:ascii="宋体" w:hAnsi="宋体" w:hint="eastAsia"/>
                <w:sz w:val="21"/>
                <w:szCs w:val="21"/>
              </w:rPr>
              <w:t>连续工作时间：4min</w:t>
            </w:r>
            <w:r>
              <w:rPr>
                <w:rFonts w:ascii="宋体" w:hAnsi="宋体" w:hint="eastAsia"/>
                <w:sz w:val="21"/>
                <w:szCs w:val="21"/>
              </w:rPr>
              <w:t>；</w:t>
            </w:r>
          </w:p>
          <w:p w:rsidR="00A8675F" w:rsidRPr="00FE1EB2" w:rsidRDefault="00762D49">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保护等级：IP44</w:t>
            </w:r>
            <w:r>
              <w:rPr>
                <w:rFonts w:ascii="宋体" w:hAnsi="宋体" w:hint="eastAsia"/>
                <w:sz w:val="21"/>
                <w:szCs w:val="21"/>
              </w:rPr>
              <w:t>，</w:t>
            </w:r>
            <w:r w:rsidR="005266E2" w:rsidRPr="00FE1EB2">
              <w:rPr>
                <w:rFonts w:ascii="宋体" w:hAnsi="宋体" w:hint="eastAsia"/>
                <w:sz w:val="21"/>
                <w:szCs w:val="21"/>
              </w:rPr>
              <w:t>最大限位圈数：39</w:t>
            </w:r>
            <w:r>
              <w:rPr>
                <w:rFonts w:ascii="宋体" w:hAnsi="宋体" w:hint="eastAsia"/>
                <w:sz w:val="21"/>
                <w:szCs w:val="21"/>
              </w:rPr>
              <w:t>，</w:t>
            </w:r>
            <w:r w:rsidR="005266E2" w:rsidRPr="00FE1EB2">
              <w:rPr>
                <w:rFonts w:ascii="宋体" w:hAnsi="宋体" w:hint="eastAsia"/>
                <w:sz w:val="21"/>
                <w:szCs w:val="21"/>
              </w:rPr>
              <w:t>产品长度：577/564mm</w:t>
            </w:r>
            <w:r>
              <w:rPr>
                <w:rFonts w:ascii="宋体" w:hAnsi="宋体" w:hint="eastAsia"/>
                <w:sz w:val="21"/>
                <w:szCs w:val="21"/>
              </w:rPr>
              <w:t>；</w:t>
            </w:r>
          </w:p>
          <w:p w:rsidR="005266E2" w:rsidRPr="00FE1EB2" w:rsidRDefault="006549B7">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 xml:space="preserve">绝缘等级：H </w:t>
            </w:r>
            <w:r>
              <w:rPr>
                <w:rFonts w:ascii="宋体" w:hAnsi="宋体" w:hint="eastAsia"/>
                <w:sz w:val="21"/>
                <w:szCs w:val="21"/>
              </w:rPr>
              <w:t>，</w:t>
            </w:r>
            <w:r w:rsidR="005266E2" w:rsidRPr="00FE1EB2">
              <w:rPr>
                <w:rFonts w:ascii="宋体" w:hAnsi="宋体" w:hint="eastAsia"/>
                <w:sz w:val="21"/>
                <w:szCs w:val="21"/>
              </w:rPr>
              <w:t>认证：CCC</w:t>
            </w:r>
            <w:r>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29</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窗帘节点控制模块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4</w:t>
            </w:r>
          </w:p>
        </w:tc>
        <w:tc>
          <w:tcPr>
            <w:tcW w:w="5386" w:type="dxa"/>
            <w:vAlign w:val="center"/>
          </w:tcPr>
          <w:p w:rsidR="00A8675F" w:rsidRPr="00FE1EB2" w:rsidRDefault="006549B7">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工作电压：100-240V</w:t>
            </w:r>
            <w:r>
              <w:rPr>
                <w:rFonts w:ascii="宋体" w:hAnsi="宋体" w:hint="eastAsia"/>
                <w:sz w:val="21"/>
                <w:szCs w:val="21"/>
              </w:rPr>
              <w:t>，</w:t>
            </w:r>
            <w:r w:rsidR="005266E2" w:rsidRPr="00FE1EB2">
              <w:rPr>
                <w:rFonts w:ascii="宋体" w:hAnsi="宋体" w:hint="eastAsia"/>
                <w:sz w:val="21"/>
                <w:szCs w:val="21"/>
              </w:rPr>
              <w:t>功率：5W</w:t>
            </w:r>
            <w:r>
              <w:rPr>
                <w:rFonts w:ascii="宋体" w:hAnsi="宋体" w:hint="eastAsia"/>
                <w:sz w:val="21"/>
                <w:szCs w:val="21"/>
              </w:rPr>
              <w:t>；</w:t>
            </w:r>
          </w:p>
          <w:p w:rsidR="006549B7" w:rsidRDefault="006549B7">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工作温度：0-50℃</w:t>
            </w:r>
            <w:r>
              <w:rPr>
                <w:rFonts w:ascii="宋体" w:hAnsi="宋体" w:hint="eastAsia"/>
                <w:sz w:val="21"/>
                <w:szCs w:val="21"/>
              </w:rPr>
              <w:t>，</w:t>
            </w:r>
            <w:r w:rsidR="005266E2" w:rsidRPr="00FE1EB2">
              <w:rPr>
                <w:rFonts w:ascii="宋体" w:hAnsi="宋体" w:hint="eastAsia"/>
                <w:sz w:val="21"/>
                <w:szCs w:val="21"/>
              </w:rPr>
              <w:t>工作湿度：≤80％RH（无凝结）</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外壳材质：ABS阻燃</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安装方式：明装</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窗帘节点控制器配备RF2.4G或RF433M通讯模组，负责和智能网关之间通信，实现对窗帘的控制</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支持对教室里面的窗帘控制，包括上升、下降和暂停</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支持场景与课程表集成，根据教学场景自动切换预设的窗帘模式</w:t>
            </w:r>
            <w:r>
              <w:rPr>
                <w:rFonts w:ascii="宋体" w:hAnsi="宋体" w:hint="eastAsia"/>
                <w:sz w:val="21"/>
                <w:szCs w:val="21"/>
              </w:rPr>
              <w:t>；</w:t>
            </w:r>
          </w:p>
          <w:p w:rsidR="005266E2" w:rsidRPr="00FE1EB2" w:rsidRDefault="006549B7">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方便的管理，支持定时与实时查看节点状态，包括在线状态。</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30</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智能环境中控软件</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3</w:t>
            </w:r>
          </w:p>
        </w:tc>
        <w:tc>
          <w:tcPr>
            <w:tcW w:w="5386" w:type="dxa"/>
            <w:vAlign w:val="center"/>
          </w:tcPr>
          <w:p w:rsidR="00A8675F" w:rsidRPr="00FE1EB2" w:rsidRDefault="006549B7">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用户登录模块，包括用户名密码登录（包括记住密码）和人脸识别登录</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环境监控，包括室内、室外的环境采集；室外包括天气状况和温度信息；室内包括温湿度、PM2.5、甲醛、TVOC、二氧化碳、亮度、TVOC等</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为室内环境综合评分的环境综合指数并给出治理建议，一键优化室内环境</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课程表管理，显示课程信息，动态显示当前课程信息</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lastRenderedPageBreak/>
              <w:t>5.</w:t>
            </w:r>
            <w:r w:rsidR="005266E2" w:rsidRPr="00FE1EB2">
              <w:rPr>
                <w:rFonts w:ascii="宋体" w:hAnsi="宋体" w:hint="eastAsia"/>
                <w:sz w:val="21"/>
                <w:szCs w:val="21"/>
              </w:rPr>
              <w:t>课程与场景联动，根据课程自动切换场景，用户还可以添加自定义场景控制设备</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公告管理，包括本周公告和历史公告查询</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设备集中管理和控制，包括所有设备的集管集控以及同一类设备的集管集控</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场景管理，包括系统预设的十大场景和用户自定义场景功能，同时支持收藏场景的功能</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9.</w:t>
            </w:r>
            <w:r w:rsidR="005266E2" w:rsidRPr="00FE1EB2">
              <w:rPr>
                <w:rFonts w:ascii="宋体" w:hAnsi="宋体" w:hint="eastAsia"/>
                <w:sz w:val="21"/>
                <w:szCs w:val="21"/>
              </w:rPr>
              <w:t>常用设备的管理即可以收藏一些常用的设备如照明设备、空调设备、窗帘设备、新风设备、风扇设备、加湿器设备等，从而可以方便的快速使用</w:t>
            </w:r>
            <w:r>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w:t>
            </w:r>
            <w:r w:rsidR="006549B7">
              <w:rPr>
                <w:rFonts w:ascii="宋体" w:hAnsi="宋体" w:hint="eastAsia"/>
                <w:sz w:val="21"/>
                <w:szCs w:val="21"/>
              </w:rPr>
              <w:t>0.</w:t>
            </w:r>
            <w:r w:rsidRPr="00FE1EB2">
              <w:rPr>
                <w:rFonts w:ascii="宋体" w:hAnsi="宋体" w:hint="eastAsia"/>
                <w:sz w:val="21"/>
                <w:szCs w:val="21"/>
              </w:rPr>
              <w:t>照明设备管理包括灯具的开关、亮度及色温的调节</w:t>
            </w:r>
            <w:r w:rsidR="006549B7">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11.</w:t>
            </w:r>
            <w:r w:rsidR="005266E2" w:rsidRPr="00FE1EB2">
              <w:rPr>
                <w:rFonts w:ascii="宋体" w:hAnsi="宋体" w:hint="eastAsia"/>
                <w:sz w:val="21"/>
                <w:szCs w:val="21"/>
              </w:rPr>
              <w:t>空调设备管理包括空调的开关、模式、温度、风速的调节</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12.</w:t>
            </w:r>
            <w:r w:rsidR="005266E2" w:rsidRPr="00FE1EB2">
              <w:rPr>
                <w:rFonts w:ascii="宋体" w:hAnsi="宋体" w:hint="eastAsia"/>
                <w:sz w:val="21"/>
                <w:szCs w:val="21"/>
              </w:rPr>
              <w:t>窗帘设备管理包括窗帘的升降和暂停</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13.</w:t>
            </w:r>
            <w:r w:rsidR="005266E2" w:rsidRPr="00FE1EB2">
              <w:rPr>
                <w:rFonts w:ascii="宋体" w:hAnsi="宋体" w:hint="eastAsia"/>
                <w:sz w:val="21"/>
                <w:szCs w:val="21"/>
              </w:rPr>
              <w:t>新风设备管理包括新风的开关、风速</w:t>
            </w:r>
            <w:r>
              <w:rPr>
                <w:rFonts w:ascii="宋体" w:hAnsi="宋体" w:hint="eastAsia"/>
                <w:sz w:val="21"/>
                <w:szCs w:val="21"/>
              </w:rPr>
              <w:t>；</w:t>
            </w:r>
          </w:p>
          <w:p w:rsidR="00A8675F" w:rsidRPr="00FE1EB2" w:rsidRDefault="005266E2">
            <w:pPr>
              <w:rPr>
                <w:rFonts w:ascii="宋体" w:hAnsi="宋体"/>
                <w:sz w:val="21"/>
                <w:szCs w:val="21"/>
              </w:rPr>
            </w:pPr>
            <w:r w:rsidRPr="00FE1EB2">
              <w:rPr>
                <w:rFonts w:ascii="宋体" w:hAnsi="宋体" w:hint="eastAsia"/>
                <w:sz w:val="21"/>
                <w:szCs w:val="21"/>
              </w:rPr>
              <w:t>1</w:t>
            </w:r>
            <w:r w:rsidR="006549B7">
              <w:rPr>
                <w:rFonts w:ascii="宋体" w:hAnsi="宋体" w:hint="eastAsia"/>
                <w:sz w:val="21"/>
                <w:szCs w:val="21"/>
              </w:rPr>
              <w:t>4.</w:t>
            </w:r>
            <w:r w:rsidRPr="00FE1EB2">
              <w:rPr>
                <w:rFonts w:ascii="宋体" w:hAnsi="宋体" w:hint="eastAsia"/>
                <w:sz w:val="21"/>
                <w:szCs w:val="21"/>
              </w:rPr>
              <w:t>风扇设备管理包括风扇的开关、风速</w:t>
            </w:r>
            <w:r w:rsidR="006549B7">
              <w:rPr>
                <w:rFonts w:ascii="宋体" w:hAnsi="宋体" w:hint="eastAsia"/>
                <w:sz w:val="21"/>
                <w:szCs w:val="21"/>
              </w:rPr>
              <w:t>；</w:t>
            </w:r>
          </w:p>
          <w:p w:rsidR="005266E2" w:rsidRPr="00FE1EB2" w:rsidRDefault="005266E2" w:rsidP="006549B7">
            <w:pPr>
              <w:rPr>
                <w:rFonts w:ascii="宋体" w:hAnsi="宋体"/>
                <w:sz w:val="21"/>
                <w:szCs w:val="21"/>
              </w:rPr>
            </w:pPr>
            <w:r w:rsidRPr="00FE1EB2">
              <w:rPr>
                <w:rFonts w:ascii="宋体" w:hAnsi="宋体" w:hint="eastAsia"/>
                <w:sz w:val="21"/>
                <w:szCs w:val="21"/>
              </w:rPr>
              <w:t>1</w:t>
            </w:r>
            <w:r w:rsidR="006549B7">
              <w:rPr>
                <w:rFonts w:ascii="宋体" w:hAnsi="宋体" w:hint="eastAsia"/>
                <w:sz w:val="21"/>
                <w:szCs w:val="21"/>
              </w:rPr>
              <w:t>5.</w:t>
            </w:r>
            <w:r w:rsidRPr="00FE1EB2">
              <w:rPr>
                <w:rFonts w:ascii="宋体" w:hAnsi="宋体" w:hint="eastAsia"/>
                <w:sz w:val="21"/>
                <w:szCs w:val="21"/>
              </w:rPr>
              <w:t>加湿器设备管理包括加湿器的开关</w:t>
            </w:r>
            <w:r w:rsidR="006549B7">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31</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无线话筒</w:t>
            </w:r>
          </w:p>
        </w:tc>
        <w:tc>
          <w:tcPr>
            <w:tcW w:w="709"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套</w:t>
            </w:r>
          </w:p>
        </w:tc>
        <w:tc>
          <w:tcPr>
            <w:tcW w:w="709"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2</w:t>
            </w:r>
          </w:p>
        </w:tc>
        <w:tc>
          <w:tcPr>
            <w:tcW w:w="5386" w:type="dxa"/>
            <w:vAlign w:val="center"/>
          </w:tcPr>
          <w:p w:rsidR="006549B7" w:rsidRDefault="006549B7">
            <w:pPr>
              <w:rPr>
                <w:rFonts w:ascii="宋体" w:hAnsi="宋体"/>
                <w:sz w:val="21"/>
                <w:szCs w:val="21"/>
              </w:rPr>
            </w:pPr>
            <w:r>
              <w:rPr>
                <w:rFonts w:ascii="宋体" w:hAnsi="宋体" w:hint="eastAsia"/>
                <w:sz w:val="21"/>
                <w:szCs w:val="21"/>
              </w:rPr>
              <w:t>1.接收主机：</w:t>
            </w:r>
          </w:p>
          <w:p w:rsidR="00A8675F" w:rsidRPr="00FE1EB2" w:rsidRDefault="006549B7">
            <w:pPr>
              <w:rPr>
                <w:rFonts w:ascii="宋体" w:hAnsi="宋体"/>
                <w:sz w:val="21"/>
                <w:szCs w:val="21"/>
              </w:rPr>
            </w:pPr>
            <w:r>
              <w:rPr>
                <w:rFonts w:ascii="宋体" w:hAnsi="宋体" w:hint="eastAsia"/>
                <w:sz w:val="21"/>
                <w:szCs w:val="21"/>
              </w:rPr>
              <w:t>1.1</w:t>
            </w:r>
            <w:r w:rsidR="005266E2" w:rsidRPr="00FE1EB2">
              <w:rPr>
                <w:rFonts w:ascii="宋体" w:hAnsi="宋体" w:hint="eastAsia"/>
                <w:sz w:val="21"/>
                <w:szCs w:val="21"/>
              </w:rPr>
              <w:t>接收带宽：521MHz~938MHz</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1.2</w:t>
            </w:r>
            <w:r w:rsidR="005266E2" w:rsidRPr="00FE1EB2">
              <w:rPr>
                <w:rFonts w:ascii="宋体" w:hAnsi="宋体" w:hint="eastAsia"/>
                <w:sz w:val="21"/>
                <w:szCs w:val="21"/>
              </w:rPr>
              <w:t>接收方式：FM超外差真分集接收</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1.3</w:t>
            </w:r>
            <w:r w:rsidR="005266E2" w:rsidRPr="00FE1EB2">
              <w:rPr>
                <w:rFonts w:ascii="宋体" w:hAnsi="宋体" w:hint="eastAsia"/>
                <w:sz w:val="21"/>
                <w:szCs w:val="21"/>
              </w:rPr>
              <w:t>射频灵敏度：在偏移度等于25KHz时，输入5dBv时S/N≥60dB</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1.4</w:t>
            </w:r>
            <w:r w:rsidR="005266E2" w:rsidRPr="00FE1EB2">
              <w:rPr>
                <w:rFonts w:ascii="宋体" w:hAnsi="宋体" w:hint="eastAsia"/>
                <w:sz w:val="21"/>
                <w:szCs w:val="21"/>
              </w:rPr>
              <w:t>静噪调节：已设</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1.5</w:t>
            </w:r>
            <w:r w:rsidR="005266E2" w:rsidRPr="00FE1EB2">
              <w:rPr>
                <w:rFonts w:ascii="宋体" w:hAnsi="宋体" w:hint="eastAsia"/>
                <w:sz w:val="21"/>
                <w:szCs w:val="21"/>
              </w:rPr>
              <w:t>频率同步方式：IR Sync</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1.6</w:t>
            </w:r>
            <w:r w:rsidR="005266E2" w:rsidRPr="00FE1EB2">
              <w:rPr>
                <w:rFonts w:ascii="宋体" w:hAnsi="宋体" w:hint="eastAsia"/>
                <w:sz w:val="21"/>
                <w:szCs w:val="21"/>
              </w:rPr>
              <w:t>最大输出电平：最大输出 +11dBV</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1.7</w:t>
            </w:r>
            <w:r w:rsidR="005266E2" w:rsidRPr="00FE1EB2">
              <w:rPr>
                <w:rFonts w:ascii="宋体" w:hAnsi="宋体" w:hint="eastAsia"/>
                <w:sz w:val="21"/>
                <w:szCs w:val="21"/>
              </w:rPr>
              <w:t>输出电平调节范围：已设</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1.8</w:t>
            </w:r>
            <w:r w:rsidR="005266E2" w:rsidRPr="00FE1EB2">
              <w:rPr>
                <w:rFonts w:ascii="宋体" w:hAnsi="宋体" w:hint="eastAsia"/>
                <w:sz w:val="21"/>
                <w:szCs w:val="21"/>
              </w:rPr>
              <w:t>供电方式：DC12V/1A</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1.9</w:t>
            </w:r>
            <w:r w:rsidR="005266E2" w:rsidRPr="00FE1EB2">
              <w:rPr>
                <w:rFonts w:ascii="宋体" w:hAnsi="宋体" w:hint="eastAsia"/>
                <w:sz w:val="21"/>
                <w:szCs w:val="21"/>
              </w:rPr>
              <w:t>正常工作电流：DV12V</w:t>
            </w:r>
            <w:r>
              <w:rPr>
                <w:rFonts w:ascii="宋体" w:hAnsi="宋体" w:hint="eastAsia"/>
                <w:sz w:val="21"/>
                <w:szCs w:val="21"/>
              </w:rPr>
              <w:t>，</w:t>
            </w:r>
            <w:r w:rsidR="005266E2" w:rsidRPr="00FE1EB2">
              <w:rPr>
                <w:rFonts w:ascii="宋体" w:hAnsi="宋体" w:hint="eastAsia"/>
                <w:sz w:val="21"/>
                <w:szCs w:val="21"/>
              </w:rPr>
              <w:t>330mA</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无线话筒：</w:t>
            </w:r>
          </w:p>
          <w:p w:rsidR="00A8675F" w:rsidRPr="00FE1EB2" w:rsidRDefault="006549B7">
            <w:pPr>
              <w:rPr>
                <w:rFonts w:ascii="宋体" w:hAnsi="宋体"/>
                <w:sz w:val="21"/>
                <w:szCs w:val="21"/>
              </w:rPr>
            </w:pPr>
            <w:r>
              <w:rPr>
                <w:rFonts w:ascii="宋体" w:hAnsi="宋体" w:hint="eastAsia"/>
                <w:sz w:val="21"/>
                <w:szCs w:val="21"/>
              </w:rPr>
              <w:t>2.1</w:t>
            </w:r>
            <w:r w:rsidR="005266E2" w:rsidRPr="00FE1EB2">
              <w:rPr>
                <w:rFonts w:ascii="宋体" w:hAnsi="宋体" w:hint="eastAsia"/>
                <w:sz w:val="21"/>
                <w:szCs w:val="21"/>
              </w:rPr>
              <w:t>载波频率范围：521MHz~938MHz</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2.2</w:t>
            </w:r>
            <w:r w:rsidR="005266E2" w:rsidRPr="00FE1EB2">
              <w:rPr>
                <w:rFonts w:ascii="宋体" w:hAnsi="宋体" w:hint="eastAsia"/>
                <w:sz w:val="21"/>
                <w:szCs w:val="21"/>
              </w:rPr>
              <w:t>频率稳定度：±0.005%</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2.3</w:t>
            </w:r>
            <w:r w:rsidR="005266E2" w:rsidRPr="00FE1EB2">
              <w:rPr>
                <w:rFonts w:ascii="宋体" w:hAnsi="宋体" w:hint="eastAsia"/>
                <w:sz w:val="21"/>
                <w:szCs w:val="21"/>
              </w:rPr>
              <w:t>有效工作距离（理想环境）：50m(米）</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2.4</w:t>
            </w:r>
            <w:r w:rsidR="005266E2" w:rsidRPr="00FE1EB2">
              <w:rPr>
                <w:rFonts w:ascii="宋体" w:hAnsi="宋体" w:hint="eastAsia"/>
                <w:sz w:val="21"/>
                <w:szCs w:val="21"/>
              </w:rPr>
              <w:t>音频压扩：力卡经典音频压扩电路</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2.5</w:t>
            </w:r>
            <w:r w:rsidR="005266E2" w:rsidRPr="00FE1EB2">
              <w:rPr>
                <w:rFonts w:ascii="宋体" w:hAnsi="宋体" w:hint="eastAsia"/>
                <w:sz w:val="21"/>
                <w:szCs w:val="21"/>
              </w:rPr>
              <w:t>音频频率响应：50Hz至18KHz/±3dB</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2.6</w:t>
            </w:r>
            <w:r w:rsidR="005266E2" w:rsidRPr="00FE1EB2">
              <w:rPr>
                <w:rFonts w:ascii="宋体" w:hAnsi="宋体" w:hint="eastAsia"/>
                <w:sz w:val="21"/>
                <w:szCs w:val="21"/>
              </w:rPr>
              <w:t>动态范围：&gt;100dB</w:t>
            </w:r>
            <w:r>
              <w:rPr>
                <w:rFonts w:ascii="宋体" w:hAnsi="宋体" w:hint="eastAsia"/>
                <w:sz w:val="21"/>
                <w:szCs w:val="21"/>
              </w:rPr>
              <w:t>；</w:t>
            </w:r>
          </w:p>
          <w:p w:rsidR="00A8675F" w:rsidRPr="00FE1EB2" w:rsidRDefault="006549B7">
            <w:pPr>
              <w:rPr>
                <w:rFonts w:ascii="宋体" w:hAnsi="宋体"/>
                <w:sz w:val="21"/>
                <w:szCs w:val="21"/>
              </w:rPr>
            </w:pPr>
            <w:r>
              <w:rPr>
                <w:rFonts w:ascii="宋体" w:hAnsi="宋体" w:hint="eastAsia"/>
                <w:sz w:val="21"/>
                <w:szCs w:val="21"/>
              </w:rPr>
              <w:t>2.7</w:t>
            </w:r>
            <w:r w:rsidR="005266E2" w:rsidRPr="00FE1EB2">
              <w:rPr>
                <w:rFonts w:ascii="宋体" w:hAnsi="宋体" w:hint="eastAsia"/>
                <w:sz w:val="21"/>
                <w:szCs w:val="21"/>
              </w:rPr>
              <w:t>信噪比（A计权）： &gt;100dB</w:t>
            </w:r>
            <w:r>
              <w:rPr>
                <w:rFonts w:ascii="宋体" w:hAnsi="宋体" w:hint="eastAsia"/>
                <w:sz w:val="21"/>
                <w:szCs w:val="21"/>
              </w:rPr>
              <w:t>；</w:t>
            </w:r>
          </w:p>
          <w:p w:rsidR="00A8675F" w:rsidRPr="00FE1EB2" w:rsidRDefault="00226BED">
            <w:pPr>
              <w:rPr>
                <w:rFonts w:ascii="宋体" w:hAnsi="宋体"/>
                <w:sz w:val="21"/>
                <w:szCs w:val="21"/>
              </w:rPr>
            </w:pPr>
            <w:r>
              <w:rPr>
                <w:rFonts w:ascii="宋体" w:hAnsi="宋体" w:hint="eastAsia"/>
                <w:sz w:val="21"/>
                <w:szCs w:val="21"/>
              </w:rPr>
              <w:t>2.8</w:t>
            </w:r>
            <w:r w:rsidR="005266E2" w:rsidRPr="00FE1EB2">
              <w:rPr>
                <w:rFonts w:ascii="宋体" w:hAnsi="宋体" w:hint="eastAsia"/>
                <w:sz w:val="21"/>
                <w:szCs w:val="21"/>
              </w:rPr>
              <w:t>总谐波失真：&lt;0.6%@1KHz</w:t>
            </w:r>
            <w:r>
              <w:rPr>
                <w:rFonts w:ascii="宋体" w:hAnsi="宋体" w:hint="eastAsia"/>
                <w:sz w:val="21"/>
                <w:szCs w:val="21"/>
              </w:rPr>
              <w:t>；</w:t>
            </w:r>
          </w:p>
          <w:p w:rsidR="005266E2" w:rsidRPr="00FE1EB2" w:rsidRDefault="00226BED">
            <w:pPr>
              <w:rPr>
                <w:rFonts w:ascii="宋体" w:hAnsi="宋体"/>
                <w:sz w:val="21"/>
                <w:szCs w:val="21"/>
              </w:rPr>
            </w:pPr>
            <w:r>
              <w:rPr>
                <w:rFonts w:ascii="宋体" w:hAnsi="宋体" w:hint="eastAsia"/>
                <w:sz w:val="21"/>
                <w:szCs w:val="21"/>
              </w:rPr>
              <w:t>2.9</w:t>
            </w:r>
            <w:r w:rsidR="005266E2" w:rsidRPr="00FE1EB2">
              <w:rPr>
                <w:rFonts w:ascii="宋体" w:hAnsi="宋体" w:hint="eastAsia"/>
                <w:sz w:val="21"/>
                <w:szCs w:val="21"/>
              </w:rPr>
              <w:t>工作温度范围：-10℃至+50℃</w:t>
            </w:r>
            <w:r>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32</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音箱</w:t>
            </w:r>
          </w:p>
        </w:tc>
        <w:tc>
          <w:tcPr>
            <w:tcW w:w="709"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对</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4</w:t>
            </w:r>
          </w:p>
        </w:tc>
        <w:tc>
          <w:tcPr>
            <w:tcW w:w="5386" w:type="dxa"/>
            <w:vAlign w:val="center"/>
          </w:tcPr>
          <w:p w:rsidR="00A8675F" w:rsidRPr="00FE1EB2" w:rsidRDefault="00226BED">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语言清晰度：STI值≥0.7</w:t>
            </w:r>
            <w:r>
              <w:rPr>
                <w:rFonts w:ascii="宋体" w:hAnsi="宋体" w:hint="eastAsia"/>
                <w:sz w:val="21"/>
                <w:szCs w:val="21"/>
              </w:rPr>
              <w:t>（</w:t>
            </w:r>
            <w:r w:rsidR="005266E2" w:rsidRPr="00FE1EB2">
              <w:rPr>
                <w:rFonts w:ascii="宋体" w:hAnsi="宋体" w:hint="eastAsia"/>
                <w:sz w:val="21"/>
                <w:szCs w:val="21"/>
              </w:rPr>
              <w:t>面积不小于60m2及体积不超过200m3标准教室，RT60为0.9s条件下</w:t>
            </w:r>
            <w:r>
              <w:rPr>
                <w:rFonts w:ascii="宋体" w:hAnsi="宋体" w:hint="eastAsia"/>
                <w:sz w:val="21"/>
                <w:szCs w:val="21"/>
              </w:rPr>
              <w:t>）</w:t>
            </w:r>
            <w:r w:rsidR="00922631">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系统类型：2路三单元全频扬声器</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频率响应（-3dB）：80Hz-16kHz</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平均声压级（1m）：114dB</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最大声压级（1m）：120dB(峰值)</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指向性：水平及垂直方向均应不小于140°</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灵敏度（1W@1m）：≥88dB</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额定阻抗：8Ω</w:t>
            </w:r>
            <w:r>
              <w:rPr>
                <w:rFonts w:ascii="宋体" w:hAnsi="宋体" w:hint="eastAsia"/>
                <w:sz w:val="21"/>
                <w:szCs w:val="21"/>
              </w:rPr>
              <w:t>；</w:t>
            </w:r>
          </w:p>
          <w:p w:rsidR="005266E2" w:rsidRPr="00FE1EB2" w:rsidRDefault="00922631">
            <w:pPr>
              <w:rPr>
                <w:rFonts w:ascii="宋体" w:hAnsi="宋体"/>
                <w:sz w:val="21"/>
                <w:szCs w:val="21"/>
              </w:rPr>
            </w:pPr>
            <w:r>
              <w:rPr>
                <w:rFonts w:ascii="宋体" w:hAnsi="宋体" w:hint="eastAsia"/>
                <w:sz w:val="21"/>
                <w:szCs w:val="21"/>
              </w:rPr>
              <w:t>9.</w:t>
            </w:r>
            <w:r w:rsidR="005266E2" w:rsidRPr="00FE1EB2">
              <w:rPr>
                <w:rFonts w:ascii="宋体" w:hAnsi="宋体" w:hint="eastAsia"/>
                <w:sz w:val="21"/>
                <w:szCs w:val="21"/>
              </w:rPr>
              <w:t>功率：额定功率不小于80W。</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33</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功放</w:t>
            </w:r>
          </w:p>
        </w:tc>
        <w:tc>
          <w:tcPr>
            <w:tcW w:w="709"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台</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4</w:t>
            </w:r>
          </w:p>
        </w:tc>
        <w:tc>
          <w:tcPr>
            <w:tcW w:w="5386" w:type="dxa"/>
            <w:vAlign w:val="center"/>
          </w:tcPr>
          <w:p w:rsidR="00A8675F" w:rsidRPr="00FE1EB2" w:rsidRDefault="00922631">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整机要求为1U标准高度</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要求提供RS485/232控制接口来实现对音量的调整</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放大器类型：D类</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支持话筒反馈抑制，档位级别≥4</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lastRenderedPageBreak/>
              <w:t>5.</w:t>
            </w:r>
            <w:r w:rsidR="005266E2" w:rsidRPr="00FE1EB2">
              <w:rPr>
                <w:rFonts w:ascii="宋体" w:hAnsi="宋体" w:hint="eastAsia"/>
                <w:sz w:val="21"/>
                <w:szCs w:val="21"/>
              </w:rPr>
              <w:t>负载阻抗：支持4Ω/8Ω/16Ω</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输出功率： ≥80W×2通道</w:t>
            </w:r>
            <w:r>
              <w:rPr>
                <w:rFonts w:ascii="宋体" w:hAnsi="宋体" w:hint="eastAsia"/>
                <w:sz w:val="21"/>
                <w:szCs w:val="21"/>
              </w:rPr>
              <w:t>；</w:t>
            </w:r>
          </w:p>
          <w:p w:rsidR="00A8675F" w:rsidRPr="00FE1EB2" w:rsidRDefault="00922631">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THD+N: ≤0.1%</w:t>
            </w:r>
            <w:r>
              <w:rPr>
                <w:rFonts w:ascii="宋体" w:hAnsi="宋体" w:hint="eastAsia"/>
                <w:sz w:val="21"/>
                <w:szCs w:val="21"/>
              </w:rPr>
              <w:t>；</w:t>
            </w:r>
          </w:p>
          <w:p w:rsidR="005266E2" w:rsidRPr="00FE1EB2" w:rsidRDefault="00922631">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线路信噪比：75dB（A记权）。</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lastRenderedPageBreak/>
              <w:t>34</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学生桌椅</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套</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20</w:t>
            </w:r>
          </w:p>
        </w:tc>
        <w:tc>
          <w:tcPr>
            <w:tcW w:w="5386" w:type="dxa"/>
            <w:vAlign w:val="center"/>
          </w:tcPr>
          <w:p w:rsidR="005266E2" w:rsidRPr="00FE1EB2" w:rsidRDefault="005266E2">
            <w:pPr>
              <w:rPr>
                <w:rFonts w:ascii="宋体" w:hAnsi="宋体"/>
                <w:sz w:val="21"/>
                <w:szCs w:val="21"/>
              </w:rPr>
            </w:pPr>
            <w:r w:rsidRPr="00FE1EB2">
              <w:rPr>
                <w:rFonts w:ascii="宋体" w:hAnsi="宋体" w:hint="eastAsia"/>
                <w:sz w:val="21"/>
                <w:szCs w:val="21"/>
              </w:rPr>
              <w:t>实木桌子，尺寸按照教室面积定制，规格尺寸需根据现场教室环境定制</w:t>
            </w:r>
            <w:r w:rsidR="00922631">
              <w:rPr>
                <w:rFonts w:ascii="宋体" w:hAnsi="宋体" w:hint="eastAsia"/>
                <w:sz w:val="21"/>
                <w:szCs w:val="21"/>
              </w:rPr>
              <w:t>。</w:t>
            </w:r>
          </w:p>
        </w:tc>
      </w:tr>
      <w:tr w:rsidR="005266E2" w:rsidTr="005266E2">
        <w:trPr>
          <w:trHeight w:val="567"/>
        </w:trPr>
        <w:tc>
          <w:tcPr>
            <w:tcW w:w="709"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35</w:t>
            </w:r>
          </w:p>
        </w:tc>
        <w:tc>
          <w:tcPr>
            <w:tcW w:w="1985"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附件、线材及设计服务</w:t>
            </w:r>
          </w:p>
        </w:tc>
        <w:tc>
          <w:tcPr>
            <w:tcW w:w="709" w:type="dxa"/>
            <w:vAlign w:val="center"/>
          </w:tcPr>
          <w:p w:rsidR="005266E2" w:rsidRPr="00FE1EB2" w:rsidRDefault="005266E2" w:rsidP="005266E2">
            <w:pPr>
              <w:jc w:val="center"/>
              <w:rPr>
                <w:rFonts w:ascii="宋体" w:hAnsi="宋体" w:cs="宋体"/>
                <w:sz w:val="21"/>
                <w:szCs w:val="21"/>
              </w:rPr>
            </w:pPr>
            <w:r w:rsidRPr="00FE1EB2">
              <w:rPr>
                <w:rFonts w:ascii="宋体" w:hAnsi="宋体" w:hint="eastAsia"/>
                <w:sz w:val="21"/>
                <w:szCs w:val="21"/>
              </w:rPr>
              <w:t>项</w:t>
            </w:r>
          </w:p>
        </w:tc>
        <w:tc>
          <w:tcPr>
            <w:tcW w:w="709" w:type="dxa"/>
            <w:vAlign w:val="center"/>
          </w:tcPr>
          <w:p w:rsidR="005266E2" w:rsidRPr="00FE1EB2" w:rsidRDefault="005266E2" w:rsidP="005266E2">
            <w:pPr>
              <w:jc w:val="center"/>
              <w:rPr>
                <w:rFonts w:ascii="宋体" w:hAnsi="宋体" w:cs="宋体"/>
                <w:color w:val="000000"/>
                <w:sz w:val="21"/>
                <w:szCs w:val="21"/>
              </w:rPr>
            </w:pPr>
            <w:r w:rsidRPr="00FE1EB2">
              <w:rPr>
                <w:rFonts w:ascii="宋体" w:hAnsi="宋体" w:hint="eastAsia"/>
                <w:color w:val="000000"/>
                <w:sz w:val="21"/>
                <w:szCs w:val="21"/>
              </w:rPr>
              <w:t>1</w:t>
            </w:r>
          </w:p>
        </w:tc>
        <w:tc>
          <w:tcPr>
            <w:tcW w:w="5386" w:type="dxa"/>
            <w:vAlign w:val="center"/>
          </w:tcPr>
          <w:p w:rsidR="00A8675F" w:rsidRPr="00FE1EB2" w:rsidRDefault="005266E2">
            <w:pPr>
              <w:rPr>
                <w:rFonts w:ascii="宋体" w:hAnsi="宋体"/>
                <w:sz w:val="21"/>
                <w:szCs w:val="21"/>
              </w:rPr>
            </w:pPr>
            <w:r w:rsidRPr="00FE1EB2">
              <w:rPr>
                <w:rFonts w:ascii="宋体" w:hAnsi="宋体" w:hint="eastAsia"/>
                <w:sz w:val="21"/>
                <w:szCs w:val="21"/>
              </w:rPr>
              <w:t>1.所有线材，包括视频线、控制线、电源线、网线、高清线、VGA线，所有线材符合标准：国标</w:t>
            </w:r>
            <w:r w:rsidR="00922631">
              <w:rPr>
                <w:rFonts w:ascii="宋体" w:hAnsi="宋体" w:hint="eastAsia"/>
                <w:sz w:val="21"/>
                <w:szCs w:val="21"/>
              </w:rPr>
              <w:t>；</w:t>
            </w:r>
          </w:p>
          <w:p w:rsidR="005266E2" w:rsidRPr="00FE1EB2" w:rsidRDefault="005266E2" w:rsidP="001B72A1">
            <w:pPr>
              <w:rPr>
                <w:rFonts w:ascii="宋体" w:hAnsi="宋体"/>
                <w:sz w:val="21"/>
                <w:szCs w:val="21"/>
              </w:rPr>
            </w:pPr>
            <w:r w:rsidRPr="00FE1EB2">
              <w:rPr>
                <w:rFonts w:ascii="宋体" w:hAnsi="宋体" w:hint="eastAsia"/>
                <w:sz w:val="21"/>
                <w:szCs w:val="21"/>
              </w:rPr>
              <w:t>2.对教室装修设计提供效果图及施工图纸，</w:t>
            </w:r>
            <w:r w:rsidR="00922631">
              <w:rPr>
                <w:rFonts w:ascii="宋体" w:hAnsi="宋体" w:hint="eastAsia"/>
                <w:sz w:val="21"/>
                <w:szCs w:val="21"/>
              </w:rPr>
              <w:t>供应商</w:t>
            </w:r>
            <w:r w:rsidRPr="00FE1EB2">
              <w:rPr>
                <w:rFonts w:ascii="宋体" w:hAnsi="宋体" w:hint="eastAsia"/>
                <w:sz w:val="21"/>
                <w:szCs w:val="21"/>
              </w:rPr>
              <w:t>需根据学校要求，实地查看现场，根据教室面积及教室用途设计方案。</w:t>
            </w:r>
          </w:p>
        </w:tc>
      </w:tr>
      <w:tr w:rsidR="005266E2" w:rsidRPr="00FE1EB2" w:rsidTr="00A8675F">
        <w:trPr>
          <w:trHeight w:val="567"/>
        </w:trPr>
        <w:tc>
          <w:tcPr>
            <w:tcW w:w="709" w:type="dxa"/>
            <w:vAlign w:val="center"/>
          </w:tcPr>
          <w:p w:rsidR="005266E2" w:rsidRPr="00FE1EB2" w:rsidRDefault="005266E2" w:rsidP="005266E2">
            <w:pPr>
              <w:jc w:val="center"/>
              <w:rPr>
                <w:rFonts w:ascii="宋体" w:hAnsi="宋体"/>
                <w:b/>
                <w:sz w:val="21"/>
                <w:szCs w:val="21"/>
              </w:rPr>
            </w:pPr>
            <w:r w:rsidRPr="00FE1EB2">
              <w:rPr>
                <w:rFonts w:ascii="宋体" w:hAnsi="宋体" w:hint="eastAsia"/>
                <w:b/>
                <w:sz w:val="21"/>
                <w:szCs w:val="21"/>
              </w:rPr>
              <w:t>二</w:t>
            </w:r>
          </w:p>
        </w:tc>
        <w:tc>
          <w:tcPr>
            <w:tcW w:w="8789" w:type="dxa"/>
            <w:gridSpan w:val="4"/>
            <w:vAlign w:val="center"/>
          </w:tcPr>
          <w:p w:rsidR="005266E2" w:rsidRPr="00FE1EB2" w:rsidRDefault="005266E2" w:rsidP="005266E2">
            <w:pPr>
              <w:jc w:val="left"/>
              <w:rPr>
                <w:rFonts w:ascii="宋体" w:hAnsi="宋体"/>
                <w:b/>
                <w:sz w:val="21"/>
                <w:szCs w:val="21"/>
              </w:rPr>
            </w:pPr>
            <w:r w:rsidRPr="005266E2">
              <w:rPr>
                <w:rFonts w:ascii="宋体" w:hAnsi="宋体" w:hint="eastAsia"/>
                <w:b/>
                <w:sz w:val="21"/>
                <w:szCs w:val="21"/>
              </w:rPr>
              <w:t>控制中心</w:t>
            </w:r>
          </w:p>
        </w:tc>
      </w:tr>
      <w:tr w:rsidR="005266E2" w:rsidRPr="00FE1EB2">
        <w:trPr>
          <w:trHeight w:val="567"/>
        </w:trPr>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t>1</w:t>
            </w:r>
          </w:p>
        </w:tc>
        <w:tc>
          <w:tcPr>
            <w:tcW w:w="1985"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综合管理平台</w:t>
            </w:r>
          </w:p>
        </w:tc>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t>套</w:t>
            </w:r>
          </w:p>
        </w:tc>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t>1</w:t>
            </w:r>
          </w:p>
        </w:tc>
        <w:tc>
          <w:tcPr>
            <w:tcW w:w="5386" w:type="dxa"/>
            <w:vAlign w:val="center"/>
          </w:tcPr>
          <w:p w:rsidR="00A8675F" w:rsidRPr="00FE1EB2" w:rsidRDefault="002727B3" w:rsidP="00A8675F">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为保证易用性，应采用业界流行的B/S架构，应具备跨网段、穿越防火墙等特性，管理员可以在任何可接入互联网的地点集中管理智慧教室整套系统</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平台能够实时反馈教室及设备的状态，如设备故障紧急告警、设备故障普通告警、设备防盗告警、设备异常使用、空闲教室、策略运行状态等。每类状态均能查看详细的描述</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平台可自动执行用户设定的自动化策略，如自动开机策略、自动关机策略、自动巡检策略。策略可设定单次、按周循环、按课表执行等重复模式，也可设定控制的教室范围、执行时间等。用户可随时启用/停用已设定的自动化策略，也可在临时停用执行当日的策略</w:t>
            </w:r>
            <w:r>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平台能够自动采集运维业务和教室设备状态数据，并智能分析处理，为管理人员推送运维建议，包括但不限于“教室长期未巡检提醒”、“故障长期未处理提醒”等</w:t>
            </w:r>
            <w:r w:rsidR="002727B3">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为方便运维人员对教室设备的日常状态监测，平台可自动巡检所有教室的核心教学系统（扩音系统、显示系统）是否正常工作，当发现故障时，可为管理老师提供显示系统异常的比对照片，以及扩音系统异常的比对音频文件</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平台可与教室内的智能控制中心联动，不间断检测教室设备的运行状态，一旦发现设备出现异常或故障，将立即向管理人员发出故障提醒。如控制面板通信异常、投影仪能耗异常、设备HDMI接线脱落等</w:t>
            </w:r>
            <w:r w:rsidR="009A48F6" w:rsidRPr="004854F6">
              <w:rPr>
                <w:rFonts w:ascii="宋体" w:hAnsi="宋体" w:hint="eastAsia"/>
                <w:b/>
                <w:sz w:val="21"/>
                <w:szCs w:val="21"/>
              </w:rPr>
              <w:t>（演示内容）</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平台能够跟踪故障的处理状态，并对故障处理人、处理过程、处理时间进行记录。不仅方便管理人员把控故障处理整体情况，也能让运维人员回溯各类故障的处理过程</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平台提供调换教室功能，在特殊情况下，为管理老师智能推荐可调换的教室，快速完成找教室、换教室工作。在调换教室的同时，平台也将自动更新教室端智能控制中心主机的刷卡授权文件</w:t>
            </w:r>
            <w:r w:rsidR="009A48F6" w:rsidRPr="004854F6">
              <w:rPr>
                <w:rFonts w:ascii="宋体" w:hAnsi="宋体" w:hint="eastAsia"/>
                <w:b/>
                <w:sz w:val="21"/>
                <w:szCs w:val="21"/>
              </w:rPr>
              <w:t>（演示内容）</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平台具备远程桌面功能，当授课教师遇到电脑故障时，运维人员可以快速远程控制教室电脑，帮助授课教师解决问题</w:t>
            </w:r>
            <w:r w:rsidR="009A48F6" w:rsidRPr="004854F6">
              <w:rPr>
                <w:rFonts w:ascii="宋体" w:hAnsi="宋体" w:hint="eastAsia"/>
                <w:b/>
                <w:sz w:val="21"/>
                <w:szCs w:val="21"/>
              </w:rPr>
              <w:t>（演示内容）</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9.</w:t>
            </w:r>
            <w:r w:rsidR="005266E2" w:rsidRPr="00FE1EB2">
              <w:rPr>
                <w:rFonts w:ascii="宋体" w:hAnsi="宋体" w:hint="eastAsia"/>
                <w:sz w:val="21"/>
                <w:szCs w:val="21"/>
              </w:rPr>
              <w:t>平台具备IP语音对讲联动机制。当主控室接听教室语音电话时，管理平台自动发出通话提示，快速打开来电教室的监控界面，为管理老师提供查看教室监控、控制设备开/关状态等功能</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10.</w:t>
            </w:r>
            <w:r w:rsidR="005266E2" w:rsidRPr="00FE1EB2">
              <w:rPr>
                <w:rFonts w:ascii="宋体" w:hAnsi="宋体" w:hint="eastAsia"/>
                <w:sz w:val="21"/>
                <w:szCs w:val="21"/>
              </w:rPr>
              <w:t>平台能接入教室摄像头，查看各教室的实时监控画面，在摄像头设备支持的情况下，还能实现云台控制</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lastRenderedPageBreak/>
              <w:t>11.</w:t>
            </w:r>
            <w:r w:rsidR="005266E2" w:rsidRPr="00FE1EB2">
              <w:rPr>
                <w:rFonts w:ascii="宋体" w:hAnsi="宋体" w:hint="eastAsia"/>
                <w:sz w:val="21"/>
                <w:szCs w:val="21"/>
              </w:rPr>
              <w:t>平台具备智能找教室功能，可根据使用时间、教室类型、所需设备等条件，快速筛选出合适的教室</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12.</w:t>
            </w:r>
            <w:r w:rsidR="005266E2" w:rsidRPr="00FE1EB2">
              <w:rPr>
                <w:rFonts w:ascii="宋体" w:hAnsi="宋体" w:hint="eastAsia"/>
                <w:sz w:val="21"/>
                <w:szCs w:val="21"/>
              </w:rPr>
              <w:t>平台具备批量控制功能，可自由设定所控制的教室范围，并批量执行上课、下课、巡检操作，执行完毕后提供结果报告</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13.</w:t>
            </w:r>
            <w:r w:rsidR="005266E2" w:rsidRPr="00FE1EB2">
              <w:rPr>
                <w:rFonts w:ascii="宋体" w:hAnsi="宋体" w:hint="eastAsia"/>
                <w:sz w:val="21"/>
                <w:szCs w:val="21"/>
              </w:rPr>
              <w:t>平台具备用户权限管理功能，不仅能为每个用户设定平台操作菜单的使用权限，还能设定用户对教室的管理权限。经过权限设定的用户只能使用权限范围内的功能菜单、管理权限范围内的教室</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14.</w:t>
            </w:r>
            <w:r w:rsidR="005266E2" w:rsidRPr="00FE1EB2">
              <w:rPr>
                <w:rFonts w:ascii="宋体" w:hAnsi="宋体" w:hint="eastAsia"/>
                <w:sz w:val="21"/>
                <w:szCs w:val="21"/>
              </w:rPr>
              <w:t>平台具备设备远程升级功能，能通过运维平台对教室中的智能控制中心主机进行远程升级。每次升级后，可生成日志文件，随时备查</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15.</w:t>
            </w:r>
            <w:r w:rsidR="005266E2" w:rsidRPr="00FE1EB2">
              <w:rPr>
                <w:rFonts w:ascii="宋体" w:hAnsi="宋体" w:hint="eastAsia"/>
                <w:sz w:val="21"/>
                <w:szCs w:val="21"/>
              </w:rPr>
              <w:t>提供多种日常管理的统计表，如教室使用率、设备使用率、故障统计、灯时统计、能耗统计等</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16.</w:t>
            </w:r>
            <w:r w:rsidR="005266E2" w:rsidRPr="00FE1EB2">
              <w:rPr>
                <w:rFonts w:ascii="宋体" w:hAnsi="宋体" w:hint="eastAsia"/>
                <w:sz w:val="21"/>
                <w:szCs w:val="21"/>
              </w:rPr>
              <w:t>平台可实时记录用户的登录日志、设备操作日志，记录用户上下课认证日志，记录中控同步日志，帮助用户监视系统中发生的事件，用户也可通过日志回溯工作</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17.</w:t>
            </w:r>
            <w:r w:rsidR="005266E2" w:rsidRPr="00FE1EB2">
              <w:rPr>
                <w:rFonts w:ascii="宋体" w:hAnsi="宋体" w:hint="eastAsia"/>
                <w:sz w:val="21"/>
                <w:szCs w:val="21"/>
              </w:rPr>
              <w:t>平台可为运维管理人员提供移动运维手机APP，能通过手机客户端查看并控制教室、设备的开关状态；跟踪设备故障、填写故障处理记录表；查看教室课程表，调换授课教室；查看策略运行状态及策略报告等。便于运维管理人员高效开展工作</w:t>
            </w:r>
            <w:r w:rsidR="009A48F6" w:rsidRPr="004854F6">
              <w:rPr>
                <w:rFonts w:ascii="宋体" w:hAnsi="宋体" w:hint="eastAsia"/>
                <w:b/>
                <w:sz w:val="21"/>
                <w:szCs w:val="21"/>
              </w:rPr>
              <w:t>（演示内容）</w:t>
            </w:r>
            <w:r>
              <w:rPr>
                <w:rFonts w:ascii="宋体" w:hAnsi="宋体" w:hint="eastAsia"/>
                <w:sz w:val="21"/>
                <w:szCs w:val="21"/>
              </w:rPr>
              <w:t>；</w:t>
            </w:r>
          </w:p>
          <w:p w:rsidR="005266E2" w:rsidRPr="00FE1EB2" w:rsidRDefault="00D93443" w:rsidP="00A8675F">
            <w:pPr>
              <w:rPr>
                <w:rFonts w:ascii="宋体" w:hAnsi="宋体"/>
                <w:sz w:val="21"/>
                <w:szCs w:val="21"/>
              </w:rPr>
            </w:pPr>
            <w:r>
              <w:rPr>
                <w:rFonts w:ascii="宋体" w:hAnsi="宋体" w:hint="eastAsia"/>
                <w:sz w:val="21"/>
                <w:szCs w:val="21"/>
              </w:rPr>
              <w:t>18</w:t>
            </w:r>
            <w:r w:rsidR="002727B3">
              <w:rPr>
                <w:rFonts w:ascii="宋体" w:hAnsi="宋体" w:hint="eastAsia"/>
                <w:sz w:val="21"/>
                <w:szCs w:val="21"/>
              </w:rPr>
              <w:t>.</w:t>
            </w:r>
            <w:r w:rsidR="005266E2" w:rsidRPr="00FE1EB2">
              <w:rPr>
                <w:rFonts w:ascii="宋体" w:hAnsi="宋体" w:hint="eastAsia"/>
                <w:sz w:val="21"/>
                <w:szCs w:val="21"/>
              </w:rPr>
              <w:t>实配10间教室管理授权</w:t>
            </w:r>
            <w:r w:rsidR="002727B3">
              <w:rPr>
                <w:rFonts w:ascii="宋体" w:hAnsi="宋体" w:hint="eastAsia"/>
                <w:sz w:val="21"/>
                <w:szCs w:val="21"/>
              </w:rPr>
              <w:t>。</w:t>
            </w:r>
          </w:p>
        </w:tc>
      </w:tr>
      <w:tr w:rsidR="005266E2" w:rsidRPr="00FE1EB2">
        <w:trPr>
          <w:trHeight w:val="567"/>
        </w:trPr>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lastRenderedPageBreak/>
              <w:t>2</w:t>
            </w:r>
          </w:p>
        </w:tc>
        <w:tc>
          <w:tcPr>
            <w:tcW w:w="1985"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互动教学系统</w:t>
            </w:r>
          </w:p>
        </w:tc>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t>项</w:t>
            </w:r>
          </w:p>
        </w:tc>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t>1</w:t>
            </w:r>
          </w:p>
        </w:tc>
        <w:tc>
          <w:tcPr>
            <w:tcW w:w="5386" w:type="dxa"/>
            <w:vAlign w:val="center"/>
          </w:tcPr>
          <w:p w:rsidR="00A8675F" w:rsidRPr="00FE1EB2" w:rsidRDefault="002727B3" w:rsidP="00A8675F">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支持老师手动创建课程</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支持老师在课程里创建多个班级</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支持多个老师同时管理一个班级</w:t>
            </w:r>
            <w:r>
              <w:rPr>
                <w:rFonts w:ascii="宋体" w:hAnsi="宋体" w:hint="eastAsia"/>
                <w:sz w:val="21"/>
                <w:szCs w:val="21"/>
              </w:rPr>
              <w:t>；</w:t>
            </w:r>
          </w:p>
          <w:p w:rsidR="00A8675F" w:rsidRPr="00FE1EB2" w:rsidRDefault="002727B3" w:rsidP="00A8675F">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老师可以自定义课程结构，可以按教学周，也可以按教学大纲来组织教学内容，以便于引导学生学习，支持不低于五级目录结构</w:t>
            </w:r>
            <w:r w:rsidR="009F4AEA">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支持老师在教学内容中灵活组织线上活动与课堂活动，实现线上线下活动有机结合，真正实现混合式教学的价值</w:t>
            </w:r>
            <w:r>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支持老师在线上活动中发布在线学习资源，让学生利用课下时间、按照自己的节奏进行个性化知识学习。需要支持以下资源格式：支持的音频&amp;文件格式：mp3、word、ppt、pdf、excel、txt</w:t>
            </w:r>
            <w:r>
              <w:rPr>
                <w:rFonts w:ascii="宋体" w:hAnsi="宋体" w:hint="eastAsia"/>
                <w:sz w:val="21"/>
                <w:szCs w:val="21"/>
              </w:rPr>
              <w:t>，</w:t>
            </w:r>
            <w:r w:rsidR="005266E2" w:rsidRPr="00FE1EB2">
              <w:rPr>
                <w:rFonts w:ascii="宋体" w:hAnsi="宋体" w:hint="eastAsia"/>
                <w:sz w:val="21"/>
                <w:szCs w:val="21"/>
              </w:rPr>
              <w:t>图片jpg、png、jpeg</w:t>
            </w:r>
            <w:r>
              <w:rPr>
                <w:rFonts w:ascii="宋体" w:hAnsi="宋体" w:hint="eastAsia"/>
                <w:sz w:val="21"/>
                <w:szCs w:val="21"/>
              </w:rPr>
              <w:t>，</w:t>
            </w:r>
            <w:r w:rsidR="005266E2" w:rsidRPr="00FE1EB2">
              <w:rPr>
                <w:rFonts w:ascii="宋体" w:hAnsi="宋体" w:hint="eastAsia"/>
                <w:sz w:val="21"/>
                <w:szCs w:val="21"/>
              </w:rPr>
              <w:t>视频：mp4,avi,mov,flv,wmv,rmvb,3gp,mpg,mpeg,mkv,vob,f4v</w:t>
            </w:r>
            <w:r>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7.</w:t>
            </w:r>
            <w:r w:rsidR="005266E2" w:rsidRPr="00FE1EB2">
              <w:rPr>
                <w:rFonts w:ascii="宋体" w:hAnsi="宋体" w:hint="eastAsia"/>
                <w:sz w:val="21"/>
                <w:szCs w:val="21"/>
              </w:rPr>
              <w:t>支持老师在线发布作业，学生可以提交图文作业或者文档附件</w:t>
            </w:r>
            <w:r>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作业截止日期后，学生不能再提交作业，以加强学生的时间管理意识</w:t>
            </w:r>
            <w:r>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9.</w:t>
            </w:r>
            <w:r w:rsidR="005266E2" w:rsidRPr="00FE1EB2">
              <w:rPr>
                <w:rFonts w:ascii="宋体" w:hAnsi="宋体" w:hint="eastAsia"/>
                <w:sz w:val="21"/>
                <w:szCs w:val="21"/>
              </w:rPr>
              <w:t>老师可以手动对作业进行延期，以便于应对一些特殊情况</w:t>
            </w:r>
            <w:r>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1</w:t>
            </w:r>
            <w:r w:rsidR="009F4AEA">
              <w:rPr>
                <w:rFonts w:ascii="宋体" w:hAnsi="宋体" w:hint="eastAsia"/>
                <w:sz w:val="21"/>
                <w:szCs w:val="21"/>
              </w:rPr>
              <w:t>0.</w:t>
            </w:r>
            <w:r w:rsidRPr="00FE1EB2">
              <w:rPr>
                <w:rFonts w:ascii="宋体" w:hAnsi="宋体" w:hint="eastAsia"/>
                <w:sz w:val="21"/>
                <w:szCs w:val="21"/>
              </w:rPr>
              <w:t>支持老师手动或自动提醒未交学生交作业</w:t>
            </w:r>
            <w:r w:rsidR="009F4AEA">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1</w:t>
            </w:r>
            <w:r w:rsidR="009F4AEA">
              <w:rPr>
                <w:rFonts w:ascii="宋体" w:hAnsi="宋体" w:hint="eastAsia"/>
                <w:sz w:val="21"/>
                <w:szCs w:val="21"/>
              </w:rPr>
              <w:t>1.</w:t>
            </w:r>
            <w:r w:rsidRPr="00FE1EB2">
              <w:rPr>
                <w:rFonts w:ascii="宋体" w:hAnsi="宋体" w:hint="eastAsia"/>
                <w:sz w:val="21"/>
                <w:szCs w:val="21"/>
              </w:rPr>
              <w:t>老师可以在线批改作业，成绩可以公布给学生，也可以不公布</w:t>
            </w:r>
            <w:r w:rsidR="009F4AEA">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1</w:t>
            </w:r>
            <w:r w:rsidR="009F4AEA">
              <w:rPr>
                <w:rFonts w:ascii="宋体" w:hAnsi="宋体" w:hint="eastAsia"/>
                <w:sz w:val="21"/>
                <w:szCs w:val="21"/>
              </w:rPr>
              <w:t>2.</w:t>
            </w:r>
            <w:r w:rsidRPr="00FE1EB2">
              <w:rPr>
                <w:rFonts w:ascii="宋体" w:hAnsi="宋体" w:hint="eastAsia"/>
                <w:sz w:val="21"/>
                <w:szCs w:val="21"/>
              </w:rPr>
              <w:t>系统自动生成每一次作业的数据统计，包括学生成绩分布、作业提交率、最高分的几个学生和最低分的几个学生</w:t>
            </w:r>
            <w:r w:rsidR="009F4AEA">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13.</w:t>
            </w:r>
            <w:r w:rsidR="005266E2" w:rsidRPr="00FE1EB2">
              <w:rPr>
                <w:rFonts w:ascii="宋体" w:hAnsi="宋体" w:hint="eastAsia"/>
                <w:sz w:val="21"/>
                <w:szCs w:val="21"/>
              </w:rPr>
              <w:t>老师可以发布文本消息给学生，文本消息需要在课程内容结构内，以便于通过这种形式发布学习目标、单元学</w:t>
            </w:r>
            <w:r w:rsidR="005266E2" w:rsidRPr="00FE1EB2">
              <w:rPr>
                <w:rFonts w:ascii="宋体" w:hAnsi="宋体" w:hint="eastAsia"/>
                <w:sz w:val="21"/>
                <w:szCs w:val="21"/>
              </w:rPr>
              <w:lastRenderedPageBreak/>
              <w:t>习要求，或者文本类资源信息</w:t>
            </w:r>
            <w:r>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14.</w:t>
            </w:r>
            <w:r w:rsidR="005266E2" w:rsidRPr="00FE1EB2">
              <w:rPr>
                <w:rFonts w:ascii="宋体" w:hAnsi="宋体" w:hint="eastAsia"/>
                <w:sz w:val="21"/>
                <w:szCs w:val="21"/>
              </w:rPr>
              <w:t>老师创建的课堂活动可以在授课端打开，并调用里面的讲义和互动</w:t>
            </w:r>
            <w:r>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1</w:t>
            </w:r>
            <w:r w:rsidR="009F4AEA">
              <w:rPr>
                <w:rFonts w:ascii="宋体" w:hAnsi="宋体" w:hint="eastAsia"/>
                <w:sz w:val="21"/>
                <w:szCs w:val="21"/>
              </w:rPr>
              <w:t>5.</w:t>
            </w:r>
            <w:r w:rsidRPr="00FE1EB2">
              <w:rPr>
                <w:rFonts w:ascii="宋体" w:hAnsi="宋体" w:hint="eastAsia"/>
                <w:sz w:val="21"/>
                <w:szCs w:val="21"/>
              </w:rPr>
              <w:t>支持老师在课堂活动中添加讲义PPT，可灵活设置是否允许学生查看，可以设置课后查看，即老师讲完以后学生方能查看</w:t>
            </w:r>
            <w:r w:rsidR="009F4AEA">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1</w:t>
            </w:r>
            <w:r w:rsidR="009F4AEA">
              <w:rPr>
                <w:rFonts w:ascii="宋体" w:hAnsi="宋体" w:hint="eastAsia"/>
                <w:sz w:val="21"/>
                <w:szCs w:val="21"/>
              </w:rPr>
              <w:t>6.</w:t>
            </w:r>
            <w:r w:rsidRPr="00FE1EB2">
              <w:rPr>
                <w:rFonts w:ascii="宋体" w:hAnsi="宋体" w:hint="eastAsia"/>
                <w:sz w:val="21"/>
                <w:szCs w:val="21"/>
              </w:rPr>
              <w:t>支持老师在课堂活动中添加提问和讨论等课堂互动，课上可一键发起</w:t>
            </w:r>
            <w:r w:rsidR="009F4AEA">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17.</w:t>
            </w:r>
            <w:r w:rsidR="005266E2" w:rsidRPr="00FE1EB2">
              <w:rPr>
                <w:rFonts w:ascii="宋体" w:hAnsi="宋体" w:hint="eastAsia"/>
                <w:sz w:val="21"/>
                <w:szCs w:val="21"/>
              </w:rPr>
              <w:t>支持课表管理，可手动添加课表或批量导入课表</w:t>
            </w:r>
            <w:r>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1</w:t>
            </w:r>
            <w:r w:rsidR="009F4AEA">
              <w:rPr>
                <w:rFonts w:ascii="宋体" w:hAnsi="宋体" w:hint="eastAsia"/>
                <w:sz w:val="21"/>
                <w:szCs w:val="21"/>
              </w:rPr>
              <w:t>8.</w:t>
            </w:r>
            <w:r w:rsidRPr="00FE1EB2">
              <w:rPr>
                <w:rFonts w:ascii="宋体" w:hAnsi="宋体" w:hint="eastAsia"/>
                <w:sz w:val="21"/>
                <w:szCs w:val="21"/>
              </w:rPr>
              <w:t>学生管理支持添学生/导出学生、查找学生和学生展示</w:t>
            </w:r>
            <w:r w:rsidR="009F4AEA">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1</w:t>
            </w:r>
            <w:r w:rsidR="009F4AEA">
              <w:rPr>
                <w:rFonts w:ascii="宋体" w:hAnsi="宋体" w:hint="eastAsia"/>
                <w:sz w:val="21"/>
                <w:szCs w:val="21"/>
              </w:rPr>
              <w:t>9.</w:t>
            </w:r>
            <w:r w:rsidRPr="00FE1EB2">
              <w:rPr>
                <w:rFonts w:ascii="宋体" w:hAnsi="宋体" w:hint="eastAsia"/>
                <w:sz w:val="21"/>
                <w:szCs w:val="21"/>
              </w:rPr>
              <w:t>支持微信邀请学生加入班级</w:t>
            </w:r>
            <w:r w:rsidR="009F4AEA">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2</w:t>
            </w:r>
            <w:r w:rsidR="009F4AEA">
              <w:rPr>
                <w:rFonts w:ascii="宋体" w:hAnsi="宋体" w:hint="eastAsia"/>
                <w:sz w:val="21"/>
                <w:szCs w:val="21"/>
              </w:rPr>
              <w:t>0.</w:t>
            </w:r>
            <w:r w:rsidRPr="00FE1EB2">
              <w:rPr>
                <w:rFonts w:ascii="宋体" w:hAnsi="宋体" w:hint="eastAsia"/>
                <w:sz w:val="21"/>
                <w:szCs w:val="21"/>
              </w:rPr>
              <w:t>支持学生分组功能，可随机分组、学生自助分组、老师手动分组等</w:t>
            </w:r>
            <w:r w:rsidR="009F4AEA">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21.</w:t>
            </w:r>
            <w:r w:rsidR="005266E2" w:rsidRPr="00FE1EB2">
              <w:rPr>
                <w:rFonts w:ascii="宋体" w:hAnsi="宋体" w:hint="eastAsia"/>
                <w:sz w:val="21"/>
                <w:szCs w:val="21"/>
              </w:rPr>
              <w:t>针对不同课程，支持后台添加特定学生，也支持学生扫码自由加课，更好地支持公开课场景</w:t>
            </w:r>
            <w:r>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2</w:t>
            </w:r>
            <w:r w:rsidR="009F4AEA">
              <w:rPr>
                <w:rFonts w:ascii="宋体" w:hAnsi="宋体" w:hint="eastAsia"/>
                <w:sz w:val="21"/>
                <w:szCs w:val="21"/>
              </w:rPr>
              <w:t>2.</w:t>
            </w:r>
            <w:r w:rsidRPr="00FE1EB2">
              <w:rPr>
                <w:rFonts w:ascii="宋体" w:hAnsi="宋体" w:hint="eastAsia"/>
                <w:sz w:val="21"/>
                <w:szCs w:val="21"/>
              </w:rPr>
              <w:t>课前分组功能，老师可通过课程管理端提前将学生进行分组，节约上课分组时间</w:t>
            </w:r>
            <w:r w:rsidR="009F4AEA">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23.</w:t>
            </w:r>
            <w:r w:rsidR="005266E2" w:rsidRPr="00FE1EB2">
              <w:rPr>
                <w:rFonts w:ascii="宋体" w:hAnsi="宋体" w:hint="eastAsia"/>
                <w:sz w:val="21"/>
                <w:szCs w:val="21"/>
              </w:rPr>
              <w:t>课程报告：课后自动生成师生课程报告，课程全过程以及成果有序沉淀，内容包含签到数据、互动过程、互动题目以及答题统计、讨论内容、课件讲义等，老师、学生可以按照实际课程、课节对课程内容进行回顾、复习</w:t>
            </w:r>
            <w:r>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24.</w:t>
            </w:r>
            <w:r w:rsidR="005266E2" w:rsidRPr="00FE1EB2">
              <w:rPr>
                <w:rFonts w:ascii="宋体" w:hAnsi="宋体" w:hint="eastAsia"/>
                <w:sz w:val="21"/>
                <w:szCs w:val="21"/>
              </w:rPr>
              <w:t>数据统计：提供教室使用情况统计、学生考勤统计、课堂互动统计、师生成果统计等，帮助管理者了解应用开展落地情况以及效果，促进应用落地</w:t>
            </w:r>
            <w:r>
              <w:rPr>
                <w:rFonts w:ascii="宋体" w:hAnsi="宋体" w:hint="eastAsia"/>
                <w:sz w:val="21"/>
                <w:szCs w:val="21"/>
              </w:rPr>
              <w:t>；</w:t>
            </w:r>
          </w:p>
          <w:p w:rsidR="00A8675F" w:rsidRPr="00FE1EB2" w:rsidRDefault="009F4AEA" w:rsidP="00A8675F">
            <w:pPr>
              <w:rPr>
                <w:rFonts w:ascii="宋体" w:hAnsi="宋体"/>
                <w:sz w:val="21"/>
                <w:szCs w:val="21"/>
              </w:rPr>
            </w:pPr>
            <w:r>
              <w:rPr>
                <w:rFonts w:ascii="宋体" w:hAnsi="宋体" w:hint="eastAsia"/>
                <w:sz w:val="21"/>
                <w:szCs w:val="21"/>
              </w:rPr>
              <w:t>25.</w:t>
            </w:r>
            <w:r w:rsidR="005266E2" w:rsidRPr="00FE1EB2">
              <w:rPr>
                <w:rFonts w:ascii="宋体" w:hAnsi="宋体" w:hint="eastAsia"/>
                <w:sz w:val="21"/>
                <w:szCs w:val="21"/>
              </w:rPr>
              <w:t>老师可实时查看学生每节课的考勤情况，对于累积出勤异常次数多的学生提供预警提示，帮助老师及时了解问题学生</w:t>
            </w:r>
            <w:r>
              <w:rPr>
                <w:rFonts w:ascii="宋体" w:hAnsi="宋体" w:hint="eastAsia"/>
                <w:sz w:val="21"/>
                <w:szCs w:val="21"/>
              </w:rPr>
              <w:t>；</w:t>
            </w:r>
          </w:p>
          <w:p w:rsidR="005266E2" w:rsidRDefault="009F4AEA" w:rsidP="00A8675F">
            <w:pPr>
              <w:rPr>
                <w:rFonts w:ascii="宋体" w:hAnsi="宋体"/>
                <w:sz w:val="21"/>
                <w:szCs w:val="21"/>
              </w:rPr>
            </w:pPr>
            <w:r>
              <w:rPr>
                <w:rFonts w:ascii="宋体" w:hAnsi="宋体" w:hint="eastAsia"/>
                <w:sz w:val="21"/>
                <w:szCs w:val="21"/>
              </w:rPr>
              <w:t>26.</w:t>
            </w:r>
            <w:r w:rsidR="005266E2" w:rsidRPr="00FE1EB2">
              <w:rPr>
                <w:rFonts w:ascii="宋体" w:hAnsi="宋体" w:hint="eastAsia"/>
                <w:sz w:val="21"/>
                <w:szCs w:val="21"/>
              </w:rPr>
              <w:t>校领导可按时间、按学院、按课程，多维度查看统计数据</w:t>
            </w:r>
            <w:r w:rsidR="004854F6">
              <w:rPr>
                <w:rFonts w:ascii="宋体" w:hAnsi="宋体" w:hint="eastAsia"/>
                <w:sz w:val="21"/>
                <w:szCs w:val="21"/>
              </w:rPr>
              <w:t>；</w:t>
            </w:r>
          </w:p>
          <w:p w:rsidR="004854F6" w:rsidRPr="004854F6" w:rsidRDefault="004854F6" w:rsidP="004854F6">
            <w:pPr>
              <w:rPr>
                <w:rFonts w:ascii="宋体" w:hAnsi="宋体"/>
                <w:sz w:val="21"/>
                <w:szCs w:val="21"/>
              </w:rPr>
            </w:pPr>
            <w:r>
              <w:rPr>
                <w:rFonts w:ascii="宋体" w:hAnsi="宋体" w:hint="eastAsia"/>
                <w:sz w:val="21"/>
                <w:szCs w:val="21"/>
              </w:rPr>
              <w:t>27.</w:t>
            </w:r>
            <w:r w:rsidRPr="004854F6">
              <w:rPr>
                <w:rFonts w:ascii="宋体" w:hAnsi="宋体" w:hint="eastAsia"/>
                <w:sz w:val="21"/>
                <w:szCs w:val="21"/>
              </w:rPr>
              <w:t>提问的题目可提前备课下发，也可无需备课，上课时即时发题。即时发题可以自动截屏老师展示的课件或白板内容下发至学生手机。课堂提问时，可在第一次学生回答的基础上进行再次答题，并生成两次答题的正确率对比</w:t>
            </w:r>
            <w:r w:rsidRPr="004854F6">
              <w:rPr>
                <w:rFonts w:ascii="宋体" w:hAnsi="宋体" w:hint="eastAsia"/>
                <w:b/>
                <w:sz w:val="21"/>
                <w:szCs w:val="21"/>
              </w:rPr>
              <w:t>（演示内容）</w:t>
            </w:r>
            <w:r>
              <w:rPr>
                <w:rFonts w:ascii="宋体" w:hAnsi="宋体" w:hint="eastAsia"/>
                <w:sz w:val="21"/>
                <w:szCs w:val="21"/>
              </w:rPr>
              <w:t>；</w:t>
            </w:r>
          </w:p>
          <w:p w:rsidR="004854F6" w:rsidRPr="004854F6" w:rsidRDefault="004854F6" w:rsidP="004854F6">
            <w:pPr>
              <w:rPr>
                <w:rFonts w:ascii="宋体" w:hAnsi="宋体"/>
                <w:sz w:val="21"/>
                <w:szCs w:val="21"/>
              </w:rPr>
            </w:pPr>
            <w:r>
              <w:rPr>
                <w:rFonts w:ascii="宋体" w:hAnsi="宋体" w:hint="eastAsia"/>
                <w:sz w:val="21"/>
                <w:szCs w:val="21"/>
              </w:rPr>
              <w:t>28.</w:t>
            </w:r>
            <w:r w:rsidRPr="004854F6">
              <w:rPr>
                <w:rFonts w:ascii="宋体" w:hAnsi="宋体" w:hint="eastAsia"/>
                <w:sz w:val="21"/>
                <w:szCs w:val="21"/>
              </w:rPr>
              <w:t>上课时，软件支持界面下移功能，避免出现老师无法触及高处功能按键的情况</w:t>
            </w:r>
            <w:r w:rsidRPr="004854F6">
              <w:rPr>
                <w:rFonts w:ascii="宋体" w:hAnsi="宋体" w:hint="eastAsia"/>
                <w:b/>
                <w:sz w:val="21"/>
                <w:szCs w:val="21"/>
              </w:rPr>
              <w:t>（演示内容）</w:t>
            </w:r>
            <w:r>
              <w:rPr>
                <w:rFonts w:ascii="宋体" w:hAnsi="宋体" w:hint="eastAsia"/>
                <w:sz w:val="21"/>
                <w:szCs w:val="21"/>
              </w:rPr>
              <w:t>；</w:t>
            </w:r>
          </w:p>
          <w:p w:rsidR="004854F6" w:rsidRPr="004854F6" w:rsidRDefault="004854F6" w:rsidP="004854F6">
            <w:pPr>
              <w:rPr>
                <w:rFonts w:ascii="宋体" w:hAnsi="宋体"/>
                <w:sz w:val="21"/>
                <w:szCs w:val="21"/>
              </w:rPr>
            </w:pPr>
            <w:r>
              <w:rPr>
                <w:rFonts w:ascii="宋体" w:hAnsi="宋体" w:hint="eastAsia"/>
                <w:sz w:val="21"/>
                <w:szCs w:val="21"/>
              </w:rPr>
              <w:t>29.</w:t>
            </w:r>
            <w:r w:rsidRPr="004854F6">
              <w:rPr>
                <w:rFonts w:ascii="宋体" w:hAnsi="宋体" w:hint="eastAsia"/>
                <w:sz w:val="21"/>
                <w:szCs w:val="21"/>
              </w:rPr>
              <w:t>上课时支持随机挑人回答：适应分组教学，支持随机选组、随机选人、每组选人、指定组选人，老师可以直接给选中的人或组加分。提升学生课堂参与度，让课堂更有趣</w:t>
            </w:r>
            <w:r w:rsidRPr="004854F6">
              <w:rPr>
                <w:rFonts w:ascii="宋体" w:hAnsi="宋体" w:hint="eastAsia"/>
                <w:b/>
                <w:sz w:val="21"/>
                <w:szCs w:val="21"/>
              </w:rPr>
              <w:t>（演示内容）</w:t>
            </w:r>
            <w:r>
              <w:rPr>
                <w:rFonts w:ascii="宋体" w:hAnsi="宋体" w:hint="eastAsia"/>
                <w:sz w:val="21"/>
                <w:szCs w:val="21"/>
              </w:rPr>
              <w:t>。</w:t>
            </w:r>
          </w:p>
        </w:tc>
      </w:tr>
      <w:tr w:rsidR="005266E2" w:rsidRPr="00FE1EB2">
        <w:trPr>
          <w:trHeight w:val="567"/>
        </w:trPr>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lastRenderedPageBreak/>
              <w:t>3</w:t>
            </w:r>
          </w:p>
        </w:tc>
        <w:tc>
          <w:tcPr>
            <w:tcW w:w="1985"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智能运营管理软件</w:t>
            </w:r>
          </w:p>
        </w:tc>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t>套</w:t>
            </w:r>
          </w:p>
        </w:tc>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t>1</w:t>
            </w:r>
          </w:p>
        </w:tc>
        <w:tc>
          <w:tcPr>
            <w:tcW w:w="5386" w:type="dxa"/>
            <w:vAlign w:val="center"/>
          </w:tcPr>
          <w:p w:rsidR="00A8675F" w:rsidRPr="00FE1EB2" w:rsidRDefault="004D5C83" w:rsidP="00A8675F">
            <w:pPr>
              <w:rPr>
                <w:rFonts w:ascii="宋体" w:hAnsi="宋体"/>
                <w:sz w:val="21"/>
                <w:szCs w:val="21"/>
              </w:rPr>
            </w:pPr>
            <w:r>
              <w:rPr>
                <w:rFonts w:ascii="宋体" w:hAnsi="宋体" w:hint="eastAsia"/>
                <w:sz w:val="21"/>
                <w:szCs w:val="21"/>
              </w:rPr>
              <w:t>1.</w:t>
            </w:r>
            <w:r w:rsidR="005266E2" w:rsidRPr="00FE1EB2">
              <w:rPr>
                <w:rFonts w:ascii="宋体" w:hAnsi="宋体" w:hint="eastAsia"/>
                <w:sz w:val="21"/>
                <w:szCs w:val="21"/>
              </w:rPr>
              <w:t>用户登录模块，包括用户名密码登录（包括记住密码）和人脸识别登录</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2.</w:t>
            </w:r>
            <w:r w:rsidR="005266E2" w:rsidRPr="00FE1EB2">
              <w:rPr>
                <w:rFonts w:ascii="宋体" w:hAnsi="宋体" w:hint="eastAsia"/>
                <w:sz w:val="21"/>
                <w:szCs w:val="21"/>
              </w:rPr>
              <w:t>环境监控，包括室内、室外的环境采集；室外包括天气状况和温度信息；室内包括温湿度、PM2.5、甲醛、TVOC、二氧化碳、亮度、TVOC等</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3.</w:t>
            </w:r>
            <w:r w:rsidR="005266E2" w:rsidRPr="00FE1EB2">
              <w:rPr>
                <w:rFonts w:ascii="宋体" w:hAnsi="宋体" w:hint="eastAsia"/>
                <w:sz w:val="21"/>
                <w:szCs w:val="21"/>
              </w:rPr>
              <w:t>为室内环境综合评分的环境综合指数并给出治理建议，一键优化室内环境</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4.</w:t>
            </w:r>
            <w:r w:rsidR="005266E2" w:rsidRPr="00FE1EB2">
              <w:rPr>
                <w:rFonts w:ascii="宋体" w:hAnsi="宋体" w:hint="eastAsia"/>
                <w:sz w:val="21"/>
                <w:szCs w:val="21"/>
              </w:rPr>
              <w:t>课程表管理，显示课程信息，动态显示当前课程信息</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5.</w:t>
            </w:r>
            <w:r w:rsidR="005266E2" w:rsidRPr="00FE1EB2">
              <w:rPr>
                <w:rFonts w:ascii="宋体" w:hAnsi="宋体" w:hint="eastAsia"/>
                <w:sz w:val="21"/>
                <w:szCs w:val="21"/>
              </w:rPr>
              <w:t>课程与场景联动，根据课程自动切换场景，用户还可以添加自定义场景控制设备</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6.</w:t>
            </w:r>
            <w:r w:rsidR="005266E2" w:rsidRPr="00FE1EB2">
              <w:rPr>
                <w:rFonts w:ascii="宋体" w:hAnsi="宋体" w:hint="eastAsia"/>
                <w:sz w:val="21"/>
                <w:szCs w:val="21"/>
              </w:rPr>
              <w:t>公告管理，包括本周公告和历史公告查询</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lastRenderedPageBreak/>
              <w:t>7.</w:t>
            </w:r>
            <w:r w:rsidR="005266E2" w:rsidRPr="00FE1EB2">
              <w:rPr>
                <w:rFonts w:ascii="宋体" w:hAnsi="宋体" w:hint="eastAsia"/>
                <w:sz w:val="21"/>
                <w:szCs w:val="21"/>
              </w:rPr>
              <w:t>设备集中管理和控制，包括所有设备的集管集控以及同一类设备的集管集控</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8.</w:t>
            </w:r>
            <w:r w:rsidR="005266E2" w:rsidRPr="00FE1EB2">
              <w:rPr>
                <w:rFonts w:ascii="宋体" w:hAnsi="宋体" w:hint="eastAsia"/>
                <w:sz w:val="21"/>
                <w:szCs w:val="21"/>
              </w:rPr>
              <w:t>场景管理，包括系统预设的十大场景和用户自定义场景功能，同时支持收藏场景的功能</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9.</w:t>
            </w:r>
            <w:r w:rsidR="005266E2" w:rsidRPr="00FE1EB2">
              <w:rPr>
                <w:rFonts w:ascii="宋体" w:hAnsi="宋体" w:hint="eastAsia"/>
                <w:sz w:val="21"/>
                <w:szCs w:val="21"/>
              </w:rPr>
              <w:t>常用设备的管理即可以收藏一些常用的设备如照明设备、空调设备、窗帘设备、新风设备、风扇设备、加湿器设备等，从而可以方便的快速使用</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10.</w:t>
            </w:r>
            <w:r w:rsidR="005266E2" w:rsidRPr="00FE1EB2">
              <w:rPr>
                <w:rFonts w:ascii="宋体" w:hAnsi="宋体" w:hint="eastAsia"/>
                <w:sz w:val="21"/>
                <w:szCs w:val="21"/>
              </w:rPr>
              <w:t>照明设备管理包括灯具的开关、亮度及色温的调节</w:t>
            </w:r>
            <w:r>
              <w:rPr>
                <w:rFonts w:ascii="宋体" w:hAnsi="宋体" w:hint="eastAsia"/>
                <w:sz w:val="21"/>
                <w:szCs w:val="21"/>
              </w:rPr>
              <w:t>；</w:t>
            </w:r>
          </w:p>
          <w:p w:rsidR="00A8675F" w:rsidRPr="00FE1EB2" w:rsidRDefault="005266E2" w:rsidP="00A8675F">
            <w:pPr>
              <w:rPr>
                <w:rFonts w:ascii="宋体" w:hAnsi="宋体"/>
                <w:sz w:val="21"/>
                <w:szCs w:val="21"/>
              </w:rPr>
            </w:pPr>
            <w:r w:rsidRPr="00FE1EB2">
              <w:rPr>
                <w:rFonts w:ascii="宋体" w:hAnsi="宋体" w:hint="eastAsia"/>
                <w:sz w:val="21"/>
                <w:szCs w:val="21"/>
              </w:rPr>
              <w:t>1</w:t>
            </w:r>
            <w:r w:rsidR="004D5C83">
              <w:rPr>
                <w:rFonts w:ascii="宋体" w:hAnsi="宋体" w:hint="eastAsia"/>
                <w:sz w:val="21"/>
                <w:szCs w:val="21"/>
              </w:rPr>
              <w:t>1.</w:t>
            </w:r>
            <w:r w:rsidRPr="00FE1EB2">
              <w:rPr>
                <w:rFonts w:ascii="宋体" w:hAnsi="宋体" w:hint="eastAsia"/>
                <w:sz w:val="21"/>
                <w:szCs w:val="21"/>
              </w:rPr>
              <w:t>空调设备管理包括空调的开关、模式、温度、风速的调节</w:t>
            </w:r>
            <w:r w:rsidR="004D5C83">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12.</w:t>
            </w:r>
            <w:r w:rsidR="005266E2" w:rsidRPr="00FE1EB2">
              <w:rPr>
                <w:rFonts w:ascii="宋体" w:hAnsi="宋体" w:hint="eastAsia"/>
                <w:sz w:val="21"/>
                <w:szCs w:val="21"/>
              </w:rPr>
              <w:t>窗帘设备管理包括窗帘的升降和暂停</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13.</w:t>
            </w:r>
            <w:r w:rsidR="005266E2" w:rsidRPr="00FE1EB2">
              <w:rPr>
                <w:rFonts w:ascii="宋体" w:hAnsi="宋体" w:hint="eastAsia"/>
                <w:sz w:val="21"/>
                <w:szCs w:val="21"/>
              </w:rPr>
              <w:t>新风设备管理包括新风的开关、风速</w:t>
            </w:r>
            <w:r>
              <w:rPr>
                <w:rFonts w:ascii="宋体" w:hAnsi="宋体" w:hint="eastAsia"/>
                <w:sz w:val="21"/>
                <w:szCs w:val="21"/>
              </w:rPr>
              <w:t>；</w:t>
            </w:r>
          </w:p>
          <w:p w:rsidR="00A8675F" w:rsidRPr="00FE1EB2" w:rsidRDefault="004D5C83" w:rsidP="00A8675F">
            <w:pPr>
              <w:rPr>
                <w:rFonts w:ascii="宋体" w:hAnsi="宋体"/>
                <w:sz w:val="21"/>
                <w:szCs w:val="21"/>
              </w:rPr>
            </w:pPr>
            <w:r>
              <w:rPr>
                <w:rFonts w:ascii="宋体" w:hAnsi="宋体" w:hint="eastAsia"/>
                <w:sz w:val="21"/>
                <w:szCs w:val="21"/>
              </w:rPr>
              <w:t>14.</w:t>
            </w:r>
            <w:r w:rsidR="005266E2" w:rsidRPr="00FE1EB2">
              <w:rPr>
                <w:rFonts w:ascii="宋体" w:hAnsi="宋体" w:hint="eastAsia"/>
                <w:sz w:val="21"/>
                <w:szCs w:val="21"/>
              </w:rPr>
              <w:t>风扇设备管理包括风扇的开关、风速</w:t>
            </w:r>
            <w:r>
              <w:rPr>
                <w:rFonts w:ascii="宋体" w:hAnsi="宋体" w:hint="eastAsia"/>
                <w:sz w:val="21"/>
                <w:szCs w:val="21"/>
              </w:rPr>
              <w:t>；</w:t>
            </w:r>
          </w:p>
          <w:p w:rsidR="005266E2" w:rsidRPr="00FE1EB2" w:rsidRDefault="004D5C83" w:rsidP="00A8675F">
            <w:pPr>
              <w:rPr>
                <w:rFonts w:ascii="宋体" w:hAnsi="宋体"/>
                <w:sz w:val="21"/>
                <w:szCs w:val="21"/>
              </w:rPr>
            </w:pPr>
            <w:r>
              <w:rPr>
                <w:rFonts w:ascii="宋体" w:hAnsi="宋体" w:hint="eastAsia"/>
                <w:sz w:val="21"/>
                <w:szCs w:val="21"/>
              </w:rPr>
              <w:t>15.</w:t>
            </w:r>
            <w:r w:rsidR="005266E2" w:rsidRPr="00FE1EB2">
              <w:rPr>
                <w:rFonts w:ascii="宋体" w:hAnsi="宋体" w:hint="eastAsia"/>
                <w:sz w:val="21"/>
                <w:szCs w:val="21"/>
              </w:rPr>
              <w:t>加湿器设备管理包括加湿器的开关。</w:t>
            </w:r>
          </w:p>
        </w:tc>
      </w:tr>
      <w:tr w:rsidR="005266E2" w:rsidRPr="00D96228">
        <w:trPr>
          <w:trHeight w:val="567"/>
        </w:trPr>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lastRenderedPageBreak/>
              <w:t>4</w:t>
            </w:r>
          </w:p>
        </w:tc>
        <w:tc>
          <w:tcPr>
            <w:tcW w:w="1985" w:type="dxa"/>
            <w:vAlign w:val="center"/>
          </w:tcPr>
          <w:p w:rsidR="005266E2" w:rsidRPr="00FE1EB2" w:rsidRDefault="005266E2" w:rsidP="005266E2">
            <w:pPr>
              <w:jc w:val="center"/>
              <w:rPr>
                <w:rFonts w:ascii="宋体" w:hAnsi="宋体"/>
                <w:sz w:val="21"/>
                <w:szCs w:val="21"/>
              </w:rPr>
            </w:pPr>
            <w:r w:rsidRPr="00FE1EB2">
              <w:rPr>
                <w:rFonts w:ascii="宋体" w:hAnsi="宋体" w:hint="eastAsia"/>
                <w:sz w:val="21"/>
                <w:szCs w:val="21"/>
              </w:rPr>
              <w:t>系统对接</w:t>
            </w:r>
          </w:p>
        </w:tc>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t>项</w:t>
            </w:r>
          </w:p>
        </w:tc>
        <w:tc>
          <w:tcPr>
            <w:tcW w:w="709" w:type="dxa"/>
            <w:vAlign w:val="center"/>
          </w:tcPr>
          <w:p w:rsidR="005266E2" w:rsidRPr="00FE1EB2" w:rsidRDefault="005266E2">
            <w:pPr>
              <w:jc w:val="center"/>
              <w:rPr>
                <w:rFonts w:ascii="宋体" w:hAnsi="宋体"/>
                <w:sz w:val="21"/>
                <w:szCs w:val="21"/>
              </w:rPr>
            </w:pPr>
            <w:r w:rsidRPr="00FE1EB2">
              <w:rPr>
                <w:rFonts w:ascii="宋体" w:hAnsi="宋体" w:hint="eastAsia"/>
                <w:sz w:val="21"/>
                <w:szCs w:val="21"/>
              </w:rPr>
              <w:t>1</w:t>
            </w:r>
          </w:p>
        </w:tc>
        <w:tc>
          <w:tcPr>
            <w:tcW w:w="5386" w:type="dxa"/>
            <w:vAlign w:val="center"/>
          </w:tcPr>
          <w:p w:rsidR="00A8675F" w:rsidRPr="00FE1EB2" w:rsidRDefault="005266E2" w:rsidP="00A8675F">
            <w:pPr>
              <w:rPr>
                <w:rFonts w:ascii="宋体" w:hAnsi="宋体"/>
                <w:sz w:val="21"/>
                <w:szCs w:val="21"/>
              </w:rPr>
            </w:pPr>
            <w:r w:rsidRPr="00FE1EB2">
              <w:rPr>
                <w:rFonts w:ascii="宋体" w:hAnsi="宋体" w:hint="eastAsia"/>
                <w:sz w:val="21"/>
                <w:szCs w:val="21"/>
              </w:rPr>
              <w:t>1.</w:t>
            </w:r>
            <w:r w:rsidR="00640656">
              <w:rPr>
                <w:rFonts w:ascii="宋体" w:hAnsi="宋体" w:hint="eastAsia"/>
                <w:sz w:val="21"/>
                <w:szCs w:val="21"/>
              </w:rPr>
              <w:t>互动教学系统</w:t>
            </w:r>
            <w:r w:rsidRPr="00FE1EB2">
              <w:rPr>
                <w:rFonts w:ascii="宋体" w:hAnsi="宋体" w:hint="eastAsia"/>
                <w:sz w:val="21"/>
                <w:szCs w:val="21"/>
              </w:rPr>
              <w:t>要求对接学校教务系统，实现学期、课程、师生等信息的自动动态同步，无需人工维护</w:t>
            </w:r>
            <w:r w:rsidR="004D5C83">
              <w:rPr>
                <w:rFonts w:ascii="宋体" w:hAnsi="宋体" w:hint="eastAsia"/>
                <w:sz w:val="21"/>
                <w:szCs w:val="21"/>
              </w:rPr>
              <w:t>；</w:t>
            </w:r>
          </w:p>
          <w:p w:rsidR="005266E2" w:rsidRPr="00FE1EB2" w:rsidRDefault="005266E2" w:rsidP="00476782">
            <w:pPr>
              <w:rPr>
                <w:rFonts w:ascii="宋体" w:hAnsi="宋体"/>
                <w:sz w:val="21"/>
                <w:szCs w:val="21"/>
              </w:rPr>
            </w:pPr>
            <w:r w:rsidRPr="00FE1EB2">
              <w:rPr>
                <w:rFonts w:ascii="宋体" w:hAnsi="宋体" w:hint="eastAsia"/>
                <w:sz w:val="21"/>
                <w:szCs w:val="21"/>
              </w:rPr>
              <w:t>2.学校现已建设部分云桌面系统平台，为保护前期设备投资，避免重复建设，确保系统兼容性，确保教学业务无缝衔接，要求本次项目提供的教师机设备可与学校现有云桌面平台无缝对接，各</w:t>
            </w:r>
            <w:r w:rsidR="004D5C83">
              <w:rPr>
                <w:rFonts w:ascii="宋体" w:hAnsi="宋体" w:hint="eastAsia"/>
                <w:sz w:val="21"/>
                <w:szCs w:val="21"/>
              </w:rPr>
              <w:t>供应商</w:t>
            </w:r>
            <w:r w:rsidRPr="00FE1EB2">
              <w:rPr>
                <w:rFonts w:ascii="宋体" w:hAnsi="宋体" w:hint="eastAsia"/>
                <w:sz w:val="21"/>
                <w:szCs w:val="21"/>
              </w:rPr>
              <w:t>需自行准备测试设备进行对接测试</w:t>
            </w:r>
            <w:r w:rsidR="004D5C83" w:rsidRPr="00FE1EB2">
              <w:rPr>
                <w:rFonts w:ascii="宋体" w:hAnsi="宋体" w:hint="eastAsia"/>
                <w:sz w:val="21"/>
                <w:szCs w:val="21"/>
              </w:rPr>
              <w:t>。</w:t>
            </w:r>
          </w:p>
        </w:tc>
      </w:tr>
    </w:tbl>
    <w:p w:rsidR="00F1708C" w:rsidRDefault="00F1708C" w:rsidP="00A66FEE">
      <w:pPr>
        <w:spacing w:line="288" w:lineRule="auto"/>
        <w:rPr>
          <w:rFonts w:ascii="宋体" w:hAnsi="宋体"/>
          <w:sz w:val="21"/>
          <w:szCs w:val="21"/>
        </w:rPr>
      </w:pPr>
    </w:p>
    <w:p w:rsidR="004D5C83" w:rsidRPr="005E2444" w:rsidRDefault="004D5C83" w:rsidP="004D5C83">
      <w:pPr>
        <w:adjustRightInd w:val="0"/>
        <w:snapToGrid w:val="0"/>
        <w:jc w:val="center"/>
        <w:rPr>
          <w:rFonts w:ascii="宋体" w:hAnsi="宋体"/>
          <w:b/>
          <w:bCs/>
          <w:sz w:val="21"/>
          <w:szCs w:val="21"/>
        </w:rPr>
      </w:pPr>
      <w:r w:rsidRPr="005E2444">
        <w:rPr>
          <w:rFonts w:ascii="宋体" w:hAnsi="宋体" w:hint="eastAsia"/>
          <w:b/>
          <w:bCs/>
          <w:sz w:val="21"/>
          <w:szCs w:val="21"/>
        </w:rPr>
        <w:t>技术文件中需提供的证明材料（需提供的证明材料以此表为准，未提供视为负偏离）</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9"/>
        <w:gridCol w:w="2410"/>
        <w:gridCol w:w="5106"/>
      </w:tblGrid>
      <w:tr w:rsidR="00D93443" w:rsidRPr="003A3C03" w:rsidTr="00884A41">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443" w:rsidRPr="003A3C03" w:rsidRDefault="00D93443" w:rsidP="00884A41">
            <w:pPr>
              <w:adjustRightInd w:val="0"/>
              <w:snapToGrid w:val="0"/>
              <w:jc w:val="center"/>
              <w:rPr>
                <w:rFonts w:ascii="宋体" w:hAnsi="宋体"/>
                <w:b/>
                <w:kern w:val="0"/>
                <w:sz w:val="21"/>
                <w:szCs w:val="21"/>
              </w:rPr>
            </w:pPr>
            <w:bookmarkStart w:id="31" w:name="_Hlk45810800"/>
            <w:r w:rsidRPr="003A3C03">
              <w:rPr>
                <w:rFonts w:ascii="宋体" w:hAnsi="宋体" w:hint="eastAsia"/>
                <w:b/>
                <w:kern w:val="0"/>
                <w:sz w:val="21"/>
                <w:szCs w:val="21"/>
              </w:rPr>
              <w:t>序号</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443" w:rsidRPr="003A3C03" w:rsidRDefault="00D93443" w:rsidP="00884A41">
            <w:pPr>
              <w:adjustRightInd w:val="0"/>
              <w:snapToGrid w:val="0"/>
              <w:jc w:val="center"/>
              <w:rPr>
                <w:rFonts w:ascii="宋体" w:hAnsi="宋体"/>
                <w:b/>
                <w:kern w:val="0"/>
                <w:sz w:val="21"/>
                <w:szCs w:val="21"/>
              </w:rPr>
            </w:pPr>
            <w:r w:rsidRPr="003A3C03">
              <w:rPr>
                <w:rFonts w:ascii="宋体" w:hAnsi="宋体" w:hint="eastAsia"/>
                <w:b/>
                <w:kern w:val="0"/>
                <w:sz w:val="21"/>
                <w:szCs w:val="21"/>
              </w:rPr>
              <w:t>设备名称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443" w:rsidRPr="003A3C03" w:rsidRDefault="00D93443" w:rsidP="00884A41">
            <w:pPr>
              <w:adjustRightInd w:val="0"/>
              <w:snapToGrid w:val="0"/>
              <w:jc w:val="center"/>
              <w:rPr>
                <w:rFonts w:ascii="宋体" w:hAnsi="宋体"/>
                <w:b/>
                <w:kern w:val="0"/>
                <w:sz w:val="21"/>
                <w:szCs w:val="21"/>
              </w:rPr>
            </w:pPr>
            <w:r w:rsidRPr="003A3C03">
              <w:rPr>
                <w:rFonts w:ascii="宋体" w:hAnsi="宋体" w:hint="eastAsia"/>
                <w:b/>
                <w:kern w:val="0"/>
                <w:sz w:val="21"/>
                <w:szCs w:val="21"/>
              </w:rPr>
              <w:t>证明材料名称</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443" w:rsidRPr="003A3C03" w:rsidRDefault="00D93443" w:rsidP="00884A41">
            <w:pPr>
              <w:adjustRightInd w:val="0"/>
              <w:snapToGrid w:val="0"/>
              <w:jc w:val="center"/>
              <w:rPr>
                <w:rFonts w:ascii="宋体" w:hAnsi="宋体"/>
                <w:b/>
                <w:kern w:val="0"/>
                <w:sz w:val="21"/>
                <w:szCs w:val="21"/>
              </w:rPr>
            </w:pPr>
            <w:r w:rsidRPr="003A3C03">
              <w:rPr>
                <w:rFonts w:ascii="宋体" w:hAnsi="宋体" w:hint="eastAsia"/>
                <w:b/>
                <w:kern w:val="0"/>
                <w:sz w:val="21"/>
                <w:szCs w:val="21"/>
              </w:rPr>
              <w:t>验证指标（每项为一指标项）</w:t>
            </w:r>
          </w:p>
        </w:tc>
      </w:tr>
      <w:tr w:rsidR="00D93443" w:rsidRPr="003A3C03" w:rsidTr="00884A41">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443" w:rsidRPr="003A3C03" w:rsidRDefault="00D93443" w:rsidP="00884A41">
            <w:pPr>
              <w:adjustRightInd w:val="0"/>
              <w:snapToGrid w:val="0"/>
              <w:jc w:val="center"/>
              <w:rPr>
                <w:rFonts w:ascii="宋体" w:hAnsi="宋体"/>
                <w:kern w:val="0"/>
                <w:sz w:val="21"/>
                <w:szCs w:val="21"/>
              </w:rPr>
            </w:pPr>
            <w:r w:rsidRPr="003A3C03">
              <w:rPr>
                <w:rFonts w:ascii="宋体" w:hAnsi="宋体" w:hint="eastAsia"/>
                <w:kern w:val="0"/>
                <w:sz w:val="21"/>
                <w:szCs w:val="21"/>
              </w:rPr>
              <w:t>1</w:t>
            </w:r>
          </w:p>
        </w:tc>
        <w:tc>
          <w:tcPr>
            <w:tcW w:w="1419" w:type="dxa"/>
            <w:vMerge w:val="restart"/>
            <w:tcBorders>
              <w:top w:val="single" w:sz="4" w:space="0" w:color="auto"/>
              <w:left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sidRPr="003A3C03">
              <w:rPr>
                <w:rFonts w:ascii="宋体" w:hAnsi="宋体" w:hint="eastAsia"/>
                <w:sz w:val="21"/>
                <w:szCs w:val="21"/>
              </w:rPr>
              <w:t>1.交互式智慧黑板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sidRPr="003A3C03">
              <w:rPr>
                <w:rFonts w:ascii="宋体" w:hAnsi="宋体" w:hint="eastAsia"/>
                <w:kern w:val="0"/>
                <w:sz w:val="21"/>
                <w:szCs w:val="21"/>
              </w:rPr>
              <w:t>第三方权威检验报告复印件</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rPr>
                <w:rFonts w:ascii="宋体" w:hAnsi="宋体"/>
                <w:kern w:val="0"/>
                <w:sz w:val="21"/>
                <w:szCs w:val="21"/>
              </w:rPr>
            </w:pPr>
            <w:r w:rsidRPr="003A3C03">
              <w:rPr>
                <w:rFonts w:ascii="宋体" w:hAnsi="宋体" w:hint="eastAsia"/>
                <w:kern w:val="0"/>
                <w:sz w:val="21"/>
                <w:szCs w:val="21"/>
              </w:rPr>
              <w:t>15.智慧黑板触控玻璃具有权威测试机构出具的碎片状态、耐热冲击性能检验报告</w:t>
            </w:r>
            <w:r w:rsidRPr="00FE1EB2">
              <w:rPr>
                <w:rFonts w:ascii="宋体" w:hAnsi="宋体" w:hint="eastAsia"/>
                <w:sz w:val="21"/>
                <w:szCs w:val="21"/>
              </w:rPr>
              <w:t>，需提供第三方权威检验报告复印件</w:t>
            </w:r>
            <w:r w:rsidRPr="003A3C03">
              <w:rPr>
                <w:rFonts w:ascii="宋体" w:hAnsi="宋体" w:hint="eastAsia"/>
                <w:kern w:val="0"/>
                <w:sz w:val="21"/>
                <w:szCs w:val="21"/>
              </w:rPr>
              <w:t>；</w:t>
            </w:r>
          </w:p>
        </w:tc>
      </w:tr>
      <w:tr w:rsidR="00D93443" w:rsidRPr="003A3C03" w:rsidTr="00884A41">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sidRPr="003A3C03">
              <w:rPr>
                <w:rFonts w:ascii="宋体" w:hAnsi="宋体" w:hint="eastAsia"/>
                <w:kern w:val="0"/>
                <w:sz w:val="21"/>
                <w:szCs w:val="21"/>
              </w:rPr>
              <w:t>2</w:t>
            </w:r>
          </w:p>
        </w:tc>
        <w:tc>
          <w:tcPr>
            <w:tcW w:w="1419" w:type="dxa"/>
            <w:vMerge/>
            <w:tcBorders>
              <w:left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sidRPr="003A3C03">
              <w:rPr>
                <w:rFonts w:ascii="宋体" w:hAnsi="宋体" w:hint="eastAsia"/>
                <w:bCs/>
                <w:sz w:val="21"/>
                <w:szCs w:val="21"/>
              </w:rPr>
              <w:t>第三方权威检验报告复印件</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917A17" w:rsidRDefault="00D93443" w:rsidP="00884A41">
            <w:pPr>
              <w:adjustRightInd w:val="0"/>
              <w:snapToGrid w:val="0"/>
              <w:rPr>
                <w:rFonts w:ascii="宋体" w:hAnsi="宋体"/>
                <w:bCs/>
                <w:sz w:val="21"/>
                <w:szCs w:val="21"/>
              </w:rPr>
            </w:pPr>
            <w:r w:rsidRPr="003A3C03">
              <w:rPr>
                <w:rFonts w:ascii="宋体" w:hAnsi="宋体" w:hint="eastAsia"/>
                <w:bCs/>
                <w:sz w:val="21"/>
                <w:szCs w:val="21"/>
              </w:rPr>
              <w:t>18.智慧黑板触控玻璃具有权威测试机构出具的玻璃外观质量、弯曲度、玻璃表面应力、抗冲击、霰弹袋冲击性能检验合格报告，表面可承受90MPA的外应力冲击</w:t>
            </w:r>
            <w:r w:rsidRPr="00917A17">
              <w:rPr>
                <w:rFonts w:ascii="宋体" w:hAnsi="宋体" w:hint="eastAsia"/>
                <w:bCs/>
                <w:sz w:val="21"/>
                <w:szCs w:val="21"/>
              </w:rPr>
              <w:t>，需提供第三方权威检验报告复印件</w:t>
            </w:r>
            <w:r>
              <w:rPr>
                <w:rFonts w:ascii="宋体" w:hAnsi="宋体" w:hint="eastAsia"/>
                <w:bCs/>
                <w:sz w:val="21"/>
                <w:szCs w:val="21"/>
              </w:rPr>
              <w:t>；</w:t>
            </w:r>
          </w:p>
        </w:tc>
      </w:tr>
      <w:tr w:rsidR="00D93443" w:rsidRPr="003A3C03" w:rsidTr="00884A41">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Pr>
                <w:rFonts w:ascii="宋体" w:hAnsi="宋体" w:hint="eastAsia"/>
                <w:kern w:val="0"/>
                <w:sz w:val="21"/>
                <w:szCs w:val="21"/>
              </w:rPr>
              <w:t>3</w:t>
            </w:r>
          </w:p>
        </w:tc>
        <w:tc>
          <w:tcPr>
            <w:tcW w:w="1419" w:type="dxa"/>
            <w:vMerge/>
            <w:tcBorders>
              <w:left w:val="single" w:sz="4" w:space="0" w:color="auto"/>
              <w:right w:val="single" w:sz="4" w:space="0" w:color="auto"/>
            </w:tcBorders>
            <w:shd w:val="clear" w:color="auto" w:fill="auto"/>
            <w:vAlign w:val="center"/>
          </w:tcPr>
          <w:p w:rsidR="00D93443" w:rsidRPr="003A3C03" w:rsidRDefault="00D93443" w:rsidP="00884A41">
            <w:pPr>
              <w:jc w:val="center"/>
              <w:rPr>
                <w:rFonts w:ascii="宋体" w:hAnsi="宋体"/>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sidRPr="003A3C03">
              <w:rPr>
                <w:rFonts w:ascii="宋体" w:hAnsi="宋体" w:hint="eastAsia"/>
                <w:bCs/>
                <w:sz w:val="21"/>
                <w:szCs w:val="21"/>
              </w:rPr>
              <w:t>检测合格报告</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rPr>
                <w:rFonts w:ascii="宋体" w:hAnsi="宋体"/>
                <w:bCs/>
                <w:sz w:val="21"/>
                <w:szCs w:val="21"/>
              </w:rPr>
            </w:pPr>
            <w:r w:rsidRPr="003A3C03">
              <w:rPr>
                <w:rFonts w:ascii="宋体" w:hAnsi="宋体" w:hint="eastAsia"/>
                <w:bCs/>
                <w:sz w:val="21"/>
                <w:szCs w:val="21"/>
              </w:rPr>
              <w:t>19.所投智慧黑板具有静电放电、浪涌（冲击）检测合格报告、抗快速脉冲群干扰性能报告</w:t>
            </w:r>
            <w:r w:rsidRPr="00917A17">
              <w:rPr>
                <w:rFonts w:ascii="宋体" w:hAnsi="宋体" w:hint="eastAsia"/>
                <w:bCs/>
                <w:sz w:val="21"/>
                <w:szCs w:val="21"/>
              </w:rPr>
              <w:t>，需提供第三方权威检验报告复印件</w:t>
            </w:r>
            <w:r w:rsidRPr="003A3C03">
              <w:rPr>
                <w:rFonts w:ascii="宋体" w:hAnsi="宋体" w:hint="eastAsia"/>
                <w:bCs/>
                <w:sz w:val="21"/>
                <w:szCs w:val="21"/>
              </w:rPr>
              <w:t>；</w:t>
            </w:r>
          </w:p>
        </w:tc>
      </w:tr>
      <w:tr w:rsidR="00D93443" w:rsidRPr="003A3C03" w:rsidTr="00884A41">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Pr>
                <w:rFonts w:ascii="宋体" w:hAnsi="宋体" w:hint="eastAsia"/>
                <w:kern w:val="0"/>
                <w:sz w:val="21"/>
                <w:szCs w:val="21"/>
              </w:rPr>
              <w:t>4</w:t>
            </w:r>
          </w:p>
        </w:tc>
        <w:tc>
          <w:tcPr>
            <w:tcW w:w="1419" w:type="dxa"/>
            <w:vMerge/>
            <w:tcBorders>
              <w:left w:val="single" w:sz="4" w:space="0" w:color="auto"/>
              <w:right w:val="single" w:sz="4" w:space="0" w:color="auto"/>
            </w:tcBorders>
            <w:shd w:val="clear" w:color="auto" w:fill="auto"/>
            <w:vAlign w:val="center"/>
          </w:tcPr>
          <w:p w:rsidR="00D93443" w:rsidRPr="003A3C03" w:rsidRDefault="00D93443" w:rsidP="00884A41">
            <w:pPr>
              <w:jc w:val="center"/>
              <w:rPr>
                <w:rFonts w:ascii="宋体" w:hAnsi="宋体"/>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sidRPr="003A3C03">
              <w:rPr>
                <w:rFonts w:ascii="宋体" w:hAnsi="宋体" w:hint="eastAsia"/>
                <w:bCs/>
                <w:sz w:val="21"/>
                <w:szCs w:val="21"/>
              </w:rPr>
              <w:t>第三方权威检验报告复印件</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rPr>
                <w:rFonts w:ascii="宋体" w:hAnsi="宋体"/>
                <w:bCs/>
                <w:sz w:val="21"/>
                <w:szCs w:val="21"/>
              </w:rPr>
            </w:pPr>
            <w:r w:rsidRPr="003A3C03">
              <w:rPr>
                <w:rFonts w:ascii="宋体" w:hAnsi="宋体" w:hint="eastAsia"/>
                <w:bCs/>
                <w:sz w:val="21"/>
                <w:szCs w:val="21"/>
              </w:rPr>
              <w:t>20.所投智慧黑板具有国家级互动黑板产品专用触控玻璃抗磨性试验报告。</w:t>
            </w:r>
          </w:p>
        </w:tc>
      </w:tr>
      <w:tr w:rsidR="00D93443" w:rsidRPr="003A3C03" w:rsidTr="00884A41">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Pr>
                <w:rFonts w:ascii="宋体" w:hAnsi="宋体" w:hint="eastAsia"/>
                <w:kern w:val="0"/>
                <w:sz w:val="21"/>
                <w:szCs w:val="21"/>
              </w:rPr>
              <w:t>5</w:t>
            </w:r>
          </w:p>
        </w:tc>
        <w:tc>
          <w:tcPr>
            <w:tcW w:w="1419" w:type="dxa"/>
            <w:vMerge w:val="restart"/>
            <w:tcBorders>
              <w:top w:val="single" w:sz="4" w:space="0" w:color="auto"/>
              <w:left w:val="single" w:sz="4" w:space="0" w:color="auto"/>
              <w:right w:val="single" w:sz="4" w:space="0" w:color="auto"/>
            </w:tcBorders>
            <w:shd w:val="clear" w:color="auto" w:fill="auto"/>
            <w:vAlign w:val="center"/>
          </w:tcPr>
          <w:p w:rsidR="00D93443" w:rsidRPr="003A3C03" w:rsidRDefault="00D93443" w:rsidP="00884A41">
            <w:pPr>
              <w:jc w:val="center"/>
              <w:rPr>
                <w:rFonts w:ascii="宋体" w:hAnsi="宋体" w:cs="宋体"/>
                <w:bCs/>
                <w:sz w:val="21"/>
                <w:szCs w:val="21"/>
              </w:rPr>
            </w:pPr>
            <w:r w:rsidRPr="003A3C03">
              <w:rPr>
                <w:rFonts w:ascii="宋体" w:hAnsi="宋体" w:cs="宋体" w:hint="eastAsia"/>
                <w:bCs/>
                <w:sz w:val="21"/>
                <w:szCs w:val="21"/>
              </w:rPr>
              <w:t>7.教学平台多媒体授课端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sidRPr="003A3C03">
              <w:rPr>
                <w:rFonts w:ascii="宋体" w:hAnsi="宋体" w:hint="eastAsia"/>
                <w:bCs/>
                <w:sz w:val="21"/>
                <w:szCs w:val="21"/>
              </w:rPr>
              <w:t>产品功能截图</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rPr>
                <w:rFonts w:ascii="宋体" w:hAnsi="宋体"/>
                <w:bCs/>
                <w:sz w:val="21"/>
                <w:szCs w:val="21"/>
              </w:rPr>
            </w:pPr>
            <w:r w:rsidRPr="003A3C03">
              <w:rPr>
                <w:rFonts w:ascii="宋体" w:hAnsi="宋体" w:hint="eastAsia"/>
                <w:bCs/>
                <w:sz w:val="21"/>
                <w:szCs w:val="21"/>
              </w:rPr>
              <w:t>16.提问时，可在第一次的基础上进行再次答题，并生成两次答题的正确率对比。</w:t>
            </w:r>
            <w:r w:rsidRPr="00FE1EB2">
              <w:rPr>
                <w:rFonts w:ascii="宋体" w:hAnsi="宋体" w:hint="eastAsia"/>
                <w:sz w:val="21"/>
                <w:szCs w:val="21"/>
              </w:rPr>
              <w:t>提供功能截图；</w:t>
            </w:r>
          </w:p>
        </w:tc>
      </w:tr>
      <w:tr w:rsidR="00D93443" w:rsidRPr="003A3C03" w:rsidTr="00884A41">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Pr>
                <w:rFonts w:ascii="宋体" w:hAnsi="宋体" w:hint="eastAsia"/>
                <w:kern w:val="0"/>
                <w:sz w:val="21"/>
                <w:szCs w:val="21"/>
              </w:rPr>
              <w:t>6</w:t>
            </w:r>
          </w:p>
        </w:tc>
        <w:tc>
          <w:tcPr>
            <w:tcW w:w="1419" w:type="dxa"/>
            <w:vMerge/>
            <w:tcBorders>
              <w:left w:val="single" w:sz="4" w:space="0" w:color="auto"/>
              <w:right w:val="single" w:sz="4" w:space="0" w:color="auto"/>
            </w:tcBorders>
            <w:shd w:val="clear" w:color="auto" w:fill="auto"/>
            <w:vAlign w:val="center"/>
          </w:tcPr>
          <w:p w:rsidR="00D93443" w:rsidRPr="003A3C03" w:rsidRDefault="00D93443" w:rsidP="00884A41">
            <w:pPr>
              <w:jc w:val="center"/>
              <w:rPr>
                <w:rFonts w:ascii="宋体" w:hAnsi="宋体" w:cs="宋体"/>
                <w:bCs/>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bCs/>
                <w:sz w:val="21"/>
                <w:szCs w:val="21"/>
              </w:rPr>
            </w:pPr>
            <w:r w:rsidRPr="003A3C03">
              <w:rPr>
                <w:rFonts w:ascii="宋体" w:hAnsi="宋体" w:hint="eastAsia"/>
                <w:bCs/>
                <w:sz w:val="21"/>
                <w:szCs w:val="21"/>
              </w:rPr>
              <w:t>功能截图</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rPr>
                <w:rFonts w:ascii="宋体" w:hAnsi="宋体"/>
                <w:bCs/>
                <w:sz w:val="21"/>
                <w:szCs w:val="21"/>
              </w:rPr>
            </w:pPr>
            <w:r w:rsidRPr="003A3C03">
              <w:rPr>
                <w:rFonts w:ascii="宋体" w:hAnsi="宋体" w:hint="eastAsia"/>
                <w:bCs/>
                <w:sz w:val="21"/>
                <w:szCs w:val="21"/>
              </w:rPr>
              <w:t>20.支持随机挑人：适应分组教学，支持随机选组、随机选人、每组选人、指定组选人，老师可以直接给选中的人或组加分。提升学生课堂参与度，让课堂更有趣。</w:t>
            </w:r>
            <w:r w:rsidRPr="00FE1EB2">
              <w:rPr>
                <w:rFonts w:ascii="宋体" w:hAnsi="宋体" w:hint="eastAsia"/>
                <w:sz w:val="21"/>
                <w:szCs w:val="21"/>
              </w:rPr>
              <w:t>提供功能截图；</w:t>
            </w:r>
          </w:p>
        </w:tc>
      </w:tr>
      <w:tr w:rsidR="00D93443" w:rsidRPr="003A3C03" w:rsidTr="00884A41">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Pr>
                <w:rFonts w:ascii="宋体" w:hAnsi="宋体" w:hint="eastAsia"/>
                <w:kern w:val="0"/>
                <w:sz w:val="21"/>
                <w:szCs w:val="21"/>
              </w:rPr>
              <w:t>7</w:t>
            </w:r>
          </w:p>
        </w:tc>
        <w:tc>
          <w:tcPr>
            <w:tcW w:w="1419" w:type="dxa"/>
            <w:vMerge/>
            <w:tcBorders>
              <w:left w:val="single" w:sz="4" w:space="0" w:color="auto"/>
              <w:bottom w:val="single" w:sz="4" w:space="0" w:color="auto"/>
              <w:right w:val="single" w:sz="4" w:space="0" w:color="auto"/>
            </w:tcBorders>
            <w:shd w:val="clear" w:color="auto" w:fill="auto"/>
            <w:vAlign w:val="center"/>
          </w:tcPr>
          <w:p w:rsidR="00D93443" w:rsidRPr="003A3C03" w:rsidRDefault="00D93443" w:rsidP="00884A41">
            <w:pPr>
              <w:jc w:val="center"/>
              <w:rPr>
                <w:rFonts w:ascii="宋体" w:hAnsi="宋体" w:cs="宋体"/>
                <w:bCs/>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bCs/>
                <w:sz w:val="21"/>
                <w:szCs w:val="21"/>
              </w:rPr>
            </w:pPr>
            <w:r w:rsidRPr="003A3C03">
              <w:rPr>
                <w:rFonts w:ascii="宋体" w:hAnsi="宋体" w:hint="eastAsia"/>
                <w:bCs/>
                <w:sz w:val="21"/>
                <w:szCs w:val="21"/>
              </w:rPr>
              <w:t>功能截图</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rPr>
                <w:rFonts w:ascii="宋体" w:hAnsi="宋体"/>
                <w:bCs/>
                <w:sz w:val="21"/>
                <w:szCs w:val="21"/>
              </w:rPr>
            </w:pPr>
            <w:r w:rsidRPr="003A3C03">
              <w:rPr>
                <w:rFonts w:ascii="宋体" w:hAnsi="宋体" w:hint="eastAsia"/>
                <w:bCs/>
                <w:sz w:val="21"/>
                <w:szCs w:val="21"/>
              </w:rPr>
              <w:t>22.支持抢答功能，抢答可显示不少于3名的抢答者，保证在第一位回答不完整时候，老师可快速要求第二位回答，节省重新挑人的时间。</w:t>
            </w:r>
            <w:r w:rsidRPr="00FE1EB2">
              <w:rPr>
                <w:rFonts w:ascii="宋体" w:hAnsi="宋体" w:hint="eastAsia"/>
                <w:sz w:val="21"/>
                <w:szCs w:val="21"/>
              </w:rPr>
              <w:t>提供功能截图。</w:t>
            </w:r>
          </w:p>
        </w:tc>
      </w:tr>
      <w:tr w:rsidR="00D93443" w:rsidRPr="003A3C03" w:rsidTr="00884A41">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Pr>
                <w:rFonts w:ascii="宋体" w:hAnsi="宋体" w:hint="eastAsia"/>
                <w:kern w:val="0"/>
                <w:sz w:val="21"/>
                <w:szCs w:val="21"/>
              </w:rPr>
              <w:t>8</w:t>
            </w:r>
          </w:p>
        </w:tc>
        <w:tc>
          <w:tcPr>
            <w:tcW w:w="1419" w:type="dxa"/>
            <w:vMerge w:val="restart"/>
            <w:tcBorders>
              <w:top w:val="single" w:sz="4" w:space="0" w:color="auto"/>
              <w:left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sidRPr="003A3C03">
              <w:rPr>
                <w:rFonts w:ascii="宋体" w:hAnsi="宋体" w:hint="eastAsia"/>
                <w:kern w:val="0"/>
                <w:sz w:val="21"/>
                <w:szCs w:val="21"/>
              </w:rPr>
              <w:t>12.教师机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bCs/>
                <w:sz w:val="21"/>
                <w:szCs w:val="21"/>
              </w:rPr>
            </w:pPr>
            <w:r w:rsidRPr="003A3C03">
              <w:rPr>
                <w:rFonts w:ascii="宋体" w:hAnsi="宋体" w:hint="eastAsia"/>
                <w:bCs/>
                <w:sz w:val="21"/>
                <w:szCs w:val="21"/>
              </w:rPr>
              <w:t>云终端底层操作系统的软件著作权登记证证书复印件</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rPr>
                <w:rFonts w:ascii="宋体" w:hAnsi="宋体"/>
                <w:bCs/>
                <w:sz w:val="21"/>
                <w:szCs w:val="21"/>
              </w:rPr>
            </w:pPr>
            <w:r w:rsidRPr="003A3C03">
              <w:rPr>
                <w:rFonts w:ascii="宋体" w:hAnsi="宋体" w:hint="eastAsia"/>
                <w:bCs/>
                <w:sz w:val="21"/>
                <w:szCs w:val="21"/>
              </w:rPr>
              <w:t>19.云终端底层虚拟化系统必须为自主研发系统，非OEM 产品，要求提供云终端底层操作系统的软件著作权登记证证书复印件；</w:t>
            </w:r>
          </w:p>
        </w:tc>
      </w:tr>
      <w:tr w:rsidR="00D93443" w:rsidRPr="003A3C03" w:rsidTr="00884A41">
        <w:trPr>
          <w:trHeight w:val="3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r>
              <w:rPr>
                <w:rFonts w:ascii="宋体" w:hAnsi="宋体" w:hint="eastAsia"/>
                <w:kern w:val="0"/>
                <w:sz w:val="21"/>
                <w:szCs w:val="21"/>
              </w:rPr>
              <w:t>9</w:t>
            </w:r>
          </w:p>
        </w:tc>
        <w:tc>
          <w:tcPr>
            <w:tcW w:w="1419" w:type="dxa"/>
            <w:vMerge/>
            <w:tcBorders>
              <w:left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kern w:val="0"/>
                <w:sz w:val="21"/>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jc w:val="center"/>
              <w:rPr>
                <w:rFonts w:ascii="宋体" w:hAnsi="宋体"/>
                <w:bCs/>
                <w:strike/>
                <w:color w:val="FF0000"/>
                <w:sz w:val="21"/>
                <w:szCs w:val="21"/>
              </w:rPr>
            </w:pPr>
            <w:r w:rsidRPr="003A3C03">
              <w:rPr>
                <w:rFonts w:ascii="宋体" w:hAnsi="宋体" w:hint="eastAsia"/>
                <w:bCs/>
                <w:sz w:val="21"/>
                <w:szCs w:val="21"/>
              </w:rPr>
              <w:t>第三方权威证书和测试报告复印件</w:t>
            </w:r>
          </w:p>
        </w:tc>
        <w:tc>
          <w:tcPr>
            <w:tcW w:w="5106" w:type="dxa"/>
            <w:tcBorders>
              <w:top w:val="single" w:sz="4" w:space="0" w:color="auto"/>
              <w:left w:val="single" w:sz="4" w:space="0" w:color="auto"/>
              <w:bottom w:val="single" w:sz="4" w:space="0" w:color="auto"/>
              <w:right w:val="single" w:sz="4" w:space="0" w:color="auto"/>
            </w:tcBorders>
            <w:shd w:val="clear" w:color="auto" w:fill="auto"/>
            <w:vAlign w:val="center"/>
          </w:tcPr>
          <w:p w:rsidR="00D93443" w:rsidRPr="003A3C03" w:rsidRDefault="00D93443" w:rsidP="00884A41">
            <w:pPr>
              <w:adjustRightInd w:val="0"/>
              <w:snapToGrid w:val="0"/>
              <w:rPr>
                <w:rFonts w:ascii="宋体" w:hAnsi="宋体"/>
                <w:bCs/>
                <w:sz w:val="21"/>
                <w:szCs w:val="21"/>
              </w:rPr>
            </w:pPr>
            <w:r w:rsidRPr="003A3C03">
              <w:rPr>
                <w:rFonts w:ascii="宋体" w:hAnsi="宋体" w:hint="eastAsia"/>
                <w:bCs/>
                <w:sz w:val="21"/>
                <w:szCs w:val="21"/>
              </w:rPr>
              <w:t>21.为保障所投设备质量优异，可靠性高，要求所投设备平均故障间隔时间（MTBF）不低于120000小时，并提供第三方权威证书和测试报告复印件；</w:t>
            </w:r>
          </w:p>
        </w:tc>
      </w:tr>
      <w:bookmarkEnd w:id="31"/>
    </w:tbl>
    <w:p w:rsidR="005266E2" w:rsidRPr="00D93443" w:rsidRDefault="005266E2" w:rsidP="00A66FEE">
      <w:pPr>
        <w:spacing w:line="288" w:lineRule="auto"/>
        <w:rPr>
          <w:rFonts w:ascii="宋体" w:hAnsi="宋体"/>
          <w:sz w:val="21"/>
          <w:szCs w:val="21"/>
        </w:rPr>
      </w:pPr>
    </w:p>
    <w:p w:rsidR="005266E2" w:rsidRDefault="005266E2" w:rsidP="00A66FEE">
      <w:pPr>
        <w:spacing w:line="288" w:lineRule="auto"/>
        <w:rPr>
          <w:rFonts w:ascii="宋体" w:hAnsi="宋体"/>
          <w:sz w:val="21"/>
          <w:szCs w:val="21"/>
        </w:rPr>
      </w:pPr>
    </w:p>
    <w:p w:rsidR="00D9175F" w:rsidRDefault="00D9175F" w:rsidP="00D9175F">
      <w:pPr>
        <w:spacing w:line="288" w:lineRule="auto"/>
        <w:rPr>
          <w:rFonts w:ascii="宋体" w:hAnsi="宋体"/>
          <w:b/>
          <w:sz w:val="24"/>
        </w:rPr>
      </w:pPr>
      <w:r>
        <w:rPr>
          <w:rFonts w:ascii="宋体" w:hAnsi="宋体" w:hint="eastAsia"/>
          <w:b/>
          <w:sz w:val="24"/>
        </w:rPr>
        <w:t>演示内容</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371"/>
      </w:tblGrid>
      <w:tr w:rsidR="00D9175F" w:rsidRPr="003A3C03" w:rsidTr="00D9175F">
        <w:trPr>
          <w:trHeight w:val="34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D9175F" w:rsidRPr="00CD0AAB" w:rsidRDefault="00D9175F" w:rsidP="00DD40BA">
            <w:pPr>
              <w:adjustRightInd w:val="0"/>
              <w:snapToGrid w:val="0"/>
              <w:jc w:val="center"/>
              <w:rPr>
                <w:rFonts w:ascii="宋体" w:hAnsi="宋体"/>
                <w:b/>
                <w:sz w:val="21"/>
                <w:szCs w:val="21"/>
              </w:rPr>
            </w:pPr>
            <w:r w:rsidRPr="00CD0AAB">
              <w:rPr>
                <w:rFonts w:ascii="宋体" w:hAnsi="宋体" w:hint="eastAsia"/>
                <w:b/>
                <w:sz w:val="21"/>
                <w:szCs w:val="21"/>
              </w:rPr>
              <w:t>设备名称</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D9175F" w:rsidRPr="004A7BB3" w:rsidRDefault="004A7BB3" w:rsidP="004A7BB3">
            <w:pPr>
              <w:adjustRightInd w:val="0"/>
              <w:snapToGrid w:val="0"/>
              <w:rPr>
                <w:rFonts w:ascii="宋体" w:hAnsi="宋体"/>
                <w:bCs/>
                <w:sz w:val="21"/>
                <w:szCs w:val="21"/>
              </w:rPr>
            </w:pPr>
            <w:r>
              <w:rPr>
                <w:rFonts w:ascii="宋体" w:hAnsi="宋体"/>
                <w:b/>
                <w:sz w:val="21"/>
                <w:szCs w:val="21"/>
              </w:rPr>
              <w:t>演示内容</w:t>
            </w:r>
            <w:r w:rsidRPr="004A7BB3">
              <w:rPr>
                <w:rFonts w:ascii="宋体" w:hAnsi="宋体"/>
                <w:sz w:val="21"/>
                <w:szCs w:val="21"/>
              </w:rPr>
              <w:t>（对应功能</w:t>
            </w:r>
            <w:r w:rsidRPr="004A7BB3">
              <w:rPr>
                <w:rFonts w:ascii="宋体" w:hAnsi="宋体" w:hint="eastAsia"/>
                <w:sz w:val="21"/>
                <w:szCs w:val="21"/>
              </w:rPr>
              <w:t>及</w:t>
            </w:r>
            <w:r w:rsidRPr="004A7BB3">
              <w:rPr>
                <w:rFonts w:ascii="宋体" w:hAnsi="宋体"/>
                <w:sz w:val="21"/>
                <w:szCs w:val="21"/>
              </w:rPr>
              <w:t>技术参数</w:t>
            </w:r>
            <w:r w:rsidRPr="004A7BB3">
              <w:rPr>
                <w:rFonts w:ascii="宋体" w:hAnsi="宋体" w:hint="eastAsia"/>
                <w:sz w:val="21"/>
                <w:szCs w:val="21"/>
              </w:rPr>
              <w:t>等</w:t>
            </w:r>
            <w:r w:rsidRPr="004A7BB3">
              <w:rPr>
                <w:rFonts w:ascii="宋体" w:hAnsi="宋体"/>
                <w:sz w:val="21"/>
                <w:szCs w:val="21"/>
              </w:rPr>
              <w:t>）</w:t>
            </w:r>
          </w:p>
        </w:tc>
      </w:tr>
      <w:tr w:rsidR="004854F6" w:rsidRPr="003A3C03" w:rsidTr="00BC1BEF">
        <w:trPr>
          <w:trHeight w:val="340"/>
        </w:trPr>
        <w:tc>
          <w:tcPr>
            <w:tcW w:w="9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54F6" w:rsidRPr="004854F6" w:rsidRDefault="004854F6" w:rsidP="00D9175F">
            <w:pPr>
              <w:adjustRightInd w:val="0"/>
              <w:snapToGrid w:val="0"/>
              <w:rPr>
                <w:rFonts w:ascii="宋体" w:hAnsi="宋体"/>
                <w:b/>
                <w:bCs/>
                <w:sz w:val="21"/>
                <w:szCs w:val="21"/>
              </w:rPr>
            </w:pPr>
            <w:r w:rsidRPr="004854F6">
              <w:rPr>
                <w:rFonts w:ascii="宋体" w:hAnsi="宋体" w:hint="eastAsia"/>
                <w:b/>
                <w:bCs/>
                <w:sz w:val="21"/>
                <w:szCs w:val="21"/>
              </w:rPr>
              <w:t>一、教室端</w:t>
            </w:r>
          </w:p>
        </w:tc>
      </w:tr>
      <w:tr w:rsidR="00D9175F" w:rsidRPr="003A3C03" w:rsidTr="00D9175F">
        <w:trPr>
          <w:trHeight w:val="34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D9175F" w:rsidRPr="00D9175F" w:rsidRDefault="004854F6" w:rsidP="00DD40BA">
            <w:pPr>
              <w:adjustRightInd w:val="0"/>
              <w:snapToGrid w:val="0"/>
              <w:jc w:val="center"/>
              <w:rPr>
                <w:rFonts w:ascii="宋体" w:hAnsi="宋体"/>
                <w:sz w:val="21"/>
                <w:szCs w:val="21"/>
              </w:rPr>
            </w:pPr>
            <w:r>
              <w:rPr>
                <w:rFonts w:ascii="宋体" w:hAnsi="宋体" w:cs="宋体" w:hint="eastAsia"/>
                <w:color w:val="000000"/>
                <w:sz w:val="21"/>
                <w:szCs w:val="21"/>
              </w:rPr>
              <w:t>12.</w:t>
            </w:r>
            <w:r w:rsidR="00F125E9">
              <w:rPr>
                <w:rFonts w:ascii="宋体" w:hAnsi="宋体" w:cs="宋体" w:hint="eastAsia"/>
                <w:color w:val="000000"/>
                <w:sz w:val="21"/>
                <w:szCs w:val="21"/>
              </w:rPr>
              <w:t>教师机</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D9175F" w:rsidRDefault="004854F6" w:rsidP="00D9175F">
            <w:pPr>
              <w:adjustRightInd w:val="0"/>
              <w:snapToGrid w:val="0"/>
              <w:rPr>
                <w:rFonts w:ascii="宋体" w:hAnsi="宋体"/>
                <w:bCs/>
                <w:sz w:val="21"/>
                <w:szCs w:val="21"/>
              </w:rPr>
            </w:pPr>
            <w:r w:rsidRPr="004854F6">
              <w:rPr>
                <w:rFonts w:ascii="宋体" w:hAnsi="宋体" w:cs="宋体" w:hint="eastAsia"/>
                <w:sz w:val="21"/>
                <w:szCs w:val="21"/>
              </w:rPr>
              <w:t>23.为满足部分用户使用无线需求，同时避免非法链接造成信息安全问题，仅允许链接特定的网络信号</w:t>
            </w:r>
          </w:p>
        </w:tc>
      </w:tr>
      <w:tr w:rsidR="00CD0AAB" w:rsidRPr="003A3C03" w:rsidTr="00FA23C4">
        <w:trPr>
          <w:trHeight w:val="340"/>
        </w:trPr>
        <w:tc>
          <w:tcPr>
            <w:tcW w:w="2240" w:type="dxa"/>
            <w:vMerge w:val="restart"/>
            <w:tcBorders>
              <w:top w:val="single" w:sz="4" w:space="0" w:color="auto"/>
              <w:left w:val="single" w:sz="4" w:space="0" w:color="auto"/>
              <w:right w:val="single" w:sz="4" w:space="0" w:color="auto"/>
            </w:tcBorders>
            <w:shd w:val="clear" w:color="auto" w:fill="auto"/>
            <w:vAlign w:val="center"/>
          </w:tcPr>
          <w:p w:rsidR="00CD0AAB" w:rsidRDefault="00CD0AAB" w:rsidP="00DD40BA">
            <w:pPr>
              <w:adjustRightInd w:val="0"/>
              <w:snapToGrid w:val="0"/>
              <w:jc w:val="center"/>
              <w:rPr>
                <w:rFonts w:ascii="宋体" w:hAnsi="宋体" w:cs="宋体"/>
                <w:color w:val="000000"/>
                <w:sz w:val="21"/>
                <w:szCs w:val="21"/>
              </w:rPr>
            </w:pPr>
            <w:r>
              <w:rPr>
                <w:rFonts w:ascii="宋体" w:hAnsi="宋体" w:cs="宋体" w:hint="eastAsia"/>
                <w:color w:val="000000"/>
                <w:sz w:val="21"/>
                <w:szCs w:val="21"/>
              </w:rPr>
              <w:t>15.</w:t>
            </w:r>
            <w:r w:rsidRPr="004854F6">
              <w:rPr>
                <w:rFonts w:ascii="宋体" w:hAnsi="宋体" w:cs="宋体" w:hint="eastAsia"/>
                <w:color w:val="000000"/>
                <w:sz w:val="21"/>
                <w:szCs w:val="21"/>
              </w:rPr>
              <w:t>智能示教直播推车</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D0AAB" w:rsidRPr="00CD0AAB" w:rsidRDefault="00CD0AAB" w:rsidP="006D4FE5">
            <w:pPr>
              <w:adjustRightInd w:val="0"/>
              <w:snapToGrid w:val="0"/>
              <w:rPr>
                <w:rFonts w:ascii="宋体" w:hAnsi="宋体" w:cs="宋体"/>
                <w:sz w:val="21"/>
                <w:szCs w:val="21"/>
              </w:rPr>
            </w:pPr>
            <w:r w:rsidRPr="00CD0AAB">
              <w:rPr>
                <w:rFonts w:ascii="宋体" w:hAnsi="宋体" w:cs="宋体" w:hint="eastAsia"/>
                <w:sz w:val="21"/>
                <w:szCs w:val="21"/>
              </w:rPr>
              <w:t>12.5支持一键录制，录制支持1、2、3、4屏画面和外接无线麦克风声音同步录入，录制的视频可直接保存在无线投屏设备外接的U盘中或局域网的云盘中</w:t>
            </w:r>
            <w:r>
              <w:rPr>
                <w:rFonts w:ascii="宋体" w:hAnsi="宋体" w:cs="宋体" w:hint="eastAsia"/>
                <w:sz w:val="21"/>
                <w:szCs w:val="21"/>
              </w:rPr>
              <w:t>；</w:t>
            </w:r>
          </w:p>
        </w:tc>
      </w:tr>
      <w:tr w:rsidR="00CD0AAB" w:rsidRPr="003A3C03" w:rsidTr="00FA23C4">
        <w:trPr>
          <w:trHeight w:val="340"/>
        </w:trPr>
        <w:tc>
          <w:tcPr>
            <w:tcW w:w="2240" w:type="dxa"/>
            <w:vMerge/>
            <w:tcBorders>
              <w:left w:val="single" w:sz="4" w:space="0" w:color="auto"/>
              <w:right w:val="single" w:sz="4" w:space="0" w:color="auto"/>
            </w:tcBorders>
            <w:shd w:val="clear" w:color="auto" w:fill="auto"/>
            <w:vAlign w:val="center"/>
          </w:tcPr>
          <w:p w:rsidR="00CD0AAB" w:rsidRDefault="00CD0AAB" w:rsidP="00DD40BA">
            <w:pPr>
              <w:adjustRightInd w:val="0"/>
              <w:snapToGrid w:val="0"/>
              <w:jc w:val="center"/>
              <w:rPr>
                <w:rFonts w:ascii="宋体" w:hAnsi="宋体" w:cs="宋体"/>
                <w:color w:val="000000"/>
                <w:sz w:val="21"/>
                <w:szCs w:val="21"/>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D0AAB" w:rsidRPr="00CD0AAB" w:rsidRDefault="00CD0AAB" w:rsidP="006D4FE5">
            <w:pPr>
              <w:adjustRightInd w:val="0"/>
              <w:snapToGrid w:val="0"/>
              <w:rPr>
                <w:rFonts w:ascii="宋体" w:hAnsi="宋体" w:cs="宋体"/>
                <w:sz w:val="21"/>
                <w:szCs w:val="21"/>
              </w:rPr>
            </w:pPr>
            <w:r w:rsidRPr="00CD0AAB">
              <w:rPr>
                <w:rFonts w:ascii="宋体" w:hAnsi="宋体" w:cs="宋体" w:hint="eastAsia"/>
                <w:sz w:val="21"/>
                <w:szCs w:val="21"/>
              </w:rPr>
              <w:t>12.8支持对屏幕批注，系统提供画笔、荧光笔、白板、激光笔等工具，可同步将批注画面共享转播到其他无线投屏接收设备；</w:t>
            </w:r>
          </w:p>
        </w:tc>
      </w:tr>
      <w:tr w:rsidR="00CD0AAB" w:rsidRPr="003A3C03" w:rsidTr="007323F9">
        <w:trPr>
          <w:trHeight w:val="340"/>
        </w:trPr>
        <w:tc>
          <w:tcPr>
            <w:tcW w:w="9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AAB" w:rsidRPr="004854F6" w:rsidRDefault="00CD0AAB" w:rsidP="00D9175F">
            <w:pPr>
              <w:adjustRightInd w:val="0"/>
              <w:snapToGrid w:val="0"/>
              <w:rPr>
                <w:rFonts w:ascii="宋体" w:hAnsi="宋体" w:cs="宋体"/>
                <w:b/>
                <w:sz w:val="21"/>
                <w:szCs w:val="21"/>
              </w:rPr>
            </w:pPr>
            <w:r w:rsidRPr="004854F6">
              <w:rPr>
                <w:rFonts w:ascii="宋体" w:hAnsi="宋体" w:hint="eastAsia"/>
                <w:b/>
                <w:sz w:val="21"/>
                <w:szCs w:val="21"/>
              </w:rPr>
              <w:t>二、控制中心</w:t>
            </w:r>
          </w:p>
        </w:tc>
      </w:tr>
      <w:tr w:rsidR="00996DF1" w:rsidRPr="003A3C03" w:rsidTr="00D9175F">
        <w:trPr>
          <w:trHeight w:val="340"/>
        </w:trPr>
        <w:tc>
          <w:tcPr>
            <w:tcW w:w="2240" w:type="dxa"/>
            <w:vMerge w:val="restart"/>
            <w:tcBorders>
              <w:top w:val="single" w:sz="4" w:space="0" w:color="auto"/>
              <w:left w:val="single" w:sz="4" w:space="0" w:color="auto"/>
              <w:right w:val="single" w:sz="4" w:space="0" w:color="auto"/>
            </w:tcBorders>
            <w:shd w:val="clear" w:color="auto" w:fill="auto"/>
            <w:vAlign w:val="center"/>
          </w:tcPr>
          <w:p w:rsidR="00996DF1" w:rsidRPr="003A3C03" w:rsidRDefault="00996DF1" w:rsidP="00DD40BA">
            <w:pPr>
              <w:adjustRightInd w:val="0"/>
              <w:snapToGrid w:val="0"/>
              <w:jc w:val="center"/>
              <w:rPr>
                <w:rFonts w:ascii="宋体" w:hAnsi="宋体"/>
                <w:sz w:val="21"/>
                <w:szCs w:val="21"/>
              </w:rPr>
            </w:pPr>
            <w:r w:rsidRPr="003A3C03">
              <w:rPr>
                <w:rFonts w:ascii="宋体" w:hAnsi="宋体" w:hint="eastAsia"/>
                <w:sz w:val="21"/>
                <w:szCs w:val="21"/>
              </w:rPr>
              <w:t>1.综合管理平台</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996DF1" w:rsidRPr="00640656" w:rsidRDefault="00996DF1" w:rsidP="00884A41">
            <w:pPr>
              <w:rPr>
                <w:rFonts w:ascii="宋体" w:hAnsi="宋体"/>
                <w:bCs/>
                <w:sz w:val="21"/>
                <w:szCs w:val="21"/>
              </w:rPr>
            </w:pPr>
            <w:r w:rsidRPr="00640656">
              <w:rPr>
                <w:rFonts w:ascii="宋体" w:hAnsi="宋体" w:hint="eastAsia"/>
                <w:sz w:val="21"/>
                <w:szCs w:val="21"/>
              </w:rPr>
              <w:t>5.平台可与教室内的智能控制中心联动，不间断检测教室设备的运行状态，一旦发现设备出现异常或故障，将立即向管理人员发出故障提醒。如控制面板通信异常、投影仪能耗异常、设备HDMI接线脱落等。</w:t>
            </w:r>
          </w:p>
        </w:tc>
      </w:tr>
      <w:tr w:rsidR="00996DF1" w:rsidRPr="003A3C03" w:rsidTr="00D9175F">
        <w:trPr>
          <w:trHeight w:val="340"/>
        </w:trPr>
        <w:tc>
          <w:tcPr>
            <w:tcW w:w="2240" w:type="dxa"/>
            <w:vMerge/>
            <w:tcBorders>
              <w:left w:val="single" w:sz="4" w:space="0" w:color="auto"/>
              <w:right w:val="single" w:sz="4" w:space="0" w:color="auto"/>
            </w:tcBorders>
            <w:shd w:val="clear" w:color="auto" w:fill="auto"/>
            <w:vAlign w:val="center"/>
          </w:tcPr>
          <w:p w:rsidR="00996DF1" w:rsidRPr="003A3C03" w:rsidRDefault="00996DF1" w:rsidP="00DD40BA">
            <w:pPr>
              <w:adjustRightInd w:val="0"/>
              <w:snapToGrid w:val="0"/>
              <w:jc w:val="center"/>
              <w:rPr>
                <w:rFonts w:ascii="宋体" w:hAnsi="宋体"/>
                <w:sz w:val="21"/>
                <w:szCs w:val="21"/>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996DF1" w:rsidRPr="00640656" w:rsidRDefault="00996DF1" w:rsidP="00884A41">
            <w:pPr>
              <w:adjustRightInd w:val="0"/>
              <w:snapToGrid w:val="0"/>
              <w:rPr>
                <w:rFonts w:ascii="宋体" w:hAnsi="宋体"/>
                <w:bCs/>
                <w:sz w:val="21"/>
                <w:szCs w:val="21"/>
              </w:rPr>
            </w:pPr>
            <w:r w:rsidRPr="00640656">
              <w:rPr>
                <w:rFonts w:ascii="宋体" w:hAnsi="宋体" w:hint="eastAsia"/>
                <w:sz w:val="21"/>
                <w:szCs w:val="21"/>
              </w:rPr>
              <w:t>7.平台提供调换教室功能，在特殊情况下，为管理老师智能推荐可调换的教室，快速完成找教室、换教室工作。在调换教室的同时，平台也将自动更新教室端智能控制中心主机的刷卡授权文件。</w:t>
            </w:r>
          </w:p>
        </w:tc>
      </w:tr>
      <w:tr w:rsidR="00996DF1" w:rsidRPr="003A3C03" w:rsidTr="00D9175F">
        <w:trPr>
          <w:trHeight w:val="340"/>
        </w:trPr>
        <w:tc>
          <w:tcPr>
            <w:tcW w:w="2240" w:type="dxa"/>
            <w:vMerge/>
            <w:tcBorders>
              <w:left w:val="single" w:sz="4" w:space="0" w:color="auto"/>
              <w:right w:val="single" w:sz="4" w:space="0" w:color="auto"/>
            </w:tcBorders>
            <w:shd w:val="clear" w:color="auto" w:fill="auto"/>
            <w:vAlign w:val="center"/>
          </w:tcPr>
          <w:p w:rsidR="00996DF1" w:rsidRPr="003A3C03" w:rsidRDefault="00996DF1" w:rsidP="00DD40BA">
            <w:pPr>
              <w:adjustRightInd w:val="0"/>
              <w:snapToGrid w:val="0"/>
              <w:jc w:val="center"/>
              <w:rPr>
                <w:rFonts w:ascii="宋体" w:hAnsi="宋体"/>
                <w:sz w:val="21"/>
                <w:szCs w:val="21"/>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996DF1" w:rsidRPr="00640656" w:rsidRDefault="00996DF1" w:rsidP="00884A41">
            <w:pPr>
              <w:rPr>
                <w:rFonts w:ascii="宋体" w:hAnsi="宋体"/>
                <w:bCs/>
                <w:sz w:val="21"/>
                <w:szCs w:val="21"/>
              </w:rPr>
            </w:pPr>
            <w:r w:rsidRPr="00640656">
              <w:rPr>
                <w:rFonts w:ascii="宋体" w:hAnsi="宋体" w:hint="eastAsia"/>
                <w:sz w:val="21"/>
                <w:szCs w:val="21"/>
              </w:rPr>
              <w:t>8.平台具备远程桌面功能，当授课教师遇到电脑故障时，运维人员可以快速远程控制教室电脑，帮助授课教师解决问题；</w:t>
            </w:r>
          </w:p>
        </w:tc>
      </w:tr>
      <w:tr w:rsidR="00996DF1" w:rsidRPr="003A3C03" w:rsidTr="00D9175F">
        <w:trPr>
          <w:trHeight w:val="340"/>
        </w:trPr>
        <w:tc>
          <w:tcPr>
            <w:tcW w:w="2240" w:type="dxa"/>
            <w:vMerge/>
            <w:tcBorders>
              <w:left w:val="single" w:sz="4" w:space="0" w:color="auto"/>
              <w:right w:val="single" w:sz="4" w:space="0" w:color="auto"/>
            </w:tcBorders>
            <w:shd w:val="clear" w:color="auto" w:fill="auto"/>
            <w:vAlign w:val="center"/>
          </w:tcPr>
          <w:p w:rsidR="00996DF1" w:rsidRPr="003A3C03" w:rsidRDefault="00996DF1" w:rsidP="00DD40BA">
            <w:pPr>
              <w:adjustRightInd w:val="0"/>
              <w:snapToGrid w:val="0"/>
              <w:jc w:val="center"/>
              <w:rPr>
                <w:rFonts w:ascii="宋体" w:hAnsi="宋体"/>
                <w:sz w:val="21"/>
                <w:szCs w:val="21"/>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996DF1" w:rsidRPr="00640656" w:rsidRDefault="00996DF1" w:rsidP="00884A41">
            <w:pPr>
              <w:adjustRightInd w:val="0"/>
              <w:snapToGrid w:val="0"/>
              <w:rPr>
                <w:rFonts w:ascii="宋体" w:hAnsi="宋体"/>
                <w:bCs/>
                <w:sz w:val="21"/>
                <w:szCs w:val="21"/>
              </w:rPr>
            </w:pPr>
            <w:r w:rsidRPr="00640656">
              <w:rPr>
                <w:rFonts w:ascii="宋体" w:hAnsi="宋体" w:hint="eastAsia"/>
                <w:sz w:val="21"/>
                <w:szCs w:val="21"/>
              </w:rPr>
              <w:t>17.平台可为运维管理人员提供移动运维手机APP，能通过手机客户端查看并控制教室、设备的开关状态；跟踪设备故障、填写故障处理记录表；查看教室课程表，调换授课教室；查看策略运行状态及策略报告等。便于运维管理人员高效开展工作；</w:t>
            </w:r>
          </w:p>
        </w:tc>
      </w:tr>
      <w:tr w:rsidR="00CD0AAB" w:rsidRPr="003A3C03" w:rsidTr="00D9175F">
        <w:trPr>
          <w:trHeight w:val="340"/>
        </w:trPr>
        <w:tc>
          <w:tcPr>
            <w:tcW w:w="2240" w:type="dxa"/>
            <w:vMerge w:val="restart"/>
            <w:tcBorders>
              <w:left w:val="single" w:sz="4" w:space="0" w:color="auto"/>
              <w:right w:val="single" w:sz="4" w:space="0" w:color="auto"/>
            </w:tcBorders>
            <w:shd w:val="clear" w:color="auto" w:fill="auto"/>
            <w:vAlign w:val="center"/>
          </w:tcPr>
          <w:p w:rsidR="00CD0AAB" w:rsidRPr="003A3C03" w:rsidRDefault="00CD0AAB" w:rsidP="00DD40BA">
            <w:pPr>
              <w:adjustRightInd w:val="0"/>
              <w:snapToGrid w:val="0"/>
              <w:jc w:val="center"/>
              <w:rPr>
                <w:rFonts w:ascii="宋体" w:hAnsi="宋体"/>
                <w:sz w:val="21"/>
                <w:szCs w:val="21"/>
              </w:rPr>
            </w:pPr>
            <w:r>
              <w:rPr>
                <w:rFonts w:ascii="宋体" w:hAnsi="宋体" w:hint="eastAsia"/>
                <w:sz w:val="21"/>
                <w:szCs w:val="21"/>
              </w:rPr>
              <w:t>2.</w:t>
            </w:r>
            <w:r w:rsidRPr="00FE1EB2">
              <w:rPr>
                <w:rFonts w:ascii="宋体" w:hAnsi="宋体" w:hint="eastAsia"/>
                <w:sz w:val="21"/>
                <w:szCs w:val="21"/>
              </w:rPr>
              <w:t>互动教学系统</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D0AAB" w:rsidRPr="004A7BB3" w:rsidRDefault="00CD0AAB" w:rsidP="004A7BB3">
            <w:pPr>
              <w:rPr>
                <w:rFonts w:ascii="宋体" w:hAnsi="宋体"/>
                <w:sz w:val="21"/>
                <w:szCs w:val="21"/>
              </w:rPr>
            </w:pPr>
            <w:r>
              <w:rPr>
                <w:rFonts w:ascii="宋体" w:hAnsi="宋体" w:hint="eastAsia"/>
                <w:sz w:val="21"/>
                <w:szCs w:val="21"/>
              </w:rPr>
              <w:t>27.</w:t>
            </w:r>
            <w:r w:rsidRPr="004854F6">
              <w:rPr>
                <w:rFonts w:ascii="宋体" w:hAnsi="宋体" w:hint="eastAsia"/>
                <w:sz w:val="21"/>
                <w:szCs w:val="21"/>
              </w:rPr>
              <w:t>提问的题目可提前备课下发，也可无需备课，上课时即时发题。即时发题可以自动截屏老师展示的课件或白板内容下发至学生手机。课堂提问时，可在第一次学生回答的基础上进行再次答题，并生成两次答题的正确率对比</w:t>
            </w:r>
            <w:r>
              <w:rPr>
                <w:rFonts w:ascii="宋体" w:hAnsi="宋体" w:hint="eastAsia"/>
                <w:sz w:val="21"/>
                <w:szCs w:val="21"/>
              </w:rPr>
              <w:t>；</w:t>
            </w:r>
          </w:p>
        </w:tc>
      </w:tr>
      <w:tr w:rsidR="00CD0AAB" w:rsidRPr="003A3C03" w:rsidTr="00D9175F">
        <w:trPr>
          <w:trHeight w:val="340"/>
        </w:trPr>
        <w:tc>
          <w:tcPr>
            <w:tcW w:w="2240" w:type="dxa"/>
            <w:vMerge/>
            <w:tcBorders>
              <w:left w:val="single" w:sz="4" w:space="0" w:color="auto"/>
              <w:right w:val="single" w:sz="4" w:space="0" w:color="auto"/>
            </w:tcBorders>
            <w:shd w:val="clear" w:color="auto" w:fill="auto"/>
            <w:vAlign w:val="center"/>
          </w:tcPr>
          <w:p w:rsidR="00CD0AAB" w:rsidRDefault="00CD0AAB" w:rsidP="00DD40BA">
            <w:pPr>
              <w:adjustRightInd w:val="0"/>
              <w:snapToGrid w:val="0"/>
              <w:jc w:val="center"/>
              <w:rPr>
                <w:rFonts w:ascii="宋体" w:hAnsi="宋体"/>
                <w:sz w:val="21"/>
                <w:szCs w:val="21"/>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D0AAB" w:rsidRPr="004A7BB3" w:rsidRDefault="00CD0AAB" w:rsidP="004A7BB3">
            <w:pPr>
              <w:rPr>
                <w:rFonts w:ascii="宋体" w:hAnsi="宋体"/>
                <w:sz w:val="21"/>
                <w:szCs w:val="21"/>
              </w:rPr>
            </w:pPr>
            <w:r>
              <w:rPr>
                <w:rFonts w:ascii="宋体" w:hAnsi="宋体" w:hint="eastAsia"/>
                <w:sz w:val="21"/>
                <w:szCs w:val="21"/>
              </w:rPr>
              <w:t>28.</w:t>
            </w:r>
            <w:r w:rsidRPr="004854F6">
              <w:rPr>
                <w:rFonts w:ascii="宋体" w:hAnsi="宋体" w:hint="eastAsia"/>
                <w:sz w:val="21"/>
                <w:szCs w:val="21"/>
              </w:rPr>
              <w:t>上课时，软件支持界面下移功能，避免出现老师无法触及高处功能按键的情况</w:t>
            </w:r>
            <w:r>
              <w:rPr>
                <w:rFonts w:ascii="宋体" w:hAnsi="宋体" w:hint="eastAsia"/>
                <w:sz w:val="21"/>
                <w:szCs w:val="21"/>
              </w:rPr>
              <w:t>；</w:t>
            </w:r>
          </w:p>
        </w:tc>
      </w:tr>
      <w:tr w:rsidR="00CD0AAB" w:rsidRPr="003A3C03" w:rsidTr="00D9175F">
        <w:trPr>
          <w:trHeight w:val="340"/>
        </w:trPr>
        <w:tc>
          <w:tcPr>
            <w:tcW w:w="2240" w:type="dxa"/>
            <w:vMerge/>
            <w:tcBorders>
              <w:left w:val="single" w:sz="4" w:space="0" w:color="auto"/>
              <w:right w:val="single" w:sz="4" w:space="0" w:color="auto"/>
            </w:tcBorders>
            <w:shd w:val="clear" w:color="auto" w:fill="auto"/>
            <w:vAlign w:val="center"/>
          </w:tcPr>
          <w:p w:rsidR="00CD0AAB" w:rsidRDefault="00CD0AAB" w:rsidP="00DD40BA">
            <w:pPr>
              <w:adjustRightInd w:val="0"/>
              <w:snapToGrid w:val="0"/>
              <w:jc w:val="center"/>
              <w:rPr>
                <w:rFonts w:ascii="宋体" w:hAnsi="宋体"/>
                <w:sz w:val="21"/>
                <w:szCs w:val="21"/>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D0AAB" w:rsidRDefault="00CD0AAB" w:rsidP="004A7BB3">
            <w:pPr>
              <w:rPr>
                <w:rFonts w:ascii="宋体" w:hAnsi="宋体"/>
                <w:sz w:val="21"/>
                <w:szCs w:val="21"/>
              </w:rPr>
            </w:pPr>
            <w:r>
              <w:rPr>
                <w:rFonts w:ascii="宋体" w:hAnsi="宋体" w:hint="eastAsia"/>
                <w:sz w:val="21"/>
                <w:szCs w:val="21"/>
              </w:rPr>
              <w:t>29.</w:t>
            </w:r>
            <w:r w:rsidRPr="004854F6">
              <w:rPr>
                <w:rFonts w:ascii="宋体" w:hAnsi="宋体" w:hint="eastAsia"/>
                <w:sz w:val="21"/>
                <w:szCs w:val="21"/>
              </w:rPr>
              <w:t>上课时支持随机挑人回答：适应分组教学，支持随机选组、随机选人、每组选人、指定组选人，老师可以直接给选中的人或组加分。提升学生课堂参与度，让课堂更有趣</w:t>
            </w:r>
            <w:r>
              <w:rPr>
                <w:rFonts w:ascii="宋体" w:hAnsi="宋体" w:hint="eastAsia"/>
                <w:sz w:val="21"/>
                <w:szCs w:val="21"/>
              </w:rPr>
              <w:t>。</w:t>
            </w:r>
          </w:p>
        </w:tc>
      </w:tr>
    </w:tbl>
    <w:p w:rsidR="00D9175F" w:rsidRPr="00D9175F" w:rsidRDefault="00D9175F" w:rsidP="00D9175F">
      <w:pPr>
        <w:pStyle w:val="Default"/>
        <w:spacing w:line="300" w:lineRule="auto"/>
        <w:ind w:firstLineChars="200" w:firstLine="420"/>
        <w:rPr>
          <w:rFonts w:ascii="宋体" w:hAnsi="宋体"/>
          <w:sz w:val="21"/>
          <w:szCs w:val="21"/>
        </w:rPr>
      </w:pPr>
    </w:p>
    <w:p w:rsidR="00D9175F" w:rsidRDefault="00D9175F" w:rsidP="00D9175F">
      <w:pPr>
        <w:pStyle w:val="Default"/>
        <w:spacing w:line="300" w:lineRule="auto"/>
        <w:ind w:firstLineChars="200" w:firstLine="420"/>
        <w:rPr>
          <w:rFonts w:ascii="宋体" w:hAnsi="宋体"/>
          <w:sz w:val="21"/>
          <w:szCs w:val="21"/>
        </w:rPr>
      </w:pPr>
      <w:r>
        <w:rPr>
          <w:rFonts w:ascii="宋体" w:hAnsi="宋体" w:hint="eastAsia"/>
          <w:sz w:val="21"/>
          <w:szCs w:val="21"/>
        </w:rPr>
        <w:t>1.根据“电子交易/不见面开评标”原则，供应商需将以上</w:t>
      </w:r>
      <w:r w:rsidR="00CD0AAB">
        <w:rPr>
          <w:rFonts w:ascii="宋体" w:hAnsi="宋体" w:hint="eastAsia"/>
          <w:sz w:val="21"/>
          <w:szCs w:val="21"/>
        </w:rPr>
        <w:t>内容</w:t>
      </w:r>
      <w:r w:rsidR="00CD0AAB" w:rsidRPr="00CD0AAB">
        <w:rPr>
          <w:rFonts w:ascii="宋体" w:hAnsi="宋体" w:hint="eastAsia"/>
          <w:b/>
          <w:sz w:val="21"/>
          <w:szCs w:val="21"/>
        </w:rPr>
        <w:t>逐条</w:t>
      </w:r>
      <w:r w:rsidRPr="00CD0AAB">
        <w:rPr>
          <w:rFonts w:ascii="宋体" w:hAnsi="宋体" w:hint="eastAsia"/>
          <w:b/>
          <w:sz w:val="21"/>
          <w:szCs w:val="21"/>
        </w:rPr>
        <w:t>演示及讲解</w:t>
      </w:r>
      <w:r>
        <w:rPr>
          <w:rFonts w:ascii="宋体" w:hAnsi="宋体" w:hint="eastAsia"/>
          <w:sz w:val="21"/>
          <w:szCs w:val="21"/>
        </w:rPr>
        <w:t>过程录制视频，演示时长不超过15分钟以.mp4格式存储于U盘。</w:t>
      </w:r>
    </w:p>
    <w:p w:rsidR="00D9175F" w:rsidRDefault="00D9175F" w:rsidP="00D9175F">
      <w:pPr>
        <w:pStyle w:val="Default"/>
        <w:spacing w:line="300" w:lineRule="auto"/>
        <w:ind w:firstLineChars="200" w:firstLine="420"/>
        <w:rPr>
          <w:rFonts w:ascii="宋体" w:hAnsi="宋体"/>
          <w:sz w:val="21"/>
          <w:szCs w:val="21"/>
        </w:rPr>
      </w:pPr>
      <w:r>
        <w:rPr>
          <w:rFonts w:ascii="宋体" w:hAnsi="宋体" w:hint="eastAsia"/>
          <w:sz w:val="21"/>
          <w:szCs w:val="21"/>
        </w:rPr>
        <w:t>2.演示U盘内容中，必须为真实的系统演示或原型演示，如果纯设计稿或PPT演示分为0分。</w:t>
      </w:r>
    </w:p>
    <w:p w:rsidR="00D9175F" w:rsidRDefault="00D9175F" w:rsidP="00D9175F">
      <w:pPr>
        <w:pStyle w:val="Default"/>
        <w:spacing w:line="300" w:lineRule="auto"/>
        <w:ind w:firstLineChars="200" w:firstLine="420"/>
        <w:rPr>
          <w:rFonts w:ascii="宋体" w:hAnsi="宋体"/>
          <w:sz w:val="21"/>
          <w:szCs w:val="21"/>
        </w:rPr>
      </w:pPr>
      <w:r>
        <w:rPr>
          <w:rFonts w:ascii="宋体" w:hAnsi="宋体" w:hint="eastAsia"/>
          <w:sz w:val="21"/>
          <w:szCs w:val="21"/>
        </w:rPr>
        <w:t>3.演示U盘可以EMS或顺丰邮寄形式在响应文件提交截止时间前递交，演示U盘应当密封包装并在包装上标注演示U盘、项目名称、供应商名称并加盖公章。</w:t>
      </w:r>
    </w:p>
    <w:p w:rsidR="00D9175F" w:rsidRDefault="00D9175F" w:rsidP="00D9175F">
      <w:pPr>
        <w:spacing w:line="288" w:lineRule="auto"/>
        <w:ind w:firstLineChars="200" w:firstLine="420"/>
        <w:rPr>
          <w:rFonts w:ascii="宋体" w:hAnsi="宋体"/>
          <w:sz w:val="21"/>
          <w:szCs w:val="21"/>
        </w:rPr>
      </w:pPr>
      <w:r>
        <w:rPr>
          <w:rFonts w:ascii="宋体" w:hAnsi="宋体" w:hint="eastAsia"/>
          <w:sz w:val="21"/>
          <w:szCs w:val="21"/>
        </w:rPr>
        <w:t>4.未按磋商文件要求提供演示U盘造成评审专家无法正常评审的风险由供应商自行承担。</w:t>
      </w:r>
    </w:p>
    <w:p w:rsidR="00204210" w:rsidRDefault="00204210" w:rsidP="00A66FEE">
      <w:pPr>
        <w:spacing w:line="288" w:lineRule="auto"/>
        <w:rPr>
          <w:rFonts w:ascii="宋体" w:hAnsi="宋体"/>
          <w:sz w:val="21"/>
          <w:szCs w:val="21"/>
        </w:rPr>
      </w:pPr>
    </w:p>
    <w:p w:rsidR="00F1708C" w:rsidRDefault="00F1708C" w:rsidP="00A66FEE">
      <w:pPr>
        <w:spacing w:line="288" w:lineRule="auto"/>
        <w:rPr>
          <w:rFonts w:ascii="宋体" w:hAnsi="宋体"/>
          <w:b/>
          <w:sz w:val="21"/>
          <w:szCs w:val="21"/>
        </w:rPr>
      </w:pPr>
      <w:r>
        <w:rPr>
          <w:rFonts w:ascii="宋体" w:hAnsi="宋体" w:hint="eastAsia"/>
          <w:b/>
          <w:sz w:val="21"/>
          <w:szCs w:val="21"/>
        </w:rPr>
        <w:t>注：</w:t>
      </w:r>
    </w:p>
    <w:p w:rsidR="00F1708C" w:rsidRDefault="00F1708C" w:rsidP="00A66FEE">
      <w:pPr>
        <w:spacing w:line="288" w:lineRule="auto"/>
        <w:rPr>
          <w:rFonts w:ascii="宋体" w:hAnsi="宋体"/>
          <w:b/>
          <w:sz w:val="21"/>
          <w:szCs w:val="21"/>
        </w:rPr>
      </w:pPr>
      <w:r>
        <w:rPr>
          <w:rFonts w:ascii="宋体" w:hAnsi="宋体" w:hint="eastAsia"/>
          <w:b/>
          <w:sz w:val="21"/>
          <w:szCs w:val="21"/>
        </w:rPr>
        <w:t>1.除磋商文件中所明确的技术规格和品牌外，欢迎其他能满足本项目技术需求且性能相当于或高于所明确品牌的产品参加磋商。同时在</w:t>
      </w:r>
      <w:r w:rsidR="00E978D2">
        <w:rPr>
          <w:rFonts w:ascii="宋体" w:hAnsi="宋体" w:hint="eastAsia"/>
          <w:b/>
          <w:sz w:val="21"/>
          <w:szCs w:val="21"/>
        </w:rPr>
        <w:t>技术</w:t>
      </w:r>
      <w:r>
        <w:rPr>
          <w:rFonts w:ascii="宋体" w:hAnsi="宋体" w:hint="eastAsia"/>
          <w:b/>
          <w:sz w:val="21"/>
          <w:szCs w:val="21"/>
        </w:rPr>
        <w:t>偏离表中作出详细对比说明。</w:t>
      </w:r>
    </w:p>
    <w:p w:rsidR="00F1708C" w:rsidRDefault="00F1708C" w:rsidP="00A66FEE">
      <w:pPr>
        <w:spacing w:line="288" w:lineRule="auto"/>
        <w:rPr>
          <w:rFonts w:ascii="宋体" w:hAnsi="宋体"/>
          <w:b/>
          <w:sz w:val="21"/>
          <w:szCs w:val="21"/>
        </w:rPr>
      </w:pPr>
      <w:r>
        <w:rPr>
          <w:rFonts w:ascii="宋体" w:hAnsi="宋体" w:hint="eastAsia"/>
          <w:b/>
          <w:sz w:val="21"/>
          <w:szCs w:val="21"/>
        </w:rPr>
        <w:t>2.如技术要求中未特别注明需执行的国家相关标准、行业标准、地方标准或者其他标准、规范，则统一执行最新标准、规范。</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rPr>
        <w:br w:type="page"/>
      </w:r>
      <w:r w:rsidRPr="00A66FEE">
        <w:rPr>
          <w:rFonts w:hAnsi="宋体" w:hint="eastAsia"/>
          <w:b/>
          <w:spacing w:val="-6"/>
          <w:sz w:val="32"/>
          <w:szCs w:val="32"/>
        </w:rPr>
        <w:lastRenderedPageBreak/>
        <w:t>第三章  供应商须知</w:t>
      </w:r>
    </w:p>
    <w:p w:rsidR="00F1708C" w:rsidRDefault="00F1708C" w:rsidP="00A66FEE">
      <w:pPr>
        <w:spacing w:line="288" w:lineRule="auto"/>
        <w:jc w:val="center"/>
        <w:outlineLvl w:val="1"/>
        <w:rPr>
          <w:rFonts w:ascii="宋体" w:hAnsi="宋体"/>
          <w:b/>
          <w:sz w:val="24"/>
        </w:rPr>
      </w:pPr>
      <w:r>
        <w:rPr>
          <w:rFonts w:ascii="宋体" w:hAnsi="宋体" w:hint="eastAsia"/>
          <w:b/>
          <w:sz w:val="24"/>
        </w:rPr>
        <w:t>前附表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8647"/>
      </w:tblGrid>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序号</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内容、要求</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1"/>
                <w:szCs w:val="21"/>
              </w:rPr>
            </w:pPr>
            <w:r>
              <w:rPr>
                <w:rFonts w:ascii="宋体" w:hAnsi="宋体" w:hint="eastAsia"/>
                <w:sz w:val="21"/>
                <w:szCs w:val="21"/>
              </w:rPr>
              <w:t>1</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sz w:val="21"/>
                <w:szCs w:val="21"/>
              </w:rPr>
            </w:pPr>
            <w:r>
              <w:rPr>
                <w:rFonts w:ascii="宋体" w:hAnsi="宋体" w:hint="eastAsia"/>
                <w:sz w:val="21"/>
                <w:szCs w:val="21"/>
              </w:rPr>
              <w:t>采 购 人：</w:t>
            </w:r>
            <w:r w:rsidR="005266E2">
              <w:rPr>
                <w:rFonts w:ascii="宋体" w:hAnsi="宋体" w:hint="eastAsia"/>
                <w:sz w:val="21"/>
                <w:szCs w:val="21"/>
              </w:rPr>
              <w:t>中国美术学院</w:t>
            </w:r>
          </w:p>
          <w:p w:rsidR="00F1708C" w:rsidRDefault="00F1708C" w:rsidP="00A66FEE">
            <w:pPr>
              <w:rPr>
                <w:rFonts w:ascii="宋体" w:hAnsi="宋体"/>
                <w:sz w:val="21"/>
                <w:szCs w:val="21"/>
              </w:rPr>
            </w:pPr>
            <w:r>
              <w:rPr>
                <w:rFonts w:ascii="宋体" w:hAnsi="宋体" w:hint="eastAsia"/>
                <w:sz w:val="21"/>
                <w:szCs w:val="21"/>
              </w:rPr>
              <w:t>项目名称：</w:t>
            </w:r>
            <w:r w:rsidR="005266E2">
              <w:rPr>
                <w:rFonts w:ascii="宋体" w:hAnsi="宋体" w:hint="eastAsia"/>
                <w:sz w:val="21"/>
                <w:szCs w:val="21"/>
              </w:rPr>
              <w:t>国书绘画艺术人文智慧教室设备改造</w:t>
            </w:r>
          </w:p>
        </w:tc>
      </w:tr>
      <w:tr w:rsidR="00E831DF">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E831DF" w:rsidRPr="002800FE" w:rsidRDefault="00E831DF" w:rsidP="00D37BB7">
            <w:pPr>
              <w:jc w:val="center"/>
              <w:rPr>
                <w:rFonts w:ascii="宋体" w:hAnsi="宋体"/>
                <w:bCs/>
                <w:sz w:val="21"/>
                <w:szCs w:val="21"/>
              </w:rPr>
            </w:pPr>
            <w:r w:rsidRPr="002800FE">
              <w:rPr>
                <w:rFonts w:ascii="宋体" w:hAnsi="宋体" w:hint="eastAsia"/>
                <w:bCs/>
                <w:sz w:val="21"/>
                <w:szCs w:val="21"/>
              </w:rPr>
              <w:t>2</w:t>
            </w:r>
          </w:p>
        </w:tc>
        <w:tc>
          <w:tcPr>
            <w:tcW w:w="8647" w:type="dxa"/>
            <w:tcBorders>
              <w:top w:val="single" w:sz="4" w:space="0" w:color="auto"/>
              <w:left w:val="single" w:sz="4" w:space="0" w:color="auto"/>
              <w:bottom w:val="single" w:sz="4" w:space="0" w:color="auto"/>
              <w:right w:val="single" w:sz="4" w:space="0" w:color="auto"/>
            </w:tcBorders>
            <w:vAlign w:val="center"/>
          </w:tcPr>
          <w:p w:rsidR="00E831DF" w:rsidRDefault="00E831DF" w:rsidP="00D37BB7">
            <w:pPr>
              <w:rPr>
                <w:rFonts w:ascii="宋体" w:hAnsi="宋体" w:cs="宋体"/>
                <w:b/>
                <w:bCs/>
                <w:sz w:val="21"/>
                <w:szCs w:val="21"/>
              </w:rPr>
            </w:pPr>
            <w:r w:rsidRPr="00E831DF">
              <w:rPr>
                <w:rFonts w:ascii="宋体" w:hAnsi="宋体" w:cs="宋体" w:hint="eastAsia"/>
                <w:b/>
                <w:bCs/>
                <w:sz w:val="21"/>
                <w:szCs w:val="21"/>
              </w:rPr>
              <w:t>“电子加密响应文件”系指通过政采云电子交易客户端（政采云投标客户端）完成响应文件编制后生成并加密的数据电文形式的响应文件（文件扩展名为.jmbs），“备份</w:t>
            </w:r>
            <w:r w:rsidR="00E978D2">
              <w:rPr>
                <w:rFonts w:ascii="宋体" w:hAnsi="宋体" w:cs="宋体" w:hint="eastAsia"/>
                <w:b/>
                <w:bCs/>
                <w:sz w:val="21"/>
                <w:szCs w:val="21"/>
              </w:rPr>
              <w:t>响应</w:t>
            </w:r>
            <w:r w:rsidRPr="00E831DF">
              <w:rPr>
                <w:rFonts w:ascii="宋体" w:hAnsi="宋体" w:cs="宋体" w:hint="eastAsia"/>
                <w:b/>
                <w:bCs/>
                <w:sz w:val="21"/>
                <w:szCs w:val="21"/>
              </w:rPr>
              <w:t>文件”系指与“电子加密响应文件”同时生成的数据电文形式的电子文件（文件扩展名为.bfbs）</w:t>
            </w:r>
          </w:p>
        </w:tc>
      </w:tr>
      <w:tr w:rsidR="002800FE">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2800FE" w:rsidRPr="002800FE" w:rsidRDefault="002800FE" w:rsidP="00D37BB7">
            <w:pPr>
              <w:jc w:val="center"/>
              <w:rPr>
                <w:rFonts w:ascii="宋体" w:hAnsi="宋体"/>
                <w:bCs/>
                <w:sz w:val="21"/>
                <w:szCs w:val="21"/>
              </w:rPr>
            </w:pPr>
            <w:r w:rsidRPr="002800FE">
              <w:rPr>
                <w:rFonts w:ascii="宋体" w:hAnsi="宋体" w:hint="eastAsia"/>
                <w:bCs/>
                <w:sz w:val="21"/>
                <w:szCs w:val="21"/>
              </w:rPr>
              <w:t>3</w:t>
            </w:r>
          </w:p>
        </w:tc>
        <w:tc>
          <w:tcPr>
            <w:tcW w:w="8647" w:type="dxa"/>
            <w:tcBorders>
              <w:top w:val="single" w:sz="4" w:space="0" w:color="auto"/>
              <w:left w:val="single" w:sz="4" w:space="0" w:color="auto"/>
              <w:bottom w:val="single" w:sz="4" w:space="0" w:color="auto"/>
              <w:right w:val="single" w:sz="4" w:space="0" w:color="auto"/>
            </w:tcBorders>
            <w:vAlign w:val="center"/>
          </w:tcPr>
          <w:p w:rsidR="002800FE" w:rsidRDefault="002D6C76" w:rsidP="00D37BB7">
            <w:pPr>
              <w:rPr>
                <w:rFonts w:ascii="宋体" w:hAnsi="宋体" w:cs="宋体"/>
                <w:b/>
                <w:bCs/>
                <w:sz w:val="21"/>
                <w:szCs w:val="21"/>
              </w:rPr>
            </w:pPr>
            <w:r w:rsidRPr="002D6C76">
              <w:rPr>
                <w:rFonts w:ascii="宋体" w:hAnsi="宋体" w:cs="宋体" w:hint="eastAsia"/>
                <w:b/>
                <w:bCs/>
                <w:sz w:val="21"/>
                <w:szCs w:val="21"/>
              </w:rPr>
              <w:t>“公章”除特殊说明外系指政采云电子交易客户端（政采云投标客户端）中供应商的电子签章；</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4</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autoSpaceDE w:val="0"/>
              <w:autoSpaceDN w:val="0"/>
              <w:textAlignment w:val="bottom"/>
              <w:rPr>
                <w:rFonts w:ascii="宋体" w:hAnsi="宋体"/>
                <w:sz w:val="21"/>
                <w:szCs w:val="21"/>
              </w:rPr>
            </w:pPr>
            <w:r>
              <w:rPr>
                <w:rFonts w:ascii="宋体" w:hAnsi="宋体" w:hint="eastAsia"/>
                <w:sz w:val="21"/>
                <w:szCs w:val="21"/>
              </w:rPr>
              <w:t>磋商费用：</w:t>
            </w:r>
          </w:p>
          <w:p w:rsidR="00FC2DA0" w:rsidRPr="00FC2DA0" w:rsidRDefault="00FC2DA0" w:rsidP="00FC2DA0">
            <w:pPr>
              <w:autoSpaceDE w:val="0"/>
              <w:autoSpaceDN w:val="0"/>
              <w:textAlignment w:val="bottom"/>
              <w:rPr>
                <w:rFonts w:ascii="宋体" w:hAnsi="宋体"/>
                <w:sz w:val="21"/>
                <w:szCs w:val="21"/>
              </w:rPr>
            </w:pPr>
            <w:r>
              <w:rPr>
                <w:rFonts w:ascii="宋体" w:hAnsi="宋体" w:hint="eastAsia"/>
                <w:sz w:val="21"/>
                <w:szCs w:val="21"/>
              </w:rPr>
              <w:t>1.不论磋商结果如何，供应商均应自行承担所有与磋商有关的全部费用；</w:t>
            </w:r>
          </w:p>
          <w:p w:rsidR="00FC2DA0" w:rsidRDefault="00FC2DA0" w:rsidP="00FC2DA0">
            <w:pPr>
              <w:autoSpaceDE w:val="0"/>
              <w:autoSpaceDN w:val="0"/>
              <w:textAlignment w:val="bottom"/>
              <w:rPr>
                <w:rFonts w:ascii="宋体" w:hAnsi="宋体"/>
                <w:sz w:val="21"/>
                <w:szCs w:val="21"/>
              </w:rPr>
            </w:pPr>
            <w:r>
              <w:rPr>
                <w:rFonts w:ascii="宋体" w:hAnsi="宋体" w:hint="eastAsia"/>
                <w:sz w:val="21"/>
                <w:szCs w:val="21"/>
              </w:rPr>
              <w:t>支付代理服务费：成交通知书发出之日起7个工作日内；</w:t>
            </w:r>
          </w:p>
          <w:p w:rsidR="00FC2DA0" w:rsidRPr="002D6C76" w:rsidRDefault="00FC2DA0" w:rsidP="00FC2DA0">
            <w:pPr>
              <w:rPr>
                <w:rFonts w:ascii="宋体" w:hAnsi="宋体" w:cs="宋体"/>
                <w:b/>
                <w:bCs/>
                <w:sz w:val="21"/>
                <w:szCs w:val="21"/>
              </w:rPr>
            </w:pPr>
            <w:r>
              <w:rPr>
                <w:rFonts w:ascii="宋体" w:hAnsi="宋体" w:hint="eastAsia"/>
                <w:sz w:val="21"/>
                <w:szCs w:val="21"/>
              </w:rPr>
              <w:t>成交供应商逾期支付代理服务费，须承担代理服务费每日百分之三的违约金，逾期十日未支付的，采购代理机构有权向杭州仲裁委员会对成交供应商提起仲裁，</w:t>
            </w:r>
            <w:r>
              <w:rPr>
                <w:rFonts w:hint="eastAsia"/>
                <w:sz w:val="21"/>
                <w:szCs w:val="21"/>
              </w:rPr>
              <w:t>仲裁费用（包括仲裁受理费和仲裁处理费）均</w:t>
            </w:r>
            <w:r>
              <w:rPr>
                <w:rFonts w:ascii="宋体" w:hAnsi="宋体" w:hint="eastAsia"/>
                <w:sz w:val="21"/>
                <w:szCs w:val="21"/>
              </w:rPr>
              <w:t>由成交供应商承担。</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5</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rPr>
                <w:rFonts w:ascii="宋体" w:hAnsi="宋体"/>
                <w:sz w:val="21"/>
                <w:szCs w:val="21"/>
              </w:rPr>
            </w:pPr>
            <w:r>
              <w:rPr>
                <w:rFonts w:ascii="宋体" w:hAnsi="宋体" w:hint="eastAsia"/>
                <w:sz w:val="21"/>
                <w:szCs w:val="21"/>
              </w:rPr>
              <w:t>响应文件份数：</w:t>
            </w:r>
          </w:p>
          <w:p w:rsidR="00FC2DA0" w:rsidRDefault="00FC2DA0" w:rsidP="00C3464C">
            <w:pPr>
              <w:autoSpaceDE w:val="0"/>
              <w:autoSpaceDN w:val="0"/>
              <w:textAlignment w:val="bottom"/>
              <w:rPr>
                <w:rFonts w:ascii="宋体" w:hAnsi="宋体"/>
                <w:sz w:val="21"/>
                <w:szCs w:val="21"/>
              </w:rPr>
            </w:pPr>
            <w:r>
              <w:rPr>
                <w:rFonts w:ascii="宋体" w:hAnsi="宋体" w:hint="eastAsia"/>
                <w:sz w:val="21"/>
                <w:szCs w:val="21"/>
              </w:rPr>
              <w:t>电子加密响应文件：在线上传递交一份；备份响应文件（如有）以介质（U盘）存储的数据电文形式：密封包装后（EMS邮寄或顺丰快递形式）递交一份（邮寄地址：杭州市西湖区玉古路173号中田大厦1</w:t>
            </w:r>
            <w:r w:rsidR="00C3464C">
              <w:rPr>
                <w:rFonts w:ascii="宋体" w:hAnsi="宋体" w:hint="eastAsia"/>
                <w:sz w:val="21"/>
                <w:szCs w:val="21"/>
              </w:rPr>
              <w:t>1</w:t>
            </w:r>
            <w:r>
              <w:rPr>
                <w:rFonts w:ascii="宋体" w:hAnsi="宋体" w:hint="eastAsia"/>
                <w:sz w:val="21"/>
                <w:szCs w:val="21"/>
              </w:rPr>
              <w:t>楼</w:t>
            </w:r>
            <w:r w:rsidR="00C3464C">
              <w:rPr>
                <w:rFonts w:ascii="宋体" w:hAnsi="宋体" w:hint="eastAsia"/>
                <w:sz w:val="21"/>
                <w:szCs w:val="21"/>
              </w:rPr>
              <w:t>H</w:t>
            </w:r>
            <w:r>
              <w:rPr>
                <w:rFonts w:ascii="宋体" w:hAnsi="宋体" w:hint="eastAsia"/>
                <w:sz w:val="21"/>
                <w:szCs w:val="21"/>
              </w:rPr>
              <w:t>室浙江求是招标代理有限公司李聪收）。</w:t>
            </w:r>
          </w:p>
          <w:p w:rsidR="003A3C03" w:rsidRDefault="003A3C03" w:rsidP="00C3464C">
            <w:pPr>
              <w:autoSpaceDE w:val="0"/>
              <w:autoSpaceDN w:val="0"/>
              <w:textAlignment w:val="bottom"/>
              <w:rPr>
                <w:rFonts w:ascii="宋体" w:hAnsi="宋体"/>
                <w:sz w:val="21"/>
                <w:szCs w:val="21"/>
              </w:rPr>
            </w:pPr>
            <w:r>
              <w:rPr>
                <w:rFonts w:ascii="宋体" w:hAnsi="宋体" w:cs="宋体" w:hint="eastAsia"/>
                <w:sz w:val="21"/>
                <w:szCs w:val="21"/>
              </w:rPr>
              <w:t>▲</w:t>
            </w:r>
            <w:r>
              <w:rPr>
                <w:rFonts w:ascii="宋体" w:hAnsi="宋体" w:cs="宋体" w:hint="eastAsia"/>
                <w:b/>
                <w:bCs/>
                <w:sz w:val="21"/>
                <w:szCs w:val="21"/>
              </w:rPr>
              <w:t>成交后成交供应商在3天内提供一份纸质响应文件。</w:t>
            </w:r>
          </w:p>
        </w:tc>
      </w:tr>
      <w:tr w:rsidR="00FC2DA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C2DA0" w:rsidRPr="002800FE" w:rsidRDefault="0019327E" w:rsidP="00D37BB7">
            <w:pPr>
              <w:jc w:val="center"/>
              <w:rPr>
                <w:rFonts w:ascii="宋体" w:hAnsi="宋体"/>
                <w:bCs/>
                <w:sz w:val="21"/>
                <w:szCs w:val="21"/>
              </w:rPr>
            </w:pPr>
            <w:r>
              <w:rPr>
                <w:rFonts w:ascii="宋体" w:hAnsi="宋体" w:hint="eastAsia"/>
                <w:bCs/>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FC2DA0" w:rsidRDefault="00FC2DA0" w:rsidP="00FC2DA0">
            <w:pPr>
              <w:rPr>
                <w:rFonts w:ascii="宋体" w:hAnsi="宋体" w:cs="宋体"/>
                <w:sz w:val="21"/>
                <w:szCs w:val="21"/>
              </w:rPr>
            </w:pPr>
            <w:r>
              <w:rPr>
                <w:rFonts w:ascii="宋体" w:hAnsi="宋体" w:cs="宋体" w:hint="eastAsia"/>
                <w:sz w:val="21"/>
                <w:szCs w:val="21"/>
              </w:rPr>
              <w:t>响应文件的上传、递交：</w:t>
            </w:r>
          </w:p>
          <w:p w:rsidR="00FC2DA0" w:rsidRDefault="00FC2DA0" w:rsidP="00FC2DA0">
            <w:pPr>
              <w:rPr>
                <w:rFonts w:ascii="宋体" w:hAnsi="宋体" w:cs="宋体"/>
                <w:sz w:val="21"/>
                <w:szCs w:val="21"/>
              </w:rPr>
            </w:pPr>
            <w:r>
              <w:rPr>
                <w:rFonts w:ascii="宋体" w:hAnsi="宋体" w:cs="宋体" w:hint="eastAsia"/>
                <w:sz w:val="21"/>
                <w:szCs w:val="21"/>
              </w:rPr>
              <w:t>（1）电子加密响应文件的上传：</w:t>
            </w:r>
          </w:p>
          <w:p w:rsidR="00FC2DA0" w:rsidRDefault="00FC2DA0" w:rsidP="00FC2DA0">
            <w:pPr>
              <w:rPr>
                <w:rFonts w:ascii="宋体" w:hAnsi="宋体" w:cs="宋体"/>
                <w:sz w:val="21"/>
                <w:szCs w:val="21"/>
              </w:rPr>
            </w:pPr>
            <w:r>
              <w:rPr>
                <w:rFonts w:ascii="宋体" w:hAnsi="宋体" w:cs="宋体" w:hint="eastAsia"/>
                <w:sz w:val="21"/>
                <w:szCs w:val="21"/>
              </w:rPr>
              <w:t>▲a.供应商应在响应文件提交截止时间前将电子加密</w:t>
            </w:r>
            <w:r w:rsidR="00BB407B">
              <w:rPr>
                <w:rFonts w:ascii="宋体" w:hAnsi="宋体" w:cs="宋体" w:hint="eastAsia"/>
                <w:sz w:val="21"/>
                <w:szCs w:val="21"/>
              </w:rPr>
              <w:t>响应文件成功上传至政府采购云平台，否则响应</w:t>
            </w:r>
            <w:r>
              <w:rPr>
                <w:rFonts w:ascii="宋体" w:hAnsi="宋体" w:cs="宋体" w:hint="eastAsia"/>
                <w:sz w:val="21"/>
                <w:szCs w:val="21"/>
              </w:rPr>
              <w:t>无效；</w:t>
            </w:r>
          </w:p>
          <w:p w:rsidR="00FC2DA0" w:rsidRDefault="00FC2DA0" w:rsidP="00FC2DA0">
            <w:pPr>
              <w:rPr>
                <w:rFonts w:ascii="宋体" w:hAnsi="宋体" w:cs="宋体"/>
                <w:sz w:val="21"/>
                <w:szCs w:val="21"/>
              </w:rPr>
            </w:pPr>
            <w:r>
              <w:rPr>
                <w:rFonts w:ascii="宋体" w:hAnsi="宋体" w:cs="宋体" w:hint="eastAsia"/>
                <w:sz w:val="21"/>
                <w:szCs w:val="21"/>
              </w:rPr>
              <w:t>b.</w:t>
            </w:r>
            <w:r w:rsidR="00BB407B">
              <w:rPr>
                <w:rFonts w:ascii="宋体" w:hAnsi="宋体" w:cs="宋体" w:hint="eastAsia"/>
                <w:sz w:val="21"/>
                <w:szCs w:val="21"/>
              </w:rPr>
              <w:t>电子加密响应文件成功上传后，供应商可自行打印响应</w:t>
            </w:r>
            <w:r>
              <w:rPr>
                <w:rFonts w:ascii="宋体" w:hAnsi="宋体" w:cs="宋体" w:hint="eastAsia"/>
                <w:sz w:val="21"/>
                <w:szCs w:val="21"/>
              </w:rPr>
              <w:t>文件接收回执。</w:t>
            </w:r>
          </w:p>
          <w:p w:rsidR="00FC2DA0" w:rsidRDefault="00FC2DA0" w:rsidP="00FC2DA0">
            <w:pPr>
              <w:rPr>
                <w:rFonts w:ascii="宋体" w:hAnsi="宋体" w:cs="宋体"/>
                <w:sz w:val="21"/>
                <w:szCs w:val="21"/>
              </w:rPr>
            </w:pPr>
            <w:r>
              <w:rPr>
                <w:rFonts w:ascii="宋体" w:hAnsi="宋体" w:cs="宋体" w:hint="eastAsia"/>
                <w:sz w:val="21"/>
                <w:szCs w:val="21"/>
              </w:rPr>
              <w:t>（2</w:t>
            </w:r>
            <w:r w:rsidR="00BB407B">
              <w:rPr>
                <w:rFonts w:ascii="宋体" w:hAnsi="宋体" w:cs="宋体" w:hint="eastAsia"/>
                <w:sz w:val="21"/>
                <w:szCs w:val="21"/>
              </w:rPr>
              <w:t>）备份响应</w:t>
            </w:r>
            <w:r>
              <w:rPr>
                <w:rFonts w:ascii="宋体" w:hAnsi="宋体" w:cs="宋体" w:hint="eastAsia"/>
                <w:sz w:val="21"/>
                <w:szCs w:val="21"/>
              </w:rPr>
              <w:t>文件的密封包装、递交：</w:t>
            </w:r>
          </w:p>
          <w:p w:rsidR="00FC2DA0" w:rsidRDefault="00FC2DA0" w:rsidP="00FC2DA0">
            <w:pPr>
              <w:rPr>
                <w:rFonts w:ascii="宋体" w:hAnsi="宋体" w:cs="宋体"/>
                <w:sz w:val="21"/>
                <w:szCs w:val="21"/>
              </w:rPr>
            </w:pPr>
            <w:r>
              <w:rPr>
                <w:rFonts w:ascii="宋体" w:hAnsi="宋体" w:cs="宋体" w:hint="eastAsia"/>
                <w:sz w:val="21"/>
                <w:szCs w:val="21"/>
              </w:rPr>
              <w:t>a.</w:t>
            </w:r>
            <w:r w:rsidR="00BB407B">
              <w:rPr>
                <w:rFonts w:ascii="宋体" w:hAnsi="宋体" w:cs="宋体" w:hint="eastAsia"/>
                <w:sz w:val="21"/>
                <w:szCs w:val="21"/>
              </w:rPr>
              <w:t>供应商在政府采购云平台完成电子加密响应</w:t>
            </w:r>
            <w:r>
              <w:rPr>
                <w:rFonts w:ascii="宋体" w:hAnsi="宋体" w:cs="宋体" w:hint="eastAsia"/>
                <w:sz w:val="21"/>
                <w:szCs w:val="21"/>
              </w:rPr>
              <w:t>文件的上传后，可以EMS</w:t>
            </w:r>
            <w:r w:rsidR="00BB407B">
              <w:rPr>
                <w:rFonts w:ascii="宋体" w:hAnsi="宋体" w:cs="宋体" w:hint="eastAsia"/>
                <w:sz w:val="21"/>
                <w:szCs w:val="21"/>
              </w:rPr>
              <w:t>或顺丰邮寄形式在响应文件提交</w:t>
            </w:r>
            <w:r>
              <w:rPr>
                <w:rFonts w:ascii="宋体" w:hAnsi="宋体" w:cs="宋体" w:hint="eastAsia"/>
                <w:sz w:val="21"/>
                <w:szCs w:val="21"/>
              </w:rPr>
              <w:t>截止时间前递交以介质（U盘）存储的数据电文形式的备份</w:t>
            </w:r>
            <w:r w:rsidR="00321644">
              <w:rPr>
                <w:rFonts w:ascii="宋体" w:hAnsi="宋体" w:cs="宋体" w:hint="eastAsia"/>
                <w:sz w:val="21"/>
                <w:szCs w:val="21"/>
              </w:rPr>
              <w:t>响应</w:t>
            </w:r>
            <w:r>
              <w:rPr>
                <w:rFonts w:ascii="宋体" w:hAnsi="宋体" w:cs="宋体" w:hint="eastAsia"/>
                <w:sz w:val="21"/>
                <w:szCs w:val="21"/>
              </w:rPr>
              <w:t>文件；</w:t>
            </w:r>
          </w:p>
          <w:p w:rsidR="00FC2DA0" w:rsidRDefault="00FC2DA0" w:rsidP="00FC2DA0">
            <w:pPr>
              <w:rPr>
                <w:rFonts w:ascii="宋体" w:hAnsi="宋体" w:cs="宋体"/>
                <w:sz w:val="21"/>
                <w:szCs w:val="21"/>
              </w:rPr>
            </w:pPr>
            <w:r>
              <w:rPr>
                <w:rFonts w:ascii="宋体" w:hAnsi="宋体" w:cs="宋体" w:hint="eastAsia"/>
                <w:sz w:val="21"/>
                <w:szCs w:val="21"/>
              </w:rPr>
              <w:t>b.备份</w:t>
            </w:r>
            <w:r w:rsidR="00321644">
              <w:rPr>
                <w:rFonts w:ascii="宋体" w:hAnsi="宋体" w:cs="宋体" w:hint="eastAsia"/>
                <w:sz w:val="21"/>
                <w:szCs w:val="21"/>
              </w:rPr>
              <w:t>响应</w:t>
            </w:r>
            <w:r>
              <w:rPr>
                <w:rFonts w:ascii="宋体" w:hAnsi="宋体" w:cs="宋体" w:hint="eastAsia"/>
                <w:sz w:val="21"/>
                <w:szCs w:val="21"/>
              </w:rPr>
              <w:t>文件应当密封包装并在包装上标注项目名称、标项、</w:t>
            </w:r>
            <w:r w:rsidR="00321644">
              <w:rPr>
                <w:rFonts w:ascii="宋体" w:hAnsi="宋体" w:cs="宋体" w:hint="eastAsia"/>
                <w:sz w:val="21"/>
                <w:szCs w:val="21"/>
              </w:rPr>
              <w:t>供应商</w:t>
            </w:r>
            <w:r>
              <w:rPr>
                <w:rFonts w:ascii="宋体" w:hAnsi="宋体" w:cs="宋体" w:hint="eastAsia"/>
                <w:sz w:val="21"/>
                <w:szCs w:val="21"/>
              </w:rPr>
              <w:t>名称并加盖公章（非电子签章），</w:t>
            </w:r>
            <w:r w:rsidR="00321644">
              <w:rPr>
                <w:rFonts w:ascii="宋体" w:hAnsi="宋体" w:cs="宋体" w:hint="eastAsia"/>
                <w:sz w:val="21"/>
                <w:szCs w:val="21"/>
              </w:rPr>
              <w:t>供应商</w:t>
            </w:r>
            <w:r>
              <w:rPr>
                <w:rFonts w:ascii="宋体" w:hAnsi="宋体" w:cs="宋体" w:hint="eastAsia"/>
                <w:sz w:val="21"/>
                <w:szCs w:val="21"/>
              </w:rPr>
              <w:t>逾期送达或者未密封包装的备份</w:t>
            </w:r>
            <w:r w:rsidR="00321644">
              <w:rPr>
                <w:rFonts w:ascii="宋体" w:hAnsi="宋体" w:cs="宋体" w:hint="eastAsia"/>
                <w:sz w:val="21"/>
                <w:szCs w:val="21"/>
              </w:rPr>
              <w:t>响应</w:t>
            </w:r>
            <w:r>
              <w:rPr>
                <w:rFonts w:ascii="宋体" w:hAnsi="宋体" w:cs="宋体" w:hint="eastAsia"/>
                <w:sz w:val="21"/>
                <w:szCs w:val="21"/>
              </w:rPr>
              <w:t>文件采购代理机构将予以拒收；</w:t>
            </w:r>
          </w:p>
          <w:p w:rsidR="00FC2DA0" w:rsidRDefault="00FC2DA0" w:rsidP="00FC2DA0">
            <w:pPr>
              <w:rPr>
                <w:rFonts w:ascii="宋体" w:hAnsi="宋体"/>
                <w:sz w:val="21"/>
                <w:szCs w:val="21"/>
              </w:rPr>
            </w:pPr>
            <w:r>
              <w:rPr>
                <w:rFonts w:ascii="宋体" w:hAnsi="宋体" w:cs="宋体" w:hint="eastAsia"/>
                <w:sz w:val="21"/>
                <w:szCs w:val="21"/>
              </w:rPr>
              <w:t>▲c.通过政府采购云平台成功上传的电子加密</w:t>
            </w:r>
            <w:r w:rsidR="00321644">
              <w:rPr>
                <w:rFonts w:ascii="宋体" w:hAnsi="宋体" w:cs="宋体" w:hint="eastAsia"/>
                <w:sz w:val="21"/>
                <w:szCs w:val="21"/>
              </w:rPr>
              <w:t>响应文件已按时解密的，备份响应</w:t>
            </w:r>
            <w:r>
              <w:rPr>
                <w:rFonts w:ascii="宋体" w:hAnsi="宋体" w:cs="宋体" w:hint="eastAsia"/>
                <w:sz w:val="21"/>
                <w:szCs w:val="21"/>
              </w:rPr>
              <w:t>文件自动失效。</w:t>
            </w:r>
            <w:r w:rsidR="00321644">
              <w:rPr>
                <w:rFonts w:ascii="宋体" w:hAnsi="宋体" w:cs="宋体" w:hint="eastAsia"/>
                <w:sz w:val="21"/>
                <w:szCs w:val="21"/>
              </w:rPr>
              <w:t>响应文件提交</w:t>
            </w:r>
            <w:r>
              <w:rPr>
                <w:rFonts w:ascii="宋体" w:hAnsi="宋体" w:cs="宋体" w:hint="eastAsia"/>
                <w:sz w:val="21"/>
                <w:szCs w:val="21"/>
              </w:rPr>
              <w:t>截止时间前，</w:t>
            </w:r>
            <w:r w:rsidR="00321644">
              <w:rPr>
                <w:rFonts w:ascii="宋体" w:hAnsi="宋体" w:cs="宋体" w:hint="eastAsia"/>
                <w:sz w:val="21"/>
                <w:szCs w:val="21"/>
              </w:rPr>
              <w:t>供应商</w:t>
            </w:r>
            <w:r>
              <w:rPr>
                <w:rFonts w:ascii="宋体" w:hAnsi="宋体" w:cs="宋体" w:hint="eastAsia"/>
                <w:sz w:val="21"/>
                <w:szCs w:val="21"/>
              </w:rPr>
              <w:t>仅递交备份</w:t>
            </w:r>
            <w:r w:rsidR="00321644">
              <w:rPr>
                <w:rFonts w:ascii="宋体" w:hAnsi="宋体" w:cs="宋体" w:hint="eastAsia"/>
                <w:sz w:val="21"/>
                <w:szCs w:val="21"/>
              </w:rPr>
              <w:t>响应</w:t>
            </w:r>
            <w:r>
              <w:rPr>
                <w:rFonts w:ascii="宋体" w:hAnsi="宋体" w:cs="宋体" w:hint="eastAsia"/>
                <w:sz w:val="21"/>
                <w:szCs w:val="21"/>
              </w:rPr>
              <w:t>文件而未将电子加密</w:t>
            </w:r>
            <w:r w:rsidR="00321644">
              <w:rPr>
                <w:rFonts w:ascii="宋体" w:hAnsi="宋体" w:cs="宋体" w:hint="eastAsia"/>
                <w:sz w:val="21"/>
                <w:szCs w:val="21"/>
              </w:rPr>
              <w:t>响应</w:t>
            </w:r>
            <w:r>
              <w:rPr>
                <w:rFonts w:ascii="宋体" w:hAnsi="宋体" w:cs="宋体" w:hint="eastAsia"/>
                <w:sz w:val="21"/>
                <w:szCs w:val="21"/>
              </w:rPr>
              <w:t>文件成功上传至政府采购云平台的，</w:t>
            </w:r>
            <w:r w:rsidR="00321644">
              <w:rPr>
                <w:rFonts w:ascii="宋体" w:hAnsi="宋体" w:cs="宋体" w:hint="eastAsia"/>
                <w:sz w:val="21"/>
                <w:szCs w:val="21"/>
              </w:rPr>
              <w:t>响应</w:t>
            </w:r>
            <w:r>
              <w:rPr>
                <w:rFonts w:ascii="宋体" w:hAnsi="宋体" w:cs="宋体" w:hint="eastAsia"/>
                <w:sz w:val="21"/>
                <w:szCs w:val="21"/>
              </w:rPr>
              <w:t>无效。</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highlight w:val="yellow"/>
              </w:rPr>
            </w:pPr>
            <w:r>
              <w:rPr>
                <w:rFonts w:ascii="宋体" w:hAnsi="宋体" w:hint="eastAsia"/>
                <w:sz w:val="21"/>
                <w:szCs w:val="21"/>
              </w:rPr>
              <w:t>7</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hAnsi="宋体"/>
                <w:b/>
                <w:sz w:val="21"/>
                <w:szCs w:val="21"/>
              </w:rPr>
            </w:pPr>
            <w:r>
              <w:rPr>
                <w:rFonts w:ascii="宋体" w:hAnsi="宋体" w:hint="eastAsia"/>
                <w:sz w:val="21"/>
                <w:szCs w:val="21"/>
              </w:rPr>
              <w:t>磋商响应报价：</w:t>
            </w:r>
            <w:r>
              <w:rPr>
                <w:rFonts w:ascii="宋体" w:hAnsi="宋体" w:hint="eastAsia"/>
                <w:b/>
                <w:sz w:val="21"/>
                <w:szCs w:val="21"/>
              </w:rPr>
              <w:t>本项目采用人民币报价。</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8</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评审办法及评分标准：详见第四章《评审办法及评分标准》。</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9</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成交结果公示：成交结果公示于浙江政府采购网（http://www.zjzfcg.gov.cn)等相关网站或媒体。</w:t>
            </w:r>
          </w:p>
          <w:p w:rsidR="0019327E" w:rsidRDefault="0019327E" w:rsidP="00A66FEE">
            <w:pPr>
              <w:autoSpaceDE w:val="0"/>
              <w:autoSpaceDN w:val="0"/>
              <w:textAlignment w:val="bottom"/>
              <w:rPr>
                <w:rFonts w:ascii="宋体" w:hAnsi="宋体"/>
                <w:sz w:val="21"/>
                <w:szCs w:val="21"/>
              </w:rPr>
            </w:pPr>
            <w:r>
              <w:rPr>
                <w:rFonts w:ascii="宋体" w:hAnsi="宋体" w:hint="eastAsia"/>
                <w:sz w:val="21"/>
                <w:szCs w:val="21"/>
              </w:rPr>
              <w:t>成交通知：成交结果公告发出之日发成交通知书。</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10</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Pr="0019327E" w:rsidRDefault="0019327E" w:rsidP="00A66FEE">
            <w:pPr>
              <w:autoSpaceDE w:val="0"/>
              <w:autoSpaceDN w:val="0"/>
              <w:textAlignment w:val="bottom"/>
              <w:rPr>
                <w:rFonts w:ascii="宋体" w:hAnsi="宋体"/>
                <w:sz w:val="21"/>
                <w:szCs w:val="21"/>
              </w:rPr>
            </w:pPr>
            <w:r>
              <w:rPr>
                <w:rFonts w:ascii="宋体" w:hAnsi="宋体" w:hint="eastAsia"/>
                <w:sz w:val="21"/>
                <w:szCs w:val="21"/>
              </w:rPr>
              <w:t>签订合同：成交通知书发出之日起30日内。</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jc w:val="center"/>
              <w:rPr>
                <w:rFonts w:ascii="宋体" w:hAnsi="宋体"/>
                <w:sz w:val="21"/>
                <w:szCs w:val="21"/>
              </w:rPr>
            </w:pPr>
            <w:r>
              <w:rPr>
                <w:rFonts w:ascii="宋体" w:hAnsi="宋体" w:hint="eastAsia"/>
                <w:sz w:val="21"/>
                <w:szCs w:val="21"/>
              </w:rPr>
              <w:t>11</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55193" w:rsidP="00A66FEE">
            <w:pPr>
              <w:autoSpaceDE w:val="0"/>
              <w:autoSpaceDN w:val="0"/>
              <w:textAlignment w:val="bottom"/>
              <w:rPr>
                <w:rFonts w:ascii="宋体" w:hAnsi="宋体"/>
                <w:sz w:val="21"/>
                <w:szCs w:val="21"/>
              </w:rPr>
            </w:pPr>
            <w:r>
              <w:rPr>
                <w:rFonts w:ascii="宋体" w:hAnsi="宋体" w:hint="eastAsia"/>
                <w:sz w:val="21"/>
                <w:szCs w:val="21"/>
              </w:rPr>
              <w:t>响应文件</w:t>
            </w:r>
            <w:r w:rsidR="00F1708C">
              <w:rPr>
                <w:rFonts w:ascii="宋体" w:hAnsi="宋体" w:hint="eastAsia"/>
                <w:sz w:val="21"/>
                <w:szCs w:val="21"/>
              </w:rPr>
              <w:t>有效期：90天</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12</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autoSpaceDE w:val="0"/>
              <w:autoSpaceDN w:val="0"/>
              <w:textAlignment w:val="bottom"/>
              <w:rPr>
                <w:rFonts w:ascii="宋体" w:hAnsi="宋体"/>
                <w:sz w:val="21"/>
                <w:szCs w:val="21"/>
              </w:rPr>
            </w:pPr>
            <w:r>
              <w:rPr>
                <w:rFonts w:ascii="宋体" w:hAnsi="宋体" w:hint="eastAsia"/>
                <w:sz w:val="21"/>
                <w:szCs w:val="21"/>
              </w:rPr>
              <w:t>磋商过程中可能实质性变动的内容：采购需求中的技术、服务要求以及合同草案条款。</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13</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政府采购促进中小企业发展：提供</w:t>
            </w:r>
            <w:r>
              <w:rPr>
                <w:rFonts w:ascii="宋体" w:hAnsi="宋体"/>
                <w:sz w:val="21"/>
                <w:szCs w:val="21"/>
              </w:rPr>
              <w:t>材料</w:t>
            </w:r>
            <w:r>
              <w:rPr>
                <w:rFonts w:ascii="宋体" w:hAnsi="宋体" w:hint="eastAsia"/>
                <w:sz w:val="21"/>
                <w:szCs w:val="21"/>
              </w:rPr>
              <w:t>详见</w:t>
            </w:r>
            <w:r w:rsidR="002A6387">
              <w:rPr>
                <w:rFonts w:ascii="宋体" w:hAnsi="宋体" w:hint="eastAsia"/>
                <w:sz w:val="21"/>
                <w:szCs w:val="21"/>
              </w:rPr>
              <w:t>磋商文件</w:t>
            </w:r>
            <w:r>
              <w:rPr>
                <w:rFonts w:ascii="宋体" w:hAnsi="宋体"/>
                <w:sz w:val="21"/>
                <w:szCs w:val="21"/>
              </w:rPr>
              <w:t>第六章</w:t>
            </w:r>
            <w:r>
              <w:rPr>
                <w:rFonts w:ascii="宋体" w:hAnsi="宋体" w:hint="eastAsia"/>
                <w:sz w:val="21"/>
                <w:szCs w:val="21"/>
              </w:rPr>
              <w:t>“报价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14</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政府采购支持监狱企业发展：提供</w:t>
            </w:r>
            <w:r>
              <w:rPr>
                <w:rFonts w:ascii="宋体" w:hAnsi="宋体"/>
                <w:sz w:val="21"/>
                <w:szCs w:val="21"/>
              </w:rPr>
              <w:t>材料详见</w:t>
            </w:r>
            <w:r w:rsidR="002A6387">
              <w:rPr>
                <w:rFonts w:ascii="宋体" w:hAnsi="宋体" w:hint="eastAsia"/>
                <w:sz w:val="21"/>
                <w:szCs w:val="21"/>
              </w:rPr>
              <w:t>磋商文件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lastRenderedPageBreak/>
              <w:t>15</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288" w:lineRule="auto"/>
              <w:rPr>
                <w:rFonts w:ascii="宋体" w:hAnsi="宋体"/>
                <w:sz w:val="21"/>
                <w:szCs w:val="21"/>
              </w:rPr>
            </w:pPr>
            <w:r>
              <w:rPr>
                <w:rFonts w:ascii="宋体" w:hAnsi="宋体" w:hint="eastAsia"/>
                <w:sz w:val="21"/>
                <w:szCs w:val="21"/>
              </w:rPr>
              <w:t>政府</w:t>
            </w:r>
            <w:r>
              <w:rPr>
                <w:rFonts w:ascii="宋体" w:hAnsi="宋体"/>
                <w:sz w:val="21"/>
                <w:szCs w:val="21"/>
              </w:rPr>
              <w:t>采购促进残疾人就业</w:t>
            </w:r>
            <w:r>
              <w:rPr>
                <w:rFonts w:ascii="宋体" w:hAnsi="宋体" w:hint="eastAsia"/>
                <w:sz w:val="21"/>
                <w:szCs w:val="21"/>
              </w:rPr>
              <w:t>：提供</w:t>
            </w:r>
            <w:r>
              <w:rPr>
                <w:rFonts w:ascii="宋体" w:hAnsi="宋体"/>
                <w:sz w:val="21"/>
                <w:szCs w:val="21"/>
              </w:rPr>
              <w:t>材料详见</w:t>
            </w:r>
            <w:r w:rsidR="002A6387">
              <w:rPr>
                <w:rFonts w:ascii="宋体" w:hAnsi="宋体" w:hint="eastAsia"/>
                <w:sz w:val="21"/>
                <w:szCs w:val="21"/>
              </w:rPr>
              <w:t>磋商文件</w:t>
            </w:r>
            <w:r>
              <w:rPr>
                <w:rFonts w:ascii="宋体" w:hAnsi="宋体" w:hint="eastAsia"/>
                <w:sz w:val="21"/>
                <w:szCs w:val="21"/>
              </w:rPr>
              <w:t>第六章“报价</w:t>
            </w:r>
            <w:r>
              <w:rPr>
                <w:rFonts w:ascii="宋体" w:hAnsi="宋体"/>
                <w:sz w:val="21"/>
                <w:szCs w:val="21"/>
              </w:rPr>
              <w:t>文件</w:t>
            </w:r>
            <w:r>
              <w:rPr>
                <w:rFonts w:ascii="宋体" w:hAnsi="宋体" w:hint="eastAsia"/>
                <w:sz w:val="21"/>
                <w:szCs w:val="21"/>
              </w:rPr>
              <w:t>”</w:t>
            </w:r>
          </w:p>
        </w:tc>
      </w:tr>
      <w:tr w:rsidR="00F1708C">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19327E" w:rsidP="00A66FEE">
            <w:pPr>
              <w:autoSpaceDE w:val="0"/>
              <w:autoSpaceDN w:val="0"/>
              <w:jc w:val="center"/>
              <w:textAlignment w:val="bottom"/>
              <w:rPr>
                <w:rFonts w:ascii="宋体" w:hAnsi="宋体"/>
                <w:sz w:val="21"/>
                <w:szCs w:val="21"/>
              </w:rPr>
            </w:pPr>
            <w:r>
              <w:rPr>
                <w:rFonts w:ascii="宋体" w:hAnsi="宋体" w:hint="eastAsia"/>
                <w:sz w:val="21"/>
                <w:szCs w:val="21"/>
              </w:rPr>
              <w:t>1</w:t>
            </w:r>
            <w:r w:rsidR="00913B93">
              <w:rPr>
                <w:rFonts w:ascii="宋体" w:hAnsi="宋体" w:hint="eastAsia"/>
                <w:sz w:val="21"/>
                <w:szCs w:val="21"/>
              </w:rPr>
              <w:t>6</w:t>
            </w:r>
          </w:p>
        </w:tc>
        <w:tc>
          <w:tcPr>
            <w:tcW w:w="8647" w:type="dxa"/>
            <w:tcBorders>
              <w:top w:val="single" w:sz="4" w:space="0" w:color="auto"/>
              <w:left w:val="single" w:sz="4" w:space="0" w:color="auto"/>
              <w:bottom w:val="single" w:sz="4" w:space="0" w:color="auto"/>
              <w:right w:val="single" w:sz="4" w:space="0" w:color="auto"/>
            </w:tcBorders>
            <w:vAlign w:val="center"/>
          </w:tcPr>
          <w:p w:rsidR="00F1708C" w:rsidRPr="00282239" w:rsidRDefault="00F1708C" w:rsidP="00282239">
            <w:pPr>
              <w:spacing w:line="288" w:lineRule="auto"/>
              <w:rPr>
                <w:rFonts w:ascii="宋体" w:hAnsi="宋体"/>
                <w:sz w:val="21"/>
                <w:szCs w:val="21"/>
              </w:rPr>
            </w:pPr>
            <w:r w:rsidRPr="00282239">
              <w:rPr>
                <w:rFonts w:ascii="宋体" w:hAnsi="宋体" w:cs="宋体" w:hint="eastAsia"/>
                <w:sz w:val="21"/>
                <w:szCs w:val="21"/>
              </w:rPr>
              <w:t>政府强制采购节能产品：</w:t>
            </w:r>
            <w:r w:rsidR="00102B9B">
              <w:rPr>
                <w:rFonts w:ascii="宋体" w:hAnsi="宋体" w:hint="eastAsia"/>
                <w:sz w:val="21"/>
                <w:szCs w:val="21"/>
              </w:rPr>
              <w:t>不适用</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19327E" w:rsidP="00A66FEE">
            <w:pPr>
              <w:spacing w:line="288" w:lineRule="auto"/>
              <w:jc w:val="center"/>
              <w:rPr>
                <w:rFonts w:ascii="宋体" w:hAnsi="宋体"/>
                <w:sz w:val="21"/>
                <w:szCs w:val="21"/>
              </w:rPr>
            </w:pPr>
            <w:r>
              <w:rPr>
                <w:rFonts w:ascii="宋体" w:hAnsi="宋体" w:hint="eastAsia"/>
                <w:sz w:val="21"/>
                <w:szCs w:val="21"/>
              </w:rPr>
              <w:t>1</w:t>
            </w:r>
            <w:r w:rsidR="00913B93">
              <w:rPr>
                <w:rFonts w:ascii="宋体" w:hAnsi="宋体" w:hint="eastAsia"/>
                <w:sz w:val="21"/>
                <w:szCs w:val="21"/>
              </w:rPr>
              <w:t>7</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hint="eastAsia"/>
                <w:sz w:val="21"/>
                <w:szCs w:val="21"/>
              </w:rPr>
              <w:t>政府采购鼓励节能产品：优先采购节能产品: 提供</w:t>
            </w:r>
            <w:r w:rsidRPr="00282239">
              <w:rPr>
                <w:rFonts w:ascii="宋体" w:hAnsi="宋体"/>
                <w:sz w:val="21"/>
                <w:szCs w:val="21"/>
              </w:rPr>
              <w:t>材料详见</w:t>
            </w:r>
            <w:r w:rsidR="002A6387">
              <w:rPr>
                <w:rFonts w:ascii="宋体" w:hAnsi="宋体" w:hint="eastAsia"/>
                <w:sz w:val="21"/>
                <w:szCs w:val="21"/>
              </w:rPr>
              <w:t>磋商文件</w:t>
            </w:r>
            <w:r w:rsidRPr="00282239">
              <w:rPr>
                <w:rFonts w:ascii="宋体" w:hAnsi="宋体" w:hint="eastAsia"/>
                <w:sz w:val="21"/>
                <w:szCs w:val="21"/>
              </w:rPr>
              <w:t>第六章“商务</w:t>
            </w:r>
            <w:r w:rsidRPr="00282239">
              <w:rPr>
                <w:rFonts w:ascii="宋体" w:hAnsi="宋体"/>
                <w:sz w:val="21"/>
                <w:szCs w:val="21"/>
              </w:rPr>
              <w:t>和技术文件</w:t>
            </w:r>
            <w:r w:rsidRPr="00282239">
              <w:rPr>
                <w:rFonts w:ascii="宋体" w:hAnsi="宋体" w:hint="eastAsia"/>
                <w:sz w:val="21"/>
                <w:szCs w:val="21"/>
              </w:rPr>
              <w:t>”；</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19327E" w:rsidP="00A66FEE">
            <w:pPr>
              <w:spacing w:line="288" w:lineRule="auto"/>
              <w:jc w:val="center"/>
              <w:rPr>
                <w:rFonts w:ascii="宋体" w:hAnsi="宋体"/>
                <w:sz w:val="21"/>
                <w:szCs w:val="21"/>
              </w:rPr>
            </w:pPr>
            <w:r>
              <w:rPr>
                <w:rFonts w:ascii="宋体" w:hAnsi="宋体" w:hint="eastAsia"/>
                <w:sz w:val="21"/>
                <w:szCs w:val="21"/>
              </w:rPr>
              <w:t>1</w:t>
            </w:r>
            <w:r w:rsidR="00913B93">
              <w:rPr>
                <w:rFonts w:ascii="宋体" w:hAnsi="宋体" w:hint="eastAsia"/>
                <w:sz w:val="21"/>
                <w:szCs w:val="21"/>
              </w:rPr>
              <w:t>8</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hint="eastAsia"/>
                <w:sz w:val="21"/>
                <w:szCs w:val="21"/>
              </w:rPr>
              <w:t>政府采购鼓励环保产品：优先采购环保产品: 提供</w:t>
            </w:r>
            <w:r w:rsidRPr="00282239">
              <w:rPr>
                <w:rFonts w:ascii="宋体" w:hAnsi="宋体"/>
                <w:sz w:val="21"/>
                <w:szCs w:val="21"/>
              </w:rPr>
              <w:t>材料详见</w:t>
            </w:r>
            <w:r w:rsidR="002A6387">
              <w:rPr>
                <w:rFonts w:ascii="宋体" w:hAnsi="宋体" w:hint="eastAsia"/>
                <w:sz w:val="21"/>
                <w:szCs w:val="21"/>
              </w:rPr>
              <w:t>磋商文件</w:t>
            </w:r>
            <w:r w:rsidRPr="00282239">
              <w:rPr>
                <w:rFonts w:ascii="宋体" w:hAnsi="宋体" w:hint="eastAsia"/>
                <w:sz w:val="21"/>
                <w:szCs w:val="21"/>
              </w:rPr>
              <w:t>第六章“商务</w:t>
            </w:r>
            <w:r w:rsidRPr="00282239">
              <w:rPr>
                <w:rFonts w:ascii="宋体" w:hAnsi="宋体"/>
                <w:sz w:val="21"/>
                <w:szCs w:val="21"/>
              </w:rPr>
              <w:t>和技术文件</w:t>
            </w:r>
            <w:r w:rsidRPr="00282239">
              <w:rPr>
                <w:rFonts w:ascii="宋体" w:hAnsi="宋体" w:hint="eastAsia"/>
                <w:sz w:val="21"/>
                <w:szCs w:val="21"/>
              </w:rPr>
              <w:t>”；</w:t>
            </w:r>
          </w:p>
        </w:tc>
      </w:tr>
      <w:tr w:rsidR="00F1708C">
        <w:tblPrEx>
          <w:tblBorders>
            <w:insideH w:val="single" w:sz="4" w:space="0" w:color="auto"/>
            <w:insideV w:val="single" w:sz="4" w:space="0" w:color="auto"/>
          </w:tblBorders>
        </w:tblPrEx>
        <w:trPr>
          <w:trHeight w:val="454"/>
        </w:trPr>
        <w:tc>
          <w:tcPr>
            <w:tcW w:w="851" w:type="dxa"/>
            <w:vAlign w:val="center"/>
          </w:tcPr>
          <w:p w:rsidR="00F1708C" w:rsidRDefault="00913B93" w:rsidP="00913B93">
            <w:pPr>
              <w:spacing w:line="288" w:lineRule="auto"/>
              <w:jc w:val="center"/>
              <w:rPr>
                <w:rFonts w:ascii="宋体" w:hAnsi="宋体"/>
                <w:sz w:val="21"/>
                <w:szCs w:val="21"/>
              </w:rPr>
            </w:pPr>
            <w:r>
              <w:rPr>
                <w:rFonts w:ascii="宋体" w:hAnsi="宋体" w:hint="eastAsia"/>
                <w:sz w:val="21"/>
                <w:szCs w:val="21"/>
              </w:rPr>
              <w:t>19</w:t>
            </w:r>
          </w:p>
        </w:tc>
        <w:tc>
          <w:tcPr>
            <w:tcW w:w="8647" w:type="dxa"/>
            <w:vAlign w:val="center"/>
          </w:tcPr>
          <w:p w:rsidR="00F1708C" w:rsidRPr="00282239" w:rsidRDefault="00F1708C" w:rsidP="00282239">
            <w:pPr>
              <w:spacing w:line="288" w:lineRule="auto"/>
              <w:rPr>
                <w:rFonts w:ascii="宋体" w:hAnsi="宋体"/>
                <w:sz w:val="21"/>
                <w:szCs w:val="21"/>
              </w:rPr>
            </w:pPr>
            <w:r w:rsidRPr="00282239">
              <w:rPr>
                <w:rFonts w:ascii="宋体" w:hAnsi="宋体"/>
                <w:sz w:val="21"/>
                <w:szCs w:val="21"/>
              </w:rPr>
              <w:t>政府采购进口</w:t>
            </w:r>
            <w:r w:rsidRPr="00282239">
              <w:rPr>
                <w:rFonts w:ascii="宋体" w:hAnsi="宋体" w:hint="eastAsia"/>
                <w:sz w:val="21"/>
                <w:szCs w:val="21"/>
              </w:rPr>
              <w:t>产品：不允许采购进口产品</w:t>
            </w:r>
          </w:p>
        </w:tc>
      </w:tr>
    </w:tbl>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一</w:t>
      </w:r>
      <w:r>
        <w:rPr>
          <w:rFonts w:hAnsi="宋体" w:hint="eastAsia"/>
          <w:b/>
          <w:spacing w:val="-6"/>
          <w:sz w:val="32"/>
          <w:szCs w:val="32"/>
        </w:rPr>
        <w:t>、</w:t>
      </w:r>
      <w:r>
        <w:rPr>
          <w:rFonts w:hAnsi="宋体"/>
          <w:b/>
          <w:spacing w:val="-6"/>
          <w:sz w:val="32"/>
          <w:szCs w:val="32"/>
        </w:rPr>
        <w:t>总</w:t>
      </w:r>
      <w:r>
        <w:rPr>
          <w:rFonts w:hAnsi="宋体" w:hint="eastAsia"/>
          <w:b/>
          <w:spacing w:val="-6"/>
          <w:sz w:val="32"/>
          <w:szCs w:val="32"/>
        </w:rPr>
        <w:t xml:space="preserve">  </w:t>
      </w:r>
      <w:r>
        <w:rPr>
          <w:rFonts w:hAnsi="宋体"/>
          <w:b/>
          <w:spacing w:val="-6"/>
          <w:sz w:val="32"/>
          <w:szCs w:val="32"/>
        </w:rPr>
        <w:t>则</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w:t>
      </w:r>
      <w:r>
        <w:rPr>
          <w:rFonts w:ascii="宋体" w:hAnsi="宋体"/>
          <w:b/>
          <w:spacing w:val="-6"/>
          <w:sz w:val="24"/>
        </w:rPr>
        <w:t>）</w:t>
      </w:r>
      <w:r>
        <w:rPr>
          <w:rFonts w:ascii="宋体" w:hAnsi="宋体" w:hint="eastAsia"/>
          <w:b/>
          <w:spacing w:val="-6"/>
          <w:sz w:val="24"/>
        </w:rPr>
        <w:t xml:space="preserve"> 适用范围</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本磋商文件适用于</w:t>
      </w:r>
      <w:r w:rsidR="005266E2">
        <w:rPr>
          <w:rFonts w:ascii="宋体" w:hAnsi="宋体" w:hint="eastAsia"/>
          <w:spacing w:val="-6"/>
          <w:sz w:val="21"/>
          <w:szCs w:val="21"/>
        </w:rPr>
        <w:t>中国美术学院国书绘画艺术人文智慧教室设备改造</w:t>
      </w:r>
      <w:r>
        <w:rPr>
          <w:rFonts w:ascii="宋体" w:hAnsi="宋体" w:hint="eastAsia"/>
          <w:spacing w:val="-6"/>
          <w:sz w:val="21"/>
          <w:szCs w:val="21"/>
        </w:rPr>
        <w:t>的磋商、评审、成交、验收、合同履约、付款等（法律、法规另有规定的，从其规定）。</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（二） 定义</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1.“采购人”系指</w:t>
      </w:r>
      <w:r w:rsidR="005266E2">
        <w:rPr>
          <w:rFonts w:ascii="宋体" w:hAnsi="宋体" w:hint="eastAsia"/>
          <w:spacing w:val="-6"/>
          <w:sz w:val="21"/>
          <w:szCs w:val="21"/>
        </w:rPr>
        <w:t>中国美术学院</w:t>
      </w:r>
      <w:r>
        <w:rPr>
          <w:rFonts w:ascii="宋体" w:hAnsi="宋体" w:hint="eastAsia"/>
          <w:spacing w:val="-6"/>
          <w:sz w:val="21"/>
          <w:szCs w:val="21"/>
        </w:rPr>
        <w:t>；</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采购代理机构”系指组织本次竞争性磋商的浙江求是招标代理有限公司；</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3．“供应商”系指响应磋商、参加竞争的法人、其他组织或者自然人；</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4．“书面形式”包括信函、传真、电子文档等；</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5．“▲”系指实质性要求条款，供应商必须做出实质性响应。</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6.“电子加密</w:t>
      </w:r>
      <w:r w:rsidR="00F55193">
        <w:rPr>
          <w:rFonts w:ascii="宋体" w:hAnsi="宋体" w:hint="eastAsia"/>
          <w:b/>
          <w:bCs/>
          <w:spacing w:val="-6"/>
          <w:sz w:val="21"/>
          <w:szCs w:val="21"/>
        </w:rPr>
        <w:t>响应文件</w:t>
      </w:r>
      <w:r>
        <w:rPr>
          <w:rFonts w:ascii="宋体" w:hAnsi="宋体" w:hint="eastAsia"/>
          <w:b/>
          <w:bCs/>
          <w:spacing w:val="-6"/>
          <w:sz w:val="21"/>
          <w:szCs w:val="21"/>
        </w:rPr>
        <w:t>”系指通过政采云电子交易客户端（政采云投标客户端）完成</w:t>
      </w:r>
      <w:r w:rsidR="00F55193">
        <w:rPr>
          <w:rFonts w:ascii="宋体" w:hAnsi="宋体" w:hint="eastAsia"/>
          <w:b/>
          <w:bCs/>
          <w:spacing w:val="-6"/>
          <w:sz w:val="21"/>
          <w:szCs w:val="21"/>
        </w:rPr>
        <w:t>响应文件</w:t>
      </w:r>
      <w:r>
        <w:rPr>
          <w:rFonts w:ascii="宋体" w:hAnsi="宋体" w:hint="eastAsia"/>
          <w:b/>
          <w:bCs/>
          <w:spacing w:val="-6"/>
          <w:sz w:val="21"/>
          <w:szCs w:val="21"/>
        </w:rPr>
        <w:t>编制后生成并加密的数据电文形式的</w:t>
      </w:r>
      <w:r w:rsidR="00F55193">
        <w:rPr>
          <w:rFonts w:ascii="宋体" w:hAnsi="宋体" w:hint="eastAsia"/>
          <w:b/>
          <w:bCs/>
          <w:spacing w:val="-6"/>
          <w:sz w:val="21"/>
          <w:szCs w:val="21"/>
        </w:rPr>
        <w:t>响应文件</w:t>
      </w:r>
      <w:r>
        <w:rPr>
          <w:rFonts w:ascii="宋体" w:hAnsi="宋体" w:hint="eastAsia"/>
          <w:b/>
          <w:bCs/>
          <w:spacing w:val="-6"/>
          <w:sz w:val="21"/>
          <w:szCs w:val="21"/>
        </w:rPr>
        <w:t>（文件扩展名为.jmbs），“备份</w:t>
      </w:r>
      <w:r w:rsidR="00E978D2">
        <w:rPr>
          <w:rFonts w:ascii="宋体" w:hAnsi="宋体" w:hint="eastAsia"/>
          <w:b/>
          <w:bCs/>
          <w:spacing w:val="-6"/>
          <w:sz w:val="21"/>
          <w:szCs w:val="21"/>
        </w:rPr>
        <w:t>响应</w:t>
      </w:r>
      <w:r>
        <w:rPr>
          <w:rFonts w:ascii="宋体" w:hAnsi="宋体" w:hint="eastAsia"/>
          <w:b/>
          <w:bCs/>
          <w:spacing w:val="-6"/>
          <w:sz w:val="21"/>
          <w:szCs w:val="21"/>
        </w:rPr>
        <w:t>文件”系指与“电子加密</w:t>
      </w:r>
      <w:r w:rsidR="00F55193">
        <w:rPr>
          <w:rFonts w:ascii="宋体" w:hAnsi="宋体" w:hint="eastAsia"/>
          <w:b/>
          <w:bCs/>
          <w:spacing w:val="-6"/>
          <w:sz w:val="21"/>
          <w:szCs w:val="21"/>
        </w:rPr>
        <w:t>响应文件</w:t>
      </w:r>
      <w:r>
        <w:rPr>
          <w:rFonts w:ascii="宋体" w:hAnsi="宋体" w:hint="eastAsia"/>
          <w:b/>
          <w:bCs/>
          <w:spacing w:val="-6"/>
          <w:sz w:val="21"/>
          <w:szCs w:val="21"/>
        </w:rPr>
        <w:t>”同时生成的数据电文形式的电子文件（文件扩展名为.bfbs）；</w:t>
      </w:r>
    </w:p>
    <w:p w:rsidR="00F1708C" w:rsidRDefault="00F1708C" w:rsidP="00A66FEE">
      <w:pPr>
        <w:spacing w:line="288" w:lineRule="auto"/>
        <w:ind w:firstLineChars="200" w:firstLine="398"/>
        <w:jc w:val="left"/>
        <w:rPr>
          <w:rFonts w:ascii="宋体" w:hAnsi="宋体"/>
          <w:spacing w:val="-6"/>
          <w:sz w:val="21"/>
          <w:szCs w:val="21"/>
        </w:rPr>
      </w:pPr>
      <w:r>
        <w:rPr>
          <w:rFonts w:ascii="宋体" w:hAnsi="宋体" w:hint="eastAsia"/>
          <w:b/>
          <w:bCs/>
          <w:spacing w:val="-6"/>
          <w:sz w:val="21"/>
          <w:szCs w:val="21"/>
        </w:rPr>
        <w:t>7.“公章”除特殊说明外系指政采云电子交易客户端（政采云投标客户端）中供应商的电子签章；</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采购方式</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本次采购采用竞争性磋商方式</w:t>
      </w:r>
      <w:r>
        <w:rPr>
          <w:rFonts w:ascii="宋体" w:hAnsi="宋体" w:hint="eastAsia"/>
          <w:sz w:val="21"/>
          <w:szCs w:val="21"/>
        </w:rPr>
        <w:t>通过“政府采购云平台（www.zcygov.cn）”实行在线磋商</w:t>
      </w:r>
      <w:r>
        <w:rPr>
          <w:rFonts w:ascii="宋体" w:hAnsi="宋体" w:hint="eastAsia"/>
          <w:spacing w:val="-6"/>
          <w:sz w:val="21"/>
          <w:szCs w:val="21"/>
        </w:rPr>
        <w:t>。</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（四） 竞争性磋商委托</w:t>
      </w:r>
    </w:p>
    <w:p w:rsidR="00F1708C" w:rsidRDefault="00F1708C" w:rsidP="00A66FEE">
      <w:pPr>
        <w:spacing w:line="288" w:lineRule="auto"/>
        <w:ind w:firstLineChars="200" w:firstLine="396"/>
        <w:rPr>
          <w:spacing w:val="-6"/>
          <w:sz w:val="21"/>
          <w:szCs w:val="21"/>
        </w:rPr>
      </w:pPr>
      <w:r>
        <w:rPr>
          <w:rFonts w:ascii="宋体" w:hAnsi="宋体"/>
          <w:spacing w:val="-6"/>
          <w:sz w:val="21"/>
          <w:szCs w:val="21"/>
        </w:rPr>
        <w:t>如供应商授权代表不是法定代表人，须有</w:t>
      </w:r>
      <w:r>
        <w:rPr>
          <w:rFonts w:ascii="宋体" w:hAnsi="宋体"/>
          <w:bCs/>
          <w:spacing w:val="-6"/>
          <w:sz w:val="21"/>
          <w:szCs w:val="21"/>
        </w:rPr>
        <w:t>附有法定代表人资格证明</w:t>
      </w:r>
      <w:r>
        <w:rPr>
          <w:rFonts w:ascii="宋体" w:hAnsi="宋体" w:hint="eastAsia"/>
          <w:bCs/>
          <w:spacing w:val="-6"/>
          <w:sz w:val="21"/>
          <w:szCs w:val="21"/>
        </w:rPr>
        <w:t>书</w:t>
      </w:r>
      <w:r>
        <w:rPr>
          <w:rFonts w:ascii="宋体" w:hAnsi="宋体"/>
          <w:bCs/>
          <w:spacing w:val="-6"/>
          <w:sz w:val="21"/>
          <w:szCs w:val="21"/>
        </w:rPr>
        <w:t>的法定代表人授权</w:t>
      </w:r>
      <w:r>
        <w:rPr>
          <w:rFonts w:ascii="宋体" w:hAnsi="宋体" w:hint="eastAsia"/>
          <w:bCs/>
          <w:spacing w:val="-6"/>
          <w:sz w:val="21"/>
          <w:szCs w:val="21"/>
        </w:rPr>
        <w:t>委托</w:t>
      </w:r>
      <w:r>
        <w:rPr>
          <w:rFonts w:ascii="宋体" w:hAnsi="宋体"/>
          <w:bCs/>
          <w:spacing w:val="-6"/>
          <w:sz w:val="21"/>
          <w:szCs w:val="21"/>
        </w:rPr>
        <w:t>书</w:t>
      </w:r>
      <w:r>
        <w:rPr>
          <w:rFonts w:ascii="宋体" w:hAnsi="宋体" w:hint="eastAsia"/>
          <w:spacing w:val="-6"/>
          <w:sz w:val="21"/>
          <w:szCs w:val="21"/>
        </w:rPr>
        <w:t>（，详见</w:t>
      </w:r>
      <w:r w:rsidR="00F55193">
        <w:rPr>
          <w:rFonts w:ascii="宋体" w:hAnsi="宋体" w:hint="eastAsia"/>
          <w:spacing w:val="-6"/>
          <w:sz w:val="21"/>
          <w:szCs w:val="21"/>
        </w:rPr>
        <w:t>响应文件</w:t>
      </w:r>
      <w:r>
        <w:rPr>
          <w:rFonts w:ascii="宋体" w:hAnsi="宋体" w:hint="eastAsia"/>
          <w:spacing w:val="-6"/>
          <w:sz w:val="21"/>
          <w:szCs w:val="21"/>
        </w:rPr>
        <w:t>格式）</w:t>
      </w:r>
      <w:r>
        <w:rPr>
          <w:rFonts w:ascii="宋体" w:hAnsi="宋体"/>
          <w:spacing w:val="-6"/>
          <w:sz w:val="21"/>
          <w:szCs w:val="21"/>
        </w:rPr>
        <w:t>。</w:t>
      </w:r>
      <w:r>
        <w:rPr>
          <w:rFonts w:ascii="宋体" w:hAnsi="宋体" w:hint="eastAsia"/>
          <w:spacing w:val="-6"/>
          <w:sz w:val="21"/>
          <w:szCs w:val="21"/>
        </w:rPr>
        <w:t>供应商因未在线参加开标而导致</w:t>
      </w:r>
      <w:r w:rsidR="00F55193">
        <w:rPr>
          <w:rFonts w:ascii="宋体" w:hAnsi="宋体" w:hint="eastAsia"/>
          <w:spacing w:val="-6"/>
          <w:sz w:val="21"/>
          <w:szCs w:val="21"/>
        </w:rPr>
        <w:t>响应文件</w:t>
      </w:r>
      <w:r>
        <w:rPr>
          <w:rFonts w:ascii="宋体" w:hAnsi="宋体" w:hint="eastAsia"/>
          <w:spacing w:val="-6"/>
          <w:sz w:val="21"/>
          <w:szCs w:val="21"/>
        </w:rPr>
        <w:t>无法按时解密等一切后果由供应商自行承担。</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（五） 磋商费用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spacing w:val="-6"/>
          <w:sz w:val="21"/>
          <w:szCs w:val="21"/>
        </w:rPr>
        <w:t>1.</w:t>
      </w:r>
      <w:r>
        <w:rPr>
          <w:rFonts w:ascii="宋体" w:hAnsi="宋体" w:hint="eastAsia"/>
          <w:spacing w:val="-6"/>
          <w:sz w:val="21"/>
          <w:szCs w:val="21"/>
        </w:rPr>
        <w:t>不论磋商结果如何，供应商均应自行承担所有与磋商有关的全部费用；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2.成交供应商在成交通知书发出之日起七个工作日内，向采购代理机构交纳代理服务费，收费标准：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3516"/>
      </w:tblGrid>
      <w:tr w:rsidR="00F1708C">
        <w:tc>
          <w:tcPr>
            <w:tcW w:w="4280" w:type="dxa"/>
          </w:tcPr>
          <w:p w:rsidR="00F1708C" w:rsidRDefault="00211C5A" w:rsidP="00A66FEE">
            <w:pPr>
              <w:spacing w:line="288" w:lineRule="auto"/>
              <w:jc w:val="center"/>
              <w:rPr>
                <w:rFonts w:ascii="宋体" w:hAnsi="宋体"/>
                <w:spacing w:val="-6"/>
                <w:sz w:val="21"/>
                <w:szCs w:val="21"/>
              </w:rPr>
            </w:pPr>
            <w:r>
              <w:rPr>
                <w:rFonts w:ascii="宋体" w:hAnsi="宋体" w:hint="eastAsia"/>
                <w:spacing w:val="-6"/>
                <w:sz w:val="21"/>
                <w:szCs w:val="21"/>
              </w:rPr>
              <w:t>成交</w:t>
            </w:r>
            <w:r w:rsidR="00F1708C">
              <w:rPr>
                <w:rFonts w:ascii="宋体" w:hAnsi="宋体"/>
                <w:spacing w:val="-6"/>
                <w:sz w:val="21"/>
                <w:szCs w:val="21"/>
              </w:rPr>
              <w:t>金额（万元）</w:t>
            </w:r>
          </w:p>
        </w:tc>
        <w:tc>
          <w:tcPr>
            <w:tcW w:w="3516" w:type="dxa"/>
          </w:tcPr>
          <w:p w:rsidR="00F1708C" w:rsidRDefault="00F1708C" w:rsidP="00A66FEE">
            <w:pPr>
              <w:spacing w:line="288" w:lineRule="auto"/>
              <w:jc w:val="center"/>
              <w:rPr>
                <w:rFonts w:ascii="宋体" w:hAnsi="宋体"/>
                <w:spacing w:val="-6"/>
                <w:sz w:val="21"/>
                <w:szCs w:val="21"/>
              </w:rPr>
            </w:pPr>
            <w:r>
              <w:rPr>
                <w:rFonts w:ascii="宋体" w:hAnsi="宋体" w:hint="eastAsia"/>
                <w:spacing w:val="-6"/>
                <w:sz w:val="21"/>
                <w:szCs w:val="21"/>
              </w:rPr>
              <w:t>收费标准</w:t>
            </w:r>
            <w:r>
              <w:rPr>
                <w:rFonts w:ascii="宋体" w:hAnsi="宋体"/>
                <w:spacing w:val="-6"/>
                <w:sz w:val="21"/>
                <w:szCs w:val="21"/>
              </w:rPr>
              <w:t>（费率，</w:t>
            </w:r>
            <w:r>
              <w:rPr>
                <w:rFonts w:ascii="宋体" w:hAnsi="宋体" w:hint="eastAsia"/>
                <w:spacing w:val="-6"/>
                <w:sz w:val="21"/>
                <w:szCs w:val="21"/>
              </w:rPr>
              <w:t>%）</w:t>
            </w:r>
          </w:p>
        </w:tc>
      </w:tr>
      <w:tr w:rsidR="00F1708C">
        <w:tc>
          <w:tcPr>
            <w:tcW w:w="4280" w:type="dxa"/>
          </w:tcPr>
          <w:p w:rsidR="00F1708C" w:rsidRPr="00102B9B" w:rsidRDefault="00F1708C" w:rsidP="00A66FEE">
            <w:pPr>
              <w:spacing w:line="288" w:lineRule="auto"/>
              <w:jc w:val="center"/>
              <w:rPr>
                <w:rFonts w:ascii="宋体" w:hAnsi="宋体"/>
                <w:spacing w:val="-6"/>
                <w:sz w:val="21"/>
                <w:szCs w:val="21"/>
              </w:rPr>
            </w:pPr>
            <w:r w:rsidRPr="00102B9B">
              <w:rPr>
                <w:rFonts w:ascii="宋体" w:hAnsi="宋体" w:hint="eastAsia"/>
                <w:spacing w:val="-6"/>
                <w:sz w:val="21"/>
                <w:szCs w:val="21"/>
              </w:rPr>
              <w:t>100以内部分</w:t>
            </w:r>
          </w:p>
        </w:tc>
        <w:tc>
          <w:tcPr>
            <w:tcW w:w="3516" w:type="dxa"/>
          </w:tcPr>
          <w:p w:rsidR="00F1708C" w:rsidRPr="00102B9B" w:rsidRDefault="00102B9B" w:rsidP="00A66FEE">
            <w:pPr>
              <w:spacing w:line="288" w:lineRule="auto"/>
              <w:jc w:val="center"/>
              <w:rPr>
                <w:rFonts w:ascii="宋体" w:hAnsi="宋体"/>
                <w:spacing w:val="-6"/>
                <w:sz w:val="21"/>
                <w:szCs w:val="21"/>
              </w:rPr>
            </w:pPr>
            <w:r w:rsidRPr="00102B9B">
              <w:rPr>
                <w:rFonts w:ascii="宋体" w:hAnsi="宋体" w:hint="eastAsia"/>
                <w:spacing w:val="-6"/>
                <w:sz w:val="21"/>
                <w:szCs w:val="21"/>
              </w:rPr>
              <w:t>1.2</w:t>
            </w:r>
          </w:p>
        </w:tc>
      </w:tr>
      <w:tr w:rsidR="00F1708C">
        <w:tc>
          <w:tcPr>
            <w:tcW w:w="4280" w:type="dxa"/>
          </w:tcPr>
          <w:p w:rsidR="00F1708C" w:rsidRPr="00102B9B" w:rsidRDefault="00F1708C" w:rsidP="00A66FEE">
            <w:pPr>
              <w:spacing w:line="288" w:lineRule="auto"/>
              <w:jc w:val="center"/>
              <w:rPr>
                <w:rFonts w:ascii="宋体" w:hAnsi="宋体"/>
                <w:spacing w:val="-6"/>
                <w:sz w:val="21"/>
                <w:szCs w:val="21"/>
              </w:rPr>
            </w:pPr>
            <w:r w:rsidRPr="00102B9B">
              <w:rPr>
                <w:rFonts w:ascii="宋体" w:hAnsi="宋体" w:hint="eastAsia"/>
                <w:spacing w:val="-6"/>
                <w:sz w:val="21"/>
                <w:szCs w:val="21"/>
              </w:rPr>
              <w:t>100-500部分</w:t>
            </w:r>
          </w:p>
        </w:tc>
        <w:tc>
          <w:tcPr>
            <w:tcW w:w="3516" w:type="dxa"/>
          </w:tcPr>
          <w:p w:rsidR="00F1708C" w:rsidRPr="00102B9B" w:rsidRDefault="00102B9B" w:rsidP="00502244">
            <w:pPr>
              <w:spacing w:line="288" w:lineRule="auto"/>
              <w:jc w:val="center"/>
              <w:rPr>
                <w:rFonts w:ascii="宋体" w:hAnsi="宋体"/>
                <w:spacing w:val="-6"/>
                <w:sz w:val="21"/>
                <w:szCs w:val="21"/>
              </w:rPr>
            </w:pPr>
            <w:r w:rsidRPr="00102B9B">
              <w:rPr>
                <w:rFonts w:ascii="宋体" w:hAnsi="宋体" w:hint="eastAsia"/>
                <w:spacing w:val="-6"/>
                <w:sz w:val="21"/>
                <w:szCs w:val="21"/>
              </w:rPr>
              <w:t>0.</w:t>
            </w:r>
            <w:r w:rsidR="00502244">
              <w:rPr>
                <w:rFonts w:ascii="宋体" w:hAnsi="宋体" w:hint="eastAsia"/>
                <w:spacing w:val="-6"/>
                <w:sz w:val="21"/>
                <w:szCs w:val="21"/>
              </w:rPr>
              <w:t>64</w:t>
            </w:r>
          </w:p>
        </w:tc>
      </w:tr>
    </w:tbl>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（六） 联合体响应</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本项目不接受联合体响应。</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（七） 转包与分包</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本项目不允许转包；</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供应商根据磋商文件的规定和采购项目的实际情况，拟在成交后将成交项目的非主体、非关键性工作分包的，应当在</w:t>
      </w:r>
      <w:r w:rsidR="00F55193">
        <w:rPr>
          <w:rFonts w:ascii="宋体" w:hAnsi="宋体" w:hint="eastAsia"/>
          <w:spacing w:val="-6"/>
          <w:sz w:val="21"/>
          <w:szCs w:val="21"/>
        </w:rPr>
        <w:t>响应文件</w:t>
      </w:r>
      <w:r>
        <w:rPr>
          <w:rFonts w:ascii="宋体" w:hAnsi="宋体" w:hint="eastAsia"/>
          <w:spacing w:val="-6"/>
          <w:sz w:val="21"/>
          <w:szCs w:val="21"/>
        </w:rPr>
        <w:t>中载明分包承担主体，分包承担主体应当具备相应资质条件且不得再次分包。</w:t>
      </w:r>
    </w:p>
    <w:p w:rsidR="00F1708C" w:rsidRDefault="00F1708C" w:rsidP="00A66FEE">
      <w:pPr>
        <w:spacing w:line="288" w:lineRule="auto"/>
        <w:rPr>
          <w:rFonts w:ascii="宋体" w:hAnsi="宋体" w:cs="宋体"/>
          <w:b/>
          <w:spacing w:val="-6"/>
          <w:kern w:val="0"/>
          <w:sz w:val="24"/>
        </w:rPr>
      </w:pPr>
      <w:r>
        <w:rPr>
          <w:rFonts w:ascii="宋体" w:hAnsi="宋体" w:cs="宋体" w:hint="eastAsia"/>
          <w:b/>
          <w:spacing w:val="-6"/>
          <w:kern w:val="0"/>
          <w:sz w:val="24"/>
        </w:rPr>
        <w:t>（八） 特别说明</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w:t>
      </w:r>
      <w:r>
        <w:rPr>
          <w:rFonts w:hAnsi="宋体" w:hint="eastAsia"/>
          <w:spacing w:val="-6"/>
          <w:sz w:val="21"/>
          <w:szCs w:val="21"/>
        </w:rPr>
        <w:t>供应商</w:t>
      </w:r>
      <w:r>
        <w:rPr>
          <w:rFonts w:hAnsi="宋体"/>
          <w:spacing w:val="-6"/>
          <w:sz w:val="21"/>
          <w:szCs w:val="21"/>
        </w:rPr>
        <w:t>应仔细阅读</w:t>
      </w:r>
      <w:r>
        <w:rPr>
          <w:rFonts w:hAnsi="宋体" w:hint="eastAsia"/>
          <w:spacing w:val="-6"/>
          <w:sz w:val="21"/>
          <w:szCs w:val="21"/>
        </w:rPr>
        <w:t>磋商</w:t>
      </w:r>
      <w:r>
        <w:rPr>
          <w:rFonts w:hAnsi="宋体"/>
          <w:spacing w:val="-6"/>
          <w:sz w:val="21"/>
          <w:szCs w:val="21"/>
        </w:rPr>
        <w:t>文件的所有内容，按照</w:t>
      </w:r>
      <w:r>
        <w:rPr>
          <w:rFonts w:hAnsi="宋体" w:hint="eastAsia"/>
          <w:spacing w:val="-6"/>
          <w:sz w:val="21"/>
          <w:szCs w:val="21"/>
        </w:rPr>
        <w:t>磋商</w:t>
      </w:r>
      <w:r>
        <w:rPr>
          <w:rFonts w:hAnsi="宋体"/>
          <w:spacing w:val="-6"/>
          <w:sz w:val="21"/>
          <w:szCs w:val="21"/>
        </w:rPr>
        <w:t>文件的要求提交</w:t>
      </w:r>
      <w:r w:rsidR="00F55193">
        <w:rPr>
          <w:rFonts w:hAnsi="宋体" w:hint="eastAsia"/>
          <w:spacing w:val="-6"/>
          <w:sz w:val="21"/>
          <w:szCs w:val="21"/>
        </w:rPr>
        <w:t>响应文件</w:t>
      </w:r>
      <w:r>
        <w:rPr>
          <w:rFonts w:hAnsi="宋体"/>
          <w:spacing w:val="-6"/>
          <w:sz w:val="21"/>
          <w:szCs w:val="21"/>
        </w:rPr>
        <w:t>，并对所提供的全部资料的真实性承担法律责任。</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单位负责人为同一人或者存在直接控股、管理关系的不同供应商，不得参加同一合同项下的政府采购活动。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3.为采购项目提供整体设计、规范编制或者项目管理、监理、检测等服务的供应商，不得再参加该采购项目的其他采购活动。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4.供应商授权代表必须为供应商本单位在职职工，并提供</w:t>
      </w:r>
      <w:r w:rsidRPr="00A32E23">
        <w:rPr>
          <w:rFonts w:hAnsi="宋体" w:hint="eastAsia"/>
          <w:spacing w:val="-6"/>
          <w:sz w:val="21"/>
          <w:szCs w:val="21"/>
        </w:rPr>
        <w:t>2020年1月至今任意一月</w:t>
      </w:r>
      <w:r>
        <w:rPr>
          <w:rFonts w:hAnsi="宋体" w:hint="eastAsia"/>
          <w:spacing w:val="-6"/>
          <w:sz w:val="21"/>
          <w:szCs w:val="21"/>
        </w:rPr>
        <w:t>社保缴纳证明。</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lastRenderedPageBreak/>
        <w:t>5.采购人、采购代理机构可以视采购项目的具体情况，组织供应商进行现场考察或召开磋商前答疑会，但不得单独或分别组织只有一个供应商参加的现场考察和答疑会。</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6.浙财采监[2013]24号《关于规范政府采购供应商资格设定及资格审查的通知》第九条规定：</w:t>
      </w:r>
      <w:r>
        <w:rPr>
          <w:rFonts w:hAnsi="宋体"/>
          <w:spacing w:val="-6"/>
          <w:sz w:val="21"/>
          <w:szCs w:val="21"/>
        </w:rPr>
        <w:t>如多家供应商提供相同品牌相同型号的产品参加同一政府采购项目</w:t>
      </w:r>
      <w:r>
        <w:rPr>
          <w:rFonts w:hAnsi="宋体" w:hint="eastAsia"/>
          <w:spacing w:val="-6"/>
          <w:sz w:val="21"/>
          <w:szCs w:val="21"/>
        </w:rPr>
        <w:t>响应</w:t>
      </w:r>
      <w:r>
        <w:rPr>
          <w:rFonts w:hAnsi="宋体"/>
          <w:spacing w:val="-6"/>
          <w:sz w:val="21"/>
          <w:szCs w:val="21"/>
        </w:rPr>
        <w:t>的，应当按一家供应商认定。评审时，应取其中通过资格审查后的</w:t>
      </w:r>
      <w:r>
        <w:rPr>
          <w:rFonts w:hAnsi="宋体" w:hint="eastAsia"/>
          <w:spacing w:val="-6"/>
          <w:sz w:val="21"/>
          <w:szCs w:val="21"/>
        </w:rPr>
        <w:t>最后磋商</w:t>
      </w:r>
      <w:r>
        <w:rPr>
          <w:rFonts w:hAnsi="宋体"/>
          <w:spacing w:val="-6"/>
          <w:sz w:val="21"/>
          <w:szCs w:val="21"/>
        </w:rPr>
        <w:t>报价最低一家为有效供应商；</w:t>
      </w:r>
      <w:r>
        <w:rPr>
          <w:rFonts w:hAnsi="宋体" w:hint="eastAsia"/>
          <w:spacing w:val="-6"/>
          <w:sz w:val="21"/>
          <w:szCs w:val="21"/>
        </w:rPr>
        <w:t>最后</w:t>
      </w:r>
      <w:r>
        <w:rPr>
          <w:rFonts w:hAnsi="宋体"/>
          <w:spacing w:val="-6"/>
          <w:sz w:val="21"/>
          <w:szCs w:val="21"/>
        </w:rPr>
        <w:t>磋商报价相同时，取技术分最高者；均相同时，由</w:t>
      </w:r>
      <w:r>
        <w:rPr>
          <w:rFonts w:hAnsi="宋体" w:hint="eastAsia"/>
          <w:spacing w:val="-6"/>
          <w:sz w:val="21"/>
          <w:szCs w:val="21"/>
        </w:rPr>
        <w:t>磋商</w:t>
      </w:r>
      <w:r>
        <w:rPr>
          <w:rFonts w:hAnsi="宋体"/>
          <w:spacing w:val="-6"/>
          <w:sz w:val="21"/>
          <w:szCs w:val="21"/>
        </w:rPr>
        <w:t>小组集体决定。</w:t>
      </w:r>
    </w:p>
    <w:p w:rsidR="00F1708C" w:rsidRDefault="00F1708C" w:rsidP="00A66FEE">
      <w:pPr>
        <w:pStyle w:val="a8"/>
        <w:spacing w:line="288" w:lineRule="auto"/>
        <w:ind w:firstLineChars="200" w:firstLine="396"/>
        <w:jc w:val="left"/>
        <w:rPr>
          <w:rFonts w:hAnsi="宋体"/>
          <w:spacing w:val="-6"/>
          <w:sz w:val="21"/>
          <w:szCs w:val="21"/>
        </w:rPr>
      </w:pPr>
      <w:r>
        <w:rPr>
          <w:rFonts w:hAnsi="宋体"/>
          <w:spacing w:val="-6"/>
          <w:sz w:val="21"/>
          <w:szCs w:val="21"/>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F1708C" w:rsidRDefault="00F1708C" w:rsidP="00A66FEE">
      <w:pPr>
        <w:spacing w:line="288" w:lineRule="auto"/>
        <w:rPr>
          <w:rFonts w:ascii="宋体" w:hAnsi="宋体" w:cs="宋体"/>
          <w:b/>
          <w:spacing w:val="-6"/>
          <w:kern w:val="0"/>
          <w:sz w:val="24"/>
        </w:rPr>
      </w:pPr>
      <w:r>
        <w:rPr>
          <w:rFonts w:ascii="宋体" w:hAnsi="宋体" w:cs="宋体"/>
          <w:b/>
          <w:spacing w:val="-6"/>
          <w:kern w:val="0"/>
          <w:sz w:val="24"/>
        </w:rPr>
        <w:t>（九）</w:t>
      </w:r>
      <w:r>
        <w:rPr>
          <w:rFonts w:ascii="宋体" w:hAnsi="宋体" w:cs="宋体" w:hint="eastAsia"/>
          <w:b/>
          <w:spacing w:val="-6"/>
          <w:kern w:val="0"/>
          <w:sz w:val="24"/>
        </w:rPr>
        <w:t xml:space="preserve"> </w:t>
      </w:r>
      <w:r>
        <w:rPr>
          <w:rFonts w:ascii="宋体" w:hAnsi="宋体" w:cs="宋体"/>
          <w:b/>
          <w:spacing w:val="-6"/>
          <w:kern w:val="0"/>
          <w:sz w:val="24"/>
        </w:rPr>
        <w:t>质疑和投诉</w:t>
      </w:r>
    </w:p>
    <w:p w:rsidR="00F1708C" w:rsidRDefault="00F1708C" w:rsidP="00A66FEE">
      <w:pPr>
        <w:pStyle w:val="a8"/>
        <w:spacing w:line="288" w:lineRule="auto"/>
        <w:ind w:firstLineChars="200" w:firstLine="396"/>
        <w:jc w:val="left"/>
        <w:rPr>
          <w:rFonts w:hAnsi="宋体" w:cs="宋体"/>
          <w:kern w:val="0"/>
          <w:sz w:val="21"/>
          <w:szCs w:val="21"/>
        </w:rPr>
      </w:pPr>
      <w:r>
        <w:rPr>
          <w:rFonts w:hAnsi="宋体"/>
          <w:spacing w:val="-6"/>
          <w:sz w:val="21"/>
          <w:szCs w:val="21"/>
        </w:rPr>
        <w:t>1</w:t>
      </w:r>
      <w:r>
        <w:rPr>
          <w:rFonts w:hAnsi="宋体" w:hint="eastAsia"/>
          <w:spacing w:val="-6"/>
          <w:sz w:val="21"/>
          <w:szCs w:val="21"/>
        </w:rPr>
        <w:t>.供应商</w:t>
      </w:r>
      <w:r>
        <w:rPr>
          <w:rFonts w:hAnsi="宋体" w:cs="宋体" w:hint="eastAsia"/>
          <w:kern w:val="0"/>
          <w:sz w:val="21"/>
          <w:szCs w:val="21"/>
        </w:rPr>
        <w:t>认为磋商文件、磋商过程和成交结果使自己的</w:t>
      </w:r>
      <w:r>
        <w:rPr>
          <w:rFonts w:hAnsi="宋体" w:cs="宋体" w:hint="eastAsia"/>
          <w:bCs/>
          <w:kern w:val="0"/>
          <w:sz w:val="21"/>
          <w:szCs w:val="21"/>
        </w:rPr>
        <w:t>权益受到损害</w:t>
      </w:r>
      <w:r>
        <w:rPr>
          <w:rFonts w:hAnsi="宋体" w:cs="宋体" w:hint="eastAsia"/>
          <w:kern w:val="0"/>
          <w:sz w:val="21"/>
          <w:szCs w:val="21"/>
        </w:rPr>
        <w:t>的，可以在知道或者应知其权益受到损害之日起</w:t>
      </w:r>
      <w:r>
        <w:rPr>
          <w:rFonts w:hAnsi="宋体" w:cs="宋体" w:hint="eastAsia"/>
          <w:bCs/>
          <w:kern w:val="0"/>
          <w:sz w:val="21"/>
          <w:szCs w:val="21"/>
        </w:rPr>
        <w:t>七个工作日内</w:t>
      </w:r>
      <w:r>
        <w:rPr>
          <w:rFonts w:hAnsi="宋体" w:cs="宋体" w:hint="eastAsia"/>
          <w:kern w:val="0"/>
          <w:sz w:val="21"/>
          <w:szCs w:val="21"/>
        </w:rPr>
        <w:t>，以书面形式向采购人或</w:t>
      </w:r>
      <w:r>
        <w:rPr>
          <w:rFonts w:hAnsi="宋体" w:cs="宋体"/>
          <w:kern w:val="0"/>
          <w:sz w:val="21"/>
          <w:szCs w:val="21"/>
        </w:rPr>
        <w:t>采购代理机构</w:t>
      </w:r>
      <w:r>
        <w:rPr>
          <w:rFonts w:hAnsi="宋体" w:cs="宋体" w:hint="eastAsia"/>
          <w:kern w:val="0"/>
          <w:sz w:val="21"/>
          <w:szCs w:val="21"/>
        </w:rPr>
        <w:t>提出质疑。质疑供应商对采购人、采购代理机构的答复不满意或者采购人、采购代理机构未在规定的时间内作出答复的，可以在</w:t>
      </w:r>
      <w:r>
        <w:rPr>
          <w:rFonts w:hAnsi="宋体" w:cs="宋体" w:hint="eastAsia"/>
          <w:bCs/>
          <w:kern w:val="0"/>
          <w:sz w:val="21"/>
          <w:szCs w:val="21"/>
        </w:rPr>
        <w:t>答复期满后十五个工作日内</w:t>
      </w:r>
      <w:r>
        <w:rPr>
          <w:rFonts w:hAnsi="宋体" w:cs="宋体" w:hint="eastAsia"/>
          <w:kern w:val="0"/>
          <w:sz w:val="21"/>
          <w:szCs w:val="21"/>
        </w:rPr>
        <w:t>向同级政府采购监督管理部门</w:t>
      </w:r>
      <w:r>
        <w:rPr>
          <w:rFonts w:hAnsi="宋体" w:cs="宋体" w:hint="eastAsia"/>
          <w:bCs/>
          <w:kern w:val="0"/>
          <w:sz w:val="21"/>
          <w:szCs w:val="21"/>
        </w:rPr>
        <w:t>投诉</w:t>
      </w:r>
      <w:r>
        <w:rPr>
          <w:rFonts w:hAnsi="宋体" w:cs="宋体" w:hint="eastAsia"/>
          <w:kern w:val="0"/>
          <w:sz w:val="21"/>
          <w:szCs w:val="21"/>
        </w:rPr>
        <w:t>。</w:t>
      </w:r>
    </w:p>
    <w:p w:rsidR="00F1708C" w:rsidRDefault="00F1708C" w:rsidP="00A66FEE">
      <w:pPr>
        <w:pStyle w:val="a8"/>
        <w:spacing w:line="288" w:lineRule="auto"/>
        <w:ind w:firstLineChars="200" w:firstLine="398"/>
        <w:jc w:val="left"/>
        <w:rPr>
          <w:rFonts w:hAnsi="宋体"/>
          <w:b/>
          <w:spacing w:val="-6"/>
          <w:sz w:val="21"/>
          <w:szCs w:val="21"/>
        </w:rPr>
      </w:pPr>
      <w:r>
        <w:rPr>
          <w:rFonts w:hAnsi="宋体" w:hint="eastAsia"/>
          <w:b/>
          <w:spacing w:val="-6"/>
          <w:sz w:val="21"/>
          <w:szCs w:val="21"/>
        </w:rPr>
        <w:t>2.供应商提出质疑应当提交质疑函和必要的证明材料，质疑函范本请到“</w:t>
      </w:r>
      <w:r w:rsidR="00C3464C">
        <w:rPr>
          <w:rFonts w:hAnsi="宋体" w:hint="eastAsia"/>
          <w:b/>
          <w:spacing w:val="-6"/>
          <w:sz w:val="21"/>
          <w:szCs w:val="21"/>
        </w:rPr>
        <w:t>中国</w:t>
      </w:r>
      <w:r>
        <w:rPr>
          <w:rFonts w:hAnsi="宋体" w:hint="eastAsia"/>
          <w:b/>
          <w:spacing w:val="-6"/>
          <w:sz w:val="21"/>
          <w:szCs w:val="21"/>
        </w:rPr>
        <w:t>政府采购网下载专区”下载，质疑函应当包括下列内容：</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（一）供应商的姓名或者名称、地址、邮编、联系人及联系电话；</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（四）事实依据；</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供应商为自然人的，应当由本人签字；供应商为法人或者其他组织的，应当由法定代表人、主要负责人，或者其授权代表签字或者盖章，并加盖公章。</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3.提出质疑的供应商应当是参与本项目响应活动的供应商。</w:t>
      </w:r>
      <w:r>
        <w:rPr>
          <w:rFonts w:hAnsi="宋体" w:hint="eastAsia"/>
          <w:b/>
          <w:spacing w:val="-6"/>
          <w:sz w:val="21"/>
          <w:szCs w:val="21"/>
        </w:rPr>
        <w:t>供应商在法定质疑期内应一次性提出针对同一采购程序环节的质疑。</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4.根据《政府采购质疑和投诉办法》第三十七条的规定，供应商在全国范围</w:t>
      </w:r>
      <w:r>
        <w:rPr>
          <w:rFonts w:hAnsi="宋体"/>
          <w:spacing w:val="-6"/>
          <w:sz w:val="21"/>
          <w:szCs w:val="21"/>
        </w:rPr>
        <w:t>12</w:t>
      </w:r>
      <w:r>
        <w:rPr>
          <w:rFonts w:hAnsi="宋体" w:hint="eastAsia"/>
          <w:spacing w:val="-6"/>
          <w:sz w:val="21"/>
          <w:szCs w:val="21"/>
        </w:rPr>
        <w:t>个月内三次以上投诉查无实据的，由财政部门列入不良行为记录名单。</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投诉人有下列行为之一的，属于虚假、恶意投诉，由财政部门列入不良行为记录名单，禁止其</w:t>
      </w:r>
      <w:r>
        <w:rPr>
          <w:rFonts w:hAnsi="宋体"/>
          <w:spacing w:val="-6"/>
          <w:sz w:val="21"/>
          <w:szCs w:val="21"/>
        </w:rPr>
        <w:t>1</w:t>
      </w:r>
      <w:r>
        <w:rPr>
          <w:rFonts w:hAnsi="宋体" w:hint="eastAsia"/>
          <w:spacing w:val="-6"/>
          <w:sz w:val="21"/>
          <w:szCs w:val="21"/>
        </w:rPr>
        <w:t>至</w:t>
      </w:r>
      <w:r>
        <w:rPr>
          <w:rFonts w:hAnsi="宋体"/>
          <w:spacing w:val="-6"/>
          <w:sz w:val="21"/>
          <w:szCs w:val="21"/>
        </w:rPr>
        <w:t>3</w:t>
      </w:r>
      <w:r>
        <w:rPr>
          <w:rFonts w:hAnsi="宋体" w:hint="eastAsia"/>
          <w:spacing w:val="-6"/>
          <w:sz w:val="21"/>
          <w:szCs w:val="21"/>
        </w:rPr>
        <w:t>年内参加政府采购活动：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（一）捏造事实；</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（二）提供虚假材料；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（三）以非法手段取得证明材料。证据来源的合法性存在明显疑问，投诉人无法证明其取得方式合法的，视为以非法手段取得证明材料。</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二</w:t>
      </w:r>
      <w:r>
        <w:rPr>
          <w:rFonts w:hAnsi="宋体" w:hint="eastAsia"/>
          <w:b/>
          <w:spacing w:val="-6"/>
          <w:sz w:val="32"/>
          <w:szCs w:val="32"/>
        </w:rPr>
        <w:t>、磋商文件</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 磋商文件的构成。本磋商文件由以下部份组成：</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1.采购邀请</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2.采购需求</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3.供应商须知</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4.评审办法及评分标准</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5.合同主要条款</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w:t>
      </w:r>
      <w:r w:rsidR="00F55193">
        <w:rPr>
          <w:rFonts w:hAnsi="宋体" w:hint="eastAsia"/>
          <w:spacing w:val="-6"/>
          <w:sz w:val="21"/>
          <w:szCs w:val="21"/>
        </w:rPr>
        <w:t>响应文件</w:t>
      </w:r>
      <w:r>
        <w:rPr>
          <w:rFonts w:hAnsi="宋体" w:hint="eastAsia"/>
          <w:spacing w:val="-6"/>
          <w:sz w:val="21"/>
          <w:szCs w:val="21"/>
        </w:rPr>
        <w:t>格式</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7.本项目磋商文件的澄清、答复、修改、补充的内容</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（二） 供应商的风险</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供应商没有按照磋商文件要求提供全部资料，或者供应商没有对磋商文件在各方面作出实质性响应是供应商的风险，并可能导致其磋商响应被拒绝。</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（三） 磋商文件的澄清与修改</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1.提交首次</w:t>
      </w:r>
      <w:r w:rsidR="00F55193">
        <w:rPr>
          <w:rFonts w:hAnsi="宋体" w:hint="eastAsia"/>
          <w:spacing w:val="-6"/>
          <w:sz w:val="21"/>
          <w:szCs w:val="21"/>
        </w:rPr>
        <w:t>响应文件</w:t>
      </w:r>
      <w:r>
        <w:rPr>
          <w:rFonts w:hAnsi="宋体" w:hint="eastAsia"/>
          <w:spacing w:val="-6"/>
          <w:sz w:val="21"/>
          <w:szCs w:val="21"/>
        </w:rPr>
        <w:t>截止之日前，采购人、采购代理机构可以对已发出的磋商文件进行必要的澄清或者修改，澄清或者修改的内容作为磋商文件的组成部分。澄清或者修改的内容可能影响</w:t>
      </w:r>
      <w:r w:rsidR="00F55193">
        <w:rPr>
          <w:rFonts w:hAnsi="宋体" w:hint="eastAsia"/>
          <w:spacing w:val="-6"/>
          <w:sz w:val="21"/>
          <w:szCs w:val="21"/>
        </w:rPr>
        <w:t>响应文件</w:t>
      </w:r>
      <w:r>
        <w:rPr>
          <w:rFonts w:hAnsi="宋体" w:hint="eastAsia"/>
          <w:spacing w:val="-6"/>
          <w:sz w:val="21"/>
          <w:szCs w:val="21"/>
        </w:rPr>
        <w:t>编制的，采购人、采购代理机构会在提交首次</w:t>
      </w:r>
      <w:r w:rsidR="00F55193">
        <w:rPr>
          <w:rFonts w:hAnsi="宋体" w:hint="eastAsia"/>
          <w:spacing w:val="-6"/>
          <w:sz w:val="21"/>
          <w:szCs w:val="21"/>
        </w:rPr>
        <w:t>响应文件</w:t>
      </w:r>
      <w:r>
        <w:rPr>
          <w:rFonts w:hAnsi="宋体" w:hint="eastAsia"/>
          <w:spacing w:val="-6"/>
          <w:sz w:val="21"/>
          <w:szCs w:val="21"/>
        </w:rPr>
        <w:t>截止时间至少5日前，以书面形式通知所有获取磋商文件的供应商；不足5日的，采购人、采购代理机构会顺延提交首次</w:t>
      </w:r>
      <w:r w:rsidR="00F55193">
        <w:rPr>
          <w:rFonts w:hAnsi="宋体" w:hint="eastAsia"/>
          <w:spacing w:val="-6"/>
          <w:sz w:val="21"/>
          <w:szCs w:val="21"/>
        </w:rPr>
        <w:t>响应文件</w:t>
      </w:r>
      <w:r>
        <w:rPr>
          <w:rFonts w:hAnsi="宋体" w:hint="eastAsia"/>
          <w:spacing w:val="-6"/>
          <w:sz w:val="21"/>
          <w:szCs w:val="21"/>
        </w:rPr>
        <w:t>截止时间。</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磋商文件的修改将以书面形式通知所有购买磋商文件的供应商，并对其具有约束力。供应商在收到上述通知后，应立即向采购人、采购代理机构回函确认。若无书面回函确认，视同供应商已收到磋商文件修改的通知，并受其约束。</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3.磋商文件澄清、答复、修改、补充的内容为磋商文件的组成部分。当磋商文件与磋商文件的答复、澄清、修改、补充通知就同一内容的表述不一致时，以最后发出的书面形式文件为准。</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4.磋商文件的澄清、答复、修改或补充都应该通过本采购代理机构以法定形式发布，采购人非通过本机构，不得擅自澄清、答复、修改或补充磋商文件。</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spacing w:val="-6"/>
          <w:sz w:val="21"/>
          <w:szCs w:val="21"/>
        </w:rPr>
        <w:br w:type="page"/>
      </w:r>
      <w:r>
        <w:rPr>
          <w:rFonts w:hAnsi="宋体"/>
          <w:b/>
          <w:spacing w:val="-6"/>
          <w:sz w:val="32"/>
          <w:szCs w:val="32"/>
        </w:rPr>
        <w:lastRenderedPageBreak/>
        <w:t>三</w:t>
      </w:r>
      <w:r>
        <w:rPr>
          <w:rFonts w:hAnsi="宋体" w:hint="eastAsia"/>
          <w:b/>
          <w:spacing w:val="-6"/>
          <w:sz w:val="32"/>
          <w:szCs w:val="32"/>
        </w:rPr>
        <w:t>、</w:t>
      </w:r>
      <w:r w:rsidR="00F55193">
        <w:rPr>
          <w:rFonts w:hAnsi="宋体" w:hint="eastAsia"/>
          <w:b/>
          <w:spacing w:val="-6"/>
          <w:sz w:val="32"/>
          <w:szCs w:val="32"/>
        </w:rPr>
        <w:t>响应文件</w:t>
      </w:r>
      <w:r>
        <w:rPr>
          <w:rFonts w:hAnsi="宋体"/>
          <w:b/>
          <w:spacing w:val="-6"/>
          <w:sz w:val="32"/>
          <w:szCs w:val="32"/>
        </w:rPr>
        <w:t>的编制</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（一）</w:t>
      </w:r>
      <w:r w:rsidR="00F55193">
        <w:rPr>
          <w:rFonts w:ascii="宋体" w:hAnsi="宋体" w:hint="eastAsia"/>
          <w:b/>
          <w:spacing w:val="-6"/>
          <w:sz w:val="24"/>
        </w:rPr>
        <w:t>响应文件</w:t>
      </w:r>
      <w:r>
        <w:rPr>
          <w:rFonts w:ascii="宋体" w:hAnsi="宋体" w:hint="eastAsia"/>
          <w:b/>
          <w:spacing w:val="-6"/>
          <w:sz w:val="24"/>
        </w:rPr>
        <w:t>的组成</w:t>
      </w:r>
    </w:p>
    <w:p w:rsidR="00F1708C" w:rsidRDefault="00F55193"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响应文件</w:t>
      </w:r>
      <w:r w:rsidR="00F1708C">
        <w:rPr>
          <w:rFonts w:hAnsi="宋体" w:hint="eastAsia"/>
          <w:spacing w:val="-6"/>
          <w:sz w:val="21"/>
          <w:szCs w:val="21"/>
        </w:rPr>
        <w:t>由</w:t>
      </w:r>
      <w:r w:rsidR="00F1708C">
        <w:rPr>
          <w:rFonts w:hAnsi="宋体" w:hint="eastAsia"/>
          <w:b/>
          <w:spacing w:val="-6"/>
          <w:sz w:val="21"/>
          <w:szCs w:val="21"/>
        </w:rPr>
        <w:t>报价文件、资格文件、商务技术文件</w:t>
      </w:r>
      <w:r w:rsidR="00F1708C">
        <w:rPr>
          <w:rFonts w:hAnsi="宋体" w:hint="eastAsia"/>
          <w:spacing w:val="-6"/>
          <w:sz w:val="21"/>
          <w:szCs w:val="21"/>
        </w:rPr>
        <w:t>三部分组成（格式详见磋商文件第六章）。</w:t>
      </w:r>
    </w:p>
    <w:p w:rsidR="00F1708C" w:rsidRDefault="00F1708C" w:rsidP="00A66FE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1.报价文件：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（1）初次报价一览表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（2）初次报价明细表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（3）供应商企业类型声明函</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（4）小微企业资格证明材料、监狱企业资格证明材料（若属于小微、监狱企业）</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w:t>
      </w:r>
      <w:bookmarkStart w:id="32" w:name="OLE_LINK13"/>
      <w:bookmarkStart w:id="33" w:name="OLE_LINK14"/>
      <w:r>
        <w:rPr>
          <w:rFonts w:hAnsi="宋体" w:hint="eastAsia"/>
          <w:spacing w:val="-6"/>
          <w:sz w:val="21"/>
          <w:szCs w:val="21"/>
        </w:rPr>
        <w:t>残疾人福利性单位声明函</w:t>
      </w:r>
      <w:bookmarkEnd w:id="32"/>
      <w:bookmarkEnd w:id="33"/>
      <w:r>
        <w:rPr>
          <w:rFonts w:hAnsi="宋体" w:hint="eastAsia"/>
          <w:spacing w:val="-6"/>
          <w:sz w:val="21"/>
          <w:szCs w:val="21"/>
        </w:rPr>
        <w:t>（若属于残疾人福利性单位）</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▲2.</w:t>
      </w:r>
      <w:r>
        <w:rPr>
          <w:rFonts w:hAnsi="宋体" w:hint="eastAsia"/>
          <w:b/>
          <w:bCs/>
          <w:spacing w:val="-6"/>
          <w:sz w:val="21"/>
          <w:szCs w:val="21"/>
        </w:rPr>
        <w:t>资格文件</w:t>
      </w:r>
    </w:p>
    <w:p w:rsidR="00F1708C" w:rsidRDefault="00F1708C" w:rsidP="00A66FEE">
      <w:pPr>
        <w:pStyle w:val="a8"/>
        <w:spacing w:line="288" w:lineRule="auto"/>
        <w:ind w:firstLineChars="200" w:firstLine="398"/>
        <w:jc w:val="left"/>
        <w:rPr>
          <w:rFonts w:hAnsi="宋体" w:cs="宋体"/>
          <w:b/>
          <w:spacing w:val="-6"/>
          <w:sz w:val="21"/>
          <w:szCs w:val="21"/>
        </w:rPr>
      </w:pPr>
      <w:r>
        <w:rPr>
          <w:rFonts w:hAnsi="宋体" w:cs="宋体" w:hint="eastAsia"/>
          <w:b/>
          <w:spacing w:val="-6"/>
          <w:sz w:val="21"/>
          <w:szCs w:val="21"/>
        </w:rPr>
        <w:t>资格审查要求的资格证明材料(均需加盖公章)：</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1）有效的法人或者其他组织的营业执照等证明文件，自然人的身份证明（仅自然人投标时提供）</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2）20</w:t>
      </w:r>
      <w:r w:rsidR="0094718D">
        <w:rPr>
          <w:rFonts w:ascii="宋体" w:hAnsi="宋体" w:cs="宋体" w:hint="eastAsia"/>
          <w:b/>
          <w:spacing w:val="-6"/>
          <w:sz w:val="21"/>
          <w:szCs w:val="21"/>
        </w:rPr>
        <w:t>19</w:t>
      </w:r>
      <w:r>
        <w:rPr>
          <w:rFonts w:ascii="宋体" w:hAnsi="宋体" w:cs="宋体" w:hint="eastAsia"/>
          <w:b/>
          <w:spacing w:val="-6"/>
          <w:sz w:val="21"/>
          <w:szCs w:val="21"/>
        </w:rPr>
        <w:t>年1</w:t>
      </w:r>
      <w:r w:rsidR="0094718D">
        <w:rPr>
          <w:rFonts w:ascii="宋体" w:hAnsi="宋体" w:cs="宋体" w:hint="eastAsia"/>
          <w:b/>
          <w:spacing w:val="-6"/>
          <w:sz w:val="21"/>
          <w:szCs w:val="21"/>
        </w:rPr>
        <w:t>2</w:t>
      </w:r>
      <w:r>
        <w:rPr>
          <w:rFonts w:ascii="宋体" w:hAnsi="宋体" w:cs="宋体" w:hint="eastAsia"/>
          <w:b/>
          <w:spacing w:val="-6"/>
          <w:sz w:val="21"/>
          <w:szCs w:val="21"/>
        </w:rPr>
        <w:t>月至今任意一月的财务状况报告或开标前三个月内出具的银行资信证明</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3）2020年1月至今任意一月依法缴纳税收的证明材料（依法免税的供应商应提供相应文件证明其依法免税）</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4）2020年1月至今任意一月依法缴纳社会保障资金的证明材料（依法不需要缴纳社会保障资金的供应商应提供相应文件证明其依法不需要缴纳社会保障资金）</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5）具有履行合同所必需的设备和专业技术能力的承诺函</w:t>
      </w:r>
    </w:p>
    <w:p w:rsidR="00F1708C" w:rsidRDefault="00F1708C" w:rsidP="00A66FEE">
      <w:pPr>
        <w:spacing w:line="288" w:lineRule="auto"/>
        <w:ind w:firstLineChars="200" w:firstLine="398"/>
        <w:jc w:val="left"/>
        <w:rPr>
          <w:rFonts w:ascii="宋体" w:hAnsi="宋体" w:cs="宋体"/>
          <w:b/>
          <w:spacing w:val="-6"/>
          <w:sz w:val="21"/>
          <w:szCs w:val="21"/>
        </w:rPr>
      </w:pPr>
      <w:r>
        <w:rPr>
          <w:rFonts w:ascii="宋体" w:hAnsi="宋体" w:cs="宋体" w:hint="eastAsia"/>
          <w:b/>
          <w:spacing w:val="-6"/>
          <w:sz w:val="21"/>
          <w:szCs w:val="21"/>
        </w:rPr>
        <w:t>6）参加政府采购活动前3年内在经营活动中没有重大违法记录的书面声明</w:t>
      </w:r>
    </w:p>
    <w:p w:rsidR="00F1708C" w:rsidRDefault="00F1708C" w:rsidP="00A66FEE">
      <w:pPr>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3.商务技术文件：</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A.商务文件：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（1）响应函</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法定代表人资格证明书</w:t>
      </w:r>
      <w:r>
        <w:rPr>
          <w:rFonts w:hAnsi="宋体" w:hint="eastAsia"/>
          <w:spacing w:val="-6"/>
          <w:sz w:val="21"/>
          <w:szCs w:val="21"/>
        </w:rPr>
        <w:t>、法定代表人授权委托书</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w:t>
      </w:r>
      <w:r w:rsidRPr="005F4E16">
        <w:rPr>
          <w:rFonts w:hAnsi="宋体" w:hint="eastAsia"/>
          <w:spacing w:val="-6"/>
          <w:sz w:val="21"/>
          <w:szCs w:val="21"/>
        </w:rPr>
        <w:t>2020年1月至今任意一月供应</w:t>
      </w:r>
      <w:r>
        <w:rPr>
          <w:rFonts w:hAnsi="宋体" w:hint="eastAsia"/>
          <w:spacing w:val="-6"/>
          <w:sz w:val="21"/>
          <w:szCs w:val="21"/>
        </w:rPr>
        <w:t>商</w:t>
      </w:r>
      <w:r>
        <w:rPr>
          <w:rFonts w:hAnsi="宋体"/>
          <w:spacing w:val="-6"/>
          <w:sz w:val="21"/>
          <w:szCs w:val="21"/>
        </w:rPr>
        <w:t>授权代表社保缴纳证明（</w:t>
      </w:r>
      <w:r>
        <w:rPr>
          <w:rFonts w:hAnsi="宋体" w:hint="eastAsia"/>
          <w:spacing w:val="-6"/>
          <w:sz w:val="21"/>
          <w:szCs w:val="21"/>
        </w:rPr>
        <w:t>授权代表是法定代表人的可不提供</w:t>
      </w:r>
      <w:r>
        <w:rPr>
          <w:rFonts w:hAnsi="宋体"/>
          <w:spacing w:val="-6"/>
          <w:sz w:val="21"/>
          <w:szCs w:val="21"/>
        </w:rPr>
        <w:t>）</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）响应声明书</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（5）供应商情况介绍</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（6）商务偏离表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（7）供应商同类项目实施情况一览表</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（8）节能、环保产品证明材料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（9）供应商需要说明的其他文件和材料</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B.技术文件</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（1）技术偏离表</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（2）货物配置清单</w:t>
      </w:r>
    </w:p>
    <w:p w:rsidR="00F1708C" w:rsidRDefault="00F1708C" w:rsidP="00A66FEE">
      <w:pPr>
        <w:pStyle w:val="a8"/>
        <w:spacing w:line="288" w:lineRule="auto"/>
        <w:ind w:firstLineChars="200" w:firstLine="396"/>
        <w:jc w:val="left"/>
        <w:rPr>
          <w:rFonts w:hAnsi="宋体"/>
          <w:spacing w:val="-6"/>
          <w:sz w:val="21"/>
          <w:szCs w:val="21"/>
        </w:rPr>
      </w:pPr>
      <w:r>
        <w:rPr>
          <w:rFonts w:hAnsi="宋体" w:hint="eastAsia"/>
          <w:spacing w:val="-6"/>
          <w:sz w:val="21"/>
          <w:szCs w:val="21"/>
        </w:rPr>
        <w:t>（3）技术支持资料</w:t>
      </w:r>
    </w:p>
    <w:p w:rsidR="00E370BE" w:rsidRPr="00E370BE" w:rsidRDefault="00E370BE" w:rsidP="00E370B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sidR="00904D44">
        <w:rPr>
          <w:rFonts w:hAnsi="宋体" w:hint="eastAsia"/>
          <w:spacing w:val="-6"/>
          <w:sz w:val="21"/>
          <w:szCs w:val="21"/>
        </w:rPr>
        <w:t>4</w:t>
      </w:r>
      <w:r>
        <w:rPr>
          <w:rFonts w:hAnsi="宋体" w:hint="eastAsia"/>
          <w:spacing w:val="-6"/>
          <w:sz w:val="21"/>
          <w:szCs w:val="21"/>
        </w:rPr>
        <w:t>）</w:t>
      </w:r>
      <w:r w:rsidRPr="00E370BE">
        <w:rPr>
          <w:rFonts w:hAnsi="宋体" w:hint="eastAsia"/>
          <w:spacing w:val="-6"/>
          <w:sz w:val="21"/>
          <w:szCs w:val="21"/>
        </w:rPr>
        <w:t>技术方案</w:t>
      </w:r>
    </w:p>
    <w:p w:rsidR="00E370BE" w:rsidRPr="00E370BE" w:rsidRDefault="00E370BE" w:rsidP="00E370B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sidR="00904D44">
        <w:rPr>
          <w:rFonts w:hAnsi="宋体" w:hint="eastAsia"/>
          <w:spacing w:val="-6"/>
          <w:sz w:val="21"/>
          <w:szCs w:val="21"/>
        </w:rPr>
        <w:t>5</w:t>
      </w:r>
      <w:r>
        <w:rPr>
          <w:rFonts w:hAnsi="宋体" w:hint="eastAsia"/>
          <w:spacing w:val="-6"/>
          <w:sz w:val="21"/>
          <w:szCs w:val="21"/>
        </w:rPr>
        <w:t>）</w:t>
      </w:r>
      <w:r w:rsidRPr="00E370BE">
        <w:rPr>
          <w:rFonts w:hAnsi="宋体" w:hint="eastAsia"/>
          <w:spacing w:val="-6"/>
          <w:sz w:val="21"/>
          <w:szCs w:val="21"/>
        </w:rPr>
        <w:t>人员证书</w:t>
      </w:r>
    </w:p>
    <w:p w:rsidR="00E370BE" w:rsidRPr="00E370BE" w:rsidRDefault="00E370BE" w:rsidP="00E370B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sidR="00904D44">
        <w:rPr>
          <w:rFonts w:hAnsi="宋体" w:hint="eastAsia"/>
          <w:spacing w:val="-6"/>
          <w:sz w:val="21"/>
          <w:szCs w:val="21"/>
        </w:rPr>
        <w:t>6</w:t>
      </w:r>
      <w:r>
        <w:rPr>
          <w:rFonts w:hAnsi="宋体" w:hint="eastAsia"/>
          <w:spacing w:val="-6"/>
          <w:sz w:val="21"/>
          <w:szCs w:val="21"/>
        </w:rPr>
        <w:t>）</w:t>
      </w:r>
      <w:r w:rsidRPr="00E370BE">
        <w:rPr>
          <w:rFonts w:hAnsi="宋体" w:hint="eastAsia"/>
          <w:spacing w:val="-6"/>
          <w:sz w:val="21"/>
          <w:szCs w:val="21"/>
        </w:rPr>
        <w:t>售后服务</w:t>
      </w:r>
    </w:p>
    <w:p w:rsidR="00E370BE" w:rsidRDefault="00E370BE" w:rsidP="00E370B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sidR="00904D44">
        <w:rPr>
          <w:rFonts w:hAnsi="宋体" w:hint="eastAsia"/>
          <w:spacing w:val="-6"/>
          <w:sz w:val="21"/>
          <w:szCs w:val="21"/>
        </w:rPr>
        <w:t>7</w:t>
      </w:r>
      <w:r>
        <w:rPr>
          <w:rFonts w:hAnsi="宋体" w:hint="eastAsia"/>
          <w:spacing w:val="-6"/>
          <w:sz w:val="21"/>
          <w:szCs w:val="21"/>
        </w:rPr>
        <w:t>）</w:t>
      </w:r>
      <w:r w:rsidRPr="00E370BE">
        <w:rPr>
          <w:rFonts w:hAnsi="宋体" w:hint="eastAsia"/>
          <w:spacing w:val="-6"/>
          <w:sz w:val="21"/>
          <w:szCs w:val="21"/>
        </w:rPr>
        <w:t>技术服务、培训</w:t>
      </w:r>
    </w:p>
    <w:p w:rsidR="00F1708C" w:rsidRDefault="00F1708C" w:rsidP="00E370BE">
      <w:pPr>
        <w:pStyle w:val="a8"/>
        <w:spacing w:line="288" w:lineRule="auto"/>
        <w:ind w:firstLineChars="200" w:firstLine="396"/>
        <w:jc w:val="left"/>
        <w:rPr>
          <w:rFonts w:hAnsi="宋体"/>
          <w:spacing w:val="-6"/>
          <w:sz w:val="21"/>
          <w:szCs w:val="21"/>
        </w:rPr>
      </w:pPr>
      <w:r>
        <w:rPr>
          <w:rFonts w:hAnsi="宋体" w:hint="eastAsia"/>
          <w:spacing w:val="-6"/>
          <w:sz w:val="21"/>
          <w:szCs w:val="21"/>
        </w:rPr>
        <w:t>（</w:t>
      </w:r>
      <w:r w:rsidR="00904D44">
        <w:rPr>
          <w:rFonts w:hAnsi="宋体" w:hint="eastAsia"/>
          <w:spacing w:val="-6"/>
          <w:sz w:val="21"/>
          <w:szCs w:val="21"/>
        </w:rPr>
        <w:t>8</w:t>
      </w:r>
      <w:r>
        <w:rPr>
          <w:rFonts w:hAnsi="宋体" w:hint="eastAsia"/>
          <w:spacing w:val="-6"/>
          <w:sz w:val="21"/>
          <w:szCs w:val="21"/>
        </w:rPr>
        <w:t>）配件、专用耗材和售后服务优惠表</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 xml:space="preserve">（二） </w:t>
      </w:r>
      <w:r w:rsidR="00F55193">
        <w:rPr>
          <w:rFonts w:ascii="宋体" w:hAnsi="宋体" w:hint="eastAsia"/>
          <w:b/>
          <w:spacing w:val="-6"/>
          <w:sz w:val="24"/>
        </w:rPr>
        <w:t>响应文件</w:t>
      </w:r>
      <w:r>
        <w:rPr>
          <w:rFonts w:ascii="宋体" w:hAnsi="宋体" w:hint="eastAsia"/>
          <w:b/>
          <w:spacing w:val="-6"/>
          <w:sz w:val="24"/>
        </w:rPr>
        <w:t>的签署和份数</w:t>
      </w:r>
    </w:p>
    <w:p w:rsidR="00F1708C" w:rsidRDefault="00F1708C" w:rsidP="00A66FEE">
      <w:pPr>
        <w:spacing w:line="288" w:lineRule="auto"/>
        <w:ind w:firstLineChars="200" w:firstLine="396"/>
        <w:jc w:val="left"/>
        <w:rPr>
          <w:rFonts w:ascii="宋体" w:hAnsi="宋体"/>
          <w:b/>
          <w:bCs/>
          <w:spacing w:val="-6"/>
          <w:sz w:val="21"/>
          <w:szCs w:val="21"/>
        </w:rPr>
      </w:pPr>
      <w:r>
        <w:rPr>
          <w:rFonts w:ascii="宋体" w:hAnsi="宋体" w:hint="eastAsia"/>
          <w:spacing w:val="-6"/>
          <w:sz w:val="21"/>
          <w:szCs w:val="21"/>
        </w:rPr>
        <w:t>1.供应商应按照磋商文件和政府采购云平台的要求，根据</w:t>
      </w:r>
      <w:r w:rsidR="00F55193">
        <w:rPr>
          <w:rFonts w:ascii="宋体" w:hAnsi="宋体" w:hint="eastAsia"/>
          <w:spacing w:val="-6"/>
          <w:sz w:val="21"/>
          <w:szCs w:val="21"/>
        </w:rPr>
        <w:t>响应文件</w:t>
      </w:r>
      <w:r>
        <w:rPr>
          <w:rFonts w:ascii="宋体" w:hAnsi="宋体" w:hint="eastAsia"/>
          <w:spacing w:val="-6"/>
          <w:sz w:val="21"/>
          <w:szCs w:val="21"/>
        </w:rPr>
        <w:t>的组成规定的内容及顺序通过政采云电子交易客户端（政采云投标客户端）编制加密</w:t>
      </w:r>
      <w:r w:rsidR="00F55193">
        <w:rPr>
          <w:rFonts w:ascii="宋体" w:hAnsi="宋体" w:hint="eastAsia"/>
          <w:spacing w:val="-6"/>
          <w:sz w:val="21"/>
          <w:szCs w:val="21"/>
        </w:rPr>
        <w:t>响应文件</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内容不完整、编排混乱导致</w:t>
      </w:r>
      <w:r w:rsidR="00F55193">
        <w:rPr>
          <w:rFonts w:ascii="宋体" w:hAnsi="宋体" w:hint="eastAsia"/>
          <w:spacing w:val="-6"/>
          <w:sz w:val="21"/>
          <w:szCs w:val="21"/>
        </w:rPr>
        <w:t>响应文件</w:t>
      </w:r>
      <w:r>
        <w:rPr>
          <w:rFonts w:ascii="宋体" w:hAnsi="宋体" w:hint="eastAsia"/>
          <w:spacing w:val="-6"/>
          <w:sz w:val="21"/>
          <w:szCs w:val="21"/>
        </w:rPr>
        <w:t>被误读、漏读或者查找不到相关内容的，是供应商的责任。</w:t>
      </w:r>
      <w:r>
        <w:rPr>
          <w:rFonts w:ascii="宋体" w:hAnsi="宋体" w:hint="eastAsia"/>
          <w:b/>
          <w:bCs/>
          <w:spacing w:val="-6"/>
          <w:sz w:val="21"/>
          <w:szCs w:val="21"/>
        </w:rPr>
        <w:t>其中资格文件、商务技术文件中不得出现磋商响应报价，</w:t>
      </w:r>
      <w:r>
        <w:rPr>
          <w:rFonts w:ascii="宋体" w:hAnsi="宋体" w:hint="eastAsia"/>
          <w:b/>
          <w:bCs/>
          <w:spacing w:val="-6"/>
          <w:sz w:val="21"/>
          <w:szCs w:val="21"/>
        </w:rPr>
        <w:lastRenderedPageBreak/>
        <w:t>如因供应商原因提前泄露磋商响应报价，是供应商的责任。</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sidR="00F55193">
        <w:rPr>
          <w:rFonts w:ascii="宋体" w:hAnsi="宋体" w:hint="eastAsia"/>
          <w:spacing w:val="-6"/>
          <w:sz w:val="21"/>
          <w:szCs w:val="21"/>
        </w:rPr>
        <w:t>响应文件</w:t>
      </w:r>
      <w:r>
        <w:rPr>
          <w:rFonts w:ascii="宋体" w:hAnsi="宋体" w:hint="eastAsia"/>
          <w:spacing w:val="-6"/>
          <w:sz w:val="21"/>
          <w:szCs w:val="21"/>
        </w:rPr>
        <w:t>须由供应商在规定位置加盖公章并由供应商授权</w:t>
      </w:r>
      <w:r>
        <w:rPr>
          <w:rFonts w:ascii="宋体" w:hAnsi="宋体"/>
          <w:spacing w:val="-6"/>
          <w:sz w:val="21"/>
          <w:szCs w:val="21"/>
        </w:rPr>
        <w:t>代表</w:t>
      </w:r>
      <w:r>
        <w:rPr>
          <w:rFonts w:ascii="宋体" w:hAnsi="宋体" w:hint="eastAsia"/>
          <w:spacing w:val="-6"/>
          <w:sz w:val="21"/>
          <w:szCs w:val="21"/>
        </w:rPr>
        <w:t>签署，供应商应写全称。</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sidR="00F55193">
        <w:rPr>
          <w:rFonts w:ascii="宋体" w:hAnsi="宋体" w:hint="eastAsia"/>
          <w:spacing w:val="-6"/>
          <w:sz w:val="21"/>
          <w:szCs w:val="21"/>
        </w:rPr>
        <w:t>响应文件</w:t>
      </w:r>
      <w:r>
        <w:rPr>
          <w:rFonts w:ascii="宋体" w:hAnsi="宋体" w:hint="eastAsia"/>
          <w:spacing w:val="-6"/>
          <w:sz w:val="21"/>
          <w:szCs w:val="21"/>
        </w:rPr>
        <w:t>不得涂改，若有修改错漏处，须由供应商授权代表签字并加盖公章。</w:t>
      </w:r>
      <w:r w:rsidR="00F55193">
        <w:rPr>
          <w:rFonts w:ascii="宋体" w:hAnsi="宋体" w:hint="eastAsia"/>
          <w:spacing w:val="-6"/>
          <w:sz w:val="21"/>
          <w:szCs w:val="21"/>
        </w:rPr>
        <w:t>响应文件</w:t>
      </w:r>
      <w:r>
        <w:rPr>
          <w:rFonts w:ascii="宋体" w:hAnsi="宋体" w:hint="eastAsia"/>
          <w:spacing w:val="-6"/>
          <w:sz w:val="21"/>
          <w:szCs w:val="21"/>
        </w:rPr>
        <w:t>因字迹潦草或表达不清所引起的后果由供应商负责。</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4.</w:t>
      </w:r>
      <w:r w:rsidR="00F55193">
        <w:rPr>
          <w:rFonts w:ascii="宋体" w:hAnsi="宋体" w:hint="eastAsia"/>
          <w:b/>
          <w:bCs/>
          <w:spacing w:val="-6"/>
          <w:sz w:val="21"/>
          <w:szCs w:val="21"/>
        </w:rPr>
        <w:t>响应文件</w:t>
      </w:r>
      <w:r>
        <w:rPr>
          <w:rFonts w:ascii="宋体" w:hAnsi="宋体" w:hint="eastAsia"/>
          <w:b/>
          <w:bCs/>
          <w:spacing w:val="-6"/>
          <w:sz w:val="21"/>
          <w:szCs w:val="21"/>
        </w:rPr>
        <w:t>份数：</w:t>
      </w:r>
    </w:p>
    <w:p w:rsidR="00F1708C" w:rsidRDefault="00F1708C" w:rsidP="00A66FEE">
      <w:pPr>
        <w:spacing w:line="288" w:lineRule="auto"/>
        <w:ind w:firstLineChars="200" w:firstLine="398"/>
        <w:jc w:val="left"/>
        <w:rPr>
          <w:rFonts w:ascii="宋体" w:hAnsi="宋体"/>
          <w:b/>
          <w:bCs/>
          <w:spacing w:val="-6"/>
          <w:sz w:val="21"/>
          <w:szCs w:val="21"/>
        </w:rPr>
      </w:pPr>
      <w:r>
        <w:rPr>
          <w:rFonts w:ascii="宋体" w:hAnsi="宋体" w:hint="eastAsia"/>
          <w:b/>
          <w:bCs/>
          <w:spacing w:val="-6"/>
          <w:sz w:val="21"/>
          <w:szCs w:val="21"/>
        </w:rPr>
        <w:t>电子加密</w:t>
      </w:r>
      <w:r w:rsidR="00F55193">
        <w:rPr>
          <w:rFonts w:ascii="宋体" w:hAnsi="宋体" w:hint="eastAsia"/>
          <w:b/>
          <w:bCs/>
          <w:spacing w:val="-6"/>
          <w:sz w:val="21"/>
          <w:szCs w:val="21"/>
        </w:rPr>
        <w:t>响应文件</w:t>
      </w:r>
      <w:r>
        <w:rPr>
          <w:rFonts w:ascii="宋体" w:hAnsi="宋体" w:hint="eastAsia"/>
          <w:b/>
          <w:bCs/>
          <w:spacing w:val="-6"/>
          <w:sz w:val="21"/>
          <w:szCs w:val="21"/>
        </w:rPr>
        <w:t>：政府采购云平台在线上传一份；备份</w:t>
      </w:r>
      <w:r w:rsidR="00F55193">
        <w:rPr>
          <w:rFonts w:ascii="宋体" w:hAnsi="宋体" w:hint="eastAsia"/>
          <w:b/>
          <w:bCs/>
          <w:spacing w:val="-6"/>
          <w:sz w:val="21"/>
          <w:szCs w:val="21"/>
        </w:rPr>
        <w:t>响应文件</w:t>
      </w:r>
      <w:r>
        <w:rPr>
          <w:rFonts w:ascii="宋体" w:hAnsi="宋体" w:hint="eastAsia"/>
          <w:b/>
          <w:bCs/>
          <w:spacing w:val="-6"/>
          <w:sz w:val="21"/>
          <w:szCs w:val="21"/>
        </w:rPr>
        <w:t>（如有）以介质（U盘）存储的数据电文形式：密封包装后EMS或顺丰邮寄形式递交一份（邮寄地址：杭州市西湖区玉古路173号中田大厦1</w:t>
      </w:r>
      <w:r w:rsidR="00C3464C">
        <w:rPr>
          <w:rFonts w:ascii="宋体" w:hAnsi="宋体" w:hint="eastAsia"/>
          <w:b/>
          <w:bCs/>
          <w:spacing w:val="-6"/>
          <w:sz w:val="21"/>
          <w:szCs w:val="21"/>
        </w:rPr>
        <w:t>1</w:t>
      </w:r>
      <w:r>
        <w:rPr>
          <w:rFonts w:ascii="宋体" w:hAnsi="宋体" w:hint="eastAsia"/>
          <w:b/>
          <w:bCs/>
          <w:spacing w:val="-6"/>
          <w:sz w:val="21"/>
          <w:szCs w:val="21"/>
        </w:rPr>
        <w:t>楼</w:t>
      </w:r>
      <w:r w:rsidR="00C3464C">
        <w:rPr>
          <w:rFonts w:ascii="宋体" w:hAnsi="宋体" w:hint="eastAsia"/>
          <w:b/>
          <w:bCs/>
          <w:spacing w:val="-6"/>
          <w:sz w:val="21"/>
          <w:szCs w:val="21"/>
        </w:rPr>
        <w:t>H</w:t>
      </w:r>
      <w:r>
        <w:rPr>
          <w:rFonts w:ascii="宋体" w:hAnsi="宋体" w:hint="eastAsia"/>
          <w:b/>
          <w:bCs/>
          <w:spacing w:val="-6"/>
          <w:sz w:val="21"/>
          <w:szCs w:val="21"/>
        </w:rPr>
        <w:t>室浙江求是招标代理有限公司李聪收）。</w:t>
      </w:r>
    </w:p>
    <w:p w:rsidR="00F1708C" w:rsidRDefault="00F1708C" w:rsidP="00A66FE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F1708C" w:rsidRDefault="00F1708C" w:rsidP="00A66FEE">
      <w:pPr>
        <w:spacing w:line="288" w:lineRule="auto"/>
        <w:ind w:firstLineChars="200" w:firstLine="422"/>
        <w:jc w:val="left"/>
        <w:rPr>
          <w:rFonts w:ascii="宋体" w:hAnsi="宋体"/>
          <w:b/>
          <w:spacing w:val="-6"/>
          <w:sz w:val="24"/>
        </w:rPr>
      </w:pPr>
      <w:r>
        <w:rPr>
          <w:rFonts w:ascii="宋体" w:hAnsi="宋体" w:hint="eastAsia"/>
          <w:b/>
          <w:bCs/>
          <w:sz w:val="21"/>
          <w:szCs w:val="21"/>
        </w:rPr>
        <w:t>供应商可通过浙江省“电子交易/不见面开评标”学习专题提前进行专题学习，熟悉操作，避免影响采购活动（</w:t>
      </w:r>
      <w:hyperlink r:id="rId12" w:history="1">
        <w:r>
          <w:rPr>
            <w:rFonts w:ascii="宋体" w:hAnsi="宋体" w:hint="eastAsia"/>
            <w:b/>
            <w:bCs/>
            <w:sz w:val="21"/>
            <w:szCs w:val="21"/>
          </w:rPr>
          <w:t>https://edu.zcygov.cn/luban/e-biding</w:t>
        </w:r>
      </w:hyperlink>
      <w:r>
        <w:rPr>
          <w:rFonts w:ascii="宋体" w:hAnsi="宋体" w:hint="eastAsia"/>
          <w:b/>
          <w:bCs/>
          <w:sz w:val="21"/>
          <w:szCs w:val="21"/>
        </w:rPr>
        <w:t>）。</w:t>
      </w:r>
    </w:p>
    <w:p w:rsidR="00F1708C" w:rsidRDefault="00F1708C" w:rsidP="00A66FEE">
      <w:pPr>
        <w:spacing w:line="288" w:lineRule="auto"/>
        <w:jc w:val="left"/>
        <w:rPr>
          <w:rFonts w:ascii="宋体" w:hAnsi="宋体"/>
          <w:b/>
          <w:spacing w:val="-6"/>
          <w:sz w:val="24"/>
        </w:rPr>
      </w:pPr>
      <w:r>
        <w:rPr>
          <w:rFonts w:ascii="宋体" w:hAnsi="宋体" w:hint="eastAsia"/>
          <w:b/>
          <w:spacing w:val="-6"/>
          <w:sz w:val="24"/>
        </w:rPr>
        <w:t xml:space="preserve">（三） </w:t>
      </w:r>
      <w:r w:rsidR="00F55193">
        <w:rPr>
          <w:rFonts w:ascii="宋体" w:hAnsi="宋体" w:hint="eastAsia"/>
          <w:b/>
          <w:spacing w:val="-6"/>
          <w:sz w:val="24"/>
        </w:rPr>
        <w:t>响应文件</w:t>
      </w:r>
      <w:r>
        <w:rPr>
          <w:rFonts w:ascii="宋体" w:hAnsi="宋体" w:hint="eastAsia"/>
          <w:b/>
          <w:spacing w:val="-6"/>
          <w:sz w:val="24"/>
        </w:rPr>
        <w:t>的上传、递交、修改和撤回</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w:t>
      </w:r>
      <w:r w:rsidR="00F55193">
        <w:rPr>
          <w:rFonts w:ascii="宋体" w:hAnsi="宋体" w:hint="eastAsia"/>
          <w:spacing w:val="-6"/>
          <w:sz w:val="21"/>
          <w:szCs w:val="21"/>
        </w:rPr>
        <w:t>响应文件</w:t>
      </w:r>
      <w:r>
        <w:rPr>
          <w:rFonts w:ascii="宋体" w:hAnsi="宋体" w:hint="eastAsia"/>
          <w:spacing w:val="-6"/>
          <w:sz w:val="21"/>
          <w:szCs w:val="21"/>
        </w:rPr>
        <w:t>的上传、递交：</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（1）电子加密</w:t>
      </w:r>
      <w:r w:rsidR="00F55193">
        <w:rPr>
          <w:rFonts w:ascii="宋体" w:hAnsi="宋体" w:hint="eastAsia"/>
          <w:spacing w:val="-6"/>
          <w:sz w:val="21"/>
          <w:szCs w:val="21"/>
        </w:rPr>
        <w:t>响应文件</w:t>
      </w:r>
      <w:r>
        <w:rPr>
          <w:rFonts w:ascii="宋体" w:hAnsi="宋体" w:hint="eastAsia"/>
          <w:spacing w:val="-6"/>
          <w:sz w:val="21"/>
          <w:szCs w:val="21"/>
        </w:rPr>
        <w:t>的上传：</w:t>
      </w:r>
    </w:p>
    <w:p w:rsidR="00F1708C" w:rsidRDefault="00F1708C" w:rsidP="00A66FE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a.供应商应在</w:t>
      </w:r>
      <w:r w:rsidR="00F55193">
        <w:rPr>
          <w:rFonts w:ascii="宋体" w:hAnsi="宋体" w:hint="eastAsia"/>
          <w:spacing w:val="-6"/>
          <w:sz w:val="21"/>
          <w:szCs w:val="21"/>
        </w:rPr>
        <w:t>响应文件</w:t>
      </w:r>
      <w:r>
        <w:rPr>
          <w:rFonts w:ascii="宋体" w:hAnsi="宋体" w:hint="eastAsia"/>
          <w:spacing w:val="-6"/>
          <w:sz w:val="21"/>
          <w:szCs w:val="21"/>
        </w:rPr>
        <w:t>提交截止时间前将电子加密</w:t>
      </w:r>
      <w:r w:rsidR="00F55193">
        <w:rPr>
          <w:rFonts w:ascii="宋体" w:hAnsi="宋体" w:hint="eastAsia"/>
          <w:spacing w:val="-6"/>
          <w:sz w:val="21"/>
          <w:szCs w:val="21"/>
        </w:rPr>
        <w:t>响应文件</w:t>
      </w:r>
      <w:r>
        <w:rPr>
          <w:rFonts w:ascii="宋体" w:hAnsi="宋体" w:hint="eastAsia"/>
          <w:spacing w:val="-6"/>
          <w:sz w:val="21"/>
          <w:szCs w:val="21"/>
        </w:rPr>
        <w:t>成功上传至政府采购云平台，否则磋商响应无效；</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b.电子加密</w:t>
      </w:r>
      <w:r w:rsidR="00F55193">
        <w:rPr>
          <w:rFonts w:ascii="宋体" w:hAnsi="宋体" w:hint="eastAsia"/>
          <w:spacing w:val="-6"/>
          <w:sz w:val="21"/>
          <w:szCs w:val="21"/>
        </w:rPr>
        <w:t>响应文件</w:t>
      </w:r>
      <w:r>
        <w:rPr>
          <w:rFonts w:ascii="宋体" w:hAnsi="宋体" w:hint="eastAsia"/>
          <w:spacing w:val="-6"/>
          <w:sz w:val="21"/>
          <w:szCs w:val="21"/>
        </w:rPr>
        <w:t>成功上传后，供应商可自行打印</w:t>
      </w:r>
      <w:r w:rsidR="00F55193">
        <w:rPr>
          <w:rFonts w:ascii="宋体" w:hAnsi="宋体" w:hint="eastAsia"/>
          <w:spacing w:val="-6"/>
          <w:sz w:val="21"/>
          <w:szCs w:val="21"/>
        </w:rPr>
        <w:t>响应文件</w:t>
      </w:r>
      <w:r>
        <w:rPr>
          <w:rFonts w:ascii="宋体" w:hAnsi="宋体" w:hint="eastAsia"/>
          <w:spacing w:val="-6"/>
          <w:sz w:val="21"/>
          <w:szCs w:val="21"/>
        </w:rPr>
        <w:t>接收回执。</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（2）备份</w:t>
      </w:r>
      <w:r w:rsidR="00F55193">
        <w:rPr>
          <w:rFonts w:ascii="宋体" w:hAnsi="宋体" w:hint="eastAsia"/>
          <w:spacing w:val="-6"/>
          <w:sz w:val="21"/>
          <w:szCs w:val="21"/>
        </w:rPr>
        <w:t>响应文件</w:t>
      </w:r>
      <w:r>
        <w:rPr>
          <w:rFonts w:ascii="宋体" w:hAnsi="宋体" w:hint="eastAsia"/>
          <w:spacing w:val="-6"/>
          <w:sz w:val="21"/>
          <w:szCs w:val="21"/>
        </w:rPr>
        <w:t>的密封包装、递交：</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a.供应商在政府采购云平台完成电子加密</w:t>
      </w:r>
      <w:r w:rsidR="00F55193">
        <w:rPr>
          <w:rFonts w:ascii="宋体" w:hAnsi="宋体" w:hint="eastAsia"/>
          <w:spacing w:val="-6"/>
          <w:sz w:val="21"/>
          <w:szCs w:val="21"/>
        </w:rPr>
        <w:t>响应文件</w:t>
      </w:r>
      <w:r>
        <w:rPr>
          <w:rFonts w:ascii="宋体" w:hAnsi="宋体" w:hint="eastAsia"/>
          <w:spacing w:val="-6"/>
          <w:sz w:val="21"/>
          <w:szCs w:val="21"/>
        </w:rPr>
        <w:t>的上传后，可以EMS或顺丰邮寄形式在</w:t>
      </w:r>
      <w:r w:rsidR="00F55193">
        <w:rPr>
          <w:rFonts w:ascii="宋体" w:hAnsi="宋体" w:hint="eastAsia"/>
          <w:spacing w:val="-6"/>
          <w:sz w:val="21"/>
          <w:szCs w:val="21"/>
        </w:rPr>
        <w:t>响应文件</w:t>
      </w:r>
      <w:r>
        <w:rPr>
          <w:rFonts w:ascii="宋体" w:hAnsi="宋体" w:hint="eastAsia"/>
          <w:spacing w:val="-6"/>
          <w:sz w:val="21"/>
          <w:szCs w:val="21"/>
        </w:rPr>
        <w:t>提交截止时间前递交以介质（U盘）存储的数据电文形式的备份</w:t>
      </w:r>
      <w:r w:rsidR="00F55193">
        <w:rPr>
          <w:rFonts w:ascii="宋体" w:hAnsi="宋体" w:hint="eastAsia"/>
          <w:spacing w:val="-6"/>
          <w:sz w:val="21"/>
          <w:szCs w:val="21"/>
        </w:rPr>
        <w:t>响应文件</w:t>
      </w:r>
      <w:r>
        <w:rPr>
          <w:rFonts w:ascii="宋体" w:hAnsi="宋体" w:hint="eastAsia"/>
          <w:spacing w:val="-6"/>
          <w:sz w:val="21"/>
          <w:szCs w:val="21"/>
        </w:rPr>
        <w:t>；</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b.备份</w:t>
      </w:r>
      <w:r w:rsidR="00F55193">
        <w:rPr>
          <w:rFonts w:ascii="宋体" w:hAnsi="宋体" w:hint="eastAsia"/>
          <w:spacing w:val="-6"/>
          <w:sz w:val="21"/>
          <w:szCs w:val="21"/>
        </w:rPr>
        <w:t>响应文件</w:t>
      </w:r>
      <w:r>
        <w:rPr>
          <w:rFonts w:ascii="宋体" w:hAnsi="宋体" w:hint="eastAsia"/>
          <w:spacing w:val="-6"/>
          <w:sz w:val="21"/>
          <w:szCs w:val="21"/>
        </w:rPr>
        <w:t>应当密封包装并在包装上标注投标项目名称、供应商名称并加盖公章</w:t>
      </w:r>
      <w:r>
        <w:rPr>
          <w:rFonts w:ascii="宋体" w:hAnsi="宋体" w:hint="eastAsia"/>
          <w:b/>
          <w:bCs/>
          <w:spacing w:val="-6"/>
          <w:sz w:val="21"/>
          <w:szCs w:val="21"/>
        </w:rPr>
        <w:t>（非电子签章）</w:t>
      </w:r>
      <w:r>
        <w:rPr>
          <w:rFonts w:ascii="宋体" w:hAnsi="宋体" w:hint="eastAsia"/>
          <w:spacing w:val="-6"/>
          <w:sz w:val="21"/>
          <w:szCs w:val="21"/>
        </w:rPr>
        <w:t>，</w:t>
      </w:r>
      <w:r>
        <w:rPr>
          <w:rFonts w:ascii="宋体" w:hAnsi="宋体" w:hint="eastAsia"/>
          <w:sz w:val="21"/>
          <w:szCs w:val="21"/>
        </w:rPr>
        <w:t>供应商逾期送达或者未密封包装的备份</w:t>
      </w:r>
      <w:r w:rsidR="00F55193">
        <w:rPr>
          <w:rFonts w:ascii="宋体" w:hAnsi="宋体" w:hint="eastAsia"/>
          <w:sz w:val="21"/>
          <w:szCs w:val="21"/>
        </w:rPr>
        <w:t>响应文件</w:t>
      </w:r>
      <w:r>
        <w:rPr>
          <w:rFonts w:ascii="宋体" w:hAnsi="宋体" w:hint="eastAsia"/>
          <w:sz w:val="21"/>
          <w:szCs w:val="21"/>
        </w:rPr>
        <w:t>采购代理机构将予以拒收；</w:t>
      </w:r>
    </w:p>
    <w:p w:rsidR="00F1708C" w:rsidRDefault="00F1708C" w:rsidP="00A66FEE">
      <w:pPr>
        <w:spacing w:line="288" w:lineRule="auto"/>
        <w:ind w:firstLineChars="200" w:firstLine="396"/>
        <w:jc w:val="left"/>
        <w:rPr>
          <w:rFonts w:ascii="宋体" w:hAnsi="宋体"/>
          <w:spacing w:val="-6"/>
          <w:sz w:val="21"/>
          <w:szCs w:val="21"/>
        </w:rPr>
      </w:pPr>
      <w:r>
        <w:rPr>
          <w:rFonts w:hAnsi="宋体" w:hint="eastAsia"/>
          <w:spacing w:val="-6"/>
          <w:sz w:val="21"/>
          <w:szCs w:val="21"/>
        </w:rPr>
        <w:t>▲</w:t>
      </w:r>
      <w:r>
        <w:rPr>
          <w:rFonts w:ascii="宋体" w:hAnsi="宋体" w:hint="eastAsia"/>
          <w:spacing w:val="-6"/>
          <w:sz w:val="21"/>
          <w:szCs w:val="21"/>
        </w:rPr>
        <w:t>c.通过政府采购云平台成功上传的电子加密</w:t>
      </w:r>
      <w:r w:rsidR="00F55193">
        <w:rPr>
          <w:rFonts w:ascii="宋体" w:hAnsi="宋体" w:hint="eastAsia"/>
          <w:spacing w:val="-6"/>
          <w:sz w:val="21"/>
          <w:szCs w:val="21"/>
        </w:rPr>
        <w:t>响应文件</w:t>
      </w:r>
      <w:r>
        <w:rPr>
          <w:rFonts w:ascii="宋体" w:hAnsi="宋体" w:hint="eastAsia"/>
          <w:spacing w:val="-6"/>
          <w:sz w:val="21"/>
          <w:szCs w:val="21"/>
        </w:rPr>
        <w:t>已按时解密的，备份</w:t>
      </w:r>
      <w:r w:rsidR="00F55193">
        <w:rPr>
          <w:rFonts w:ascii="宋体" w:hAnsi="宋体" w:hint="eastAsia"/>
          <w:spacing w:val="-6"/>
          <w:sz w:val="21"/>
          <w:szCs w:val="21"/>
        </w:rPr>
        <w:t>响应文件</w:t>
      </w:r>
      <w:r>
        <w:rPr>
          <w:rFonts w:ascii="宋体" w:hAnsi="宋体" w:hint="eastAsia"/>
          <w:spacing w:val="-6"/>
          <w:sz w:val="21"/>
          <w:szCs w:val="21"/>
        </w:rPr>
        <w:t>自动失效。</w:t>
      </w:r>
      <w:r w:rsidR="00F55193">
        <w:rPr>
          <w:rFonts w:ascii="宋体" w:hAnsi="宋体" w:hint="eastAsia"/>
          <w:spacing w:val="-6"/>
          <w:sz w:val="21"/>
          <w:szCs w:val="21"/>
        </w:rPr>
        <w:t>响应文件</w:t>
      </w:r>
      <w:r>
        <w:rPr>
          <w:rFonts w:ascii="宋体" w:hAnsi="宋体" w:hint="eastAsia"/>
          <w:spacing w:val="-6"/>
          <w:sz w:val="21"/>
          <w:szCs w:val="21"/>
        </w:rPr>
        <w:t>提交截止时间前，供应商仅递交备份</w:t>
      </w:r>
      <w:r w:rsidR="00F55193">
        <w:rPr>
          <w:rFonts w:ascii="宋体" w:hAnsi="宋体" w:hint="eastAsia"/>
          <w:spacing w:val="-6"/>
          <w:sz w:val="21"/>
          <w:szCs w:val="21"/>
        </w:rPr>
        <w:t>响应文件</w:t>
      </w:r>
      <w:r>
        <w:rPr>
          <w:rFonts w:ascii="宋体" w:hAnsi="宋体" w:hint="eastAsia"/>
          <w:spacing w:val="-6"/>
          <w:sz w:val="21"/>
          <w:szCs w:val="21"/>
        </w:rPr>
        <w:t>而未将电子加密</w:t>
      </w:r>
      <w:r w:rsidR="00F55193">
        <w:rPr>
          <w:rFonts w:ascii="宋体" w:hAnsi="宋体" w:hint="eastAsia"/>
          <w:spacing w:val="-6"/>
          <w:sz w:val="21"/>
          <w:szCs w:val="21"/>
        </w:rPr>
        <w:t>响应文件</w:t>
      </w:r>
      <w:r>
        <w:rPr>
          <w:rFonts w:ascii="宋体" w:hAnsi="宋体" w:hint="eastAsia"/>
          <w:spacing w:val="-6"/>
          <w:sz w:val="21"/>
          <w:szCs w:val="21"/>
        </w:rPr>
        <w:t>成功上传至政府采购云平台的，磋商响应无效。</w:t>
      </w:r>
    </w:p>
    <w:p w:rsidR="00F1708C" w:rsidRDefault="00F1708C"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2.供应商应当在</w:t>
      </w:r>
      <w:r w:rsidR="00F55193">
        <w:rPr>
          <w:rFonts w:ascii="宋体" w:hAnsi="宋体" w:hint="eastAsia"/>
          <w:spacing w:val="-6"/>
          <w:sz w:val="21"/>
          <w:szCs w:val="21"/>
        </w:rPr>
        <w:t>响应文件</w:t>
      </w:r>
      <w:r>
        <w:rPr>
          <w:rFonts w:ascii="宋体" w:hAnsi="宋体" w:hint="eastAsia"/>
          <w:spacing w:val="-6"/>
          <w:sz w:val="21"/>
          <w:szCs w:val="21"/>
        </w:rPr>
        <w:t>提交截止时间前完成</w:t>
      </w:r>
      <w:r w:rsidR="00F55193">
        <w:rPr>
          <w:rFonts w:ascii="宋体" w:hAnsi="宋体" w:hint="eastAsia"/>
          <w:spacing w:val="-6"/>
          <w:sz w:val="21"/>
          <w:szCs w:val="21"/>
        </w:rPr>
        <w:t>响应文件</w:t>
      </w:r>
      <w:r>
        <w:rPr>
          <w:rFonts w:ascii="宋体" w:hAnsi="宋体" w:hint="eastAsia"/>
          <w:spacing w:val="-6"/>
          <w:sz w:val="21"/>
          <w:szCs w:val="21"/>
        </w:rPr>
        <w:t>的上传、递交，并可以补充、修改或者撤回</w:t>
      </w:r>
      <w:r w:rsidR="00F55193">
        <w:rPr>
          <w:rFonts w:ascii="宋体" w:hAnsi="宋体" w:hint="eastAsia"/>
          <w:spacing w:val="-6"/>
          <w:sz w:val="21"/>
          <w:szCs w:val="21"/>
        </w:rPr>
        <w:t>响应文件</w:t>
      </w:r>
      <w:r>
        <w:rPr>
          <w:rFonts w:ascii="宋体" w:hAnsi="宋体" w:hint="eastAsia"/>
          <w:spacing w:val="-6"/>
          <w:sz w:val="21"/>
          <w:szCs w:val="21"/>
        </w:rPr>
        <w:t>。补充或者修改</w:t>
      </w:r>
      <w:r w:rsidR="00F55193">
        <w:rPr>
          <w:rFonts w:ascii="宋体" w:hAnsi="宋体" w:hint="eastAsia"/>
          <w:spacing w:val="-6"/>
          <w:sz w:val="21"/>
          <w:szCs w:val="21"/>
        </w:rPr>
        <w:t>响应文件</w:t>
      </w:r>
      <w:r>
        <w:rPr>
          <w:rFonts w:ascii="宋体" w:hAnsi="宋体" w:hint="eastAsia"/>
          <w:spacing w:val="-6"/>
          <w:sz w:val="21"/>
          <w:szCs w:val="21"/>
        </w:rPr>
        <w:t>的，应当先行撤回原文件，补充、修改后重新上传、递交。</w:t>
      </w:r>
      <w:r w:rsidR="00F55193">
        <w:rPr>
          <w:rFonts w:ascii="宋体" w:hAnsi="宋体" w:hint="eastAsia"/>
          <w:spacing w:val="-6"/>
          <w:sz w:val="21"/>
          <w:szCs w:val="21"/>
        </w:rPr>
        <w:t>响应文件</w:t>
      </w:r>
      <w:r>
        <w:rPr>
          <w:rFonts w:ascii="宋体" w:hAnsi="宋体" w:hint="eastAsia"/>
          <w:spacing w:val="-6"/>
          <w:sz w:val="21"/>
          <w:szCs w:val="21"/>
        </w:rPr>
        <w:t>提交截止时间前未完成上传、递交的，视为撤回</w:t>
      </w:r>
      <w:r w:rsidR="00F55193">
        <w:rPr>
          <w:rFonts w:ascii="宋体" w:hAnsi="宋体" w:hint="eastAsia"/>
          <w:spacing w:val="-6"/>
          <w:sz w:val="21"/>
          <w:szCs w:val="21"/>
        </w:rPr>
        <w:t>响应文件</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提交截止时间后上传、递交的</w:t>
      </w:r>
      <w:r w:rsidR="00F55193">
        <w:rPr>
          <w:rFonts w:ascii="宋体" w:hAnsi="宋体" w:hint="eastAsia"/>
          <w:spacing w:val="-6"/>
          <w:sz w:val="21"/>
          <w:szCs w:val="21"/>
        </w:rPr>
        <w:t>响应文件</w:t>
      </w:r>
      <w:r>
        <w:rPr>
          <w:rFonts w:ascii="宋体" w:hAnsi="宋体" w:hint="eastAsia"/>
          <w:spacing w:val="-6"/>
          <w:sz w:val="21"/>
          <w:szCs w:val="21"/>
        </w:rPr>
        <w:t>，政府采购云平台及采购代理机构将予以拒收。</w:t>
      </w:r>
    </w:p>
    <w:p w:rsidR="00F1708C" w:rsidRDefault="00F1708C" w:rsidP="00A66FEE">
      <w:pPr>
        <w:spacing w:line="288" w:lineRule="auto"/>
        <w:ind w:firstLineChars="200" w:firstLine="422"/>
        <w:jc w:val="left"/>
        <w:rPr>
          <w:rFonts w:ascii="宋体" w:hAnsi="宋体"/>
          <w:b/>
          <w:bCs/>
          <w:sz w:val="21"/>
          <w:szCs w:val="21"/>
        </w:rPr>
      </w:pPr>
      <w:r>
        <w:rPr>
          <w:rFonts w:ascii="宋体" w:hAnsi="宋体" w:hint="eastAsia"/>
          <w:b/>
          <w:bCs/>
          <w:sz w:val="21"/>
          <w:szCs w:val="21"/>
        </w:rPr>
        <w:t>备注：</w:t>
      </w:r>
    </w:p>
    <w:p w:rsidR="00F1708C" w:rsidRDefault="00F1708C" w:rsidP="00A66FEE">
      <w:pPr>
        <w:spacing w:line="288" w:lineRule="auto"/>
        <w:ind w:firstLineChars="200" w:firstLine="422"/>
        <w:rPr>
          <w:rFonts w:ascii="宋体" w:hAnsi="宋体"/>
          <w:spacing w:val="-6"/>
          <w:sz w:val="21"/>
          <w:szCs w:val="21"/>
        </w:rPr>
      </w:pPr>
      <w:r>
        <w:rPr>
          <w:rFonts w:ascii="宋体" w:hAnsi="宋体" w:hint="eastAsia"/>
          <w:b/>
          <w:bCs/>
          <w:sz w:val="21"/>
          <w:szCs w:val="21"/>
        </w:rPr>
        <w:t>供应商可通过浙江省“电子交易/不见面开评标”学习专题提前进行专题学习，熟悉操作，避免影响采购活动（</w:t>
      </w:r>
      <w:hyperlink r:id="rId13" w:history="1">
        <w:r>
          <w:rPr>
            <w:rFonts w:ascii="宋体" w:hAnsi="宋体" w:hint="eastAsia"/>
            <w:b/>
            <w:bCs/>
            <w:sz w:val="21"/>
            <w:szCs w:val="21"/>
          </w:rPr>
          <w:t>https://edu.zcygov.cn/luban/e-biding</w:t>
        </w:r>
      </w:hyperlink>
      <w:r>
        <w:rPr>
          <w:rFonts w:ascii="宋体" w:hAnsi="宋体" w:hint="eastAsia"/>
          <w:b/>
          <w:bCs/>
          <w:sz w:val="21"/>
          <w:szCs w:val="21"/>
        </w:rPr>
        <w:t>）。</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 xml:space="preserve">（四） </w:t>
      </w:r>
      <w:r w:rsidR="00F55193">
        <w:rPr>
          <w:rFonts w:ascii="宋体" w:hAnsi="宋体" w:hint="eastAsia"/>
          <w:b/>
          <w:spacing w:val="-6"/>
          <w:sz w:val="24"/>
        </w:rPr>
        <w:t>响应文件</w:t>
      </w:r>
      <w:r>
        <w:rPr>
          <w:rFonts w:ascii="宋体" w:hAnsi="宋体" w:hint="eastAsia"/>
          <w:b/>
          <w:spacing w:val="-6"/>
          <w:sz w:val="24"/>
        </w:rPr>
        <w:t>的语言及计量</w:t>
      </w:r>
    </w:p>
    <w:p w:rsidR="00F1708C" w:rsidRDefault="00F55193" w:rsidP="00A66FEE">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响应文件</w:t>
      </w:r>
      <w:r w:rsidR="00F1708C">
        <w:rPr>
          <w:rFonts w:ascii="宋体" w:hAnsi="宋体" w:hint="eastAsia"/>
          <w:spacing w:val="-6"/>
          <w:sz w:val="21"/>
          <w:szCs w:val="21"/>
        </w:rPr>
        <w:t>以及供应商与采购人、采购代理机构就有关磋商响应事宜的所有来往函电，均应以中文汉语书写。除签名、盖章、专用名称等特殊情形外，以中文汉语以外的文字表述的</w:t>
      </w:r>
      <w:r>
        <w:rPr>
          <w:rFonts w:ascii="宋体" w:hAnsi="宋体" w:hint="eastAsia"/>
          <w:spacing w:val="-6"/>
          <w:sz w:val="21"/>
          <w:szCs w:val="21"/>
        </w:rPr>
        <w:t>响应文件</w:t>
      </w:r>
      <w:r w:rsidR="00F1708C">
        <w:rPr>
          <w:rFonts w:ascii="宋体" w:hAnsi="宋体" w:hint="eastAsia"/>
          <w:spacing w:val="-6"/>
          <w:sz w:val="21"/>
          <w:szCs w:val="21"/>
        </w:rPr>
        <w:t>视同未提供（有中文汉语说明的除外）。</w:t>
      </w:r>
    </w:p>
    <w:p w:rsidR="00F1708C" w:rsidRDefault="00F1708C" w:rsidP="00A66FEE">
      <w:pPr>
        <w:spacing w:line="288" w:lineRule="auto"/>
        <w:jc w:val="left"/>
        <w:rPr>
          <w:rFonts w:ascii="宋体" w:hAnsi="宋体"/>
          <w:spacing w:val="-6"/>
          <w:sz w:val="24"/>
        </w:rPr>
      </w:pPr>
      <w:r>
        <w:rPr>
          <w:rFonts w:ascii="宋体" w:hAnsi="宋体" w:hint="eastAsia"/>
          <w:b/>
          <w:spacing w:val="-6"/>
          <w:sz w:val="24"/>
        </w:rPr>
        <w:t>（五） 磋商响应报价</w:t>
      </w:r>
    </w:p>
    <w:p w:rsidR="00F1708C" w:rsidRDefault="00F1708C" w:rsidP="00A66FEE">
      <w:pPr>
        <w:pStyle w:val="ab"/>
        <w:spacing w:beforeLines="0" w:before="0" w:afterLines="0" w:after="0" w:line="288" w:lineRule="auto"/>
        <w:ind w:firstLineChars="200" w:firstLine="398"/>
        <w:jc w:val="left"/>
        <w:rPr>
          <w:rFonts w:hAnsi="宋体"/>
          <w:b/>
          <w:spacing w:val="-6"/>
          <w:sz w:val="21"/>
          <w:szCs w:val="21"/>
        </w:rPr>
      </w:pPr>
      <w:r>
        <w:rPr>
          <w:rFonts w:hAnsi="宋体" w:hint="eastAsia"/>
          <w:b/>
          <w:spacing w:val="-6"/>
          <w:sz w:val="21"/>
          <w:szCs w:val="21"/>
        </w:rPr>
        <w:t>1</w:t>
      </w:r>
      <w:r>
        <w:rPr>
          <w:rFonts w:hAnsi="宋体"/>
          <w:b/>
          <w:spacing w:val="-6"/>
          <w:sz w:val="21"/>
          <w:szCs w:val="21"/>
        </w:rPr>
        <w:t>.</w:t>
      </w:r>
      <w:r>
        <w:rPr>
          <w:rFonts w:hAnsi="宋体" w:hint="eastAsia"/>
          <w:b/>
          <w:spacing w:val="-6"/>
          <w:sz w:val="21"/>
          <w:szCs w:val="21"/>
        </w:rPr>
        <w:t>本项目采用</w:t>
      </w:r>
      <w:r>
        <w:rPr>
          <w:rFonts w:hAnsi="宋体"/>
          <w:b/>
          <w:spacing w:val="-6"/>
          <w:sz w:val="21"/>
          <w:szCs w:val="21"/>
        </w:rPr>
        <w:t>人民币报价</w:t>
      </w:r>
      <w:r>
        <w:rPr>
          <w:rFonts w:hAnsi="宋体" w:hint="eastAsia"/>
          <w:b/>
          <w:spacing w:val="-6"/>
          <w:sz w:val="21"/>
          <w:szCs w:val="21"/>
        </w:rPr>
        <w:t>。</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磋商响应报价应按磋商文件中相关附表格式填写</w:t>
      </w:r>
      <w:r>
        <w:rPr>
          <w:rFonts w:hAnsi="宋体" w:hint="eastAsia"/>
          <w:spacing w:val="-6"/>
          <w:sz w:val="21"/>
          <w:szCs w:val="21"/>
        </w:rPr>
        <w:t>。</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3.最后磋商</w:t>
      </w:r>
      <w:r>
        <w:rPr>
          <w:rFonts w:hAnsi="宋体"/>
          <w:spacing w:val="-6"/>
          <w:sz w:val="21"/>
          <w:szCs w:val="21"/>
        </w:rPr>
        <w:t>报价是履行合同的最终价格，应包括完成所有产品供货及履行所有规定服务所产生的全部费用</w:t>
      </w:r>
      <w:r>
        <w:rPr>
          <w:rFonts w:hAnsi="宋体" w:hint="eastAsia"/>
          <w:spacing w:val="-6"/>
          <w:sz w:val="21"/>
          <w:szCs w:val="21"/>
        </w:rPr>
        <w:t>。</w:t>
      </w:r>
    </w:p>
    <w:p w:rsidR="00F1708C" w:rsidRDefault="00F1708C" w:rsidP="00A66FEE">
      <w:pPr>
        <w:pStyle w:val="afa"/>
        <w:widowControl w:val="0"/>
        <w:tabs>
          <w:tab w:val="clear" w:pos="5115"/>
          <w:tab w:val="left" w:pos="720"/>
        </w:tabs>
        <w:spacing w:afterLines="0" w:after="0" w:line="288" w:lineRule="auto"/>
        <w:ind w:left="327" w:hangingChars="143" w:hanging="327"/>
        <w:rPr>
          <w:rFonts w:ascii="宋体" w:hAnsi="宋体"/>
          <w:b/>
          <w:spacing w:val="-6"/>
          <w:kern w:val="2"/>
          <w:szCs w:val="24"/>
        </w:rPr>
      </w:pPr>
      <w:r>
        <w:rPr>
          <w:rFonts w:ascii="宋体" w:hAnsi="宋体" w:hint="eastAsia"/>
          <w:b/>
          <w:spacing w:val="-6"/>
          <w:kern w:val="2"/>
          <w:szCs w:val="24"/>
        </w:rPr>
        <w:t>（六） 响应有效期</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w:t>
      </w:r>
      <w:r>
        <w:rPr>
          <w:rFonts w:hAnsi="宋体" w:hint="eastAsia"/>
          <w:spacing w:val="-6"/>
          <w:sz w:val="21"/>
          <w:szCs w:val="21"/>
        </w:rPr>
        <w:t>从提交</w:t>
      </w:r>
      <w:r w:rsidR="00F55193">
        <w:rPr>
          <w:rFonts w:hAnsi="宋体" w:hint="eastAsia"/>
          <w:spacing w:val="-6"/>
          <w:sz w:val="21"/>
          <w:szCs w:val="21"/>
        </w:rPr>
        <w:t>响应文件</w:t>
      </w:r>
      <w:r>
        <w:rPr>
          <w:rFonts w:hAnsi="宋体" w:hint="eastAsia"/>
          <w:spacing w:val="-6"/>
          <w:sz w:val="21"/>
          <w:szCs w:val="21"/>
        </w:rPr>
        <w:t>的截止之日起算90天。</w:t>
      </w:r>
    </w:p>
    <w:p w:rsidR="00F1708C" w:rsidRDefault="00F1708C" w:rsidP="00A66FEE">
      <w:pPr>
        <w:pStyle w:val="ab"/>
        <w:spacing w:beforeLines="0" w:before="0" w:afterLines="0" w:after="0" w:line="288" w:lineRule="auto"/>
        <w:ind w:firstLineChars="200" w:firstLine="396"/>
        <w:jc w:val="left"/>
        <w:rPr>
          <w:rFonts w:hAnsi="宋体"/>
          <w:spacing w:val="-6"/>
          <w:sz w:val="21"/>
          <w:szCs w:val="21"/>
        </w:rPr>
      </w:pPr>
      <w:r>
        <w:rPr>
          <w:rFonts w:hAnsi="宋体" w:hint="eastAsia"/>
          <w:spacing w:val="-6"/>
          <w:sz w:val="21"/>
          <w:szCs w:val="21"/>
        </w:rPr>
        <w:t>2</w:t>
      </w:r>
      <w:r>
        <w:rPr>
          <w:rFonts w:hAnsi="宋体"/>
          <w:spacing w:val="-6"/>
          <w:sz w:val="21"/>
          <w:szCs w:val="21"/>
        </w:rPr>
        <w:t>.</w:t>
      </w:r>
      <w:r>
        <w:rPr>
          <w:rFonts w:hAnsi="宋体" w:hint="eastAsia"/>
          <w:spacing w:val="-6"/>
          <w:sz w:val="21"/>
          <w:szCs w:val="21"/>
        </w:rPr>
        <w:t>在原响应有效期满之前，如果出现特殊情况，采购人</w:t>
      </w:r>
      <w:r>
        <w:rPr>
          <w:rFonts w:hAnsi="宋体"/>
          <w:spacing w:val="-6"/>
          <w:sz w:val="21"/>
          <w:szCs w:val="21"/>
        </w:rPr>
        <w:t>或</w:t>
      </w:r>
      <w:r>
        <w:rPr>
          <w:rFonts w:hAnsi="宋体" w:hint="eastAsia"/>
          <w:spacing w:val="-6"/>
          <w:sz w:val="21"/>
          <w:szCs w:val="21"/>
        </w:rPr>
        <w:t>采购</w:t>
      </w:r>
      <w:r>
        <w:rPr>
          <w:rFonts w:hAnsi="宋体"/>
          <w:spacing w:val="-6"/>
          <w:sz w:val="21"/>
          <w:szCs w:val="21"/>
        </w:rPr>
        <w:t>代理机构</w:t>
      </w:r>
      <w:r>
        <w:rPr>
          <w:rFonts w:hAnsi="宋体" w:hint="eastAsia"/>
          <w:spacing w:val="-6"/>
          <w:sz w:val="21"/>
          <w:szCs w:val="21"/>
        </w:rPr>
        <w:t>以书面形式通知供应商延长响应有</w:t>
      </w:r>
      <w:r>
        <w:rPr>
          <w:rFonts w:hAnsi="宋体" w:hint="eastAsia"/>
          <w:spacing w:val="-6"/>
          <w:sz w:val="21"/>
          <w:szCs w:val="21"/>
        </w:rPr>
        <w:lastRenderedPageBreak/>
        <w:t>效期。</w:t>
      </w:r>
    </w:p>
    <w:p w:rsidR="00F1708C" w:rsidRDefault="00F1708C" w:rsidP="00A66FEE">
      <w:pPr>
        <w:spacing w:line="288" w:lineRule="auto"/>
        <w:rPr>
          <w:rFonts w:ascii="宋体" w:hAnsi="宋体"/>
          <w:b/>
          <w:spacing w:val="-6"/>
          <w:sz w:val="24"/>
        </w:rPr>
      </w:pPr>
      <w:r>
        <w:rPr>
          <w:rFonts w:ascii="宋体" w:hAnsi="宋体" w:hint="eastAsia"/>
          <w:b/>
          <w:spacing w:val="-6"/>
          <w:sz w:val="24"/>
        </w:rPr>
        <w:t>（七） 磋商响应无效的情形</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w:t>
      </w:r>
      <w:r w:rsidR="00F55193">
        <w:rPr>
          <w:rFonts w:ascii="宋体" w:hAnsi="宋体" w:hint="eastAsia"/>
          <w:b/>
          <w:spacing w:val="-6"/>
          <w:sz w:val="21"/>
          <w:szCs w:val="21"/>
        </w:rPr>
        <w:t>响应文件</w:t>
      </w:r>
      <w:r>
        <w:rPr>
          <w:rFonts w:ascii="宋体" w:hAnsi="宋体" w:hint="eastAsia"/>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磋商</w:t>
      </w:r>
      <w:r>
        <w:rPr>
          <w:rFonts w:ascii="宋体" w:hAnsi="宋体"/>
          <w:spacing w:val="-6"/>
          <w:sz w:val="21"/>
          <w:szCs w:val="21"/>
        </w:rPr>
        <w:t>文件要求的</w:t>
      </w:r>
      <w:r>
        <w:rPr>
          <w:rFonts w:ascii="宋体" w:hAnsi="宋体" w:hint="eastAsia"/>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（2）供应商不具备磋商文件中规定的资格要求的；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（3）经查询存在不良信用记录的。</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w:t>
      </w:r>
      <w:r w:rsidR="00F55193">
        <w:rPr>
          <w:rFonts w:ascii="宋体" w:hAnsi="宋体" w:hint="eastAsia"/>
          <w:b/>
          <w:spacing w:val="-6"/>
          <w:sz w:val="21"/>
          <w:szCs w:val="21"/>
        </w:rPr>
        <w:t>响应文件</w:t>
      </w:r>
      <w:r>
        <w:rPr>
          <w:rFonts w:ascii="宋体" w:hAnsi="宋体" w:hint="eastAsia"/>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资格</w:t>
      </w:r>
      <w:r>
        <w:rPr>
          <w:rFonts w:ascii="宋体" w:hAnsi="宋体"/>
          <w:spacing w:val="-6"/>
          <w:sz w:val="21"/>
          <w:szCs w:val="21"/>
        </w:rPr>
        <w:t>文件</w:t>
      </w:r>
      <w:r>
        <w:rPr>
          <w:rFonts w:ascii="宋体" w:hAnsi="宋体" w:hint="eastAsia"/>
          <w:spacing w:val="-6"/>
          <w:sz w:val="21"/>
          <w:szCs w:val="21"/>
        </w:rPr>
        <w:t>、商务</w:t>
      </w:r>
      <w:r>
        <w:rPr>
          <w:rFonts w:ascii="宋体" w:hAnsi="宋体"/>
          <w:spacing w:val="-6"/>
          <w:sz w:val="21"/>
          <w:szCs w:val="21"/>
        </w:rPr>
        <w:t>技术文件</w:t>
      </w:r>
      <w:r>
        <w:rPr>
          <w:rFonts w:ascii="宋体" w:hAnsi="宋体" w:hint="eastAsia"/>
          <w:spacing w:val="-6"/>
          <w:sz w:val="21"/>
          <w:szCs w:val="21"/>
        </w:rPr>
        <w:t>未按要求签署、盖章的；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（2）未提供或未按要求提供响应函</w:t>
      </w:r>
      <w:r>
        <w:rPr>
          <w:rFonts w:ascii="宋体" w:hAnsi="宋体"/>
          <w:spacing w:val="-6"/>
          <w:sz w:val="21"/>
          <w:szCs w:val="21"/>
        </w:rPr>
        <w:t>、法定代表人资格证明书</w:t>
      </w:r>
      <w:r>
        <w:rPr>
          <w:rFonts w:ascii="宋体" w:hAnsi="宋体" w:hint="eastAsia"/>
          <w:spacing w:val="-6"/>
          <w:sz w:val="21"/>
          <w:szCs w:val="21"/>
        </w:rPr>
        <w:t>、法定代表人授权委托书、响应</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（3）法定代表人委托授权代表</w:t>
      </w:r>
      <w:r>
        <w:rPr>
          <w:rFonts w:ascii="宋体" w:hAnsi="宋体"/>
          <w:spacing w:val="-6"/>
          <w:sz w:val="21"/>
          <w:szCs w:val="21"/>
        </w:rPr>
        <w:t>参加</w:t>
      </w:r>
      <w:r>
        <w:rPr>
          <w:rFonts w:ascii="宋体" w:hAnsi="宋体" w:hint="eastAsia"/>
          <w:spacing w:val="-6"/>
          <w:sz w:val="21"/>
          <w:szCs w:val="21"/>
        </w:rPr>
        <w:t>响应但未按要求</w:t>
      </w:r>
      <w:r>
        <w:rPr>
          <w:rFonts w:ascii="宋体" w:hAnsi="宋体"/>
          <w:spacing w:val="-6"/>
          <w:sz w:val="21"/>
          <w:szCs w:val="21"/>
        </w:rPr>
        <w:t>提供</w:t>
      </w:r>
      <w:r>
        <w:rPr>
          <w:rFonts w:ascii="宋体" w:hAnsi="宋体" w:hint="eastAsia"/>
          <w:spacing w:val="-6"/>
          <w:sz w:val="21"/>
          <w:szCs w:val="21"/>
        </w:rPr>
        <w:t>授权代表社保缴纳证明的</w:t>
      </w:r>
      <w:r>
        <w:rPr>
          <w:rFonts w:ascii="宋体" w:hAnsi="宋体"/>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（4）未提供或未如实提供商务、技术</w:t>
      </w:r>
      <w:r>
        <w:rPr>
          <w:rFonts w:ascii="宋体" w:hAnsi="宋体"/>
          <w:spacing w:val="-6"/>
          <w:sz w:val="21"/>
          <w:szCs w:val="21"/>
        </w:rPr>
        <w:t>偏离表的；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w:t>
      </w:r>
      <w:r>
        <w:rPr>
          <w:rFonts w:ascii="宋体" w:hAnsi="宋体" w:hint="eastAsia"/>
          <w:spacing w:val="-6"/>
          <w:sz w:val="21"/>
          <w:szCs w:val="21"/>
        </w:rPr>
        <w:t>磋商</w:t>
      </w:r>
      <w:r>
        <w:rPr>
          <w:rFonts w:ascii="宋体" w:hAnsi="宋体"/>
          <w:spacing w:val="-6"/>
          <w:sz w:val="21"/>
          <w:szCs w:val="21"/>
        </w:rPr>
        <w:t>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与磋商</w:t>
      </w:r>
      <w:r>
        <w:rPr>
          <w:rFonts w:ascii="宋体" w:hAnsi="宋体"/>
          <w:spacing w:val="-6"/>
          <w:sz w:val="21"/>
          <w:szCs w:val="21"/>
        </w:rPr>
        <w:t>文件中标“▲”的项目发生实质性偏离的；</w:t>
      </w:r>
    </w:p>
    <w:p w:rsidR="004D4F26" w:rsidRPr="004D4F26" w:rsidRDefault="004D4F26" w:rsidP="004D4F26">
      <w:pPr>
        <w:spacing w:line="288" w:lineRule="auto"/>
        <w:ind w:firstLineChars="200" w:firstLine="396"/>
        <w:rPr>
          <w:rFonts w:ascii="宋体" w:hAnsi="宋体"/>
          <w:spacing w:val="-6"/>
          <w:sz w:val="21"/>
          <w:szCs w:val="21"/>
          <w:highlight w:val="yellow"/>
        </w:rPr>
      </w:pPr>
      <w:r>
        <w:rPr>
          <w:rFonts w:ascii="宋体" w:hAnsi="宋体" w:hint="eastAsia"/>
          <w:spacing w:val="-6"/>
          <w:sz w:val="21"/>
          <w:szCs w:val="21"/>
        </w:rPr>
        <w:t>（6）</w:t>
      </w:r>
      <w:r w:rsidR="00102B9B">
        <w:rPr>
          <w:rFonts w:ascii="宋体" w:hAnsi="宋体" w:hint="eastAsia"/>
          <w:spacing w:val="-6"/>
          <w:sz w:val="21"/>
          <w:szCs w:val="21"/>
        </w:rPr>
        <w:t>技术</w:t>
      </w:r>
      <w:r w:rsidR="00102B9B" w:rsidRPr="00102B9B">
        <w:rPr>
          <w:rFonts w:ascii="宋体" w:hAnsi="宋体" w:hint="eastAsia"/>
          <w:spacing w:val="-6"/>
          <w:sz w:val="21"/>
          <w:szCs w:val="21"/>
        </w:rPr>
        <w:t>负偏离超过</w:t>
      </w:r>
      <w:r w:rsidR="00E33762">
        <w:rPr>
          <w:rFonts w:ascii="宋体" w:hAnsi="宋体" w:hint="eastAsia"/>
          <w:spacing w:val="-6"/>
          <w:sz w:val="21"/>
          <w:szCs w:val="21"/>
        </w:rPr>
        <w:t>2</w:t>
      </w:r>
      <w:r w:rsidR="0019315E">
        <w:rPr>
          <w:rFonts w:ascii="宋体" w:hAnsi="宋体" w:hint="eastAsia"/>
          <w:spacing w:val="-6"/>
          <w:sz w:val="21"/>
          <w:szCs w:val="21"/>
        </w:rPr>
        <w:t>0</w:t>
      </w:r>
      <w:r w:rsidR="00102B9B" w:rsidRPr="00102B9B">
        <w:rPr>
          <w:rFonts w:ascii="宋体" w:hAnsi="宋体" w:hint="eastAsia"/>
          <w:spacing w:val="-6"/>
          <w:sz w:val="21"/>
          <w:szCs w:val="21"/>
        </w:rPr>
        <w:t>项的</w:t>
      </w:r>
      <w:r w:rsidRPr="004954E6">
        <w:rPr>
          <w:rFonts w:ascii="宋体" w:hAnsi="宋体" w:hint="eastAsia"/>
          <w:spacing w:val="-6"/>
          <w:sz w:val="21"/>
          <w:szCs w:val="21"/>
        </w:rPr>
        <w:t>；</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7</w:t>
      </w:r>
      <w:r>
        <w:rPr>
          <w:rFonts w:ascii="宋体" w:hAnsi="宋体" w:hint="eastAsia"/>
          <w:spacing w:val="-6"/>
          <w:sz w:val="21"/>
          <w:szCs w:val="21"/>
        </w:rPr>
        <w:t>）</w:t>
      </w:r>
      <w:r>
        <w:rPr>
          <w:rFonts w:ascii="宋体" w:hAnsi="宋体"/>
          <w:spacing w:val="-6"/>
          <w:sz w:val="21"/>
          <w:szCs w:val="21"/>
        </w:rPr>
        <w:t>未提供或未如实提供</w:t>
      </w:r>
      <w:r>
        <w:rPr>
          <w:rFonts w:ascii="宋体" w:hAnsi="宋体" w:hint="eastAsia"/>
          <w:spacing w:val="-6"/>
          <w:sz w:val="21"/>
          <w:szCs w:val="21"/>
        </w:rPr>
        <w:t>响应</w:t>
      </w:r>
      <w:r>
        <w:rPr>
          <w:rFonts w:ascii="宋体" w:hAnsi="宋体"/>
          <w:spacing w:val="-6"/>
          <w:sz w:val="21"/>
          <w:szCs w:val="21"/>
        </w:rPr>
        <w:t>货物的技术参数，或者</w:t>
      </w:r>
      <w:r w:rsidR="00F55193">
        <w:rPr>
          <w:rFonts w:ascii="宋体" w:hAnsi="宋体" w:hint="eastAsia"/>
          <w:spacing w:val="-6"/>
          <w:sz w:val="21"/>
          <w:szCs w:val="21"/>
        </w:rPr>
        <w:t>响应文件</w:t>
      </w:r>
      <w:r>
        <w:rPr>
          <w:rFonts w:ascii="宋体" w:hAnsi="宋体"/>
          <w:spacing w:val="-6"/>
          <w:sz w:val="21"/>
          <w:szCs w:val="21"/>
        </w:rPr>
        <w:t>标明的响应或偏离与事实不符或虚假</w:t>
      </w:r>
      <w:r>
        <w:rPr>
          <w:rFonts w:ascii="宋体" w:hAnsi="宋体" w:hint="eastAsia"/>
          <w:spacing w:val="-6"/>
          <w:sz w:val="21"/>
          <w:szCs w:val="21"/>
        </w:rPr>
        <w:t>响应</w:t>
      </w:r>
      <w:r>
        <w:rPr>
          <w:rFonts w:ascii="宋体" w:hAnsi="宋体"/>
          <w:spacing w:val="-6"/>
          <w:sz w:val="21"/>
          <w:szCs w:val="21"/>
        </w:rPr>
        <w:t>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8</w:t>
      </w:r>
      <w:r>
        <w:rPr>
          <w:rFonts w:ascii="宋体" w:hAnsi="宋体" w:hint="eastAsia"/>
          <w:spacing w:val="-6"/>
          <w:sz w:val="21"/>
          <w:szCs w:val="21"/>
        </w:rPr>
        <w:t>）响应</w:t>
      </w:r>
      <w:r>
        <w:rPr>
          <w:rFonts w:ascii="宋体" w:hAnsi="宋体"/>
          <w:spacing w:val="-6"/>
          <w:sz w:val="21"/>
          <w:szCs w:val="21"/>
        </w:rPr>
        <w:t>技术方案不明确，存在一个或一个以上备选（替代）</w:t>
      </w:r>
      <w:r>
        <w:rPr>
          <w:rFonts w:ascii="宋体" w:hAnsi="宋体" w:hint="eastAsia"/>
          <w:spacing w:val="-6"/>
          <w:sz w:val="21"/>
          <w:szCs w:val="21"/>
        </w:rPr>
        <w:t>响应</w:t>
      </w:r>
      <w:r>
        <w:rPr>
          <w:rFonts w:ascii="宋体" w:hAnsi="宋体"/>
          <w:spacing w:val="-6"/>
          <w:sz w:val="21"/>
          <w:szCs w:val="21"/>
        </w:rPr>
        <w:t>方案的；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9</w:t>
      </w:r>
      <w:r>
        <w:rPr>
          <w:rFonts w:ascii="宋体" w:hAnsi="宋体" w:hint="eastAsia"/>
          <w:spacing w:val="-6"/>
          <w:sz w:val="21"/>
          <w:szCs w:val="21"/>
        </w:rPr>
        <w:t>）</w:t>
      </w:r>
      <w:r w:rsidR="00F55193">
        <w:rPr>
          <w:rFonts w:ascii="宋体" w:hAnsi="宋体" w:hint="eastAsia"/>
          <w:spacing w:val="-6"/>
          <w:sz w:val="21"/>
          <w:szCs w:val="21"/>
        </w:rPr>
        <w:t>响应文件</w:t>
      </w:r>
      <w:r>
        <w:rPr>
          <w:rFonts w:ascii="宋体" w:hAnsi="宋体" w:hint="eastAsia"/>
          <w:spacing w:val="-6"/>
          <w:sz w:val="21"/>
          <w:szCs w:val="21"/>
        </w:rPr>
        <w:t>含有采购人不能接受的附加条件的；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w:t>
      </w:r>
      <w:r w:rsidR="004D4F26">
        <w:rPr>
          <w:rFonts w:ascii="宋体" w:hAnsi="宋体" w:hint="eastAsia"/>
          <w:spacing w:val="-6"/>
          <w:sz w:val="21"/>
          <w:szCs w:val="21"/>
        </w:rPr>
        <w:t>10</w:t>
      </w:r>
      <w:r>
        <w:rPr>
          <w:rFonts w:ascii="宋体" w:hAnsi="宋体" w:hint="eastAsia"/>
          <w:spacing w:val="-6"/>
          <w:sz w:val="21"/>
          <w:szCs w:val="21"/>
        </w:rPr>
        <w:t>）法律、法规和磋商文件规定的其他无效情形。</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.在报价评审时，如发现下列情形之一的，</w:t>
      </w:r>
      <w:r w:rsidR="00F55193">
        <w:rPr>
          <w:rFonts w:ascii="宋体" w:hAnsi="宋体" w:hint="eastAsia"/>
          <w:b/>
          <w:spacing w:val="-6"/>
          <w:sz w:val="21"/>
          <w:szCs w:val="21"/>
        </w:rPr>
        <w:t>响应文件</w:t>
      </w:r>
      <w:r>
        <w:rPr>
          <w:rFonts w:ascii="宋体" w:hAnsi="宋体"/>
          <w:b/>
          <w:spacing w:val="-6"/>
          <w:sz w:val="21"/>
          <w:szCs w:val="21"/>
        </w:rPr>
        <w:t>将被视为无效：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（1）最后报价超过磋商文件中规定的预算金额的；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（2）最后报价具有选择性的；</w:t>
      </w:r>
    </w:p>
    <w:p w:rsidR="00F1708C" w:rsidRDefault="00F1708C" w:rsidP="00A66FEE">
      <w:pPr>
        <w:spacing w:line="288" w:lineRule="auto"/>
        <w:ind w:firstLineChars="200" w:firstLine="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有下列情形之一的，视为供应商串通投标，其响应无效，由采购人或采购代理机构上报政府采购监督管理部门，视情列入不良行为记录名单，在一至三年内禁止参加政府采购活动：</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（1）不同供应商的</w:t>
      </w:r>
      <w:r w:rsidR="00F55193">
        <w:rPr>
          <w:rFonts w:ascii="宋体" w:hAnsi="宋体" w:hint="eastAsia"/>
          <w:spacing w:val="-6"/>
          <w:sz w:val="21"/>
          <w:szCs w:val="21"/>
        </w:rPr>
        <w:t>响应文件</w:t>
      </w:r>
      <w:r>
        <w:rPr>
          <w:rFonts w:ascii="宋体" w:hAnsi="宋体" w:hint="eastAsia"/>
          <w:spacing w:val="-6"/>
          <w:sz w:val="21"/>
          <w:szCs w:val="21"/>
        </w:rPr>
        <w:t>由同一单位或者个人编制；</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（2）不同供应商委托同一单位或者个人办理响应事宜；</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（3）不同供应商的</w:t>
      </w:r>
      <w:r w:rsidR="00F55193">
        <w:rPr>
          <w:rFonts w:ascii="宋体" w:hAnsi="宋体" w:hint="eastAsia"/>
          <w:spacing w:val="-6"/>
          <w:sz w:val="21"/>
          <w:szCs w:val="21"/>
        </w:rPr>
        <w:t>响应文件</w:t>
      </w:r>
      <w:r>
        <w:rPr>
          <w:rFonts w:ascii="宋体" w:hAnsi="宋体" w:hint="eastAsia"/>
          <w:spacing w:val="-6"/>
          <w:sz w:val="21"/>
          <w:szCs w:val="21"/>
        </w:rPr>
        <w:t>载明的项目管理成员或者联系人员为同一人；</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（4）不同供应商的</w:t>
      </w:r>
      <w:r w:rsidR="00F55193">
        <w:rPr>
          <w:rFonts w:ascii="宋体" w:hAnsi="宋体" w:hint="eastAsia"/>
          <w:spacing w:val="-6"/>
          <w:sz w:val="21"/>
          <w:szCs w:val="21"/>
        </w:rPr>
        <w:t>响应文件</w:t>
      </w:r>
      <w:r>
        <w:rPr>
          <w:rFonts w:ascii="宋体" w:hAnsi="宋体" w:hint="eastAsia"/>
          <w:spacing w:val="-6"/>
          <w:sz w:val="21"/>
          <w:szCs w:val="21"/>
        </w:rPr>
        <w:t>异常一致或者最后报价呈规律性差异；</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（5）不同供应商的</w:t>
      </w:r>
      <w:r w:rsidR="00F55193">
        <w:rPr>
          <w:rFonts w:ascii="宋体" w:hAnsi="宋体" w:hint="eastAsia"/>
          <w:spacing w:val="-6"/>
          <w:sz w:val="21"/>
          <w:szCs w:val="21"/>
        </w:rPr>
        <w:t>响应文件</w:t>
      </w:r>
      <w:r>
        <w:rPr>
          <w:rFonts w:ascii="宋体" w:hAnsi="宋体" w:hint="eastAsia"/>
          <w:spacing w:val="-6"/>
          <w:sz w:val="21"/>
          <w:szCs w:val="21"/>
        </w:rPr>
        <w:t>相互混装；</w:t>
      </w: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21"/>
          <w:szCs w:val="21"/>
        </w:rPr>
        <w:br w:type="page"/>
      </w:r>
      <w:r>
        <w:rPr>
          <w:rFonts w:hAnsi="宋体"/>
          <w:b/>
          <w:spacing w:val="-6"/>
          <w:sz w:val="32"/>
          <w:szCs w:val="32"/>
        </w:rPr>
        <w:lastRenderedPageBreak/>
        <w:t>四</w:t>
      </w:r>
      <w:r>
        <w:rPr>
          <w:rFonts w:hAnsi="宋体" w:hint="eastAsia"/>
          <w:b/>
          <w:spacing w:val="-6"/>
          <w:sz w:val="32"/>
          <w:szCs w:val="32"/>
        </w:rPr>
        <w:t>、</w:t>
      </w:r>
      <w:r w:rsidR="00F55193">
        <w:rPr>
          <w:rFonts w:hAnsi="宋体" w:hint="eastAsia"/>
          <w:b/>
          <w:spacing w:val="-6"/>
          <w:sz w:val="32"/>
          <w:szCs w:val="32"/>
        </w:rPr>
        <w:t>响应文件</w:t>
      </w:r>
      <w:r>
        <w:rPr>
          <w:rFonts w:hAnsi="宋体" w:hint="eastAsia"/>
          <w:b/>
          <w:spacing w:val="-6"/>
          <w:sz w:val="32"/>
          <w:szCs w:val="32"/>
        </w:rPr>
        <w:t>开启</w:t>
      </w:r>
    </w:p>
    <w:p w:rsidR="00F1708C" w:rsidRDefault="00F1708C" w:rsidP="00A66FEE">
      <w:pPr>
        <w:pStyle w:val="a8"/>
        <w:spacing w:line="288" w:lineRule="auto"/>
        <w:ind w:firstLine="0"/>
        <w:rPr>
          <w:rFonts w:hAnsi="宋体"/>
          <w:b/>
          <w:spacing w:val="-6"/>
          <w:sz w:val="24"/>
          <w:szCs w:val="24"/>
        </w:rPr>
      </w:pPr>
      <w:r>
        <w:rPr>
          <w:rFonts w:hAnsi="宋体" w:hint="eastAsia"/>
          <w:b/>
          <w:spacing w:val="-6"/>
          <w:sz w:val="24"/>
          <w:szCs w:val="24"/>
        </w:rPr>
        <w:t xml:space="preserve">（一） </w:t>
      </w:r>
      <w:r w:rsidR="00F55193">
        <w:rPr>
          <w:rFonts w:hAnsi="宋体" w:hint="eastAsia"/>
          <w:b/>
          <w:spacing w:val="-6"/>
          <w:sz w:val="24"/>
          <w:szCs w:val="24"/>
        </w:rPr>
        <w:t>响应文件</w:t>
      </w:r>
      <w:r>
        <w:rPr>
          <w:rFonts w:hAnsi="宋体" w:hint="eastAsia"/>
          <w:b/>
          <w:spacing w:val="-6"/>
          <w:sz w:val="24"/>
          <w:szCs w:val="24"/>
        </w:rPr>
        <w:t>开启准备</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w:t>
      </w:r>
      <w:r w:rsidR="00F55193">
        <w:rPr>
          <w:rFonts w:ascii="宋体" w:hAnsi="宋体" w:hint="eastAsia"/>
          <w:spacing w:val="-6"/>
          <w:sz w:val="21"/>
          <w:szCs w:val="21"/>
        </w:rPr>
        <w:t>响应文件</w:t>
      </w:r>
      <w:r>
        <w:rPr>
          <w:rFonts w:ascii="宋体" w:hAnsi="宋体" w:hint="eastAsia"/>
          <w:spacing w:val="-6"/>
          <w:sz w:val="21"/>
          <w:szCs w:val="21"/>
        </w:rPr>
        <w:t>开启</w:t>
      </w:r>
      <w:r>
        <w:rPr>
          <w:rFonts w:ascii="宋体" w:hAnsi="宋体"/>
          <w:spacing w:val="-6"/>
          <w:sz w:val="21"/>
          <w:szCs w:val="21"/>
        </w:rPr>
        <w:t>、评审工作的组织方案，落实工作场地、设施，检查录音录像采集设备运行情况。</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w:t>
      </w:r>
      <w:r w:rsidR="00F55193">
        <w:rPr>
          <w:rFonts w:ascii="宋体" w:hAnsi="宋体" w:hint="eastAsia"/>
          <w:spacing w:val="-6"/>
          <w:sz w:val="21"/>
          <w:szCs w:val="21"/>
        </w:rPr>
        <w:t>响应文件</w:t>
      </w:r>
      <w:r>
        <w:rPr>
          <w:rFonts w:ascii="宋体" w:hAnsi="宋体" w:hint="eastAsia"/>
          <w:spacing w:val="-6"/>
          <w:sz w:val="21"/>
          <w:szCs w:val="21"/>
        </w:rPr>
        <w:t>开启</w:t>
      </w:r>
      <w:r>
        <w:rPr>
          <w:rFonts w:ascii="宋体" w:hAnsi="宋体"/>
          <w:spacing w:val="-6"/>
          <w:sz w:val="21"/>
          <w:szCs w:val="21"/>
        </w:rPr>
        <w:t>、评审活动（按规定由相关监管部门或其授权机构随机抽取、通知的政府采购评审专家除外）。</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准备政府采购项目的相关文件资料，如项目政府采购预算确认书（计划）、专家抽取有关凭证、项目书面说明、</w:t>
      </w:r>
      <w:r>
        <w:rPr>
          <w:rFonts w:ascii="宋体" w:hAnsi="宋体" w:hint="eastAsia"/>
          <w:spacing w:val="-6"/>
          <w:sz w:val="21"/>
          <w:szCs w:val="21"/>
        </w:rPr>
        <w:t>磋商</w:t>
      </w:r>
      <w:r>
        <w:rPr>
          <w:rFonts w:ascii="宋体" w:hAnsi="宋体"/>
          <w:spacing w:val="-6"/>
          <w:sz w:val="21"/>
          <w:szCs w:val="21"/>
        </w:rPr>
        <w:t>文件、补充文件及质疑答复情况、现场工作所需的相关登记表单、评审工作底稿等。</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rsidR="00F1708C" w:rsidRDefault="00F1708C" w:rsidP="00A66FEE">
      <w:pPr>
        <w:pStyle w:val="a8"/>
        <w:spacing w:line="288" w:lineRule="auto"/>
        <w:ind w:firstLine="0"/>
        <w:rPr>
          <w:rFonts w:hAnsi="宋体"/>
          <w:b/>
          <w:spacing w:val="-6"/>
          <w:sz w:val="24"/>
          <w:szCs w:val="24"/>
        </w:rPr>
      </w:pPr>
      <w:r>
        <w:rPr>
          <w:rFonts w:hAnsi="宋体" w:hint="eastAsia"/>
          <w:b/>
          <w:spacing w:val="-6"/>
          <w:sz w:val="24"/>
          <w:szCs w:val="24"/>
        </w:rPr>
        <w:t xml:space="preserve">（二） </w:t>
      </w:r>
      <w:r w:rsidR="00F55193">
        <w:rPr>
          <w:rFonts w:hAnsi="宋体" w:hint="eastAsia"/>
          <w:b/>
          <w:spacing w:val="-6"/>
          <w:sz w:val="24"/>
          <w:szCs w:val="24"/>
        </w:rPr>
        <w:t>响应文件</w:t>
      </w:r>
      <w:r>
        <w:rPr>
          <w:rFonts w:hAnsi="宋体" w:hint="eastAsia"/>
          <w:b/>
          <w:spacing w:val="-6"/>
          <w:sz w:val="24"/>
          <w:szCs w:val="24"/>
        </w:rPr>
        <w:t>开启程序</w:t>
      </w:r>
    </w:p>
    <w:p w:rsidR="00F1708C" w:rsidRDefault="00F1708C" w:rsidP="00A66FEE">
      <w:pPr>
        <w:pStyle w:val="a8"/>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磋商文件</w:t>
      </w:r>
      <w:r>
        <w:rPr>
          <w:rFonts w:hAnsi="宋体"/>
          <w:spacing w:val="-6"/>
          <w:sz w:val="21"/>
          <w:szCs w:val="21"/>
        </w:rPr>
        <w:t>规定的时间、地点和程序组织</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。具体按以下程序进行：</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场地的录音录像采集设备，并确保其正常运行。</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活动现场的各相关单位人员身份，并组织其分别登记、签到，无关人员可拒绝其进入现场。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int="eastAsia"/>
        </w:rPr>
        <w:t xml:space="preserve"> </w:t>
      </w:r>
      <w:r>
        <w:rPr>
          <w:rFonts w:hAnsi="宋体" w:hint="eastAsia"/>
          <w:spacing w:val="-6"/>
          <w:sz w:val="21"/>
          <w:szCs w:val="21"/>
        </w:rPr>
        <w:t>政府采购云平台在线进行</w:t>
      </w:r>
      <w:r w:rsidR="00F55193">
        <w:rPr>
          <w:rFonts w:hAnsi="宋体" w:hint="eastAsia"/>
          <w:spacing w:val="-6"/>
          <w:sz w:val="21"/>
          <w:szCs w:val="21"/>
        </w:rPr>
        <w:t>响应文件</w:t>
      </w:r>
      <w:r>
        <w:rPr>
          <w:rFonts w:hAnsi="宋体" w:hint="eastAsia"/>
          <w:spacing w:val="-6"/>
          <w:sz w:val="21"/>
          <w:szCs w:val="21"/>
        </w:rPr>
        <w:t>签收，供应商可自行打印</w:t>
      </w:r>
      <w:r w:rsidR="00F55193">
        <w:rPr>
          <w:rFonts w:hAnsi="宋体" w:hint="eastAsia"/>
          <w:spacing w:val="-6"/>
          <w:sz w:val="21"/>
          <w:szCs w:val="21"/>
        </w:rPr>
        <w:t>响应文件</w:t>
      </w:r>
      <w:r>
        <w:rPr>
          <w:rFonts w:hAnsi="宋体" w:hint="eastAsia"/>
          <w:spacing w:val="-6"/>
          <w:sz w:val="21"/>
          <w:szCs w:val="21"/>
        </w:rPr>
        <w:t>接收回执。</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主持人介绍</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现场的人员情况，宣读递交</w:t>
      </w:r>
      <w:r w:rsidR="00F55193">
        <w:rPr>
          <w:rFonts w:hAnsi="宋体" w:hint="eastAsia"/>
          <w:spacing w:val="-6"/>
          <w:sz w:val="21"/>
          <w:szCs w:val="21"/>
        </w:rPr>
        <w:t>响应文件</w:t>
      </w:r>
      <w:r>
        <w:rPr>
          <w:rFonts w:hAnsi="宋体" w:hint="eastAsia"/>
          <w:spacing w:val="-6"/>
          <w:sz w:val="21"/>
          <w:szCs w:val="21"/>
        </w:rPr>
        <w:t>的供应商名单</w:t>
      </w:r>
      <w:r>
        <w:rPr>
          <w:rFonts w:hAnsi="宋体"/>
          <w:spacing w:val="-6"/>
          <w:sz w:val="21"/>
          <w:szCs w:val="21"/>
        </w:rPr>
        <w:t>、</w:t>
      </w:r>
      <w:r w:rsidR="00F55193">
        <w:rPr>
          <w:rFonts w:hAnsi="宋体" w:hint="eastAsia"/>
          <w:spacing w:val="-6"/>
          <w:sz w:val="21"/>
          <w:szCs w:val="21"/>
        </w:rPr>
        <w:t>响应文件</w:t>
      </w:r>
      <w:r>
        <w:rPr>
          <w:rFonts w:hAnsi="宋体" w:hint="eastAsia"/>
          <w:spacing w:val="-6"/>
          <w:sz w:val="21"/>
          <w:szCs w:val="21"/>
        </w:rPr>
        <w:t>开启</w:t>
      </w:r>
      <w:r>
        <w:rPr>
          <w:rFonts w:hAnsi="宋体"/>
          <w:spacing w:val="-6"/>
          <w:sz w:val="21"/>
          <w:szCs w:val="21"/>
        </w:rPr>
        <w:t>纪律、应当回避的情形等注意事项。</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5.向各供应商发出电子加密</w:t>
      </w:r>
      <w:r w:rsidR="00F55193">
        <w:rPr>
          <w:rFonts w:hAnsi="宋体" w:hint="eastAsia"/>
          <w:spacing w:val="-6"/>
          <w:sz w:val="21"/>
          <w:szCs w:val="21"/>
        </w:rPr>
        <w:t>响应文件</w:t>
      </w:r>
      <w:r>
        <w:rPr>
          <w:rFonts w:hAnsi="宋体" w:hint="eastAsia"/>
          <w:spacing w:val="-6"/>
          <w:sz w:val="21"/>
          <w:szCs w:val="21"/>
        </w:rPr>
        <w:t>开始解密通知，由供应商在规定时间（不少于30分钟）内自行进行</w:t>
      </w:r>
      <w:r w:rsidR="00F55193">
        <w:rPr>
          <w:rFonts w:hAnsi="宋体" w:hint="eastAsia"/>
          <w:spacing w:val="-6"/>
          <w:sz w:val="21"/>
          <w:szCs w:val="21"/>
        </w:rPr>
        <w:t>响应文件</w:t>
      </w:r>
      <w:r>
        <w:rPr>
          <w:rFonts w:hAnsi="宋体" w:hint="eastAsia"/>
          <w:spacing w:val="-6"/>
          <w:sz w:val="21"/>
          <w:szCs w:val="21"/>
        </w:rPr>
        <w:t>解密。供应商在规定时间内无法完成已上传的电子加密</w:t>
      </w:r>
      <w:r w:rsidR="00F55193">
        <w:rPr>
          <w:rFonts w:hAnsi="宋体" w:hint="eastAsia"/>
          <w:spacing w:val="-6"/>
          <w:sz w:val="21"/>
          <w:szCs w:val="21"/>
        </w:rPr>
        <w:t>响应文件</w:t>
      </w:r>
      <w:r>
        <w:rPr>
          <w:rFonts w:hAnsi="宋体" w:hint="eastAsia"/>
          <w:spacing w:val="-6"/>
          <w:sz w:val="21"/>
          <w:szCs w:val="21"/>
        </w:rPr>
        <w:t>解密的，如已按规定递交备份</w:t>
      </w:r>
      <w:r w:rsidR="00F55193">
        <w:rPr>
          <w:rFonts w:hAnsi="宋体" w:hint="eastAsia"/>
          <w:spacing w:val="-6"/>
          <w:sz w:val="21"/>
          <w:szCs w:val="21"/>
        </w:rPr>
        <w:t>响应文件</w:t>
      </w:r>
      <w:r>
        <w:rPr>
          <w:rFonts w:hAnsi="宋体" w:hint="eastAsia"/>
          <w:spacing w:val="-6"/>
          <w:sz w:val="21"/>
          <w:szCs w:val="21"/>
        </w:rPr>
        <w:t>的，将由采购代理机构按政府采购云平台操作规范将备份</w:t>
      </w:r>
      <w:r w:rsidR="00F55193">
        <w:rPr>
          <w:rFonts w:hAnsi="宋体" w:hint="eastAsia"/>
          <w:spacing w:val="-6"/>
          <w:sz w:val="21"/>
          <w:szCs w:val="21"/>
        </w:rPr>
        <w:t>响应文件</w:t>
      </w:r>
      <w:r>
        <w:rPr>
          <w:rFonts w:hAnsi="宋体" w:hint="eastAsia"/>
          <w:spacing w:val="-6"/>
          <w:sz w:val="21"/>
          <w:szCs w:val="21"/>
        </w:rPr>
        <w:t>上传至政府采购云平台，上传成功后，电子加密</w:t>
      </w:r>
      <w:r w:rsidR="00F55193">
        <w:rPr>
          <w:rFonts w:hAnsi="宋体" w:hint="eastAsia"/>
          <w:spacing w:val="-6"/>
          <w:sz w:val="21"/>
          <w:szCs w:val="21"/>
        </w:rPr>
        <w:t>响应文件</w:t>
      </w:r>
      <w:r>
        <w:rPr>
          <w:rFonts w:hAnsi="宋体" w:hint="eastAsia"/>
          <w:spacing w:val="-6"/>
          <w:sz w:val="21"/>
          <w:szCs w:val="21"/>
        </w:rPr>
        <w:t>自动失效，否则视为</w:t>
      </w:r>
      <w:r w:rsidR="00F55193">
        <w:rPr>
          <w:rFonts w:hAnsi="宋体" w:hint="eastAsia"/>
          <w:spacing w:val="-6"/>
          <w:sz w:val="21"/>
          <w:szCs w:val="21"/>
        </w:rPr>
        <w:t>响应文件</w:t>
      </w:r>
      <w:r>
        <w:rPr>
          <w:rFonts w:hAnsi="宋体" w:hint="eastAsia"/>
          <w:spacing w:val="-6"/>
          <w:sz w:val="21"/>
          <w:szCs w:val="21"/>
        </w:rPr>
        <w:t>撤回。</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6.开启</w:t>
      </w:r>
      <w:r w:rsidR="00F55193">
        <w:rPr>
          <w:rFonts w:hAnsi="宋体" w:hint="eastAsia"/>
          <w:spacing w:val="-6"/>
          <w:sz w:val="21"/>
          <w:szCs w:val="21"/>
        </w:rPr>
        <w:t>响应文件</w:t>
      </w:r>
      <w:r>
        <w:rPr>
          <w:rFonts w:hAnsi="宋体" w:hint="eastAsia"/>
          <w:spacing w:val="-6"/>
          <w:sz w:val="21"/>
          <w:szCs w:val="21"/>
        </w:rPr>
        <w:t>。</w:t>
      </w:r>
    </w:p>
    <w:p w:rsidR="00F1708C" w:rsidRDefault="00F1708C" w:rsidP="00A66FEE">
      <w:pPr>
        <w:pStyle w:val="a8"/>
        <w:spacing w:line="288" w:lineRule="auto"/>
        <w:ind w:firstLineChars="200" w:firstLine="398"/>
        <w:rPr>
          <w:rFonts w:hAnsi="宋体"/>
          <w:b/>
          <w:bCs/>
          <w:spacing w:val="-6"/>
          <w:sz w:val="21"/>
          <w:szCs w:val="21"/>
        </w:rPr>
      </w:pPr>
      <w:r>
        <w:rPr>
          <w:rFonts w:hAnsi="宋体" w:hint="eastAsia"/>
          <w:b/>
          <w:bCs/>
          <w:spacing w:val="-6"/>
          <w:sz w:val="21"/>
          <w:szCs w:val="21"/>
        </w:rPr>
        <w:t>特别说明：如遇政府采购云平台电子化开标或评审程序调整的，按调整后程序执行。</w:t>
      </w:r>
    </w:p>
    <w:p w:rsidR="00F1708C" w:rsidRDefault="00F1708C" w:rsidP="00A66FEE">
      <w:pPr>
        <w:pStyle w:val="a8"/>
        <w:spacing w:line="288" w:lineRule="auto"/>
        <w:ind w:firstLineChars="200" w:firstLine="396"/>
        <w:rPr>
          <w:rFonts w:hAnsi="宋体"/>
          <w:spacing w:val="-6"/>
          <w:sz w:val="21"/>
          <w:szCs w:val="21"/>
        </w:rPr>
      </w:pPr>
    </w:p>
    <w:p w:rsidR="00F1708C"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b/>
          <w:spacing w:val="-6"/>
          <w:sz w:val="32"/>
          <w:szCs w:val="32"/>
        </w:rPr>
        <w:lastRenderedPageBreak/>
        <w:t>五</w:t>
      </w:r>
      <w:r>
        <w:rPr>
          <w:rFonts w:hAnsi="宋体" w:hint="eastAsia"/>
          <w:b/>
          <w:spacing w:val="-6"/>
          <w:sz w:val="32"/>
          <w:szCs w:val="32"/>
        </w:rPr>
        <w:t>、磋商程序</w:t>
      </w:r>
    </w:p>
    <w:p w:rsidR="00F1708C" w:rsidRDefault="00F1708C" w:rsidP="00A66FEE">
      <w:pPr>
        <w:spacing w:line="288" w:lineRule="auto"/>
        <w:rPr>
          <w:rFonts w:ascii="宋体" w:hAnsi="宋体"/>
          <w:b/>
          <w:spacing w:val="-6"/>
          <w:sz w:val="24"/>
        </w:rPr>
      </w:pPr>
      <w:r>
        <w:rPr>
          <w:rFonts w:ascii="宋体" w:hAnsi="宋体" w:hint="eastAsia"/>
          <w:b/>
          <w:spacing w:val="-6"/>
          <w:sz w:val="24"/>
        </w:rPr>
        <w:t>（一） 组建磋商小组</w:t>
      </w:r>
    </w:p>
    <w:p w:rsidR="00F1708C" w:rsidRDefault="00F1708C" w:rsidP="00A66FEE">
      <w:pPr>
        <w:pStyle w:val="ab"/>
        <w:spacing w:beforeLines="0" w:before="0" w:afterLines="0" w:after="0" w:line="288" w:lineRule="auto"/>
        <w:ind w:firstLineChars="200" w:firstLine="396"/>
        <w:rPr>
          <w:rFonts w:hAnsi="宋体"/>
          <w:spacing w:val="-6"/>
          <w:sz w:val="21"/>
          <w:szCs w:val="21"/>
        </w:rPr>
      </w:pPr>
      <w:r>
        <w:rPr>
          <w:rFonts w:hAnsi="宋体"/>
          <w:spacing w:val="-6"/>
          <w:sz w:val="21"/>
          <w:szCs w:val="21"/>
        </w:rPr>
        <w:t>本项目</w:t>
      </w:r>
      <w:r>
        <w:rPr>
          <w:rFonts w:hAnsi="宋体" w:hint="eastAsia"/>
          <w:spacing w:val="-6"/>
          <w:sz w:val="21"/>
          <w:szCs w:val="21"/>
        </w:rPr>
        <w:t>磋商小组依据相关法律法规组建，</w:t>
      </w:r>
      <w:r w:rsidRPr="00102B9B">
        <w:rPr>
          <w:rFonts w:hAnsi="宋体" w:hint="eastAsia"/>
          <w:spacing w:val="-6"/>
          <w:sz w:val="21"/>
          <w:szCs w:val="21"/>
        </w:rPr>
        <w:t>成员人数为3人以上单数</w:t>
      </w:r>
      <w:r w:rsidRPr="00102B9B">
        <w:rPr>
          <w:rFonts w:hAnsi="宋体"/>
          <w:spacing w:val="-6"/>
          <w:sz w:val="21"/>
          <w:szCs w:val="21"/>
        </w:rPr>
        <w:t>。</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（二</w:t>
      </w:r>
      <w:r>
        <w:rPr>
          <w:rFonts w:hAnsi="宋体" w:hint="eastAsia"/>
          <w:b/>
          <w:spacing w:val="-6"/>
          <w:sz w:val="24"/>
          <w:szCs w:val="24"/>
        </w:rPr>
        <w:t>） 评审</w:t>
      </w:r>
      <w:r>
        <w:rPr>
          <w:rFonts w:hAnsi="宋体"/>
          <w:b/>
          <w:spacing w:val="-6"/>
          <w:sz w:val="24"/>
          <w:szCs w:val="24"/>
        </w:rPr>
        <w:t>的方式</w:t>
      </w:r>
    </w:p>
    <w:p w:rsidR="00F1708C" w:rsidRDefault="00F1708C" w:rsidP="00A66FEE">
      <w:pPr>
        <w:pStyle w:val="a8"/>
        <w:spacing w:line="288" w:lineRule="auto"/>
        <w:ind w:firstLineChars="200" w:firstLine="396"/>
        <w:rPr>
          <w:rFonts w:hAnsi="宋体"/>
          <w:spacing w:val="-6"/>
          <w:sz w:val="21"/>
          <w:szCs w:val="21"/>
        </w:rPr>
      </w:pPr>
      <w:r>
        <w:rPr>
          <w:rFonts w:hAnsi="宋体"/>
          <w:spacing w:val="-6"/>
          <w:sz w:val="21"/>
          <w:szCs w:val="21"/>
        </w:rPr>
        <w:t>本项目采用不公开方式</w:t>
      </w:r>
      <w:r>
        <w:rPr>
          <w:rFonts w:hAnsi="宋体" w:hint="eastAsia"/>
          <w:spacing w:val="-6"/>
          <w:sz w:val="21"/>
          <w:szCs w:val="21"/>
        </w:rPr>
        <w:t>评审</w:t>
      </w:r>
      <w:r>
        <w:rPr>
          <w:rFonts w:hAnsi="宋体"/>
          <w:spacing w:val="-6"/>
          <w:sz w:val="21"/>
          <w:szCs w:val="21"/>
        </w:rPr>
        <w:t>，</w:t>
      </w:r>
      <w:r>
        <w:rPr>
          <w:rFonts w:hAnsi="宋体" w:hint="eastAsia"/>
          <w:spacing w:val="-6"/>
          <w:sz w:val="21"/>
          <w:szCs w:val="21"/>
        </w:rPr>
        <w:t>评审</w:t>
      </w:r>
      <w:r>
        <w:rPr>
          <w:rFonts w:hAnsi="宋体"/>
          <w:spacing w:val="-6"/>
          <w:sz w:val="21"/>
          <w:szCs w:val="21"/>
        </w:rPr>
        <w:t>的依据为磋商文件</w:t>
      </w:r>
      <w:r>
        <w:rPr>
          <w:rFonts w:hAnsi="宋体" w:hint="eastAsia"/>
          <w:spacing w:val="-6"/>
          <w:sz w:val="21"/>
          <w:szCs w:val="21"/>
        </w:rPr>
        <w:t>、</w:t>
      </w:r>
      <w:r w:rsidR="00F55193">
        <w:rPr>
          <w:rFonts w:hAnsi="宋体" w:hint="eastAsia"/>
          <w:spacing w:val="-6"/>
          <w:sz w:val="21"/>
          <w:szCs w:val="21"/>
        </w:rPr>
        <w:t>响应文件</w:t>
      </w:r>
      <w:r>
        <w:rPr>
          <w:rFonts w:hAnsi="宋体" w:hint="eastAsia"/>
          <w:spacing w:val="-6"/>
          <w:sz w:val="21"/>
          <w:szCs w:val="21"/>
        </w:rPr>
        <w:t>和磋商记录</w:t>
      </w:r>
      <w:r>
        <w:rPr>
          <w:rFonts w:hAnsi="宋体"/>
          <w:spacing w:val="-6"/>
          <w:sz w:val="21"/>
          <w:szCs w:val="21"/>
        </w:rPr>
        <w:t>。</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（三）</w:t>
      </w:r>
      <w:r>
        <w:rPr>
          <w:rFonts w:hAnsi="宋体" w:hint="eastAsia"/>
          <w:b/>
          <w:spacing w:val="-6"/>
          <w:sz w:val="24"/>
          <w:szCs w:val="24"/>
        </w:rPr>
        <w:t xml:space="preserve"> 评审</w:t>
      </w:r>
      <w:r>
        <w:rPr>
          <w:rFonts w:hAnsi="宋体"/>
          <w:b/>
          <w:spacing w:val="-6"/>
          <w:sz w:val="24"/>
          <w:szCs w:val="24"/>
        </w:rPr>
        <w:t>程序</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采购代理机构</w:t>
      </w:r>
      <w:r>
        <w:rPr>
          <w:rFonts w:hAnsi="宋体"/>
          <w:spacing w:val="-6"/>
          <w:sz w:val="21"/>
          <w:szCs w:val="21"/>
        </w:rPr>
        <w:t>按照</w:t>
      </w:r>
      <w:r>
        <w:rPr>
          <w:rFonts w:hAnsi="宋体" w:hint="eastAsia"/>
          <w:spacing w:val="-6"/>
          <w:sz w:val="21"/>
          <w:szCs w:val="21"/>
        </w:rPr>
        <w:t>磋商文件</w:t>
      </w:r>
      <w:r>
        <w:rPr>
          <w:rFonts w:hAnsi="宋体"/>
          <w:spacing w:val="-6"/>
          <w:sz w:val="21"/>
          <w:szCs w:val="21"/>
        </w:rPr>
        <w:t>规定的时间、地点及程序组织评审。评审活动一般应按以下程序组织开展：</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磋商小组</w:t>
      </w:r>
      <w:r>
        <w:rPr>
          <w:rFonts w:hAnsi="宋体"/>
          <w:spacing w:val="-6"/>
          <w:sz w:val="21"/>
          <w:szCs w:val="21"/>
        </w:rPr>
        <w:t>各成员和相关监督人员身份，并要求其分别登记、签到，按规定统一收缴、保存其通讯工具，无关人员一律拒绝其进入评审现场。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磋商小组</w:t>
      </w:r>
      <w:r>
        <w:rPr>
          <w:rFonts w:hAnsi="宋体"/>
          <w:spacing w:val="-6"/>
          <w:sz w:val="21"/>
          <w:szCs w:val="21"/>
        </w:rPr>
        <w:t>应当回避情形；组织推选</w:t>
      </w:r>
      <w:r>
        <w:rPr>
          <w:rFonts w:hAnsi="宋体" w:hint="eastAsia"/>
          <w:spacing w:val="-6"/>
          <w:sz w:val="21"/>
          <w:szCs w:val="21"/>
        </w:rPr>
        <w:t>磋商小组</w:t>
      </w:r>
      <w:r>
        <w:rPr>
          <w:rFonts w:hAnsi="宋体"/>
          <w:spacing w:val="-6"/>
          <w:sz w:val="21"/>
          <w:szCs w:val="21"/>
        </w:rPr>
        <w:t>组长。</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4. 依法获取采购文件</w:t>
      </w:r>
      <w:r>
        <w:rPr>
          <w:rFonts w:hAnsi="宋体"/>
          <w:spacing w:val="-6"/>
          <w:sz w:val="21"/>
          <w:szCs w:val="21"/>
        </w:rPr>
        <w:t>的供应商名单及资格预审情况（如有），宣读最终</w:t>
      </w:r>
      <w:r>
        <w:rPr>
          <w:rFonts w:hAnsi="宋体" w:hint="eastAsia"/>
          <w:spacing w:val="-6"/>
          <w:sz w:val="21"/>
          <w:szCs w:val="21"/>
        </w:rPr>
        <w:t>解密</w:t>
      </w:r>
      <w:r w:rsidR="00F55193">
        <w:rPr>
          <w:rFonts w:hAnsi="宋体" w:hint="eastAsia"/>
          <w:spacing w:val="-6"/>
          <w:sz w:val="21"/>
          <w:szCs w:val="21"/>
        </w:rPr>
        <w:t>响应文件</w:t>
      </w:r>
      <w:r>
        <w:rPr>
          <w:rFonts w:hAnsi="宋体"/>
          <w:spacing w:val="-6"/>
          <w:sz w:val="21"/>
          <w:szCs w:val="21"/>
        </w:rPr>
        <w:t>的供应商名单，组织</w:t>
      </w:r>
      <w:r>
        <w:rPr>
          <w:rFonts w:hAnsi="宋体" w:hint="eastAsia"/>
          <w:spacing w:val="-6"/>
          <w:sz w:val="21"/>
          <w:szCs w:val="21"/>
        </w:rPr>
        <w:t>磋商小组</w:t>
      </w:r>
      <w:r>
        <w:rPr>
          <w:rFonts w:hAnsi="宋体"/>
          <w:spacing w:val="-6"/>
          <w:sz w:val="21"/>
          <w:szCs w:val="21"/>
        </w:rPr>
        <w:t>各位成员签订《政府采购评审人员廉洁自律承诺书》。</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磋商文件</w:t>
      </w:r>
      <w:r>
        <w:rPr>
          <w:rFonts w:hAnsi="宋体"/>
          <w:spacing w:val="-6"/>
          <w:sz w:val="21"/>
          <w:szCs w:val="21"/>
        </w:rPr>
        <w:t>（含补充文件）制定及质疑答复情况、按书面陈述项目基本情况及评审工作需注意事项等，让评审专家尽快知悉和了解所评审项目的采购需求、评审依据、评审标准、工作程序等；提醒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磋商小组</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磋商小组</w:t>
      </w:r>
      <w:r>
        <w:rPr>
          <w:rFonts w:hAnsi="宋体"/>
          <w:spacing w:val="-6"/>
          <w:sz w:val="21"/>
          <w:szCs w:val="21"/>
        </w:rPr>
        <w:t>提出的有关</w:t>
      </w:r>
      <w:r>
        <w:rPr>
          <w:rFonts w:hAnsi="宋体" w:hint="eastAsia"/>
          <w:spacing w:val="-6"/>
          <w:sz w:val="21"/>
          <w:szCs w:val="21"/>
        </w:rPr>
        <w:t>磋商文件</w:t>
      </w:r>
      <w:r>
        <w:rPr>
          <w:rFonts w:hAnsi="宋体"/>
          <w:spacing w:val="-6"/>
          <w:sz w:val="21"/>
          <w:szCs w:val="21"/>
        </w:rPr>
        <w:t>、</w:t>
      </w:r>
      <w:r w:rsidR="00F55193">
        <w:rPr>
          <w:rFonts w:hAnsi="宋体" w:hint="eastAsia"/>
          <w:spacing w:val="-6"/>
          <w:sz w:val="21"/>
          <w:szCs w:val="21"/>
        </w:rPr>
        <w:t>响应文件</w:t>
      </w:r>
      <w:r>
        <w:rPr>
          <w:rFonts w:hAnsi="宋体"/>
          <w:spacing w:val="-6"/>
          <w:sz w:val="21"/>
          <w:szCs w:val="21"/>
        </w:rPr>
        <w:t>的问题进行必要的说明、解释或讨论。</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6.磋商小组</w:t>
      </w:r>
      <w:r>
        <w:rPr>
          <w:rFonts w:hAnsi="宋体"/>
          <w:spacing w:val="-6"/>
          <w:sz w:val="21"/>
          <w:szCs w:val="21"/>
        </w:rPr>
        <w:t>组长组织</w:t>
      </w:r>
      <w:r>
        <w:rPr>
          <w:rFonts w:hAnsi="宋体" w:hint="eastAsia"/>
          <w:spacing w:val="-6"/>
          <w:sz w:val="21"/>
          <w:szCs w:val="21"/>
        </w:rPr>
        <w:t>磋商小组成员根据磋商文件规定的评审程序、评审方法和评审标准进行独立评审。未实质性响应磋商文件的</w:t>
      </w:r>
      <w:r w:rsidR="00F55193">
        <w:rPr>
          <w:rFonts w:hAnsi="宋体" w:hint="eastAsia"/>
          <w:spacing w:val="-6"/>
          <w:sz w:val="21"/>
          <w:szCs w:val="21"/>
        </w:rPr>
        <w:t>响应文件</w:t>
      </w:r>
      <w:r>
        <w:rPr>
          <w:rFonts w:hAnsi="宋体" w:hint="eastAsia"/>
          <w:spacing w:val="-6"/>
          <w:sz w:val="21"/>
          <w:szCs w:val="21"/>
        </w:rPr>
        <w:t>按无效响应处理，磋商小组告知提交</w:t>
      </w:r>
      <w:r w:rsidR="00F55193">
        <w:rPr>
          <w:rFonts w:hAnsi="宋体" w:hint="eastAsia"/>
          <w:spacing w:val="-6"/>
          <w:sz w:val="21"/>
          <w:szCs w:val="21"/>
        </w:rPr>
        <w:t>响应文件</w:t>
      </w:r>
      <w:r>
        <w:rPr>
          <w:rFonts w:hAnsi="宋体" w:hint="eastAsia"/>
          <w:spacing w:val="-6"/>
          <w:sz w:val="21"/>
          <w:szCs w:val="21"/>
        </w:rPr>
        <w:t>的供应商。</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w:t>
      </w:r>
      <w:r>
        <w:rPr>
          <w:rFonts w:hAnsi="宋体" w:hint="eastAsia"/>
          <w:b/>
          <w:spacing w:val="-6"/>
          <w:sz w:val="21"/>
          <w:szCs w:val="21"/>
        </w:rPr>
        <w:t>政府采购云平台询标函形式</w:t>
      </w:r>
      <w:r>
        <w:rPr>
          <w:rFonts w:hAnsi="宋体" w:hint="eastAsia"/>
          <w:spacing w:val="-6"/>
          <w:sz w:val="21"/>
          <w:szCs w:val="21"/>
        </w:rPr>
        <w:t>同时通知所有参加磋商的供应商。供应商在按照磋商文件的变动情况和磋商小组的要求重新提交</w:t>
      </w:r>
      <w:r w:rsidR="00F55193">
        <w:rPr>
          <w:rFonts w:hAnsi="宋体" w:hint="eastAsia"/>
          <w:spacing w:val="-6"/>
          <w:sz w:val="21"/>
          <w:szCs w:val="21"/>
        </w:rPr>
        <w:t>响应文件</w:t>
      </w:r>
      <w:r>
        <w:rPr>
          <w:rFonts w:hAnsi="宋体" w:hint="eastAsia"/>
          <w:spacing w:val="-6"/>
          <w:sz w:val="21"/>
          <w:szCs w:val="21"/>
        </w:rPr>
        <w:t>，并由其法定代表人或授权代表签字或者加盖公章。</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8.磋商文件能够详细列明采购标的的技术、服务要求的，磋商结束后，磋商小组要求所有实质性响应的供应商在规定时间内</w:t>
      </w:r>
      <w:r>
        <w:rPr>
          <w:rFonts w:hAnsi="宋体" w:hint="eastAsia"/>
          <w:b/>
          <w:spacing w:val="-6"/>
          <w:sz w:val="21"/>
          <w:szCs w:val="21"/>
        </w:rPr>
        <w:t>在线</w:t>
      </w:r>
      <w:r>
        <w:rPr>
          <w:rFonts w:hAnsi="宋体" w:hint="eastAsia"/>
          <w:spacing w:val="-6"/>
          <w:sz w:val="21"/>
          <w:szCs w:val="21"/>
        </w:rPr>
        <w:t>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w:t>
      </w:r>
      <w:r w:rsidRPr="00963203">
        <w:rPr>
          <w:rFonts w:hAnsi="宋体" w:hint="eastAsia"/>
          <w:spacing w:val="-6"/>
          <w:sz w:val="21"/>
          <w:szCs w:val="21"/>
        </w:rPr>
        <w:t>并要求其在规定时间内</w:t>
      </w:r>
      <w:r w:rsidRPr="00963203">
        <w:rPr>
          <w:rFonts w:hAnsi="宋体" w:hint="eastAsia"/>
          <w:b/>
          <w:spacing w:val="-6"/>
          <w:sz w:val="21"/>
          <w:szCs w:val="21"/>
        </w:rPr>
        <w:t>在线</w:t>
      </w:r>
      <w:r w:rsidRPr="00963203">
        <w:rPr>
          <w:rFonts w:hAnsi="宋体" w:hint="eastAsia"/>
          <w:spacing w:val="-6"/>
          <w:sz w:val="21"/>
          <w:szCs w:val="21"/>
        </w:rPr>
        <w:t>提交最后磋商报价。</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9.经磋商确定最终采购需求和提交最后磋商报价的供应商后，由磋商小组采用综合评分法对提交最后磋商报价的供应商的</w:t>
      </w:r>
      <w:r w:rsidR="00F55193">
        <w:rPr>
          <w:rFonts w:hAnsi="宋体" w:hint="eastAsia"/>
          <w:spacing w:val="-6"/>
          <w:sz w:val="21"/>
          <w:szCs w:val="21"/>
        </w:rPr>
        <w:t>响应文件</w:t>
      </w:r>
      <w:r>
        <w:rPr>
          <w:rFonts w:hAnsi="宋体" w:hint="eastAsia"/>
          <w:spacing w:val="-6"/>
          <w:sz w:val="21"/>
          <w:szCs w:val="21"/>
        </w:rPr>
        <w:t>和最后磋商报价进行综合评分。</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10.</w:t>
      </w:r>
      <w:r>
        <w:rPr>
          <w:rFonts w:hAnsi="宋体"/>
          <w:spacing w:val="-6"/>
          <w:sz w:val="21"/>
          <w:szCs w:val="21"/>
        </w:rPr>
        <w:t>采购代理机构可协助磋商小组组长对打分结果进行校对、核对；对明显畸高、畸低的评分，磋商小组组长应提醒相关评审人员进行复核或书面说明理由，评审人员拒绝说明的，由现场监督员据实记录。</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11.</w:t>
      </w:r>
      <w:r>
        <w:rPr>
          <w:rFonts w:hAnsi="宋体"/>
          <w:spacing w:val="-6"/>
          <w:sz w:val="21"/>
          <w:szCs w:val="21"/>
        </w:rPr>
        <w:t>做好评审现场相关记录，协助磋商小组组长做好评审报告起草、有关内容电脑文字录入等工作，并要求磋商小组各成员签字确认。</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12.</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r>
        <w:rPr>
          <w:rFonts w:hAnsi="宋体" w:hint="eastAsia"/>
          <w:spacing w:val="-6"/>
          <w:sz w:val="21"/>
          <w:szCs w:val="21"/>
        </w:rPr>
        <w:t>，</w:t>
      </w:r>
      <w:r>
        <w:rPr>
          <w:rFonts w:hAnsi="宋体"/>
          <w:spacing w:val="-6"/>
          <w:sz w:val="21"/>
          <w:szCs w:val="21"/>
        </w:rPr>
        <w:t>主持人公布</w:t>
      </w:r>
      <w:r>
        <w:rPr>
          <w:rFonts w:hAnsi="宋体" w:hint="eastAsia"/>
          <w:spacing w:val="-6"/>
          <w:sz w:val="21"/>
          <w:szCs w:val="21"/>
        </w:rPr>
        <w:t>成交</w:t>
      </w:r>
      <w:r>
        <w:rPr>
          <w:rFonts w:hAnsi="宋体"/>
          <w:spacing w:val="-6"/>
          <w:sz w:val="21"/>
          <w:szCs w:val="21"/>
        </w:rPr>
        <w:t>候选供应商名单。</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（四）</w:t>
      </w:r>
      <w:r>
        <w:rPr>
          <w:rFonts w:hAnsi="宋体" w:hint="eastAsia"/>
          <w:b/>
          <w:spacing w:val="-6"/>
          <w:sz w:val="24"/>
          <w:szCs w:val="24"/>
        </w:rPr>
        <w:t xml:space="preserve"> </w:t>
      </w:r>
      <w:r>
        <w:rPr>
          <w:rFonts w:hAnsi="宋体"/>
          <w:b/>
          <w:spacing w:val="-6"/>
          <w:sz w:val="24"/>
          <w:szCs w:val="24"/>
        </w:rPr>
        <w:t>澄清问题的形式</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t>磋商小组在对</w:t>
      </w:r>
      <w:r w:rsidR="00F55193">
        <w:rPr>
          <w:rFonts w:hAnsi="宋体" w:hint="eastAsia"/>
          <w:spacing w:val="-6"/>
          <w:sz w:val="21"/>
          <w:szCs w:val="21"/>
        </w:rPr>
        <w:t>响应文件</w:t>
      </w:r>
      <w:r>
        <w:rPr>
          <w:rFonts w:hAnsi="宋体" w:hint="eastAsia"/>
          <w:spacing w:val="-6"/>
          <w:sz w:val="21"/>
          <w:szCs w:val="21"/>
        </w:rPr>
        <w:t>的有效性、完整性和响应程度进行审查时，可以要求供应商对</w:t>
      </w:r>
      <w:r w:rsidR="00F55193">
        <w:rPr>
          <w:rFonts w:hAnsi="宋体" w:hint="eastAsia"/>
          <w:spacing w:val="-6"/>
          <w:sz w:val="21"/>
          <w:szCs w:val="21"/>
        </w:rPr>
        <w:t>响应文件</w:t>
      </w:r>
      <w:r>
        <w:rPr>
          <w:rFonts w:hAnsi="宋体" w:hint="eastAsia"/>
          <w:spacing w:val="-6"/>
          <w:sz w:val="21"/>
          <w:szCs w:val="21"/>
        </w:rPr>
        <w:t>中含义不明确、同类问题表述不一致或者有明显文字和计算错误的内容等作出必要的澄清、说明或者更正。供应商的澄清、说明或者更正不得超出</w:t>
      </w:r>
      <w:r w:rsidR="00F55193">
        <w:rPr>
          <w:rFonts w:hAnsi="宋体" w:hint="eastAsia"/>
          <w:spacing w:val="-6"/>
          <w:sz w:val="21"/>
          <w:szCs w:val="21"/>
        </w:rPr>
        <w:t>响应文件</w:t>
      </w:r>
      <w:r>
        <w:rPr>
          <w:rFonts w:hAnsi="宋体" w:hint="eastAsia"/>
          <w:spacing w:val="-6"/>
          <w:sz w:val="21"/>
          <w:szCs w:val="21"/>
        </w:rPr>
        <w:t>的范围或者改变</w:t>
      </w:r>
      <w:r w:rsidR="00F55193">
        <w:rPr>
          <w:rFonts w:hAnsi="宋体" w:hint="eastAsia"/>
          <w:spacing w:val="-6"/>
          <w:sz w:val="21"/>
          <w:szCs w:val="21"/>
        </w:rPr>
        <w:t>响应文件</w:t>
      </w:r>
      <w:r>
        <w:rPr>
          <w:rFonts w:hAnsi="宋体" w:hint="eastAsia"/>
          <w:spacing w:val="-6"/>
          <w:sz w:val="21"/>
          <w:szCs w:val="21"/>
        </w:rPr>
        <w:t>的实质性内容。</w:t>
      </w:r>
    </w:p>
    <w:p w:rsidR="00F1708C" w:rsidRDefault="00F1708C" w:rsidP="00A66FEE">
      <w:pPr>
        <w:pStyle w:val="a8"/>
        <w:spacing w:line="288" w:lineRule="auto"/>
        <w:ind w:firstLineChars="200" w:firstLine="396"/>
        <w:rPr>
          <w:rFonts w:hAnsi="宋体"/>
          <w:spacing w:val="-6"/>
          <w:sz w:val="21"/>
          <w:szCs w:val="21"/>
        </w:rPr>
      </w:pPr>
      <w:r>
        <w:rPr>
          <w:rFonts w:hAnsi="宋体" w:hint="eastAsia"/>
          <w:spacing w:val="-6"/>
          <w:sz w:val="21"/>
          <w:szCs w:val="21"/>
        </w:rPr>
        <w:lastRenderedPageBreak/>
        <w:t>磋商小组要求供应商澄清、说明或者更正</w:t>
      </w:r>
      <w:r w:rsidR="00F55193">
        <w:rPr>
          <w:rFonts w:hAnsi="宋体" w:hint="eastAsia"/>
          <w:spacing w:val="-6"/>
          <w:sz w:val="21"/>
          <w:szCs w:val="21"/>
        </w:rPr>
        <w:t>响应文件</w:t>
      </w:r>
      <w:r>
        <w:rPr>
          <w:rFonts w:hAnsi="宋体" w:hint="eastAsia"/>
          <w:spacing w:val="-6"/>
          <w:sz w:val="21"/>
          <w:szCs w:val="21"/>
        </w:rPr>
        <w:t>应当以书面形式作出。供应商的澄清、说明或者更正应当由法定代表人或其授权代表签字或者加盖公章。</w:t>
      </w:r>
    </w:p>
    <w:p w:rsidR="00F1708C" w:rsidRDefault="00F1708C" w:rsidP="00A66FEE">
      <w:pPr>
        <w:pStyle w:val="a8"/>
        <w:spacing w:line="288" w:lineRule="auto"/>
        <w:ind w:firstLine="0"/>
        <w:rPr>
          <w:rFonts w:hAnsi="宋体"/>
          <w:b/>
          <w:spacing w:val="-6"/>
          <w:sz w:val="24"/>
          <w:szCs w:val="24"/>
        </w:rPr>
      </w:pPr>
      <w:r>
        <w:rPr>
          <w:rFonts w:hAnsi="宋体"/>
          <w:b/>
          <w:spacing w:val="-6"/>
          <w:sz w:val="24"/>
          <w:szCs w:val="24"/>
        </w:rPr>
        <w:t>（</w:t>
      </w:r>
      <w:r>
        <w:rPr>
          <w:rFonts w:hAnsi="宋体" w:hint="eastAsia"/>
          <w:b/>
          <w:spacing w:val="-6"/>
          <w:sz w:val="24"/>
          <w:szCs w:val="24"/>
        </w:rPr>
        <w:t>五</w:t>
      </w:r>
      <w:r>
        <w:rPr>
          <w:rFonts w:hAnsi="宋体"/>
          <w:b/>
          <w:spacing w:val="-6"/>
          <w:sz w:val="24"/>
          <w:szCs w:val="24"/>
        </w:rPr>
        <w:t>）</w:t>
      </w:r>
      <w:r>
        <w:rPr>
          <w:rFonts w:hAnsi="宋体" w:hint="eastAsia"/>
          <w:b/>
          <w:spacing w:val="-6"/>
          <w:sz w:val="24"/>
          <w:szCs w:val="24"/>
        </w:rPr>
        <w:t xml:space="preserve"> 评审</w:t>
      </w:r>
      <w:r>
        <w:rPr>
          <w:rFonts w:hAnsi="宋体"/>
          <w:b/>
          <w:spacing w:val="-6"/>
          <w:sz w:val="24"/>
          <w:szCs w:val="24"/>
        </w:rPr>
        <w:t>原则和</w:t>
      </w:r>
      <w:r>
        <w:rPr>
          <w:rFonts w:hAnsi="宋体" w:hint="eastAsia"/>
          <w:b/>
          <w:spacing w:val="-6"/>
          <w:sz w:val="24"/>
          <w:szCs w:val="24"/>
        </w:rPr>
        <w:t>评审</w:t>
      </w:r>
      <w:r>
        <w:rPr>
          <w:rFonts w:hAnsi="宋体"/>
          <w:b/>
          <w:spacing w:val="-6"/>
          <w:sz w:val="24"/>
          <w:szCs w:val="24"/>
        </w:rPr>
        <w:t>办法</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1.评审专家应当遵守评审工作纪律，不得泄露评审情况和评审中获悉的商业秘密。磋商小组成员应当按照客观、公正、审慎的原则，</w:t>
      </w:r>
      <w:r>
        <w:rPr>
          <w:rFonts w:hAnsi="宋体" w:hint="eastAsia"/>
          <w:spacing w:val="-6"/>
          <w:sz w:val="21"/>
          <w:szCs w:val="21"/>
        </w:rPr>
        <w:t>根据</w:t>
      </w:r>
      <w:r>
        <w:rPr>
          <w:rFonts w:ascii="宋体" w:hAnsi="宋体" w:cs="宋体" w:hint="eastAsia"/>
          <w:kern w:val="0"/>
          <w:sz w:val="21"/>
          <w:szCs w:val="21"/>
        </w:rPr>
        <w:t>磋商文件规定的评审程序、评审方法和评审标准进行独立评审。</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2.</w:t>
      </w:r>
      <w:r>
        <w:rPr>
          <w:rFonts w:ascii="宋体" w:hAnsi="宋体"/>
          <w:bCs/>
          <w:spacing w:val="-6"/>
          <w:sz w:val="21"/>
          <w:szCs w:val="21"/>
        </w:rPr>
        <w:t>评审专家因回避、临时缺席或健康原因等特殊情况不能继续参加评审工作的，应按规定更换评审专家</w:t>
      </w:r>
      <w:r>
        <w:rPr>
          <w:rFonts w:ascii="宋体" w:hAnsi="宋体" w:hint="eastAsia"/>
          <w:bCs/>
          <w:spacing w:val="-6"/>
          <w:sz w:val="21"/>
          <w:szCs w:val="21"/>
        </w:rPr>
        <w:t>，</w:t>
      </w:r>
      <w:r>
        <w:rPr>
          <w:rFonts w:ascii="宋体" w:hAnsi="宋体"/>
          <w:bCs/>
          <w:spacing w:val="-6"/>
          <w:sz w:val="21"/>
          <w:szCs w:val="21"/>
        </w:rPr>
        <w:t>被更换的评审人员之前所作出的评审意见不再予以采纳，由更换后的评审人员重新进行评审。无法及时更换专家的，要立即停止评审工作、封存评审资料，并告知供应商择期重新评审的时间和地点。</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3.磋商文件内容违反国家有关强制性规定的，磋商小组应当停止评审并向采购人或者采购代理机构说明情况。</w:t>
      </w:r>
    </w:p>
    <w:p w:rsidR="00F1708C" w:rsidRDefault="00F1708C" w:rsidP="00A66FEE">
      <w:pPr>
        <w:spacing w:line="288" w:lineRule="auto"/>
        <w:ind w:firstLineChars="200" w:firstLine="396"/>
        <w:rPr>
          <w:rFonts w:ascii="宋体" w:hAnsi="宋体" w:cs="宋体"/>
          <w:kern w:val="0"/>
          <w:sz w:val="21"/>
          <w:szCs w:val="21"/>
        </w:rPr>
      </w:pPr>
      <w:r>
        <w:rPr>
          <w:rFonts w:ascii="宋体" w:hAnsi="宋体" w:hint="eastAsia"/>
          <w:bCs/>
          <w:spacing w:val="-6"/>
          <w:sz w:val="21"/>
          <w:szCs w:val="21"/>
        </w:rPr>
        <w:t>4.</w:t>
      </w:r>
      <w:r>
        <w:rPr>
          <w:rFonts w:ascii="宋体" w:hAnsi="宋体" w:cs="宋体" w:hint="eastAsia"/>
          <w:kern w:val="0"/>
          <w:sz w:val="21"/>
          <w:szCs w:val="21"/>
        </w:rPr>
        <w:t>采购人、采购代理机构不得向磋商小组中的评审专家作倾向性、误导性的解释或者说明。</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5.已提交</w:t>
      </w:r>
      <w:r w:rsidR="00F55193">
        <w:rPr>
          <w:rFonts w:ascii="宋体" w:hAnsi="宋体" w:hint="eastAsia"/>
          <w:bCs/>
          <w:spacing w:val="-6"/>
          <w:sz w:val="21"/>
          <w:szCs w:val="21"/>
        </w:rPr>
        <w:t>响应文件</w:t>
      </w:r>
      <w:r>
        <w:rPr>
          <w:rFonts w:ascii="宋体" w:hAnsi="宋体" w:hint="eastAsia"/>
          <w:bCs/>
          <w:spacing w:val="-6"/>
          <w:sz w:val="21"/>
          <w:szCs w:val="21"/>
        </w:rPr>
        <w:t>的供应商，在提交最后磋商报价之前，可以根据磋商情况退出磋商。</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6</w:t>
      </w:r>
      <w:r>
        <w:rPr>
          <w:rFonts w:ascii="宋体" w:hAnsi="宋体"/>
          <w:bCs/>
          <w:spacing w:val="-6"/>
          <w:sz w:val="21"/>
          <w:szCs w:val="21"/>
        </w:rPr>
        <w:t>.</w:t>
      </w:r>
      <w:r>
        <w:rPr>
          <w:rFonts w:ascii="宋体" w:hAnsi="宋体" w:cs="宋体" w:hint="eastAsia"/>
          <w:kern w:val="0"/>
          <w:sz w:val="21"/>
          <w:szCs w:val="21"/>
        </w:rPr>
        <w:t>采用竞争性磋商采购方式采购的政府购买服务项目（含政府和社会资本合作项目），在采购过程中符合要求的供应商（社会资本）只有2家的，竞争性磋商采购活动可以继续进行。</w:t>
      </w:r>
    </w:p>
    <w:p w:rsidR="00F1708C" w:rsidRDefault="00F1708C" w:rsidP="00A66FEE">
      <w:pPr>
        <w:pStyle w:val="a8"/>
        <w:spacing w:line="288" w:lineRule="auto"/>
        <w:ind w:firstLineChars="200" w:firstLine="396"/>
        <w:rPr>
          <w:rFonts w:hAnsi="宋体" w:cs="宋体"/>
          <w:kern w:val="0"/>
          <w:sz w:val="21"/>
          <w:szCs w:val="21"/>
        </w:rPr>
      </w:pPr>
      <w:r>
        <w:rPr>
          <w:rFonts w:hAnsi="宋体" w:hint="eastAsia"/>
          <w:bCs/>
          <w:spacing w:val="-6"/>
          <w:sz w:val="21"/>
          <w:szCs w:val="21"/>
        </w:rPr>
        <w:t>7.</w:t>
      </w:r>
      <w:r>
        <w:rPr>
          <w:rFonts w:hAnsi="宋体" w:cs="宋体" w:hint="eastAsia"/>
          <w:kern w:val="0"/>
          <w:sz w:val="21"/>
          <w:szCs w:val="21"/>
        </w:rPr>
        <w:t>磋商轮次不超过三轮,具体根据项目的情况由磋商小组决定。</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bCs/>
          <w:spacing w:val="-6"/>
          <w:sz w:val="21"/>
          <w:szCs w:val="21"/>
        </w:rPr>
        <w:t>8.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9.评审办法。本项目评审办法是综合评分法，具体评审内容及评分标准等详见《第四章：评审办法及评分标准》。</w:t>
      </w:r>
    </w:p>
    <w:p w:rsidR="00F1708C" w:rsidRDefault="00F1708C" w:rsidP="00A66FEE">
      <w:pPr>
        <w:spacing w:line="288" w:lineRule="auto"/>
        <w:rPr>
          <w:rFonts w:ascii="宋体" w:hAnsi="宋体"/>
          <w:b/>
          <w:spacing w:val="-6"/>
          <w:sz w:val="24"/>
        </w:rPr>
      </w:pPr>
      <w:r>
        <w:rPr>
          <w:rFonts w:ascii="宋体" w:hAnsi="宋体" w:hint="eastAsia"/>
          <w:b/>
          <w:spacing w:val="-6"/>
          <w:sz w:val="24"/>
        </w:rPr>
        <w:t>（六） 成 交</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1.采购代理机构在评审结束后2个工作日内将评审报告送采购人确认。采购人在收到评审报告后</w:t>
      </w:r>
      <w:r>
        <w:rPr>
          <w:rFonts w:ascii="宋体" w:hAnsi="宋体"/>
          <w:spacing w:val="-6"/>
          <w:sz w:val="21"/>
          <w:szCs w:val="21"/>
        </w:rPr>
        <w:t>5</w:t>
      </w:r>
      <w:r>
        <w:rPr>
          <w:rFonts w:ascii="宋体" w:hAnsi="宋体" w:hint="eastAsia"/>
          <w:spacing w:val="-6"/>
          <w:sz w:val="21"/>
          <w:szCs w:val="21"/>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2.采购代理机构在成交供应商确定后2个工作日内在浙江政府采购网（http://www.zjzfcg.gov.cn)</w:t>
      </w:r>
      <w:r>
        <w:rPr>
          <w:rFonts w:ascii="宋体" w:hAnsi="宋体" w:hint="eastAsia"/>
          <w:sz w:val="21"/>
          <w:szCs w:val="21"/>
        </w:rPr>
        <w:t>等相关网站或媒体</w:t>
      </w:r>
      <w:r>
        <w:rPr>
          <w:rFonts w:ascii="宋体" w:hAnsi="宋体" w:hint="eastAsia"/>
          <w:spacing w:val="-6"/>
          <w:sz w:val="21"/>
          <w:szCs w:val="21"/>
        </w:rPr>
        <w:t>上公告成交结果，同时向成交供应商发出成交通知书，并将磋商文件随成交结果同时公告。</w:t>
      </w:r>
    </w:p>
    <w:p w:rsidR="00F1708C" w:rsidRDefault="00F1708C" w:rsidP="00A66FEE">
      <w:pPr>
        <w:spacing w:line="288" w:lineRule="auto"/>
        <w:rPr>
          <w:rFonts w:ascii="宋体" w:hAnsi="宋体"/>
          <w:spacing w:val="-6"/>
          <w:sz w:val="24"/>
        </w:rPr>
      </w:pPr>
      <w:r>
        <w:rPr>
          <w:rFonts w:ascii="宋体" w:hAnsi="宋体" w:hint="eastAsia"/>
          <w:b/>
          <w:bCs/>
          <w:spacing w:val="-6"/>
          <w:sz w:val="24"/>
        </w:rPr>
        <w:t>（七） 合同授予</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rsidR="00F1708C" w:rsidRDefault="00F1708C" w:rsidP="00A66FEE">
      <w:pPr>
        <w:spacing w:line="288" w:lineRule="auto"/>
        <w:ind w:firstLineChars="200" w:firstLine="396"/>
        <w:rPr>
          <w:rFonts w:ascii="宋体" w:hAnsi="宋体"/>
          <w:spacing w:val="-6"/>
          <w:sz w:val="21"/>
          <w:szCs w:val="21"/>
        </w:rPr>
      </w:pPr>
    </w:p>
    <w:p w:rsidR="00F1708C" w:rsidRPr="00A66FEE" w:rsidRDefault="00F1708C" w:rsidP="00A66FEE">
      <w:pPr>
        <w:pStyle w:val="ab"/>
        <w:spacing w:beforeLines="0" w:before="0" w:afterLines="0" w:after="0" w:line="288" w:lineRule="auto"/>
        <w:jc w:val="center"/>
        <w:outlineLvl w:val="1"/>
        <w:rPr>
          <w:rFonts w:hAnsi="宋体"/>
          <w:b/>
          <w:spacing w:val="-6"/>
          <w:sz w:val="32"/>
          <w:szCs w:val="32"/>
        </w:rPr>
      </w:pPr>
      <w:r>
        <w:rPr>
          <w:rFonts w:hAnsi="宋体"/>
          <w:b/>
          <w:spacing w:val="-6"/>
          <w:sz w:val="32"/>
          <w:szCs w:val="32"/>
        </w:rPr>
        <w:br w:type="page"/>
      </w:r>
      <w:r>
        <w:rPr>
          <w:rFonts w:hAnsi="宋体" w:hint="eastAsia"/>
          <w:b/>
          <w:spacing w:val="-6"/>
          <w:sz w:val="32"/>
          <w:szCs w:val="32"/>
        </w:rPr>
        <w:lastRenderedPageBreak/>
        <w:t>六、可中止电子交易活动的情形</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采购过程中出现以下情形，导致电子交易平台无法正常运行，或者无法保证电子交易的公平、公正和安全时，采购代理机构可中止电子交易活动：</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F1708C" w:rsidRDefault="00F1708C" w:rsidP="00A66FEE">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F1708C" w:rsidRDefault="00F1708C" w:rsidP="00A66FEE">
      <w:pPr>
        <w:spacing w:line="288" w:lineRule="auto"/>
        <w:ind w:firstLineChars="200" w:firstLine="396"/>
        <w:rPr>
          <w:rFonts w:ascii="宋体" w:hAnsi="宋体"/>
          <w:spacing w:val="-6"/>
          <w:sz w:val="21"/>
          <w:szCs w:val="21"/>
        </w:rPr>
      </w:pPr>
    </w:p>
    <w:p w:rsidR="00F1708C" w:rsidRDefault="00F1708C" w:rsidP="00A66FEE">
      <w:pPr>
        <w:pStyle w:val="ab"/>
        <w:spacing w:beforeLines="0" w:before="0" w:afterLines="0" w:after="0" w:line="288" w:lineRule="auto"/>
        <w:jc w:val="center"/>
        <w:outlineLvl w:val="0"/>
        <w:rPr>
          <w:rFonts w:hAnsi="宋体"/>
          <w:b/>
          <w:spacing w:val="-6"/>
          <w:sz w:val="32"/>
          <w:szCs w:val="32"/>
        </w:rPr>
      </w:pPr>
      <w:r>
        <w:rPr>
          <w:rFonts w:hAnsi="宋体"/>
          <w:b/>
          <w:bCs/>
          <w:spacing w:val="-6"/>
          <w:sz w:val="21"/>
          <w:szCs w:val="21"/>
        </w:rPr>
        <w:br w:type="page"/>
      </w:r>
      <w:r>
        <w:rPr>
          <w:rFonts w:hAnsi="宋体" w:hint="eastAsia"/>
          <w:b/>
          <w:spacing w:val="-6"/>
          <w:sz w:val="32"/>
          <w:szCs w:val="32"/>
        </w:rPr>
        <w:lastRenderedPageBreak/>
        <w:t>第四章  评审办法及评分标准</w:t>
      </w:r>
    </w:p>
    <w:p w:rsidR="00F1708C" w:rsidRDefault="00F1708C" w:rsidP="00A66FEE">
      <w:pPr>
        <w:spacing w:line="288" w:lineRule="auto"/>
        <w:rPr>
          <w:rFonts w:ascii="宋体" w:hAnsi="宋体"/>
          <w:b/>
          <w:spacing w:val="-6"/>
          <w:sz w:val="24"/>
        </w:rPr>
      </w:pPr>
      <w:r>
        <w:rPr>
          <w:rFonts w:ascii="宋体" w:hAnsi="宋体" w:hint="eastAsia"/>
          <w:b/>
          <w:spacing w:val="-6"/>
          <w:sz w:val="24"/>
        </w:rPr>
        <w:t>一、总则</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spacing w:val="-6"/>
          <w:sz w:val="21"/>
          <w:szCs w:val="21"/>
        </w:rPr>
        <w:t>本次评审采用综合评分法，总分为100分。合格供应商的评审得分为各项目汇总得分，磋商小组应当根据综合评分情况，按照评审得分由高到低顺序推荐3名以上成交候选供应商，评审得分相同的，按照最后磋商报价由低到高的顺序推荐。评审得分且最后磋商报价相同的，按照技术指标优劣顺序推荐。</w:t>
      </w:r>
      <w:r>
        <w:rPr>
          <w:rFonts w:ascii="宋体" w:hAnsi="宋体" w:hint="eastAsia"/>
          <w:bCs/>
          <w:spacing w:val="-6"/>
          <w:sz w:val="21"/>
          <w:szCs w:val="21"/>
        </w:rPr>
        <w:t>评分过程中采用四舍五入法，并保留小数2位。</w:t>
      </w:r>
    </w:p>
    <w:p w:rsidR="00F1708C" w:rsidRDefault="00F1708C" w:rsidP="00A66FEE">
      <w:pPr>
        <w:spacing w:line="288" w:lineRule="auto"/>
        <w:ind w:firstLineChars="200" w:firstLine="396"/>
        <w:rPr>
          <w:rFonts w:ascii="宋体" w:hAnsi="宋体"/>
          <w:bCs/>
          <w:spacing w:val="-6"/>
          <w:sz w:val="21"/>
          <w:szCs w:val="21"/>
        </w:rPr>
      </w:pPr>
      <w:r>
        <w:rPr>
          <w:rFonts w:ascii="宋体" w:hAnsi="宋体" w:hint="eastAsia"/>
          <w:spacing w:val="-6"/>
          <w:sz w:val="21"/>
          <w:szCs w:val="21"/>
        </w:rPr>
        <w:t>供应商评审</w:t>
      </w:r>
      <w:r>
        <w:rPr>
          <w:rFonts w:ascii="宋体" w:hAnsi="宋体" w:hint="eastAsia"/>
          <w:bCs/>
          <w:spacing w:val="-6"/>
          <w:sz w:val="21"/>
          <w:szCs w:val="21"/>
        </w:rPr>
        <w:t>综合得分=商务分+技术分+价格分</w:t>
      </w:r>
    </w:p>
    <w:p w:rsidR="00F1708C" w:rsidRDefault="00F1708C" w:rsidP="00A66FEE">
      <w:pPr>
        <w:spacing w:line="288" w:lineRule="auto"/>
        <w:ind w:firstLineChars="200" w:firstLine="396"/>
        <w:rPr>
          <w:rFonts w:ascii="宋体" w:hAnsi="宋体"/>
          <w:spacing w:val="-6"/>
          <w:sz w:val="21"/>
          <w:szCs w:val="21"/>
        </w:rPr>
      </w:pPr>
      <w:r>
        <w:rPr>
          <w:rFonts w:ascii="宋体" w:hAnsi="宋体" w:hint="eastAsia"/>
          <w:bCs/>
          <w:spacing w:val="-6"/>
          <w:sz w:val="21"/>
          <w:szCs w:val="21"/>
        </w:rPr>
        <w:t>商务分、技术分按照磋商小组成员的独立评分结果的算术平均分计算，计算公式为：商务分、技术分=（磋商小组所有成员评分合计数）</w:t>
      </w:r>
      <w:r>
        <w:rPr>
          <w:rFonts w:ascii="宋体" w:hAnsi="宋体"/>
          <w:bCs/>
          <w:spacing w:val="-6"/>
          <w:sz w:val="21"/>
          <w:szCs w:val="21"/>
        </w:rPr>
        <w:t>/（</w:t>
      </w:r>
      <w:r>
        <w:rPr>
          <w:rFonts w:ascii="宋体" w:hAnsi="宋体" w:hint="eastAsia"/>
          <w:bCs/>
          <w:spacing w:val="-6"/>
          <w:sz w:val="21"/>
          <w:szCs w:val="21"/>
        </w:rPr>
        <w:t>磋商小组组成人员数）</w:t>
      </w:r>
    </w:p>
    <w:p w:rsidR="00F1708C" w:rsidRDefault="00F1708C" w:rsidP="00A66FEE">
      <w:pPr>
        <w:spacing w:line="288" w:lineRule="auto"/>
        <w:rPr>
          <w:rFonts w:ascii="宋体" w:hAnsi="宋体"/>
          <w:b/>
          <w:spacing w:val="-6"/>
          <w:sz w:val="24"/>
        </w:rPr>
      </w:pPr>
      <w:r>
        <w:rPr>
          <w:rFonts w:ascii="宋体" w:hAnsi="宋体" w:hint="eastAsia"/>
          <w:b/>
          <w:spacing w:val="-6"/>
          <w:sz w:val="24"/>
        </w:rPr>
        <w:t>二、评审内容及标准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682"/>
        <w:gridCol w:w="7204"/>
      </w:tblGrid>
      <w:tr w:rsidR="00C9672F" w:rsidTr="00432593">
        <w:trPr>
          <w:trHeight w:val="312"/>
          <w:jc w:val="center"/>
        </w:trPr>
        <w:tc>
          <w:tcPr>
            <w:tcW w:w="1742" w:type="dxa"/>
            <w:vAlign w:val="center"/>
          </w:tcPr>
          <w:p w:rsidR="00C9672F" w:rsidRDefault="00C9672F" w:rsidP="00432593">
            <w:pPr>
              <w:jc w:val="center"/>
              <w:rPr>
                <w:rFonts w:ascii="宋体" w:hAnsi="宋体" w:cs="宋体"/>
                <w:b/>
                <w:bCs/>
                <w:color w:val="000000"/>
                <w:sz w:val="21"/>
                <w:szCs w:val="21"/>
              </w:rPr>
            </w:pPr>
            <w:r>
              <w:rPr>
                <w:rFonts w:ascii="宋体" w:hAnsi="宋体" w:cs="宋体" w:hint="eastAsia"/>
                <w:b/>
                <w:bCs/>
                <w:color w:val="000000"/>
                <w:sz w:val="21"/>
                <w:szCs w:val="21"/>
              </w:rPr>
              <w:t>评审因素</w:t>
            </w:r>
          </w:p>
        </w:tc>
        <w:tc>
          <w:tcPr>
            <w:tcW w:w="682" w:type="dxa"/>
            <w:vAlign w:val="center"/>
          </w:tcPr>
          <w:p w:rsidR="00C9672F" w:rsidRDefault="00C9672F" w:rsidP="00432593">
            <w:pPr>
              <w:jc w:val="center"/>
              <w:rPr>
                <w:rFonts w:ascii="宋体" w:hAnsi="宋体" w:cs="宋体"/>
                <w:b/>
                <w:bCs/>
                <w:color w:val="000000"/>
                <w:sz w:val="21"/>
                <w:szCs w:val="21"/>
              </w:rPr>
            </w:pPr>
            <w:r>
              <w:rPr>
                <w:rFonts w:ascii="宋体" w:hAnsi="宋体" w:cs="宋体" w:hint="eastAsia"/>
                <w:b/>
                <w:bCs/>
                <w:color w:val="000000"/>
                <w:sz w:val="21"/>
                <w:szCs w:val="21"/>
              </w:rPr>
              <w:t>分值</w:t>
            </w:r>
          </w:p>
        </w:tc>
        <w:tc>
          <w:tcPr>
            <w:tcW w:w="7204" w:type="dxa"/>
            <w:vAlign w:val="center"/>
          </w:tcPr>
          <w:p w:rsidR="00C9672F" w:rsidRDefault="00C9672F" w:rsidP="00432593">
            <w:pPr>
              <w:jc w:val="center"/>
              <w:rPr>
                <w:rFonts w:ascii="宋体" w:hAnsi="宋体" w:cs="宋体"/>
                <w:b/>
                <w:bCs/>
                <w:color w:val="000000"/>
                <w:sz w:val="21"/>
                <w:szCs w:val="21"/>
              </w:rPr>
            </w:pPr>
            <w:r>
              <w:rPr>
                <w:rFonts w:ascii="宋体" w:hAnsi="宋体" w:cs="宋体" w:hint="eastAsia"/>
                <w:b/>
                <w:bCs/>
                <w:color w:val="000000"/>
                <w:sz w:val="21"/>
                <w:szCs w:val="21"/>
              </w:rPr>
              <w:t>评分细则</w:t>
            </w:r>
          </w:p>
        </w:tc>
      </w:tr>
      <w:tr w:rsidR="00C9672F" w:rsidTr="00432593">
        <w:trPr>
          <w:trHeight w:val="312"/>
          <w:jc w:val="center"/>
        </w:trPr>
        <w:tc>
          <w:tcPr>
            <w:tcW w:w="9628" w:type="dxa"/>
            <w:gridSpan w:val="3"/>
            <w:vAlign w:val="center"/>
          </w:tcPr>
          <w:p w:rsidR="00C9672F" w:rsidRDefault="00C9672F" w:rsidP="00CD0AAB">
            <w:pPr>
              <w:jc w:val="left"/>
              <w:rPr>
                <w:rFonts w:ascii="宋体" w:hAnsi="宋体" w:cs="宋体"/>
                <w:color w:val="000000"/>
                <w:sz w:val="21"/>
                <w:szCs w:val="21"/>
              </w:rPr>
            </w:pPr>
            <w:r>
              <w:rPr>
                <w:rFonts w:ascii="宋体" w:hAnsi="宋体" w:cs="宋体" w:hint="eastAsia"/>
                <w:b/>
                <w:bCs/>
                <w:color w:val="000000"/>
                <w:sz w:val="21"/>
                <w:szCs w:val="21"/>
              </w:rPr>
              <w:t>价格分（30</w:t>
            </w:r>
            <w:r w:rsidR="00CD0AAB">
              <w:rPr>
                <w:rFonts w:ascii="宋体" w:hAnsi="宋体" w:cs="宋体" w:hint="eastAsia"/>
                <w:b/>
                <w:bCs/>
                <w:color w:val="000000"/>
                <w:sz w:val="21"/>
                <w:szCs w:val="21"/>
              </w:rPr>
              <w:t>分</w:t>
            </w:r>
            <w:r>
              <w:rPr>
                <w:rFonts w:ascii="宋体" w:hAnsi="宋体" w:cs="宋体" w:hint="eastAsia"/>
                <w:b/>
                <w:bCs/>
                <w:color w:val="000000"/>
                <w:sz w:val="21"/>
                <w:szCs w:val="21"/>
              </w:rPr>
              <w:t>）</w:t>
            </w:r>
          </w:p>
        </w:tc>
      </w:tr>
      <w:tr w:rsidR="00C9672F" w:rsidTr="00432593">
        <w:trPr>
          <w:trHeight w:val="312"/>
          <w:jc w:val="center"/>
        </w:trPr>
        <w:tc>
          <w:tcPr>
            <w:tcW w:w="1742" w:type="dxa"/>
            <w:tcBorders>
              <w:top w:val="single" w:sz="4" w:space="0" w:color="auto"/>
              <w:left w:val="single" w:sz="4" w:space="0" w:color="auto"/>
              <w:bottom w:val="single" w:sz="4" w:space="0" w:color="auto"/>
              <w:right w:val="single" w:sz="4" w:space="0" w:color="auto"/>
            </w:tcBorders>
            <w:vAlign w:val="center"/>
          </w:tcPr>
          <w:p w:rsidR="00C9672F" w:rsidRDefault="00C9672F" w:rsidP="00432593">
            <w:pPr>
              <w:pStyle w:val="a8"/>
              <w:spacing w:line="288" w:lineRule="auto"/>
              <w:ind w:firstLine="0"/>
              <w:jc w:val="center"/>
              <w:rPr>
                <w:rFonts w:hAnsi="宋体" w:cs="宋体"/>
                <w:b/>
                <w:bCs/>
                <w:color w:val="000000"/>
                <w:sz w:val="21"/>
                <w:szCs w:val="21"/>
              </w:rPr>
            </w:pPr>
            <w:r>
              <w:rPr>
                <w:rFonts w:hAnsi="宋体" w:cs="宋体" w:hint="eastAsia"/>
                <w:b/>
                <w:bCs/>
                <w:color w:val="000000"/>
                <w:spacing w:val="-6"/>
                <w:sz w:val="21"/>
                <w:szCs w:val="21"/>
              </w:rPr>
              <w:t>最后报价</w:t>
            </w:r>
          </w:p>
        </w:tc>
        <w:tc>
          <w:tcPr>
            <w:tcW w:w="682" w:type="dxa"/>
            <w:tcBorders>
              <w:top w:val="single" w:sz="4" w:space="0" w:color="auto"/>
              <w:left w:val="single" w:sz="4" w:space="0" w:color="auto"/>
              <w:bottom w:val="single" w:sz="4" w:space="0" w:color="auto"/>
              <w:right w:val="single" w:sz="4" w:space="0" w:color="auto"/>
            </w:tcBorders>
            <w:vAlign w:val="center"/>
          </w:tcPr>
          <w:p w:rsidR="00C9672F" w:rsidRDefault="00C9672F" w:rsidP="00432593">
            <w:pPr>
              <w:spacing w:line="288" w:lineRule="auto"/>
              <w:jc w:val="center"/>
              <w:rPr>
                <w:rFonts w:ascii="宋体" w:hAnsi="宋体" w:cs="宋体"/>
                <w:b/>
                <w:bCs/>
                <w:color w:val="000000"/>
                <w:sz w:val="21"/>
                <w:szCs w:val="21"/>
              </w:rPr>
            </w:pPr>
            <w:r>
              <w:rPr>
                <w:rFonts w:ascii="宋体" w:hAnsi="宋体" w:cs="宋体" w:hint="eastAsia"/>
                <w:b/>
                <w:bCs/>
                <w:color w:val="000000"/>
                <w:spacing w:val="-6"/>
                <w:sz w:val="21"/>
                <w:szCs w:val="21"/>
              </w:rPr>
              <w:t>30</w:t>
            </w:r>
          </w:p>
        </w:tc>
        <w:tc>
          <w:tcPr>
            <w:tcW w:w="7204" w:type="dxa"/>
            <w:tcBorders>
              <w:top w:val="single" w:sz="4" w:space="0" w:color="auto"/>
              <w:left w:val="single" w:sz="4" w:space="0" w:color="auto"/>
              <w:bottom w:val="single" w:sz="4" w:space="0" w:color="auto"/>
              <w:right w:val="single" w:sz="4" w:space="0" w:color="auto"/>
            </w:tcBorders>
            <w:vAlign w:val="center"/>
          </w:tcPr>
          <w:p w:rsidR="00C9672F" w:rsidRDefault="00C9672F" w:rsidP="00432593">
            <w:pPr>
              <w:rPr>
                <w:rFonts w:ascii="宋体" w:hAnsi="宋体" w:cs="宋体"/>
                <w:sz w:val="21"/>
                <w:szCs w:val="21"/>
              </w:rPr>
            </w:pPr>
            <w:r>
              <w:rPr>
                <w:rFonts w:ascii="宋体" w:hAnsi="宋体" w:cs="宋体" w:hint="eastAsia"/>
                <w:sz w:val="21"/>
                <w:szCs w:val="21"/>
              </w:rPr>
              <w:t>价格分采用低价优先法计算，即满足磋商文件要求且最后报价最低的供应商的价格为磋商基准价，其价格分为满分。其他供应商的价格分统一按照下列公式计算：</w:t>
            </w:r>
          </w:p>
          <w:p w:rsidR="00C9672F" w:rsidRDefault="00C9672F" w:rsidP="00432593">
            <w:pPr>
              <w:rPr>
                <w:rFonts w:ascii="宋体" w:hAnsi="宋体" w:cs="宋体"/>
                <w:sz w:val="21"/>
                <w:szCs w:val="21"/>
              </w:rPr>
            </w:pPr>
            <w:r>
              <w:rPr>
                <w:rFonts w:ascii="宋体" w:hAnsi="宋体" w:cs="宋体" w:hint="eastAsia"/>
                <w:sz w:val="21"/>
                <w:szCs w:val="21"/>
              </w:rPr>
              <w:t>磋商报价得分=（磋商基准价/最后报价）×30%×100</w:t>
            </w:r>
          </w:p>
        </w:tc>
      </w:tr>
      <w:tr w:rsidR="00C9672F" w:rsidTr="00432593">
        <w:trPr>
          <w:trHeight w:val="312"/>
          <w:jc w:val="center"/>
        </w:trPr>
        <w:tc>
          <w:tcPr>
            <w:tcW w:w="9628" w:type="dxa"/>
            <w:gridSpan w:val="3"/>
            <w:vAlign w:val="center"/>
          </w:tcPr>
          <w:p w:rsidR="00C9672F" w:rsidRDefault="00C9672F" w:rsidP="00CD0AAB">
            <w:pPr>
              <w:jc w:val="left"/>
              <w:rPr>
                <w:rFonts w:ascii="宋体" w:hAnsi="宋体" w:cs="宋体"/>
                <w:color w:val="000000"/>
                <w:sz w:val="21"/>
                <w:szCs w:val="21"/>
              </w:rPr>
            </w:pPr>
            <w:r>
              <w:rPr>
                <w:rFonts w:ascii="宋体" w:hAnsi="宋体" w:cs="宋体" w:hint="eastAsia"/>
                <w:b/>
                <w:bCs/>
                <w:color w:val="000000"/>
                <w:sz w:val="21"/>
                <w:szCs w:val="21"/>
              </w:rPr>
              <w:t>商务分（</w:t>
            </w:r>
            <w:r w:rsidR="00CD0AAB">
              <w:rPr>
                <w:rFonts w:ascii="宋体" w:hAnsi="宋体" w:cs="宋体" w:hint="eastAsia"/>
                <w:b/>
                <w:bCs/>
                <w:color w:val="000000"/>
                <w:sz w:val="21"/>
                <w:szCs w:val="21"/>
              </w:rPr>
              <w:t>8分</w:t>
            </w:r>
            <w:r>
              <w:rPr>
                <w:rFonts w:ascii="宋体" w:hAnsi="宋体" w:cs="宋体" w:hint="eastAsia"/>
                <w:b/>
                <w:bCs/>
                <w:color w:val="000000"/>
                <w:sz w:val="21"/>
                <w:szCs w:val="21"/>
              </w:rPr>
              <w:t>）</w:t>
            </w:r>
          </w:p>
        </w:tc>
      </w:tr>
      <w:tr w:rsidR="00C9672F" w:rsidTr="00432593">
        <w:trPr>
          <w:trHeight w:val="312"/>
          <w:jc w:val="center"/>
        </w:trPr>
        <w:tc>
          <w:tcPr>
            <w:tcW w:w="174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项目业绩</w:t>
            </w:r>
          </w:p>
        </w:tc>
        <w:tc>
          <w:tcPr>
            <w:tcW w:w="68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3</w:t>
            </w:r>
          </w:p>
        </w:tc>
        <w:tc>
          <w:tcPr>
            <w:tcW w:w="7204" w:type="dxa"/>
            <w:vAlign w:val="center"/>
          </w:tcPr>
          <w:p w:rsidR="00C9672F" w:rsidRDefault="00C9672F" w:rsidP="00432593">
            <w:pPr>
              <w:rPr>
                <w:rFonts w:ascii="宋体" w:hAnsi="宋体" w:cs="宋体"/>
                <w:sz w:val="21"/>
                <w:szCs w:val="21"/>
              </w:rPr>
            </w:pPr>
            <w:r>
              <w:rPr>
                <w:rFonts w:ascii="宋体" w:hAnsi="宋体" w:cs="宋体" w:hint="eastAsia"/>
                <w:sz w:val="21"/>
                <w:szCs w:val="21"/>
              </w:rPr>
              <w:t>供应商自2017年1月1日以来（以合同签订时间为准）同类项目业绩（以提供的合同扫描件为准）：每提供1份合同业绩得1分，最高得3分。</w:t>
            </w:r>
          </w:p>
        </w:tc>
      </w:tr>
      <w:tr w:rsidR="00C9672F" w:rsidTr="00432593">
        <w:trPr>
          <w:trHeight w:val="312"/>
          <w:jc w:val="center"/>
        </w:trPr>
        <w:tc>
          <w:tcPr>
            <w:tcW w:w="174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体系认证</w:t>
            </w:r>
          </w:p>
        </w:tc>
        <w:tc>
          <w:tcPr>
            <w:tcW w:w="68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4</w:t>
            </w:r>
          </w:p>
        </w:tc>
        <w:tc>
          <w:tcPr>
            <w:tcW w:w="7204" w:type="dxa"/>
            <w:vAlign w:val="center"/>
          </w:tcPr>
          <w:p w:rsidR="00C9672F" w:rsidRDefault="00C9672F" w:rsidP="00432593">
            <w:pPr>
              <w:rPr>
                <w:rFonts w:ascii="宋体" w:hAnsi="宋体" w:cs="宋体"/>
                <w:sz w:val="21"/>
                <w:szCs w:val="21"/>
              </w:rPr>
            </w:pPr>
            <w:r>
              <w:rPr>
                <w:rFonts w:ascii="宋体" w:hAnsi="宋体" w:cs="宋体" w:hint="eastAsia"/>
                <w:spacing w:val="-6"/>
                <w:sz w:val="21"/>
                <w:szCs w:val="21"/>
              </w:rPr>
              <w:t>供应商具有质量管理体系认证、环境管理体系认证、信息安全管理体系认证、信息技术服务管理体系认证，每个认证得1分，最高得4分</w:t>
            </w:r>
          </w:p>
        </w:tc>
      </w:tr>
      <w:tr w:rsidR="00C9672F" w:rsidTr="00432593">
        <w:trPr>
          <w:trHeight w:val="312"/>
          <w:jc w:val="center"/>
        </w:trPr>
        <w:tc>
          <w:tcPr>
            <w:tcW w:w="174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政策功能</w:t>
            </w:r>
          </w:p>
        </w:tc>
        <w:tc>
          <w:tcPr>
            <w:tcW w:w="68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1</w:t>
            </w:r>
          </w:p>
        </w:tc>
        <w:tc>
          <w:tcPr>
            <w:tcW w:w="7204" w:type="dxa"/>
            <w:vAlign w:val="center"/>
          </w:tcPr>
          <w:p w:rsidR="00C9672F" w:rsidRDefault="00C9672F" w:rsidP="00432593">
            <w:pPr>
              <w:rPr>
                <w:rFonts w:ascii="宋体" w:hAnsi="宋体" w:cs="宋体"/>
                <w:color w:val="000000"/>
                <w:kern w:val="0"/>
                <w:sz w:val="21"/>
                <w:szCs w:val="21"/>
                <w:lang w:bidi="ar"/>
              </w:rPr>
            </w:pPr>
            <w:r>
              <w:rPr>
                <w:rFonts w:ascii="宋体" w:hAnsi="宋体" w:cs="宋体" w:hint="eastAsia"/>
                <w:sz w:val="21"/>
                <w:szCs w:val="21"/>
              </w:rPr>
              <w:t>响应产品中有属于品目清单范围且提供国家确定的认证机构出具的处于有效期之内的节能产品认证证书（扫描件加盖公章）的得0.5分；响应产品中有属于品目清单范围且提供国家确定的认证机构出具的处于有效期之内的环境标志产品认证证书（复印件加盖公章）的得0.5分。</w:t>
            </w:r>
          </w:p>
        </w:tc>
      </w:tr>
      <w:tr w:rsidR="00C9672F" w:rsidTr="00432593">
        <w:trPr>
          <w:trHeight w:val="312"/>
          <w:jc w:val="center"/>
        </w:trPr>
        <w:tc>
          <w:tcPr>
            <w:tcW w:w="9628" w:type="dxa"/>
            <w:gridSpan w:val="3"/>
            <w:vAlign w:val="center"/>
          </w:tcPr>
          <w:p w:rsidR="00C9672F" w:rsidRDefault="00C9672F" w:rsidP="00E33762">
            <w:pPr>
              <w:jc w:val="left"/>
              <w:rPr>
                <w:rFonts w:ascii="宋体" w:hAnsi="宋体" w:cs="宋体"/>
                <w:color w:val="000000"/>
                <w:sz w:val="21"/>
                <w:szCs w:val="21"/>
              </w:rPr>
            </w:pPr>
            <w:r>
              <w:rPr>
                <w:rFonts w:ascii="宋体" w:hAnsi="宋体" w:cs="宋体" w:hint="eastAsia"/>
                <w:b/>
                <w:bCs/>
                <w:color w:val="000000"/>
                <w:sz w:val="21"/>
                <w:szCs w:val="21"/>
              </w:rPr>
              <w:t>技术分（</w:t>
            </w:r>
            <w:r w:rsidR="00E33762">
              <w:rPr>
                <w:rFonts w:ascii="宋体" w:hAnsi="宋体" w:cs="宋体" w:hint="eastAsia"/>
                <w:b/>
                <w:bCs/>
                <w:color w:val="000000"/>
                <w:sz w:val="21"/>
                <w:szCs w:val="21"/>
              </w:rPr>
              <w:t>62</w:t>
            </w:r>
            <w:r>
              <w:rPr>
                <w:rFonts w:ascii="宋体" w:hAnsi="宋体" w:cs="宋体" w:hint="eastAsia"/>
                <w:b/>
                <w:bCs/>
                <w:color w:val="000000"/>
                <w:sz w:val="21"/>
                <w:szCs w:val="21"/>
              </w:rPr>
              <w:t>）</w:t>
            </w:r>
          </w:p>
        </w:tc>
      </w:tr>
      <w:tr w:rsidR="00C9672F" w:rsidTr="00432593">
        <w:trPr>
          <w:trHeight w:val="312"/>
          <w:jc w:val="center"/>
        </w:trPr>
        <w:tc>
          <w:tcPr>
            <w:tcW w:w="174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产品响应</w:t>
            </w:r>
          </w:p>
        </w:tc>
        <w:tc>
          <w:tcPr>
            <w:tcW w:w="682" w:type="dxa"/>
            <w:vAlign w:val="center"/>
          </w:tcPr>
          <w:p w:rsidR="00C9672F" w:rsidRDefault="005715A7" w:rsidP="00432593">
            <w:pPr>
              <w:jc w:val="center"/>
              <w:rPr>
                <w:rFonts w:ascii="宋体" w:hAnsi="宋体" w:cs="宋体"/>
                <w:b/>
                <w:bCs/>
                <w:sz w:val="21"/>
                <w:szCs w:val="21"/>
              </w:rPr>
            </w:pPr>
            <w:r>
              <w:rPr>
                <w:rFonts w:ascii="宋体" w:hAnsi="宋体" w:cs="宋体" w:hint="eastAsia"/>
                <w:b/>
                <w:bCs/>
                <w:sz w:val="21"/>
                <w:szCs w:val="21"/>
              </w:rPr>
              <w:t>20</w:t>
            </w:r>
          </w:p>
        </w:tc>
        <w:tc>
          <w:tcPr>
            <w:tcW w:w="7204" w:type="dxa"/>
            <w:vAlign w:val="center"/>
          </w:tcPr>
          <w:p w:rsidR="00F125E9" w:rsidRDefault="00F125E9" w:rsidP="00F125E9">
            <w:pPr>
              <w:rPr>
                <w:rFonts w:ascii="宋体" w:hAnsi="宋体"/>
                <w:color w:val="000000"/>
                <w:sz w:val="21"/>
                <w:szCs w:val="21"/>
              </w:rPr>
            </w:pPr>
            <w:r>
              <w:rPr>
                <w:rFonts w:ascii="宋体" w:hAnsi="宋体" w:hint="eastAsia"/>
                <w:color w:val="000000"/>
                <w:sz w:val="21"/>
                <w:szCs w:val="21"/>
              </w:rPr>
              <w:t>不符合（负偏离）技术要求中标注“▲”条款（不可偏离）的响应无效；</w:t>
            </w:r>
          </w:p>
          <w:p w:rsidR="00F125E9" w:rsidRDefault="00F125E9" w:rsidP="00F125E9">
            <w:pPr>
              <w:rPr>
                <w:rFonts w:ascii="宋体" w:hAnsi="宋体"/>
                <w:color w:val="000000"/>
                <w:sz w:val="21"/>
                <w:szCs w:val="21"/>
              </w:rPr>
            </w:pPr>
            <w:r>
              <w:rPr>
                <w:rFonts w:ascii="宋体" w:hAnsi="宋体" w:hint="eastAsia"/>
                <w:color w:val="000000"/>
                <w:sz w:val="21"/>
                <w:szCs w:val="21"/>
              </w:rPr>
              <w:t>响应产品全部满足磋商文件明确的技术条款要求，得</w:t>
            </w:r>
            <w:r w:rsidR="005715A7">
              <w:rPr>
                <w:rFonts w:ascii="宋体" w:hAnsi="宋体" w:hint="eastAsia"/>
                <w:color w:val="000000"/>
                <w:sz w:val="21"/>
                <w:szCs w:val="21"/>
              </w:rPr>
              <w:t>20</w:t>
            </w:r>
            <w:r>
              <w:rPr>
                <w:rFonts w:ascii="宋体" w:hAnsi="宋体" w:hint="eastAsia"/>
                <w:color w:val="000000"/>
                <w:sz w:val="21"/>
                <w:szCs w:val="21"/>
              </w:rPr>
              <w:t>分；</w:t>
            </w:r>
          </w:p>
          <w:p w:rsidR="00C9672F" w:rsidRDefault="00F125E9" w:rsidP="005715A7">
            <w:pPr>
              <w:rPr>
                <w:rFonts w:ascii="宋体" w:hAnsi="宋体" w:cs="宋体"/>
                <w:sz w:val="21"/>
                <w:szCs w:val="21"/>
              </w:rPr>
            </w:pPr>
            <w:r>
              <w:rPr>
                <w:rFonts w:ascii="宋体" w:hAnsi="宋体" w:hint="eastAsia"/>
                <w:color w:val="000000"/>
                <w:sz w:val="21"/>
                <w:szCs w:val="21"/>
              </w:rPr>
              <w:t>允许偏离的技术条款低于技术要求（负偏离）</w:t>
            </w:r>
            <w:r>
              <w:rPr>
                <w:rFonts w:ascii="宋体" w:hAnsi="宋体" w:hint="eastAsia"/>
                <w:sz w:val="21"/>
                <w:szCs w:val="21"/>
              </w:rPr>
              <w:t>或</w:t>
            </w:r>
            <w:r w:rsidRPr="00292555">
              <w:rPr>
                <w:rFonts w:ascii="宋体" w:hAnsi="宋体" w:hint="eastAsia"/>
                <w:b/>
                <w:sz w:val="21"/>
                <w:szCs w:val="21"/>
              </w:rPr>
              <w:t>未提供证明材料</w:t>
            </w:r>
            <w:r>
              <w:rPr>
                <w:rFonts w:ascii="宋体" w:hAnsi="宋体" w:hint="eastAsia"/>
                <w:color w:val="000000"/>
                <w:sz w:val="21"/>
                <w:szCs w:val="21"/>
              </w:rPr>
              <w:t>的，每条扣1分</w:t>
            </w:r>
            <w:r>
              <w:rPr>
                <w:rFonts w:ascii="宋体" w:hAnsi="宋体" w:cs="宋体" w:hint="eastAsia"/>
                <w:color w:val="000000"/>
                <w:spacing w:val="-6"/>
                <w:sz w:val="21"/>
                <w:szCs w:val="21"/>
              </w:rPr>
              <w:t>，</w:t>
            </w:r>
            <w:r>
              <w:rPr>
                <w:rFonts w:ascii="宋体" w:hAnsi="宋体" w:hint="eastAsia"/>
                <w:color w:val="000000"/>
                <w:sz w:val="21"/>
                <w:szCs w:val="21"/>
              </w:rPr>
              <w:t>负偏离超过</w:t>
            </w:r>
            <w:r w:rsidR="00E33762">
              <w:rPr>
                <w:rFonts w:ascii="宋体" w:hAnsi="宋体" w:hint="eastAsia"/>
                <w:color w:val="000000"/>
                <w:sz w:val="21"/>
                <w:szCs w:val="21"/>
              </w:rPr>
              <w:t>2</w:t>
            </w:r>
            <w:r w:rsidR="005715A7">
              <w:rPr>
                <w:rFonts w:ascii="宋体" w:hAnsi="宋体" w:hint="eastAsia"/>
                <w:color w:val="000000"/>
                <w:sz w:val="21"/>
                <w:szCs w:val="21"/>
              </w:rPr>
              <w:t>0</w:t>
            </w:r>
            <w:r>
              <w:rPr>
                <w:rFonts w:ascii="宋体" w:hAnsi="宋体" w:hint="eastAsia"/>
                <w:color w:val="000000"/>
                <w:sz w:val="21"/>
                <w:szCs w:val="21"/>
              </w:rPr>
              <w:t>项</w:t>
            </w:r>
            <w:r>
              <w:rPr>
                <w:rFonts w:ascii="宋体" w:hAnsi="宋体" w:cs="宋体" w:hint="eastAsia"/>
                <w:color w:val="000000"/>
                <w:spacing w:val="-6"/>
                <w:sz w:val="21"/>
                <w:szCs w:val="21"/>
              </w:rPr>
              <w:t>的响应无效。</w:t>
            </w:r>
          </w:p>
        </w:tc>
      </w:tr>
      <w:tr w:rsidR="00C9672F" w:rsidTr="00432593">
        <w:trPr>
          <w:trHeight w:val="312"/>
          <w:jc w:val="center"/>
        </w:trPr>
        <w:tc>
          <w:tcPr>
            <w:tcW w:w="174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技术支持资料</w:t>
            </w:r>
          </w:p>
        </w:tc>
        <w:tc>
          <w:tcPr>
            <w:tcW w:w="682" w:type="dxa"/>
            <w:vAlign w:val="center"/>
          </w:tcPr>
          <w:p w:rsidR="00C9672F" w:rsidRDefault="00E33762" w:rsidP="00432593">
            <w:pPr>
              <w:jc w:val="center"/>
              <w:rPr>
                <w:rFonts w:ascii="宋体" w:hAnsi="宋体" w:cs="宋体"/>
                <w:b/>
                <w:bCs/>
                <w:sz w:val="21"/>
                <w:szCs w:val="21"/>
              </w:rPr>
            </w:pPr>
            <w:r>
              <w:rPr>
                <w:rFonts w:ascii="宋体" w:hAnsi="宋体" w:cs="宋体" w:hint="eastAsia"/>
                <w:b/>
                <w:bCs/>
                <w:sz w:val="21"/>
                <w:szCs w:val="21"/>
              </w:rPr>
              <w:t>5</w:t>
            </w:r>
          </w:p>
        </w:tc>
        <w:tc>
          <w:tcPr>
            <w:tcW w:w="7204" w:type="dxa"/>
            <w:vAlign w:val="center"/>
          </w:tcPr>
          <w:p w:rsidR="00C9672F" w:rsidRDefault="00C9672F" w:rsidP="00E33762">
            <w:pPr>
              <w:rPr>
                <w:rFonts w:ascii="宋体" w:hAnsi="宋体" w:cs="宋体"/>
                <w:sz w:val="21"/>
                <w:szCs w:val="21"/>
              </w:rPr>
            </w:pPr>
            <w:r>
              <w:rPr>
                <w:rFonts w:ascii="宋体" w:hAnsi="宋体" w:cs="宋体" w:hint="eastAsia"/>
                <w:sz w:val="21"/>
                <w:szCs w:val="21"/>
              </w:rPr>
              <w:t>技术支持资料产品覆盖情况，产品响应证明程度。</w:t>
            </w:r>
          </w:p>
        </w:tc>
      </w:tr>
      <w:tr w:rsidR="00C9672F" w:rsidTr="00432593">
        <w:trPr>
          <w:trHeight w:val="344"/>
          <w:jc w:val="center"/>
        </w:trPr>
        <w:tc>
          <w:tcPr>
            <w:tcW w:w="174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技术方案</w:t>
            </w:r>
          </w:p>
        </w:tc>
        <w:tc>
          <w:tcPr>
            <w:tcW w:w="682" w:type="dxa"/>
            <w:vAlign w:val="center"/>
          </w:tcPr>
          <w:p w:rsidR="00C9672F" w:rsidRDefault="00E33762" w:rsidP="00432593">
            <w:pPr>
              <w:jc w:val="center"/>
              <w:rPr>
                <w:rFonts w:ascii="宋体" w:hAnsi="宋体" w:cs="宋体"/>
                <w:b/>
                <w:bCs/>
                <w:sz w:val="21"/>
                <w:szCs w:val="21"/>
              </w:rPr>
            </w:pPr>
            <w:r>
              <w:rPr>
                <w:rFonts w:ascii="宋体" w:hAnsi="宋体" w:cs="宋体" w:hint="eastAsia"/>
                <w:b/>
                <w:bCs/>
                <w:sz w:val="21"/>
                <w:szCs w:val="21"/>
              </w:rPr>
              <w:t>5</w:t>
            </w:r>
          </w:p>
        </w:tc>
        <w:tc>
          <w:tcPr>
            <w:tcW w:w="7204" w:type="dxa"/>
            <w:vAlign w:val="center"/>
          </w:tcPr>
          <w:p w:rsidR="00C9672F" w:rsidRDefault="00F125E9" w:rsidP="001B72A1">
            <w:pPr>
              <w:rPr>
                <w:rFonts w:ascii="宋体" w:hAnsi="宋体" w:cs="宋体"/>
                <w:sz w:val="21"/>
                <w:szCs w:val="21"/>
              </w:rPr>
            </w:pPr>
            <w:r>
              <w:rPr>
                <w:rFonts w:ascii="宋体" w:hAnsi="宋体" w:cs="宋体" w:hint="eastAsia"/>
                <w:spacing w:val="-6"/>
                <w:sz w:val="21"/>
                <w:szCs w:val="21"/>
              </w:rPr>
              <w:t>供应商</w:t>
            </w:r>
            <w:r w:rsidR="00C9672F">
              <w:rPr>
                <w:rFonts w:ascii="宋体" w:hAnsi="宋体" w:cs="宋体" w:hint="eastAsia"/>
                <w:spacing w:val="-6"/>
                <w:sz w:val="21"/>
                <w:szCs w:val="21"/>
              </w:rPr>
              <w:t>总体技术方案</w:t>
            </w:r>
            <w:r w:rsidR="001B72A1">
              <w:rPr>
                <w:rFonts w:ascii="宋体" w:hAnsi="宋体" w:cs="宋体" w:hint="eastAsia"/>
                <w:spacing w:val="-6"/>
                <w:sz w:val="21"/>
                <w:szCs w:val="21"/>
              </w:rPr>
              <w:t>、施工</w:t>
            </w:r>
            <w:r w:rsidR="001B72A1" w:rsidRPr="001B72A1">
              <w:rPr>
                <w:rFonts w:ascii="宋体" w:hAnsi="宋体" w:cs="宋体" w:hint="eastAsia"/>
                <w:spacing w:val="-6"/>
                <w:sz w:val="21"/>
                <w:szCs w:val="21"/>
              </w:rPr>
              <w:t>效果图及施工图纸</w:t>
            </w:r>
            <w:r w:rsidR="00C9672F">
              <w:rPr>
                <w:rFonts w:ascii="宋体" w:hAnsi="宋体" w:cs="宋体" w:hint="eastAsia"/>
                <w:spacing w:val="-6"/>
                <w:sz w:val="21"/>
                <w:szCs w:val="21"/>
              </w:rPr>
              <w:t>详细、完整、科学，理解程度。</w:t>
            </w:r>
          </w:p>
        </w:tc>
      </w:tr>
      <w:tr w:rsidR="00C9672F" w:rsidTr="00432593">
        <w:trPr>
          <w:trHeight w:val="312"/>
          <w:jc w:val="center"/>
        </w:trPr>
        <w:tc>
          <w:tcPr>
            <w:tcW w:w="174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演示</w:t>
            </w:r>
          </w:p>
        </w:tc>
        <w:tc>
          <w:tcPr>
            <w:tcW w:w="682" w:type="dxa"/>
            <w:vAlign w:val="center"/>
          </w:tcPr>
          <w:p w:rsidR="00C9672F" w:rsidRDefault="005715A7" w:rsidP="00432593">
            <w:pPr>
              <w:jc w:val="center"/>
              <w:rPr>
                <w:rFonts w:ascii="宋体" w:hAnsi="宋体" w:cs="宋体"/>
                <w:b/>
                <w:bCs/>
                <w:sz w:val="21"/>
                <w:szCs w:val="21"/>
              </w:rPr>
            </w:pPr>
            <w:r>
              <w:rPr>
                <w:rFonts w:ascii="宋体" w:hAnsi="宋体" w:cs="宋体" w:hint="eastAsia"/>
                <w:b/>
                <w:bCs/>
                <w:sz w:val="21"/>
                <w:szCs w:val="21"/>
              </w:rPr>
              <w:t>20</w:t>
            </w:r>
          </w:p>
        </w:tc>
        <w:tc>
          <w:tcPr>
            <w:tcW w:w="7204" w:type="dxa"/>
            <w:vAlign w:val="center"/>
          </w:tcPr>
          <w:p w:rsidR="00C9672F" w:rsidRDefault="00CD0AAB" w:rsidP="005715A7">
            <w:pPr>
              <w:pStyle w:val="71"/>
              <w:ind w:left="0"/>
              <w:rPr>
                <w:rFonts w:ascii="宋体" w:hAnsi="宋体" w:cs="宋体"/>
                <w:szCs w:val="21"/>
              </w:rPr>
            </w:pPr>
            <w:r>
              <w:rPr>
                <w:rFonts w:ascii="宋体" w:hAnsi="宋体" w:hint="eastAsia"/>
                <w:color w:val="000000"/>
                <w:szCs w:val="21"/>
              </w:rPr>
              <w:t>根据1</w:t>
            </w:r>
            <w:r w:rsidR="005715A7">
              <w:rPr>
                <w:rFonts w:ascii="宋体" w:hAnsi="宋体" w:hint="eastAsia"/>
                <w:color w:val="000000"/>
                <w:szCs w:val="21"/>
              </w:rPr>
              <w:t>0</w:t>
            </w:r>
            <w:r>
              <w:rPr>
                <w:rFonts w:ascii="宋体" w:hAnsi="宋体" w:hint="eastAsia"/>
                <w:color w:val="000000"/>
                <w:szCs w:val="21"/>
              </w:rPr>
              <w:t>项演示内容的参数要求，完全满足得</w:t>
            </w:r>
            <w:r w:rsidR="005715A7">
              <w:rPr>
                <w:rFonts w:ascii="宋体" w:hAnsi="宋体" w:hint="eastAsia"/>
                <w:color w:val="000000"/>
                <w:szCs w:val="21"/>
              </w:rPr>
              <w:t>20</w:t>
            </w:r>
            <w:r>
              <w:rPr>
                <w:rFonts w:ascii="宋体" w:hAnsi="宋体" w:hint="eastAsia"/>
                <w:color w:val="000000"/>
                <w:szCs w:val="21"/>
              </w:rPr>
              <w:t>分，负偏离一条扣</w:t>
            </w:r>
            <w:r w:rsidR="005715A7">
              <w:rPr>
                <w:rFonts w:ascii="宋体" w:hAnsi="宋体" w:hint="eastAsia"/>
                <w:color w:val="000000"/>
                <w:szCs w:val="21"/>
              </w:rPr>
              <w:t>2</w:t>
            </w:r>
            <w:r>
              <w:rPr>
                <w:rFonts w:ascii="宋体" w:hAnsi="宋体" w:hint="eastAsia"/>
                <w:color w:val="000000"/>
                <w:szCs w:val="21"/>
              </w:rPr>
              <w:t>分，扣完2</w:t>
            </w:r>
            <w:r w:rsidR="005715A7">
              <w:rPr>
                <w:rFonts w:ascii="宋体" w:hAnsi="宋体" w:hint="eastAsia"/>
                <w:color w:val="000000"/>
                <w:szCs w:val="21"/>
              </w:rPr>
              <w:t>0</w:t>
            </w:r>
            <w:r>
              <w:rPr>
                <w:rFonts w:ascii="宋体" w:hAnsi="宋体" w:hint="eastAsia"/>
                <w:color w:val="000000"/>
                <w:szCs w:val="21"/>
              </w:rPr>
              <w:t>分为止。</w:t>
            </w:r>
            <w:r w:rsidR="00C9672F">
              <w:rPr>
                <w:rFonts w:ascii="宋体" w:hAnsi="宋体" w:cs="宋体" w:hint="eastAsia"/>
                <w:szCs w:val="21"/>
              </w:rPr>
              <w:t>不提供演示，本项不得分</w:t>
            </w:r>
            <w:r>
              <w:rPr>
                <w:rFonts w:ascii="宋体" w:hAnsi="宋体" w:cs="宋体" w:hint="eastAsia"/>
                <w:szCs w:val="21"/>
              </w:rPr>
              <w:t>。</w:t>
            </w:r>
          </w:p>
        </w:tc>
      </w:tr>
      <w:tr w:rsidR="00CD0AAB" w:rsidTr="00DD40BA">
        <w:trPr>
          <w:trHeight w:val="312"/>
          <w:jc w:val="center"/>
        </w:trPr>
        <w:tc>
          <w:tcPr>
            <w:tcW w:w="1742" w:type="dxa"/>
            <w:vAlign w:val="center"/>
          </w:tcPr>
          <w:p w:rsidR="00CD0AAB" w:rsidRDefault="00CD0AAB" w:rsidP="00DD40BA">
            <w:pPr>
              <w:jc w:val="center"/>
              <w:rPr>
                <w:rFonts w:ascii="宋体" w:hAnsi="宋体" w:cs="宋体"/>
                <w:b/>
                <w:bCs/>
                <w:sz w:val="21"/>
                <w:szCs w:val="21"/>
              </w:rPr>
            </w:pPr>
            <w:r>
              <w:rPr>
                <w:rFonts w:ascii="宋体" w:hAnsi="宋体" w:cs="宋体" w:hint="eastAsia"/>
                <w:b/>
                <w:bCs/>
                <w:sz w:val="21"/>
                <w:szCs w:val="21"/>
              </w:rPr>
              <w:t>人员证书</w:t>
            </w:r>
          </w:p>
        </w:tc>
        <w:tc>
          <w:tcPr>
            <w:tcW w:w="682" w:type="dxa"/>
            <w:vAlign w:val="center"/>
          </w:tcPr>
          <w:p w:rsidR="00CD0AAB" w:rsidRDefault="00CD0AAB" w:rsidP="00DD40BA">
            <w:pPr>
              <w:jc w:val="center"/>
              <w:rPr>
                <w:rFonts w:ascii="宋体" w:hAnsi="宋体" w:cs="宋体"/>
                <w:b/>
                <w:bCs/>
                <w:sz w:val="21"/>
                <w:szCs w:val="21"/>
              </w:rPr>
            </w:pPr>
            <w:r>
              <w:rPr>
                <w:rFonts w:ascii="宋体" w:hAnsi="宋体" w:cs="宋体" w:hint="eastAsia"/>
                <w:b/>
                <w:bCs/>
                <w:sz w:val="21"/>
                <w:szCs w:val="21"/>
              </w:rPr>
              <w:t>3</w:t>
            </w:r>
          </w:p>
        </w:tc>
        <w:tc>
          <w:tcPr>
            <w:tcW w:w="7204" w:type="dxa"/>
            <w:vAlign w:val="center"/>
          </w:tcPr>
          <w:p w:rsidR="00CD0AAB" w:rsidRDefault="00CD0AAB" w:rsidP="00DD40BA">
            <w:pPr>
              <w:rPr>
                <w:rFonts w:ascii="宋体" w:hAnsi="宋体" w:cs="宋体"/>
                <w:spacing w:val="-6"/>
                <w:sz w:val="21"/>
                <w:szCs w:val="21"/>
              </w:rPr>
            </w:pPr>
            <w:r>
              <w:rPr>
                <w:rFonts w:ascii="宋体" w:hAnsi="宋体" w:cs="宋体" w:hint="eastAsia"/>
                <w:spacing w:val="-6"/>
                <w:sz w:val="21"/>
                <w:szCs w:val="21"/>
              </w:rPr>
              <w:t>供应商的专业施工团队的人员证书情况，专业施工人员具备IT项目经理证书、系统集成工程师证书、弱电施工工程师证书，每个专业施工证书得1分，最高得3分</w:t>
            </w:r>
          </w:p>
        </w:tc>
      </w:tr>
      <w:tr w:rsidR="00C9672F" w:rsidTr="00432593">
        <w:trPr>
          <w:trHeight w:val="312"/>
          <w:jc w:val="center"/>
        </w:trPr>
        <w:tc>
          <w:tcPr>
            <w:tcW w:w="1742" w:type="dxa"/>
            <w:vMerge w:val="restart"/>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售后服务</w:t>
            </w:r>
          </w:p>
        </w:tc>
        <w:tc>
          <w:tcPr>
            <w:tcW w:w="682" w:type="dxa"/>
            <w:vAlign w:val="center"/>
          </w:tcPr>
          <w:p w:rsidR="00C9672F" w:rsidRDefault="005715A7" w:rsidP="00432593">
            <w:pPr>
              <w:jc w:val="center"/>
              <w:rPr>
                <w:rFonts w:ascii="宋体" w:hAnsi="宋体" w:cs="宋体"/>
                <w:b/>
                <w:bCs/>
                <w:sz w:val="21"/>
                <w:szCs w:val="21"/>
              </w:rPr>
            </w:pPr>
            <w:r>
              <w:rPr>
                <w:rFonts w:ascii="宋体" w:hAnsi="宋体" w:cs="宋体" w:hint="eastAsia"/>
                <w:b/>
                <w:bCs/>
                <w:sz w:val="21"/>
                <w:szCs w:val="21"/>
              </w:rPr>
              <w:t>3</w:t>
            </w:r>
          </w:p>
        </w:tc>
        <w:tc>
          <w:tcPr>
            <w:tcW w:w="7204" w:type="dxa"/>
            <w:vAlign w:val="center"/>
          </w:tcPr>
          <w:p w:rsidR="00C9672F" w:rsidRDefault="00C9672F" w:rsidP="00432593">
            <w:pPr>
              <w:rPr>
                <w:rFonts w:ascii="宋体" w:hAnsi="宋体" w:cs="宋体"/>
                <w:sz w:val="21"/>
                <w:szCs w:val="21"/>
              </w:rPr>
            </w:pPr>
            <w:r>
              <w:rPr>
                <w:rFonts w:ascii="宋体" w:hAnsi="宋体" w:cs="宋体" w:hint="eastAsia"/>
                <w:sz w:val="21"/>
                <w:szCs w:val="21"/>
              </w:rPr>
              <w:t>售后服务方案、售后服务承诺的可行性及服务承诺落实的保障措施</w:t>
            </w:r>
          </w:p>
        </w:tc>
      </w:tr>
      <w:tr w:rsidR="00C9672F" w:rsidTr="00432593">
        <w:trPr>
          <w:trHeight w:val="543"/>
          <w:jc w:val="center"/>
        </w:trPr>
        <w:tc>
          <w:tcPr>
            <w:tcW w:w="1742" w:type="dxa"/>
            <w:vMerge/>
            <w:vAlign w:val="center"/>
          </w:tcPr>
          <w:p w:rsidR="00C9672F" w:rsidRDefault="00C9672F" w:rsidP="00432593">
            <w:pPr>
              <w:jc w:val="center"/>
              <w:rPr>
                <w:rFonts w:ascii="宋体" w:hAnsi="宋体" w:cs="宋体"/>
                <w:b/>
                <w:bCs/>
                <w:sz w:val="21"/>
                <w:szCs w:val="21"/>
              </w:rPr>
            </w:pPr>
          </w:p>
        </w:tc>
        <w:tc>
          <w:tcPr>
            <w:tcW w:w="682" w:type="dxa"/>
            <w:vAlign w:val="center"/>
          </w:tcPr>
          <w:p w:rsidR="00C9672F" w:rsidRDefault="005715A7" w:rsidP="00432593">
            <w:pPr>
              <w:jc w:val="center"/>
              <w:rPr>
                <w:rFonts w:ascii="宋体" w:hAnsi="宋体" w:cs="宋体"/>
                <w:b/>
                <w:bCs/>
                <w:sz w:val="21"/>
                <w:szCs w:val="21"/>
              </w:rPr>
            </w:pPr>
            <w:r>
              <w:rPr>
                <w:rFonts w:ascii="宋体" w:hAnsi="宋体" w:cs="宋体" w:hint="eastAsia"/>
                <w:b/>
                <w:bCs/>
                <w:sz w:val="21"/>
                <w:szCs w:val="21"/>
              </w:rPr>
              <w:t>3</w:t>
            </w:r>
          </w:p>
        </w:tc>
        <w:tc>
          <w:tcPr>
            <w:tcW w:w="7204" w:type="dxa"/>
            <w:vAlign w:val="center"/>
          </w:tcPr>
          <w:p w:rsidR="00C9672F" w:rsidRDefault="00C9672F" w:rsidP="00432593">
            <w:pPr>
              <w:rPr>
                <w:rFonts w:ascii="宋体" w:hAnsi="宋体" w:cs="宋体"/>
                <w:sz w:val="21"/>
                <w:szCs w:val="21"/>
              </w:rPr>
            </w:pPr>
            <w:r>
              <w:rPr>
                <w:rFonts w:ascii="宋体" w:hAnsi="宋体" w:cs="宋体" w:hint="eastAsia"/>
                <w:sz w:val="21"/>
                <w:szCs w:val="21"/>
              </w:rPr>
              <w:t>质保期内外的后续技术支持和维护能力情况，配件、附件、备品备件的准备和保障措施。</w:t>
            </w:r>
          </w:p>
        </w:tc>
      </w:tr>
      <w:tr w:rsidR="00C9672F" w:rsidTr="00432593">
        <w:trPr>
          <w:trHeight w:val="312"/>
          <w:jc w:val="center"/>
        </w:trPr>
        <w:tc>
          <w:tcPr>
            <w:tcW w:w="1742" w:type="dxa"/>
            <w:vAlign w:val="center"/>
          </w:tcPr>
          <w:p w:rsidR="00C9672F" w:rsidRDefault="00C9672F" w:rsidP="00432593">
            <w:pPr>
              <w:jc w:val="center"/>
              <w:rPr>
                <w:rFonts w:ascii="宋体" w:hAnsi="宋体" w:cs="宋体"/>
                <w:b/>
                <w:bCs/>
                <w:sz w:val="21"/>
                <w:szCs w:val="21"/>
              </w:rPr>
            </w:pPr>
            <w:r>
              <w:rPr>
                <w:rFonts w:ascii="宋体" w:hAnsi="宋体" w:cs="宋体" w:hint="eastAsia"/>
                <w:b/>
                <w:bCs/>
                <w:sz w:val="21"/>
                <w:szCs w:val="21"/>
              </w:rPr>
              <w:t>技术服务、培训</w:t>
            </w:r>
          </w:p>
        </w:tc>
        <w:tc>
          <w:tcPr>
            <w:tcW w:w="682" w:type="dxa"/>
            <w:vAlign w:val="center"/>
          </w:tcPr>
          <w:p w:rsidR="00C9672F" w:rsidRDefault="005715A7" w:rsidP="00432593">
            <w:pPr>
              <w:jc w:val="center"/>
              <w:rPr>
                <w:rFonts w:ascii="宋体" w:hAnsi="宋体" w:cs="宋体"/>
                <w:b/>
                <w:bCs/>
                <w:sz w:val="21"/>
                <w:szCs w:val="21"/>
              </w:rPr>
            </w:pPr>
            <w:r>
              <w:rPr>
                <w:rFonts w:ascii="宋体" w:hAnsi="宋体" w:cs="宋体" w:hint="eastAsia"/>
                <w:b/>
                <w:bCs/>
                <w:sz w:val="21"/>
                <w:szCs w:val="21"/>
              </w:rPr>
              <w:t>3</w:t>
            </w:r>
          </w:p>
        </w:tc>
        <w:tc>
          <w:tcPr>
            <w:tcW w:w="7204" w:type="dxa"/>
            <w:vAlign w:val="center"/>
          </w:tcPr>
          <w:p w:rsidR="00C9672F" w:rsidRDefault="00C9672F" w:rsidP="00432593">
            <w:pPr>
              <w:rPr>
                <w:rFonts w:ascii="宋体" w:hAnsi="宋体" w:cs="宋体"/>
                <w:sz w:val="21"/>
                <w:szCs w:val="21"/>
              </w:rPr>
            </w:pPr>
            <w:r>
              <w:rPr>
                <w:rFonts w:ascii="宋体" w:hAnsi="宋体" w:cs="宋体" w:hint="eastAsia"/>
                <w:sz w:val="21"/>
                <w:szCs w:val="21"/>
              </w:rPr>
              <w:t>服务力量和服务保障，培训计划内容、培训范围，实施及针对性。</w:t>
            </w:r>
          </w:p>
        </w:tc>
      </w:tr>
    </w:tbl>
    <w:p w:rsidR="00F1708C" w:rsidRDefault="00F1708C" w:rsidP="00A66FEE">
      <w:pPr>
        <w:spacing w:line="360" w:lineRule="auto"/>
        <w:rPr>
          <w:rFonts w:ascii="宋体" w:hAnsi="宋体"/>
          <w:b/>
          <w:sz w:val="21"/>
          <w:szCs w:val="21"/>
        </w:rPr>
      </w:pPr>
      <w:r>
        <w:rPr>
          <w:rFonts w:ascii="宋体" w:hAnsi="宋体" w:hint="eastAsia"/>
          <w:b/>
          <w:sz w:val="21"/>
          <w:szCs w:val="21"/>
        </w:rPr>
        <w:t>说明</w:t>
      </w:r>
      <w:r>
        <w:rPr>
          <w:rFonts w:ascii="宋体" w:hAnsi="宋体"/>
          <w:b/>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根据《政府采购促进中小企业发展暂行办法》（财库[2011]181号）的规定，供应商如为小型或微型企业并提交相关证明材料且响应产品为小型或微型企业制造的，</w:t>
      </w:r>
      <w:r>
        <w:rPr>
          <w:rFonts w:ascii="宋体" w:hAnsi="宋体"/>
          <w:b/>
          <w:sz w:val="21"/>
          <w:szCs w:val="21"/>
        </w:rPr>
        <w:t>其小型或微型企业</w:t>
      </w:r>
      <w:r>
        <w:rPr>
          <w:rFonts w:ascii="宋体" w:hAnsi="宋体" w:hint="eastAsia"/>
          <w:b/>
          <w:sz w:val="21"/>
          <w:szCs w:val="21"/>
        </w:rPr>
        <w:t>部分</w:t>
      </w:r>
      <w:r>
        <w:rPr>
          <w:rFonts w:ascii="宋体" w:hAnsi="宋体"/>
          <w:b/>
          <w:sz w:val="21"/>
          <w:szCs w:val="21"/>
        </w:rPr>
        <w:t>的最后磋商报价</w:t>
      </w:r>
      <w:r>
        <w:rPr>
          <w:rFonts w:ascii="宋体" w:hAnsi="宋体" w:hint="eastAsia"/>
          <w:b/>
          <w:sz w:val="21"/>
          <w:szCs w:val="21"/>
        </w:rPr>
        <w:t>扣除6%后参与评审；</w:t>
      </w:r>
    </w:p>
    <w:p w:rsidR="00F1708C" w:rsidRDefault="00F1708C" w:rsidP="00A66FEE">
      <w:pPr>
        <w:spacing w:line="360" w:lineRule="auto"/>
        <w:rPr>
          <w:rFonts w:ascii="宋体" w:hAnsi="宋体"/>
          <w:b/>
          <w:bCs/>
          <w:spacing w:val="-6"/>
          <w:sz w:val="21"/>
          <w:szCs w:val="21"/>
        </w:rPr>
      </w:pPr>
      <w:r>
        <w:rPr>
          <w:rFonts w:ascii="宋体" w:hAnsi="宋体" w:hint="eastAsia"/>
          <w:b/>
          <w:sz w:val="21"/>
          <w:szCs w:val="21"/>
        </w:rPr>
        <w:lastRenderedPageBreak/>
        <w:t>2</w:t>
      </w:r>
      <w:r>
        <w:rPr>
          <w:rFonts w:ascii="宋体" w:hAnsi="宋体"/>
          <w:b/>
          <w:sz w:val="21"/>
          <w:szCs w:val="21"/>
        </w:rPr>
        <w:t>.</w:t>
      </w:r>
      <w:r>
        <w:rPr>
          <w:rFonts w:ascii="宋体" w:hAnsi="宋体" w:hint="eastAsia"/>
          <w:b/>
          <w:sz w:val="21"/>
          <w:szCs w:val="21"/>
        </w:rPr>
        <w:t>根据《</w:t>
      </w:r>
      <w:r>
        <w:rPr>
          <w:rFonts w:ascii="宋体" w:hAnsi="宋体"/>
          <w:b/>
          <w:sz w:val="21"/>
          <w:szCs w:val="21"/>
        </w:rPr>
        <w:t>关于政府采购支持监狱企业发展有关问题的通知</w:t>
      </w:r>
      <w:r>
        <w:rPr>
          <w:rFonts w:ascii="宋体" w:hAnsi="宋体" w:hint="eastAsia"/>
          <w:b/>
          <w:sz w:val="21"/>
          <w:szCs w:val="21"/>
        </w:rPr>
        <w:t>》（</w:t>
      </w:r>
      <w:r>
        <w:rPr>
          <w:rFonts w:ascii="宋体" w:hAnsi="宋体"/>
          <w:b/>
          <w:sz w:val="21"/>
          <w:szCs w:val="21"/>
        </w:rPr>
        <w:t>财库[2014]68号</w:t>
      </w:r>
      <w:r>
        <w:rPr>
          <w:rFonts w:ascii="宋体" w:hAnsi="宋体" w:hint="eastAsia"/>
          <w:b/>
          <w:sz w:val="21"/>
          <w:szCs w:val="21"/>
        </w:rPr>
        <w:t>）的规定，供应商如为监狱企业并提交相关证明材料</w:t>
      </w:r>
      <w:r>
        <w:rPr>
          <w:rFonts w:ascii="宋体" w:hAnsi="宋体" w:hint="eastAsia"/>
          <w:b/>
          <w:bCs/>
          <w:spacing w:val="-6"/>
          <w:sz w:val="21"/>
          <w:szCs w:val="21"/>
        </w:rPr>
        <w:t>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bCs/>
          <w:spacing w:val="-6"/>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根据</w:t>
      </w:r>
      <w:r>
        <w:rPr>
          <w:rFonts w:ascii="宋体" w:hAnsi="宋体"/>
          <w:b/>
          <w:sz w:val="21"/>
          <w:szCs w:val="21"/>
        </w:rPr>
        <w:t>《关于促进残疾人就业政府采购政策的通知</w:t>
      </w:r>
      <w:r>
        <w:rPr>
          <w:rFonts w:ascii="宋体" w:hAnsi="宋体" w:hint="eastAsia"/>
          <w:b/>
          <w:sz w:val="21"/>
          <w:szCs w:val="21"/>
        </w:rPr>
        <w:t>》</w:t>
      </w:r>
      <w:r>
        <w:rPr>
          <w:rFonts w:ascii="宋体" w:hAnsi="宋体"/>
          <w:b/>
          <w:sz w:val="21"/>
          <w:szCs w:val="21"/>
        </w:rPr>
        <w:t>（</w:t>
      </w:r>
      <w:bookmarkStart w:id="34" w:name="sendNo"/>
      <w:r>
        <w:rPr>
          <w:rFonts w:ascii="宋体" w:hAnsi="宋体"/>
          <w:b/>
          <w:sz w:val="21"/>
          <w:szCs w:val="21"/>
        </w:rPr>
        <w:t>财库</w:t>
      </w:r>
      <w:bookmarkEnd w:id="34"/>
      <w:r>
        <w:rPr>
          <w:rFonts w:ascii="宋体" w:hAnsi="宋体" w:hint="eastAsia"/>
          <w:b/>
          <w:sz w:val="21"/>
          <w:szCs w:val="21"/>
        </w:rPr>
        <w:t>[</w:t>
      </w:r>
      <w:r>
        <w:rPr>
          <w:rFonts w:ascii="宋体" w:hAnsi="宋体"/>
          <w:b/>
          <w:sz w:val="21"/>
          <w:szCs w:val="21"/>
        </w:rPr>
        <w:t>2017]141号）</w:t>
      </w:r>
      <w:r>
        <w:rPr>
          <w:rFonts w:ascii="宋体" w:hAnsi="宋体" w:hint="eastAsia"/>
          <w:b/>
          <w:sz w:val="21"/>
          <w:szCs w:val="21"/>
        </w:rPr>
        <w:t>的</w:t>
      </w:r>
      <w:r>
        <w:rPr>
          <w:rFonts w:ascii="宋体" w:hAnsi="宋体"/>
          <w:b/>
          <w:sz w:val="21"/>
          <w:szCs w:val="21"/>
        </w:rPr>
        <w:t>规定，</w:t>
      </w:r>
      <w:r>
        <w:rPr>
          <w:rFonts w:ascii="宋体" w:hAnsi="宋体" w:hint="eastAsia"/>
          <w:b/>
          <w:sz w:val="21"/>
          <w:szCs w:val="21"/>
        </w:rPr>
        <w:t>供应商</w:t>
      </w:r>
      <w:r>
        <w:rPr>
          <w:rFonts w:ascii="宋体" w:hAnsi="宋体"/>
          <w:b/>
          <w:sz w:val="21"/>
          <w:szCs w:val="21"/>
        </w:rPr>
        <w:t>如为</w:t>
      </w:r>
      <w:r>
        <w:rPr>
          <w:rFonts w:ascii="宋体" w:hAnsi="宋体" w:hint="eastAsia"/>
          <w:b/>
          <w:sz w:val="21"/>
          <w:szCs w:val="21"/>
        </w:rPr>
        <w:t>残疾人福利性单位并</w:t>
      </w:r>
      <w:r>
        <w:rPr>
          <w:rFonts w:ascii="宋体" w:hAnsi="宋体"/>
          <w:b/>
          <w:sz w:val="21"/>
          <w:szCs w:val="21"/>
        </w:rPr>
        <w:t>提交</w:t>
      </w:r>
      <w:r>
        <w:rPr>
          <w:rFonts w:ascii="宋体" w:hAnsi="宋体" w:hint="eastAsia"/>
          <w:b/>
          <w:sz w:val="21"/>
          <w:szCs w:val="21"/>
        </w:rPr>
        <w:t>《残疾人福利性单位声明函》</w:t>
      </w:r>
      <w:r>
        <w:rPr>
          <w:rFonts w:ascii="宋体" w:hAnsi="宋体" w:hint="eastAsia"/>
          <w:b/>
          <w:bCs/>
          <w:spacing w:val="-6"/>
          <w:sz w:val="21"/>
          <w:szCs w:val="21"/>
        </w:rPr>
        <w:t>的，视同</w:t>
      </w:r>
      <w:r>
        <w:rPr>
          <w:rFonts w:ascii="宋体" w:hAnsi="宋体"/>
          <w:b/>
          <w:bCs/>
          <w:spacing w:val="-6"/>
          <w:sz w:val="21"/>
          <w:szCs w:val="21"/>
        </w:rPr>
        <w:t>小型</w:t>
      </w:r>
      <w:r>
        <w:rPr>
          <w:rFonts w:ascii="宋体" w:hAnsi="宋体" w:hint="eastAsia"/>
          <w:b/>
          <w:bCs/>
          <w:spacing w:val="-6"/>
          <w:sz w:val="21"/>
          <w:szCs w:val="21"/>
        </w:rPr>
        <w:t>、</w:t>
      </w:r>
      <w:r>
        <w:rPr>
          <w:rFonts w:ascii="宋体" w:hAnsi="宋体"/>
          <w:b/>
          <w:bCs/>
          <w:spacing w:val="-6"/>
          <w:sz w:val="21"/>
          <w:szCs w:val="21"/>
        </w:rPr>
        <w:t>微型企业</w:t>
      </w:r>
      <w:r>
        <w:rPr>
          <w:rFonts w:ascii="宋体" w:hAnsi="宋体" w:hint="eastAsia"/>
          <w:b/>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.残疾人福利性单位属于小型、微型企业的，不重复享受政策。</w:t>
      </w:r>
    </w:p>
    <w:p w:rsidR="00F1708C" w:rsidRPr="00A66FEE" w:rsidRDefault="00F1708C" w:rsidP="00A66FEE">
      <w:pPr>
        <w:pStyle w:val="ab"/>
        <w:spacing w:beforeLines="0" w:before="0" w:afterLines="0" w:after="0" w:line="288" w:lineRule="auto"/>
        <w:jc w:val="center"/>
        <w:outlineLvl w:val="0"/>
        <w:rPr>
          <w:rFonts w:hAnsi="宋体"/>
          <w:b/>
          <w:spacing w:val="-6"/>
          <w:sz w:val="32"/>
          <w:szCs w:val="32"/>
        </w:rPr>
      </w:pPr>
      <w:r>
        <w:rPr>
          <w:rFonts w:hAnsi="宋体"/>
          <w:b/>
          <w:bCs/>
          <w:spacing w:val="-6"/>
          <w:sz w:val="21"/>
          <w:szCs w:val="21"/>
        </w:rPr>
        <w:br w:type="page"/>
      </w:r>
      <w:r w:rsidRPr="00A66FEE">
        <w:rPr>
          <w:rFonts w:hAnsi="宋体" w:hint="eastAsia"/>
          <w:b/>
          <w:spacing w:val="-6"/>
          <w:sz w:val="32"/>
          <w:szCs w:val="32"/>
        </w:rPr>
        <w:lastRenderedPageBreak/>
        <w:t>第五章  合同主要条款</w:t>
      </w:r>
    </w:p>
    <w:p w:rsidR="00581CB0" w:rsidRDefault="00581CB0" w:rsidP="00581CB0">
      <w:pPr>
        <w:snapToGrid w:val="0"/>
        <w:spacing w:beforeLines="50" w:before="120" w:afterLines="50" w:after="120" w:line="288" w:lineRule="auto"/>
        <w:jc w:val="center"/>
        <w:rPr>
          <w:rFonts w:ascii="宋体" w:hAnsi="宋体"/>
          <w:b/>
          <w:spacing w:val="-6"/>
          <w:sz w:val="22"/>
          <w:szCs w:val="22"/>
        </w:rPr>
      </w:pPr>
      <w:bookmarkStart w:id="35" w:name="_Toc5164"/>
      <w:r>
        <w:rPr>
          <w:rFonts w:ascii="宋体" w:hAnsi="宋体" w:hint="eastAsia"/>
          <w:b/>
          <w:spacing w:val="-6"/>
          <w:sz w:val="22"/>
          <w:szCs w:val="22"/>
        </w:rPr>
        <w:t>中国美术学院</w:t>
      </w:r>
      <w:r w:rsidRPr="00581CB0">
        <w:rPr>
          <w:rFonts w:ascii="宋体" w:hAnsi="宋体" w:hint="eastAsia"/>
          <w:b/>
          <w:spacing w:val="-6"/>
          <w:sz w:val="22"/>
          <w:szCs w:val="22"/>
        </w:rPr>
        <w:t>国书绘画艺术人文智慧教室设备改造</w:t>
      </w:r>
      <w:r>
        <w:rPr>
          <w:rFonts w:ascii="宋体" w:hAnsi="宋体" w:hint="eastAsia"/>
          <w:b/>
          <w:spacing w:val="-6"/>
          <w:sz w:val="22"/>
          <w:szCs w:val="22"/>
        </w:rPr>
        <w:t>政府采购合同</w:t>
      </w:r>
      <w:bookmarkEnd w:id="35"/>
    </w:p>
    <w:p w:rsidR="00581CB0" w:rsidRDefault="00581CB0" w:rsidP="00581CB0">
      <w:pPr>
        <w:spacing w:line="288" w:lineRule="auto"/>
        <w:ind w:firstLineChars="200" w:firstLine="396"/>
        <w:jc w:val="center"/>
        <w:rPr>
          <w:rFonts w:hAnsi="宋体"/>
          <w:b/>
          <w:spacing w:val="-6"/>
          <w:sz w:val="22"/>
          <w:szCs w:val="22"/>
        </w:rPr>
      </w:pPr>
      <w:r>
        <w:rPr>
          <w:rFonts w:ascii="宋体" w:hAnsi="宋体" w:cs="宋体" w:hint="eastAsia"/>
          <w:spacing w:val="-6"/>
          <w:sz w:val="21"/>
          <w:szCs w:val="21"/>
        </w:rPr>
        <w:t>（本合同为合同样稿，最终稿由三方协商后确定，合同实质性内容不得更改；签订合同时删除此行）</w:t>
      </w:r>
    </w:p>
    <w:p w:rsidR="00581CB0" w:rsidRPr="00B62030" w:rsidRDefault="00581CB0" w:rsidP="00581CB0">
      <w:pPr>
        <w:spacing w:line="300" w:lineRule="auto"/>
        <w:ind w:left="5841" w:hangingChars="2950" w:hanging="5841"/>
        <w:rPr>
          <w:rFonts w:ascii="宋体" w:hAnsi="宋体"/>
          <w:sz w:val="21"/>
          <w:szCs w:val="21"/>
        </w:rPr>
      </w:pPr>
      <w:r>
        <w:rPr>
          <w:rFonts w:hint="eastAsia"/>
          <w:spacing w:val="-6"/>
          <w:sz w:val="21"/>
          <w:szCs w:val="21"/>
        </w:rPr>
        <w:t>项目编号：</w:t>
      </w:r>
    </w:p>
    <w:p w:rsidR="00581CB0" w:rsidRDefault="00581CB0" w:rsidP="00581CB0">
      <w:pPr>
        <w:spacing w:line="300" w:lineRule="auto"/>
        <w:rPr>
          <w:spacing w:val="-6"/>
          <w:sz w:val="21"/>
          <w:szCs w:val="21"/>
        </w:rPr>
      </w:pPr>
      <w:r>
        <w:rPr>
          <w:rFonts w:hint="eastAsia"/>
          <w:spacing w:val="-6"/>
          <w:sz w:val="21"/>
          <w:szCs w:val="21"/>
        </w:rPr>
        <w:t>确认书编号：</w:t>
      </w:r>
      <w:r>
        <w:rPr>
          <w:spacing w:val="-6"/>
          <w:sz w:val="21"/>
          <w:szCs w:val="21"/>
        </w:rPr>
        <w:t xml:space="preserve"> </w:t>
      </w:r>
    </w:p>
    <w:p w:rsidR="00581CB0" w:rsidRDefault="00581CB0" w:rsidP="00581CB0">
      <w:pPr>
        <w:spacing w:line="300" w:lineRule="auto"/>
        <w:rPr>
          <w:spacing w:val="-6"/>
          <w:sz w:val="21"/>
          <w:szCs w:val="21"/>
        </w:rPr>
      </w:pPr>
      <w:r>
        <w:rPr>
          <w:rFonts w:hint="eastAsia"/>
          <w:spacing w:val="-6"/>
          <w:sz w:val="21"/>
          <w:szCs w:val="21"/>
        </w:rPr>
        <w:t>甲方（采购人）：</w:t>
      </w:r>
      <w:r>
        <w:rPr>
          <w:spacing w:val="-6"/>
          <w:sz w:val="21"/>
          <w:szCs w:val="21"/>
        </w:rPr>
        <w:t xml:space="preserve"> </w:t>
      </w:r>
      <w:r>
        <w:rPr>
          <w:rFonts w:hint="eastAsia"/>
          <w:spacing w:val="-6"/>
          <w:sz w:val="21"/>
          <w:szCs w:val="21"/>
        </w:rPr>
        <w:t>中国美术学院</w:t>
      </w:r>
    </w:p>
    <w:p w:rsidR="00581CB0" w:rsidRDefault="00581CB0" w:rsidP="00581CB0">
      <w:pPr>
        <w:spacing w:line="300" w:lineRule="auto"/>
        <w:rPr>
          <w:spacing w:val="-6"/>
          <w:sz w:val="21"/>
          <w:szCs w:val="21"/>
        </w:rPr>
      </w:pPr>
      <w:r>
        <w:rPr>
          <w:rFonts w:hint="eastAsia"/>
          <w:spacing w:val="-6"/>
          <w:sz w:val="21"/>
          <w:szCs w:val="21"/>
        </w:rPr>
        <w:t>乙方（成交供应商）：</w:t>
      </w:r>
      <w:r>
        <w:rPr>
          <w:spacing w:val="-6"/>
          <w:sz w:val="22"/>
          <w:szCs w:val="22"/>
        </w:rPr>
        <w:t xml:space="preserve"> </w:t>
      </w:r>
    </w:p>
    <w:p w:rsidR="00581CB0" w:rsidRDefault="00581CB0" w:rsidP="00581CB0">
      <w:pPr>
        <w:spacing w:line="300" w:lineRule="auto"/>
        <w:rPr>
          <w:spacing w:val="-6"/>
          <w:sz w:val="21"/>
          <w:szCs w:val="21"/>
        </w:rPr>
      </w:pPr>
      <w:r>
        <w:rPr>
          <w:rFonts w:hint="eastAsia"/>
          <w:spacing w:val="-6"/>
          <w:sz w:val="21"/>
          <w:szCs w:val="21"/>
        </w:rPr>
        <w:t>采购代理机构（鉴证方）：</w:t>
      </w:r>
      <w:r>
        <w:rPr>
          <w:spacing w:val="-6"/>
          <w:sz w:val="21"/>
          <w:szCs w:val="21"/>
        </w:rPr>
        <w:t xml:space="preserve"> </w:t>
      </w:r>
      <w:r>
        <w:rPr>
          <w:rFonts w:hint="eastAsia"/>
          <w:spacing w:val="-6"/>
          <w:sz w:val="21"/>
          <w:szCs w:val="21"/>
        </w:rPr>
        <w:t>浙江求是招标代理有限公司</w:t>
      </w:r>
    </w:p>
    <w:p w:rsidR="00581CB0" w:rsidRDefault="00581CB0" w:rsidP="00581CB0">
      <w:pPr>
        <w:spacing w:line="300" w:lineRule="auto"/>
        <w:ind w:firstLineChars="200" w:firstLine="420"/>
        <w:rPr>
          <w:rFonts w:ascii="Calibri" w:hAnsi="Calibri"/>
          <w:sz w:val="21"/>
          <w:szCs w:val="21"/>
        </w:rPr>
      </w:pPr>
      <w:r>
        <w:rPr>
          <w:rFonts w:ascii="Calibri" w:hAnsi="Calibri" w:hint="eastAsia"/>
          <w:sz w:val="21"/>
          <w:szCs w:val="21"/>
        </w:rPr>
        <w:t>经采购代理机构对</w:t>
      </w:r>
      <w:r w:rsidRPr="00581CB0">
        <w:rPr>
          <w:rFonts w:ascii="Calibri" w:hAnsi="Calibri" w:hint="eastAsia"/>
          <w:sz w:val="21"/>
          <w:szCs w:val="21"/>
          <w:u w:val="single"/>
        </w:rPr>
        <w:t>国书绘画艺术人文智慧教室设备改造</w:t>
      </w:r>
      <w:r>
        <w:rPr>
          <w:rFonts w:ascii="Calibri" w:hAnsi="Calibri" w:hint="eastAsia"/>
          <w:sz w:val="21"/>
          <w:szCs w:val="21"/>
        </w:rPr>
        <w:t>采购项目通过</w:t>
      </w:r>
      <w:r>
        <w:rPr>
          <w:rFonts w:ascii="Calibri" w:hAnsi="Calibri" w:hint="eastAsia"/>
          <w:sz w:val="21"/>
          <w:szCs w:val="21"/>
          <w:u w:val="single"/>
        </w:rPr>
        <w:t>竞争性磋商</w:t>
      </w:r>
      <w:r>
        <w:rPr>
          <w:rFonts w:ascii="Calibri" w:hAnsi="Calibri" w:hint="eastAsia"/>
          <w:sz w:val="21"/>
          <w:szCs w:val="21"/>
        </w:rPr>
        <w:t>方式采购，确定</w:t>
      </w:r>
      <w:r>
        <w:rPr>
          <w:rFonts w:ascii="Calibri" w:hAnsi="Calibri"/>
          <w:spacing w:val="-6"/>
          <w:sz w:val="21"/>
          <w:szCs w:val="21"/>
          <w:u w:val="single"/>
        </w:rPr>
        <w:t xml:space="preserve">               </w:t>
      </w:r>
      <w:r>
        <w:rPr>
          <w:rFonts w:ascii="Calibri" w:hAnsi="Calibri" w:hint="eastAsia"/>
          <w:sz w:val="21"/>
          <w:szCs w:val="21"/>
        </w:rPr>
        <w:t>为成交单位，甲、乙双方友好协商，达成以下条款：</w:t>
      </w:r>
    </w:p>
    <w:p w:rsidR="00581CB0" w:rsidRDefault="00581CB0" w:rsidP="00581CB0">
      <w:pPr>
        <w:spacing w:beforeLines="50" w:before="120" w:afterLines="50" w:after="120" w:line="300" w:lineRule="auto"/>
        <w:ind w:firstLineChars="200" w:firstLine="422"/>
        <w:rPr>
          <w:b/>
          <w:sz w:val="21"/>
          <w:szCs w:val="21"/>
        </w:rPr>
      </w:pPr>
      <w:r>
        <w:rPr>
          <w:rFonts w:hint="eastAsia"/>
          <w:b/>
          <w:sz w:val="21"/>
          <w:szCs w:val="21"/>
        </w:rPr>
        <w:t>第一条：采购商品清单及合同价格</w:t>
      </w:r>
      <w:r>
        <w:rPr>
          <w:b/>
          <w:sz w:val="21"/>
          <w:szCs w:val="21"/>
        </w:rPr>
        <w:t xml:space="preserve">                                   </w:t>
      </w:r>
      <w:r>
        <w:rPr>
          <w:rFonts w:hint="eastAsia"/>
          <w:sz w:val="21"/>
          <w:szCs w:val="21"/>
        </w:rPr>
        <w:t>单位：元</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318"/>
        <w:gridCol w:w="876"/>
        <w:gridCol w:w="1269"/>
        <w:gridCol w:w="694"/>
        <w:gridCol w:w="1277"/>
        <w:gridCol w:w="1418"/>
      </w:tblGrid>
      <w:tr w:rsidR="00581CB0" w:rsidTr="00C80CBC">
        <w:trPr>
          <w:cantSplit/>
          <w:trHeight w:val="338"/>
          <w:jc w:val="center"/>
        </w:trPr>
        <w:tc>
          <w:tcPr>
            <w:tcW w:w="2013"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jc w:val="center"/>
              <w:rPr>
                <w:b/>
                <w:bCs/>
                <w:sz w:val="21"/>
                <w:szCs w:val="21"/>
              </w:rPr>
            </w:pPr>
            <w:r>
              <w:rPr>
                <w:rFonts w:hint="eastAsia"/>
                <w:b/>
                <w:bCs/>
                <w:sz w:val="21"/>
                <w:szCs w:val="21"/>
              </w:rPr>
              <w:t>产品名称</w:t>
            </w:r>
          </w:p>
        </w:tc>
        <w:tc>
          <w:tcPr>
            <w:tcW w:w="1318"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jc w:val="center"/>
              <w:rPr>
                <w:b/>
                <w:bCs/>
                <w:sz w:val="21"/>
                <w:szCs w:val="21"/>
              </w:rPr>
            </w:pPr>
            <w:r>
              <w:rPr>
                <w:rFonts w:hint="eastAsia"/>
                <w:b/>
                <w:bCs/>
                <w:sz w:val="21"/>
                <w:szCs w:val="21"/>
              </w:rPr>
              <w:t>厂家（全称）</w:t>
            </w:r>
          </w:p>
        </w:tc>
        <w:tc>
          <w:tcPr>
            <w:tcW w:w="876"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jc w:val="center"/>
              <w:rPr>
                <w:b/>
                <w:bCs/>
                <w:sz w:val="21"/>
                <w:szCs w:val="21"/>
              </w:rPr>
            </w:pPr>
            <w:r>
              <w:rPr>
                <w:rFonts w:hint="eastAsia"/>
                <w:b/>
                <w:bCs/>
                <w:sz w:val="21"/>
                <w:szCs w:val="21"/>
              </w:rPr>
              <w:t>品牌</w:t>
            </w:r>
          </w:p>
        </w:tc>
        <w:tc>
          <w:tcPr>
            <w:tcW w:w="1269"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jc w:val="center"/>
              <w:rPr>
                <w:b/>
                <w:bCs/>
                <w:sz w:val="21"/>
                <w:szCs w:val="21"/>
              </w:rPr>
            </w:pPr>
            <w:r>
              <w:rPr>
                <w:rFonts w:hint="eastAsia"/>
                <w:b/>
                <w:bCs/>
                <w:sz w:val="21"/>
                <w:szCs w:val="21"/>
              </w:rPr>
              <w:t>规格型号</w:t>
            </w:r>
          </w:p>
        </w:tc>
        <w:tc>
          <w:tcPr>
            <w:tcW w:w="694"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jc w:val="center"/>
              <w:rPr>
                <w:b/>
                <w:bCs/>
                <w:sz w:val="21"/>
                <w:szCs w:val="21"/>
              </w:rPr>
            </w:pPr>
            <w:r>
              <w:rPr>
                <w:rFonts w:hint="eastAsia"/>
                <w:b/>
                <w:bCs/>
                <w:sz w:val="21"/>
                <w:szCs w:val="21"/>
              </w:rPr>
              <w:t>数量</w:t>
            </w:r>
          </w:p>
        </w:tc>
        <w:tc>
          <w:tcPr>
            <w:tcW w:w="1277"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jc w:val="center"/>
              <w:rPr>
                <w:b/>
                <w:bCs/>
                <w:sz w:val="21"/>
                <w:szCs w:val="21"/>
              </w:rPr>
            </w:pPr>
            <w:r>
              <w:rPr>
                <w:rFonts w:hint="eastAsia"/>
                <w:b/>
                <w:bCs/>
                <w:sz w:val="21"/>
                <w:szCs w:val="21"/>
              </w:rPr>
              <w:t>含税单价</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jc w:val="center"/>
              <w:rPr>
                <w:b/>
                <w:bCs/>
                <w:sz w:val="21"/>
                <w:szCs w:val="21"/>
              </w:rPr>
            </w:pPr>
            <w:r>
              <w:rPr>
                <w:rFonts w:hint="eastAsia"/>
                <w:b/>
                <w:bCs/>
                <w:sz w:val="21"/>
                <w:szCs w:val="21"/>
              </w:rPr>
              <w:t>含税总价</w:t>
            </w:r>
          </w:p>
        </w:tc>
      </w:tr>
      <w:tr w:rsidR="00581CB0" w:rsidTr="00C80CBC">
        <w:trPr>
          <w:cantSplit/>
          <w:trHeight w:val="338"/>
          <w:jc w:val="center"/>
        </w:trPr>
        <w:tc>
          <w:tcPr>
            <w:tcW w:w="2013" w:type="dxa"/>
            <w:tcBorders>
              <w:top w:val="single" w:sz="4" w:space="0" w:color="auto"/>
              <w:left w:val="single" w:sz="4" w:space="0" w:color="auto"/>
              <w:bottom w:val="single" w:sz="4" w:space="0" w:color="auto"/>
              <w:right w:val="single" w:sz="4" w:space="0" w:color="auto"/>
            </w:tcBorders>
            <w:vAlign w:val="center"/>
          </w:tcPr>
          <w:p w:rsidR="00581CB0" w:rsidRDefault="00581CB0" w:rsidP="00C80CBC">
            <w:pPr>
              <w:spacing w:line="300" w:lineRule="auto"/>
              <w:jc w:val="center"/>
              <w:rPr>
                <w:sz w:val="21"/>
                <w:szCs w:val="21"/>
              </w:rPr>
            </w:pPr>
          </w:p>
        </w:tc>
        <w:tc>
          <w:tcPr>
            <w:tcW w:w="1318" w:type="dxa"/>
            <w:tcBorders>
              <w:top w:val="single" w:sz="4" w:space="0" w:color="auto"/>
              <w:left w:val="single" w:sz="4" w:space="0" w:color="auto"/>
              <w:bottom w:val="single" w:sz="4" w:space="0" w:color="auto"/>
              <w:right w:val="single" w:sz="4" w:space="0" w:color="auto"/>
            </w:tcBorders>
            <w:vAlign w:val="center"/>
          </w:tcPr>
          <w:p w:rsidR="00581CB0" w:rsidRDefault="00581CB0" w:rsidP="00C80CBC">
            <w:pPr>
              <w:spacing w:line="300" w:lineRule="auto"/>
              <w:jc w:val="center"/>
              <w:rPr>
                <w:sz w:val="21"/>
                <w:szCs w:val="21"/>
              </w:rPr>
            </w:pPr>
          </w:p>
        </w:tc>
        <w:tc>
          <w:tcPr>
            <w:tcW w:w="876" w:type="dxa"/>
            <w:tcBorders>
              <w:top w:val="single" w:sz="4" w:space="0" w:color="auto"/>
              <w:left w:val="single" w:sz="4" w:space="0" w:color="auto"/>
              <w:bottom w:val="single" w:sz="4" w:space="0" w:color="auto"/>
              <w:right w:val="single" w:sz="4" w:space="0" w:color="auto"/>
            </w:tcBorders>
            <w:vAlign w:val="center"/>
          </w:tcPr>
          <w:p w:rsidR="00581CB0" w:rsidRDefault="00581CB0" w:rsidP="00C80CBC">
            <w:pPr>
              <w:spacing w:line="300" w:lineRule="auto"/>
              <w:jc w:val="center"/>
              <w:rPr>
                <w:sz w:val="21"/>
                <w:szCs w:val="21"/>
              </w:rPr>
            </w:pPr>
          </w:p>
        </w:tc>
        <w:tc>
          <w:tcPr>
            <w:tcW w:w="1269" w:type="dxa"/>
            <w:tcBorders>
              <w:top w:val="single" w:sz="4" w:space="0" w:color="auto"/>
              <w:left w:val="single" w:sz="4" w:space="0" w:color="auto"/>
              <w:bottom w:val="single" w:sz="4" w:space="0" w:color="auto"/>
              <w:right w:val="single" w:sz="4" w:space="0" w:color="auto"/>
            </w:tcBorders>
            <w:vAlign w:val="center"/>
          </w:tcPr>
          <w:p w:rsidR="00581CB0" w:rsidRDefault="00581CB0" w:rsidP="00C80CBC">
            <w:pPr>
              <w:spacing w:line="300" w:lineRule="auto"/>
              <w:jc w:val="center"/>
              <w:rPr>
                <w:sz w:val="21"/>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581CB0" w:rsidRDefault="00581CB0" w:rsidP="00C80CBC">
            <w:pPr>
              <w:spacing w:line="300" w:lineRule="auto"/>
              <w:jc w:val="center"/>
              <w:rPr>
                <w:sz w:val="21"/>
                <w:szCs w:val="21"/>
              </w:rPr>
            </w:pPr>
          </w:p>
        </w:tc>
        <w:tc>
          <w:tcPr>
            <w:tcW w:w="1277" w:type="dxa"/>
            <w:tcBorders>
              <w:top w:val="single" w:sz="4" w:space="0" w:color="auto"/>
              <w:left w:val="single" w:sz="4" w:space="0" w:color="auto"/>
              <w:bottom w:val="single" w:sz="4" w:space="0" w:color="auto"/>
              <w:right w:val="single" w:sz="4" w:space="0" w:color="auto"/>
            </w:tcBorders>
            <w:vAlign w:val="center"/>
          </w:tcPr>
          <w:p w:rsidR="00581CB0" w:rsidRDefault="00581CB0" w:rsidP="00C80CBC">
            <w:pPr>
              <w:spacing w:line="300" w:lineRule="auto"/>
              <w:jc w:val="center"/>
              <w:rPr>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581CB0" w:rsidRDefault="00581CB0" w:rsidP="00C80CBC">
            <w:pPr>
              <w:spacing w:line="300" w:lineRule="auto"/>
              <w:jc w:val="center"/>
              <w:rPr>
                <w:sz w:val="21"/>
                <w:szCs w:val="21"/>
              </w:rPr>
            </w:pPr>
          </w:p>
        </w:tc>
      </w:tr>
      <w:tr w:rsidR="00581CB0" w:rsidTr="00C80CBC">
        <w:trPr>
          <w:cantSplit/>
          <w:trHeight w:val="338"/>
          <w:jc w:val="center"/>
        </w:trPr>
        <w:tc>
          <w:tcPr>
            <w:tcW w:w="7443" w:type="dxa"/>
            <w:gridSpan w:val="6"/>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rPr>
                <w:sz w:val="21"/>
                <w:szCs w:val="21"/>
              </w:rPr>
            </w:pPr>
            <w:r>
              <w:rPr>
                <w:rFonts w:hint="eastAsia"/>
                <w:sz w:val="21"/>
                <w:szCs w:val="21"/>
              </w:rPr>
              <w:t>合计：</w:t>
            </w:r>
          </w:p>
        </w:tc>
        <w:tc>
          <w:tcPr>
            <w:tcW w:w="1417" w:type="dxa"/>
            <w:tcBorders>
              <w:top w:val="single" w:sz="4" w:space="0" w:color="auto"/>
              <w:left w:val="single" w:sz="4" w:space="0" w:color="auto"/>
              <w:bottom w:val="single" w:sz="4" w:space="0" w:color="auto"/>
              <w:right w:val="single" w:sz="4" w:space="0" w:color="auto"/>
            </w:tcBorders>
            <w:vAlign w:val="center"/>
          </w:tcPr>
          <w:p w:rsidR="00581CB0" w:rsidRDefault="00581CB0" w:rsidP="00C80CBC">
            <w:pPr>
              <w:spacing w:line="300" w:lineRule="auto"/>
              <w:jc w:val="center"/>
              <w:rPr>
                <w:sz w:val="21"/>
                <w:szCs w:val="21"/>
              </w:rPr>
            </w:pPr>
          </w:p>
        </w:tc>
      </w:tr>
      <w:tr w:rsidR="00581CB0" w:rsidTr="00C80CBC">
        <w:trPr>
          <w:cantSplit/>
          <w:trHeight w:val="338"/>
          <w:jc w:val="center"/>
        </w:trPr>
        <w:tc>
          <w:tcPr>
            <w:tcW w:w="8865" w:type="dxa"/>
            <w:gridSpan w:val="7"/>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rPr>
                <w:sz w:val="21"/>
                <w:szCs w:val="21"/>
              </w:rPr>
            </w:pPr>
            <w:r>
              <w:rPr>
                <w:rFonts w:hint="eastAsia"/>
                <w:sz w:val="21"/>
                <w:szCs w:val="21"/>
              </w:rPr>
              <w:t>合同总价（人民币大写）：</w:t>
            </w:r>
            <w:r>
              <w:rPr>
                <w:sz w:val="21"/>
                <w:szCs w:val="21"/>
              </w:rPr>
              <w:t xml:space="preserve">  </w:t>
            </w:r>
            <w:r>
              <w:rPr>
                <w:rFonts w:hint="eastAsia"/>
                <w:sz w:val="21"/>
                <w:szCs w:val="21"/>
              </w:rPr>
              <w:t>元整</w:t>
            </w:r>
          </w:p>
        </w:tc>
      </w:tr>
    </w:tbl>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注：以上合同总价包括完成所有产品供货及履行所有规定服务所产生的全部税、费。配置详见附件配置清单，型号规格材质在清单中未标明的，以磋商文件、响应文件标注的为准。</w:t>
      </w:r>
    </w:p>
    <w:p w:rsidR="00581CB0" w:rsidRDefault="00581CB0" w:rsidP="00581CB0">
      <w:pPr>
        <w:spacing w:beforeLines="50" w:before="120" w:afterLines="50" w:after="120" w:line="300" w:lineRule="auto"/>
        <w:ind w:firstLineChars="200" w:firstLine="422"/>
        <w:rPr>
          <w:b/>
          <w:sz w:val="21"/>
          <w:szCs w:val="21"/>
        </w:rPr>
      </w:pPr>
      <w:r>
        <w:rPr>
          <w:rFonts w:hint="eastAsia"/>
          <w:b/>
          <w:sz w:val="21"/>
          <w:szCs w:val="21"/>
        </w:rPr>
        <w:t>第二条：质量保证</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乙方保证所供货物是2020年</w:t>
      </w:r>
      <w:r>
        <w:rPr>
          <w:rFonts w:ascii="宋体" w:hAnsi="宋体" w:cs="宋体" w:hint="eastAsia"/>
          <w:sz w:val="21"/>
          <w:szCs w:val="21"/>
          <w:u w:val="single"/>
        </w:rPr>
        <w:t xml:space="preserve"> 1 </w:t>
      </w:r>
      <w:r>
        <w:rPr>
          <w:rFonts w:ascii="宋体" w:hAnsi="宋体" w:cs="宋体" w:hint="eastAsia"/>
          <w:sz w:val="21"/>
          <w:szCs w:val="21"/>
        </w:rPr>
        <w:t>月份后生产的符合本合同约定和国家技术标准的原厂全新合格产品；否则，甲方有权拒收或有权随时退货并要求乙方退还全款和支付总价款20%的违约金，由此产生的一切责任和后果由乙方承担。</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乙方应根据运输距离及货物防潮、防锈、防震、防水、防破损等要求对货物实行包装，确保货物安全、完好送达甲方。</w:t>
      </w:r>
    </w:p>
    <w:p w:rsidR="00581CB0" w:rsidRDefault="00581CB0" w:rsidP="00581CB0">
      <w:pPr>
        <w:spacing w:beforeLines="50" w:before="120" w:afterLines="50" w:after="120" w:line="300" w:lineRule="auto"/>
        <w:ind w:firstLineChars="200" w:firstLine="422"/>
        <w:rPr>
          <w:b/>
          <w:sz w:val="21"/>
          <w:szCs w:val="21"/>
        </w:rPr>
      </w:pPr>
      <w:r>
        <w:rPr>
          <w:rFonts w:hint="eastAsia"/>
          <w:b/>
          <w:sz w:val="21"/>
          <w:szCs w:val="21"/>
        </w:rPr>
        <w:t>第三条：交货时间、地点</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乙方应在合同签订后</w:t>
      </w:r>
      <w:r>
        <w:rPr>
          <w:rFonts w:ascii="宋体" w:hAnsi="宋体" w:cs="宋体" w:hint="eastAsia"/>
          <w:sz w:val="21"/>
          <w:szCs w:val="21"/>
          <w:u w:val="single"/>
        </w:rPr>
        <w:t xml:space="preserve">      </w:t>
      </w:r>
      <w:r>
        <w:rPr>
          <w:rFonts w:ascii="宋体" w:hAnsi="宋体" w:cs="宋体" w:hint="eastAsia"/>
          <w:sz w:val="21"/>
          <w:szCs w:val="21"/>
        </w:rPr>
        <w:t>天内使用货物运送至甲方</w:t>
      </w:r>
      <w:r>
        <w:rPr>
          <w:rFonts w:ascii="宋体" w:hAnsi="宋体" w:cs="宋体" w:hint="eastAsia"/>
          <w:sz w:val="21"/>
          <w:szCs w:val="21"/>
          <w:u w:val="single"/>
        </w:rPr>
        <w:t xml:space="preserve">    </w:t>
      </w:r>
      <w:r>
        <w:rPr>
          <w:rFonts w:ascii="宋体" w:hAnsi="宋体" w:cs="宋体" w:hint="eastAsia"/>
          <w:sz w:val="21"/>
          <w:szCs w:val="21"/>
        </w:rPr>
        <w:t>校区所在地，交付并部署完毕投入，经甲方验收合格。同时向甲方提供货物的合格证、质量保证书或保修卡、使用说明等必备资料和必备配附件。</w:t>
      </w:r>
    </w:p>
    <w:p w:rsidR="00581CB0" w:rsidRDefault="00581CB0" w:rsidP="00581CB0">
      <w:pPr>
        <w:spacing w:beforeLines="50" w:before="120" w:afterLines="50" w:after="120" w:line="300" w:lineRule="auto"/>
        <w:ind w:firstLineChars="200" w:firstLine="422"/>
        <w:rPr>
          <w:b/>
          <w:sz w:val="21"/>
          <w:szCs w:val="21"/>
        </w:rPr>
      </w:pPr>
      <w:r>
        <w:rPr>
          <w:rFonts w:hint="eastAsia"/>
          <w:b/>
          <w:sz w:val="21"/>
          <w:szCs w:val="21"/>
        </w:rPr>
        <w:t>第四条：售后服务</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1.乙方提供的货物免费维护期为</w:t>
      </w:r>
      <w:r>
        <w:rPr>
          <w:rFonts w:ascii="宋体" w:hAnsi="宋体" w:cs="宋体" w:hint="eastAsia"/>
          <w:sz w:val="21"/>
          <w:szCs w:val="21"/>
          <w:u w:val="single"/>
        </w:rPr>
        <w:t xml:space="preserve">   </w:t>
      </w:r>
      <w:r>
        <w:rPr>
          <w:rFonts w:ascii="宋体" w:hAnsi="宋体" w:cs="宋体" w:hint="eastAsia"/>
          <w:sz w:val="21"/>
          <w:szCs w:val="21"/>
        </w:rPr>
        <w:t>年，自甲方签署验收合格报告之日起算，除人为原因造成的故障外，保修包换；免费维护期满后，乙方负责提供配件和维修服务，酌收备件成本费用，易损件长期提供。</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2.乙方保证所供货物发生故障时，最迟在48小时内修复，并采取提供临时替用品等措施，以保证甲方的正常工作。</w:t>
      </w:r>
    </w:p>
    <w:p w:rsidR="00581CB0" w:rsidRDefault="00581CB0" w:rsidP="00581CB0">
      <w:pPr>
        <w:spacing w:beforeLines="50" w:before="120" w:afterLines="50" w:after="120" w:line="300" w:lineRule="auto"/>
        <w:ind w:firstLineChars="200" w:firstLine="422"/>
        <w:rPr>
          <w:b/>
          <w:sz w:val="21"/>
          <w:szCs w:val="21"/>
        </w:rPr>
      </w:pPr>
      <w:r>
        <w:rPr>
          <w:rFonts w:hint="eastAsia"/>
          <w:b/>
          <w:sz w:val="21"/>
          <w:szCs w:val="21"/>
        </w:rPr>
        <w:t>第五条：验收</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乙方将所供货物运至甲方并完成安装调试后，由甲方组织验收。货物从验收合格交付甲方使用次日起30天内（不含修理期），出现非甲方人为因素造成的无法排除的故障，或经两次修理后仍不能使用的，乙方除调换或退货外，还应向甲方支付合同总价款20%的违约金。</w:t>
      </w:r>
    </w:p>
    <w:p w:rsidR="00581CB0" w:rsidRDefault="00581CB0" w:rsidP="00581CB0">
      <w:pPr>
        <w:spacing w:beforeLines="50" w:before="120" w:afterLines="50" w:after="120" w:line="300" w:lineRule="auto"/>
        <w:ind w:firstLineChars="200" w:firstLine="422"/>
        <w:rPr>
          <w:b/>
          <w:sz w:val="21"/>
          <w:szCs w:val="21"/>
        </w:rPr>
      </w:pPr>
      <w:r>
        <w:rPr>
          <w:rFonts w:hint="eastAsia"/>
          <w:b/>
          <w:sz w:val="21"/>
          <w:szCs w:val="21"/>
        </w:rPr>
        <w:t>第六条：履约保证金</w:t>
      </w:r>
    </w:p>
    <w:p w:rsidR="00581CB0" w:rsidRDefault="00581CB0" w:rsidP="00581CB0">
      <w:pPr>
        <w:snapToGrid w:val="0"/>
        <w:spacing w:line="288" w:lineRule="auto"/>
        <w:ind w:firstLineChars="200" w:firstLine="420"/>
        <w:rPr>
          <w:rFonts w:ascii="宋体" w:hAnsi="宋体" w:cs="宋体"/>
          <w:bCs/>
          <w:sz w:val="21"/>
          <w:szCs w:val="21"/>
        </w:rPr>
      </w:pPr>
      <w:r>
        <w:rPr>
          <w:rFonts w:ascii="宋体" w:hAnsi="宋体" w:cs="宋体" w:hint="eastAsia"/>
          <w:bCs/>
          <w:sz w:val="21"/>
          <w:szCs w:val="21"/>
        </w:rPr>
        <w:lastRenderedPageBreak/>
        <w:t>履约保证金：合同签订后一周内，乙方向甲方缴纳合同金额</w:t>
      </w:r>
      <w:r w:rsidR="008037F6">
        <w:rPr>
          <w:rFonts w:ascii="宋体" w:hAnsi="宋体" w:cs="宋体" w:hint="eastAsia"/>
          <w:bCs/>
          <w:sz w:val="21"/>
          <w:szCs w:val="21"/>
        </w:rPr>
        <w:t>10</w:t>
      </w:r>
      <w:r>
        <w:rPr>
          <w:rFonts w:ascii="宋体" w:hAnsi="宋体" w:cs="宋体" w:hint="eastAsia"/>
          <w:bCs/>
          <w:sz w:val="21"/>
          <w:szCs w:val="21"/>
        </w:rPr>
        <w:t>%的履约保证金，履约保证金在质保期期内无质量问题和维护问题，质保期满后，按合同约定扣除相关款项（如有）后，于一周内退还（不计息）。</w:t>
      </w:r>
    </w:p>
    <w:p w:rsidR="00581CB0" w:rsidRDefault="00581CB0" w:rsidP="00581CB0">
      <w:pPr>
        <w:spacing w:beforeLines="50" w:before="120" w:afterLines="50" w:after="120" w:line="300" w:lineRule="auto"/>
        <w:ind w:firstLineChars="200" w:firstLine="422"/>
        <w:rPr>
          <w:b/>
          <w:sz w:val="21"/>
          <w:szCs w:val="21"/>
        </w:rPr>
      </w:pPr>
      <w:r>
        <w:rPr>
          <w:rFonts w:hint="eastAsia"/>
          <w:b/>
          <w:sz w:val="21"/>
          <w:szCs w:val="21"/>
        </w:rPr>
        <w:t>第七条：付款方式</w:t>
      </w:r>
    </w:p>
    <w:p w:rsidR="008037F6" w:rsidRPr="008037F6" w:rsidRDefault="008037F6" w:rsidP="008037F6">
      <w:pPr>
        <w:spacing w:line="288" w:lineRule="auto"/>
        <w:ind w:firstLineChars="200" w:firstLine="420"/>
        <w:rPr>
          <w:rFonts w:ascii="宋体" w:hAnsi="宋体" w:cs="宋体"/>
          <w:sz w:val="21"/>
          <w:szCs w:val="21"/>
        </w:rPr>
      </w:pPr>
      <w:r>
        <w:rPr>
          <w:rFonts w:ascii="宋体" w:hAnsi="宋体" w:cs="宋体" w:hint="eastAsia"/>
          <w:sz w:val="21"/>
          <w:szCs w:val="21"/>
        </w:rPr>
        <w:t>合同生效并具备实施条件后15日内，甲方向乙方</w:t>
      </w:r>
      <w:r w:rsidRPr="008037F6">
        <w:rPr>
          <w:rFonts w:ascii="宋体" w:hAnsi="宋体" w:cs="宋体" w:hint="eastAsia"/>
          <w:sz w:val="21"/>
          <w:szCs w:val="21"/>
        </w:rPr>
        <w:t>支付合同金额30%的预付款</w:t>
      </w:r>
      <w:r>
        <w:rPr>
          <w:rFonts w:hint="eastAsia"/>
          <w:sz w:val="21"/>
          <w:szCs w:val="21"/>
        </w:rPr>
        <w:t>，即</w:t>
      </w:r>
      <w:r>
        <w:rPr>
          <w:sz w:val="21"/>
          <w:szCs w:val="21"/>
        </w:rPr>
        <w:t>¥</w:t>
      </w:r>
      <w:r>
        <w:rPr>
          <w:sz w:val="21"/>
          <w:szCs w:val="21"/>
          <w:u w:val="single"/>
        </w:rPr>
        <w:t xml:space="preserve">     </w:t>
      </w:r>
      <w:r>
        <w:rPr>
          <w:rFonts w:hint="eastAsia"/>
          <w:sz w:val="21"/>
          <w:szCs w:val="21"/>
        </w:rPr>
        <w:t>元（大写：</w:t>
      </w:r>
      <w:r>
        <w:rPr>
          <w:sz w:val="21"/>
          <w:szCs w:val="21"/>
          <w:u w:val="single"/>
        </w:rPr>
        <w:t xml:space="preserve">     </w:t>
      </w:r>
      <w:r>
        <w:rPr>
          <w:rFonts w:hint="eastAsia"/>
          <w:sz w:val="21"/>
          <w:szCs w:val="21"/>
        </w:rPr>
        <w:t>）</w:t>
      </w:r>
      <w:r>
        <w:rPr>
          <w:rFonts w:ascii="宋体" w:hAnsi="宋体" w:cs="宋体" w:hint="eastAsia"/>
          <w:sz w:val="21"/>
          <w:szCs w:val="21"/>
        </w:rPr>
        <w:t>。</w:t>
      </w:r>
      <w:r>
        <w:rPr>
          <w:rFonts w:ascii="宋体" w:hAnsi="宋体" w:hint="eastAsia"/>
          <w:spacing w:val="-6"/>
          <w:sz w:val="21"/>
          <w:szCs w:val="21"/>
        </w:rPr>
        <w:t>货物交付并安装完毕且验收通过后1周内</w:t>
      </w:r>
      <w:r>
        <w:rPr>
          <w:rFonts w:ascii="宋体" w:hAnsi="宋体" w:cs="宋体" w:hint="eastAsia"/>
          <w:sz w:val="21"/>
          <w:szCs w:val="21"/>
        </w:rPr>
        <w:t>，</w:t>
      </w:r>
      <w:r>
        <w:rPr>
          <w:rFonts w:hint="eastAsia"/>
          <w:sz w:val="21"/>
          <w:szCs w:val="21"/>
        </w:rPr>
        <w:t>甲方收到乙方开具的正规发票后</w:t>
      </w:r>
      <w:r>
        <w:rPr>
          <w:rFonts w:ascii="宋体" w:hAnsi="宋体" w:cs="宋体" w:hint="eastAsia"/>
          <w:sz w:val="21"/>
          <w:szCs w:val="21"/>
        </w:rPr>
        <w:t>支付乙方剩余全部合同余款</w:t>
      </w:r>
      <w:r>
        <w:rPr>
          <w:rFonts w:hint="eastAsia"/>
          <w:sz w:val="21"/>
          <w:szCs w:val="21"/>
        </w:rPr>
        <w:t>，即</w:t>
      </w:r>
      <w:r>
        <w:rPr>
          <w:sz w:val="21"/>
          <w:szCs w:val="21"/>
        </w:rPr>
        <w:t>¥</w:t>
      </w:r>
      <w:r>
        <w:rPr>
          <w:sz w:val="21"/>
          <w:szCs w:val="21"/>
          <w:u w:val="single"/>
        </w:rPr>
        <w:t xml:space="preserve">     </w:t>
      </w:r>
      <w:r>
        <w:rPr>
          <w:rFonts w:hint="eastAsia"/>
          <w:sz w:val="21"/>
          <w:szCs w:val="21"/>
        </w:rPr>
        <w:t>元（大写：</w:t>
      </w:r>
      <w:r>
        <w:rPr>
          <w:sz w:val="21"/>
          <w:szCs w:val="21"/>
          <w:u w:val="single"/>
        </w:rPr>
        <w:t xml:space="preserve">     </w:t>
      </w:r>
      <w:r>
        <w:rPr>
          <w:rFonts w:hint="eastAsia"/>
          <w:sz w:val="21"/>
          <w:szCs w:val="21"/>
        </w:rPr>
        <w:t>）</w:t>
      </w:r>
      <w:r>
        <w:rPr>
          <w:rFonts w:ascii="宋体" w:hAnsi="宋体" w:cs="宋体" w:hint="eastAsia"/>
          <w:sz w:val="21"/>
          <w:szCs w:val="21"/>
        </w:rPr>
        <w:t>。</w:t>
      </w:r>
    </w:p>
    <w:p w:rsidR="00581CB0" w:rsidRDefault="00581CB0" w:rsidP="00581CB0">
      <w:pPr>
        <w:spacing w:beforeLines="50" w:before="120" w:afterLines="50" w:after="120" w:line="300" w:lineRule="auto"/>
        <w:ind w:firstLineChars="200" w:firstLine="422"/>
        <w:rPr>
          <w:b/>
          <w:sz w:val="21"/>
          <w:szCs w:val="21"/>
        </w:rPr>
      </w:pPr>
      <w:r>
        <w:rPr>
          <w:rFonts w:hint="eastAsia"/>
          <w:b/>
          <w:sz w:val="21"/>
          <w:szCs w:val="21"/>
        </w:rPr>
        <w:t>第八条：违约责任</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1.乙方具有不按合同要求供货、单方面不履行合同义务等违约行为的，乙方除退还甲方已付全部款项外，还应向甲方支付合同总价款20％的违约赔偿金。</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2.除本合同另有约定外，乙方逾期履行合同义务的，应向甲方偿付合同总价万分之五每日的违约金。逾期超5天以上的，逾期部分应向甲方偿付合同总价千分之五每日的违约金。</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3.甲方逾期支付合同价款的，应向乙方偿付逾期金额万分之五每日的违约金。</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4.货物验收合格交付正常使用之日起一年内，乙方未能全面履行合同约定或有违约行为的，履约保证金不予退还，并按合同总价款的20%支付违约金。</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5.本合同货物须由乙方直接供应，不得转让、转包、分包他人供应；否则，甲方有权解除合同、拒付（或要求退还）合同价款、没收履约保证金，并要求乙方支付合同总价款20%的违约金。</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6.乙方所供货物侵犯第三方知识产权的，乙方应承担由此造成的所有损失（包括但不限于侵权赔偿款、诉讼费、律师费、向甲方退还已收全款并按合同总价款的20%支付违约金等）。</w:t>
      </w:r>
    </w:p>
    <w:p w:rsidR="00581CB0" w:rsidRDefault="00581CB0" w:rsidP="00581CB0">
      <w:pPr>
        <w:spacing w:beforeLines="50" w:before="120" w:afterLines="50" w:after="120" w:line="300" w:lineRule="auto"/>
        <w:ind w:firstLineChars="200" w:firstLine="422"/>
        <w:rPr>
          <w:b/>
          <w:sz w:val="21"/>
          <w:szCs w:val="21"/>
        </w:rPr>
      </w:pPr>
      <w:r>
        <w:rPr>
          <w:rFonts w:hint="eastAsia"/>
          <w:b/>
          <w:sz w:val="21"/>
          <w:szCs w:val="21"/>
        </w:rPr>
        <w:t>第九条：争议的解决</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本合同纠纷由双方协商解决，协商不成，由甲方所在地人民法院诉讼解决。</w:t>
      </w:r>
    </w:p>
    <w:p w:rsidR="00581CB0" w:rsidRDefault="00581CB0" w:rsidP="00581CB0">
      <w:pPr>
        <w:spacing w:beforeLines="50" w:before="120" w:afterLines="50" w:after="120" w:line="300" w:lineRule="auto"/>
        <w:ind w:firstLineChars="200" w:firstLine="422"/>
        <w:rPr>
          <w:sz w:val="21"/>
          <w:szCs w:val="21"/>
        </w:rPr>
      </w:pPr>
      <w:r>
        <w:rPr>
          <w:rFonts w:hint="eastAsia"/>
          <w:b/>
          <w:sz w:val="21"/>
          <w:szCs w:val="21"/>
        </w:rPr>
        <w:t>第十条：合同的生效</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1.本合同经甲、乙双方法定代表人或其委托代理人签字并加盖单位印章后生效。</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2.本合同一式陆份，甲方执肆份，乙方和鉴证方各执壹份，具有同等法律效力。</w:t>
      </w:r>
    </w:p>
    <w:p w:rsidR="00581CB0" w:rsidRDefault="00581CB0" w:rsidP="00581CB0">
      <w:pPr>
        <w:spacing w:line="288" w:lineRule="auto"/>
        <w:ind w:firstLineChars="200" w:firstLine="420"/>
        <w:rPr>
          <w:rFonts w:ascii="宋体" w:hAnsi="宋体" w:cs="宋体"/>
          <w:sz w:val="21"/>
          <w:szCs w:val="21"/>
        </w:rPr>
      </w:pPr>
      <w:r>
        <w:rPr>
          <w:rFonts w:ascii="宋体" w:hAnsi="宋体" w:cs="宋体" w:hint="eastAsia"/>
          <w:sz w:val="21"/>
          <w:szCs w:val="21"/>
        </w:rPr>
        <w:t>3.本合同附件及双方的磋商文件、响应文件、书面澄清（承诺）等系本合同的组成部分。</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2"/>
        <w:gridCol w:w="4533"/>
      </w:tblGrid>
      <w:tr w:rsidR="00581CB0" w:rsidTr="00C80CBC">
        <w:trPr>
          <w:trHeight w:val="632"/>
        </w:trPr>
        <w:tc>
          <w:tcPr>
            <w:tcW w:w="5532"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甲方（公章）：</w:t>
            </w:r>
            <w:r>
              <w:rPr>
                <w:rFonts w:ascii="Calibri" w:hAnsi="Calibri"/>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乙方（公章）：</w:t>
            </w:r>
            <w:r>
              <w:rPr>
                <w:rFonts w:ascii="Calibri" w:hAnsi="Calibri"/>
                <w:spacing w:val="-6"/>
                <w:sz w:val="21"/>
                <w:szCs w:val="21"/>
              </w:rPr>
              <w:t xml:space="preserve"> </w:t>
            </w:r>
          </w:p>
        </w:tc>
      </w:tr>
      <w:tr w:rsidR="00581CB0" w:rsidTr="00C80CBC">
        <w:trPr>
          <w:trHeight w:val="717"/>
        </w:trPr>
        <w:tc>
          <w:tcPr>
            <w:tcW w:w="5532"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581CB0" w:rsidRDefault="00581CB0" w:rsidP="00C80CBC">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c>
          <w:tcPr>
            <w:tcW w:w="4533"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（签字）</w:t>
            </w:r>
          </w:p>
        </w:tc>
      </w:tr>
      <w:tr w:rsidR="00581CB0" w:rsidTr="00C80CBC">
        <w:tc>
          <w:tcPr>
            <w:tcW w:w="5532"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p>
        </w:tc>
      </w:tr>
      <w:tr w:rsidR="00581CB0" w:rsidTr="00C80CBC">
        <w:tc>
          <w:tcPr>
            <w:tcW w:w="5532"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c>
          <w:tcPr>
            <w:tcW w:w="4533"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r>
      <w:tr w:rsidR="00581CB0" w:rsidTr="00C80CBC">
        <w:tc>
          <w:tcPr>
            <w:tcW w:w="5532"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p>
        </w:tc>
        <w:tc>
          <w:tcPr>
            <w:tcW w:w="4533"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r>
              <w:rPr>
                <w:rFonts w:ascii="Calibri" w:hAnsi="宋体"/>
                <w:spacing w:val="-6"/>
                <w:sz w:val="21"/>
                <w:szCs w:val="21"/>
              </w:rPr>
              <w:t xml:space="preserve"> </w:t>
            </w:r>
          </w:p>
        </w:tc>
      </w:tr>
      <w:tr w:rsidR="00581CB0" w:rsidTr="00C80CBC">
        <w:tc>
          <w:tcPr>
            <w:tcW w:w="5532"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p>
        </w:tc>
        <w:tc>
          <w:tcPr>
            <w:tcW w:w="4533"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r>
              <w:rPr>
                <w:rFonts w:ascii="Calibri" w:hAnsi="宋体"/>
                <w:spacing w:val="-6"/>
                <w:sz w:val="21"/>
                <w:szCs w:val="21"/>
              </w:rPr>
              <w:tab/>
            </w:r>
          </w:p>
        </w:tc>
      </w:tr>
      <w:tr w:rsidR="00581CB0" w:rsidTr="00C80CBC">
        <w:tc>
          <w:tcPr>
            <w:tcW w:w="5532"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c>
          <w:tcPr>
            <w:tcW w:w="4533"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r>
      <w:tr w:rsidR="00581CB0" w:rsidTr="00C80CBC">
        <w:tc>
          <w:tcPr>
            <w:tcW w:w="5532"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r>
      <w:tr w:rsidR="00581CB0" w:rsidTr="00C80CBC">
        <w:tc>
          <w:tcPr>
            <w:tcW w:w="5532"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c>
          <w:tcPr>
            <w:tcW w:w="4533" w:type="dxa"/>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r>
      <w:tr w:rsidR="00581CB0" w:rsidTr="00C80CBC">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合同签订地点：</w:t>
            </w:r>
            <w:r>
              <w:rPr>
                <w:rFonts w:ascii="Calibri" w:hAnsi="宋体"/>
                <w:spacing w:val="-6"/>
                <w:sz w:val="21"/>
                <w:szCs w:val="21"/>
              </w:rPr>
              <w:t xml:space="preserve">                                   </w:t>
            </w:r>
            <w:r>
              <w:rPr>
                <w:rFonts w:ascii="Calibri" w:hAnsi="宋体" w:hint="eastAsia"/>
                <w:spacing w:val="-6"/>
                <w:sz w:val="21"/>
                <w:szCs w:val="21"/>
              </w:rPr>
              <w:t>签订时间：</w:t>
            </w:r>
            <w:r>
              <w:rPr>
                <w:rFonts w:ascii="Calibri" w:hAnsi="宋体"/>
                <w:spacing w:val="-6"/>
                <w:sz w:val="21"/>
                <w:szCs w:val="21"/>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hint="eastAsia"/>
                <w:spacing w:val="-6"/>
                <w:sz w:val="21"/>
                <w:szCs w:val="21"/>
              </w:rPr>
              <w:t>月</w:t>
            </w:r>
            <w:r>
              <w:rPr>
                <w:rFonts w:ascii="Calibri" w:hAnsi="宋体"/>
                <w:spacing w:val="-6"/>
                <w:sz w:val="21"/>
                <w:szCs w:val="21"/>
              </w:rPr>
              <w:t xml:space="preserve">    </w:t>
            </w:r>
            <w:r>
              <w:rPr>
                <w:rFonts w:ascii="Calibri" w:hAnsi="宋体" w:hint="eastAsia"/>
                <w:spacing w:val="-6"/>
                <w:sz w:val="21"/>
                <w:szCs w:val="21"/>
              </w:rPr>
              <w:t>日</w:t>
            </w:r>
          </w:p>
        </w:tc>
      </w:tr>
      <w:tr w:rsidR="00581CB0" w:rsidTr="00C80CBC">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合同鉴证方（公章）：</w:t>
            </w:r>
            <w:r>
              <w:rPr>
                <w:rFonts w:ascii="Calibri" w:hAnsi="宋体"/>
                <w:spacing w:val="-6"/>
                <w:sz w:val="21"/>
                <w:szCs w:val="21"/>
              </w:rPr>
              <w:t xml:space="preserve"> </w:t>
            </w:r>
          </w:p>
        </w:tc>
      </w:tr>
      <w:tr w:rsidR="00581CB0" w:rsidTr="00C80CBC">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r>
      <w:tr w:rsidR="00581CB0" w:rsidTr="00C80CBC">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lastRenderedPageBreak/>
              <w:t>代表人：</w:t>
            </w:r>
          </w:p>
          <w:p w:rsidR="00581CB0" w:rsidRDefault="00581CB0" w:rsidP="00C80CBC">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r>
      <w:tr w:rsidR="00581CB0" w:rsidTr="00C80CBC">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581CB0" w:rsidRDefault="00581CB0" w:rsidP="00C80CBC">
            <w:pPr>
              <w:spacing w:line="300" w:lineRule="auto"/>
              <w:ind w:firstLineChars="200" w:firstLine="396"/>
              <w:rPr>
                <w:rFonts w:ascii="Calibri" w:hAnsi="Calibri"/>
                <w:spacing w:val="-6"/>
                <w:sz w:val="21"/>
                <w:szCs w:val="21"/>
              </w:rPr>
            </w:pPr>
            <w:r>
              <w:rPr>
                <w:rFonts w:ascii="Calibri" w:hAnsi="宋体" w:hint="eastAsia"/>
                <w:spacing w:val="-6"/>
                <w:sz w:val="21"/>
                <w:szCs w:val="21"/>
              </w:rPr>
              <w:t>电话：</w:t>
            </w:r>
            <w:r>
              <w:rPr>
                <w:rFonts w:ascii="Calibri" w:hAnsi="宋体"/>
                <w:spacing w:val="-6"/>
                <w:sz w:val="21"/>
                <w:szCs w:val="21"/>
              </w:rPr>
              <w:t xml:space="preserve">                                           </w:t>
            </w:r>
            <w:r>
              <w:rPr>
                <w:rFonts w:ascii="Calibri" w:hAnsi="宋体" w:hint="eastAsia"/>
                <w:spacing w:val="-6"/>
                <w:sz w:val="21"/>
                <w:szCs w:val="21"/>
              </w:rPr>
              <w:t>鉴证时间：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月</w:t>
            </w:r>
            <w:r>
              <w:rPr>
                <w:rFonts w:ascii="Calibri" w:hAnsi="宋体"/>
                <w:spacing w:val="-6"/>
                <w:sz w:val="21"/>
                <w:szCs w:val="21"/>
                <w:u w:val="single"/>
              </w:rPr>
              <w:t xml:space="preserve">    </w:t>
            </w:r>
            <w:r>
              <w:rPr>
                <w:rFonts w:ascii="Calibri" w:hAnsi="宋体" w:hint="eastAsia"/>
                <w:spacing w:val="-6"/>
                <w:sz w:val="21"/>
                <w:szCs w:val="21"/>
              </w:rPr>
              <w:t>日</w:t>
            </w:r>
          </w:p>
        </w:tc>
      </w:tr>
    </w:tbl>
    <w:p w:rsidR="00F1708C" w:rsidRDefault="00F1708C" w:rsidP="00A66FEE">
      <w:pPr>
        <w:pStyle w:val="ab"/>
        <w:spacing w:beforeLines="0" w:before="0" w:afterLines="0" w:after="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sidR="003F6F5A">
        <w:rPr>
          <w:rFonts w:hAnsi="宋体" w:hint="eastAsia"/>
          <w:b/>
          <w:spacing w:val="-6"/>
          <w:sz w:val="32"/>
          <w:szCs w:val="32"/>
        </w:rPr>
        <w:t xml:space="preserve">  </w:t>
      </w:r>
      <w:r w:rsidR="00F55193">
        <w:rPr>
          <w:rFonts w:hAnsi="宋体" w:hint="eastAsia"/>
          <w:b/>
          <w:spacing w:val="-6"/>
          <w:sz w:val="32"/>
          <w:szCs w:val="32"/>
        </w:rPr>
        <w:t>响应文件</w:t>
      </w:r>
      <w:r>
        <w:rPr>
          <w:rFonts w:hAnsi="宋体"/>
          <w:b/>
          <w:spacing w:val="-6"/>
          <w:sz w:val="32"/>
          <w:szCs w:val="32"/>
        </w:rPr>
        <w:t>格式</w:t>
      </w:r>
    </w:p>
    <w:p w:rsidR="00F1708C" w:rsidRDefault="00F1708C" w:rsidP="00A66FEE">
      <w:pPr>
        <w:spacing w:line="360" w:lineRule="auto"/>
        <w:rPr>
          <w:rFonts w:ascii="宋体" w:hAnsi="宋体"/>
          <w:b/>
          <w:bCs/>
          <w:spacing w:val="-6"/>
          <w:sz w:val="24"/>
        </w:rPr>
      </w:pPr>
    </w:p>
    <w:p w:rsidR="00F1708C" w:rsidRDefault="00F55193" w:rsidP="00A66FEE">
      <w:pPr>
        <w:pStyle w:val="ab"/>
        <w:spacing w:beforeLines="0" w:before="0" w:afterLines="0" w:after="0" w:line="360" w:lineRule="auto"/>
        <w:ind w:firstLineChars="200" w:firstLine="398"/>
        <w:rPr>
          <w:rFonts w:hAnsi="宋体"/>
          <w:b/>
          <w:bCs/>
          <w:spacing w:val="-6"/>
          <w:sz w:val="21"/>
          <w:szCs w:val="21"/>
        </w:rPr>
      </w:pPr>
      <w:r>
        <w:rPr>
          <w:rFonts w:hAnsi="宋体" w:hint="eastAsia"/>
          <w:b/>
          <w:bCs/>
          <w:spacing w:val="-6"/>
          <w:sz w:val="21"/>
          <w:szCs w:val="21"/>
        </w:rPr>
        <w:t>响应文件</w:t>
      </w:r>
      <w:r w:rsidR="00F1708C">
        <w:rPr>
          <w:rFonts w:hAnsi="宋体" w:hint="eastAsia"/>
          <w:b/>
          <w:bCs/>
          <w:spacing w:val="-6"/>
          <w:sz w:val="21"/>
          <w:szCs w:val="21"/>
        </w:rPr>
        <w:t>的编制应按照本项目：“第三章  供应商须知”</w:t>
      </w:r>
      <w:r w:rsidR="00F1708C">
        <w:rPr>
          <w:rFonts w:hAnsi="宋体"/>
          <w:b/>
          <w:spacing w:val="-6"/>
          <w:sz w:val="21"/>
          <w:szCs w:val="21"/>
        </w:rPr>
        <w:t>三</w:t>
      </w:r>
      <w:r w:rsidR="00F1708C">
        <w:rPr>
          <w:rFonts w:hAnsi="宋体" w:hint="eastAsia"/>
          <w:b/>
          <w:spacing w:val="-6"/>
          <w:sz w:val="21"/>
          <w:szCs w:val="21"/>
        </w:rPr>
        <w:t>、</w:t>
      </w:r>
      <w:r>
        <w:rPr>
          <w:rFonts w:hAnsi="宋体" w:hint="eastAsia"/>
          <w:b/>
          <w:spacing w:val="-6"/>
          <w:sz w:val="21"/>
          <w:szCs w:val="21"/>
        </w:rPr>
        <w:t>响应文件</w:t>
      </w:r>
      <w:r w:rsidR="00F1708C">
        <w:rPr>
          <w:rFonts w:hAnsi="宋体"/>
          <w:b/>
          <w:spacing w:val="-6"/>
          <w:sz w:val="21"/>
          <w:szCs w:val="21"/>
        </w:rPr>
        <w:t>的编制</w:t>
      </w:r>
      <w:r w:rsidR="00F1708C">
        <w:rPr>
          <w:rFonts w:hAnsi="宋体" w:hint="eastAsia"/>
          <w:b/>
          <w:spacing w:val="-6"/>
          <w:sz w:val="21"/>
          <w:szCs w:val="21"/>
        </w:rPr>
        <w:t>的要求编制。</w:t>
      </w: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spacing w:val="-6"/>
          <w:sz w:val="24"/>
        </w:rPr>
      </w:pPr>
      <w:r>
        <w:rPr>
          <w:rFonts w:ascii="宋体" w:hAnsi="宋体"/>
          <w:spacing w:val="-6"/>
          <w:sz w:val="24"/>
        </w:rPr>
        <w:br w:type="page"/>
      </w:r>
      <w:r>
        <w:rPr>
          <w:rFonts w:ascii="宋体" w:hAnsi="宋体" w:hint="eastAsia"/>
          <w:spacing w:val="-6"/>
          <w:sz w:val="24"/>
        </w:rPr>
        <w:lastRenderedPageBreak/>
        <w:t>封面</w:t>
      </w: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报价文件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5266E2">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5266E2">
        <w:rPr>
          <w:rFonts w:ascii="宋体" w:hAnsi="宋体" w:hint="eastAsia"/>
          <w:bCs/>
          <w:spacing w:val="-6"/>
          <w:sz w:val="24"/>
        </w:rPr>
        <w:t>国书绘画艺术人文智慧教室设备改造</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E40593">
        <w:rPr>
          <w:rFonts w:ascii="宋体" w:hAnsi="宋体" w:hint="eastAsia"/>
          <w:bCs/>
          <w:spacing w:val="-6"/>
          <w:sz w:val="24"/>
        </w:rPr>
        <w:t>QSZB-Z(H)-C20207(CS)</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rPr>
          <w:rFonts w:ascii="宋体" w:hAnsi="宋体"/>
          <w:spacing w:val="-6"/>
          <w:sz w:val="21"/>
          <w:szCs w:val="21"/>
        </w:rPr>
      </w:pPr>
      <w:r>
        <w:rPr>
          <w:rFonts w:ascii="宋体" w:hAnsi="宋体"/>
          <w:spacing w:val="-6"/>
          <w:sz w:val="21"/>
          <w:szCs w:val="21"/>
        </w:rPr>
        <w:t xml:space="preserve"> </w:t>
      </w:r>
    </w:p>
    <w:p w:rsidR="00F1708C" w:rsidRDefault="00F1708C" w:rsidP="00A66FEE">
      <w:pPr>
        <w:spacing w:line="360" w:lineRule="auto"/>
        <w:jc w:val="center"/>
        <w:rPr>
          <w:rFonts w:ascii="宋体" w:hAnsi="宋体"/>
          <w:bCs/>
          <w:spacing w:val="-6"/>
          <w:sz w:val="24"/>
        </w:rPr>
      </w:pPr>
    </w:p>
    <w:p w:rsidR="00F1708C" w:rsidRDefault="00F1708C" w:rsidP="00A66FEE">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t>初次报价一览表</w:t>
      </w:r>
    </w:p>
    <w:p w:rsidR="00F1708C" w:rsidRDefault="00F1708C" w:rsidP="00A66FEE">
      <w:pPr>
        <w:spacing w:line="360" w:lineRule="auto"/>
        <w:rPr>
          <w:rFonts w:ascii="宋体" w:hAnsi="宋体"/>
          <w:spacing w:val="-6"/>
          <w:sz w:val="24"/>
        </w:rPr>
      </w:pPr>
      <w:r>
        <w:rPr>
          <w:rFonts w:ascii="宋体" w:hAnsi="宋体" w:hint="eastAsia"/>
          <w:spacing w:val="-6"/>
          <w:sz w:val="24"/>
        </w:rPr>
        <w:t>采购人：</w:t>
      </w:r>
      <w:r w:rsidR="005266E2">
        <w:rPr>
          <w:rFonts w:ascii="宋体" w:hAnsi="宋体" w:hint="eastAsia"/>
          <w:spacing w:val="-6"/>
          <w:sz w:val="24"/>
        </w:rPr>
        <w:t>中国美术学院</w:t>
      </w:r>
    </w:p>
    <w:p w:rsidR="00F1708C" w:rsidRDefault="00F1708C" w:rsidP="00A66FEE">
      <w:pPr>
        <w:spacing w:line="360" w:lineRule="auto"/>
        <w:rPr>
          <w:rFonts w:ascii="宋体" w:hAnsi="宋体"/>
          <w:spacing w:val="-6"/>
          <w:sz w:val="24"/>
        </w:rPr>
      </w:pPr>
      <w:r>
        <w:rPr>
          <w:rFonts w:ascii="宋体" w:hAnsi="宋体" w:hint="eastAsia"/>
          <w:spacing w:val="-6"/>
          <w:sz w:val="24"/>
        </w:rPr>
        <w:t>项目名称：</w:t>
      </w:r>
      <w:r w:rsidR="005266E2">
        <w:rPr>
          <w:rFonts w:ascii="宋体" w:hAnsi="宋体" w:hint="eastAsia"/>
          <w:spacing w:val="-6"/>
          <w:sz w:val="24"/>
        </w:rPr>
        <w:t>国书绘画艺术人文智慧教室设备改造</w:t>
      </w:r>
    </w:p>
    <w:p w:rsidR="00F1708C" w:rsidRDefault="00F1708C" w:rsidP="00A66FEE">
      <w:pPr>
        <w:spacing w:line="360" w:lineRule="auto"/>
        <w:rPr>
          <w:rFonts w:ascii="宋体" w:hAnsi="宋体"/>
          <w:spacing w:val="-6"/>
          <w:sz w:val="24"/>
        </w:rPr>
      </w:pPr>
      <w:r>
        <w:rPr>
          <w:rFonts w:ascii="宋体" w:hAnsi="宋体" w:hint="eastAsia"/>
          <w:spacing w:val="-6"/>
          <w:sz w:val="24"/>
        </w:rPr>
        <w:t>项目编号：</w:t>
      </w:r>
      <w:r w:rsidR="00E40593">
        <w:rPr>
          <w:rFonts w:ascii="宋体" w:hAnsi="宋体" w:hint="eastAsia"/>
          <w:spacing w:val="-6"/>
          <w:sz w:val="24"/>
        </w:rPr>
        <w:t>QSZB-Z(H)-C20207(CS)</w:t>
      </w:r>
    </w:p>
    <w:p w:rsidR="00F1708C" w:rsidRDefault="00F1708C" w:rsidP="00A66FEE">
      <w:pPr>
        <w:spacing w:line="360" w:lineRule="auto"/>
        <w:rPr>
          <w:rFonts w:ascii="宋体" w:hAnsi="宋体"/>
          <w:spacing w:val="-6"/>
          <w:sz w:val="24"/>
        </w:rPr>
      </w:pPr>
      <w:r>
        <w:rPr>
          <w:rFonts w:ascii="宋体" w:hAnsi="宋体" w:hint="eastAsia"/>
          <w:spacing w:val="-6"/>
          <w:sz w:val="24"/>
        </w:rPr>
        <w:t>供应商名称：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F1708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pacing w:val="-6"/>
                <w:sz w:val="24"/>
                <w:u w:val="single"/>
              </w:rPr>
            </w:pPr>
            <w:r>
              <w:rPr>
                <w:rFonts w:ascii="宋体" w:hAnsi="宋体" w:hint="eastAsia"/>
                <w:b/>
                <w:spacing w:val="-6"/>
                <w:sz w:val="24"/>
              </w:rPr>
              <w:t>磋商响应总价</w:t>
            </w:r>
          </w:p>
        </w:tc>
      </w:tr>
      <w:tr w:rsidR="00F1708C">
        <w:trPr>
          <w:trHeight w:val="851"/>
        </w:trPr>
        <w:tc>
          <w:tcPr>
            <w:tcW w:w="949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rPr>
                <w:rFonts w:ascii="宋体" w:hAnsi="宋体"/>
                <w:b/>
                <w:spacing w:val="-6"/>
                <w:sz w:val="24"/>
              </w:rPr>
            </w:pPr>
          </w:p>
          <w:p w:rsidR="00F1708C" w:rsidRDefault="00F1708C" w:rsidP="00A66FEE">
            <w:pPr>
              <w:spacing w:line="360"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，小写：</w:t>
            </w:r>
            <w:r>
              <w:rPr>
                <w:rFonts w:ascii="宋体" w:hAnsi="宋体" w:hint="eastAsia"/>
                <w:spacing w:val="-6"/>
                <w:sz w:val="24"/>
                <w:u w:val="single"/>
              </w:rPr>
              <w:t xml:space="preserve">            </w:t>
            </w:r>
          </w:p>
          <w:p w:rsidR="00F1708C" w:rsidRDefault="00F1708C" w:rsidP="00A66FEE">
            <w:pPr>
              <w:spacing w:line="360" w:lineRule="auto"/>
              <w:rPr>
                <w:rFonts w:ascii="宋体" w:hAnsi="宋体"/>
                <w:spacing w:val="-6"/>
                <w:sz w:val="24"/>
                <w:u w:val="single"/>
              </w:rPr>
            </w:pPr>
          </w:p>
          <w:p w:rsidR="00F1708C" w:rsidRDefault="00F1708C" w:rsidP="00A66FEE">
            <w:pPr>
              <w:spacing w:line="360" w:lineRule="auto"/>
              <w:rPr>
                <w:rFonts w:ascii="宋体" w:hAnsi="宋体"/>
                <w:b/>
                <w:spacing w:val="-6"/>
                <w:sz w:val="24"/>
              </w:rPr>
            </w:pPr>
            <w:r>
              <w:rPr>
                <w:rFonts w:ascii="宋体" w:hAnsi="宋体" w:hint="eastAsia"/>
                <w:spacing w:val="-6"/>
                <w:sz w:val="24"/>
              </w:rPr>
              <w:t>单位：人民币元</w:t>
            </w:r>
          </w:p>
        </w:tc>
      </w:tr>
    </w:tbl>
    <w:p w:rsidR="00F1708C" w:rsidRDefault="00F1708C" w:rsidP="00A66FEE">
      <w:pPr>
        <w:spacing w:line="360" w:lineRule="auto"/>
        <w:jc w:val="left"/>
        <w:rPr>
          <w:rFonts w:ascii="宋体" w:hAnsi="宋体"/>
          <w:spacing w:val="-6"/>
          <w:sz w:val="24"/>
        </w:rPr>
      </w:pP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磋商响应总价包括完成所有产品供货及履行所有规定服务所产生的全部费用。</w:t>
      </w:r>
    </w:p>
    <w:p w:rsidR="00F1708C" w:rsidRDefault="00F1708C" w:rsidP="00A66FEE">
      <w:pPr>
        <w:spacing w:line="360" w:lineRule="auto"/>
        <w:jc w:val="left"/>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以上报价应与“初次报价明细表”中的“磋商响应总价”相一致。</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此表在不改变格式要求的情况下，可自行制作。</w:t>
      </w:r>
    </w:p>
    <w:p w:rsidR="00F1708C" w:rsidRDefault="00F1708C" w:rsidP="00A66FEE">
      <w:pPr>
        <w:spacing w:line="360" w:lineRule="auto"/>
        <w:rPr>
          <w:rFonts w:ascii="宋体" w:hAnsi="宋体"/>
          <w:spacing w:val="-6"/>
          <w:sz w:val="24"/>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hAnsi="宋体"/>
          <w:b/>
          <w:spacing w:val="-6"/>
        </w:rPr>
        <w:br w:type="page"/>
      </w:r>
      <w:r w:rsidRPr="00A66FEE">
        <w:rPr>
          <w:rFonts w:ascii="宋体" w:hAnsi="宋体" w:hint="eastAsia"/>
          <w:b/>
          <w:spacing w:val="-6"/>
          <w:sz w:val="24"/>
        </w:rPr>
        <w:lastRenderedPageBreak/>
        <w:t>初次</w:t>
      </w:r>
      <w:r w:rsidRPr="00A66FEE">
        <w:rPr>
          <w:rFonts w:ascii="宋体" w:hAnsi="宋体"/>
          <w:b/>
          <w:spacing w:val="-6"/>
          <w:sz w:val="24"/>
        </w:rPr>
        <w:t>报价明细表</w:t>
      </w:r>
    </w:p>
    <w:p w:rsidR="00F1708C" w:rsidRDefault="00F1708C" w:rsidP="00A66FEE">
      <w:pPr>
        <w:pStyle w:val="ab"/>
        <w:spacing w:beforeLines="0" w:before="0" w:afterLines="0" w:after="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851"/>
        <w:gridCol w:w="851"/>
        <w:gridCol w:w="1133"/>
        <w:gridCol w:w="1276"/>
        <w:gridCol w:w="1276"/>
        <w:gridCol w:w="1276"/>
      </w:tblGrid>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spacing w:val="-6"/>
                <w:sz w:val="24"/>
              </w:rPr>
              <w:t>型号</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r w:rsidR="00F1708C">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tabs>
                <w:tab w:val="left" w:pos="1418"/>
              </w:tabs>
              <w:spacing w:line="360" w:lineRule="auto"/>
              <w:jc w:val="center"/>
              <w:rPr>
                <w:rFonts w:ascii="宋体" w:hAnsi="宋体"/>
                <w:spacing w:val="-6"/>
                <w:sz w:val="24"/>
              </w:rPr>
            </w:pPr>
          </w:p>
        </w:tc>
      </w:tr>
    </w:tbl>
    <w:p w:rsidR="00F1708C" w:rsidRDefault="00F1708C" w:rsidP="00A66FEE">
      <w:pPr>
        <w:tabs>
          <w:tab w:val="left" w:pos="1418"/>
        </w:tabs>
        <w:spacing w:line="360" w:lineRule="auto"/>
        <w:rPr>
          <w:rFonts w:ascii="宋体" w:hAnsi="宋体"/>
          <w:spacing w:val="-6"/>
          <w:sz w:val="24"/>
          <w:u w:val="single"/>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widowControl/>
        <w:jc w:val="left"/>
        <w:rPr>
          <w:rFonts w:ascii="宋体" w:hAnsi="宋体"/>
          <w:spacing w:val="-6"/>
          <w:sz w:val="24"/>
        </w:rPr>
      </w:pPr>
      <w:r>
        <w:rPr>
          <w:rFonts w:hAnsi="宋体"/>
          <w:spacing w:val="-6"/>
        </w:rPr>
        <w:br w:type="page"/>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lastRenderedPageBreak/>
        <w:t>供应商企业类型声明函</w:t>
      </w:r>
    </w:p>
    <w:p w:rsidR="00F1708C" w:rsidRDefault="00F1708C" w:rsidP="00A66FEE">
      <w:pPr>
        <w:spacing w:line="360" w:lineRule="auto"/>
        <w:ind w:firstLineChars="200" w:firstLine="480"/>
        <w:rPr>
          <w:rFonts w:ascii="宋体" w:hAnsi="宋体"/>
          <w:sz w:val="24"/>
        </w:rPr>
      </w:pPr>
      <w:r>
        <w:rPr>
          <w:rFonts w:ascii="宋体" w:hAnsi="宋体" w:hint="eastAsia"/>
          <w:sz w:val="24"/>
        </w:rPr>
        <w:t>本公司郑重声明，根据《政府采购促进中小企业发展暂行办法》（财库</w:t>
      </w:r>
      <w:r>
        <w:rPr>
          <w:rFonts w:ascii="宋体" w:hAnsi="宋体"/>
          <w:sz w:val="24"/>
        </w:rPr>
        <w:t>[</w:t>
      </w:r>
      <w:r>
        <w:rPr>
          <w:rFonts w:ascii="宋体" w:hAnsi="宋体" w:hint="eastAsia"/>
          <w:sz w:val="24"/>
        </w:rPr>
        <w:t>2011</w:t>
      </w:r>
      <w:r>
        <w:rPr>
          <w:rFonts w:ascii="宋体" w:hAnsi="宋体"/>
          <w:sz w:val="24"/>
        </w:rPr>
        <w:t>]</w:t>
      </w:r>
      <w:r>
        <w:rPr>
          <w:rFonts w:ascii="宋体" w:hAnsi="宋体" w:hint="eastAsia"/>
          <w:sz w:val="24"/>
        </w:rPr>
        <w:t>181号）的规定，本公司为______（请填写：大型、中型、小型、微型）企业。即，本公司同时满足以下条件：</w:t>
      </w:r>
    </w:p>
    <w:p w:rsidR="00F1708C" w:rsidRDefault="00F1708C" w:rsidP="00A66FEE">
      <w:pPr>
        <w:spacing w:line="360" w:lineRule="auto"/>
        <w:ind w:firstLineChars="200" w:firstLine="480"/>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______（请填写：大型、中型、小型、微型）企业。</w:t>
      </w:r>
    </w:p>
    <w:p w:rsidR="00F1708C" w:rsidRDefault="00F1708C" w:rsidP="00A66FEE">
      <w:pPr>
        <w:spacing w:line="360" w:lineRule="auto"/>
        <w:ind w:firstLineChars="200" w:firstLine="480"/>
        <w:rPr>
          <w:rFonts w:ascii="宋体" w:hAnsi="宋体"/>
          <w:b/>
          <w:sz w:val="24"/>
        </w:rPr>
      </w:pPr>
      <w:r>
        <w:rPr>
          <w:rFonts w:ascii="宋体" w:hAnsi="宋体"/>
          <w:sz w:val="24"/>
        </w:rPr>
        <w:t>2.</w:t>
      </w:r>
      <w:r>
        <w:rPr>
          <w:rFonts w:ascii="宋体" w:hAnsi="宋体" w:hint="eastAsia"/>
          <w:sz w:val="24"/>
        </w:rPr>
        <w:t>本公司参加</w:t>
      </w:r>
      <w:r w:rsidR="005266E2">
        <w:rPr>
          <w:rFonts w:ascii="宋体" w:hAnsi="宋体" w:hint="eastAsia"/>
          <w:bCs/>
          <w:sz w:val="24"/>
        </w:rPr>
        <w:t>中国美术学院国书绘画艺术人文智慧教室设备改造</w:t>
      </w:r>
      <w:r>
        <w:rPr>
          <w:rFonts w:ascii="宋体" w:hAnsi="宋体" w:hint="eastAsia"/>
          <w:sz w:val="24"/>
        </w:rPr>
        <w:t>采购活动（按响应形式选择填写）：</w:t>
      </w:r>
    </w:p>
    <w:p w:rsidR="00F1708C" w:rsidRDefault="00F1708C" w:rsidP="00A66FEE">
      <w:pPr>
        <w:spacing w:line="360" w:lineRule="auto"/>
        <w:ind w:firstLineChars="200" w:firstLine="480"/>
        <w:rPr>
          <w:rFonts w:ascii="宋体" w:hAnsi="宋体"/>
          <w:sz w:val="24"/>
        </w:rPr>
      </w:pPr>
      <w:r>
        <w:rPr>
          <w:rFonts w:ascii="宋体" w:hAnsi="宋体" w:hint="eastAsia"/>
          <w:sz w:val="24"/>
        </w:rPr>
        <w:t>（1）□本公司为直接供应商提供本企业制造的货物。</w:t>
      </w:r>
    </w:p>
    <w:p w:rsidR="00F1708C" w:rsidRDefault="00F1708C" w:rsidP="00A66FEE">
      <w:pPr>
        <w:spacing w:line="360" w:lineRule="auto"/>
        <w:ind w:firstLineChars="200" w:firstLine="480"/>
        <w:rPr>
          <w:rFonts w:ascii="宋体" w:hAnsi="宋体"/>
          <w:sz w:val="24"/>
        </w:rPr>
      </w:pPr>
      <w:r>
        <w:rPr>
          <w:rFonts w:ascii="宋体" w:hAnsi="宋体" w:hint="eastAsia"/>
          <w:sz w:val="24"/>
        </w:rPr>
        <w:t>（2）□本公司为代理商，提供其他______（请填写：中型、小型、微型）企业制造的货物。本条所称货物不包括使用大型企业注册商标的货物。</w:t>
      </w:r>
    </w:p>
    <w:p w:rsidR="00F1708C" w:rsidRDefault="00F1708C" w:rsidP="00A66FEE">
      <w:pPr>
        <w:spacing w:line="360" w:lineRule="auto"/>
        <w:ind w:firstLineChars="200" w:firstLine="480"/>
        <w:rPr>
          <w:rFonts w:ascii="宋体" w:hAnsi="宋体"/>
          <w:sz w:val="24"/>
        </w:rPr>
      </w:pPr>
      <w:r>
        <w:rPr>
          <w:rFonts w:ascii="宋体" w:hAnsi="宋体" w:hint="eastAsia"/>
          <w:sz w:val="24"/>
        </w:rPr>
        <w:t>本公司对上述声明的真实性负责。如有虚假，将依法承担相应责任。</w:t>
      </w:r>
    </w:p>
    <w:p w:rsidR="00F1708C" w:rsidRDefault="00F1708C" w:rsidP="00A66FEE">
      <w:pPr>
        <w:spacing w:line="360" w:lineRule="auto"/>
        <w:ind w:firstLineChars="200" w:firstLine="480"/>
        <w:rPr>
          <w:rFonts w:ascii="宋体" w:hAnsi="宋体"/>
          <w:sz w:val="24"/>
        </w:rPr>
      </w:pPr>
    </w:p>
    <w:p w:rsidR="00F1708C" w:rsidRDefault="00F1708C" w:rsidP="00A66FEE">
      <w:pPr>
        <w:spacing w:line="360" w:lineRule="auto"/>
        <w:ind w:firstLineChars="200" w:firstLine="480"/>
        <w:rPr>
          <w:rFonts w:ascii="宋体" w:hAnsi="宋体"/>
          <w:sz w:val="24"/>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bCs/>
          <w:sz w:val="24"/>
        </w:rPr>
        <w:br w:type="page"/>
      </w:r>
      <w:r w:rsidRPr="00A66FEE">
        <w:rPr>
          <w:rFonts w:ascii="宋体" w:hAnsi="宋体" w:hint="eastAsia"/>
          <w:b/>
          <w:spacing w:val="-6"/>
          <w:sz w:val="24"/>
        </w:rPr>
        <w:lastRenderedPageBreak/>
        <w:t>小微企业资格证明材料（加盖公章）</w:t>
      </w:r>
    </w:p>
    <w:p w:rsidR="00F1708C" w:rsidRDefault="00F1708C" w:rsidP="00A66FEE">
      <w:pPr>
        <w:spacing w:line="360" w:lineRule="auto"/>
        <w:jc w:val="center"/>
        <w:rPr>
          <w:rFonts w:ascii="宋体" w:hAnsi="宋体"/>
          <w:b/>
          <w:bCs/>
          <w:sz w:val="21"/>
          <w:szCs w:val="21"/>
        </w:rPr>
      </w:pPr>
      <w:r>
        <w:rPr>
          <w:rFonts w:ascii="宋体" w:hAnsi="宋体" w:hint="eastAsia"/>
          <w:sz w:val="24"/>
        </w:rPr>
        <w:t>供应商在“国家企业信用信息公示系统-小微企业名录”中的网页查询截图或当地中小企业行政主管部门的确认意见</w:t>
      </w: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p>
    <w:p w:rsidR="00F1708C" w:rsidRDefault="00F1708C" w:rsidP="00A66FEE">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F1708C" w:rsidRDefault="00F1708C" w:rsidP="00A66FEE">
      <w:pPr>
        <w:spacing w:line="360" w:lineRule="auto"/>
        <w:jc w:val="left"/>
        <w:rPr>
          <w:rFonts w:ascii="宋体" w:hAnsi="宋体"/>
          <w:b/>
          <w:bCs/>
          <w:sz w:val="21"/>
          <w:szCs w:val="21"/>
        </w:rPr>
      </w:pPr>
      <w:r>
        <w:rPr>
          <w:rFonts w:ascii="宋体" w:hAnsi="宋体" w:hint="eastAsia"/>
          <w:b/>
          <w:bCs/>
          <w:sz w:val="21"/>
          <w:szCs w:val="21"/>
        </w:rPr>
        <w:t>1.磋商小组将依据“供应商企业类型声明函”及小微企业资格证明材料评定供应商的企业类型；</w:t>
      </w:r>
    </w:p>
    <w:p w:rsidR="00F1708C" w:rsidRDefault="00F1708C" w:rsidP="00A66FEE">
      <w:pPr>
        <w:spacing w:line="360" w:lineRule="auto"/>
        <w:jc w:val="left"/>
        <w:rPr>
          <w:rFonts w:ascii="宋体" w:hAnsi="宋体"/>
          <w:b/>
          <w:bCs/>
          <w:sz w:val="21"/>
          <w:szCs w:val="21"/>
        </w:rPr>
      </w:pPr>
      <w:r>
        <w:rPr>
          <w:rFonts w:ascii="宋体" w:hAnsi="宋体" w:hint="eastAsia"/>
          <w:b/>
          <w:bCs/>
          <w:sz w:val="21"/>
          <w:szCs w:val="21"/>
        </w:rPr>
        <w:t>2</w:t>
      </w:r>
      <w:r>
        <w:rPr>
          <w:rFonts w:ascii="宋体" w:hAnsi="宋体"/>
          <w:b/>
          <w:bCs/>
          <w:sz w:val="21"/>
          <w:szCs w:val="21"/>
        </w:rPr>
        <w:t>.</w:t>
      </w:r>
      <w:r>
        <w:rPr>
          <w:rFonts w:ascii="宋体" w:hAnsi="宋体" w:hint="eastAsia"/>
          <w:b/>
          <w:bCs/>
          <w:sz w:val="21"/>
          <w:szCs w:val="21"/>
        </w:rPr>
        <w:t>如供应商为代理商，提供其它小微企业制造的货物的，所代理品牌制造商的小微企业资格证明材料也需提供；</w:t>
      </w:r>
    </w:p>
    <w:p w:rsidR="00F1708C" w:rsidRDefault="00F1708C" w:rsidP="00A66FEE">
      <w:pPr>
        <w:spacing w:line="360" w:lineRule="auto"/>
        <w:jc w:val="left"/>
        <w:rPr>
          <w:rFonts w:ascii="宋体" w:hAnsi="宋体"/>
          <w:b/>
          <w:bCs/>
          <w:sz w:val="21"/>
          <w:szCs w:val="21"/>
        </w:rPr>
      </w:pPr>
      <w:r>
        <w:rPr>
          <w:rFonts w:ascii="宋体" w:hAnsi="宋体" w:hint="eastAsia"/>
          <w:b/>
          <w:bCs/>
          <w:sz w:val="21"/>
          <w:szCs w:val="21"/>
        </w:rPr>
        <w:t>3.小微企业资格证明材料中认定情形为“中小企业”等无法界定供应商或其代理品牌制造商具体企业类型的均为无效证明材料。</w:t>
      </w:r>
    </w:p>
    <w:p w:rsidR="00F1708C" w:rsidRDefault="00F1708C" w:rsidP="00A66FEE">
      <w:pPr>
        <w:spacing w:line="360" w:lineRule="auto"/>
        <w:rPr>
          <w:rFonts w:ascii="宋体" w:hAnsi="宋体"/>
          <w:b/>
          <w:bCs/>
          <w:sz w:val="21"/>
          <w:szCs w:val="21"/>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bCs/>
          <w:sz w:val="24"/>
        </w:rPr>
        <w:br w:type="page"/>
      </w:r>
      <w:r w:rsidRPr="00A66FEE">
        <w:rPr>
          <w:rFonts w:ascii="宋体" w:hAnsi="宋体" w:hint="eastAsia"/>
          <w:b/>
          <w:spacing w:val="-6"/>
          <w:sz w:val="24"/>
        </w:rPr>
        <w:lastRenderedPageBreak/>
        <w:t>监狱企业资格证明材料</w:t>
      </w:r>
    </w:p>
    <w:p w:rsidR="00F1708C" w:rsidRDefault="00F1708C" w:rsidP="00A66FEE">
      <w:pPr>
        <w:spacing w:line="360" w:lineRule="auto"/>
        <w:jc w:val="center"/>
        <w:rPr>
          <w:rFonts w:ascii="宋体" w:hAnsi="宋体"/>
          <w:b/>
          <w:bCs/>
          <w:sz w:val="21"/>
          <w:szCs w:val="21"/>
        </w:rPr>
      </w:pPr>
      <w:r>
        <w:rPr>
          <w:rFonts w:ascii="宋体" w:hAnsi="宋体" w:hint="eastAsia"/>
          <w:b/>
          <w:bCs/>
          <w:sz w:val="21"/>
          <w:szCs w:val="21"/>
        </w:rPr>
        <w:t>（省级以上监狱管理局、戒毒管理局（含新疆生产建设兵团）出具的属于监狱企业的证明文件）</w:t>
      </w:r>
    </w:p>
    <w:p w:rsidR="00F1708C" w:rsidRDefault="00F1708C" w:rsidP="00A66FEE">
      <w:pPr>
        <w:spacing w:line="360" w:lineRule="auto"/>
        <w:jc w:val="center"/>
        <w:rPr>
          <w:rFonts w:ascii="宋体" w:hAnsi="宋体"/>
          <w:b/>
          <w:spacing w:val="-6"/>
          <w:sz w:val="52"/>
          <w:szCs w:val="52"/>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spacing w:val="-6"/>
          <w:sz w:val="52"/>
          <w:szCs w:val="52"/>
        </w:rPr>
        <w:br w:type="page"/>
      </w:r>
      <w:r w:rsidRPr="00A66FEE">
        <w:rPr>
          <w:rFonts w:ascii="宋体" w:hAnsi="宋体" w:hint="eastAsia"/>
          <w:b/>
          <w:spacing w:val="-6"/>
          <w:sz w:val="24"/>
        </w:rPr>
        <w:lastRenderedPageBreak/>
        <w:t>残疾人福利性单位声明函</w:t>
      </w:r>
    </w:p>
    <w:p w:rsidR="00F1708C" w:rsidRDefault="00F1708C" w:rsidP="00A66FEE">
      <w:pPr>
        <w:spacing w:line="360" w:lineRule="auto"/>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[2017]141</w:t>
      </w:r>
      <w:r>
        <w:rPr>
          <w:rFonts w:ascii="宋体" w:hAnsi="宋体" w:hint="eastAsia"/>
          <w:spacing w:val="6"/>
          <w:sz w:val="24"/>
        </w:rPr>
        <w:t>号）的规定，本单位为符合条件的残疾人福利性单位，且本单位参加</w:t>
      </w:r>
      <w:r w:rsidR="005266E2">
        <w:rPr>
          <w:rFonts w:ascii="宋体" w:hAnsi="宋体" w:hint="eastAsia"/>
          <w:bCs/>
          <w:sz w:val="24"/>
        </w:rPr>
        <w:t>中国美术学院国书绘画艺术人文智慧教室设备改造</w:t>
      </w:r>
      <w:r>
        <w:rPr>
          <w:rFonts w:ascii="宋体" w:hAnsi="宋体" w:hint="eastAsia"/>
          <w:spacing w:val="6"/>
          <w:sz w:val="24"/>
        </w:rPr>
        <w:t>项目采购活动提供本单位制造的货物，或者提供其他残疾人福利性单位制造的货物（不包括使用非残疾人福利性单位注册商标的货物）。</w:t>
      </w:r>
    </w:p>
    <w:p w:rsidR="00F1708C" w:rsidRDefault="00F1708C" w:rsidP="00A66FEE">
      <w:pPr>
        <w:spacing w:line="360" w:lineRule="auto"/>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rsidR="00F1708C" w:rsidRDefault="00F1708C" w:rsidP="00A66FEE">
      <w:pPr>
        <w:spacing w:line="360" w:lineRule="auto"/>
        <w:rPr>
          <w:rFonts w:hAnsi="宋体"/>
          <w:spacing w:val="-6"/>
        </w:rPr>
      </w:pP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ind w:rightChars="-389" w:right="-1089"/>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rightChars="-389" w:right="-1089"/>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ind w:firstLineChars="200" w:firstLine="506"/>
        <w:jc w:val="left"/>
        <w:rPr>
          <w:rFonts w:ascii="宋体" w:hAnsi="宋体"/>
          <w:b/>
          <w:bCs/>
          <w:sz w:val="24"/>
        </w:rPr>
      </w:pPr>
      <w:r>
        <w:rPr>
          <w:rFonts w:ascii="宋体" w:hAnsi="宋体" w:hint="eastAsia"/>
          <w:b/>
          <w:spacing w:val="6"/>
          <w:sz w:val="24"/>
        </w:rPr>
        <w:t>供应商不属于残疾人福利性单位的，无需提供此声明函，如提供所引起的后果由供应商承担。</w:t>
      </w:r>
    </w:p>
    <w:p w:rsidR="00F1708C" w:rsidRDefault="00F1708C" w:rsidP="00A66FEE">
      <w:pPr>
        <w:spacing w:line="360" w:lineRule="auto"/>
        <w:rPr>
          <w:rFonts w:hAnsi="宋体"/>
          <w:spacing w:val="-6"/>
        </w:rPr>
      </w:pPr>
    </w:p>
    <w:p w:rsidR="00F1708C" w:rsidRDefault="00F1708C" w:rsidP="00A66FEE">
      <w:pPr>
        <w:spacing w:line="360" w:lineRule="auto"/>
        <w:rPr>
          <w:rFonts w:ascii="宋体" w:hAnsi="宋体"/>
          <w:b/>
          <w:bCs/>
          <w:sz w:val="21"/>
          <w:szCs w:val="21"/>
        </w:rPr>
      </w:pPr>
      <w:r>
        <w:rPr>
          <w:rFonts w:ascii="宋体" w:hAnsi="宋体" w:hint="eastAsia"/>
          <w:b/>
          <w:bCs/>
          <w:sz w:val="21"/>
          <w:szCs w:val="21"/>
        </w:rPr>
        <w:t>说明</w:t>
      </w:r>
      <w:r>
        <w:rPr>
          <w:rFonts w:ascii="宋体" w:hAnsi="宋体"/>
          <w:b/>
          <w:bCs/>
          <w:sz w:val="21"/>
          <w:szCs w:val="21"/>
        </w:rPr>
        <w:t>：</w:t>
      </w:r>
    </w:p>
    <w:p w:rsidR="00F1708C" w:rsidRDefault="00F1708C" w:rsidP="00A66FEE">
      <w:pPr>
        <w:spacing w:line="360" w:lineRule="auto"/>
        <w:ind w:firstLineChars="200" w:firstLine="420"/>
        <w:jc w:val="left"/>
        <w:rPr>
          <w:rFonts w:ascii="宋体" w:hAnsi="宋体"/>
          <w:spacing w:val="6"/>
          <w:sz w:val="21"/>
          <w:szCs w:val="21"/>
        </w:rPr>
      </w:pPr>
      <w:r>
        <w:rPr>
          <w:rFonts w:ascii="宋体" w:hAnsi="宋体" w:hint="eastAsia"/>
          <w:bCs/>
          <w:sz w:val="21"/>
          <w:szCs w:val="21"/>
        </w:rPr>
        <w:t>1、</w:t>
      </w:r>
      <w:r>
        <w:rPr>
          <w:rFonts w:ascii="宋体" w:hAnsi="宋体" w:hint="eastAsia"/>
          <w:spacing w:val="6"/>
          <w:sz w:val="21"/>
          <w:szCs w:val="21"/>
        </w:rPr>
        <w:t>若供应商同时满足以下条件，则属于依法享受政府采购支持政策的残疾人福利性单位，可提供《残疾人福利性单位声明函》，并对声明的真实性负责：</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（一）安置的残疾人占本单位在职职工人数的比例不低于25%（含25%），并且安置的残疾人人数不少于10人（含10人）；</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（二）依法与安置的每位残疾人签订了一年以上（含一年）的劳动合同或服务协议；</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（三）为安置的每位残疾人按月足额缴纳了基本养老保险、基本医疗保险、失业保险、工伤保险和生育保险等社会保险费；</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（四）通过银行等金融机构向安置的每位残疾人，按月支付了不低于单位所在区县适用的经省级人民政府批准的月最低工资标准的工资；</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（五）提供本单位制造的货物、承担的工程或者服务（以下简称产品），或者提供其他残疾人福利性单位制造的货物（不包括使用非残疾人福利性单位注册商标的货物）。</w:t>
      </w:r>
    </w:p>
    <w:p w:rsidR="00F1708C" w:rsidRDefault="00F1708C" w:rsidP="00A66FEE">
      <w:pPr>
        <w:widowControl/>
        <w:shd w:val="clear" w:color="auto" w:fill="FFFFFF"/>
        <w:spacing w:line="360" w:lineRule="auto"/>
        <w:ind w:firstLineChars="200" w:firstLine="444"/>
        <w:jc w:val="left"/>
        <w:rPr>
          <w:rFonts w:ascii="宋体" w:hAnsi="宋体"/>
          <w:spacing w:val="6"/>
          <w:sz w:val="21"/>
          <w:szCs w:val="21"/>
        </w:rPr>
      </w:pPr>
      <w:r>
        <w:rPr>
          <w:rFonts w:ascii="宋体" w:hAnsi="宋体" w:hint="eastAsia"/>
          <w:spacing w:val="6"/>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F1708C" w:rsidRDefault="00F1708C" w:rsidP="00A66FEE">
      <w:pPr>
        <w:spacing w:line="360" w:lineRule="auto"/>
        <w:ind w:firstLineChars="200" w:firstLine="420"/>
        <w:rPr>
          <w:rFonts w:ascii="宋体" w:hAnsi="宋体"/>
          <w:bCs/>
          <w:sz w:val="21"/>
          <w:szCs w:val="21"/>
        </w:rPr>
      </w:pPr>
      <w:r>
        <w:rPr>
          <w:rFonts w:ascii="宋体" w:hAnsi="宋体" w:hint="eastAsia"/>
          <w:bCs/>
          <w:sz w:val="21"/>
          <w:szCs w:val="21"/>
        </w:rPr>
        <w:t>2、</w:t>
      </w:r>
      <w:r>
        <w:rPr>
          <w:rFonts w:ascii="宋体" w:hAnsi="宋体"/>
          <w:bCs/>
          <w:sz w:val="21"/>
          <w:szCs w:val="21"/>
        </w:rPr>
        <w:t>成交供应商为残疾人福利性单位的，《残疾人福利性单位声明函》随</w:t>
      </w:r>
      <w:r>
        <w:rPr>
          <w:rFonts w:ascii="宋体" w:hAnsi="宋体" w:hint="eastAsia"/>
          <w:bCs/>
          <w:sz w:val="21"/>
          <w:szCs w:val="21"/>
        </w:rPr>
        <w:t>成交</w:t>
      </w:r>
      <w:r>
        <w:rPr>
          <w:rFonts w:ascii="宋体" w:hAnsi="宋体"/>
          <w:bCs/>
          <w:sz w:val="21"/>
          <w:szCs w:val="21"/>
        </w:rPr>
        <w:t>结果同时公告</w:t>
      </w:r>
      <w:r>
        <w:rPr>
          <w:rFonts w:ascii="宋体" w:hAnsi="宋体" w:hint="eastAsia"/>
          <w:bCs/>
          <w:sz w:val="21"/>
          <w:szCs w:val="21"/>
        </w:rPr>
        <w:t>，</w:t>
      </w:r>
      <w:r>
        <w:rPr>
          <w:rFonts w:ascii="宋体" w:hAnsi="宋体"/>
          <w:bCs/>
          <w:sz w:val="21"/>
          <w:szCs w:val="21"/>
        </w:rPr>
        <w:t>接受社会监督</w:t>
      </w:r>
      <w:r>
        <w:rPr>
          <w:rFonts w:ascii="宋体" w:hAnsi="宋体" w:hint="eastAsia"/>
          <w:bCs/>
          <w:sz w:val="21"/>
          <w:szCs w:val="21"/>
        </w:rPr>
        <w:t>。</w:t>
      </w:r>
    </w:p>
    <w:p w:rsidR="00F1708C" w:rsidRDefault="00F1708C" w:rsidP="00A66FEE">
      <w:pPr>
        <w:spacing w:line="360" w:lineRule="auto"/>
        <w:ind w:firstLineChars="200" w:firstLine="420"/>
        <w:rPr>
          <w:rFonts w:ascii="宋体" w:hAnsi="宋体"/>
          <w:bCs/>
          <w:sz w:val="21"/>
          <w:szCs w:val="21"/>
        </w:rPr>
      </w:pPr>
    </w:p>
    <w:p w:rsidR="00F1708C" w:rsidRDefault="00F1708C" w:rsidP="00A66FEE">
      <w:pPr>
        <w:spacing w:line="360" w:lineRule="auto"/>
        <w:rPr>
          <w:rFonts w:ascii="宋体" w:hAnsi="宋体"/>
          <w:bCs/>
          <w:spacing w:val="-6"/>
          <w:sz w:val="24"/>
        </w:rPr>
      </w:pPr>
      <w:r>
        <w:rPr>
          <w:rFonts w:ascii="宋体" w:hAnsi="宋体"/>
          <w:bCs/>
          <w:spacing w:val="-6"/>
          <w:sz w:val="24"/>
        </w:rPr>
        <w:br w:type="page"/>
      </w:r>
      <w:r>
        <w:rPr>
          <w:rFonts w:ascii="宋体" w:hAnsi="宋体" w:hint="eastAsia"/>
          <w:bCs/>
          <w:spacing w:val="-6"/>
          <w:sz w:val="24"/>
        </w:rPr>
        <w:lastRenderedPageBreak/>
        <w:t>资格文件封面</w:t>
      </w:r>
    </w:p>
    <w:p w:rsidR="00F1708C" w:rsidRDefault="00F1708C" w:rsidP="00A66FEE">
      <w:pPr>
        <w:spacing w:line="360" w:lineRule="auto"/>
        <w:jc w:val="right"/>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资格文件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5266E2">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5266E2">
        <w:rPr>
          <w:rFonts w:ascii="宋体" w:hAnsi="宋体" w:hint="eastAsia"/>
          <w:bCs/>
          <w:spacing w:val="-6"/>
          <w:sz w:val="24"/>
        </w:rPr>
        <w:t>国书绘画艺术人文智慧教室设备改造</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E40593">
        <w:rPr>
          <w:rFonts w:ascii="宋体" w:hAnsi="宋体" w:hint="eastAsia"/>
          <w:bCs/>
          <w:spacing w:val="-6"/>
          <w:sz w:val="24"/>
        </w:rPr>
        <w:t>QSZB-Z(H)-C20207(CS)</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Pr="002A6387" w:rsidRDefault="00F1708C" w:rsidP="002A6387">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A66FEE" w:rsidRDefault="00F1708C" w:rsidP="00A66FEE">
      <w:pPr>
        <w:spacing w:line="360" w:lineRule="auto"/>
        <w:jc w:val="center"/>
        <w:outlineLvl w:val="1"/>
        <w:rPr>
          <w:rFonts w:ascii="宋体" w:hAnsi="宋体"/>
          <w:b/>
          <w:spacing w:val="-6"/>
          <w:sz w:val="52"/>
          <w:szCs w:val="52"/>
        </w:rPr>
      </w:pPr>
      <w:r>
        <w:rPr>
          <w:rFonts w:hAnsi="宋体"/>
          <w:b/>
          <w:spacing w:val="-6"/>
          <w:sz w:val="24"/>
        </w:rPr>
        <w:br w:type="page"/>
      </w:r>
      <w:r w:rsidR="00A66FEE">
        <w:rPr>
          <w:rFonts w:ascii="宋体" w:hAnsi="宋体" w:hint="eastAsia"/>
          <w:b/>
          <w:spacing w:val="-6"/>
          <w:sz w:val="52"/>
          <w:szCs w:val="52"/>
        </w:rPr>
        <w:lastRenderedPageBreak/>
        <w:t>资格文件</w:t>
      </w:r>
    </w:p>
    <w:p w:rsidR="00F1708C" w:rsidRPr="00A66FEE" w:rsidRDefault="00F1708C" w:rsidP="00A66FEE">
      <w:pPr>
        <w:spacing w:line="360" w:lineRule="auto"/>
        <w:jc w:val="center"/>
        <w:outlineLvl w:val="2"/>
        <w:rPr>
          <w:rFonts w:ascii="宋体" w:hAnsi="宋体"/>
          <w:b/>
          <w:spacing w:val="-6"/>
          <w:sz w:val="24"/>
        </w:rPr>
      </w:pPr>
      <w:r w:rsidRPr="00A66FEE">
        <w:rPr>
          <w:rFonts w:ascii="宋体" w:hAnsi="宋体" w:hint="eastAsia"/>
          <w:b/>
          <w:spacing w:val="-6"/>
          <w:sz w:val="24"/>
        </w:rPr>
        <w:t>有效的法人或者其他组织的营业执照等证明文件（加盖公章），自然人的身份证明</w:t>
      </w: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rsidR="00F1708C" w:rsidRDefault="00F1708C" w:rsidP="00A66FEE">
      <w:pPr>
        <w:spacing w:line="360" w:lineRule="auto"/>
        <w:rPr>
          <w:rFonts w:ascii="宋体" w:hAnsi="宋体"/>
          <w:b/>
          <w:sz w:val="21"/>
          <w:szCs w:val="21"/>
        </w:rPr>
      </w:pPr>
      <w:r>
        <w:rPr>
          <w:rFonts w:ascii="宋体" w:hAnsi="宋体" w:hint="eastAsia"/>
          <w:b/>
          <w:sz w:val="21"/>
          <w:szCs w:val="21"/>
        </w:rPr>
        <w:t>1</w:t>
      </w:r>
      <w:r>
        <w:rPr>
          <w:rFonts w:ascii="宋体" w:hAnsi="宋体"/>
          <w:b/>
          <w:sz w:val="21"/>
          <w:szCs w:val="21"/>
        </w:rPr>
        <w:t>.</w:t>
      </w:r>
      <w:r>
        <w:rPr>
          <w:rFonts w:ascii="宋体" w:hAnsi="宋体" w:hint="eastAsia"/>
          <w:b/>
          <w:sz w:val="21"/>
          <w:szCs w:val="21"/>
        </w:rPr>
        <w:t>如供应商是企业（包括合伙企业），提供在工商部门注册的有效“企业法人营业执照”或“营业执照”；</w:t>
      </w:r>
    </w:p>
    <w:p w:rsidR="00F1708C" w:rsidRDefault="00F1708C" w:rsidP="00A66FEE">
      <w:pPr>
        <w:spacing w:line="360" w:lineRule="auto"/>
        <w:rPr>
          <w:rFonts w:ascii="宋体" w:hAnsi="宋体"/>
          <w:b/>
          <w:sz w:val="21"/>
          <w:szCs w:val="21"/>
        </w:rPr>
      </w:pPr>
      <w:r>
        <w:rPr>
          <w:rFonts w:ascii="宋体" w:hAnsi="宋体" w:hint="eastAsia"/>
          <w:b/>
          <w:sz w:val="21"/>
          <w:szCs w:val="21"/>
        </w:rPr>
        <w:t>2</w:t>
      </w:r>
      <w:r>
        <w:rPr>
          <w:rFonts w:ascii="宋体" w:hAnsi="宋体"/>
          <w:b/>
          <w:sz w:val="21"/>
          <w:szCs w:val="21"/>
        </w:rPr>
        <w:t>.</w:t>
      </w:r>
      <w:r>
        <w:rPr>
          <w:rFonts w:ascii="宋体" w:hAnsi="宋体" w:hint="eastAsia"/>
          <w:b/>
          <w:sz w:val="21"/>
          <w:szCs w:val="21"/>
        </w:rPr>
        <w:t>如供应商是事业单位，提供有效的“事业单位法人证书”；</w:t>
      </w:r>
    </w:p>
    <w:p w:rsidR="00F1708C" w:rsidRDefault="00F1708C" w:rsidP="00A66FEE">
      <w:pPr>
        <w:spacing w:line="360" w:lineRule="auto"/>
        <w:rPr>
          <w:rFonts w:ascii="宋体" w:hAnsi="宋体"/>
          <w:b/>
          <w:sz w:val="21"/>
          <w:szCs w:val="21"/>
        </w:rPr>
      </w:pPr>
      <w:r>
        <w:rPr>
          <w:rFonts w:ascii="宋体" w:hAnsi="宋体" w:hint="eastAsia"/>
          <w:b/>
          <w:sz w:val="21"/>
          <w:szCs w:val="21"/>
        </w:rPr>
        <w:t>3</w:t>
      </w:r>
      <w:r>
        <w:rPr>
          <w:rFonts w:ascii="宋体" w:hAnsi="宋体"/>
          <w:b/>
          <w:sz w:val="21"/>
          <w:szCs w:val="21"/>
        </w:rPr>
        <w:t>.</w:t>
      </w:r>
      <w:r>
        <w:rPr>
          <w:rFonts w:ascii="宋体" w:hAnsi="宋体" w:hint="eastAsia"/>
          <w:b/>
          <w:sz w:val="21"/>
          <w:szCs w:val="21"/>
        </w:rPr>
        <w:t>如供应商是非企业专业服务机构的，提供执业许可证等证明文件；</w:t>
      </w:r>
    </w:p>
    <w:p w:rsidR="00F1708C" w:rsidRDefault="00F1708C" w:rsidP="00A66FEE">
      <w:pPr>
        <w:spacing w:line="360" w:lineRule="auto"/>
        <w:rPr>
          <w:rFonts w:ascii="宋体" w:hAnsi="宋体"/>
          <w:b/>
          <w:sz w:val="21"/>
          <w:szCs w:val="21"/>
        </w:rPr>
      </w:pPr>
      <w:r>
        <w:rPr>
          <w:rFonts w:ascii="宋体" w:hAnsi="宋体" w:hint="eastAsia"/>
          <w:b/>
          <w:sz w:val="21"/>
          <w:szCs w:val="21"/>
        </w:rPr>
        <w:t>4</w:t>
      </w:r>
      <w:r>
        <w:rPr>
          <w:rFonts w:ascii="宋体" w:hAnsi="宋体"/>
          <w:b/>
          <w:sz w:val="21"/>
          <w:szCs w:val="21"/>
        </w:rPr>
        <w:t>.</w:t>
      </w:r>
      <w:r>
        <w:rPr>
          <w:rFonts w:ascii="宋体" w:hAnsi="宋体" w:hint="eastAsia"/>
          <w:b/>
          <w:sz w:val="21"/>
          <w:szCs w:val="21"/>
        </w:rPr>
        <w:t>如供应商是个体工商户，提供有效的“个体工商户营业执照”；</w:t>
      </w:r>
    </w:p>
    <w:p w:rsidR="00F1708C" w:rsidRDefault="00F1708C" w:rsidP="00A66FEE">
      <w:pPr>
        <w:spacing w:line="360" w:lineRule="auto"/>
        <w:rPr>
          <w:rFonts w:ascii="宋体" w:hAnsi="宋体"/>
          <w:b/>
          <w:sz w:val="21"/>
          <w:szCs w:val="21"/>
        </w:rPr>
      </w:pPr>
      <w:r>
        <w:rPr>
          <w:rFonts w:ascii="宋体" w:hAnsi="宋体" w:hint="eastAsia"/>
          <w:b/>
          <w:sz w:val="21"/>
          <w:szCs w:val="21"/>
        </w:rPr>
        <w:t>5</w:t>
      </w:r>
      <w:r>
        <w:rPr>
          <w:rFonts w:ascii="宋体" w:hAnsi="宋体"/>
          <w:b/>
          <w:sz w:val="21"/>
          <w:szCs w:val="21"/>
        </w:rPr>
        <w:t>.</w:t>
      </w:r>
      <w:r>
        <w:rPr>
          <w:rFonts w:ascii="宋体" w:hAnsi="宋体" w:hint="eastAsia"/>
          <w:b/>
          <w:sz w:val="21"/>
          <w:szCs w:val="21"/>
        </w:rPr>
        <w:t>如供应商是自然人，提供有效的自然人身份证明。</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Pr>
          <w:rFonts w:ascii="宋体" w:hAnsi="宋体" w:hint="eastAsia"/>
          <w:b/>
          <w:spacing w:val="-6"/>
          <w:sz w:val="24"/>
        </w:rPr>
        <w:lastRenderedPageBreak/>
        <w:t>20</w:t>
      </w:r>
      <w:r w:rsidR="00676F06">
        <w:rPr>
          <w:rFonts w:ascii="宋体" w:hAnsi="宋体" w:hint="eastAsia"/>
          <w:b/>
          <w:spacing w:val="-6"/>
          <w:sz w:val="24"/>
        </w:rPr>
        <w:t>19</w:t>
      </w:r>
      <w:r>
        <w:rPr>
          <w:rFonts w:ascii="宋体" w:hAnsi="宋体" w:hint="eastAsia"/>
          <w:b/>
          <w:spacing w:val="-6"/>
          <w:sz w:val="24"/>
        </w:rPr>
        <w:t>年1</w:t>
      </w:r>
      <w:r w:rsidR="00676F06">
        <w:rPr>
          <w:rFonts w:ascii="宋体" w:hAnsi="宋体" w:hint="eastAsia"/>
          <w:b/>
          <w:spacing w:val="-6"/>
          <w:sz w:val="24"/>
        </w:rPr>
        <w:t>2</w:t>
      </w:r>
      <w:r>
        <w:rPr>
          <w:rFonts w:ascii="宋体" w:hAnsi="宋体" w:hint="eastAsia"/>
          <w:b/>
          <w:spacing w:val="-6"/>
          <w:sz w:val="24"/>
        </w:rPr>
        <w:t>月至今任意一月的财务状况报告或开标前三个月内出具的银行资信证明</w:t>
      </w: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pStyle w:val="afc"/>
        <w:spacing w:line="360" w:lineRule="auto"/>
        <w:ind w:left="0" w:firstLineChars="0" w:firstLine="0"/>
        <w:rPr>
          <w:rFonts w:hAnsi="宋体"/>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1.供应商是法人的，应提供财务状况报告，包括资产负债表、利润表或其基本开户银行出具的资信证明，并加盖公章；</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2.部分其他组织和自然人没有财务状况报告的，可以提供银行出具的资信证明,并加盖公章；</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银行资信证明应能说明供应商与银行之间业务往来正常，企业信誉良好等，</w:t>
      </w:r>
      <w:r>
        <w:rPr>
          <w:rFonts w:ascii="宋体" w:hAnsi="宋体" w:hint="eastAsia"/>
          <w:b/>
          <w:spacing w:val="-6"/>
          <w:sz w:val="21"/>
          <w:szCs w:val="21"/>
        </w:rPr>
        <w:t>银行出具的存款证明不能替代银行资信证明</w:t>
      </w:r>
      <w:r>
        <w:rPr>
          <w:rFonts w:ascii="宋体" w:hAnsi="宋体" w:hint="eastAsia"/>
          <w:b/>
          <w:bCs/>
          <w:spacing w:val="-6"/>
          <w:sz w:val="21"/>
          <w:szCs w:val="21"/>
        </w:rPr>
        <w:t>。</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sidRPr="00A66FEE">
        <w:rPr>
          <w:rFonts w:ascii="宋体" w:hAnsi="宋体" w:hint="eastAsia"/>
          <w:b/>
          <w:spacing w:val="-6"/>
          <w:sz w:val="24"/>
        </w:rPr>
        <w:lastRenderedPageBreak/>
        <w:t>2020年1月至今任意一月依法缴纳税收的证明材料</w:t>
      </w:r>
    </w:p>
    <w:p w:rsidR="00F1708C" w:rsidRDefault="00F1708C" w:rsidP="00A66FEE">
      <w:pPr>
        <w:pStyle w:val="a8"/>
        <w:spacing w:line="360" w:lineRule="auto"/>
        <w:ind w:firstLine="0"/>
        <w:jc w:val="center"/>
        <w:rPr>
          <w:rFonts w:hAnsi="宋体"/>
          <w:spacing w:val="-6"/>
          <w:sz w:val="24"/>
          <w:szCs w:val="24"/>
        </w:rPr>
      </w:pPr>
      <w:r>
        <w:rPr>
          <w:rFonts w:hAnsi="宋体" w:hint="eastAsia"/>
          <w:spacing w:val="-6"/>
          <w:sz w:val="24"/>
          <w:szCs w:val="24"/>
        </w:rPr>
        <w:t>（依法免税的供应商，应提供相应文件证明其依法免税）</w:t>
      </w: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spacing w:line="360" w:lineRule="auto"/>
        <w:rPr>
          <w:rFonts w:ascii="宋体" w:hAnsi="宋体"/>
          <w:b/>
          <w:sz w:val="21"/>
          <w:szCs w:val="21"/>
        </w:rPr>
      </w:pPr>
    </w:p>
    <w:p w:rsidR="00F1708C" w:rsidRDefault="00F1708C" w:rsidP="00A66FEE">
      <w:pPr>
        <w:pStyle w:val="afc"/>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依法缴纳税收的证明材料指依法缴纳税收的凭据（完税证明或</w:t>
      </w:r>
      <w:r>
        <w:rPr>
          <w:rFonts w:ascii="宋体" w:hAnsi="宋体"/>
          <w:b/>
          <w:spacing w:val="-6"/>
          <w:sz w:val="21"/>
          <w:szCs w:val="21"/>
        </w:rPr>
        <w:t>纳税证明</w:t>
      </w:r>
      <w:r>
        <w:rPr>
          <w:rFonts w:ascii="宋体" w:hAnsi="宋体" w:hint="eastAsia"/>
          <w:b/>
          <w:spacing w:val="-6"/>
          <w:sz w:val="21"/>
          <w:szCs w:val="21"/>
        </w:rPr>
        <w:t>或银行电子缴税付款凭证等）；</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依法免税的供应商，应提供相应文件证明其依法免税；</w:t>
      </w:r>
    </w:p>
    <w:p w:rsidR="00F1708C" w:rsidRDefault="00F1708C" w:rsidP="00A66FEE">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w:t>
      </w:r>
      <w:r w:rsidR="00F55193">
        <w:rPr>
          <w:rFonts w:ascii="宋体" w:hAnsi="宋体" w:hint="eastAsia"/>
          <w:b/>
          <w:spacing w:val="-6"/>
          <w:sz w:val="21"/>
          <w:szCs w:val="21"/>
        </w:rPr>
        <w:t>响应文件</w:t>
      </w:r>
      <w:r>
        <w:rPr>
          <w:rFonts w:ascii="宋体" w:hAnsi="宋体" w:hint="eastAsia"/>
          <w:b/>
          <w:spacing w:val="-6"/>
          <w:sz w:val="21"/>
          <w:szCs w:val="21"/>
        </w:rPr>
        <w:t>中提交如实的情况说明。</w:t>
      </w:r>
    </w:p>
    <w:p w:rsidR="00F1708C" w:rsidRPr="00A66FEE" w:rsidRDefault="00F1708C" w:rsidP="00A66FEE">
      <w:pPr>
        <w:spacing w:line="360" w:lineRule="auto"/>
        <w:jc w:val="center"/>
        <w:outlineLvl w:val="2"/>
        <w:rPr>
          <w:rFonts w:ascii="宋体" w:hAnsi="宋体"/>
          <w:b/>
          <w:spacing w:val="-6"/>
          <w:sz w:val="24"/>
        </w:rPr>
      </w:pPr>
      <w:r>
        <w:rPr>
          <w:rFonts w:hAnsi="宋体"/>
          <w:b/>
          <w:spacing w:val="-6"/>
          <w:sz w:val="24"/>
        </w:rPr>
        <w:br w:type="page"/>
      </w:r>
      <w:r w:rsidRPr="00A66FEE">
        <w:rPr>
          <w:rFonts w:ascii="宋体" w:hAnsi="宋体" w:hint="eastAsia"/>
          <w:b/>
          <w:spacing w:val="-6"/>
          <w:sz w:val="24"/>
        </w:rPr>
        <w:lastRenderedPageBreak/>
        <w:t>2020年1月至今任意一月依法缴纳社会保障资金的证明材料</w:t>
      </w:r>
    </w:p>
    <w:p w:rsidR="00F1708C" w:rsidRDefault="00F1708C" w:rsidP="00A66FEE">
      <w:pPr>
        <w:pStyle w:val="a8"/>
        <w:spacing w:line="360" w:lineRule="auto"/>
        <w:ind w:firstLine="0"/>
        <w:jc w:val="center"/>
        <w:rPr>
          <w:rFonts w:hAnsi="宋体"/>
          <w:spacing w:val="-6"/>
          <w:sz w:val="24"/>
          <w:szCs w:val="24"/>
        </w:rPr>
      </w:pPr>
      <w:r>
        <w:rPr>
          <w:rFonts w:hAnsi="宋体" w:hint="eastAsia"/>
          <w:spacing w:val="-6"/>
          <w:sz w:val="24"/>
          <w:szCs w:val="24"/>
        </w:rPr>
        <w:t>（依法不需要缴纳社会保障资金的供应商，应提供相应文件证明其依法不需要缴纳社会保障资金）</w:t>
      </w: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8"/>
        <w:spacing w:line="360" w:lineRule="auto"/>
        <w:ind w:firstLine="0"/>
        <w:rPr>
          <w:rFonts w:hAnsi="宋体"/>
          <w:spacing w:val="-6"/>
          <w:sz w:val="24"/>
          <w:szCs w:val="24"/>
        </w:rPr>
      </w:pPr>
    </w:p>
    <w:p w:rsidR="00F1708C" w:rsidRDefault="00F1708C" w:rsidP="00A66FEE">
      <w:pPr>
        <w:pStyle w:val="afc"/>
        <w:spacing w:line="360" w:lineRule="auto"/>
        <w:ind w:left="398" w:hanging="398"/>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依法缴纳社会保障资金的证明材料指依法缴纳社会保险的凭据（社保缴费专用收据或银行电子缴税付款凭证或社会保险缴纳清单等）；</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依法不需要缴纳社会保障资金的供应商，应提供相应文件证明其依法不需要缴纳社会保障资金；</w:t>
      </w:r>
    </w:p>
    <w:p w:rsidR="00F1708C" w:rsidRDefault="00F1708C" w:rsidP="00A66FEE">
      <w:pPr>
        <w:spacing w:line="360" w:lineRule="auto"/>
        <w:rPr>
          <w:rFonts w:ascii="宋体" w:hAnsi="宋体"/>
          <w:b/>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供应商因新注册成立等原因无法提供相关材料的，应在</w:t>
      </w:r>
      <w:r w:rsidR="00F55193">
        <w:rPr>
          <w:rFonts w:ascii="宋体" w:hAnsi="宋体" w:hint="eastAsia"/>
          <w:b/>
          <w:spacing w:val="-6"/>
          <w:sz w:val="21"/>
          <w:szCs w:val="21"/>
        </w:rPr>
        <w:t>响应文件</w:t>
      </w:r>
      <w:r>
        <w:rPr>
          <w:rFonts w:ascii="宋体" w:hAnsi="宋体" w:hint="eastAsia"/>
          <w:b/>
          <w:spacing w:val="-6"/>
          <w:sz w:val="21"/>
          <w:szCs w:val="21"/>
        </w:rPr>
        <w:t>中提交如实的情况说明。</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具有履行合同所必需的设备和专业技术能力的承诺函（</w:t>
      </w:r>
      <w:r>
        <w:rPr>
          <w:rFonts w:ascii="宋体" w:hAnsi="宋体"/>
          <w:b/>
          <w:spacing w:val="-6"/>
          <w:sz w:val="24"/>
        </w:rPr>
        <w:t>格式自拟）</w:t>
      </w: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widowControl/>
        <w:spacing w:line="360" w:lineRule="auto"/>
        <w:jc w:val="center"/>
        <w:rPr>
          <w:rFonts w:ascii="宋体" w:hAnsi="宋体"/>
          <w:b/>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参加政府采购活动前3年内在经营活动中没有重大违法记录的书面声明</w:t>
      </w:r>
    </w:p>
    <w:p w:rsidR="00F1708C" w:rsidRDefault="00F1708C" w:rsidP="00A66FEE">
      <w:pPr>
        <w:widowControl/>
        <w:spacing w:line="360" w:lineRule="auto"/>
        <w:jc w:val="center"/>
        <w:rPr>
          <w:rFonts w:ascii="宋体" w:hAnsi="宋体"/>
          <w:b/>
          <w:spacing w:val="-6"/>
          <w:sz w:val="24"/>
        </w:rPr>
      </w:pPr>
    </w:p>
    <w:p w:rsidR="00F1708C" w:rsidRDefault="00F1708C" w:rsidP="00A66FEE">
      <w:pPr>
        <w:pStyle w:val="afc"/>
        <w:spacing w:line="360" w:lineRule="auto"/>
        <w:ind w:left="169" w:hangingChars="74" w:hanging="169"/>
        <w:jc w:val="center"/>
        <w:rPr>
          <w:rFonts w:ascii="宋体" w:hAnsi="宋体"/>
          <w:b/>
          <w:spacing w:val="-6"/>
          <w:sz w:val="24"/>
        </w:rPr>
      </w:pPr>
      <w:r>
        <w:rPr>
          <w:rFonts w:ascii="宋体" w:hAnsi="宋体" w:hint="eastAsia"/>
          <w:b/>
          <w:spacing w:val="-6"/>
          <w:sz w:val="24"/>
        </w:rPr>
        <w:t>声明函</w:t>
      </w:r>
    </w:p>
    <w:p w:rsidR="00F1708C" w:rsidRDefault="00F1708C" w:rsidP="00A66FEE">
      <w:pPr>
        <w:spacing w:line="360" w:lineRule="auto"/>
        <w:rPr>
          <w:rFonts w:ascii="宋体" w:hAnsi="宋体"/>
          <w:spacing w:val="-6"/>
          <w:sz w:val="24"/>
        </w:rPr>
      </w:pPr>
      <w:r>
        <w:rPr>
          <w:rFonts w:ascii="宋体" w:hAnsi="宋体" w:hint="eastAsia"/>
          <w:spacing w:val="-6"/>
          <w:sz w:val="24"/>
        </w:rPr>
        <w:t>致：</w:t>
      </w:r>
      <w:r w:rsidR="005266E2">
        <w:rPr>
          <w:rFonts w:ascii="宋体" w:hAnsi="宋体" w:hint="eastAsia"/>
          <w:spacing w:val="-6"/>
          <w:sz w:val="24"/>
        </w:rPr>
        <w:t>中国美术学院</w:t>
      </w:r>
      <w:r>
        <w:rPr>
          <w:rFonts w:ascii="宋体" w:hAnsi="宋体" w:hint="eastAsia"/>
          <w:spacing w:val="-6"/>
          <w:sz w:val="24"/>
        </w:rPr>
        <w:t>、浙江求是招标代理有限公司：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我公司郑重承诺在参加本项目政府采购活动前三年内，在经营活动中</w:t>
      </w:r>
      <w:r>
        <w:rPr>
          <w:rFonts w:ascii="宋体" w:hAnsi="宋体" w:hint="eastAsia"/>
          <w:b/>
          <w:spacing w:val="-6"/>
          <w:sz w:val="24"/>
          <w:u w:val="single"/>
        </w:rPr>
        <w:t xml:space="preserve">    </w:t>
      </w:r>
      <w:r>
        <w:rPr>
          <w:rFonts w:ascii="宋体" w:hAnsi="宋体" w:hint="eastAsia"/>
          <w:b/>
          <w:spacing w:val="-6"/>
          <w:sz w:val="24"/>
        </w:rPr>
        <w:t>（填写“有”或“没有”，如实填写，如不填写视同未提供本声明函）</w:t>
      </w:r>
      <w:r>
        <w:rPr>
          <w:rFonts w:ascii="宋体" w:hAnsi="宋体" w:hint="eastAsia"/>
          <w:spacing w:val="-6"/>
          <w:sz w:val="24"/>
        </w:rPr>
        <w:t>重大违法记录，重大违法记录是指供应商因违法经营受到刑事处罚或者责令停产停业、吊销许可证或者执照、较大数额罚款等行政处罚。</w:t>
      </w:r>
    </w:p>
    <w:p w:rsidR="00F1708C" w:rsidRDefault="00F1708C" w:rsidP="00A66FEE">
      <w:pPr>
        <w:spacing w:line="360" w:lineRule="auto"/>
        <w:ind w:firstLineChars="200" w:firstLine="456"/>
        <w:rPr>
          <w:rFonts w:ascii="宋体" w:hAnsi="宋体"/>
          <w:spacing w:val="-6"/>
          <w:sz w:val="24"/>
        </w:rPr>
      </w:pPr>
      <w:r>
        <w:rPr>
          <w:rFonts w:hAnsi="宋体"/>
          <w:spacing w:val="-6"/>
          <w:sz w:val="24"/>
        </w:rPr>
        <w:t>以上事项如有虚假或隐瞒，我方愿意承担一切后果和责任。</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特此声明。</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ind w:firstLineChars="200" w:firstLine="456"/>
        <w:rPr>
          <w:rFonts w:ascii="宋体" w:hAnsi="宋体"/>
          <w:bCs/>
          <w:sz w:val="21"/>
          <w:szCs w:val="21"/>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ind w:firstLineChars="200" w:firstLine="420"/>
        <w:rPr>
          <w:rFonts w:ascii="宋体" w:hAnsi="宋体"/>
          <w:bCs/>
          <w:sz w:val="21"/>
          <w:szCs w:val="21"/>
        </w:rPr>
      </w:pPr>
    </w:p>
    <w:p w:rsidR="00F1708C" w:rsidRDefault="00F1708C" w:rsidP="00A66FEE">
      <w:pPr>
        <w:spacing w:line="360" w:lineRule="auto"/>
        <w:rPr>
          <w:rFonts w:ascii="宋体" w:hAnsi="宋体"/>
          <w:bCs/>
          <w:spacing w:val="-6"/>
          <w:sz w:val="24"/>
        </w:rPr>
      </w:pPr>
      <w:r>
        <w:rPr>
          <w:rFonts w:ascii="宋体" w:hAnsi="宋体"/>
          <w:bCs/>
          <w:spacing w:val="-6"/>
          <w:sz w:val="24"/>
        </w:rPr>
        <w:br w:type="page"/>
      </w:r>
      <w:r>
        <w:rPr>
          <w:rFonts w:ascii="宋体" w:hAnsi="宋体" w:hint="eastAsia"/>
          <w:bCs/>
          <w:spacing w:val="-6"/>
          <w:sz w:val="24"/>
        </w:rPr>
        <w:lastRenderedPageBreak/>
        <w:t>商务技术文件封面</w:t>
      </w:r>
    </w:p>
    <w:p w:rsidR="00F1708C" w:rsidRDefault="00F1708C" w:rsidP="00A66FEE">
      <w:pPr>
        <w:spacing w:line="360" w:lineRule="auto"/>
        <w:jc w:val="right"/>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rPr>
          <w:rFonts w:ascii="宋体" w:hAnsi="宋体"/>
          <w:bCs/>
          <w:spacing w:val="-6"/>
          <w:sz w:val="24"/>
        </w:rPr>
      </w:pPr>
      <w:r>
        <w:rPr>
          <w:rFonts w:ascii="宋体" w:hAnsi="宋体" w:hint="eastAsia"/>
          <w:bCs/>
          <w:spacing w:val="-6"/>
          <w:sz w:val="24"/>
          <w:u w:val="single"/>
        </w:rPr>
        <w:t xml:space="preserve">                    </w:t>
      </w:r>
      <w:r>
        <w:rPr>
          <w:rFonts w:ascii="宋体" w:hAnsi="宋体" w:hint="eastAsia"/>
          <w:bCs/>
          <w:spacing w:val="-6"/>
          <w:sz w:val="24"/>
        </w:rPr>
        <w:t>（供应商名称）</w:t>
      </w:r>
    </w:p>
    <w:p w:rsidR="00F1708C" w:rsidRDefault="00F1708C" w:rsidP="00A66FEE">
      <w:pPr>
        <w:spacing w:line="360" w:lineRule="auto"/>
        <w:jc w:val="center"/>
        <w:rPr>
          <w:rFonts w:ascii="宋体" w:hAnsi="宋体"/>
          <w:b/>
          <w:bCs/>
          <w:spacing w:val="-6"/>
          <w:sz w:val="24"/>
        </w:rPr>
      </w:pPr>
      <w:r>
        <w:rPr>
          <w:rFonts w:ascii="宋体" w:hAnsi="宋体" w:hint="eastAsia"/>
          <w:b/>
          <w:bCs/>
          <w:spacing w:val="-6"/>
          <w:sz w:val="24"/>
        </w:rPr>
        <w:t>商务技术文件</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5266E2">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5266E2">
        <w:rPr>
          <w:rFonts w:ascii="宋体" w:hAnsi="宋体" w:hint="eastAsia"/>
          <w:bCs/>
          <w:spacing w:val="-6"/>
          <w:sz w:val="24"/>
        </w:rPr>
        <w:t>国书绘画艺术人文智慧教室设备改造</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E40593">
        <w:rPr>
          <w:rFonts w:ascii="宋体" w:hAnsi="宋体" w:hint="eastAsia"/>
          <w:bCs/>
          <w:spacing w:val="-6"/>
          <w:sz w:val="24"/>
        </w:rPr>
        <w:t>QSZB-Z(H)-C20207(CS)</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供应商地址：</w:t>
      </w:r>
    </w:p>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Cs/>
          <w:spacing w:val="-6"/>
          <w:sz w:val="24"/>
        </w:rPr>
      </w:pPr>
      <w:r>
        <w:rPr>
          <w:rFonts w:ascii="宋体" w:hAnsi="宋体" w:hint="eastAsia"/>
          <w:bCs/>
          <w:spacing w:val="-6"/>
          <w:sz w:val="24"/>
        </w:rPr>
        <w:t>供应商授权代表签字：</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jc w:val="center"/>
        <w:outlineLvl w:val="1"/>
        <w:rPr>
          <w:rFonts w:ascii="宋体" w:hAnsi="宋体"/>
          <w:b/>
          <w:spacing w:val="-6"/>
          <w:sz w:val="52"/>
          <w:szCs w:val="52"/>
        </w:rPr>
      </w:pPr>
      <w:r>
        <w:rPr>
          <w:rFonts w:ascii="宋体" w:hAnsi="宋体"/>
          <w:b/>
          <w:spacing w:val="-6"/>
          <w:sz w:val="52"/>
          <w:szCs w:val="52"/>
        </w:rPr>
        <w:br w:type="page"/>
      </w:r>
      <w:r>
        <w:rPr>
          <w:rFonts w:ascii="宋体" w:hAnsi="宋体" w:hint="eastAsia"/>
          <w:b/>
          <w:spacing w:val="-6"/>
          <w:sz w:val="52"/>
          <w:szCs w:val="52"/>
        </w:rPr>
        <w:lastRenderedPageBreak/>
        <w:t>商务文件</w:t>
      </w:r>
    </w:p>
    <w:p w:rsidR="00F1708C" w:rsidRDefault="00F1708C" w:rsidP="00A66FEE">
      <w:pPr>
        <w:spacing w:line="360" w:lineRule="auto"/>
        <w:jc w:val="center"/>
        <w:outlineLvl w:val="2"/>
        <w:rPr>
          <w:rFonts w:ascii="宋体" w:hAnsi="宋体"/>
          <w:b/>
          <w:spacing w:val="-6"/>
          <w:sz w:val="24"/>
        </w:rPr>
      </w:pPr>
      <w:r>
        <w:rPr>
          <w:rFonts w:ascii="宋体" w:hAnsi="宋体" w:hint="eastAsia"/>
          <w:b/>
          <w:spacing w:val="-6"/>
          <w:sz w:val="24"/>
        </w:rPr>
        <w:t>响 应 函</w:t>
      </w:r>
    </w:p>
    <w:p w:rsidR="00F1708C" w:rsidRDefault="00F1708C" w:rsidP="00A66FEE">
      <w:pPr>
        <w:spacing w:line="360" w:lineRule="auto"/>
        <w:rPr>
          <w:rFonts w:ascii="宋体" w:hAnsi="宋体"/>
          <w:spacing w:val="-6"/>
          <w:sz w:val="24"/>
        </w:rPr>
      </w:pPr>
      <w:r>
        <w:rPr>
          <w:rFonts w:ascii="宋体" w:hAnsi="宋体" w:hint="eastAsia"/>
          <w:spacing w:val="-6"/>
          <w:sz w:val="24"/>
        </w:rPr>
        <w:t>致：浙江求是招标代理有限公司：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根据贵方为</w:t>
      </w:r>
      <w:r w:rsidR="005266E2">
        <w:rPr>
          <w:rFonts w:ascii="宋体" w:hAnsi="宋体" w:hint="eastAsia"/>
          <w:bCs/>
          <w:spacing w:val="-6"/>
          <w:sz w:val="24"/>
        </w:rPr>
        <w:t>中国美术学院国书绘画艺术人文智慧教室设备改造</w:t>
      </w:r>
      <w:r>
        <w:rPr>
          <w:rFonts w:ascii="宋体" w:hAnsi="宋体" w:hint="eastAsia"/>
          <w:spacing w:val="-6"/>
          <w:sz w:val="24"/>
        </w:rPr>
        <w:t>的采购邀请（项目编号</w:t>
      </w:r>
      <w:r>
        <w:rPr>
          <w:rFonts w:ascii="宋体" w:hAnsi="宋体" w:hint="eastAsia"/>
          <w:bCs/>
          <w:spacing w:val="-6"/>
          <w:sz w:val="24"/>
        </w:rPr>
        <w:t>：</w:t>
      </w:r>
      <w:r w:rsidR="00E40593">
        <w:rPr>
          <w:rFonts w:ascii="宋体" w:hAnsi="宋体" w:hint="eastAsia"/>
          <w:bCs/>
          <w:spacing w:val="-6"/>
          <w:sz w:val="24"/>
        </w:rPr>
        <w:t>QSZB-Z(H)-C20207(CS)</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w:t>
      </w:r>
      <w:r>
        <w:rPr>
          <w:rFonts w:ascii="宋体" w:hAnsi="宋体" w:hint="eastAsia"/>
          <w:spacing w:val="-6"/>
          <w:sz w:val="24"/>
        </w:rPr>
        <w:t>（全名）经正式授权并代表</w:t>
      </w:r>
      <w:r>
        <w:rPr>
          <w:rFonts w:ascii="宋体" w:hAnsi="宋体"/>
          <w:spacing w:val="-6"/>
          <w:sz w:val="24"/>
        </w:rPr>
        <w:t>______________________________</w:t>
      </w:r>
      <w:r>
        <w:rPr>
          <w:rFonts w:ascii="宋体" w:hAnsi="宋体" w:hint="eastAsia"/>
          <w:spacing w:val="-6"/>
          <w:sz w:val="24"/>
        </w:rPr>
        <w:t>（供应商名称）提交电子加密</w:t>
      </w:r>
      <w:r w:rsidR="00F55193">
        <w:rPr>
          <w:rFonts w:ascii="宋体" w:hAnsi="宋体" w:hint="eastAsia"/>
          <w:spacing w:val="-6"/>
          <w:sz w:val="24"/>
        </w:rPr>
        <w:t>响应文件</w:t>
      </w:r>
      <w:r>
        <w:rPr>
          <w:rFonts w:ascii="宋体" w:hAnsi="宋体" w:hint="eastAsia"/>
          <w:spacing w:val="-6"/>
          <w:sz w:val="24"/>
        </w:rPr>
        <w:t>一份、以介质（U盘）存储的数据电文形式的备份</w:t>
      </w:r>
      <w:r w:rsidR="00F55193">
        <w:rPr>
          <w:rFonts w:ascii="宋体" w:hAnsi="宋体" w:hint="eastAsia"/>
          <w:spacing w:val="-6"/>
          <w:sz w:val="24"/>
        </w:rPr>
        <w:t>响应文件</w:t>
      </w:r>
      <w:r>
        <w:rPr>
          <w:rFonts w:ascii="宋体" w:hAnsi="宋体" w:hint="eastAsia"/>
          <w:spacing w:val="-6"/>
          <w:sz w:val="24"/>
        </w:rPr>
        <w:t>___份。</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2、我方在磋商响应之前已经与贵方进行了充分的沟通，完全理解并接受磋商文件的各项规定和要求，对磋商文件的合理性、合法性不再有异议。</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3、本磋商响应有效期自</w:t>
      </w:r>
      <w:r w:rsidR="00F55193">
        <w:rPr>
          <w:rFonts w:ascii="宋体" w:hAnsi="宋体" w:hint="eastAsia"/>
          <w:spacing w:val="-6"/>
          <w:sz w:val="24"/>
        </w:rPr>
        <w:t>响应文件</w:t>
      </w:r>
      <w:r>
        <w:rPr>
          <w:rFonts w:ascii="宋体" w:hAnsi="宋体" w:hint="eastAsia"/>
          <w:spacing w:val="-6"/>
          <w:sz w:val="24"/>
        </w:rPr>
        <w:t>开启日起</w:t>
      </w:r>
      <w:r>
        <w:rPr>
          <w:rFonts w:ascii="宋体" w:hAnsi="宋体" w:hint="eastAsia"/>
          <w:spacing w:val="-6"/>
          <w:sz w:val="24"/>
          <w:u w:val="single"/>
        </w:rPr>
        <w:t xml:space="preserve"> </w:t>
      </w:r>
      <w:r>
        <w:rPr>
          <w:rFonts w:ascii="宋体" w:hAnsi="宋体" w:hint="eastAsia"/>
          <w:bCs/>
          <w:spacing w:val="-6"/>
          <w:sz w:val="24"/>
          <w:u w:val="single"/>
        </w:rPr>
        <w:t>90</w:t>
      </w:r>
      <w:r>
        <w:rPr>
          <w:rFonts w:ascii="宋体" w:hAnsi="宋体"/>
          <w:bCs/>
          <w:spacing w:val="-6"/>
          <w:sz w:val="24"/>
          <w:u w:val="single"/>
        </w:rPr>
        <w:t xml:space="preserve"> </w:t>
      </w:r>
      <w:r>
        <w:rPr>
          <w:rFonts w:ascii="宋体" w:hAnsi="宋体" w:hint="eastAsia"/>
          <w:spacing w:val="-6"/>
          <w:sz w:val="24"/>
        </w:rPr>
        <w:t>个日历日。</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4、如成交，本</w:t>
      </w:r>
      <w:r w:rsidR="00F55193">
        <w:rPr>
          <w:rFonts w:ascii="宋体" w:hAnsi="宋体" w:hint="eastAsia"/>
          <w:spacing w:val="-6"/>
          <w:sz w:val="24"/>
        </w:rPr>
        <w:t>响应文件</w:t>
      </w:r>
      <w:r>
        <w:rPr>
          <w:rFonts w:ascii="宋体" w:hAnsi="宋体" w:hint="eastAsia"/>
          <w:spacing w:val="-6"/>
          <w:sz w:val="24"/>
        </w:rPr>
        <w:t>至本项目合同履行完毕止均保持有效，我方将按“磋商文件”及政府采购法律、法规的规定履行合同责任和义务。关于代理服务费，本供应商承诺按照本“磋商文件”的规定履行并承担相应的责任</w:t>
      </w:r>
      <w:r>
        <w:rPr>
          <w:rFonts w:ascii="宋体" w:hAnsi="宋体" w:hint="eastAsia"/>
          <w:color w:val="0070C0"/>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5、我方同意按照贵方要求提供与磋商有关的一切数据或资料。</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6、与本磋商有关的一切正式往来信函请寄：</w:t>
      </w:r>
    </w:p>
    <w:p w:rsidR="00F1708C" w:rsidRDefault="00F1708C" w:rsidP="00A66FEE">
      <w:pPr>
        <w:spacing w:line="360" w:lineRule="auto"/>
        <w:rPr>
          <w:rFonts w:ascii="宋体" w:hAnsi="宋体"/>
          <w:spacing w:val="-6"/>
          <w:sz w:val="24"/>
        </w:rPr>
      </w:pPr>
      <w:r>
        <w:rPr>
          <w:rFonts w:ascii="宋体" w:hAnsi="宋体" w:hint="eastAsia"/>
          <w:spacing w:val="-6"/>
          <w:sz w:val="24"/>
        </w:rPr>
        <w:t>地址：_____________________________</w:t>
      </w:r>
      <w:r>
        <w:rPr>
          <w:rFonts w:ascii="宋体" w:hAnsi="宋体"/>
          <w:spacing w:val="-6"/>
          <w:sz w:val="24"/>
        </w:rPr>
        <w:t xml:space="preserve"> </w:t>
      </w:r>
      <w:r>
        <w:rPr>
          <w:rFonts w:ascii="宋体" w:hAnsi="宋体" w:hint="eastAsia"/>
          <w:spacing w:val="-6"/>
          <w:sz w:val="24"/>
        </w:rPr>
        <w:t>邮编：_________________________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电话：_____________________________ 传真：_________________________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供应商代表姓名：___________________</w:t>
      </w:r>
      <w:r>
        <w:rPr>
          <w:rFonts w:ascii="宋体" w:hAnsi="宋体"/>
          <w:spacing w:val="-6"/>
          <w:sz w:val="24"/>
        </w:rPr>
        <w:t xml:space="preserve"> </w:t>
      </w:r>
      <w:r>
        <w:rPr>
          <w:rFonts w:ascii="宋体" w:hAnsi="宋体" w:hint="eastAsia"/>
          <w:spacing w:val="-6"/>
          <w:sz w:val="24"/>
        </w:rPr>
        <w:t>职务：_________________________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开户银行：_________________________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银行帐号：_________________________</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w:t>
      </w:r>
      <w:r>
        <w:rPr>
          <w:rFonts w:ascii="宋体" w:hAnsi="宋体" w:hint="eastAsia"/>
          <w:bCs/>
          <w:spacing w:val="-6"/>
          <w:sz w:val="24"/>
        </w:rPr>
        <w:t>盖章）</w:t>
      </w:r>
      <w:r>
        <w:rPr>
          <w:rFonts w:ascii="宋体" w:hAnsi="宋体" w:hint="eastAsia"/>
          <w:spacing w:val="-6"/>
          <w:sz w:val="24"/>
        </w:rPr>
        <w:t>:</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b/>
          <w:spacing w:val="-6"/>
          <w:sz w:val="24"/>
        </w:rPr>
        <w:lastRenderedPageBreak/>
        <w:t>法定代表人资格证明书</w:t>
      </w:r>
    </w:p>
    <w:p w:rsidR="00F1708C" w:rsidRDefault="00F1708C" w:rsidP="00A66FEE">
      <w:pPr>
        <w:spacing w:line="360" w:lineRule="auto"/>
        <w:rPr>
          <w:rFonts w:ascii="宋体" w:hAnsi="宋体"/>
          <w:bCs/>
          <w:spacing w:val="-6"/>
          <w:sz w:val="24"/>
        </w:rPr>
      </w:pPr>
      <w:r>
        <w:rPr>
          <w:rFonts w:ascii="宋体" w:hAnsi="宋体" w:hint="eastAsia"/>
          <w:bCs/>
          <w:spacing w:val="-6"/>
          <w:sz w:val="24"/>
        </w:rPr>
        <w:t>致:</w:t>
      </w:r>
      <w:r w:rsidR="005266E2">
        <w:rPr>
          <w:rFonts w:ascii="宋体" w:hAnsi="宋体" w:hint="eastAsia"/>
          <w:bCs/>
          <w:spacing w:val="-6"/>
          <w:sz w:val="24"/>
        </w:rPr>
        <w:t>中国美术学院</w:t>
      </w:r>
      <w:r>
        <w:rPr>
          <w:rFonts w:ascii="宋体" w:hAnsi="宋体" w:hint="eastAsia"/>
          <w:bCs/>
          <w:spacing w:val="-6"/>
          <w:sz w:val="24"/>
        </w:rPr>
        <w:t>、浙江求是招标代理有限公司：</w:t>
      </w:r>
    </w:p>
    <w:p w:rsidR="00F1708C" w:rsidRDefault="00F1708C" w:rsidP="00A66FEE">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w:t>
      </w:r>
      <w:r>
        <w:rPr>
          <w:rFonts w:ascii="宋体" w:hAnsi="宋体"/>
          <w:bCs/>
          <w:spacing w:val="-6"/>
          <w:sz w:val="24"/>
        </w:rPr>
        <w:t>（姓名）系</w:t>
      </w:r>
      <w:r>
        <w:rPr>
          <w:rFonts w:ascii="宋体" w:hAnsi="宋体" w:hint="eastAsia"/>
          <w:bCs/>
          <w:spacing w:val="-6"/>
          <w:sz w:val="24"/>
        </w:rPr>
        <w:t>_________</w:t>
      </w:r>
      <w:r>
        <w:rPr>
          <w:rFonts w:ascii="宋体" w:hAnsi="宋体"/>
          <w:bCs/>
          <w:spacing w:val="-6"/>
          <w:sz w:val="24"/>
        </w:rPr>
        <w:t>______</w:t>
      </w:r>
      <w:r>
        <w:rPr>
          <w:rFonts w:ascii="宋体" w:hAnsi="宋体" w:hint="eastAsia"/>
          <w:bCs/>
          <w:spacing w:val="-6"/>
          <w:sz w:val="24"/>
        </w:rPr>
        <w:t>__________</w:t>
      </w:r>
      <w:r>
        <w:rPr>
          <w:rFonts w:ascii="宋体" w:hAnsi="宋体"/>
          <w:bCs/>
          <w:spacing w:val="-6"/>
          <w:sz w:val="24"/>
        </w:rPr>
        <w:t>___</w:t>
      </w:r>
      <w:r>
        <w:rPr>
          <w:rFonts w:ascii="宋体" w:hAnsi="宋体" w:hint="eastAsia"/>
          <w:bCs/>
          <w:spacing w:val="-6"/>
          <w:sz w:val="24"/>
        </w:rPr>
        <w:t>____(供应商名称）</w:t>
      </w:r>
      <w:r>
        <w:rPr>
          <w:rFonts w:ascii="宋体" w:hAnsi="宋体"/>
          <w:bCs/>
          <w:spacing w:val="-6"/>
          <w:sz w:val="24"/>
        </w:rPr>
        <w:t>的法定代表人，身份证</w:t>
      </w:r>
      <w:r>
        <w:rPr>
          <w:rFonts w:ascii="宋体" w:hAnsi="宋体" w:hint="eastAsia"/>
          <w:bCs/>
          <w:spacing w:val="-6"/>
          <w:sz w:val="24"/>
        </w:rPr>
        <w:t>号码：</w:t>
      </w:r>
      <w:r>
        <w:rPr>
          <w:rFonts w:ascii="宋体" w:hAnsi="宋体"/>
          <w:spacing w:val="-6"/>
          <w:sz w:val="24"/>
        </w:rPr>
        <w:t>_________________________________</w:t>
      </w:r>
      <w:r>
        <w:rPr>
          <w:rFonts w:ascii="宋体" w:hAnsi="宋体"/>
          <w:bCs/>
          <w:spacing w:val="-6"/>
          <w:sz w:val="24"/>
        </w:rPr>
        <w:t>。</w:t>
      </w:r>
    </w:p>
    <w:p w:rsidR="00F1708C" w:rsidRDefault="00F1708C" w:rsidP="00A66FEE">
      <w:pPr>
        <w:spacing w:line="360" w:lineRule="auto"/>
        <w:ind w:firstLineChars="200" w:firstLine="456"/>
        <w:rPr>
          <w:rFonts w:ascii="宋体" w:hAnsi="宋体"/>
          <w:bCs/>
          <w:spacing w:val="-6"/>
          <w:sz w:val="24"/>
        </w:rPr>
      </w:pPr>
      <w:r>
        <w:rPr>
          <w:rFonts w:ascii="宋体" w:hAnsi="宋体"/>
          <w:bCs/>
          <w:spacing w:val="-6"/>
          <w:sz w:val="24"/>
        </w:rPr>
        <w:t>特此证明。</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F1708C">
        <w:trPr>
          <w:trHeight w:val="3660"/>
        </w:trPr>
        <w:tc>
          <w:tcPr>
            <w:tcW w:w="9498" w:type="dxa"/>
          </w:tcPr>
          <w:p w:rsidR="00F1708C" w:rsidRDefault="00F1708C" w:rsidP="00A66FEE">
            <w:pPr>
              <w:rPr>
                <w:rFonts w:ascii="宋体" w:hAnsi="宋体"/>
                <w:sz w:val="24"/>
              </w:rPr>
            </w:pPr>
            <w:r>
              <w:rPr>
                <w:rFonts w:ascii="新宋体" w:eastAsia="新宋体" w:hAnsi="新宋体" w:hint="eastAsia"/>
                <w:sz w:val="24"/>
              </w:rPr>
              <w:t>法定代表人</w:t>
            </w:r>
            <w:r>
              <w:rPr>
                <w:rFonts w:ascii="宋体" w:hAnsi="宋体" w:hint="eastAsia"/>
                <w:sz w:val="24"/>
              </w:rPr>
              <w:t>身份证：</w:t>
            </w: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r>
              <w:rPr>
                <w:rFonts w:ascii="宋体" w:hAnsi="宋体" w:hint="eastAsia"/>
                <w:sz w:val="24"/>
              </w:rPr>
              <w:t>复印件粘贴处</w:t>
            </w:r>
          </w:p>
          <w:p w:rsidR="00F1708C" w:rsidRDefault="00F1708C" w:rsidP="00A66FEE">
            <w:pPr>
              <w:spacing w:line="360" w:lineRule="auto"/>
              <w:rPr>
                <w:rFonts w:ascii="宋体" w:hAnsi="宋体"/>
                <w:bCs/>
                <w:spacing w:val="-6"/>
                <w:sz w:val="24"/>
              </w:rPr>
            </w:pPr>
          </w:p>
        </w:tc>
      </w:tr>
    </w:tbl>
    <w:p w:rsidR="00F1708C" w:rsidRDefault="00F1708C" w:rsidP="00A66FEE">
      <w:pPr>
        <w:spacing w:line="360" w:lineRule="auto"/>
        <w:rPr>
          <w:rFonts w:ascii="宋体" w:hAnsi="宋体"/>
          <w:bCs/>
          <w:spacing w:val="-6"/>
          <w:sz w:val="24"/>
        </w:rPr>
      </w:pPr>
    </w:p>
    <w:p w:rsidR="00F1708C" w:rsidRDefault="00F1708C" w:rsidP="00A66FEE">
      <w:pPr>
        <w:spacing w:line="360" w:lineRule="auto"/>
        <w:rPr>
          <w:rFonts w:ascii="宋体" w:hAnsi="宋体"/>
          <w:b/>
          <w:bCs/>
          <w:spacing w:val="-6"/>
          <w:sz w:val="24"/>
        </w:rPr>
      </w:pPr>
    </w:p>
    <w:p w:rsidR="00F1708C" w:rsidRDefault="00F1708C" w:rsidP="00A66FEE">
      <w:pPr>
        <w:spacing w:line="360" w:lineRule="auto"/>
        <w:ind w:right="456"/>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法定代表人授权委托书</w:t>
      </w:r>
    </w:p>
    <w:p w:rsidR="00F1708C" w:rsidRDefault="00F1708C" w:rsidP="00A66FEE">
      <w:pPr>
        <w:spacing w:line="360" w:lineRule="auto"/>
        <w:rPr>
          <w:rFonts w:ascii="宋体" w:hAnsi="宋体"/>
          <w:b/>
          <w:bCs/>
          <w:spacing w:val="-6"/>
          <w:sz w:val="24"/>
        </w:rPr>
      </w:pPr>
      <w:r>
        <w:rPr>
          <w:rFonts w:ascii="宋体" w:hAnsi="宋体" w:hint="eastAsia"/>
          <w:bCs/>
          <w:spacing w:val="-6"/>
          <w:sz w:val="24"/>
        </w:rPr>
        <w:t>致：</w:t>
      </w:r>
      <w:r w:rsidR="005266E2">
        <w:rPr>
          <w:rFonts w:ascii="宋体" w:hAnsi="宋体" w:hint="eastAsia"/>
          <w:bCs/>
          <w:spacing w:val="-6"/>
          <w:sz w:val="24"/>
        </w:rPr>
        <w:t>中国美术学院</w:t>
      </w:r>
      <w:r>
        <w:rPr>
          <w:rFonts w:ascii="宋体" w:hAnsi="宋体" w:hint="eastAsia"/>
          <w:bCs/>
          <w:spacing w:val="-6"/>
          <w:sz w:val="24"/>
        </w:rPr>
        <w:t>、浙江求是招标代理有限公司</w:t>
      </w:r>
      <w:r>
        <w:rPr>
          <w:rFonts w:ascii="宋体" w:hAnsi="宋体" w:hint="eastAsia"/>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我____________（姓名）系</w:t>
      </w:r>
      <w:r>
        <w:rPr>
          <w:rFonts w:ascii="宋体" w:hAnsi="宋体"/>
          <w:spacing w:val="-6"/>
          <w:sz w:val="24"/>
        </w:rPr>
        <w:t>__________________________</w:t>
      </w:r>
      <w:r>
        <w:rPr>
          <w:rFonts w:ascii="宋体" w:hAnsi="宋体" w:hint="eastAsia"/>
          <w:spacing w:val="-6"/>
          <w:sz w:val="24"/>
        </w:rPr>
        <w:t>（供应商名称）的法定代表人，现授权委托本单位在职职工：</w:t>
      </w:r>
      <w:r>
        <w:rPr>
          <w:rFonts w:ascii="宋体" w:hAnsi="宋体"/>
          <w:spacing w:val="-6"/>
          <w:sz w:val="24"/>
        </w:rPr>
        <w:t>__________</w:t>
      </w:r>
      <w:r>
        <w:rPr>
          <w:rFonts w:ascii="宋体" w:hAnsi="宋体" w:hint="eastAsia"/>
          <w:spacing w:val="-6"/>
          <w:sz w:val="24"/>
        </w:rPr>
        <w:t>（姓名），身份证号码：</w:t>
      </w:r>
      <w:r>
        <w:rPr>
          <w:rFonts w:ascii="宋体" w:hAnsi="宋体"/>
          <w:spacing w:val="-6"/>
          <w:sz w:val="24"/>
        </w:rPr>
        <w:t>____________________________</w:t>
      </w:r>
      <w:r>
        <w:rPr>
          <w:rFonts w:ascii="宋体" w:hAnsi="宋体" w:hint="eastAsia"/>
          <w:spacing w:val="-6"/>
          <w:sz w:val="24"/>
        </w:rPr>
        <w:t>以我方的名义参加</w:t>
      </w:r>
      <w:r w:rsidR="005266E2">
        <w:rPr>
          <w:rFonts w:ascii="宋体" w:hAnsi="宋体" w:hint="eastAsia"/>
          <w:bCs/>
          <w:spacing w:val="-6"/>
          <w:sz w:val="24"/>
          <w:u w:val="single"/>
        </w:rPr>
        <w:t>中国美术学院国书绘画艺术人文智慧教室设备改造</w:t>
      </w:r>
      <w:r>
        <w:rPr>
          <w:rFonts w:ascii="宋体" w:hAnsi="宋体" w:hint="eastAsia"/>
          <w:bCs/>
          <w:spacing w:val="-6"/>
          <w:sz w:val="24"/>
        </w:rPr>
        <w:t>项目</w:t>
      </w:r>
      <w:r>
        <w:rPr>
          <w:rFonts w:ascii="宋体" w:hAnsi="宋体" w:hint="eastAsia"/>
          <w:spacing w:val="-6"/>
          <w:sz w:val="24"/>
        </w:rPr>
        <w:t>的磋商响应活动，并代表我方全权办理针对上述项目的磋商响应、</w:t>
      </w:r>
      <w:r w:rsidR="00F55193">
        <w:rPr>
          <w:rFonts w:ascii="宋体" w:hAnsi="宋体" w:hint="eastAsia"/>
          <w:spacing w:val="-6"/>
          <w:sz w:val="24"/>
        </w:rPr>
        <w:t>响应文件</w:t>
      </w:r>
      <w:r>
        <w:rPr>
          <w:rFonts w:ascii="宋体" w:hAnsi="宋体" w:hint="eastAsia"/>
          <w:spacing w:val="-6"/>
          <w:sz w:val="24"/>
        </w:rPr>
        <w:t>开启、评审、签约等具体事务和签署相关文件。</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u w:val="single"/>
        </w:rPr>
        <w:t>▲授权代表必须为供应商本单位在职职工，并提供2020年1月至今任意一月的社保缴纳证明。</w:t>
      </w:r>
    </w:p>
    <w:p w:rsidR="00F1708C" w:rsidRDefault="00F1708C" w:rsidP="00A66FEE">
      <w:pPr>
        <w:spacing w:line="360" w:lineRule="auto"/>
        <w:rPr>
          <w:rFonts w:ascii="宋体" w:hAnsi="宋体"/>
          <w:spacing w:val="-6"/>
          <w:sz w:val="24"/>
        </w:rPr>
      </w:pPr>
    </w:p>
    <w:p w:rsidR="00F1708C" w:rsidRDefault="00F1708C" w:rsidP="00A66FEE">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w:t>
      </w:r>
      <w:r>
        <w:rPr>
          <w:rFonts w:ascii="宋体" w:hAnsi="宋体"/>
          <w:spacing w:val="-6"/>
          <w:sz w:val="24"/>
        </w:rPr>
        <w:t>_____________________</w:t>
      </w: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bCs/>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 xml:space="preserve"> 年  月  日</w:t>
      </w:r>
    </w:p>
    <w:p w:rsidR="00F1708C" w:rsidRDefault="00F1708C" w:rsidP="00A66FEE">
      <w:pPr>
        <w:spacing w:line="360" w:lineRule="auto"/>
        <w:rPr>
          <w:rFonts w:ascii="宋体" w:hAnsi="宋体"/>
          <w:spacing w:val="-6"/>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F1708C">
        <w:trPr>
          <w:trHeight w:val="3285"/>
        </w:trPr>
        <w:tc>
          <w:tcPr>
            <w:tcW w:w="9640" w:type="dxa"/>
          </w:tcPr>
          <w:p w:rsidR="00F1708C" w:rsidRDefault="00F1708C" w:rsidP="00A66FEE">
            <w:pPr>
              <w:rPr>
                <w:rFonts w:ascii="宋体" w:hAnsi="宋体"/>
                <w:sz w:val="24"/>
              </w:rPr>
            </w:pPr>
            <w:r>
              <w:rPr>
                <w:rFonts w:ascii="新宋体" w:eastAsia="新宋体" w:hAnsi="新宋体" w:hint="eastAsia"/>
                <w:sz w:val="24"/>
              </w:rPr>
              <w:t>授权代表</w:t>
            </w:r>
            <w:r>
              <w:rPr>
                <w:rFonts w:ascii="宋体" w:hAnsi="宋体" w:hint="eastAsia"/>
                <w:sz w:val="24"/>
              </w:rPr>
              <w:t>身份证：</w:t>
            </w: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p>
          <w:p w:rsidR="00F1708C" w:rsidRDefault="00F1708C" w:rsidP="00A66FEE">
            <w:pPr>
              <w:rPr>
                <w:rFonts w:ascii="宋体" w:hAnsi="宋体"/>
                <w:sz w:val="24"/>
              </w:rPr>
            </w:pPr>
            <w:r>
              <w:rPr>
                <w:rFonts w:ascii="宋体" w:hAnsi="宋体" w:hint="eastAsia"/>
                <w:sz w:val="24"/>
              </w:rPr>
              <w:t>复印件粘贴处</w:t>
            </w:r>
          </w:p>
          <w:p w:rsidR="00F1708C" w:rsidRDefault="00F1708C" w:rsidP="00A66FEE">
            <w:pPr>
              <w:spacing w:line="360" w:lineRule="auto"/>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1.供应商的</w:t>
      </w:r>
      <w:r>
        <w:rPr>
          <w:rFonts w:ascii="宋体" w:hAnsi="宋体"/>
          <w:b/>
          <w:bCs/>
          <w:spacing w:val="-6"/>
          <w:sz w:val="21"/>
          <w:szCs w:val="21"/>
        </w:rPr>
        <w:t>法定代表人参加磋商响应，须在</w:t>
      </w:r>
      <w:r w:rsidR="00F55193">
        <w:rPr>
          <w:rFonts w:ascii="宋体" w:hAnsi="宋体" w:hint="eastAsia"/>
          <w:b/>
          <w:bCs/>
          <w:spacing w:val="-6"/>
          <w:sz w:val="21"/>
          <w:szCs w:val="21"/>
        </w:rPr>
        <w:t>响应文件</w:t>
      </w:r>
      <w:r>
        <w:rPr>
          <w:rFonts w:ascii="宋体" w:hAnsi="宋体"/>
          <w:b/>
          <w:bCs/>
          <w:spacing w:val="-6"/>
          <w:sz w:val="21"/>
          <w:szCs w:val="21"/>
        </w:rPr>
        <w:t>中提供法定代表人资格证明</w:t>
      </w:r>
      <w:r>
        <w:rPr>
          <w:rFonts w:ascii="宋体" w:hAnsi="宋体" w:hint="eastAsia"/>
          <w:b/>
          <w:bCs/>
          <w:spacing w:val="-6"/>
          <w:sz w:val="21"/>
          <w:szCs w:val="21"/>
        </w:rPr>
        <w:t>书；</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2.供应商的法定代表人委托授权代表</w:t>
      </w:r>
      <w:r>
        <w:rPr>
          <w:rFonts w:ascii="宋体" w:hAnsi="宋体"/>
          <w:b/>
          <w:bCs/>
          <w:spacing w:val="-6"/>
          <w:sz w:val="21"/>
          <w:szCs w:val="21"/>
        </w:rPr>
        <w:t>参加磋商响应，须在</w:t>
      </w:r>
      <w:r w:rsidR="00F55193">
        <w:rPr>
          <w:rFonts w:ascii="宋体" w:hAnsi="宋体" w:hint="eastAsia"/>
          <w:b/>
          <w:bCs/>
          <w:spacing w:val="-6"/>
          <w:sz w:val="21"/>
          <w:szCs w:val="21"/>
        </w:rPr>
        <w:t>响应文件</w:t>
      </w:r>
      <w:r>
        <w:rPr>
          <w:rFonts w:ascii="宋体" w:hAnsi="宋体"/>
          <w:b/>
          <w:bCs/>
          <w:spacing w:val="-6"/>
          <w:sz w:val="21"/>
          <w:szCs w:val="21"/>
        </w:rPr>
        <w:t>中提供附有法定代表人资格证明</w:t>
      </w:r>
      <w:r>
        <w:rPr>
          <w:rFonts w:ascii="宋体" w:hAnsi="宋体" w:hint="eastAsia"/>
          <w:b/>
          <w:bCs/>
          <w:spacing w:val="-6"/>
          <w:sz w:val="21"/>
          <w:szCs w:val="21"/>
        </w:rPr>
        <w:t>书</w:t>
      </w:r>
      <w:r>
        <w:rPr>
          <w:rFonts w:ascii="宋体" w:hAnsi="宋体"/>
          <w:b/>
          <w:bCs/>
          <w:spacing w:val="-6"/>
          <w:sz w:val="21"/>
          <w:szCs w:val="21"/>
        </w:rPr>
        <w:t>的法定代表人授权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2020年1月至今任意一月供应商</w:t>
      </w:r>
      <w:r>
        <w:rPr>
          <w:rFonts w:ascii="宋体" w:hAnsi="宋体"/>
          <w:b/>
          <w:spacing w:val="-6"/>
          <w:sz w:val="24"/>
        </w:rPr>
        <w:t>授权代表社保缴纳证明</w:t>
      </w:r>
    </w:p>
    <w:p w:rsidR="00F1708C" w:rsidRDefault="00F1708C" w:rsidP="00A66FEE">
      <w:pPr>
        <w:spacing w:line="360" w:lineRule="auto"/>
        <w:jc w:val="center"/>
        <w:rPr>
          <w:rFonts w:ascii="宋体" w:hAnsi="宋体"/>
          <w:b/>
          <w:spacing w:val="-6"/>
          <w:sz w:val="24"/>
        </w:rPr>
      </w:pPr>
      <w:r>
        <w:rPr>
          <w:rFonts w:ascii="宋体" w:hAnsi="宋体" w:hint="eastAsia"/>
          <w:b/>
          <w:spacing w:val="-6"/>
          <w:sz w:val="24"/>
        </w:rPr>
        <w:t>（授权代表是法定代表人的可不提供）</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响应声明书</w:t>
      </w:r>
    </w:p>
    <w:p w:rsidR="00F1708C" w:rsidRDefault="00F1708C" w:rsidP="00A66FEE">
      <w:pPr>
        <w:spacing w:line="360" w:lineRule="auto"/>
        <w:rPr>
          <w:rFonts w:ascii="宋体" w:hAnsi="宋体"/>
          <w:spacing w:val="-6"/>
          <w:sz w:val="24"/>
        </w:rPr>
      </w:pPr>
      <w:r>
        <w:rPr>
          <w:rFonts w:ascii="宋体" w:hAnsi="宋体" w:hint="eastAsia"/>
          <w:spacing w:val="-6"/>
          <w:sz w:val="24"/>
        </w:rPr>
        <w:t>致：浙江求是招标代理有限公司：</w:t>
      </w:r>
    </w:p>
    <w:p w:rsidR="00F1708C" w:rsidRDefault="00F1708C" w:rsidP="00A66FEE">
      <w:pPr>
        <w:spacing w:line="360" w:lineRule="auto"/>
        <w:ind w:firstLineChars="200" w:firstLine="456"/>
        <w:rPr>
          <w:rFonts w:ascii="宋体" w:hAnsi="宋体"/>
          <w:spacing w:val="-6"/>
          <w:sz w:val="24"/>
        </w:rPr>
      </w:pPr>
      <w:r>
        <w:rPr>
          <w:rFonts w:ascii="宋体" w:hAnsi="宋体"/>
          <w:spacing w:val="-6"/>
          <w:sz w:val="24"/>
        </w:rPr>
        <w:t>______________________________________</w:t>
      </w:r>
      <w:r>
        <w:rPr>
          <w:rFonts w:ascii="宋体" w:hAnsi="宋体" w:hint="eastAsia"/>
          <w:spacing w:val="-6"/>
          <w:sz w:val="24"/>
        </w:rPr>
        <w:t>（供应商名称）系中华人民共和国合法企业，经营地址</w:t>
      </w:r>
      <w:r>
        <w:rPr>
          <w:rFonts w:ascii="宋体" w:hAnsi="宋体"/>
          <w:spacing w:val="-6"/>
          <w:sz w:val="24"/>
        </w:rPr>
        <w:t>__________________________________</w:t>
      </w:r>
      <w:r>
        <w:rPr>
          <w:rFonts w:ascii="宋体" w:hAnsi="宋体" w:hint="eastAsia"/>
          <w:spacing w:val="-6"/>
          <w:sz w:val="24"/>
        </w:rPr>
        <w:t>。</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5266E2">
        <w:rPr>
          <w:rFonts w:ascii="宋体" w:hAnsi="宋体" w:hint="eastAsia"/>
          <w:bCs/>
          <w:spacing w:val="-6"/>
          <w:sz w:val="24"/>
          <w:u w:val="single"/>
        </w:rPr>
        <w:t>中国美术学院国书绘画艺术人文智慧教室设备改造</w:t>
      </w:r>
      <w:r>
        <w:rPr>
          <w:rFonts w:ascii="宋体" w:hAnsi="宋体" w:hint="eastAsia"/>
          <w:bCs/>
          <w:spacing w:val="-6"/>
          <w:sz w:val="24"/>
        </w:rPr>
        <w:t>项目</w:t>
      </w:r>
      <w:r>
        <w:rPr>
          <w:rFonts w:ascii="宋体" w:hAnsi="宋体" w:hint="eastAsia"/>
          <w:spacing w:val="-6"/>
          <w:sz w:val="24"/>
        </w:rPr>
        <w:t>的磋商响应，为便于贵方公正、择优地确定成交供应商及其磋商响应产品和服务，我方就本次磋商有关事项郑重声明如下：</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1、我方向贵方提交的所有</w:t>
      </w:r>
      <w:r w:rsidR="00F55193">
        <w:rPr>
          <w:rFonts w:ascii="宋体" w:hAnsi="宋体" w:hint="eastAsia"/>
          <w:spacing w:val="-6"/>
          <w:sz w:val="24"/>
        </w:rPr>
        <w:t>响应文件</w:t>
      </w:r>
      <w:r>
        <w:rPr>
          <w:rFonts w:ascii="宋体" w:hAnsi="宋体" w:hint="eastAsia"/>
          <w:spacing w:val="-6"/>
          <w:sz w:val="24"/>
        </w:rPr>
        <w:t>、资料都是准确的和真实的；</w:t>
      </w:r>
    </w:p>
    <w:p w:rsidR="00F1708C" w:rsidRDefault="00F1708C" w:rsidP="00A66FEE">
      <w:pPr>
        <w:spacing w:line="360" w:lineRule="auto"/>
        <w:ind w:firstLineChars="200" w:firstLine="456"/>
        <w:rPr>
          <w:rFonts w:ascii="宋体" w:hAnsi="宋体"/>
          <w:spacing w:val="-6"/>
          <w:sz w:val="24"/>
        </w:rPr>
      </w:pPr>
      <w:r>
        <w:rPr>
          <w:rFonts w:ascii="宋体" w:hAnsi="宋体" w:hint="eastAsia"/>
          <w:spacing w:val="-6"/>
          <w:sz w:val="24"/>
        </w:rPr>
        <w:t>2、我方不是采购人的附属机构；在获知本项目采购信息后，与采购人聘请的为此项目提供咨询服务的公司及其附属机构没有任何联系。</w:t>
      </w:r>
    </w:p>
    <w:p w:rsidR="00F1708C" w:rsidRDefault="00F1708C" w:rsidP="00A66FEE">
      <w:pPr>
        <w:pStyle w:val="a8"/>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u w:val="single"/>
        </w:rPr>
        <w:t xml:space="preserve">      </w:t>
      </w:r>
      <w:r>
        <w:rPr>
          <w:rFonts w:hAnsi="宋体" w:hint="eastAsia"/>
          <w:b/>
          <w:spacing w:val="-6"/>
          <w:sz w:val="24"/>
          <w:szCs w:val="24"/>
        </w:rPr>
        <w:t>（填写“有”或“没有”，如实填写，如不填写视同未按要求填写）</w:t>
      </w:r>
      <w:r>
        <w:rPr>
          <w:rFonts w:hAnsi="宋体" w:hint="eastAsia"/>
          <w:spacing w:val="-6"/>
          <w:sz w:val="24"/>
          <w:szCs w:val="24"/>
        </w:rPr>
        <w:t>因违法经营被禁止在一定期限内参加政府采购活动,且期限未满的情形；</w:t>
      </w:r>
    </w:p>
    <w:p w:rsidR="00F1708C" w:rsidRDefault="00F1708C" w:rsidP="00A66FEE">
      <w:pPr>
        <w:pStyle w:val="a8"/>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rsidR="00F1708C" w:rsidRDefault="00F1708C" w:rsidP="00A66FEE">
      <w:pPr>
        <w:pStyle w:val="ParaCharCharCharCharCharCharCharCharChar1CharCharCharChar"/>
        <w:spacing w:line="360" w:lineRule="auto"/>
        <w:rPr>
          <w:rFonts w:ascii="宋体" w:hAnsi="宋体"/>
          <w:spacing w:val="-6"/>
          <w:szCs w:val="24"/>
        </w:rPr>
      </w:pPr>
    </w:p>
    <w:p w:rsidR="00F1708C" w:rsidRDefault="00F1708C" w:rsidP="00A66FEE">
      <w:pPr>
        <w:pStyle w:val="ParaCharCharCharCharCharCharCharCharChar1CharCharCharChar"/>
        <w:spacing w:line="360" w:lineRule="auto"/>
        <w:rPr>
          <w:rFonts w:ascii="宋体" w:hAnsi="宋体"/>
          <w:spacing w:val="-6"/>
          <w:szCs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bCs/>
          <w:spacing w:val="-6"/>
          <w:sz w:val="24"/>
        </w:rPr>
        <w:t xml:space="preserve">日期：  </w:t>
      </w:r>
      <w:r>
        <w:rPr>
          <w:rFonts w:ascii="宋体" w:hAnsi="宋体"/>
          <w:bCs/>
          <w:spacing w:val="-6"/>
          <w:sz w:val="24"/>
        </w:rPr>
        <w:t xml:space="preserve">  </w:t>
      </w:r>
      <w:r>
        <w:rPr>
          <w:rFonts w:ascii="宋体" w:hAnsi="宋体" w:hint="eastAsia"/>
          <w:bCs/>
          <w:spacing w:val="-6"/>
          <w:sz w:val="24"/>
        </w:rPr>
        <w:t>年  月  日</w:t>
      </w: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供应商一般情况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520"/>
        <w:gridCol w:w="1785"/>
        <w:gridCol w:w="4458"/>
      </w:tblGrid>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1</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供应商名称：</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2</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总部地址：</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3</w:t>
            </w:r>
          </w:p>
        </w:tc>
        <w:tc>
          <w:tcPr>
            <w:tcW w:w="8763" w:type="dxa"/>
            <w:gridSpan w:val="3"/>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当地代表处地址：</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4</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电话：</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联系人：</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5</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传真：</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电子信箱：</w:t>
            </w:r>
          </w:p>
        </w:tc>
      </w:tr>
      <w:tr w:rsidR="00F1708C">
        <w:trPr>
          <w:trHeight w:val="567"/>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6</w:t>
            </w:r>
          </w:p>
        </w:tc>
        <w:tc>
          <w:tcPr>
            <w:tcW w:w="4305" w:type="dxa"/>
            <w:gridSpan w:val="2"/>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注册地：</w:t>
            </w:r>
          </w:p>
        </w:tc>
        <w:tc>
          <w:tcPr>
            <w:tcW w:w="4458"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注册年份：</w:t>
            </w:r>
          </w:p>
        </w:tc>
      </w:tr>
      <w:tr w:rsidR="00F1708C">
        <w:trPr>
          <w:trHeight w:val="2580"/>
        </w:trPr>
        <w:tc>
          <w:tcPr>
            <w:tcW w:w="735" w:type="dxa"/>
            <w:vAlign w:val="center"/>
          </w:tcPr>
          <w:p w:rsidR="00F1708C" w:rsidRDefault="00F1708C" w:rsidP="00A66FEE">
            <w:pPr>
              <w:spacing w:line="360" w:lineRule="auto"/>
              <w:jc w:val="center"/>
              <w:rPr>
                <w:rFonts w:ascii="宋体" w:hAnsi="宋体"/>
                <w:spacing w:val="-6"/>
                <w:sz w:val="24"/>
              </w:rPr>
            </w:pPr>
            <w:r>
              <w:rPr>
                <w:rFonts w:ascii="宋体" w:hAnsi="宋体" w:hint="eastAsia"/>
                <w:spacing w:val="-6"/>
                <w:sz w:val="24"/>
              </w:rPr>
              <w:t>7</w:t>
            </w:r>
          </w:p>
        </w:tc>
        <w:tc>
          <w:tcPr>
            <w:tcW w:w="2520" w:type="dxa"/>
            <w:vAlign w:val="center"/>
          </w:tcPr>
          <w:p w:rsidR="00F1708C" w:rsidRDefault="00F1708C" w:rsidP="00A66FEE">
            <w:pPr>
              <w:spacing w:line="360" w:lineRule="auto"/>
              <w:rPr>
                <w:rFonts w:ascii="宋体" w:hAnsi="宋体"/>
                <w:spacing w:val="-6"/>
                <w:sz w:val="24"/>
              </w:rPr>
            </w:pPr>
            <w:r>
              <w:rPr>
                <w:rFonts w:ascii="宋体" w:hAnsi="宋体" w:hint="eastAsia"/>
                <w:spacing w:val="-6"/>
                <w:sz w:val="24"/>
              </w:rPr>
              <w:t>其他需要说明的情况</w:t>
            </w:r>
          </w:p>
        </w:tc>
        <w:tc>
          <w:tcPr>
            <w:tcW w:w="6243" w:type="dxa"/>
            <w:gridSpan w:val="2"/>
            <w:vAlign w:val="center"/>
          </w:tcPr>
          <w:p w:rsidR="00F1708C" w:rsidRDefault="00F1708C" w:rsidP="00A66FEE">
            <w:pPr>
              <w:spacing w:line="360" w:lineRule="auto"/>
              <w:rPr>
                <w:rFonts w:ascii="宋体" w:hAnsi="宋体"/>
                <w:spacing w:val="-6"/>
                <w:sz w:val="24"/>
              </w:rPr>
            </w:pPr>
          </w:p>
        </w:tc>
      </w:tr>
    </w:tbl>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b/>
          <w:spacing w:val="-6"/>
          <w:sz w:val="24"/>
        </w:rPr>
      </w:pPr>
      <w:r>
        <w:rPr>
          <w:rFonts w:ascii="宋体" w:hAnsi="宋体" w:hint="eastAsia"/>
          <w:b/>
          <w:spacing w:val="-6"/>
          <w:sz w:val="24"/>
        </w:rPr>
        <w:t>说明：所有供应商都须填写此表。</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 xml:space="preserve">供应商名称（盖章）： </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F1708C" w:rsidRDefault="00F1708C" w:rsidP="00A66FEE">
      <w:pPr>
        <w:spacing w:line="360" w:lineRule="auto"/>
        <w:rPr>
          <w:rFonts w:ascii="宋体" w:hAnsi="宋体"/>
          <w:spacing w:val="-6"/>
          <w:sz w:val="24"/>
        </w:rPr>
      </w:pPr>
    </w:p>
    <w:p w:rsidR="00F1708C" w:rsidRPr="00A66FEE" w:rsidRDefault="00F1708C" w:rsidP="00A66FEE">
      <w:pPr>
        <w:spacing w:line="360" w:lineRule="auto"/>
        <w:jc w:val="center"/>
        <w:outlineLvl w:val="2"/>
        <w:rPr>
          <w:rFonts w:ascii="宋体" w:hAnsi="宋体"/>
          <w:b/>
          <w:spacing w:val="-6"/>
          <w:sz w:val="24"/>
        </w:rPr>
      </w:pPr>
      <w:r>
        <w:rPr>
          <w:rFonts w:ascii="宋体" w:hAnsi="宋体"/>
          <w:b/>
          <w:bCs/>
          <w:iCs/>
          <w:spacing w:val="-6"/>
          <w:sz w:val="24"/>
        </w:rPr>
        <w:br w:type="page"/>
      </w:r>
      <w:r w:rsidRPr="00A66FEE">
        <w:rPr>
          <w:rFonts w:ascii="宋体" w:hAnsi="宋体" w:hint="eastAsia"/>
          <w:b/>
          <w:spacing w:val="-6"/>
          <w:sz w:val="24"/>
        </w:rPr>
        <w:lastRenderedPageBreak/>
        <w:t>商务偏离表</w:t>
      </w: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5266E2">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5266E2">
        <w:rPr>
          <w:rFonts w:ascii="宋体" w:hAnsi="宋体" w:hint="eastAsia"/>
          <w:bCs/>
          <w:spacing w:val="-6"/>
          <w:sz w:val="24"/>
        </w:rPr>
        <w:t>国书绘画艺术人文智慧教室设备改造</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E40593">
        <w:rPr>
          <w:rFonts w:ascii="宋体" w:hAnsi="宋体" w:hint="eastAsia"/>
          <w:bCs/>
          <w:spacing w:val="-6"/>
          <w:sz w:val="24"/>
        </w:rPr>
        <w:t>QSZB-Z(H)-C20207(CS)</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F1708C">
        <w:trPr>
          <w:trHeight w:val="454"/>
        </w:trPr>
        <w:tc>
          <w:tcPr>
            <w:tcW w:w="851"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是否偏离</w:t>
            </w:r>
          </w:p>
          <w:p w:rsidR="00F1708C" w:rsidRDefault="00F1708C" w:rsidP="00A66FEE">
            <w:pPr>
              <w:snapToGrid w:val="0"/>
              <w:jc w:val="center"/>
              <w:rPr>
                <w:rFonts w:ascii="宋体" w:hAnsi="宋体"/>
                <w:b/>
                <w:spacing w:val="-6"/>
                <w:sz w:val="24"/>
              </w:rPr>
            </w:pPr>
            <w:r>
              <w:rPr>
                <w:rFonts w:ascii="宋体" w:hAnsi="宋体" w:hint="eastAsia"/>
                <w:b/>
                <w:spacing w:val="-6"/>
                <w:sz w:val="24"/>
              </w:rPr>
              <w:t>（提供说明）</w:t>
            </w: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hint="eastAsia"/>
                <w:sz w:val="21"/>
                <w:szCs w:val="21"/>
              </w:rPr>
              <w:t>采购资金的支付方式、时间、条件</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hint="eastAsia"/>
                <w:sz w:val="21"/>
                <w:szCs w:val="21"/>
              </w:rPr>
              <w:t>服务</w:t>
            </w:r>
            <w:r>
              <w:rPr>
                <w:rFonts w:ascii="宋体" w:hAnsi="宋体"/>
                <w:sz w:val="21"/>
                <w:szCs w:val="21"/>
              </w:rPr>
              <w:t>要求</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F1708C" w:rsidRDefault="00F1708C" w:rsidP="00A66FE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供应商同类项目实施情况一览表</w:t>
      </w:r>
    </w:p>
    <w:p w:rsidR="00F1708C" w:rsidRDefault="00F1708C" w:rsidP="00A66FEE">
      <w:pPr>
        <w:pStyle w:val="afc"/>
        <w:spacing w:line="360" w:lineRule="auto"/>
        <w:ind w:left="480" w:hanging="48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134"/>
        <w:gridCol w:w="1443"/>
        <w:gridCol w:w="684"/>
        <w:gridCol w:w="1155"/>
        <w:gridCol w:w="830"/>
        <w:gridCol w:w="1558"/>
        <w:gridCol w:w="1843"/>
      </w:tblGrid>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合同金额</w:t>
            </w:r>
          </w:p>
          <w:p w:rsidR="00F1708C" w:rsidRDefault="00F1708C" w:rsidP="00A66FEE">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1"/>
                <w:szCs w:val="21"/>
              </w:rPr>
            </w:pPr>
            <w:r>
              <w:rPr>
                <w:rFonts w:ascii="宋体" w:hAnsi="宋体" w:hint="eastAsia"/>
                <w:b/>
                <w:sz w:val="21"/>
                <w:szCs w:val="21"/>
              </w:rPr>
              <w:t>采购单位联系人</w:t>
            </w:r>
          </w:p>
          <w:p w:rsidR="00F1708C" w:rsidRDefault="00F1708C" w:rsidP="00A66FEE">
            <w:pPr>
              <w:jc w:val="center"/>
              <w:rPr>
                <w:rFonts w:ascii="宋体" w:hAnsi="宋体"/>
                <w:b/>
                <w:sz w:val="24"/>
              </w:rPr>
            </w:pPr>
            <w:r>
              <w:rPr>
                <w:rFonts w:ascii="宋体" w:hAnsi="宋体" w:hint="eastAsia"/>
                <w:b/>
                <w:sz w:val="21"/>
                <w:szCs w:val="21"/>
              </w:rPr>
              <w:t>联系方式</w:t>
            </w: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spacing w:line="360" w:lineRule="auto"/>
              <w:jc w:val="center"/>
              <w:rPr>
                <w:rFonts w:ascii="宋体" w:hAnsi="宋体"/>
                <w:sz w:val="24"/>
              </w:rPr>
            </w:pPr>
          </w:p>
        </w:tc>
      </w:tr>
      <w:tr w:rsidR="00F1708C">
        <w:trPr>
          <w:trHeight w:val="567"/>
        </w:trPr>
        <w:tc>
          <w:tcPr>
            <w:tcW w:w="85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tcPr>
          <w:p w:rsidR="00F1708C" w:rsidRDefault="00F1708C" w:rsidP="00A66FEE">
            <w:pPr>
              <w:jc w:val="center"/>
              <w:rPr>
                <w:rFonts w:ascii="宋体" w:hAnsi="宋体"/>
                <w:sz w:val="24"/>
                <w:szCs w:val="20"/>
              </w:rPr>
            </w:pPr>
          </w:p>
        </w:tc>
      </w:tr>
    </w:tbl>
    <w:p w:rsidR="00F1708C" w:rsidRDefault="00F1708C" w:rsidP="00A66FEE">
      <w:pPr>
        <w:pStyle w:val="afc"/>
        <w:spacing w:line="360" w:lineRule="auto"/>
        <w:ind w:left="480" w:hanging="480"/>
        <w:rPr>
          <w:rFonts w:ascii="宋体" w:hAnsi="宋体"/>
          <w:sz w:val="24"/>
        </w:rPr>
      </w:pPr>
    </w:p>
    <w:p w:rsidR="00F1708C" w:rsidRDefault="00F1708C" w:rsidP="00A66FEE">
      <w:pPr>
        <w:spacing w:line="360" w:lineRule="auto"/>
        <w:rPr>
          <w:rFonts w:ascii="宋体" w:hAnsi="宋体"/>
          <w:b/>
          <w:spacing w:val="-6"/>
          <w:sz w:val="24"/>
        </w:rPr>
      </w:pPr>
      <w:r>
        <w:rPr>
          <w:rFonts w:ascii="宋体" w:hAnsi="宋体" w:hint="eastAsia"/>
          <w:b/>
          <w:spacing w:val="-6"/>
          <w:sz w:val="24"/>
        </w:rPr>
        <w:t>说明：</w:t>
      </w:r>
    </w:p>
    <w:p w:rsidR="00F1708C" w:rsidRDefault="00F1708C" w:rsidP="00A66FEE">
      <w:pPr>
        <w:spacing w:line="360" w:lineRule="auto"/>
        <w:rPr>
          <w:rFonts w:ascii="宋体" w:hAnsi="宋体"/>
          <w:b/>
          <w:spacing w:val="-6"/>
          <w:sz w:val="24"/>
        </w:rPr>
      </w:pPr>
      <w:r>
        <w:rPr>
          <w:rFonts w:ascii="宋体" w:hAnsi="宋体" w:hint="eastAsia"/>
          <w:b/>
          <w:spacing w:val="-6"/>
          <w:sz w:val="24"/>
        </w:rPr>
        <w:t>1</w:t>
      </w:r>
      <w:r>
        <w:rPr>
          <w:rFonts w:ascii="宋体" w:hAnsi="宋体"/>
          <w:b/>
          <w:spacing w:val="-6"/>
          <w:sz w:val="24"/>
        </w:rPr>
        <w:t>.</w:t>
      </w:r>
      <w:r>
        <w:rPr>
          <w:rFonts w:ascii="宋体" w:hAnsi="宋体" w:hint="eastAsia"/>
          <w:b/>
          <w:spacing w:val="-6"/>
          <w:sz w:val="24"/>
        </w:rPr>
        <w:t>供应商须提供上述业绩合同；</w:t>
      </w:r>
    </w:p>
    <w:p w:rsidR="00F1708C" w:rsidRDefault="00F1708C" w:rsidP="00A66FEE">
      <w:pPr>
        <w:spacing w:line="360" w:lineRule="auto"/>
        <w:rPr>
          <w:rFonts w:ascii="宋体" w:hAnsi="宋体"/>
          <w:b/>
          <w:spacing w:val="-6"/>
          <w:sz w:val="24"/>
        </w:rPr>
      </w:pPr>
      <w:r>
        <w:rPr>
          <w:rFonts w:ascii="宋体" w:hAnsi="宋体" w:hint="eastAsia"/>
          <w:b/>
          <w:spacing w:val="-6"/>
          <w:sz w:val="24"/>
        </w:rPr>
        <w:t>2</w:t>
      </w:r>
      <w:r>
        <w:rPr>
          <w:rFonts w:ascii="宋体" w:hAnsi="宋体"/>
          <w:b/>
          <w:spacing w:val="-6"/>
          <w:sz w:val="24"/>
        </w:rPr>
        <w:t>.</w:t>
      </w:r>
      <w:r>
        <w:rPr>
          <w:rFonts w:ascii="宋体" w:hAnsi="宋体" w:hint="eastAsia"/>
          <w:b/>
          <w:spacing w:val="-6"/>
          <w:sz w:val="24"/>
        </w:rPr>
        <w:t>所有合同应清晰，应能体现合同签订时间、双方签字盖章等内容；</w:t>
      </w:r>
    </w:p>
    <w:p w:rsidR="00F1708C" w:rsidRDefault="00F1708C" w:rsidP="00A66FEE">
      <w:pPr>
        <w:spacing w:line="360" w:lineRule="auto"/>
        <w:rPr>
          <w:rFonts w:ascii="宋体" w:hAnsi="宋体"/>
          <w:b/>
          <w:spacing w:val="-6"/>
          <w:sz w:val="24"/>
        </w:rPr>
      </w:pPr>
      <w:r>
        <w:rPr>
          <w:rFonts w:ascii="宋体" w:hAnsi="宋体" w:hint="eastAsia"/>
          <w:b/>
          <w:spacing w:val="-6"/>
          <w:sz w:val="24"/>
        </w:rPr>
        <w:t>3</w:t>
      </w:r>
      <w:r>
        <w:rPr>
          <w:rFonts w:ascii="宋体" w:hAnsi="宋体"/>
          <w:b/>
          <w:spacing w:val="-6"/>
          <w:sz w:val="24"/>
        </w:rPr>
        <w:t>.</w:t>
      </w:r>
      <w:r>
        <w:rPr>
          <w:rFonts w:ascii="宋体" w:hAnsi="宋体" w:hint="eastAsia"/>
          <w:b/>
          <w:spacing w:val="-6"/>
          <w:sz w:val="24"/>
        </w:rPr>
        <w:t>供应商应在不涉及商业秘密的前提下尽可能提供详细的合同内容。</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b/>
          <w:sz w:val="24"/>
        </w:rPr>
        <w:br w:type="page"/>
      </w:r>
      <w:r w:rsidRPr="00A66FEE">
        <w:rPr>
          <w:rFonts w:ascii="宋体" w:hAnsi="宋体" w:hint="eastAsia"/>
          <w:b/>
          <w:spacing w:val="-6"/>
          <w:sz w:val="24"/>
        </w:rPr>
        <w:lastRenderedPageBreak/>
        <w:t>节能环保产品证明材料</w:t>
      </w:r>
    </w:p>
    <w:p w:rsidR="00F1708C" w:rsidRDefault="00F1708C" w:rsidP="00A66FEE">
      <w:pPr>
        <w:pStyle w:val="afc"/>
        <w:spacing w:line="360" w:lineRule="auto"/>
        <w:ind w:left="0" w:firstLineChars="0" w:firstLine="0"/>
        <w:jc w:val="center"/>
        <w:rPr>
          <w:rFonts w:ascii="宋体" w:hAnsi="宋体"/>
          <w:bCs/>
          <w:sz w:val="24"/>
        </w:rPr>
      </w:pPr>
    </w:p>
    <w:p w:rsidR="00F1708C" w:rsidRDefault="00F1708C" w:rsidP="00A66FEE">
      <w:pPr>
        <w:spacing w:line="360" w:lineRule="auto"/>
        <w:rPr>
          <w:rFonts w:ascii="宋体" w:hAnsi="宋体"/>
          <w:b/>
          <w:sz w:val="21"/>
          <w:szCs w:val="21"/>
        </w:rPr>
      </w:pPr>
      <w:r>
        <w:rPr>
          <w:rFonts w:ascii="宋体" w:hAnsi="宋体" w:hint="eastAsia"/>
          <w:b/>
          <w:sz w:val="21"/>
          <w:szCs w:val="21"/>
        </w:rPr>
        <w:t>说明：</w:t>
      </w:r>
    </w:p>
    <w:p w:rsidR="00F1708C" w:rsidRDefault="00F1708C" w:rsidP="00A66FEE">
      <w:pPr>
        <w:spacing w:line="360" w:lineRule="auto"/>
        <w:ind w:firstLineChars="200" w:firstLine="422"/>
        <w:rPr>
          <w:b/>
          <w:sz w:val="21"/>
          <w:szCs w:val="21"/>
        </w:rPr>
      </w:pPr>
      <w:r>
        <w:rPr>
          <w:rFonts w:hint="eastAsia"/>
          <w:b/>
          <w:sz w:val="21"/>
          <w:szCs w:val="21"/>
        </w:rPr>
        <w:t>所投产品属于品目清单范围，且提供国家确定的认证机构出具的处于有效期之内的节能产品、环境标志产品认证证书（加盖公章）。</w:t>
      </w:r>
    </w:p>
    <w:p w:rsidR="00F1708C" w:rsidRPr="00A66FEE" w:rsidRDefault="00F1708C" w:rsidP="00A66FEE">
      <w:pPr>
        <w:spacing w:line="360" w:lineRule="auto"/>
        <w:jc w:val="center"/>
        <w:outlineLvl w:val="2"/>
        <w:rPr>
          <w:rFonts w:ascii="宋体" w:hAnsi="宋体"/>
          <w:b/>
          <w:spacing w:val="-6"/>
          <w:sz w:val="24"/>
        </w:rPr>
      </w:pPr>
      <w:r>
        <w:rPr>
          <w:rFonts w:ascii="宋体" w:hAnsi="宋体"/>
          <w:b/>
          <w:sz w:val="24"/>
        </w:rPr>
        <w:br w:type="page"/>
      </w:r>
      <w:r w:rsidRPr="00A66FEE">
        <w:rPr>
          <w:rFonts w:ascii="宋体" w:hAnsi="宋体" w:hint="eastAsia"/>
          <w:b/>
          <w:spacing w:val="-6"/>
          <w:sz w:val="24"/>
        </w:rPr>
        <w:lastRenderedPageBreak/>
        <w:t>供应商需要说明的其他文件和材料</w:t>
      </w:r>
    </w:p>
    <w:p w:rsidR="00F1708C" w:rsidRDefault="00F1708C" w:rsidP="00A66FEE">
      <w:pPr>
        <w:pStyle w:val="afc"/>
        <w:spacing w:line="360" w:lineRule="auto"/>
        <w:ind w:left="0" w:firstLineChars="0" w:firstLine="0"/>
        <w:jc w:val="center"/>
        <w:rPr>
          <w:rFonts w:ascii="宋体" w:hAnsi="宋体"/>
          <w:b/>
          <w:sz w:val="24"/>
        </w:rPr>
      </w:pPr>
    </w:p>
    <w:p w:rsidR="00F1708C" w:rsidRDefault="00F1708C" w:rsidP="00A66FEE">
      <w:pPr>
        <w:spacing w:line="360" w:lineRule="auto"/>
        <w:rPr>
          <w:rFonts w:ascii="宋体" w:hAnsi="宋体"/>
          <w:b/>
          <w:sz w:val="21"/>
          <w:szCs w:val="21"/>
        </w:rPr>
      </w:pPr>
      <w:r>
        <w:rPr>
          <w:rFonts w:ascii="宋体" w:hAnsi="宋体" w:hint="eastAsia"/>
          <w:b/>
          <w:sz w:val="21"/>
          <w:szCs w:val="21"/>
        </w:rPr>
        <w:t>说明：包括</w:t>
      </w:r>
      <w:r>
        <w:rPr>
          <w:rFonts w:ascii="宋体" w:hAnsi="宋体"/>
          <w:b/>
          <w:sz w:val="21"/>
          <w:szCs w:val="21"/>
        </w:rPr>
        <w:t>但不</w:t>
      </w:r>
      <w:r>
        <w:rPr>
          <w:rFonts w:ascii="宋体" w:hAnsi="宋体" w:hint="eastAsia"/>
          <w:b/>
          <w:sz w:val="21"/>
          <w:szCs w:val="21"/>
        </w:rPr>
        <w:t>仅限于有效期内的质量管理体系认证证书、综合</w:t>
      </w:r>
      <w:r>
        <w:rPr>
          <w:rFonts w:ascii="宋体" w:hAnsi="宋体"/>
          <w:b/>
          <w:sz w:val="21"/>
          <w:szCs w:val="21"/>
        </w:rPr>
        <w:t>实力</w:t>
      </w:r>
      <w:r>
        <w:rPr>
          <w:rFonts w:ascii="宋体" w:hAnsi="宋体" w:hint="eastAsia"/>
          <w:b/>
          <w:sz w:val="21"/>
          <w:szCs w:val="21"/>
        </w:rPr>
        <w:t>证明</w:t>
      </w:r>
      <w:r>
        <w:rPr>
          <w:rFonts w:ascii="宋体" w:hAnsi="宋体"/>
          <w:b/>
          <w:sz w:val="21"/>
          <w:szCs w:val="21"/>
        </w:rPr>
        <w:t>材料</w:t>
      </w:r>
      <w:r>
        <w:rPr>
          <w:rFonts w:ascii="宋体" w:hAnsi="宋体" w:hint="eastAsia"/>
          <w:b/>
          <w:sz w:val="21"/>
          <w:szCs w:val="21"/>
        </w:rPr>
        <w:t>。</w:t>
      </w:r>
    </w:p>
    <w:p w:rsidR="00F1708C" w:rsidRPr="00A66FEE" w:rsidRDefault="00F1708C" w:rsidP="00A66FEE">
      <w:pPr>
        <w:spacing w:line="360" w:lineRule="auto"/>
        <w:jc w:val="center"/>
        <w:outlineLvl w:val="1"/>
        <w:rPr>
          <w:rFonts w:ascii="宋体" w:hAnsi="宋体"/>
          <w:b/>
          <w:spacing w:val="-6"/>
          <w:sz w:val="52"/>
          <w:szCs w:val="52"/>
        </w:rPr>
      </w:pPr>
      <w:r>
        <w:rPr>
          <w:rFonts w:ascii="宋体" w:hAnsi="宋体"/>
          <w:sz w:val="24"/>
        </w:rPr>
        <w:br w:type="page"/>
      </w:r>
      <w:r w:rsidRPr="00A66FEE">
        <w:rPr>
          <w:rFonts w:ascii="宋体" w:hAnsi="宋体" w:hint="eastAsia"/>
          <w:b/>
          <w:spacing w:val="-6"/>
          <w:sz w:val="52"/>
          <w:szCs w:val="52"/>
        </w:rPr>
        <w:lastRenderedPageBreak/>
        <w:t>技术文件</w:t>
      </w:r>
    </w:p>
    <w:p w:rsidR="00F1708C" w:rsidRPr="00A66FEE" w:rsidRDefault="00E978D2" w:rsidP="00A66FEE">
      <w:pPr>
        <w:spacing w:line="360" w:lineRule="auto"/>
        <w:jc w:val="center"/>
        <w:outlineLvl w:val="2"/>
        <w:rPr>
          <w:rFonts w:ascii="宋体" w:hAnsi="宋体"/>
          <w:b/>
          <w:spacing w:val="-6"/>
          <w:sz w:val="24"/>
        </w:rPr>
      </w:pPr>
      <w:r>
        <w:rPr>
          <w:rFonts w:ascii="宋体" w:hAnsi="宋体" w:hint="eastAsia"/>
          <w:b/>
          <w:spacing w:val="-6"/>
          <w:sz w:val="24"/>
        </w:rPr>
        <w:t>技术</w:t>
      </w:r>
      <w:r w:rsidR="00F1708C" w:rsidRPr="00A66FEE">
        <w:rPr>
          <w:rFonts w:ascii="宋体" w:hAnsi="宋体" w:hint="eastAsia"/>
          <w:b/>
          <w:spacing w:val="-6"/>
          <w:sz w:val="24"/>
        </w:rPr>
        <w:t>偏离表</w:t>
      </w:r>
    </w:p>
    <w:p w:rsidR="00F1708C" w:rsidRDefault="00F1708C" w:rsidP="00A66FEE">
      <w:pPr>
        <w:spacing w:line="360" w:lineRule="auto"/>
        <w:rPr>
          <w:rFonts w:ascii="宋体" w:hAnsi="宋体"/>
          <w:bCs/>
          <w:spacing w:val="-6"/>
          <w:sz w:val="24"/>
        </w:rPr>
      </w:pPr>
      <w:r>
        <w:rPr>
          <w:rFonts w:ascii="宋体" w:hAnsi="宋体" w:hint="eastAsia"/>
          <w:bCs/>
          <w:spacing w:val="-6"/>
          <w:sz w:val="24"/>
        </w:rPr>
        <w:t>采购人：</w:t>
      </w:r>
      <w:r w:rsidR="005266E2">
        <w:rPr>
          <w:rFonts w:ascii="宋体" w:hAnsi="宋体" w:hint="eastAsia"/>
          <w:bCs/>
          <w:spacing w:val="-6"/>
          <w:sz w:val="24"/>
        </w:rPr>
        <w:t>中国美术学院</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项目名称：</w:t>
      </w:r>
      <w:r w:rsidR="005266E2">
        <w:rPr>
          <w:rFonts w:ascii="宋体" w:hAnsi="宋体" w:hint="eastAsia"/>
          <w:bCs/>
          <w:spacing w:val="-6"/>
          <w:sz w:val="24"/>
        </w:rPr>
        <w:t>国书绘画艺术人文智慧教室设备改造</w:t>
      </w:r>
    </w:p>
    <w:p w:rsidR="00F1708C" w:rsidRDefault="00F1708C" w:rsidP="00A66FEE">
      <w:pPr>
        <w:spacing w:line="360" w:lineRule="auto"/>
        <w:rPr>
          <w:rFonts w:ascii="宋体" w:hAnsi="宋体"/>
          <w:bCs/>
          <w:spacing w:val="-6"/>
          <w:sz w:val="24"/>
        </w:rPr>
      </w:pPr>
      <w:r>
        <w:rPr>
          <w:rFonts w:ascii="宋体" w:hAnsi="宋体" w:hint="eastAsia"/>
          <w:bCs/>
          <w:spacing w:val="-6"/>
          <w:sz w:val="24"/>
        </w:rPr>
        <w:t>项目编号：</w:t>
      </w:r>
      <w:r w:rsidR="00E40593">
        <w:rPr>
          <w:rFonts w:ascii="宋体" w:hAnsi="宋体" w:hint="eastAsia"/>
          <w:bCs/>
          <w:spacing w:val="-6"/>
          <w:sz w:val="24"/>
        </w:rPr>
        <w:t>QSZB-Z(H)-C20207(CS)</w:t>
      </w:r>
    </w:p>
    <w:p w:rsidR="00F1708C" w:rsidRDefault="00F1708C" w:rsidP="00A66FEE">
      <w:pPr>
        <w:spacing w:line="360" w:lineRule="auto"/>
        <w:rPr>
          <w:rFonts w:ascii="宋体" w:hAnsi="宋体"/>
          <w:bCs/>
          <w:spacing w:val="-6"/>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3402"/>
        <w:gridCol w:w="1985"/>
      </w:tblGrid>
      <w:tr w:rsidR="00F1708C">
        <w:trPr>
          <w:trHeight w:val="454"/>
        </w:trPr>
        <w:tc>
          <w:tcPr>
            <w:tcW w:w="851"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序号</w:t>
            </w:r>
          </w:p>
        </w:tc>
        <w:tc>
          <w:tcPr>
            <w:tcW w:w="3260"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磋商文件要求</w:t>
            </w:r>
          </w:p>
        </w:tc>
        <w:tc>
          <w:tcPr>
            <w:tcW w:w="3402"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响应内容</w:t>
            </w:r>
          </w:p>
        </w:tc>
        <w:tc>
          <w:tcPr>
            <w:tcW w:w="1985" w:type="dxa"/>
            <w:vAlign w:val="center"/>
          </w:tcPr>
          <w:p w:rsidR="00F1708C" w:rsidRDefault="00F1708C" w:rsidP="00A66FEE">
            <w:pPr>
              <w:snapToGrid w:val="0"/>
              <w:jc w:val="center"/>
              <w:rPr>
                <w:rFonts w:ascii="宋体" w:hAnsi="宋体"/>
                <w:b/>
                <w:spacing w:val="-6"/>
                <w:sz w:val="24"/>
              </w:rPr>
            </w:pPr>
            <w:r>
              <w:rPr>
                <w:rFonts w:ascii="宋体" w:hAnsi="宋体" w:hint="eastAsia"/>
                <w:b/>
                <w:spacing w:val="-6"/>
                <w:sz w:val="24"/>
              </w:rPr>
              <w:t>是否偏离</w:t>
            </w:r>
          </w:p>
          <w:p w:rsidR="00F1708C" w:rsidRDefault="00F1708C" w:rsidP="00A66FEE">
            <w:pPr>
              <w:snapToGrid w:val="0"/>
              <w:jc w:val="center"/>
              <w:rPr>
                <w:rFonts w:ascii="宋体" w:hAnsi="宋体"/>
                <w:b/>
                <w:spacing w:val="-6"/>
                <w:sz w:val="24"/>
              </w:rPr>
            </w:pPr>
            <w:r>
              <w:rPr>
                <w:rFonts w:ascii="宋体" w:hAnsi="宋体" w:hint="eastAsia"/>
                <w:b/>
                <w:spacing w:val="-6"/>
                <w:sz w:val="24"/>
              </w:rPr>
              <w:t>（提供说明）</w:t>
            </w:r>
          </w:p>
        </w:tc>
      </w:tr>
      <w:tr w:rsidR="00F1708C">
        <w:trPr>
          <w:trHeight w:val="454"/>
        </w:trPr>
        <w:tc>
          <w:tcPr>
            <w:tcW w:w="9498" w:type="dxa"/>
            <w:gridSpan w:val="4"/>
            <w:vAlign w:val="center"/>
          </w:tcPr>
          <w:p w:rsidR="00F1708C" w:rsidRDefault="00F1708C" w:rsidP="00A66FEE">
            <w:pPr>
              <w:snapToGrid w:val="0"/>
              <w:rPr>
                <w:rFonts w:ascii="宋体" w:hAnsi="宋体"/>
                <w:spacing w:val="-6"/>
                <w:sz w:val="24"/>
              </w:rPr>
            </w:pPr>
            <w:r>
              <w:rPr>
                <w:rFonts w:ascii="宋体" w:hAnsi="宋体"/>
                <w:spacing w:val="-6"/>
                <w:sz w:val="21"/>
                <w:szCs w:val="21"/>
              </w:rPr>
              <w:t>技术要求</w:t>
            </w: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r w:rsidR="00F1708C">
        <w:trPr>
          <w:trHeight w:val="454"/>
        </w:trPr>
        <w:tc>
          <w:tcPr>
            <w:tcW w:w="851" w:type="dxa"/>
            <w:vAlign w:val="center"/>
          </w:tcPr>
          <w:p w:rsidR="00F1708C" w:rsidRDefault="00F1708C" w:rsidP="00A66FEE">
            <w:pPr>
              <w:snapToGrid w:val="0"/>
              <w:jc w:val="center"/>
              <w:rPr>
                <w:rFonts w:ascii="宋体" w:hAnsi="宋体"/>
                <w:spacing w:val="-6"/>
                <w:sz w:val="24"/>
              </w:rPr>
            </w:pPr>
          </w:p>
        </w:tc>
        <w:tc>
          <w:tcPr>
            <w:tcW w:w="3260" w:type="dxa"/>
            <w:vAlign w:val="center"/>
          </w:tcPr>
          <w:p w:rsidR="00F1708C" w:rsidRDefault="00F1708C" w:rsidP="00A66FEE">
            <w:pPr>
              <w:snapToGrid w:val="0"/>
              <w:jc w:val="center"/>
              <w:rPr>
                <w:rFonts w:ascii="宋体" w:hAnsi="宋体"/>
                <w:spacing w:val="-6"/>
                <w:sz w:val="24"/>
              </w:rPr>
            </w:pPr>
          </w:p>
        </w:tc>
        <w:tc>
          <w:tcPr>
            <w:tcW w:w="3402" w:type="dxa"/>
            <w:vAlign w:val="center"/>
          </w:tcPr>
          <w:p w:rsidR="00F1708C" w:rsidRDefault="00F1708C" w:rsidP="00A66FEE">
            <w:pPr>
              <w:snapToGrid w:val="0"/>
              <w:jc w:val="center"/>
              <w:rPr>
                <w:rFonts w:ascii="宋体" w:hAnsi="宋体"/>
                <w:spacing w:val="-6"/>
                <w:sz w:val="24"/>
              </w:rPr>
            </w:pPr>
          </w:p>
        </w:tc>
        <w:tc>
          <w:tcPr>
            <w:tcW w:w="1985" w:type="dxa"/>
            <w:vAlign w:val="center"/>
          </w:tcPr>
          <w:p w:rsidR="00F1708C" w:rsidRDefault="00F1708C" w:rsidP="00A66FEE">
            <w:pPr>
              <w:snapToGrid w:val="0"/>
              <w:jc w:val="center"/>
              <w:rPr>
                <w:rFonts w:ascii="宋体" w:hAnsi="宋体"/>
                <w:spacing w:val="-6"/>
                <w:sz w:val="24"/>
              </w:rPr>
            </w:pPr>
          </w:p>
        </w:tc>
      </w:tr>
    </w:tbl>
    <w:p w:rsidR="00F1708C" w:rsidRDefault="00F1708C" w:rsidP="00A66FEE">
      <w:pPr>
        <w:spacing w:line="360" w:lineRule="auto"/>
        <w:rPr>
          <w:rFonts w:ascii="宋体" w:hAnsi="宋体"/>
          <w:b/>
          <w:bCs/>
          <w:spacing w:val="-6"/>
          <w:sz w:val="24"/>
        </w:rPr>
      </w:pP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说明：</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1</w:t>
      </w:r>
      <w:r>
        <w:rPr>
          <w:rFonts w:ascii="宋体" w:hAnsi="宋体"/>
          <w:b/>
          <w:bCs/>
          <w:spacing w:val="-6"/>
          <w:sz w:val="21"/>
          <w:szCs w:val="21"/>
        </w:rPr>
        <w:t>.</w:t>
      </w:r>
      <w:r>
        <w:rPr>
          <w:rFonts w:ascii="宋体" w:hAnsi="宋体" w:hint="eastAsia"/>
          <w:b/>
          <w:bCs/>
          <w:spacing w:val="-6"/>
          <w:sz w:val="21"/>
          <w:szCs w:val="21"/>
        </w:rPr>
        <w:t>逐项按照磋商文件要求填写响应规格；</w:t>
      </w:r>
    </w:p>
    <w:p w:rsidR="00F1708C" w:rsidRDefault="00F1708C" w:rsidP="00A66FEE">
      <w:pPr>
        <w:spacing w:line="360" w:lineRule="auto"/>
        <w:rPr>
          <w:rFonts w:ascii="宋体" w:hAnsi="宋体"/>
          <w:b/>
          <w:bCs/>
          <w:spacing w:val="-6"/>
          <w:sz w:val="21"/>
          <w:szCs w:val="21"/>
        </w:rPr>
      </w:pPr>
      <w:r>
        <w:rPr>
          <w:rFonts w:ascii="宋体" w:hAnsi="宋体" w:hint="eastAsia"/>
          <w:b/>
          <w:bCs/>
          <w:spacing w:val="-6"/>
          <w:sz w:val="21"/>
          <w:szCs w:val="21"/>
        </w:rPr>
        <w:t>2</w:t>
      </w:r>
      <w:r>
        <w:rPr>
          <w:rFonts w:ascii="宋体" w:hAnsi="宋体"/>
          <w:b/>
          <w:bCs/>
          <w:spacing w:val="-6"/>
          <w:sz w:val="21"/>
          <w:szCs w:val="21"/>
        </w:rPr>
        <w:t>.</w:t>
      </w:r>
      <w:r>
        <w:rPr>
          <w:rFonts w:ascii="宋体" w:hAnsi="宋体" w:hint="eastAsia"/>
          <w:b/>
          <w:bCs/>
          <w:spacing w:val="-6"/>
          <w:sz w:val="21"/>
          <w:szCs w:val="21"/>
        </w:rPr>
        <w:t>偏离说明是指对磋商文件要求存在不同之处的解释说明。偏离系指：正偏离（高于采购需求）、负偏离（低于采购需求）、无偏离（满足采购需求）；</w:t>
      </w:r>
    </w:p>
    <w:p w:rsidR="00F1708C" w:rsidRDefault="00F1708C" w:rsidP="00A66FEE">
      <w:pPr>
        <w:spacing w:line="360" w:lineRule="auto"/>
        <w:rPr>
          <w:rFonts w:ascii="宋体" w:hAnsi="宋体"/>
          <w:b/>
          <w:spacing w:val="-6"/>
          <w:sz w:val="21"/>
          <w:szCs w:val="21"/>
        </w:rPr>
      </w:pPr>
      <w:r>
        <w:rPr>
          <w:rFonts w:ascii="宋体" w:hAnsi="宋体" w:hint="eastAsia"/>
          <w:b/>
          <w:bCs/>
          <w:spacing w:val="-6"/>
          <w:sz w:val="21"/>
          <w:szCs w:val="21"/>
        </w:rPr>
        <w:t>3</w:t>
      </w:r>
      <w:r>
        <w:rPr>
          <w:rFonts w:ascii="宋体" w:hAnsi="宋体"/>
          <w:b/>
          <w:bCs/>
          <w:spacing w:val="-6"/>
          <w:sz w:val="21"/>
          <w:szCs w:val="21"/>
        </w:rPr>
        <w:t>.</w:t>
      </w:r>
      <w:r>
        <w:rPr>
          <w:rFonts w:ascii="宋体" w:hAnsi="宋体" w:hint="eastAsia"/>
          <w:b/>
          <w:bCs/>
          <w:spacing w:val="-6"/>
          <w:sz w:val="21"/>
          <w:szCs w:val="21"/>
        </w:rPr>
        <w:t>如不填写或未如实填写</w:t>
      </w:r>
      <w:r>
        <w:rPr>
          <w:rFonts w:ascii="宋体" w:hAnsi="宋体" w:hint="eastAsia"/>
          <w:b/>
          <w:spacing w:val="-6"/>
          <w:sz w:val="21"/>
          <w:szCs w:val="21"/>
        </w:rPr>
        <w:t>，自行承担磋商响应风险。</w:t>
      </w: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供应商名称（盖章）：</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Pr="00A66FEE" w:rsidRDefault="00F1708C" w:rsidP="00A66FEE">
      <w:pPr>
        <w:spacing w:line="360"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标的物配置清单</w:t>
      </w:r>
      <w:r w:rsidRPr="00A66FEE">
        <w:rPr>
          <w:rFonts w:ascii="宋体" w:hAnsi="宋体" w:hint="eastAsia"/>
          <w:b/>
          <w:spacing w:val="-6"/>
          <w:sz w:val="24"/>
        </w:rPr>
        <w:t>（不含报价）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18"/>
        <w:gridCol w:w="993"/>
        <w:gridCol w:w="993"/>
        <w:gridCol w:w="991"/>
        <w:gridCol w:w="1134"/>
        <w:gridCol w:w="1418"/>
        <w:gridCol w:w="1134"/>
        <w:gridCol w:w="850"/>
      </w:tblGrid>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单位</w:t>
            </w: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r>
              <w:rPr>
                <w:rFonts w:ascii="宋体" w:hAnsi="宋体" w:hint="eastAsia"/>
                <w:b/>
                <w:sz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r>
              <w:rPr>
                <w:rFonts w:ascii="宋体" w:eastAsia="宋体"/>
                <w:b/>
              </w:rPr>
              <w:t>产地</w:t>
            </w: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r>
              <w:rPr>
                <w:rFonts w:ascii="宋体" w:eastAsia="宋体"/>
                <w:b/>
                <w:kern w:val="2"/>
              </w:rPr>
              <w:t>备注</w:t>
            </w: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r w:rsidR="00F1708C">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991"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jc w:val="center"/>
              <w:rPr>
                <w:rFonts w:ascii="宋体" w:hAnsi="宋体"/>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rPr>
                <w:rFonts w:ascii="宋体"/>
                <w:b/>
              </w:rPr>
            </w:pPr>
          </w:p>
        </w:tc>
        <w:tc>
          <w:tcPr>
            <w:tcW w:w="1134"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rPr>
            </w:pPr>
          </w:p>
        </w:tc>
        <w:tc>
          <w:tcPr>
            <w:tcW w:w="850" w:type="dxa"/>
            <w:tcBorders>
              <w:top w:val="single" w:sz="4" w:space="0" w:color="auto"/>
              <w:left w:val="single" w:sz="4" w:space="0" w:color="auto"/>
              <w:bottom w:val="single" w:sz="4" w:space="0" w:color="auto"/>
              <w:right w:val="single" w:sz="4" w:space="0" w:color="auto"/>
            </w:tcBorders>
            <w:vAlign w:val="center"/>
          </w:tcPr>
          <w:p w:rsidR="00F1708C" w:rsidRDefault="00F1708C" w:rsidP="00A66FEE">
            <w:pPr>
              <w:pStyle w:val="xl25"/>
              <w:widowControl w:val="0"/>
              <w:spacing w:before="0" w:beforeAutospacing="0" w:after="0" w:afterAutospacing="0"/>
              <w:rPr>
                <w:rFonts w:ascii="宋体" w:eastAsia="宋体" w:hint="default"/>
                <w:b/>
                <w:kern w:val="2"/>
              </w:rPr>
            </w:pPr>
          </w:p>
        </w:tc>
      </w:tr>
    </w:tbl>
    <w:p w:rsidR="00F1708C" w:rsidRDefault="00F1708C" w:rsidP="00A66FEE">
      <w:pPr>
        <w:snapToGrid w:val="0"/>
        <w:spacing w:before="50" w:after="50"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p>
    <w:p w:rsidR="00F1708C" w:rsidRDefault="00F1708C" w:rsidP="00A66FEE">
      <w:pPr>
        <w:spacing w:line="360" w:lineRule="auto"/>
        <w:rPr>
          <w:rFonts w:ascii="宋体" w:hAnsi="宋体"/>
          <w:spacing w:val="-6"/>
          <w:sz w:val="24"/>
        </w:rPr>
      </w:pPr>
      <w:r>
        <w:rPr>
          <w:rFonts w:ascii="宋体" w:hAnsi="宋体" w:hint="eastAsia"/>
          <w:spacing w:val="-6"/>
          <w:sz w:val="24"/>
        </w:rPr>
        <w:t xml:space="preserve">供应商名称（盖章）： </w:t>
      </w:r>
    </w:p>
    <w:p w:rsidR="00F1708C" w:rsidRDefault="00F1708C" w:rsidP="00A66FEE">
      <w:pPr>
        <w:spacing w:line="360" w:lineRule="auto"/>
        <w:rPr>
          <w:rFonts w:ascii="宋体" w:hAnsi="宋体"/>
          <w:spacing w:val="-6"/>
          <w:sz w:val="24"/>
        </w:rPr>
      </w:pPr>
      <w:r>
        <w:rPr>
          <w:rFonts w:ascii="宋体" w:hAnsi="宋体" w:hint="eastAsia"/>
          <w:spacing w:val="-6"/>
          <w:sz w:val="24"/>
        </w:rPr>
        <w:t>供应商授权代表签字：</w:t>
      </w:r>
    </w:p>
    <w:p w:rsidR="00F1708C" w:rsidRDefault="00F1708C" w:rsidP="00A66FEE">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F1708C" w:rsidRDefault="00F1708C" w:rsidP="00A66FEE">
      <w:pPr>
        <w:spacing w:line="360" w:lineRule="auto"/>
        <w:rPr>
          <w:rFonts w:ascii="宋体" w:hAnsi="宋体"/>
          <w:spacing w:val="-6"/>
          <w:sz w:val="24"/>
        </w:rPr>
      </w:pPr>
    </w:p>
    <w:p w:rsidR="00F1708C" w:rsidRDefault="00F1708C" w:rsidP="00A66FEE">
      <w:pPr>
        <w:spacing w:line="360" w:lineRule="auto"/>
        <w:jc w:val="center"/>
        <w:outlineLvl w:val="2"/>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响应产品技术支持</w:t>
      </w:r>
      <w:r w:rsidR="00A66FEE">
        <w:rPr>
          <w:rFonts w:ascii="宋体" w:hAnsi="宋体" w:hint="eastAsia"/>
          <w:b/>
          <w:spacing w:val="-6"/>
          <w:sz w:val="24"/>
        </w:rPr>
        <w:t>资</w:t>
      </w:r>
      <w:r>
        <w:rPr>
          <w:rFonts w:ascii="宋体" w:hAnsi="宋体" w:hint="eastAsia"/>
          <w:b/>
          <w:spacing w:val="-6"/>
          <w:sz w:val="24"/>
        </w:rPr>
        <w:t>料</w:t>
      </w:r>
    </w:p>
    <w:p w:rsidR="00F1708C" w:rsidRDefault="00F1708C" w:rsidP="00A66FEE">
      <w:pPr>
        <w:spacing w:line="360" w:lineRule="auto"/>
        <w:jc w:val="center"/>
        <w:rPr>
          <w:rFonts w:ascii="宋体" w:hAnsi="宋体"/>
          <w:b/>
          <w:spacing w:val="-6"/>
          <w:sz w:val="24"/>
        </w:rPr>
      </w:pP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说明：</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供应商提供技术支持资料以证明其对技术指标的应答；</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技术支持资料应是制造商公开发布的印刷资料（官网</w:t>
      </w:r>
      <w:r>
        <w:rPr>
          <w:rFonts w:ascii="宋体" w:hAnsi="宋体"/>
          <w:b/>
          <w:spacing w:val="-6"/>
          <w:sz w:val="21"/>
          <w:szCs w:val="21"/>
        </w:rPr>
        <w:t>资料、</w:t>
      </w:r>
      <w:r>
        <w:rPr>
          <w:rFonts w:ascii="宋体" w:hAnsi="宋体" w:hint="eastAsia"/>
          <w:b/>
          <w:spacing w:val="-6"/>
          <w:sz w:val="21"/>
          <w:szCs w:val="21"/>
        </w:rPr>
        <w:t>彩页、Datasheet）或由有关政府部门或检测机构合法出具的文件或报告；</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不符合上述要求的资料，可被视为是无效的技术支持资料；</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如上述资料之间存在不一致的，以有关政府部门或检测机构合法出具的文件或报告为准；</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若对技术指标的应答无技术支持资料证明或</w:t>
      </w:r>
      <w:r>
        <w:rPr>
          <w:rFonts w:ascii="宋体" w:hAnsi="宋体"/>
          <w:b/>
          <w:spacing w:val="-6"/>
          <w:sz w:val="21"/>
          <w:szCs w:val="21"/>
        </w:rPr>
        <w:t>与</w:t>
      </w:r>
      <w:r>
        <w:rPr>
          <w:rFonts w:ascii="宋体" w:hAnsi="宋体" w:hint="eastAsia"/>
          <w:b/>
          <w:spacing w:val="-6"/>
          <w:sz w:val="21"/>
          <w:szCs w:val="21"/>
        </w:rPr>
        <w:t>技术支持资料不一致</w:t>
      </w:r>
      <w:r>
        <w:rPr>
          <w:rFonts w:ascii="宋体" w:hAnsi="宋体"/>
          <w:b/>
          <w:spacing w:val="-6"/>
          <w:sz w:val="21"/>
          <w:szCs w:val="21"/>
        </w:rPr>
        <w:t>的</w:t>
      </w:r>
      <w:r>
        <w:rPr>
          <w:rFonts w:ascii="宋体" w:hAnsi="宋体" w:hint="eastAsia"/>
          <w:b/>
          <w:spacing w:val="-6"/>
          <w:sz w:val="21"/>
          <w:szCs w:val="21"/>
        </w:rPr>
        <w:t>，磋商小组可不予承认，并可认为该应答不符合磋商文件要求，</w:t>
      </w:r>
      <w:r>
        <w:rPr>
          <w:rFonts w:ascii="宋体" w:hAnsi="宋体" w:hint="eastAsia"/>
          <w:b/>
          <w:bCs/>
          <w:spacing w:val="-6"/>
          <w:sz w:val="21"/>
          <w:szCs w:val="21"/>
        </w:rPr>
        <w:t>将作出不利于供应商的技术评审，其后果将由供应商自行承担</w:t>
      </w:r>
      <w:r>
        <w:rPr>
          <w:rFonts w:ascii="宋体" w:hAnsi="宋体" w:hint="eastAsia"/>
          <w:b/>
          <w:spacing w:val="-6"/>
          <w:sz w:val="21"/>
          <w:szCs w:val="21"/>
        </w:rPr>
        <w:t>；</w:t>
      </w:r>
    </w:p>
    <w:p w:rsidR="00F1708C" w:rsidRDefault="00F1708C" w:rsidP="00A66FEE">
      <w:pPr>
        <w:spacing w:line="360" w:lineRule="auto"/>
        <w:rPr>
          <w:rFonts w:ascii="宋体" w:hAnsi="宋体"/>
          <w:b/>
          <w:spacing w:val="-6"/>
          <w:sz w:val="21"/>
          <w:szCs w:val="21"/>
        </w:rPr>
      </w:pPr>
      <w:r>
        <w:rPr>
          <w:rFonts w:ascii="宋体" w:hAnsi="宋体" w:hint="eastAsia"/>
          <w:b/>
          <w:spacing w:val="-6"/>
          <w:sz w:val="21"/>
          <w:szCs w:val="21"/>
        </w:rPr>
        <w:t>6</w:t>
      </w:r>
      <w:r>
        <w:rPr>
          <w:rFonts w:ascii="宋体" w:hAnsi="宋体"/>
          <w:b/>
          <w:spacing w:val="-6"/>
          <w:sz w:val="21"/>
          <w:szCs w:val="21"/>
        </w:rPr>
        <w:t>.</w:t>
      </w:r>
      <w:r>
        <w:rPr>
          <w:rFonts w:ascii="宋体" w:hAnsi="宋体" w:hint="eastAsia"/>
          <w:b/>
          <w:spacing w:val="-6"/>
          <w:sz w:val="21"/>
          <w:szCs w:val="21"/>
        </w:rPr>
        <w:t>供应商可提供同等于或优于磋商文件要求的设备和服务。</w:t>
      </w:r>
    </w:p>
    <w:p w:rsidR="00F1708C" w:rsidRDefault="00F1708C" w:rsidP="00A66FEE">
      <w:pPr>
        <w:spacing w:line="288" w:lineRule="auto"/>
        <w:jc w:val="left"/>
        <w:rPr>
          <w:rFonts w:ascii="宋体" w:hAnsi="宋体"/>
          <w:b/>
          <w:spacing w:val="-6"/>
          <w:sz w:val="24"/>
        </w:rPr>
      </w:pPr>
      <w:r>
        <w:rPr>
          <w:rFonts w:ascii="宋体" w:hAnsi="宋体"/>
          <w:b/>
          <w:spacing w:val="-6"/>
          <w:sz w:val="24"/>
        </w:rPr>
        <w:br w:type="page"/>
      </w:r>
      <w:r w:rsidR="00A66FEE">
        <w:rPr>
          <w:rFonts w:ascii="宋体" w:hAnsi="宋体" w:hint="eastAsia"/>
          <w:b/>
          <w:spacing w:val="-6"/>
          <w:sz w:val="24"/>
        </w:rPr>
        <w:lastRenderedPageBreak/>
        <w:t>以下内容格式自拟</w:t>
      </w:r>
    </w:p>
    <w:p w:rsidR="00E370BE" w:rsidRPr="00E370BE" w:rsidRDefault="00E370BE" w:rsidP="00E370BE">
      <w:pPr>
        <w:spacing w:line="288" w:lineRule="auto"/>
        <w:jc w:val="left"/>
        <w:rPr>
          <w:rFonts w:ascii="宋体" w:hAnsi="宋体"/>
          <w:spacing w:val="-6"/>
          <w:sz w:val="24"/>
        </w:rPr>
      </w:pPr>
      <w:r w:rsidRPr="00E370BE">
        <w:rPr>
          <w:rFonts w:ascii="宋体" w:hAnsi="宋体" w:hint="eastAsia"/>
          <w:spacing w:val="-6"/>
          <w:sz w:val="24"/>
        </w:rPr>
        <w:t>技术支持资料</w:t>
      </w:r>
    </w:p>
    <w:p w:rsidR="00E370BE" w:rsidRPr="00E370BE" w:rsidRDefault="00E370BE" w:rsidP="00E370BE">
      <w:pPr>
        <w:spacing w:line="288" w:lineRule="auto"/>
        <w:jc w:val="left"/>
        <w:rPr>
          <w:rFonts w:ascii="宋体" w:hAnsi="宋体"/>
          <w:spacing w:val="-6"/>
          <w:sz w:val="24"/>
        </w:rPr>
      </w:pPr>
      <w:r w:rsidRPr="00E370BE">
        <w:rPr>
          <w:rFonts w:ascii="宋体" w:hAnsi="宋体" w:hint="eastAsia"/>
          <w:spacing w:val="-6"/>
          <w:sz w:val="24"/>
        </w:rPr>
        <w:t>技术方案</w:t>
      </w:r>
    </w:p>
    <w:p w:rsidR="00E370BE" w:rsidRPr="00E370BE" w:rsidRDefault="00E370BE" w:rsidP="00E370BE">
      <w:pPr>
        <w:spacing w:line="288" w:lineRule="auto"/>
        <w:jc w:val="left"/>
        <w:rPr>
          <w:rFonts w:ascii="宋体" w:hAnsi="宋体"/>
          <w:spacing w:val="-6"/>
          <w:sz w:val="24"/>
        </w:rPr>
      </w:pPr>
      <w:r w:rsidRPr="00E370BE">
        <w:rPr>
          <w:rFonts w:ascii="宋体" w:hAnsi="宋体" w:hint="eastAsia"/>
          <w:spacing w:val="-6"/>
          <w:sz w:val="24"/>
        </w:rPr>
        <w:t>人员证书</w:t>
      </w:r>
    </w:p>
    <w:p w:rsidR="00E370BE" w:rsidRPr="00E370BE" w:rsidRDefault="00E370BE" w:rsidP="00E370BE">
      <w:pPr>
        <w:spacing w:line="288" w:lineRule="auto"/>
        <w:jc w:val="left"/>
        <w:rPr>
          <w:rFonts w:ascii="宋体" w:hAnsi="宋体"/>
          <w:spacing w:val="-6"/>
          <w:sz w:val="24"/>
        </w:rPr>
      </w:pPr>
      <w:r w:rsidRPr="00E370BE">
        <w:rPr>
          <w:rFonts w:ascii="宋体" w:hAnsi="宋体" w:hint="eastAsia"/>
          <w:spacing w:val="-6"/>
          <w:sz w:val="24"/>
        </w:rPr>
        <w:t>售后服务</w:t>
      </w:r>
    </w:p>
    <w:p w:rsidR="002506EB" w:rsidRPr="00A83260" w:rsidRDefault="00A83260" w:rsidP="00A83260">
      <w:pPr>
        <w:spacing w:line="288" w:lineRule="auto"/>
        <w:jc w:val="left"/>
        <w:rPr>
          <w:rFonts w:ascii="宋体" w:hAnsi="宋体"/>
          <w:spacing w:val="-6"/>
          <w:sz w:val="24"/>
        </w:rPr>
      </w:pPr>
      <w:r w:rsidRPr="00A83260">
        <w:rPr>
          <w:rFonts w:ascii="宋体" w:hAnsi="宋体" w:hint="eastAsia"/>
          <w:spacing w:val="-6"/>
          <w:sz w:val="24"/>
        </w:rPr>
        <w:t>技术服务、培训</w:t>
      </w:r>
    </w:p>
    <w:p w:rsidR="002506EB" w:rsidRDefault="000653DE" w:rsidP="002506EB">
      <w:pPr>
        <w:spacing w:line="360" w:lineRule="auto"/>
        <w:jc w:val="center"/>
        <w:outlineLvl w:val="3"/>
        <w:rPr>
          <w:rFonts w:ascii="宋体" w:hAnsi="宋体" w:cs="宋体"/>
          <w:b/>
          <w:bCs/>
          <w:spacing w:val="-6"/>
          <w:sz w:val="24"/>
        </w:rPr>
      </w:pPr>
      <w:r>
        <w:rPr>
          <w:rFonts w:ascii="宋体" w:hAnsi="宋体" w:cs="宋体"/>
          <w:b/>
          <w:bCs/>
          <w:spacing w:val="-6"/>
          <w:sz w:val="24"/>
        </w:rPr>
        <w:br w:type="page"/>
      </w:r>
      <w:r w:rsidR="002506EB">
        <w:rPr>
          <w:rFonts w:ascii="宋体" w:hAnsi="宋体" w:cs="宋体" w:hint="eastAsia"/>
          <w:b/>
          <w:bCs/>
          <w:spacing w:val="-6"/>
          <w:sz w:val="24"/>
        </w:rPr>
        <w:lastRenderedPageBreak/>
        <w:t>配件、专用耗材和售后服务优惠表</w:t>
      </w:r>
    </w:p>
    <w:p w:rsidR="002506EB" w:rsidRDefault="002506EB" w:rsidP="002506EB">
      <w:pPr>
        <w:spacing w:line="360" w:lineRule="auto"/>
        <w:jc w:val="center"/>
        <w:rPr>
          <w:rFonts w:ascii="宋体" w:hAnsi="宋体" w:cs="宋体"/>
          <w:b/>
          <w:bCs/>
          <w:spacing w:val="-6"/>
          <w:sz w:val="21"/>
          <w:szCs w:val="21"/>
        </w:rPr>
      </w:pPr>
      <w:r>
        <w:rPr>
          <w:rFonts w:ascii="宋体" w:hAnsi="宋体" w:cs="宋体" w:hint="eastAsia"/>
          <w:b/>
          <w:bCs/>
          <w:spacing w:val="-6"/>
          <w:sz w:val="21"/>
          <w:szCs w:val="21"/>
        </w:rPr>
        <w:t>（价格保持三年以上）</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3862"/>
        <w:gridCol w:w="1686"/>
        <w:gridCol w:w="1483"/>
        <w:gridCol w:w="1889"/>
      </w:tblGrid>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r>
              <w:rPr>
                <w:rFonts w:ascii="宋体" w:hAnsi="宋体" w:cs="宋体" w:hint="eastAsia"/>
                <w:b/>
                <w:bCs/>
                <w:sz w:val="21"/>
                <w:szCs w:val="21"/>
              </w:rPr>
              <w:t>序号</w:t>
            </w: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r>
              <w:rPr>
                <w:rFonts w:ascii="宋体" w:hAnsi="宋体" w:cs="宋体" w:hint="eastAsia"/>
                <w:b/>
                <w:bCs/>
                <w:spacing w:val="-6"/>
                <w:sz w:val="21"/>
                <w:szCs w:val="21"/>
              </w:rPr>
              <w:t>配件、专用耗材和售后服务内容</w:t>
            </w: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r>
              <w:rPr>
                <w:rFonts w:ascii="宋体" w:hAnsi="宋体" w:cs="宋体" w:hint="eastAsia"/>
                <w:b/>
                <w:bCs/>
                <w:sz w:val="21"/>
                <w:szCs w:val="21"/>
              </w:rPr>
              <w:t>适用货物</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r>
              <w:rPr>
                <w:rFonts w:ascii="宋体" w:hAnsi="宋体" w:cs="宋体" w:hint="eastAsia"/>
                <w:b/>
                <w:bCs/>
                <w:sz w:val="21"/>
                <w:szCs w:val="21"/>
              </w:rPr>
              <w:t>单价（元）</w:t>
            </w: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r>
              <w:rPr>
                <w:rFonts w:ascii="宋体" w:hAnsi="宋体" w:cs="宋体" w:hint="eastAsia"/>
                <w:b/>
                <w:bCs/>
                <w:sz w:val="21"/>
                <w:szCs w:val="21"/>
              </w:rPr>
              <w:t>购买优惠率（%）</w:t>
            </w: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r w:rsidR="002506EB" w:rsidTr="00D37BB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2506EB" w:rsidRDefault="002506EB" w:rsidP="00D37BB7">
            <w:pPr>
              <w:jc w:val="center"/>
              <w:rPr>
                <w:rFonts w:ascii="宋体" w:hAnsi="宋体" w:cs="宋体"/>
                <w:b/>
                <w:bCs/>
                <w:sz w:val="21"/>
                <w:szCs w:val="21"/>
              </w:rPr>
            </w:pPr>
          </w:p>
        </w:tc>
        <w:tc>
          <w:tcPr>
            <w:tcW w:w="1686"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c>
          <w:tcPr>
            <w:tcW w:w="1889" w:type="dxa"/>
            <w:tcBorders>
              <w:top w:val="single" w:sz="4" w:space="0" w:color="auto"/>
              <w:left w:val="single" w:sz="4" w:space="0" w:color="auto"/>
              <w:bottom w:val="single" w:sz="4" w:space="0" w:color="auto"/>
              <w:right w:val="single" w:sz="4" w:space="0" w:color="auto"/>
            </w:tcBorders>
            <w:shd w:val="clear" w:color="auto" w:fill="FFFFFF"/>
            <w:vAlign w:val="center"/>
          </w:tcPr>
          <w:p w:rsidR="002506EB" w:rsidRDefault="002506EB" w:rsidP="00D37BB7">
            <w:pPr>
              <w:jc w:val="center"/>
              <w:rPr>
                <w:rFonts w:ascii="宋体" w:hAnsi="宋体" w:cs="宋体"/>
                <w:b/>
                <w:bCs/>
                <w:sz w:val="21"/>
                <w:szCs w:val="21"/>
              </w:rPr>
            </w:pPr>
          </w:p>
        </w:tc>
      </w:tr>
    </w:tbl>
    <w:p w:rsidR="002506EB" w:rsidRDefault="002506EB" w:rsidP="00A66FEE">
      <w:pPr>
        <w:spacing w:line="288" w:lineRule="auto"/>
        <w:jc w:val="left"/>
        <w:rPr>
          <w:rFonts w:ascii="宋体" w:hAnsi="宋体"/>
          <w:b/>
          <w:spacing w:val="-6"/>
          <w:sz w:val="24"/>
        </w:rPr>
      </w:pPr>
    </w:p>
    <w:p w:rsidR="002506EB" w:rsidRDefault="002506EB" w:rsidP="002506EB">
      <w:pPr>
        <w:spacing w:line="360" w:lineRule="auto"/>
        <w:rPr>
          <w:rFonts w:ascii="宋体" w:hAnsi="宋体"/>
          <w:spacing w:val="-6"/>
          <w:sz w:val="24"/>
        </w:rPr>
      </w:pPr>
      <w:r>
        <w:rPr>
          <w:rFonts w:ascii="宋体" w:hAnsi="宋体" w:hint="eastAsia"/>
          <w:spacing w:val="-6"/>
          <w:sz w:val="24"/>
        </w:rPr>
        <w:t xml:space="preserve">供应商名称（盖章）： </w:t>
      </w:r>
    </w:p>
    <w:p w:rsidR="002506EB" w:rsidRDefault="002506EB" w:rsidP="002506EB">
      <w:pPr>
        <w:spacing w:line="360" w:lineRule="auto"/>
        <w:rPr>
          <w:rFonts w:ascii="宋体" w:hAnsi="宋体"/>
          <w:spacing w:val="-6"/>
          <w:sz w:val="24"/>
        </w:rPr>
      </w:pPr>
      <w:r>
        <w:rPr>
          <w:rFonts w:ascii="宋体" w:hAnsi="宋体" w:hint="eastAsia"/>
          <w:spacing w:val="-6"/>
          <w:sz w:val="24"/>
        </w:rPr>
        <w:t>供应商授权代表签字：</w:t>
      </w:r>
    </w:p>
    <w:p w:rsidR="002506EB" w:rsidRDefault="002506EB" w:rsidP="002506EB">
      <w:pPr>
        <w:spacing w:line="360" w:lineRule="auto"/>
        <w:rPr>
          <w:rFonts w:ascii="宋体" w:hAnsi="宋体"/>
          <w:spacing w:val="-6"/>
          <w:sz w:val="24"/>
        </w:rPr>
      </w:pPr>
      <w:r>
        <w:rPr>
          <w:rFonts w:ascii="宋体" w:hAnsi="宋体" w:hint="eastAsia"/>
          <w:spacing w:val="-6"/>
          <w:sz w:val="24"/>
        </w:rPr>
        <w:t xml:space="preserve">日期： </w:t>
      </w:r>
      <w:r>
        <w:rPr>
          <w:rFonts w:ascii="宋体" w:hAnsi="宋体"/>
          <w:spacing w:val="-6"/>
          <w:sz w:val="24"/>
        </w:rPr>
        <w:t xml:space="preserve">  </w:t>
      </w:r>
      <w:r>
        <w:rPr>
          <w:rFonts w:ascii="宋体" w:hAnsi="宋体" w:hint="eastAsia"/>
          <w:spacing w:val="-6"/>
          <w:sz w:val="24"/>
        </w:rPr>
        <w:t xml:space="preserve"> 年  月  日</w:t>
      </w:r>
    </w:p>
    <w:p w:rsidR="00A66FEE" w:rsidRPr="002506EB" w:rsidRDefault="00A66FEE" w:rsidP="00A66FEE">
      <w:pPr>
        <w:spacing w:line="288" w:lineRule="auto"/>
        <w:jc w:val="left"/>
        <w:rPr>
          <w:rFonts w:ascii="宋体" w:hAnsi="宋体"/>
          <w:b/>
          <w:spacing w:val="-6"/>
          <w:sz w:val="24"/>
        </w:rPr>
      </w:pPr>
    </w:p>
    <w:sectPr w:rsidR="00A66FEE" w:rsidRPr="002506EB">
      <w:footerReference w:type="default" r:id="rId14"/>
      <w:pgSz w:w="11906" w:h="16838"/>
      <w:pgMar w:top="1247" w:right="1247" w:bottom="1247" w:left="1247" w:header="0" w:footer="7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70D" w:rsidRDefault="0031570D">
      <w:r>
        <w:separator/>
      </w:r>
    </w:p>
  </w:endnote>
  <w:endnote w:type="continuationSeparator" w:id="0">
    <w:p w:rsidR="0031570D" w:rsidRDefault="0031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5F" w:rsidRDefault="00A8675F">
    <w:pPr>
      <w:tabs>
        <w:tab w:val="left" w:pos="83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5F" w:rsidRDefault="00A8675F">
    <w:pPr>
      <w:jc w:val="center"/>
    </w:pPr>
    <w:r>
      <w:rPr>
        <w:sz w:val="21"/>
        <w:szCs w:val="21"/>
        <w:lang w:val="zh-CN"/>
      </w:rPr>
      <w:t xml:space="preserve"> </w:t>
    </w:r>
    <w:r>
      <w:rPr>
        <w:sz w:val="21"/>
        <w:szCs w:val="21"/>
      </w:rPr>
      <w:fldChar w:fldCharType="begin"/>
    </w:r>
    <w:r>
      <w:rPr>
        <w:sz w:val="21"/>
        <w:szCs w:val="21"/>
      </w:rPr>
      <w:instrText xml:space="preserve"> PAGE </w:instrText>
    </w:r>
    <w:r>
      <w:rPr>
        <w:sz w:val="21"/>
        <w:szCs w:val="21"/>
      </w:rPr>
      <w:fldChar w:fldCharType="separate"/>
    </w:r>
    <w:r w:rsidR="006637CB">
      <w:rPr>
        <w:noProof/>
        <w:sz w:val="21"/>
        <w:szCs w:val="21"/>
      </w:rPr>
      <w:t>2</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sidR="006637CB">
      <w:rPr>
        <w:noProof/>
        <w:sz w:val="21"/>
        <w:szCs w:val="21"/>
      </w:rPr>
      <w:t>76</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70D" w:rsidRDefault="0031570D">
      <w:r>
        <w:separator/>
      </w:r>
    </w:p>
  </w:footnote>
  <w:footnote w:type="continuationSeparator" w:id="0">
    <w:p w:rsidR="0031570D" w:rsidRDefault="00315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75F" w:rsidRDefault="00D96228">
    <w:pPr>
      <w:pStyle w:val="af"/>
    </w:pPr>
    <w:r>
      <w:rPr>
        <w:noProof/>
      </w:rPr>
      <w:drawing>
        <wp:anchor distT="0" distB="0" distL="114300" distR="114300" simplePos="0" relativeHeight="251657728" behindDoc="0" locked="0" layoutInCell="1" allowOverlap="1">
          <wp:simplePos x="0" y="0"/>
          <wp:positionH relativeFrom="column">
            <wp:posOffset>-688340</wp:posOffset>
          </wp:positionH>
          <wp:positionV relativeFrom="paragraph">
            <wp:posOffset>-9525</wp:posOffset>
          </wp:positionV>
          <wp:extent cx="7399655" cy="661670"/>
          <wp:effectExtent l="0" t="0" r="0" b="0"/>
          <wp:wrapSquare wrapText="bothSides"/>
          <wp:docPr id="1062" name="图片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9655" cy="661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022563"/>
    <w:multiLevelType w:val="singleLevel"/>
    <w:tmpl w:val="FD022563"/>
    <w:lvl w:ilvl="0">
      <w:start w:val="1"/>
      <w:numFmt w:val="decimalEnclosedCircleChinese"/>
      <w:suff w:val="nothing"/>
      <w:lvlText w:val="%1　"/>
      <w:lvlJc w:val="left"/>
      <w:pPr>
        <w:ind w:left="0" w:firstLine="400"/>
      </w:pPr>
      <w:rPr>
        <w:rFonts w:hint="eastAsia"/>
      </w:rPr>
    </w:lvl>
  </w:abstractNum>
  <w:abstractNum w:abstractNumId="1">
    <w:nsid w:val="00000005"/>
    <w:multiLevelType w:val="multilevel"/>
    <w:tmpl w:val="00000005"/>
    <w:lvl w:ilvl="0">
      <w:start w:val="1"/>
      <w:numFmt w:val="decimal"/>
      <w:lvlText w:val="%1、"/>
      <w:lvlJc w:val="left"/>
      <w:pPr>
        <w:tabs>
          <w:tab w:val="num" w:pos="5115"/>
        </w:tabs>
        <w:ind w:left="5115" w:hanging="720"/>
      </w:pPr>
      <w:rPr>
        <w:rFonts w:hint="eastAsia"/>
      </w:rPr>
    </w:lvl>
    <w:lvl w:ilvl="1">
      <w:start w:val="1"/>
      <w:numFmt w:val="lowerLetter"/>
      <w:lvlText w:val="%2)"/>
      <w:lvlJc w:val="left"/>
      <w:pPr>
        <w:tabs>
          <w:tab w:val="num" w:pos="5235"/>
        </w:tabs>
        <w:ind w:left="5235" w:hanging="420"/>
      </w:pPr>
    </w:lvl>
    <w:lvl w:ilvl="2">
      <w:start w:val="1"/>
      <w:numFmt w:val="lowerRoman"/>
      <w:lvlText w:val="%3."/>
      <w:lvlJc w:val="right"/>
      <w:pPr>
        <w:tabs>
          <w:tab w:val="num" w:pos="5655"/>
        </w:tabs>
        <w:ind w:left="5655" w:hanging="420"/>
      </w:pPr>
    </w:lvl>
    <w:lvl w:ilvl="3">
      <w:start w:val="1"/>
      <w:numFmt w:val="decimal"/>
      <w:lvlText w:val="%4."/>
      <w:lvlJc w:val="left"/>
      <w:pPr>
        <w:tabs>
          <w:tab w:val="num" w:pos="6075"/>
        </w:tabs>
        <w:ind w:left="6075" w:hanging="420"/>
      </w:pPr>
    </w:lvl>
    <w:lvl w:ilvl="4">
      <w:start w:val="1"/>
      <w:numFmt w:val="lowerLetter"/>
      <w:lvlText w:val="%5)"/>
      <w:lvlJc w:val="left"/>
      <w:pPr>
        <w:tabs>
          <w:tab w:val="num" w:pos="6495"/>
        </w:tabs>
        <w:ind w:left="6495" w:hanging="420"/>
      </w:pPr>
    </w:lvl>
    <w:lvl w:ilvl="5">
      <w:start w:val="1"/>
      <w:numFmt w:val="lowerRoman"/>
      <w:lvlText w:val="%6."/>
      <w:lvlJc w:val="right"/>
      <w:pPr>
        <w:tabs>
          <w:tab w:val="num" w:pos="6915"/>
        </w:tabs>
        <w:ind w:left="6915" w:hanging="420"/>
      </w:pPr>
    </w:lvl>
    <w:lvl w:ilvl="6">
      <w:start w:val="1"/>
      <w:numFmt w:val="decimal"/>
      <w:lvlText w:val="%7."/>
      <w:lvlJc w:val="left"/>
      <w:pPr>
        <w:tabs>
          <w:tab w:val="num" w:pos="7335"/>
        </w:tabs>
        <w:ind w:left="7335" w:hanging="420"/>
      </w:pPr>
    </w:lvl>
    <w:lvl w:ilvl="7">
      <w:start w:val="1"/>
      <w:numFmt w:val="lowerLetter"/>
      <w:lvlText w:val="%8)"/>
      <w:lvlJc w:val="left"/>
      <w:pPr>
        <w:tabs>
          <w:tab w:val="num" w:pos="7755"/>
        </w:tabs>
        <w:ind w:left="7755" w:hanging="420"/>
      </w:pPr>
    </w:lvl>
    <w:lvl w:ilvl="8">
      <w:start w:val="1"/>
      <w:numFmt w:val="lowerRoman"/>
      <w:lvlText w:val="%9."/>
      <w:lvlJc w:val="right"/>
      <w:pPr>
        <w:tabs>
          <w:tab w:val="num" w:pos="8175"/>
        </w:tabs>
        <w:ind w:left="8175" w:hanging="420"/>
      </w:pPr>
    </w:lvl>
  </w:abstractNum>
  <w:abstractNum w:abstractNumId="2">
    <w:nsid w:val="0000000B"/>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A54E60"/>
    <w:multiLevelType w:val="hybridMultilevel"/>
    <w:tmpl w:val="26307BBC"/>
    <w:lvl w:ilvl="0" w:tplc="EE0E4F6A">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B6752A"/>
    <w:multiLevelType w:val="singleLevel"/>
    <w:tmpl w:val="25B6752A"/>
    <w:lvl w:ilvl="0">
      <w:start w:val="1"/>
      <w:numFmt w:val="decimalEnclosedCircleChinese"/>
      <w:suff w:val="nothing"/>
      <w:lvlText w:val="%1　"/>
      <w:lvlJc w:val="left"/>
      <w:pPr>
        <w:ind w:left="0" w:firstLine="400"/>
      </w:pPr>
      <w:rPr>
        <w:rFonts w:hint="eastAsia"/>
      </w:rPr>
    </w:lvl>
  </w:abstractNum>
  <w:abstractNum w:abstractNumId="5">
    <w:nsid w:val="2C9A402F"/>
    <w:multiLevelType w:val="singleLevel"/>
    <w:tmpl w:val="2C9A402F"/>
    <w:lvl w:ilvl="0">
      <w:start w:val="1"/>
      <w:numFmt w:val="decimalEnclosedCircleChinese"/>
      <w:suff w:val="nothing"/>
      <w:lvlText w:val="%1　"/>
      <w:lvlJc w:val="left"/>
      <w:pPr>
        <w:ind w:left="0" w:firstLine="400"/>
      </w:pPr>
      <w:rPr>
        <w:rFonts w:hint="eastAsia"/>
      </w:rPr>
    </w:lvl>
  </w:abstractNum>
  <w:num w:numId="1">
    <w:abstractNumId w:val="1"/>
  </w:num>
  <w:num w:numId="2">
    <w:abstractNumId w:val="2"/>
    <w:lvlOverride w:ilvl="0">
      <w:startOverride w:val="1"/>
    </w:lvlOverride>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6"/>
    <w:rsid w:val="0000392F"/>
    <w:rsid w:val="0000407F"/>
    <w:rsid w:val="0000672E"/>
    <w:rsid w:val="0001036F"/>
    <w:rsid w:val="000114CE"/>
    <w:rsid w:val="00012EBC"/>
    <w:rsid w:val="0001334A"/>
    <w:rsid w:val="000145B8"/>
    <w:rsid w:val="00014602"/>
    <w:rsid w:val="0001520A"/>
    <w:rsid w:val="000153ED"/>
    <w:rsid w:val="00015891"/>
    <w:rsid w:val="000169AF"/>
    <w:rsid w:val="000169F9"/>
    <w:rsid w:val="00017BEE"/>
    <w:rsid w:val="00021187"/>
    <w:rsid w:val="00021D4E"/>
    <w:rsid w:val="00024130"/>
    <w:rsid w:val="00025067"/>
    <w:rsid w:val="00026EE5"/>
    <w:rsid w:val="00027A3C"/>
    <w:rsid w:val="0003065D"/>
    <w:rsid w:val="00030DB5"/>
    <w:rsid w:val="000310FE"/>
    <w:rsid w:val="00031E2B"/>
    <w:rsid w:val="00032047"/>
    <w:rsid w:val="00032280"/>
    <w:rsid w:val="000325E1"/>
    <w:rsid w:val="000362B2"/>
    <w:rsid w:val="00036996"/>
    <w:rsid w:val="0003700E"/>
    <w:rsid w:val="00037598"/>
    <w:rsid w:val="0003797E"/>
    <w:rsid w:val="00040041"/>
    <w:rsid w:val="00040240"/>
    <w:rsid w:val="00041D0F"/>
    <w:rsid w:val="0004239D"/>
    <w:rsid w:val="00043E78"/>
    <w:rsid w:val="000459B5"/>
    <w:rsid w:val="00045C96"/>
    <w:rsid w:val="00045EE2"/>
    <w:rsid w:val="00046702"/>
    <w:rsid w:val="00047DF2"/>
    <w:rsid w:val="0005166C"/>
    <w:rsid w:val="00051736"/>
    <w:rsid w:val="00052C43"/>
    <w:rsid w:val="000530F5"/>
    <w:rsid w:val="00053AD2"/>
    <w:rsid w:val="000558AF"/>
    <w:rsid w:val="000572E5"/>
    <w:rsid w:val="00057B3C"/>
    <w:rsid w:val="00057C6A"/>
    <w:rsid w:val="0006044C"/>
    <w:rsid w:val="00061307"/>
    <w:rsid w:val="00061500"/>
    <w:rsid w:val="00061C96"/>
    <w:rsid w:val="00062C77"/>
    <w:rsid w:val="00062D03"/>
    <w:rsid w:val="000645A8"/>
    <w:rsid w:val="00064980"/>
    <w:rsid w:val="00064F1A"/>
    <w:rsid w:val="00065362"/>
    <w:rsid w:val="000653DE"/>
    <w:rsid w:val="00066072"/>
    <w:rsid w:val="0006785D"/>
    <w:rsid w:val="00067B67"/>
    <w:rsid w:val="00071C2A"/>
    <w:rsid w:val="00072425"/>
    <w:rsid w:val="00073FF7"/>
    <w:rsid w:val="00074142"/>
    <w:rsid w:val="00074D7B"/>
    <w:rsid w:val="00076570"/>
    <w:rsid w:val="00077067"/>
    <w:rsid w:val="00077A9F"/>
    <w:rsid w:val="000804A7"/>
    <w:rsid w:val="00080A03"/>
    <w:rsid w:val="00084D5F"/>
    <w:rsid w:val="00085EC0"/>
    <w:rsid w:val="000904F8"/>
    <w:rsid w:val="00091E28"/>
    <w:rsid w:val="000925DC"/>
    <w:rsid w:val="00093340"/>
    <w:rsid w:val="00093A4B"/>
    <w:rsid w:val="00093FB0"/>
    <w:rsid w:val="000941F1"/>
    <w:rsid w:val="00094C73"/>
    <w:rsid w:val="000957CD"/>
    <w:rsid w:val="00095E66"/>
    <w:rsid w:val="00096127"/>
    <w:rsid w:val="000965C7"/>
    <w:rsid w:val="00097C05"/>
    <w:rsid w:val="00097FA1"/>
    <w:rsid w:val="000A2678"/>
    <w:rsid w:val="000A28E5"/>
    <w:rsid w:val="000A3119"/>
    <w:rsid w:val="000A584B"/>
    <w:rsid w:val="000A7CFC"/>
    <w:rsid w:val="000B08AC"/>
    <w:rsid w:val="000B0CF9"/>
    <w:rsid w:val="000B1842"/>
    <w:rsid w:val="000B2628"/>
    <w:rsid w:val="000B3E1B"/>
    <w:rsid w:val="000B4CA7"/>
    <w:rsid w:val="000B504A"/>
    <w:rsid w:val="000B55D0"/>
    <w:rsid w:val="000B575E"/>
    <w:rsid w:val="000B5C73"/>
    <w:rsid w:val="000B6C54"/>
    <w:rsid w:val="000B78AE"/>
    <w:rsid w:val="000B7B69"/>
    <w:rsid w:val="000C08EB"/>
    <w:rsid w:val="000C2327"/>
    <w:rsid w:val="000C3345"/>
    <w:rsid w:val="000C3741"/>
    <w:rsid w:val="000C41D6"/>
    <w:rsid w:val="000C460F"/>
    <w:rsid w:val="000C47A9"/>
    <w:rsid w:val="000C4883"/>
    <w:rsid w:val="000C52E7"/>
    <w:rsid w:val="000C5831"/>
    <w:rsid w:val="000C5C75"/>
    <w:rsid w:val="000C60CB"/>
    <w:rsid w:val="000C6B0D"/>
    <w:rsid w:val="000C73FF"/>
    <w:rsid w:val="000D03C9"/>
    <w:rsid w:val="000D0723"/>
    <w:rsid w:val="000D25B1"/>
    <w:rsid w:val="000D3763"/>
    <w:rsid w:val="000D46E8"/>
    <w:rsid w:val="000D4C7F"/>
    <w:rsid w:val="000D519D"/>
    <w:rsid w:val="000D6C0F"/>
    <w:rsid w:val="000D79F9"/>
    <w:rsid w:val="000E01C6"/>
    <w:rsid w:val="000E0978"/>
    <w:rsid w:val="000E0C88"/>
    <w:rsid w:val="000E105F"/>
    <w:rsid w:val="000E1629"/>
    <w:rsid w:val="000E1E54"/>
    <w:rsid w:val="000E1EE9"/>
    <w:rsid w:val="000E1F26"/>
    <w:rsid w:val="000E25FD"/>
    <w:rsid w:val="000E380D"/>
    <w:rsid w:val="000E3A24"/>
    <w:rsid w:val="000E56DA"/>
    <w:rsid w:val="000E6588"/>
    <w:rsid w:val="000F09AF"/>
    <w:rsid w:val="000F0D64"/>
    <w:rsid w:val="000F1B84"/>
    <w:rsid w:val="000F21C3"/>
    <w:rsid w:val="000F2AAD"/>
    <w:rsid w:val="000F31CF"/>
    <w:rsid w:val="000F43E3"/>
    <w:rsid w:val="000F4472"/>
    <w:rsid w:val="000F45FF"/>
    <w:rsid w:val="000F47CE"/>
    <w:rsid w:val="000F55B7"/>
    <w:rsid w:val="000F5BBD"/>
    <w:rsid w:val="000F623A"/>
    <w:rsid w:val="000F665A"/>
    <w:rsid w:val="000F7089"/>
    <w:rsid w:val="0010098C"/>
    <w:rsid w:val="00100E4C"/>
    <w:rsid w:val="00101341"/>
    <w:rsid w:val="00102403"/>
    <w:rsid w:val="00102B9B"/>
    <w:rsid w:val="00102D01"/>
    <w:rsid w:val="00104760"/>
    <w:rsid w:val="00105F12"/>
    <w:rsid w:val="00106134"/>
    <w:rsid w:val="00106EF6"/>
    <w:rsid w:val="00107F9B"/>
    <w:rsid w:val="00110301"/>
    <w:rsid w:val="00110547"/>
    <w:rsid w:val="00110AE7"/>
    <w:rsid w:val="00111B51"/>
    <w:rsid w:val="001144F7"/>
    <w:rsid w:val="00114BEF"/>
    <w:rsid w:val="001159F5"/>
    <w:rsid w:val="00116AC0"/>
    <w:rsid w:val="00117084"/>
    <w:rsid w:val="001178FF"/>
    <w:rsid w:val="0012048B"/>
    <w:rsid w:val="00121040"/>
    <w:rsid w:val="00121153"/>
    <w:rsid w:val="001247E8"/>
    <w:rsid w:val="00124DE1"/>
    <w:rsid w:val="00125768"/>
    <w:rsid w:val="00126C29"/>
    <w:rsid w:val="00130CAF"/>
    <w:rsid w:val="00130ED6"/>
    <w:rsid w:val="00131252"/>
    <w:rsid w:val="0013247C"/>
    <w:rsid w:val="00132A2E"/>
    <w:rsid w:val="001330A8"/>
    <w:rsid w:val="00133CA9"/>
    <w:rsid w:val="001350A2"/>
    <w:rsid w:val="00136919"/>
    <w:rsid w:val="00136C4A"/>
    <w:rsid w:val="0013796A"/>
    <w:rsid w:val="00137DC2"/>
    <w:rsid w:val="001404DE"/>
    <w:rsid w:val="001411DB"/>
    <w:rsid w:val="001425D0"/>
    <w:rsid w:val="00142B06"/>
    <w:rsid w:val="0014310B"/>
    <w:rsid w:val="00143148"/>
    <w:rsid w:val="0014555E"/>
    <w:rsid w:val="00146B7D"/>
    <w:rsid w:val="00146CFC"/>
    <w:rsid w:val="001475CB"/>
    <w:rsid w:val="001502BC"/>
    <w:rsid w:val="00150D1E"/>
    <w:rsid w:val="00150EBF"/>
    <w:rsid w:val="00150EE4"/>
    <w:rsid w:val="00151C82"/>
    <w:rsid w:val="00152D27"/>
    <w:rsid w:val="00153628"/>
    <w:rsid w:val="00155AFA"/>
    <w:rsid w:val="00155BC8"/>
    <w:rsid w:val="00155DAF"/>
    <w:rsid w:val="001566F2"/>
    <w:rsid w:val="001572A5"/>
    <w:rsid w:val="00157BA2"/>
    <w:rsid w:val="00160B84"/>
    <w:rsid w:val="001613DD"/>
    <w:rsid w:val="00163EB2"/>
    <w:rsid w:val="00164383"/>
    <w:rsid w:val="0016466F"/>
    <w:rsid w:val="00164A93"/>
    <w:rsid w:val="00164AA0"/>
    <w:rsid w:val="00164DDA"/>
    <w:rsid w:val="00164F96"/>
    <w:rsid w:val="001656CC"/>
    <w:rsid w:val="0016712C"/>
    <w:rsid w:val="00167538"/>
    <w:rsid w:val="00167CCA"/>
    <w:rsid w:val="00170101"/>
    <w:rsid w:val="00170703"/>
    <w:rsid w:val="00170DDC"/>
    <w:rsid w:val="001712CC"/>
    <w:rsid w:val="00171AF6"/>
    <w:rsid w:val="001722F1"/>
    <w:rsid w:val="00172A27"/>
    <w:rsid w:val="001735C7"/>
    <w:rsid w:val="001763B3"/>
    <w:rsid w:val="00176D03"/>
    <w:rsid w:val="00177FB3"/>
    <w:rsid w:val="00181A44"/>
    <w:rsid w:val="00182D78"/>
    <w:rsid w:val="00183235"/>
    <w:rsid w:val="0018377D"/>
    <w:rsid w:val="00183AEF"/>
    <w:rsid w:val="00184D3D"/>
    <w:rsid w:val="00184E31"/>
    <w:rsid w:val="00190C4E"/>
    <w:rsid w:val="00191584"/>
    <w:rsid w:val="0019315E"/>
    <w:rsid w:val="0019327E"/>
    <w:rsid w:val="00193798"/>
    <w:rsid w:val="00193CB3"/>
    <w:rsid w:val="00195094"/>
    <w:rsid w:val="00195167"/>
    <w:rsid w:val="00195A86"/>
    <w:rsid w:val="001965A7"/>
    <w:rsid w:val="001969F2"/>
    <w:rsid w:val="00197580"/>
    <w:rsid w:val="001A1D09"/>
    <w:rsid w:val="001A25C8"/>
    <w:rsid w:val="001A4D48"/>
    <w:rsid w:val="001A5A88"/>
    <w:rsid w:val="001A5DA8"/>
    <w:rsid w:val="001A6AB8"/>
    <w:rsid w:val="001A787C"/>
    <w:rsid w:val="001B045F"/>
    <w:rsid w:val="001B0E53"/>
    <w:rsid w:val="001B0ED0"/>
    <w:rsid w:val="001B20DE"/>
    <w:rsid w:val="001B3E88"/>
    <w:rsid w:val="001B43CE"/>
    <w:rsid w:val="001B5FB1"/>
    <w:rsid w:val="001B659E"/>
    <w:rsid w:val="001B6F07"/>
    <w:rsid w:val="001B72A1"/>
    <w:rsid w:val="001B7804"/>
    <w:rsid w:val="001C11F4"/>
    <w:rsid w:val="001C18CF"/>
    <w:rsid w:val="001C4908"/>
    <w:rsid w:val="001C4959"/>
    <w:rsid w:val="001C5AEF"/>
    <w:rsid w:val="001C6680"/>
    <w:rsid w:val="001C787A"/>
    <w:rsid w:val="001D00EA"/>
    <w:rsid w:val="001D0F0B"/>
    <w:rsid w:val="001D2BC7"/>
    <w:rsid w:val="001D37E3"/>
    <w:rsid w:val="001D4791"/>
    <w:rsid w:val="001D4A34"/>
    <w:rsid w:val="001D584D"/>
    <w:rsid w:val="001E1578"/>
    <w:rsid w:val="001E1686"/>
    <w:rsid w:val="001E1703"/>
    <w:rsid w:val="001E2199"/>
    <w:rsid w:val="001E2316"/>
    <w:rsid w:val="001E27B1"/>
    <w:rsid w:val="001E2B4D"/>
    <w:rsid w:val="001E2E53"/>
    <w:rsid w:val="001E309E"/>
    <w:rsid w:val="001E3A76"/>
    <w:rsid w:val="001E57A3"/>
    <w:rsid w:val="001E6A29"/>
    <w:rsid w:val="001E7C22"/>
    <w:rsid w:val="001F01E8"/>
    <w:rsid w:val="001F1C34"/>
    <w:rsid w:val="001F21F0"/>
    <w:rsid w:val="001F2717"/>
    <w:rsid w:val="001F3F3F"/>
    <w:rsid w:val="001F464D"/>
    <w:rsid w:val="001F5FE3"/>
    <w:rsid w:val="001F6DFD"/>
    <w:rsid w:val="001F7D64"/>
    <w:rsid w:val="00201740"/>
    <w:rsid w:val="00202AFC"/>
    <w:rsid w:val="002032D2"/>
    <w:rsid w:val="00203DAA"/>
    <w:rsid w:val="00204210"/>
    <w:rsid w:val="00204379"/>
    <w:rsid w:val="002048D6"/>
    <w:rsid w:val="00205352"/>
    <w:rsid w:val="002053B5"/>
    <w:rsid w:val="00206B67"/>
    <w:rsid w:val="00206C9F"/>
    <w:rsid w:val="002102BE"/>
    <w:rsid w:val="00210B1B"/>
    <w:rsid w:val="00210BCF"/>
    <w:rsid w:val="00210DE3"/>
    <w:rsid w:val="00211C5A"/>
    <w:rsid w:val="00212052"/>
    <w:rsid w:val="002126B6"/>
    <w:rsid w:val="002143CB"/>
    <w:rsid w:val="00214FEB"/>
    <w:rsid w:val="00215C0E"/>
    <w:rsid w:val="00216BB7"/>
    <w:rsid w:val="00217173"/>
    <w:rsid w:val="00217E78"/>
    <w:rsid w:val="00220CFB"/>
    <w:rsid w:val="00220D2D"/>
    <w:rsid w:val="0022121A"/>
    <w:rsid w:val="002225F6"/>
    <w:rsid w:val="00223964"/>
    <w:rsid w:val="002242FA"/>
    <w:rsid w:val="00225014"/>
    <w:rsid w:val="00225666"/>
    <w:rsid w:val="00226B5C"/>
    <w:rsid w:val="00226BED"/>
    <w:rsid w:val="00227BFF"/>
    <w:rsid w:val="002302BE"/>
    <w:rsid w:val="00230467"/>
    <w:rsid w:val="00230BB3"/>
    <w:rsid w:val="00230C06"/>
    <w:rsid w:val="00231503"/>
    <w:rsid w:val="002315A6"/>
    <w:rsid w:val="0023377A"/>
    <w:rsid w:val="00233EF9"/>
    <w:rsid w:val="0023476A"/>
    <w:rsid w:val="002347A8"/>
    <w:rsid w:val="00235211"/>
    <w:rsid w:val="0023695C"/>
    <w:rsid w:val="00237186"/>
    <w:rsid w:val="00237361"/>
    <w:rsid w:val="002378EC"/>
    <w:rsid w:val="00237EE5"/>
    <w:rsid w:val="00240C9B"/>
    <w:rsid w:val="00242080"/>
    <w:rsid w:val="00242235"/>
    <w:rsid w:val="00242E6A"/>
    <w:rsid w:val="00243E14"/>
    <w:rsid w:val="00246231"/>
    <w:rsid w:val="0024679B"/>
    <w:rsid w:val="00247211"/>
    <w:rsid w:val="002477E1"/>
    <w:rsid w:val="00250076"/>
    <w:rsid w:val="002506EB"/>
    <w:rsid w:val="00251533"/>
    <w:rsid w:val="0025247A"/>
    <w:rsid w:val="00253721"/>
    <w:rsid w:val="002547BE"/>
    <w:rsid w:val="002548B0"/>
    <w:rsid w:val="00255253"/>
    <w:rsid w:val="0025560C"/>
    <w:rsid w:val="00255E2A"/>
    <w:rsid w:val="002562F5"/>
    <w:rsid w:val="00256681"/>
    <w:rsid w:val="002578AA"/>
    <w:rsid w:val="0026011F"/>
    <w:rsid w:val="00261101"/>
    <w:rsid w:val="00261402"/>
    <w:rsid w:val="002618AC"/>
    <w:rsid w:val="00261F96"/>
    <w:rsid w:val="00265DA1"/>
    <w:rsid w:val="00266AA8"/>
    <w:rsid w:val="00270464"/>
    <w:rsid w:val="002709F6"/>
    <w:rsid w:val="0027204E"/>
    <w:rsid w:val="002727B3"/>
    <w:rsid w:val="00274A62"/>
    <w:rsid w:val="0027604A"/>
    <w:rsid w:val="0027669D"/>
    <w:rsid w:val="00277580"/>
    <w:rsid w:val="002800FE"/>
    <w:rsid w:val="00280971"/>
    <w:rsid w:val="00280D4F"/>
    <w:rsid w:val="00282239"/>
    <w:rsid w:val="00282FB2"/>
    <w:rsid w:val="00283516"/>
    <w:rsid w:val="0028576A"/>
    <w:rsid w:val="00285BF7"/>
    <w:rsid w:val="00291E79"/>
    <w:rsid w:val="00292555"/>
    <w:rsid w:val="00292964"/>
    <w:rsid w:val="00294556"/>
    <w:rsid w:val="0029652F"/>
    <w:rsid w:val="002968CF"/>
    <w:rsid w:val="00296EF4"/>
    <w:rsid w:val="002972C0"/>
    <w:rsid w:val="002A0C1E"/>
    <w:rsid w:val="002A127B"/>
    <w:rsid w:val="002A14AF"/>
    <w:rsid w:val="002A313D"/>
    <w:rsid w:val="002A3506"/>
    <w:rsid w:val="002A3CBC"/>
    <w:rsid w:val="002A3E8A"/>
    <w:rsid w:val="002A49A6"/>
    <w:rsid w:val="002A5CCC"/>
    <w:rsid w:val="002A6387"/>
    <w:rsid w:val="002A6C7B"/>
    <w:rsid w:val="002B11C3"/>
    <w:rsid w:val="002B1A46"/>
    <w:rsid w:val="002B2768"/>
    <w:rsid w:val="002B2B72"/>
    <w:rsid w:val="002B3E2B"/>
    <w:rsid w:val="002B4E83"/>
    <w:rsid w:val="002B5DAB"/>
    <w:rsid w:val="002B6BA6"/>
    <w:rsid w:val="002B6F01"/>
    <w:rsid w:val="002C076E"/>
    <w:rsid w:val="002C1460"/>
    <w:rsid w:val="002C1912"/>
    <w:rsid w:val="002C1B38"/>
    <w:rsid w:val="002C2627"/>
    <w:rsid w:val="002C2A6A"/>
    <w:rsid w:val="002C33CA"/>
    <w:rsid w:val="002C3EAE"/>
    <w:rsid w:val="002C40FF"/>
    <w:rsid w:val="002C44E9"/>
    <w:rsid w:val="002C477A"/>
    <w:rsid w:val="002C5CB1"/>
    <w:rsid w:val="002C5E13"/>
    <w:rsid w:val="002C5EBF"/>
    <w:rsid w:val="002C75A5"/>
    <w:rsid w:val="002D10B5"/>
    <w:rsid w:val="002D1786"/>
    <w:rsid w:val="002D3048"/>
    <w:rsid w:val="002D382A"/>
    <w:rsid w:val="002D3F02"/>
    <w:rsid w:val="002D41A6"/>
    <w:rsid w:val="002D47F3"/>
    <w:rsid w:val="002D5589"/>
    <w:rsid w:val="002D5FFD"/>
    <w:rsid w:val="002D69B5"/>
    <w:rsid w:val="002D6C76"/>
    <w:rsid w:val="002D7BD0"/>
    <w:rsid w:val="002E051A"/>
    <w:rsid w:val="002E07ED"/>
    <w:rsid w:val="002E3EBA"/>
    <w:rsid w:val="002E40AE"/>
    <w:rsid w:val="002E4C92"/>
    <w:rsid w:val="002E4FDC"/>
    <w:rsid w:val="002E549E"/>
    <w:rsid w:val="002E5791"/>
    <w:rsid w:val="002E6079"/>
    <w:rsid w:val="002E64B2"/>
    <w:rsid w:val="002E68EC"/>
    <w:rsid w:val="002F0664"/>
    <w:rsid w:val="002F0F07"/>
    <w:rsid w:val="002F6346"/>
    <w:rsid w:val="002F6BEA"/>
    <w:rsid w:val="002F6F89"/>
    <w:rsid w:val="00300CA3"/>
    <w:rsid w:val="00300ED1"/>
    <w:rsid w:val="003016B5"/>
    <w:rsid w:val="00302500"/>
    <w:rsid w:val="003028E8"/>
    <w:rsid w:val="00304728"/>
    <w:rsid w:val="003047BC"/>
    <w:rsid w:val="00304A05"/>
    <w:rsid w:val="00304EE6"/>
    <w:rsid w:val="003052FD"/>
    <w:rsid w:val="00305807"/>
    <w:rsid w:val="003067E5"/>
    <w:rsid w:val="00306DD9"/>
    <w:rsid w:val="0031267B"/>
    <w:rsid w:val="00313747"/>
    <w:rsid w:val="003140F3"/>
    <w:rsid w:val="003153E3"/>
    <w:rsid w:val="0031570D"/>
    <w:rsid w:val="0031617F"/>
    <w:rsid w:val="00316590"/>
    <w:rsid w:val="00316B96"/>
    <w:rsid w:val="003210E3"/>
    <w:rsid w:val="00321644"/>
    <w:rsid w:val="00322663"/>
    <w:rsid w:val="003232CD"/>
    <w:rsid w:val="00324345"/>
    <w:rsid w:val="00325235"/>
    <w:rsid w:val="00325EA2"/>
    <w:rsid w:val="003264E3"/>
    <w:rsid w:val="00326C09"/>
    <w:rsid w:val="00326DBE"/>
    <w:rsid w:val="00327DE6"/>
    <w:rsid w:val="00331BE2"/>
    <w:rsid w:val="00331BE9"/>
    <w:rsid w:val="0033444D"/>
    <w:rsid w:val="00335F05"/>
    <w:rsid w:val="00336369"/>
    <w:rsid w:val="003369C9"/>
    <w:rsid w:val="00336C64"/>
    <w:rsid w:val="00340383"/>
    <w:rsid w:val="00341716"/>
    <w:rsid w:val="003418FF"/>
    <w:rsid w:val="00342D1B"/>
    <w:rsid w:val="00343CEA"/>
    <w:rsid w:val="003442F4"/>
    <w:rsid w:val="003449A1"/>
    <w:rsid w:val="00347BE6"/>
    <w:rsid w:val="00350356"/>
    <w:rsid w:val="003504FE"/>
    <w:rsid w:val="003508D0"/>
    <w:rsid w:val="00350E13"/>
    <w:rsid w:val="0035198C"/>
    <w:rsid w:val="00352463"/>
    <w:rsid w:val="00352D75"/>
    <w:rsid w:val="00353427"/>
    <w:rsid w:val="00354ADC"/>
    <w:rsid w:val="00354EF9"/>
    <w:rsid w:val="00354F38"/>
    <w:rsid w:val="00356CF5"/>
    <w:rsid w:val="00357217"/>
    <w:rsid w:val="00357D0A"/>
    <w:rsid w:val="00357FEA"/>
    <w:rsid w:val="003604DE"/>
    <w:rsid w:val="0036319C"/>
    <w:rsid w:val="003641CF"/>
    <w:rsid w:val="00364B7C"/>
    <w:rsid w:val="00365895"/>
    <w:rsid w:val="003668F9"/>
    <w:rsid w:val="00367213"/>
    <w:rsid w:val="003673D3"/>
    <w:rsid w:val="00367496"/>
    <w:rsid w:val="00367E4B"/>
    <w:rsid w:val="003700F0"/>
    <w:rsid w:val="00370631"/>
    <w:rsid w:val="0037077A"/>
    <w:rsid w:val="00370A2E"/>
    <w:rsid w:val="00371B9E"/>
    <w:rsid w:val="0037202A"/>
    <w:rsid w:val="00372CD5"/>
    <w:rsid w:val="00374413"/>
    <w:rsid w:val="003763D9"/>
    <w:rsid w:val="0037666E"/>
    <w:rsid w:val="003773A7"/>
    <w:rsid w:val="00382C88"/>
    <w:rsid w:val="003834F5"/>
    <w:rsid w:val="003839BD"/>
    <w:rsid w:val="0038551C"/>
    <w:rsid w:val="00385944"/>
    <w:rsid w:val="00385FBB"/>
    <w:rsid w:val="00386087"/>
    <w:rsid w:val="00386526"/>
    <w:rsid w:val="00387150"/>
    <w:rsid w:val="00387DEF"/>
    <w:rsid w:val="003933A4"/>
    <w:rsid w:val="00394C42"/>
    <w:rsid w:val="003953E4"/>
    <w:rsid w:val="00395436"/>
    <w:rsid w:val="0039578F"/>
    <w:rsid w:val="00395BA7"/>
    <w:rsid w:val="00397876"/>
    <w:rsid w:val="003A06EB"/>
    <w:rsid w:val="003A09FA"/>
    <w:rsid w:val="003A2CBB"/>
    <w:rsid w:val="003A3C03"/>
    <w:rsid w:val="003A3E9B"/>
    <w:rsid w:val="003A41F8"/>
    <w:rsid w:val="003A5D2C"/>
    <w:rsid w:val="003A659B"/>
    <w:rsid w:val="003A6B84"/>
    <w:rsid w:val="003A7431"/>
    <w:rsid w:val="003A79A4"/>
    <w:rsid w:val="003A7D18"/>
    <w:rsid w:val="003B006D"/>
    <w:rsid w:val="003B1C1F"/>
    <w:rsid w:val="003B20ED"/>
    <w:rsid w:val="003B2F96"/>
    <w:rsid w:val="003B357D"/>
    <w:rsid w:val="003B4DB5"/>
    <w:rsid w:val="003B4DED"/>
    <w:rsid w:val="003B51F5"/>
    <w:rsid w:val="003B51F8"/>
    <w:rsid w:val="003B5425"/>
    <w:rsid w:val="003B659C"/>
    <w:rsid w:val="003B675D"/>
    <w:rsid w:val="003B7865"/>
    <w:rsid w:val="003B79D9"/>
    <w:rsid w:val="003B7F8F"/>
    <w:rsid w:val="003C01CA"/>
    <w:rsid w:val="003C24C8"/>
    <w:rsid w:val="003C25B4"/>
    <w:rsid w:val="003C4DEA"/>
    <w:rsid w:val="003C5342"/>
    <w:rsid w:val="003C6699"/>
    <w:rsid w:val="003C7359"/>
    <w:rsid w:val="003C746E"/>
    <w:rsid w:val="003C77EB"/>
    <w:rsid w:val="003D002F"/>
    <w:rsid w:val="003D0A0A"/>
    <w:rsid w:val="003D1E07"/>
    <w:rsid w:val="003D2811"/>
    <w:rsid w:val="003D3449"/>
    <w:rsid w:val="003D5252"/>
    <w:rsid w:val="003D6E3B"/>
    <w:rsid w:val="003D71F0"/>
    <w:rsid w:val="003E01CF"/>
    <w:rsid w:val="003E10E5"/>
    <w:rsid w:val="003E420E"/>
    <w:rsid w:val="003E432C"/>
    <w:rsid w:val="003E4AC9"/>
    <w:rsid w:val="003E4D6D"/>
    <w:rsid w:val="003E5370"/>
    <w:rsid w:val="003E5479"/>
    <w:rsid w:val="003E610D"/>
    <w:rsid w:val="003E68D9"/>
    <w:rsid w:val="003E72D6"/>
    <w:rsid w:val="003E7956"/>
    <w:rsid w:val="003E7EBC"/>
    <w:rsid w:val="003F0B69"/>
    <w:rsid w:val="003F10BB"/>
    <w:rsid w:val="003F124B"/>
    <w:rsid w:val="003F1386"/>
    <w:rsid w:val="003F15BA"/>
    <w:rsid w:val="003F218F"/>
    <w:rsid w:val="003F2AEB"/>
    <w:rsid w:val="003F2E62"/>
    <w:rsid w:val="003F3600"/>
    <w:rsid w:val="003F3ECE"/>
    <w:rsid w:val="003F3F07"/>
    <w:rsid w:val="003F5EB4"/>
    <w:rsid w:val="003F6704"/>
    <w:rsid w:val="003F6F5A"/>
    <w:rsid w:val="003F7571"/>
    <w:rsid w:val="003F7DC8"/>
    <w:rsid w:val="00400CA6"/>
    <w:rsid w:val="00403823"/>
    <w:rsid w:val="004047A6"/>
    <w:rsid w:val="004053E7"/>
    <w:rsid w:val="00405B73"/>
    <w:rsid w:val="0040605A"/>
    <w:rsid w:val="00406F68"/>
    <w:rsid w:val="00407370"/>
    <w:rsid w:val="00407A78"/>
    <w:rsid w:val="00411200"/>
    <w:rsid w:val="0041289D"/>
    <w:rsid w:val="0041409C"/>
    <w:rsid w:val="0041426E"/>
    <w:rsid w:val="0041545F"/>
    <w:rsid w:val="00416015"/>
    <w:rsid w:val="0041634C"/>
    <w:rsid w:val="00416B34"/>
    <w:rsid w:val="00416B3E"/>
    <w:rsid w:val="00420A84"/>
    <w:rsid w:val="00421296"/>
    <w:rsid w:val="0042563A"/>
    <w:rsid w:val="00425AA7"/>
    <w:rsid w:val="004269AA"/>
    <w:rsid w:val="00427131"/>
    <w:rsid w:val="00427E22"/>
    <w:rsid w:val="0043054E"/>
    <w:rsid w:val="00430862"/>
    <w:rsid w:val="0043176C"/>
    <w:rsid w:val="00432148"/>
    <w:rsid w:val="00432593"/>
    <w:rsid w:val="00433638"/>
    <w:rsid w:val="00434010"/>
    <w:rsid w:val="00434CF8"/>
    <w:rsid w:val="004355DD"/>
    <w:rsid w:val="004360B9"/>
    <w:rsid w:val="00441565"/>
    <w:rsid w:val="00442074"/>
    <w:rsid w:val="00443BD4"/>
    <w:rsid w:val="00445C4A"/>
    <w:rsid w:val="00445D9A"/>
    <w:rsid w:val="004469A9"/>
    <w:rsid w:val="00446CC3"/>
    <w:rsid w:val="0044790B"/>
    <w:rsid w:val="00450275"/>
    <w:rsid w:val="004502D8"/>
    <w:rsid w:val="0045057C"/>
    <w:rsid w:val="004517BB"/>
    <w:rsid w:val="004525D7"/>
    <w:rsid w:val="00452944"/>
    <w:rsid w:val="00452D8A"/>
    <w:rsid w:val="00453496"/>
    <w:rsid w:val="0045392A"/>
    <w:rsid w:val="00455AF6"/>
    <w:rsid w:val="00456080"/>
    <w:rsid w:val="00457648"/>
    <w:rsid w:val="0045778D"/>
    <w:rsid w:val="00460046"/>
    <w:rsid w:val="004608B3"/>
    <w:rsid w:val="00460ED4"/>
    <w:rsid w:val="00462652"/>
    <w:rsid w:val="00463D29"/>
    <w:rsid w:val="004642DF"/>
    <w:rsid w:val="0046583C"/>
    <w:rsid w:val="004659A2"/>
    <w:rsid w:val="00465A6B"/>
    <w:rsid w:val="004667D5"/>
    <w:rsid w:val="00466F63"/>
    <w:rsid w:val="00466FB4"/>
    <w:rsid w:val="0047158C"/>
    <w:rsid w:val="00472C94"/>
    <w:rsid w:val="0047302A"/>
    <w:rsid w:val="0047439E"/>
    <w:rsid w:val="00475629"/>
    <w:rsid w:val="0047604F"/>
    <w:rsid w:val="00476271"/>
    <w:rsid w:val="00476782"/>
    <w:rsid w:val="004775BF"/>
    <w:rsid w:val="0048048B"/>
    <w:rsid w:val="00480998"/>
    <w:rsid w:val="00480A62"/>
    <w:rsid w:val="00480CB2"/>
    <w:rsid w:val="00481454"/>
    <w:rsid w:val="004819B5"/>
    <w:rsid w:val="00481A52"/>
    <w:rsid w:val="00481A6F"/>
    <w:rsid w:val="00481CAD"/>
    <w:rsid w:val="0048208C"/>
    <w:rsid w:val="00482B89"/>
    <w:rsid w:val="00483955"/>
    <w:rsid w:val="00483F4B"/>
    <w:rsid w:val="00484415"/>
    <w:rsid w:val="004854F6"/>
    <w:rsid w:val="00490624"/>
    <w:rsid w:val="00491B69"/>
    <w:rsid w:val="004921C2"/>
    <w:rsid w:val="004925C8"/>
    <w:rsid w:val="00492B0C"/>
    <w:rsid w:val="00494993"/>
    <w:rsid w:val="004954E6"/>
    <w:rsid w:val="0049588B"/>
    <w:rsid w:val="00495BB8"/>
    <w:rsid w:val="00496AF0"/>
    <w:rsid w:val="00497D90"/>
    <w:rsid w:val="004A0013"/>
    <w:rsid w:val="004A24A6"/>
    <w:rsid w:val="004A2DE8"/>
    <w:rsid w:val="004A3D82"/>
    <w:rsid w:val="004A7BB3"/>
    <w:rsid w:val="004B12AD"/>
    <w:rsid w:val="004B1BE5"/>
    <w:rsid w:val="004B2453"/>
    <w:rsid w:val="004B37A2"/>
    <w:rsid w:val="004B759C"/>
    <w:rsid w:val="004C07AF"/>
    <w:rsid w:val="004C0B2C"/>
    <w:rsid w:val="004C0FB9"/>
    <w:rsid w:val="004C18F8"/>
    <w:rsid w:val="004C3E5D"/>
    <w:rsid w:val="004C4640"/>
    <w:rsid w:val="004C4D43"/>
    <w:rsid w:val="004C5352"/>
    <w:rsid w:val="004C5C99"/>
    <w:rsid w:val="004C6118"/>
    <w:rsid w:val="004C6264"/>
    <w:rsid w:val="004C696F"/>
    <w:rsid w:val="004C6BBE"/>
    <w:rsid w:val="004C7410"/>
    <w:rsid w:val="004D0196"/>
    <w:rsid w:val="004D0FDB"/>
    <w:rsid w:val="004D2173"/>
    <w:rsid w:val="004D244D"/>
    <w:rsid w:val="004D338F"/>
    <w:rsid w:val="004D384C"/>
    <w:rsid w:val="004D4751"/>
    <w:rsid w:val="004D4F26"/>
    <w:rsid w:val="004D5C83"/>
    <w:rsid w:val="004D6081"/>
    <w:rsid w:val="004D65EE"/>
    <w:rsid w:val="004D691A"/>
    <w:rsid w:val="004D6C06"/>
    <w:rsid w:val="004D7A3E"/>
    <w:rsid w:val="004E13AE"/>
    <w:rsid w:val="004E1A2F"/>
    <w:rsid w:val="004E1AC2"/>
    <w:rsid w:val="004E1C0D"/>
    <w:rsid w:val="004E28DE"/>
    <w:rsid w:val="004E4DF5"/>
    <w:rsid w:val="004E55ED"/>
    <w:rsid w:val="004E5A54"/>
    <w:rsid w:val="004E641D"/>
    <w:rsid w:val="004E666E"/>
    <w:rsid w:val="004E732D"/>
    <w:rsid w:val="004F04A4"/>
    <w:rsid w:val="004F0E43"/>
    <w:rsid w:val="004F1269"/>
    <w:rsid w:val="004F1C64"/>
    <w:rsid w:val="004F25EC"/>
    <w:rsid w:val="004F374C"/>
    <w:rsid w:val="004F3EB8"/>
    <w:rsid w:val="004F3F0F"/>
    <w:rsid w:val="004F4496"/>
    <w:rsid w:val="004F49E7"/>
    <w:rsid w:val="004F5086"/>
    <w:rsid w:val="004F5F86"/>
    <w:rsid w:val="004F76EF"/>
    <w:rsid w:val="004F7AAC"/>
    <w:rsid w:val="00501DC4"/>
    <w:rsid w:val="00502244"/>
    <w:rsid w:val="0050283A"/>
    <w:rsid w:val="00502E5B"/>
    <w:rsid w:val="00502E66"/>
    <w:rsid w:val="00502F81"/>
    <w:rsid w:val="0050309D"/>
    <w:rsid w:val="00504712"/>
    <w:rsid w:val="00505A25"/>
    <w:rsid w:val="005069F0"/>
    <w:rsid w:val="00507003"/>
    <w:rsid w:val="00510880"/>
    <w:rsid w:val="00510BB7"/>
    <w:rsid w:val="00511929"/>
    <w:rsid w:val="00512334"/>
    <w:rsid w:val="00513B1C"/>
    <w:rsid w:val="005147FF"/>
    <w:rsid w:val="00514CE3"/>
    <w:rsid w:val="0051588D"/>
    <w:rsid w:val="00516932"/>
    <w:rsid w:val="00517286"/>
    <w:rsid w:val="005205F6"/>
    <w:rsid w:val="00521116"/>
    <w:rsid w:val="005224A1"/>
    <w:rsid w:val="00522822"/>
    <w:rsid w:val="00522CE3"/>
    <w:rsid w:val="005230C3"/>
    <w:rsid w:val="0052329B"/>
    <w:rsid w:val="00523E7A"/>
    <w:rsid w:val="00524853"/>
    <w:rsid w:val="0052523C"/>
    <w:rsid w:val="00526134"/>
    <w:rsid w:val="00526451"/>
    <w:rsid w:val="005266E2"/>
    <w:rsid w:val="00527779"/>
    <w:rsid w:val="00532103"/>
    <w:rsid w:val="00532D35"/>
    <w:rsid w:val="00532F04"/>
    <w:rsid w:val="00533518"/>
    <w:rsid w:val="00534DBF"/>
    <w:rsid w:val="00534ECC"/>
    <w:rsid w:val="00535EA7"/>
    <w:rsid w:val="00536654"/>
    <w:rsid w:val="005371C1"/>
    <w:rsid w:val="005411C1"/>
    <w:rsid w:val="00541743"/>
    <w:rsid w:val="005420A4"/>
    <w:rsid w:val="00542AF9"/>
    <w:rsid w:val="0054431E"/>
    <w:rsid w:val="005449C4"/>
    <w:rsid w:val="00544BE2"/>
    <w:rsid w:val="005454D8"/>
    <w:rsid w:val="005455D7"/>
    <w:rsid w:val="00545ACE"/>
    <w:rsid w:val="005467E3"/>
    <w:rsid w:val="00546A69"/>
    <w:rsid w:val="00546CBB"/>
    <w:rsid w:val="005476C8"/>
    <w:rsid w:val="0054774A"/>
    <w:rsid w:val="00551107"/>
    <w:rsid w:val="005518B4"/>
    <w:rsid w:val="00552A8A"/>
    <w:rsid w:val="00553DF6"/>
    <w:rsid w:val="005546E1"/>
    <w:rsid w:val="0055666A"/>
    <w:rsid w:val="005567B8"/>
    <w:rsid w:val="00556914"/>
    <w:rsid w:val="00556B9C"/>
    <w:rsid w:val="00557654"/>
    <w:rsid w:val="00560A36"/>
    <w:rsid w:val="00560A79"/>
    <w:rsid w:val="0056136E"/>
    <w:rsid w:val="0056252C"/>
    <w:rsid w:val="005634A9"/>
    <w:rsid w:val="005636A6"/>
    <w:rsid w:val="005643E8"/>
    <w:rsid w:val="005644F8"/>
    <w:rsid w:val="00564D6C"/>
    <w:rsid w:val="005654BE"/>
    <w:rsid w:val="00565879"/>
    <w:rsid w:val="00566529"/>
    <w:rsid w:val="00567533"/>
    <w:rsid w:val="00567BB1"/>
    <w:rsid w:val="005715A7"/>
    <w:rsid w:val="00571DBA"/>
    <w:rsid w:val="005726F3"/>
    <w:rsid w:val="00574DC1"/>
    <w:rsid w:val="00575672"/>
    <w:rsid w:val="00575895"/>
    <w:rsid w:val="0057684F"/>
    <w:rsid w:val="00576C0F"/>
    <w:rsid w:val="00577C3A"/>
    <w:rsid w:val="00581CB0"/>
    <w:rsid w:val="00581D03"/>
    <w:rsid w:val="0058256A"/>
    <w:rsid w:val="00582816"/>
    <w:rsid w:val="00582CCA"/>
    <w:rsid w:val="00583539"/>
    <w:rsid w:val="00583F23"/>
    <w:rsid w:val="00584DB3"/>
    <w:rsid w:val="005858A1"/>
    <w:rsid w:val="005878B8"/>
    <w:rsid w:val="005905B4"/>
    <w:rsid w:val="00590773"/>
    <w:rsid w:val="005914C5"/>
    <w:rsid w:val="005915D7"/>
    <w:rsid w:val="00592205"/>
    <w:rsid w:val="0059232E"/>
    <w:rsid w:val="00592F57"/>
    <w:rsid w:val="00593C63"/>
    <w:rsid w:val="00594BFF"/>
    <w:rsid w:val="005967EE"/>
    <w:rsid w:val="005977A9"/>
    <w:rsid w:val="00597CF0"/>
    <w:rsid w:val="005A0B3D"/>
    <w:rsid w:val="005A2394"/>
    <w:rsid w:val="005A2822"/>
    <w:rsid w:val="005A3093"/>
    <w:rsid w:val="005A3ADA"/>
    <w:rsid w:val="005A4528"/>
    <w:rsid w:val="005A4E57"/>
    <w:rsid w:val="005A6080"/>
    <w:rsid w:val="005A63E9"/>
    <w:rsid w:val="005A6690"/>
    <w:rsid w:val="005A68EE"/>
    <w:rsid w:val="005A6EB6"/>
    <w:rsid w:val="005B0817"/>
    <w:rsid w:val="005B0D5E"/>
    <w:rsid w:val="005B0DA3"/>
    <w:rsid w:val="005B10DB"/>
    <w:rsid w:val="005B1867"/>
    <w:rsid w:val="005B1CE1"/>
    <w:rsid w:val="005B362C"/>
    <w:rsid w:val="005B47A5"/>
    <w:rsid w:val="005B47D1"/>
    <w:rsid w:val="005B5690"/>
    <w:rsid w:val="005B5B8E"/>
    <w:rsid w:val="005B6045"/>
    <w:rsid w:val="005B7B7A"/>
    <w:rsid w:val="005B7F8C"/>
    <w:rsid w:val="005C0C37"/>
    <w:rsid w:val="005C3A80"/>
    <w:rsid w:val="005C415F"/>
    <w:rsid w:val="005C4263"/>
    <w:rsid w:val="005C464D"/>
    <w:rsid w:val="005C4A34"/>
    <w:rsid w:val="005C4CDD"/>
    <w:rsid w:val="005C512B"/>
    <w:rsid w:val="005C613B"/>
    <w:rsid w:val="005C619B"/>
    <w:rsid w:val="005C6E9F"/>
    <w:rsid w:val="005C6EB2"/>
    <w:rsid w:val="005C6F03"/>
    <w:rsid w:val="005C78BD"/>
    <w:rsid w:val="005D0515"/>
    <w:rsid w:val="005D0E6E"/>
    <w:rsid w:val="005D21C1"/>
    <w:rsid w:val="005D2E03"/>
    <w:rsid w:val="005D3AC6"/>
    <w:rsid w:val="005D4733"/>
    <w:rsid w:val="005D6D07"/>
    <w:rsid w:val="005D7846"/>
    <w:rsid w:val="005E2444"/>
    <w:rsid w:val="005E2C99"/>
    <w:rsid w:val="005E30D1"/>
    <w:rsid w:val="005E4137"/>
    <w:rsid w:val="005E4AAD"/>
    <w:rsid w:val="005E523D"/>
    <w:rsid w:val="005E60F5"/>
    <w:rsid w:val="005E6A7D"/>
    <w:rsid w:val="005E7B45"/>
    <w:rsid w:val="005E7BA1"/>
    <w:rsid w:val="005F1172"/>
    <w:rsid w:val="005F163A"/>
    <w:rsid w:val="005F3CFC"/>
    <w:rsid w:val="005F4E16"/>
    <w:rsid w:val="005F5B90"/>
    <w:rsid w:val="005F6663"/>
    <w:rsid w:val="005F77A5"/>
    <w:rsid w:val="00601714"/>
    <w:rsid w:val="006020B8"/>
    <w:rsid w:val="006023A2"/>
    <w:rsid w:val="006030CD"/>
    <w:rsid w:val="006045E3"/>
    <w:rsid w:val="0060542B"/>
    <w:rsid w:val="00605AC8"/>
    <w:rsid w:val="0060612F"/>
    <w:rsid w:val="0060710A"/>
    <w:rsid w:val="006075EB"/>
    <w:rsid w:val="00607642"/>
    <w:rsid w:val="00610B2E"/>
    <w:rsid w:val="00611844"/>
    <w:rsid w:val="00611BD5"/>
    <w:rsid w:val="00611D13"/>
    <w:rsid w:val="006124EC"/>
    <w:rsid w:val="006137A4"/>
    <w:rsid w:val="0061497F"/>
    <w:rsid w:val="00616A3B"/>
    <w:rsid w:val="00616B49"/>
    <w:rsid w:val="00617997"/>
    <w:rsid w:val="00617E4F"/>
    <w:rsid w:val="00620516"/>
    <w:rsid w:val="0062136D"/>
    <w:rsid w:val="00622715"/>
    <w:rsid w:val="00622BCB"/>
    <w:rsid w:val="006234A2"/>
    <w:rsid w:val="00624B01"/>
    <w:rsid w:val="006253D5"/>
    <w:rsid w:val="00625F2E"/>
    <w:rsid w:val="00627306"/>
    <w:rsid w:val="00627BCD"/>
    <w:rsid w:val="00627D66"/>
    <w:rsid w:val="00631DCB"/>
    <w:rsid w:val="00631E35"/>
    <w:rsid w:val="00632425"/>
    <w:rsid w:val="00632602"/>
    <w:rsid w:val="00632B80"/>
    <w:rsid w:val="00633271"/>
    <w:rsid w:val="00633353"/>
    <w:rsid w:val="00634EB6"/>
    <w:rsid w:val="00636219"/>
    <w:rsid w:val="00636593"/>
    <w:rsid w:val="00636D5D"/>
    <w:rsid w:val="00640656"/>
    <w:rsid w:val="00640D7E"/>
    <w:rsid w:val="0064152B"/>
    <w:rsid w:val="00641AC2"/>
    <w:rsid w:val="00641B22"/>
    <w:rsid w:val="00642A8C"/>
    <w:rsid w:val="00643429"/>
    <w:rsid w:val="00643E26"/>
    <w:rsid w:val="006442C3"/>
    <w:rsid w:val="0064541A"/>
    <w:rsid w:val="00646B6F"/>
    <w:rsid w:val="00646EBA"/>
    <w:rsid w:val="0064712A"/>
    <w:rsid w:val="006471BB"/>
    <w:rsid w:val="00650350"/>
    <w:rsid w:val="00650418"/>
    <w:rsid w:val="00650D4C"/>
    <w:rsid w:val="00651518"/>
    <w:rsid w:val="00651589"/>
    <w:rsid w:val="00651BA8"/>
    <w:rsid w:val="0065275D"/>
    <w:rsid w:val="0065339E"/>
    <w:rsid w:val="00653E9A"/>
    <w:rsid w:val="006549B7"/>
    <w:rsid w:val="00655B71"/>
    <w:rsid w:val="00656B4B"/>
    <w:rsid w:val="006612B1"/>
    <w:rsid w:val="00661B07"/>
    <w:rsid w:val="006625A5"/>
    <w:rsid w:val="006637CB"/>
    <w:rsid w:val="00663D06"/>
    <w:rsid w:val="00663DF6"/>
    <w:rsid w:val="0066445B"/>
    <w:rsid w:val="006646D8"/>
    <w:rsid w:val="0066485B"/>
    <w:rsid w:val="00665C3D"/>
    <w:rsid w:val="00666304"/>
    <w:rsid w:val="00666BEA"/>
    <w:rsid w:val="0067071A"/>
    <w:rsid w:val="00670B47"/>
    <w:rsid w:val="00670FD9"/>
    <w:rsid w:val="006716EA"/>
    <w:rsid w:val="00671EC4"/>
    <w:rsid w:val="00673C8C"/>
    <w:rsid w:val="006742A5"/>
    <w:rsid w:val="006742DF"/>
    <w:rsid w:val="00674930"/>
    <w:rsid w:val="0067535B"/>
    <w:rsid w:val="0067657B"/>
    <w:rsid w:val="00676D52"/>
    <w:rsid w:val="00676F06"/>
    <w:rsid w:val="006773E9"/>
    <w:rsid w:val="00680E5F"/>
    <w:rsid w:val="006810AD"/>
    <w:rsid w:val="006811F9"/>
    <w:rsid w:val="00682876"/>
    <w:rsid w:val="006839CB"/>
    <w:rsid w:val="00684614"/>
    <w:rsid w:val="00684F77"/>
    <w:rsid w:val="00686915"/>
    <w:rsid w:val="006873A5"/>
    <w:rsid w:val="00687BD2"/>
    <w:rsid w:val="00687FB9"/>
    <w:rsid w:val="006902DA"/>
    <w:rsid w:val="006904D5"/>
    <w:rsid w:val="00690FD0"/>
    <w:rsid w:val="0069199E"/>
    <w:rsid w:val="00692402"/>
    <w:rsid w:val="00692738"/>
    <w:rsid w:val="00692BF2"/>
    <w:rsid w:val="00693A7B"/>
    <w:rsid w:val="00693F70"/>
    <w:rsid w:val="0069435B"/>
    <w:rsid w:val="006943DE"/>
    <w:rsid w:val="0069506C"/>
    <w:rsid w:val="00695EC0"/>
    <w:rsid w:val="00696EC8"/>
    <w:rsid w:val="00697F33"/>
    <w:rsid w:val="006A02F8"/>
    <w:rsid w:val="006A0333"/>
    <w:rsid w:val="006A0435"/>
    <w:rsid w:val="006A144C"/>
    <w:rsid w:val="006A19C9"/>
    <w:rsid w:val="006A200A"/>
    <w:rsid w:val="006A2258"/>
    <w:rsid w:val="006A2CFB"/>
    <w:rsid w:val="006A3181"/>
    <w:rsid w:val="006A325B"/>
    <w:rsid w:val="006A4AD6"/>
    <w:rsid w:val="006A53B8"/>
    <w:rsid w:val="006A6157"/>
    <w:rsid w:val="006A69D0"/>
    <w:rsid w:val="006A742E"/>
    <w:rsid w:val="006B048D"/>
    <w:rsid w:val="006B1614"/>
    <w:rsid w:val="006B17ED"/>
    <w:rsid w:val="006B2B16"/>
    <w:rsid w:val="006B2CC2"/>
    <w:rsid w:val="006B35A1"/>
    <w:rsid w:val="006B42CD"/>
    <w:rsid w:val="006B53D3"/>
    <w:rsid w:val="006B5DCA"/>
    <w:rsid w:val="006B67DB"/>
    <w:rsid w:val="006B68D7"/>
    <w:rsid w:val="006B7912"/>
    <w:rsid w:val="006C062B"/>
    <w:rsid w:val="006C20D9"/>
    <w:rsid w:val="006C6A41"/>
    <w:rsid w:val="006C7041"/>
    <w:rsid w:val="006C77EC"/>
    <w:rsid w:val="006D0283"/>
    <w:rsid w:val="006D1D73"/>
    <w:rsid w:val="006D33C0"/>
    <w:rsid w:val="006D365E"/>
    <w:rsid w:val="006D385A"/>
    <w:rsid w:val="006D4F4A"/>
    <w:rsid w:val="006D5AC9"/>
    <w:rsid w:val="006D5EB4"/>
    <w:rsid w:val="006D6F17"/>
    <w:rsid w:val="006D7269"/>
    <w:rsid w:val="006E01E1"/>
    <w:rsid w:val="006E0B5D"/>
    <w:rsid w:val="006E1442"/>
    <w:rsid w:val="006E25DC"/>
    <w:rsid w:val="006E29B9"/>
    <w:rsid w:val="006E2B55"/>
    <w:rsid w:val="006E2E88"/>
    <w:rsid w:val="006E30CC"/>
    <w:rsid w:val="006E4299"/>
    <w:rsid w:val="006E4425"/>
    <w:rsid w:val="006E51E2"/>
    <w:rsid w:val="006E5A01"/>
    <w:rsid w:val="006E5BB6"/>
    <w:rsid w:val="006E61D7"/>
    <w:rsid w:val="006F0ADD"/>
    <w:rsid w:val="006F0C77"/>
    <w:rsid w:val="006F0F42"/>
    <w:rsid w:val="006F13F7"/>
    <w:rsid w:val="006F17C3"/>
    <w:rsid w:val="006F1CCA"/>
    <w:rsid w:val="006F6A32"/>
    <w:rsid w:val="006F6FAD"/>
    <w:rsid w:val="006F7985"/>
    <w:rsid w:val="007003FF"/>
    <w:rsid w:val="00700546"/>
    <w:rsid w:val="007079FC"/>
    <w:rsid w:val="00710906"/>
    <w:rsid w:val="00710D9B"/>
    <w:rsid w:val="007124A3"/>
    <w:rsid w:val="00712D65"/>
    <w:rsid w:val="007130A9"/>
    <w:rsid w:val="00713CD3"/>
    <w:rsid w:val="00714B8A"/>
    <w:rsid w:val="00715A52"/>
    <w:rsid w:val="00716D52"/>
    <w:rsid w:val="00717BBD"/>
    <w:rsid w:val="007214F3"/>
    <w:rsid w:val="00721974"/>
    <w:rsid w:val="00722333"/>
    <w:rsid w:val="00722BBE"/>
    <w:rsid w:val="00722C09"/>
    <w:rsid w:val="00722F80"/>
    <w:rsid w:val="00723860"/>
    <w:rsid w:val="0072444D"/>
    <w:rsid w:val="0072490B"/>
    <w:rsid w:val="0072545F"/>
    <w:rsid w:val="00725469"/>
    <w:rsid w:val="00725715"/>
    <w:rsid w:val="00727295"/>
    <w:rsid w:val="007301B8"/>
    <w:rsid w:val="00730985"/>
    <w:rsid w:val="00730B7B"/>
    <w:rsid w:val="007323DC"/>
    <w:rsid w:val="007338C8"/>
    <w:rsid w:val="00733D6C"/>
    <w:rsid w:val="007345F6"/>
    <w:rsid w:val="007348F8"/>
    <w:rsid w:val="007349FB"/>
    <w:rsid w:val="0073516A"/>
    <w:rsid w:val="0073637A"/>
    <w:rsid w:val="00736481"/>
    <w:rsid w:val="007374E8"/>
    <w:rsid w:val="00740D39"/>
    <w:rsid w:val="007413B9"/>
    <w:rsid w:val="0074211E"/>
    <w:rsid w:val="007425E6"/>
    <w:rsid w:val="007427F5"/>
    <w:rsid w:val="00743B76"/>
    <w:rsid w:val="0074515F"/>
    <w:rsid w:val="0074591B"/>
    <w:rsid w:val="007459CF"/>
    <w:rsid w:val="00747FE8"/>
    <w:rsid w:val="0075024D"/>
    <w:rsid w:val="00753C8E"/>
    <w:rsid w:val="00753DD1"/>
    <w:rsid w:val="00753DDE"/>
    <w:rsid w:val="007541AB"/>
    <w:rsid w:val="00755CAC"/>
    <w:rsid w:val="007563F9"/>
    <w:rsid w:val="00756C15"/>
    <w:rsid w:val="007572E2"/>
    <w:rsid w:val="007576BA"/>
    <w:rsid w:val="00760A12"/>
    <w:rsid w:val="00760F3C"/>
    <w:rsid w:val="007614DF"/>
    <w:rsid w:val="00761C30"/>
    <w:rsid w:val="00762D49"/>
    <w:rsid w:val="00763508"/>
    <w:rsid w:val="00763582"/>
    <w:rsid w:val="00763901"/>
    <w:rsid w:val="00763D85"/>
    <w:rsid w:val="00765CC7"/>
    <w:rsid w:val="007660CD"/>
    <w:rsid w:val="00766419"/>
    <w:rsid w:val="00766C3B"/>
    <w:rsid w:val="00771263"/>
    <w:rsid w:val="00771A36"/>
    <w:rsid w:val="0077295E"/>
    <w:rsid w:val="00773D1D"/>
    <w:rsid w:val="00774976"/>
    <w:rsid w:val="00774A21"/>
    <w:rsid w:val="00774EEC"/>
    <w:rsid w:val="00775038"/>
    <w:rsid w:val="00775DCF"/>
    <w:rsid w:val="0077618C"/>
    <w:rsid w:val="00776857"/>
    <w:rsid w:val="00777870"/>
    <w:rsid w:val="00777D33"/>
    <w:rsid w:val="007807B1"/>
    <w:rsid w:val="00780AC1"/>
    <w:rsid w:val="00780B43"/>
    <w:rsid w:val="0078100F"/>
    <w:rsid w:val="00781A1E"/>
    <w:rsid w:val="00782159"/>
    <w:rsid w:val="00784690"/>
    <w:rsid w:val="00785EFF"/>
    <w:rsid w:val="00787F1F"/>
    <w:rsid w:val="00791653"/>
    <w:rsid w:val="00792A9D"/>
    <w:rsid w:val="00793896"/>
    <w:rsid w:val="007941DF"/>
    <w:rsid w:val="00794444"/>
    <w:rsid w:val="0079468C"/>
    <w:rsid w:val="007956AE"/>
    <w:rsid w:val="00795DC1"/>
    <w:rsid w:val="007963D1"/>
    <w:rsid w:val="0079687A"/>
    <w:rsid w:val="00797AC4"/>
    <w:rsid w:val="007A14F4"/>
    <w:rsid w:val="007A163A"/>
    <w:rsid w:val="007A1C83"/>
    <w:rsid w:val="007A2765"/>
    <w:rsid w:val="007A46E3"/>
    <w:rsid w:val="007A517D"/>
    <w:rsid w:val="007A5684"/>
    <w:rsid w:val="007A56D2"/>
    <w:rsid w:val="007A56F1"/>
    <w:rsid w:val="007A6062"/>
    <w:rsid w:val="007B0148"/>
    <w:rsid w:val="007B0A4C"/>
    <w:rsid w:val="007B118A"/>
    <w:rsid w:val="007B1E88"/>
    <w:rsid w:val="007B2E70"/>
    <w:rsid w:val="007B3ED8"/>
    <w:rsid w:val="007B4C10"/>
    <w:rsid w:val="007B4F3B"/>
    <w:rsid w:val="007B50E5"/>
    <w:rsid w:val="007B6540"/>
    <w:rsid w:val="007B7DD3"/>
    <w:rsid w:val="007C08D2"/>
    <w:rsid w:val="007C0F6D"/>
    <w:rsid w:val="007C1BCE"/>
    <w:rsid w:val="007C238C"/>
    <w:rsid w:val="007C2B57"/>
    <w:rsid w:val="007C3079"/>
    <w:rsid w:val="007C309F"/>
    <w:rsid w:val="007C41CB"/>
    <w:rsid w:val="007C5596"/>
    <w:rsid w:val="007C63BC"/>
    <w:rsid w:val="007C75A1"/>
    <w:rsid w:val="007C7ADF"/>
    <w:rsid w:val="007C7D9A"/>
    <w:rsid w:val="007D0EBE"/>
    <w:rsid w:val="007D1C44"/>
    <w:rsid w:val="007D1D15"/>
    <w:rsid w:val="007D3B2C"/>
    <w:rsid w:val="007D42E8"/>
    <w:rsid w:val="007D5D5E"/>
    <w:rsid w:val="007D7679"/>
    <w:rsid w:val="007D7947"/>
    <w:rsid w:val="007E058F"/>
    <w:rsid w:val="007E3405"/>
    <w:rsid w:val="007E34A8"/>
    <w:rsid w:val="007E41F2"/>
    <w:rsid w:val="007E48B5"/>
    <w:rsid w:val="007E6121"/>
    <w:rsid w:val="007E709F"/>
    <w:rsid w:val="007E765F"/>
    <w:rsid w:val="007F087E"/>
    <w:rsid w:val="007F0B33"/>
    <w:rsid w:val="007F0B48"/>
    <w:rsid w:val="007F0BAD"/>
    <w:rsid w:val="007F1F2A"/>
    <w:rsid w:val="007F3330"/>
    <w:rsid w:val="007F43C2"/>
    <w:rsid w:val="007F4CA3"/>
    <w:rsid w:val="007F647D"/>
    <w:rsid w:val="007F6D41"/>
    <w:rsid w:val="007F750D"/>
    <w:rsid w:val="007F794F"/>
    <w:rsid w:val="008029B2"/>
    <w:rsid w:val="00802E9D"/>
    <w:rsid w:val="00803411"/>
    <w:rsid w:val="008037F6"/>
    <w:rsid w:val="00804FDD"/>
    <w:rsid w:val="008059CB"/>
    <w:rsid w:val="008065B4"/>
    <w:rsid w:val="008109BE"/>
    <w:rsid w:val="00812EB7"/>
    <w:rsid w:val="0081360D"/>
    <w:rsid w:val="00813EB4"/>
    <w:rsid w:val="008144F4"/>
    <w:rsid w:val="00814968"/>
    <w:rsid w:val="00814A49"/>
    <w:rsid w:val="00816D8D"/>
    <w:rsid w:val="00817AC1"/>
    <w:rsid w:val="0082109C"/>
    <w:rsid w:val="00821290"/>
    <w:rsid w:val="0082202C"/>
    <w:rsid w:val="00822912"/>
    <w:rsid w:val="00822C2E"/>
    <w:rsid w:val="00824BD3"/>
    <w:rsid w:val="008259C2"/>
    <w:rsid w:val="00826A78"/>
    <w:rsid w:val="00826B17"/>
    <w:rsid w:val="0082730A"/>
    <w:rsid w:val="00827C4F"/>
    <w:rsid w:val="00830052"/>
    <w:rsid w:val="00830B28"/>
    <w:rsid w:val="008314D2"/>
    <w:rsid w:val="008315BD"/>
    <w:rsid w:val="008319C0"/>
    <w:rsid w:val="00831C8C"/>
    <w:rsid w:val="00831E4F"/>
    <w:rsid w:val="00831F0B"/>
    <w:rsid w:val="008332B1"/>
    <w:rsid w:val="008359C1"/>
    <w:rsid w:val="00837A14"/>
    <w:rsid w:val="008415EA"/>
    <w:rsid w:val="00841BCB"/>
    <w:rsid w:val="00842722"/>
    <w:rsid w:val="00842A95"/>
    <w:rsid w:val="0084460B"/>
    <w:rsid w:val="00844F2F"/>
    <w:rsid w:val="00846521"/>
    <w:rsid w:val="00846975"/>
    <w:rsid w:val="00846CE8"/>
    <w:rsid w:val="00847048"/>
    <w:rsid w:val="008471C4"/>
    <w:rsid w:val="00847385"/>
    <w:rsid w:val="00847843"/>
    <w:rsid w:val="00847A88"/>
    <w:rsid w:val="00847D22"/>
    <w:rsid w:val="00851C77"/>
    <w:rsid w:val="00851D97"/>
    <w:rsid w:val="008522D3"/>
    <w:rsid w:val="008524D2"/>
    <w:rsid w:val="00852630"/>
    <w:rsid w:val="008553B2"/>
    <w:rsid w:val="008557ED"/>
    <w:rsid w:val="00855903"/>
    <w:rsid w:val="00861B88"/>
    <w:rsid w:val="00861F7D"/>
    <w:rsid w:val="00862FC2"/>
    <w:rsid w:val="008671E2"/>
    <w:rsid w:val="00867941"/>
    <w:rsid w:val="00867F31"/>
    <w:rsid w:val="00870E1A"/>
    <w:rsid w:val="008724E9"/>
    <w:rsid w:val="00872766"/>
    <w:rsid w:val="00873274"/>
    <w:rsid w:val="008744BC"/>
    <w:rsid w:val="00875709"/>
    <w:rsid w:val="00876C30"/>
    <w:rsid w:val="00880369"/>
    <w:rsid w:val="00881DA3"/>
    <w:rsid w:val="00882313"/>
    <w:rsid w:val="00883827"/>
    <w:rsid w:val="00883EDA"/>
    <w:rsid w:val="008843B8"/>
    <w:rsid w:val="00884CF0"/>
    <w:rsid w:val="0088589D"/>
    <w:rsid w:val="00886116"/>
    <w:rsid w:val="00887CEB"/>
    <w:rsid w:val="00887FDD"/>
    <w:rsid w:val="00890757"/>
    <w:rsid w:val="008909A8"/>
    <w:rsid w:val="00890D42"/>
    <w:rsid w:val="00891CBF"/>
    <w:rsid w:val="00892CAB"/>
    <w:rsid w:val="00893991"/>
    <w:rsid w:val="00893C73"/>
    <w:rsid w:val="008958BB"/>
    <w:rsid w:val="008A001C"/>
    <w:rsid w:val="008A01CB"/>
    <w:rsid w:val="008A105A"/>
    <w:rsid w:val="008A1C04"/>
    <w:rsid w:val="008A2779"/>
    <w:rsid w:val="008A3630"/>
    <w:rsid w:val="008A41BA"/>
    <w:rsid w:val="008A4836"/>
    <w:rsid w:val="008A6F60"/>
    <w:rsid w:val="008A6F63"/>
    <w:rsid w:val="008B0295"/>
    <w:rsid w:val="008B17B6"/>
    <w:rsid w:val="008B1963"/>
    <w:rsid w:val="008B29DD"/>
    <w:rsid w:val="008B37A5"/>
    <w:rsid w:val="008B525E"/>
    <w:rsid w:val="008B5A6D"/>
    <w:rsid w:val="008B5D73"/>
    <w:rsid w:val="008B6169"/>
    <w:rsid w:val="008B6802"/>
    <w:rsid w:val="008B74D7"/>
    <w:rsid w:val="008C0FE3"/>
    <w:rsid w:val="008C1158"/>
    <w:rsid w:val="008C1AF6"/>
    <w:rsid w:val="008C2E48"/>
    <w:rsid w:val="008C3299"/>
    <w:rsid w:val="008C57AC"/>
    <w:rsid w:val="008C6582"/>
    <w:rsid w:val="008C6E5C"/>
    <w:rsid w:val="008D1021"/>
    <w:rsid w:val="008D1E33"/>
    <w:rsid w:val="008D2A54"/>
    <w:rsid w:val="008D2BAF"/>
    <w:rsid w:val="008D3665"/>
    <w:rsid w:val="008D3C4D"/>
    <w:rsid w:val="008D4A72"/>
    <w:rsid w:val="008D4F4C"/>
    <w:rsid w:val="008D50A2"/>
    <w:rsid w:val="008E0D71"/>
    <w:rsid w:val="008E0F85"/>
    <w:rsid w:val="008E1732"/>
    <w:rsid w:val="008E1925"/>
    <w:rsid w:val="008E1A89"/>
    <w:rsid w:val="008E1E97"/>
    <w:rsid w:val="008E52F6"/>
    <w:rsid w:val="008E76FC"/>
    <w:rsid w:val="008F2A5A"/>
    <w:rsid w:val="008F398B"/>
    <w:rsid w:val="008F3EF5"/>
    <w:rsid w:val="008F4A59"/>
    <w:rsid w:val="008F50E2"/>
    <w:rsid w:val="008F5B12"/>
    <w:rsid w:val="008F61A4"/>
    <w:rsid w:val="008F6AAD"/>
    <w:rsid w:val="008F7726"/>
    <w:rsid w:val="00900AE3"/>
    <w:rsid w:val="00901116"/>
    <w:rsid w:val="009027E6"/>
    <w:rsid w:val="00902874"/>
    <w:rsid w:val="00904D44"/>
    <w:rsid w:val="00904E76"/>
    <w:rsid w:val="0090501C"/>
    <w:rsid w:val="00905495"/>
    <w:rsid w:val="00906B13"/>
    <w:rsid w:val="00906CE8"/>
    <w:rsid w:val="0090767E"/>
    <w:rsid w:val="009079F8"/>
    <w:rsid w:val="00910830"/>
    <w:rsid w:val="00910AB5"/>
    <w:rsid w:val="00911E91"/>
    <w:rsid w:val="00913B93"/>
    <w:rsid w:val="00914860"/>
    <w:rsid w:val="009212C5"/>
    <w:rsid w:val="009220F6"/>
    <w:rsid w:val="00922631"/>
    <w:rsid w:val="00923861"/>
    <w:rsid w:val="00923939"/>
    <w:rsid w:val="00924234"/>
    <w:rsid w:val="00924652"/>
    <w:rsid w:val="00924753"/>
    <w:rsid w:val="0092550E"/>
    <w:rsid w:val="0092554D"/>
    <w:rsid w:val="009255C6"/>
    <w:rsid w:val="0092599B"/>
    <w:rsid w:val="0092603D"/>
    <w:rsid w:val="00927AF5"/>
    <w:rsid w:val="00930565"/>
    <w:rsid w:val="0093076F"/>
    <w:rsid w:val="00931F2C"/>
    <w:rsid w:val="00932748"/>
    <w:rsid w:val="00932AFC"/>
    <w:rsid w:val="0093370A"/>
    <w:rsid w:val="00933854"/>
    <w:rsid w:val="0093498D"/>
    <w:rsid w:val="00934DA0"/>
    <w:rsid w:val="00935D33"/>
    <w:rsid w:val="00937A59"/>
    <w:rsid w:val="00940CFF"/>
    <w:rsid w:val="00942CC3"/>
    <w:rsid w:val="00943EBB"/>
    <w:rsid w:val="00944E99"/>
    <w:rsid w:val="00945150"/>
    <w:rsid w:val="009455B2"/>
    <w:rsid w:val="00945A84"/>
    <w:rsid w:val="00946AF5"/>
    <w:rsid w:val="0094718D"/>
    <w:rsid w:val="009479D9"/>
    <w:rsid w:val="00947BC9"/>
    <w:rsid w:val="00947F1D"/>
    <w:rsid w:val="00947F5F"/>
    <w:rsid w:val="0095187E"/>
    <w:rsid w:val="00951D9D"/>
    <w:rsid w:val="00951DFB"/>
    <w:rsid w:val="00953603"/>
    <w:rsid w:val="00953663"/>
    <w:rsid w:val="00953808"/>
    <w:rsid w:val="009544BF"/>
    <w:rsid w:val="0095619B"/>
    <w:rsid w:val="00956A06"/>
    <w:rsid w:val="00956EC0"/>
    <w:rsid w:val="00960E2E"/>
    <w:rsid w:val="00961136"/>
    <w:rsid w:val="00962D5A"/>
    <w:rsid w:val="009630F7"/>
    <w:rsid w:val="00963203"/>
    <w:rsid w:val="00963598"/>
    <w:rsid w:val="009659CD"/>
    <w:rsid w:val="009703AA"/>
    <w:rsid w:val="00970C98"/>
    <w:rsid w:val="0097108B"/>
    <w:rsid w:val="00973BBE"/>
    <w:rsid w:val="00974045"/>
    <w:rsid w:val="00974C39"/>
    <w:rsid w:val="00974F18"/>
    <w:rsid w:val="00974F5F"/>
    <w:rsid w:val="0097510A"/>
    <w:rsid w:val="00975D97"/>
    <w:rsid w:val="00976953"/>
    <w:rsid w:val="009773C6"/>
    <w:rsid w:val="009773C8"/>
    <w:rsid w:val="0097775D"/>
    <w:rsid w:val="00980117"/>
    <w:rsid w:val="00980524"/>
    <w:rsid w:val="009814C8"/>
    <w:rsid w:val="00981F85"/>
    <w:rsid w:val="009825C0"/>
    <w:rsid w:val="0098412D"/>
    <w:rsid w:val="00984948"/>
    <w:rsid w:val="00985433"/>
    <w:rsid w:val="009862C7"/>
    <w:rsid w:val="0099081C"/>
    <w:rsid w:val="009928DD"/>
    <w:rsid w:val="00993077"/>
    <w:rsid w:val="00993876"/>
    <w:rsid w:val="00994286"/>
    <w:rsid w:val="009943C0"/>
    <w:rsid w:val="00994CDE"/>
    <w:rsid w:val="00995542"/>
    <w:rsid w:val="00996D2C"/>
    <w:rsid w:val="00996DF1"/>
    <w:rsid w:val="009A01D0"/>
    <w:rsid w:val="009A0417"/>
    <w:rsid w:val="009A0894"/>
    <w:rsid w:val="009A244E"/>
    <w:rsid w:val="009A3AFF"/>
    <w:rsid w:val="009A48F6"/>
    <w:rsid w:val="009A71F0"/>
    <w:rsid w:val="009A7D0E"/>
    <w:rsid w:val="009B0123"/>
    <w:rsid w:val="009B0401"/>
    <w:rsid w:val="009B07B3"/>
    <w:rsid w:val="009B0E95"/>
    <w:rsid w:val="009B256C"/>
    <w:rsid w:val="009B36B4"/>
    <w:rsid w:val="009B4484"/>
    <w:rsid w:val="009B7ADD"/>
    <w:rsid w:val="009B7D9D"/>
    <w:rsid w:val="009C047F"/>
    <w:rsid w:val="009C2700"/>
    <w:rsid w:val="009C292F"/>
    <w:rsid w:val="009C4840"/>
    <w:rsid w:val="009C4C42"/>
    <w:rsid w:val="009C7DC3"/>
    <w:rsid w:val="009D09F7"/>
    <w:rsid w:val="009D0E0E"/>
    <w:rsid w:val="009D1EAA"/>
    <w:rsid w:val="009D2856"/>
    <w:rsid w:val="009D320A"/>
    <w:rsid w:val="009D38D4"/>
    <w:rsid w:val="009D3992"/>
    <w:rsid w:val="009D471F"/>
    <w:rsid w:val="009D53E9"/>
    <w:rsid w:val="009D5641"/>
    <w:rsid w:val="009D571E"/>
    <w:rsid w:val="009D685E"/>
    <w:rsid w:val="009E0B73"/>
    <w:rsid w:val="009E1C6C"/>
    <w:rsid w:val="009E1D25"/>
    <w:rsid w:val="009E3036"/>
    <w:rsid w:val="009E4E14"/>
    <w:rsid w:val="009E5405"/>
    <w:rsid w:val="009E5736"/>
    <w:rsid w:val="009E59D2"/>
    <w:rsid w:val="009E5A46"/>
    <w:rsid w:val="009E61D2"/>
    <w:rsid w:val="009F071D"/>
    <w:rsid w:val="009F0AC9"/>
    <w:rsid w:val="009F1718"/>
    <w:rsid w:val="009F2953"/>
    <w:rsid w:val="009F3518"/>
    <w:rsid w:val="009F4AEA"/>
    <w:rsid w:val="009F62BD"/>
    <w:rsid w:val="009F7D5C"/>
    <w:rsid w:val="00A008E7"/>
    <w:rsid w:val="00A00DB1"/>
    <w:rsid w:val="00A02135"/>
    <w:rsid w:val="00A02621"/>
    <w:rsid w:val="00A02EE6"/>
    <w:rsid w:val="00A04118"/>
    <w:rsid w:val="00A0427E"/>
    <w:rsid w:val="00A05A52"/>
    <w:rsid w:val="00A07B93"/>
    <w:rsid w:val="00A10456"/>
    <w:rsid w:val="00A1392D"/>
    <w:rsid w:val="00A141D4"/>
    <w:rsid w:val="00A14728"/>
    <w:rsid w:val="00A1491D"/>
    <w:rsid w:val="00A14A74"/>
    <w:rsid w:val="00A14BB6"/>
    <w:rsid w:val="00A14BCD"/>
    <w:rsid w:val="00A157FB"/>
    <w:rsid w:val="00A15DFA"/>
    <w:rsid w:val="00A16111"/>
    <w:rsid w:val="00A16287"/>
    <w:rsid w:val="00A16AAB"/>
    <w:rsid w:val="00A16AF9"/>
    <w:rsid w:val="00A2035F"/>
    <w:rsid w:val="00A21540"/>
    <w:rsid w:val="00A22F35"/>
    <w:rsid w:val="00A23505"/>
    <w:rsid w:val="00A236DE"/>
    <w:rsid w:val="00A2439F"/>
    <w:rsid w:val="00A25439"/>
    <w:rsid w:val="00A25CB7"/>
    <w:rsid w:val="00A2655C"/>
    <w:rsid w:val="00A26651"/>
    <w:rsid w:val="00A26AB9"/>
    <w:rsid w:val="00A27933"/>
    <w:rsid w:val="00A30DD5"/>
    <w:rsid w:val="00A312EA"/>
    <w:rsid w:val="00A32176"/>
    <w:rsid w:val="00A323B3"/>
    <w:rsid w:val="00A32E23"/>
    <w:rsid w:val="00A33692"/>
    <w:rsid w:val="00A35A18"/>
    <w:rsid w:val="00A36666"/>
    <w:rsid w:val="00A36A14"/>
    <w:rsid w:val="00A3777B"/>
    <w:rsid w:val="00A40124"/>
    <w:rsid w:val="00A42FC9"/>
    <w:rsid w:val="00A445B7"/>
    <w:rsid w:val="00A46D13"/>
    <w:rsid w:val="00A51DE9"/>
    <w:rsid w:val="00A52110"/>
    <w:rsid w:val="00A527CF"/>
    <w:rsid w:val="00A52DB1"/>
    <w:rsid w:val="00A5363A"/>
    <w:rsid w:val="00A537CF"/>
    <w:rsid w:val="00A53ADC"/>
    <w:rsid w:val="00A53C6D"/>
    <w:rsid w:val="00A54380"/>
    <w:rsid w:val="00A5471B"/>
    <w:rsid w:val="00A54A40"/>
    <w:rsid w:val="00A5584C"/>
    <w:rsid w:val="00A55D19"/>
    <w:rsid w:val="00A616EF"/>
    <w:rsid w:val="00A62B8C"/>
    <w:rsid w:val="00A63660"/>
    <w:rsid w:val="00A6503E"/>
    <w:rsid w:val="00A65969"/>
    <w:rsid w:val="00A665E8"/>
    <w:rsid w:val="00A667E4"/>
    <w:rsid w:val="00A66FEE"/>
    <w:rsid w:val="00A6703B"/>
    <w:rsid w:val="00A67A47"/>
    <w:rsid w:val="00A7035E"/>
    <w:rsid w:val="00A70748"/>
    <w:rsid w:val="00A70C72"/>
    <w:rsid w:val="00A71F05"/>
    <w:rsid w:val="00A72F25"/>
    <w:rsid w:val="00A735CD"/>
    <w:rsid w:val="00A73E33"/>
    <w:rsid w:val="00A73E8B"/>
    <w:rsid w:val="00A7439E"/>
    <w:rsid w:val="00A76648"/>
    <w:rsid w:val="00A77105"/>
    <w:rsid w:val="00A778ED"/>
    <w:rsid w:val="00A80836"/>
    <w:rsid w:val="00A810FA"/>
    <w:rsid w:val="00A81205"/>
    <w:rsid w:val="00A81B4E"/>
    <w:rsid w:val="00A824E5"/>
    <w:rsid w:val="00A8260B"/>
    <w:rsid w:val="00A82D8A"/>
    <w:rsid w:val="00A83260"/>
    <w:rsid w:val="00A836BC"/>
    <w:rsid w:val="00A83AB2"/>
    <w:rsid w:val="00A84EDE"/>
    <w:rsid w:val="00A85BAC"/>
    <w:rsid w:val="00A8675F"/>
    <w:rsid w:val="00A876D6"/>
    <w:rsid w:val="00A901B8"/>
    <w:rsid w:val="00A91BD6"/>
    <w:rsid w:val="00A91D8F"/>
    <w:rsid w:val="00A92965"/>
    <w:rsid w:val="00A92AB9"/>
    <w:rsid w:val="00A92CB8"/>
    <w:rsid w:val="00A9301D"/>
    <w:rsid w:val="00A9426A"/>
    <w:rsid w:val="00A9427B"/>
    <w:rsid w:val="00A94747"/>
    <w:rsid w:val="00A9496E"/>
    <w:rsid w:val="00A95D38"/>
    <w:rsid w:val="00A9668B"/>
    <w:rsid w:val="00A96BFB"/>
    <w:rsid w:val="00A97C80"/>
    <w:rsid w:val="00A97F2D"/>
    <w:rsid w:val="00AA0B04"/>
    <w:rsid w:val="00AA1381"/>
    <w:rsid w:val="00AA1595"/>
    <w:rsid w:val="00AA2804"/>
    <w:rsid w:val="00AA331C"/>
    <w:rsid w:val="00AA4173"/>
    <w:rsid w:val="00AA45BF"/>
    <w:rsid w:val="00AA4B1A"/>
    <w:rsid w:val="00AA5D9B"/>
    <w:rsid w:val="00AA5EF0"/>
    <w:rsid w:val="00AA68A4"/>
    <w:rsid w:val="00AB037A"/>
    <w:rsid w:val="00AB1880"/>
    <w:rsid w:val="00AB19BA"/>
    <w:rsid w:val="00AB1CA9"/>
    <w:rsid w:val="00AB1D6A"/>
    <w:rsid w:val="00AB24AE"/>
    <w:rsid w:val="00AB3DBB"/>
    <w:rsid w:val="00AB4058"/>
    <w:rsid w:val="00AB4576"/>
    <w:rsid w:val="00AB620F"/>
    <w:rsid w:val="00AB6A15"/>
    <w:rsid w:val="00AB6AFA"/>
    <w:rsid w:val="00AB7814"/>
    <w:rsid w:val="00AB7F2D"/>
    <w:rsid w:val="00AC03EB"/>
    <w:rsid w:val="00AC122A"/>
    <w:rsid w:val="00AC195F"/>
    <w:rsid w:val="00AC2329"/>
    <w:rsid w:val="00AC3928"/>
    <w:rsid w:val="00AC3BD2"/>
    <w:rsid w:val="00AC406A"/>
    <w:rsid w:val="00AC413C"/>
    <w:rsid w:val="00AC44C3"/>
    <w:rsid w:val="00AC511F"/>
    <w:rsid w:val="00AC547C"/>
    <w:rsid w:val="00AC5679"/>
    <w:rsid w:val="00AC7D8F"/>
    <w:rsid w:val="00AC7E2E"/>
    <w:rsid w:val="00AD04AA"/>
    <w:rsid w:val="00AD1265"/>
    <w:rsid w:val="00AD1D47"/>
    <w:rsid w:val="00AD25B9"/>
    <w:rsid w:val="00AD2BBC"/>
    <w:rsid w:val="00AD7BDC"/>
    <w:rsid w:val="00AE036B"/>
    <w:rsid w:val="00AE1BD6"/>
    <w:rsid w:val="00AE1D46"/>
    <w:rsid w:val="00AE294D"/>
    <w:rsid w:val="00AE3779"/>
    <w:rsid w:val="00AE6003"/>
    <w:rsid w:val="00AE624F"/>
    <w:rsid w:val="00AE6B99"/>
    <w:rsid w:val="00AE6BEC"/>
    <w:rsid w:val="00AE7040"/>
    <w:rsid w:val="00AE7847"/>
    <w:rsid w:val="00AF0AA5"/>
    <w:rsid w:val="00AF0EBE"/>
    <w:rsid w:val="00AF0EFB"/>
    <w:rsid w:val="00AF13E6"/>
    <w:rsid w:val="00AF2458"/>
    <w:rsid w:val="00AF2C5F"/>
    <w:rsid w:val="00AF43F3"/>
    <w:rsid w:val="00AF5A98"/>
    <w:rsid w:val="00AF75BE"/>
    <w:rsid w:val="00AF79C9"/>
    <w:rsid w:val="00AF7E41"/>
    <w:rsid w:val="00AF7F79"/>
    <w:rsid w:val="00B0168B"/>
    <w:rsid w:val="00B01C65"/>
    <w:rsid w:val="00B02A47"/>
    <w:rsid w:val="00B038D8"/>
    <w:rsid w:val="00B03FB7"/>
    <w:rsid w:val="00B052E0"/>
    <w:rsid w:val="00B07CB8"/>
    <w:rsid w:val="00B1176B"/>
    <w:rsid w:val="00B11D18"/>
    <w:rsid w:val="00B122C1"/>
    <w:rsid w:val="00B127B0"/>
    <w:rsid w:val="00B12F84"/>
    <w:rsid w:val="00B132E0"/>
    <w:rsid w:val="00B13407"/>
    <w:rsid w:val="00B13F02"/>
    <w:rsid w:val="00B13F7B"/>
    <w:rsid w:val="00B14629"/>
    <w:rsid w:val="00B151B5"/>
    <w:rsid w:val="00B151D8"/>
    <w:rsid w:val="00B15C8E"/>
    <w:rsid w:val="00B16093"/>
    <w:rsid w:val="00B166DE"/>
    <w:rsid w:val="00B16E80"/>
    <w:rsid w:val="00B1780E"/>
    <w:rsid w:val="00B1781D"/>
    <w:rsid w:val="00B2243A"/>
    <w:rsid w:val="00B228FE"/>
    <w:rsid w:val="00B230E1"/>
    <w:rsid w:val="00B2339A"/>
    <w:rsid w:val="00B23940"/>
    <w:rsid w:val="00B23A24"/>
    <w:rsid w:val="00B23E57"/>
    <w:rsid w:val="00B240C6"/>
    <w:rsid w:val="00B25609"/>
    <w:rsid w:val="00B25A51"/>
    <w:rsid w:val="00B26E42"/>
    <w:rsid w:val="00B274DC"/>
    <w:rsid w:val="00B27829"/>
    <w:rsid w:val="00B33DDE"/>
    <w:rsid w:val="00B33FB0"/>
    <w:rsid w:val="00B34C23"/>
    <w:rsid w:val="00B34E48"/>
    <w:rsid w:val="00B350A4"/>
    <w:rsid w:val="00B369FD"/>
    <w:rsid w:val="00B36D23"/>
    <w:rsid w:val="00B37991"/>
    <w:rsid w:val="00B40580"/>
    <w:rsid w:val="00B40F7E"/>
    <w:rsid w:val="00B4180E"/>
    <w:rsid w:val="00B4291A"/>
    <w:rsid w:val="00B44562"/>
    <w:rsid w:val="00B45327"/>
    <w:rsid w:val="00B45A2B"/>
    <w:rsid w:val="00B46269"/>
    <w:rsid w:val="00B50639"/>
    <w:rsid w:val="00B51B73"/>
    <w:rsid w:val="00B5299E"/>
    <w:rsid w:val="00B53074"/>
    <w:rsid w:val="00B571AD"/>
    <w:rsid w:val="00B60EF2"/>
    <w:rsid w:val="00B6105C"/>
    <w:rsid w:val="00B61FFB"/>
    <w:rsid w:val="00B621C1"/>
    <w:rsid w:val="00B6220A"/>
    <w:rsid w:val="00B63749"/>
    <w:rsid w:val="00B66D7D"/>
    <w:rsid w:val="00B67D0C"/>
    <w:rsid w:val="00B67E27"/>
    <w:rsid w:val="00B7059C"/>
    <w:rsid w:val="00B70BAD"/>
    <w:rsid w:val="00B72011"/>
    <w:rsid w:val="00B72294"/>
    <w:rsid w:val="00B72356"/>
    <w:rsid w:val="00B7236D"/>
    <w:rsid w:val="00B730B2"/>
    <w:rsid w:val="00B73808"/>
    <w:rsid w:val="00B73F58"/>
    <w:rsid w:val="00B74D31"/>
    <w:rsid w:val="00B751A1"/>
    <w:rsid w:val="00B778BE"/>
    <w:rsid w:val="00B81584"/>
    <w:rsid w:val="00B815D5"/>
    <w:rsid w:val="00B84113"/>
    <w:rsid w:val="00B84CE8"/>
    <w:rsid w:val="00B86EE6"/>
    <w:rsid w:val="00B86F89"/>
    <w:rsid w:val="00B87F33"/>
    <w:rsid w:val="00B90070"/>
    <w:rsid w:val="00B901C0"/>
    <w:rsid w:val="00B91320"/>
    <w:rsid w:val="00B9274D"/>
    <w:rsid w:val="00B92F62"/>
    <w:rsid w:val="00B95152"/>
    <w:rsid w:val="00B952FB"/>
    <w:rsid w:val="00B971FD"/>
    <w:rsid w:val="00BA046D"/>
    <w:rsid w:val="00BA1746"/>
    <w:rsid w:val="00BA1DE6"/>
    <w:rsid w:val="00BA1EBC"/>
    <w:rsid w:val="00BA328A"/>
    <w:rsid w:val="00BA3328"/>
    <w:rsid w:val="00BA374C"/>
    <w:rsid w:val="00BA47A1"/>
    <w:rsid w:val="00BA5659"/>
    <w:rsid w:val="00BA5BAD"/>
    <w:rsid w:val="00BA6299"/>
    <w:rsid w:val="00BA649A"/>
    <w:rsid w:val="00BA6D34"/>
    <w:rsid w:val="00BB0418"/>
    <w:rsid w:val="00BB08D9"/>
    <w:rsid w:val="00BB1A99"/>
    <w:rsid w:val="00BB2F7F"/>
    <w:rsid w:val="00BB3E9A"/>
    <w:rsid w:val="00BB407B"/>
    <w:rsid w:val="00BB4D76"/>
    <w:rsid w:val="00BB606C"/>
    <w:rsid w:val="00BB674F"/>
    <w:rsid w:val="00BB6764"/>
    <w:rsid w:val="00BB69AD"/>
    <w:rsid w:val="00BB6E1C"/>
    <w:rsid w:val="00BB739E"/>
    <w:rsid w:val="00BC019B"/>
    <w:rsid w:val="00BC100F"/>
    <w:rsid w:val="00BC2D79"/>
    <w:rsid w:val="00BC3629"/>
    <w:rsid w:val="00BC5ABD"/>
    <w:rsid w:val="00BC6BDA"/>
    <w:rsid w:val="00BC6DAD"/>
    <w:rsid w:val="00BC73B6"/>
    <w:rsid w:val="00BD16E8"/>
    <w:rsid w:val="00BD2C6A"/>
    <w:rsid w:val="00BD6E0C"/>
    <w:rsid w:val="00BD7AC5"/>
    <w:rsid w:val="00BD7DF4"/>
    <w:rsid w:val="00BD7F4D"/>
    <w:rsid w:val="00BE19B8"/>
    <w:rsid w:val="00BE2B7F"/>
    <w:rsid w:val="00BE2C75"/>
    <w:rsid w:val="00BE369D"/>
    <w:rsid w:val="00BE3B36"/>
    <w:rsid w:val="00BE4D03"/>
    <w:rsid w:val="00BE5725"/>
    <w:rsid w:val="00BE7017"/>
    <w:rsid w:val="00BE7906"/>
    <w:rsid w:val="00BE798B"/>
    <w:rsid w:val="00BF0969"/>
    <w:rsid w:val="00BF108E"/>
    <w:rsid w:val="00BF15F0"/>
    <w:rsid w:val="00BF1BD6"/>
    <w:rsid w:val="00BF2EDB"/>
    <w:rsid w:val="00BF3658"/>
    <w:rsid w:val="00BF3D4F"/>
    <w:rsid w:val="00BF43A9"/>
    <w:rsid w:val="00BF49B0"/>
    <w:rsid w:val="00BF4E2E"/>
    <w:rsid w:val="00BF6C41"/>
    <w:rsid w:val="00C00996"/>
    <w:rsid w:val="00C00A93"/>
    <w:rsid w:val="00C00BB2"/>
    <w:rsid w:val="00C00F72"/>
    <w:rsid w:val="00C01D3E"/>
    <w:rsid w:val="00C01DDE"/>
    <w:rsid w:val="00C03FFD"/>
    <w:rsid w:val="00C04D10"/>
    <w:rsid w:val="00C04EAA"/>
    <w:rsid w:val="00C0506A"/>
    <w:rsid w:val="00C0606C"/>
    <w:rsid w:val="00C066B2"/>
    <w:rsid w:val="00C11BE8"/>
    <w:rsid w:val="00C13720"/>
    <w:rsid w:val="00C141C9"/>
    <w:rsid w:val="00C15BA8"/>
    <w:rsid w:val="00C17123"/>
    <w:rsid w:val="00C1777B"/>
    <w:rsid w:val="00C17781"/>
    <w:rsid w:val="00C21349"/>
    <w:rsid w:val="00C21E75"/>
    <w:rsid w:val="00C22D7A"/>
    <w:rsid w:val="00C24009"/>
    <w:rsid w:val="00C25FD4"/>
    <w:rsid w:val="00C26B45"/>
    <w:rsid w:val="00C26C41"/>
    <w:rsid w:val="00C26CA2"/>
    <w:rsid w:val="00C30062"/>
    <w:rsid w:val="00C3162E"/>
    <w:rsid w:val="00C3247C"/>
    <w:rsid w:val="00C32603"/>
    <w:rsid w:val="00C330BA"/>
    <w:rsid w:val="00C3343D"/>
    <w:rsid w:val="00C3464C"/>
    <w:rsid w:val="00C34CDE"/>
    <w:rsid w:val="00C35711"/>
    <w:rsid w:val="00C36C10"/>
    <w:rsid w:val="00C36C57"/>
    <w:rsid w:val="00C374D7"/>
    <w:rsid w:val="00C41977"/>
    <w:rsid w:val="00C41D81"/>
    <w:rsid w:val="00C430CF"/>
    <w:rsid w:val="00C445A9"/>
    <w:rsid w:val="00C4672B"/>
    <w:rsid w:val="00C468E9"/>
    <w:rsid w:val="00C4747B"/>
    <w:rsid w:val="00C50917"/>
    <w:rsid w:val="00C50971"/>
    <w:rsid w:val="00C52BC8"/>
    <w:rsid w:val="00C52E2C"/>
    <w:rsid w:val="00C536B8"/>
    <w:rsid w:val="00C54612"/>
    <w:rsid w:val="00C55F54"/>
    <w:rsid w:val="00C565EB"/>
    <w:rsid w:val="00C6150A"/>
    <w:rsid w:val="00C620D3"/>
    <w:rsid w:val="00C63087"/>
    <w:rsid w:val="00C6410B"/>
    <w:rsid w:val="00C64265"/>
    <w:rsid w:val="00C6448D"/>
    <w:rsid w:val="00C66C01"/>
    <w:rsid w:val="00C66CBE"/>
    <w:rsid w:val="00C67342"/>
    <w:rsid w:val="00C67743"/>
    <w:rsid w:val="00C6774A"/>
    <w:rsid w:val="00C7227F"/>
    <w:rsid w:val="00C7284E"/>
    <w:rsid w:val="00C73010"/>
    <w:rsid w:val="00C7417D"/>
    <w:rsid w:val="00C76859"/>
    <w:rsid w:val="00C76C16"/>
    <w:rsid w:val="00C80CBC"/>
    <w:rsid w:val="00C80F89"/>
    <w:rsid w:val="00C813DE"/>
    <w:rsid w:val="00C83623"/>
    <w:rsid w:val="00C842A2"/>
    <w:rsid w:val="00C84BA9"/>
    <w:rsid w:val="00C84F0B"/>
    <w:rsid w:val="00C86BA3"/>
    <w:rsid w:val="00C902B3"/>
    <w:rsid w:val="00C90674"/>
    <w:rsid w:val="00C93A92"/>
    <w:rsid w:val="00C93C59"/>
    <w:rsid w:val="00C94DEF"/>
    <w:rsid w:val="00C95C76"/>
    <w:rsid w:val="00C95F1D"/>
    <w:rsid w:val="00C9672F"/>
    <w:rsid w:val="00C9765D"/>
    <w:rsid w:val="00C976B2"/>
    <w:rsid w:val="00CA05E1"/>
    <w:rsid w:val="00CA0E49"/>
    <w:rsid w:val="00CA1CD7"/>
    <w:rsid w:val="00CA34C2"/>
    <w:rsid w:val="00CA3920"/>
    <w:rsid w:val="00CA40F7"/>
    <w:rsid w:val="00CA4627"/>
    <w:rsid w:val="00CA58F5"/>
    <w:rsid w:val="00CA66C7"/>
    <w:rsid w:val="00CA75E1"/>
    <w:rsid w:val="00CA7F42"/>
    <w:rsid w:val="00CB01EE"/>
    <w:rsid w:val="00CB0364"/>
    <w:rsid w:val="00CB054E"/>
    <w:rsid w:val="00CB0980"/>
    <w:rsid w:val="00CB1C0A"/>
    <w:rsid w:val="00CB2977"/>
    <w:rsid w:val="00CB3948"/>
    <w:rsid w:val="00CB4B18"/>
    <w:rsid w:val="00CB4C95"/>
    <w:rsid w:val="00CB7D30"/>
    <w:rsid w:val="00CC05D4"/>
    <w:rsid w:val="00CC1078"/>
    <w:rsid w:val="00CC300F"/>
    <w:rsid w:val="00CC494D"/>
    <w:rsid w:val="00CC5012"/>
    <w:rsid w:val="00CC54C1"/>
    <w:rsid w:val="00CC5653"/>
    <w:rsid w:val="00CC5773"/>
    <w:rsid w:val="00CC5A0C"/>
    <w:rsid w:val="00CC5E7D"/>
    <w:rsid w:val="00CC6800"/>
    <w:rsid w:val="00CD0AAB"/>
    <w:rsid w:val="00CD0C1A"/>
    <w:rsid w:val="00CD1356"/>
    <w:rsid w:val="00CD1698"/>
    <w:rsid w:val="00CD25EE"/>
    <w:rsid w:val="00CD2DE7"/>
    <w:rsid w:val="00CD3583"/>
    <w:rsid w:val="00CD3670"/>
    <w:rsid w:val="00CD51E0"/>
    <w:rsid w:val="00CD51E7"/>
    <w:rsid w:val="00CD71C8"/>
    <w:rsid w:val="00CE1191"/>
    <w:rsid w:val="00CE177A"/>
    <w:rsid w:val="00CE2279"/>
    <w:rsid w:val="00CE2C00"/>
    <w:rsid w:val="00CE2D60"/>
    <w:rsid w:val="00CE3C9A"/>
    <w:rsid w:val="00CE4CD5"/>
    <w:rsid w:val="00CE660A"/>
    <w:rsid w:val="00CE6AC0"/>
    <w:rsid w:val="00CF0656"/>
    <w:rsid w:val="00CF1CEF"/>
    <w:rsid w:val="00CF2569"/>
    <w:rsid w:val="00CF34D0"/>
    <w:rsid w:val="00CF350E"/>
    <w:rsid w:val="00CF3F70"/>
    <w:rsid w:val="00CF50BC"/>
    <w:rsid w:val="00CF69AC"/>
    <w:rsid w:val="00CF723C"/>
    <w:rsid w:val="00CF7693"/>
    <w:rsid w:val="00D017BE"/>
    <w:rsid w:val="00D01B03"/>
    <w:rsid w:val="00D035A9"/>
    <w:rsid w:val="00D047F3"/>
    <w:rsid w:val="00D04B61"/>
    <w:rsid w:val="00D063A9"/>
    <w:rsid w:val="00D1144F"/>
    <w:rsid w:val="00D11C81"/>
    <w:rsid w:val="00D1208F"/>
    <w:rsid w:val="00D12687"/>
    <w:rsid w:val="00D133EA"/>
    <w:rsid w:val="00D13706"/>
    <w:rsid w:val="00D15E6E"/>
    <w:rsid w:val="00D162C7"/>
    <w:rsid w:val="00D20B0D"/>
    <w:rsid w:val="00D20F14"/>
    <w:rsid w:val="00D23F3B"/>
    <w:rsid w:val="00D24153"/>
    <w:rsid w:val="00D24548"/>
    <w:rsid w:val="00D26E98"/>
    <w:rsid w:val="00D27447"/>
    <w:rsid w:val="00D27718"/>
    <w:rsid w:val="00D301DB"/>
    <w:rsid w:val="00D30C4A"/>
    <w:rsid w:val="00D31A29"/>
    <w:rsid w:val="00D31AC2"/>
    <w:rsid w:val="00D33C1E"/>
    <w:rsid w:val="00D34881"/>
    <w:rsid w:val="00D35DA5"/>
    <w:rsid w:val="00D36981"/>
    <w:rsid w:val="00D37BB7"/>
    <w:rsid w:val="00D41B5E"/>
    <w:rsid w:val="00D41E2F"/>
    <w:rsid w:val="00D41E3F"/>
    <w:rsid w:val="00D4301D"/>
    <w:rsid w:val="00D4450E"/>
    <w:rsid w:val="00D44E62"/>
    <w:rsid w:val="00D457F1"/>
    <w:rsid w:val="00D45CE3"/>
    <w:rsid w:val="00D47FA2"/>
    <w:rsid w:val="00D504AF"/>
    <w:rsid w:val="00D53FF7"/>
    <w:rsid w:val="00D54A7A"/>
    <w:rsid w:val="00D553ED"/>
    <w:rsid w:val="00D56886"/>
    <w:rsid w:val="00D57009"/>
    <w:rsid w:val="00D60528"/>
    <w:rsid w:val="00D60849"/>
    <w:rsid w:val="00D610CB"/>
    <w:rsid w:val="00D61297"/>
    <w:rsid w:val="00D6182B"/>
    <w:rsid w:val="00D62B0C"/>
    <w:rsid w:val="00D62CE3"/>
    <w:rsid w:val="00D63197"/>
    <w:rsid w:val="00D65FAC"/>
    <w:rsid w:val="00D67FAC"/>
    <w:rsid w:val="00D70C7C"/>
    <w:rsid w:val="00D71451"/>
    <w:rsid w:val="00D72441"/>
    <w:rsid w:val="00D72ADC"/>
    <w:rsid w:val="00D72BA6"/>
    <w:rsid w:val="00D7397C"/>
    <w:rsid w:val="00D74B2C"/>
    <w:rsid w:val="00D75150"/>
    <w:rsid w:val="00D753F1"/>
    <w:rsid w:val="00D75B04"/>
    <w:rsid w:val="00D77A43"/>
    <w:rsid w:val="00D81445"/>
    <w:rsid w:val="00D8163E"/>
    <w:rsid w:val="00D81CB6"/>
    <w:rsid w:val="00D83F66"/>
    <w:rsid w:val="00D84D51"/>
    <w:rsid w:val="00D84F5C"/>
    <w:rsid w:val="00D8698C"/>
    <w:rsid w:val="00D86CE5"/>
    <w:rsid w:val="00D8746E"/>
    <w:rsid w:val="00D87AF6"/>
    <w:rsid w:val="00D906D2"/>
    <w:rsid w:val="00D90740"/>
    <w:rsid w:val="00D907DA"/>
    <w:rsid w:val="00D9175F"/>
    <w:rsid w:val="00D93443"/>
    <w:rsid w:val="00D948A0"/>
    <w:rsid w:val="00D951D2"/>
    <w:rsid w:val="00D96228"/>
    <w:rsid w:val="00D9781D"/>
    <w:rsid w:val="00D97BFF"/>
    <w:rsid w:val="00DA00ED"/>
    <w:rsid w:val="00DA0497"/>
    <w:rsid w:val="00DA0A2F"/>
    <w:rsid w:val="00DA11D1"/>
    <w:rsid w:val="00DA23DC"/>
    <w:rsid w:val="00DA33BB"/>
    <w:rsid w:val="00DA3650"/>
    <w:rsid w:val="00DA51AD"/>
    <w:rsid w:val="00DA621E"/>
    <w:rsid w:val="00DA7373"/>
    <w:rsid w:val="00DB483F"/>
    <w:rsid w:val="00DB5075"/>
    <w:rsid w:val="00DB6A00"/>
    <w:rsid w:val="00DB733D"/>
    <w:rsid w:val="00DC0027"/>
    <w:rsid w:val="00DC046E"/>
    <w:rsid w:val="00DC0616"/>
    <w:rsid w:val="00DC0B7E"/>
    <w:rsid w:val="00DC1A0D"/>
    <w:rsid w:val="00DC2136"/>
    <w:rsid w:val="00DC255F"/>
    <w:rsid w:val="00DC3530"/>
    <w:rsid w:val="00DC4563"/>
    <w:rsid w:val="00DD0768"/>
    <w:rsid w:val="00DD0A5B"/>
    <w:rsid w:val="00DD1BAB"/>
    <w:rsid w:val="00DD1DDF"/>
    <w:rsid w:val="00DD2076"/>
    <w:rsid w:val="00DD209E"/>
    <w:rsid w:val="00DD249B"/>
    <w:rsid w:val="00DD2680"/>
    <w:rsid w:val="00DD2E59"/>
    <w:rsid w:val="00DD442C"/>
    <w:rsid w:val="00DD487F"/>
    <w:rsid w:val="00DD521D"/>
    <w:rsid w:val="00DD746E"/>
    <w:rsid w:val="00DD7742"/>
    <w:rsid w:val="00DD7CEA"/>
    <w:rsid w:val="00DD7EF3"/>
    <w:rsid w:val="00DE1D2C"/>
    <w:rsid w:val="00DE2536"/>
    <w:rsid w:val="00DE2B6B"/>
    <w:rsid w:val="00DE2DFD"/>
    <w:rsid w:val="00DE4BCD"/>
    <w:rsid w:val="00DE6595"/>
    <w:rsid w:val="00DF03BB"/>
    <w:rsid w:val="00DF03D5"/>
    <w:rsid w:val="00DF0CFA"/>
    <w:rsid w:val="00DF0FD7"/>
    <w:rsid w:val="00DF0FEA"/>
    <w:rsid w:val="00DF12E3"/>
    <w:rsid w:val="00DF1964"/>
    <w:rsid w:val="00DF1E3E"/>
    <w:rsid w:val="00DF1FBB"/>
    <w:rsid w:val="00DF430D"/>
    <w:rsid w:val="00DF5B87"/>
    <w:rsid w:val="00DF799F"/>
    <w:rsid w:val="00DF7A05"/>
    <w:rsid w:val="00E006B6"/>
    <w:rsid w:val="00E0080F"/>
    <w:rsid w:val="00E01469"/>
    <w:rsid w:val="00E02269"/>
    <w:rsid w:val="00E02A58"/>
    <w:rsid w:val="00E03F23"/>
    <w:rsid w:val="00E04D76"/>
    <w:rsid w:val="00E064E2"/>
    <w:rsid w:val="00E06A26"/>
    <w:rsid w:val="00E07AAE"/>
    <w:rsid w:val="00E07E09"/>
    <w:rsid w:val="00E1233C"/>
    <w:rsid w:val="00E12E54"/>
    <w:rsid w:val="00E13009"/>
    <w:rsid w:val="00E13393"/>
    <w:rsid w:val="00E13B6F"/>
    <w:rsid w:val="00E16371"/>
    <w:rsid w:val="00E16A02"/>
    <w:rsid w:val="00E16BBA"/>
    <w:rsid w:val="00E17B96"/>
    <w:rsid w:val="00E22500"/>
    <w:rsid w:val="00E22CC3"/>
    <w:rsid w:val="00E22F68"/>
    <w:rsid w:val="00E23819"/>
    <w:rsid w:val="00E24FB3"/>
    <w:rsid w:val="00E25068"/>
    <w:rsid w:val="00E2557A"/>
    <w:rsid w:val="00E25613"/>
    <w:rsid w:val="00E26AF2"/>
    <w:rsid w:val="00E2762E"/>
    <w:rsid w:val="00E30408"/>
    <w:rsid w:val="00E3100D"/>
    <w:rsid w:val="00E3319D"/>
    <w:rsid w:val="00E33548"/>
    <w:rsid w:val="00E33762"/>
    <w:rsid w:val="00E33AC2"/>
    <w:rsid w:val="00E33F8E"/>
    <w:rsid w:val="00E34577"/>
    <w:rsid w:val="00E34C25"/>
    <w:rsid w:val="00E34D4A"/>
    <w:rsid w:val="00E34E6C"/>
    <w:rsid w:val="00E3580C"/>
    <w:rsid w:val="00E3615D"/>
    <w:rsid w:val="00E36583"/>
    <w:rsid w:val="00E365DC"/>
    <w:rsid w:val="00E370BE"/>
    <w:rsid w:val="00E37F77"/>
    <w:rsid w:val="00E404DA"/>
    <w:rsid w:val="00E40516"/>
    <w:rsid w:val="00E40593"/>
    <w:rsid w:val="00E405F5"/>
    <w:rsid w:val="00E4083F"/>
    <w:rsid w:val="00E40CC0"/>
    <w:rsid w:val="00E41521"/>
    <w:rsid w:val="00E4240A"/>
    <w:rsid w:val="00E429A4"/>
    <w:rsid w:val="00E42B00"/>
    <w:rsid w:val="00E44698"/>
    <w:rsid w:val="00E44F0D"/>
    <w:rsid w:val="00E456A8"/>
    <w:rsid w:val="00E465F9"/>
    <w:rsid w:val="00E47B79"/>
    <w:rsid w:val="00E52AC3"/>
    <w:rsid w:val="00E5309B"/>
    <w:rsid w:val="00E53849"/>
    <w:rsid w:val="00E538D9"/>
    <w:rsid w:val="00E53D0E"/>
    <w:rsid w:val="00E54270"/>
    <w:rsid w:val="00E550A3"/>
    <w:rsid w:val="00E554A9"/>
    <w:rsid w:val="00E56850"/>
    <w:rsid w:val="00E60AB6"/>
    <w:rsid w:val="00E60CAE"/>
    <w:rsid w:val="00E617C1"/>
    <w:rsid w:val="00E61935"/>
    <w:rsid w:val="00E6358A"/>
    <w:rsid w:val="00E63CB4"/>
    <w:rsid w:val="00E6495B"/>
    <w:rsid w:val="00E666FB"/>
    <w:rsid w:val="00E6695E"/>
    <w:rsid w:val="00E66A42"/>
    <w:rsid w:val="00E66C0C"/>
    <w:rsid w:val="00E71B13"/>
    <w:rsid w:val="00E71DC2"/>
    <w:rsid w:val="00E72564"/>
    <w:rsid w:val="00E72646"/>
    <w:rsid w:val="00E73425"/>
    <w:rsid w:val="00E7376C"/>
    <w:rsid w:val="00E74470"/>
    <w:rsid w:val="00E77E0E"/>
    <w:rsid w:val="00E814EB"/>
    <w:rsid w:val="00E821D7"/>
    <w:rsid w:val="00E82802"/>
    <w:rsid w:val="00E831DF"/>
    <w:rsid w:val="00E851CF"/>
    <w:rsid w:val="00E86723"/>
    <w:rsid w:val="00E86CB2"/>
    <w:rsid w:val="00E86FC4"/>
    <w:rsid w:val="00E874B2"/>
    <w:rsid w:val="00E87A9C"/>
    <w:rsid w:val="00E87B7D"/>
    <w:rsid w:val="00E920C5"/>
    <w:rsid w:val="00E93C2B"/>
    <w:rsid w:val="00E94E8A"/>
    <w:rsid w:val="00E94F95"/>
    <w:rsid w:val="00E97011"/>
    <w:rsid w:val="00E97303"/>
    <w:rsid w:val="00E978D2"/>
    <w:rsid w:val="00E97C10"/>
    <w:rsid w:val="00E97D98"/>
    <w:rsid w:val="00EA0048"/>
    <w:rsid w:val="00EA0096"/>
    <w:rsid w:val="00EA0692"/>
    <w:rsid w:val="00EA1466"/>
    <w:rsid w:val="00EA20BE"/>
    <w:rsid w:val="00EA34B8"/>
    <w:rsid w:val="00EA3E7A"/>
    <w:rsid w:val="00EA3FD8"/>
    <w:rsid w:val="00EA432B"/>
    <w:rsid w:val="00EA4330"/>
    <w:rsid w:val="00EA5EB5"/>
    <w:rsid w:val="00EA5EFF"/>
    <w:rsid w:val="00EA63F4"/>
    <w:rsid w:val="00EA74CD"/>
    <w:rsid w:val="00EB196C"/>
    <w:rsid w:val="00EB2541"/>
    <w:rsid w:val="00EB2A4D"/>
    <w:rsid w:val="00EB574C"/>
    <w:rsid w:val="00EB5D91"/>
    <w:rsid w:val="00EB5EF0"/>
    <w:rsid w:val="00EB7428"/>
    <w:rsid w:val="00EB7BE3"/>
    <w:rsid w:val="00EC12EF"/>
    <w:rsid w:val="00EC2129"/>
    <w:rsid w:val="00EC24FD"/>
    <w:rsid w:val="00EC2961"/>
    <w:rsid w:val="00EC2B12"/>
    <w:rsid w:val="00EC57DE"/>
    <w:rsid w:val="00EC66F2"/>
    <w:rsid w:val="00ED086F"/>
    <w:rsid w:val="00ED0DBE"/>
    <w:rsid w:val="00ED12BE"/>
    <w:rsid w:val="00ED1B26"/>
    <w:rsid w:val="00ED3597"/>
    <w:rsid w:val="00ED3F6D"/>
    <w:rsid w:val="00ED5598"/>
    <w:rsid w:val="00ED5AF8"/>
    <w:rsid w:val="00ED5EA1"/>
    <w:rsid w:val="00ED6B1B"/>
    <w:rsid w:val="00ED6D73"/>
    <w:rsid w:val="00EE02CF"/>
    <w:rsid w:val="00EE0AAC"/>
    <w:rsid w:val="00EE11DA"/>
    <w:rsid w:val="00EE2345"/>
    <w:rsid w:val="00EE2B66"/>
    <w:rsid w:val="00EE2C08"/>
    <w:rsid w:val="00EE470A"/>
    <w:rsid w:val="00EE47E7"/>
    <w:rsid w:val="00EE564A"/>
    <w:rsid w:val="00EE58BF"/>
    <w:rsid w:val="00EE6DBC"/>
    <w:rsid w:val="00EF0309"/>
    <w:rsid w:val="00EF132F"/>
    <w:rsid w:val="00EF1652"/>
    <w:rsid w:val="00EF204D"/>
    <w:rsid w:val="00EF22A6"/>
    <w:rsid w:val="00EF2C0A"/>
    <w:rsid w:val="00EF2DEF"/>
    <w:rsid w:val="00EF5884"/>
    <w:rsid w:val="00EF5A30"/>
    <w:rsid w:val="00EF6233"/>
    <w:rsid w:val="00EF636C"/>
    <w:rsid w:val="00F00E12"/>
    <w:rsid w:val="00F012B1"/>
    <w:rsid w:val="00F01C52"/>
    <w:rsid w:val="00F01E55"/>
    <w:rsid w:val="00F0291D"/>
    <w:rsid w:val="00F029D8"/>
    <w:rsid w:val="00F0706C"/>
    <w:rsid w:val="00F07277"/>
    <w:rsid w:val="00F110BC"/>
    <w:rsid w:val="00F1181C"/>
    <w:rsid w:val="00F125E9"/>
    <w:rsid w:val="00F14514"/>
    <w:rsid w:val="00F154E5"/>
    <w:rsid w:val="00F15C6C"/>
    <w:rsid w:val="00F16673"/>
    <w:rsid w:val="00F16D2D"/>
    <w:rsid w:val="00F16E54"/>
    <w:rsid w:val="00F1708C"/>
    <w:rsid w:val="00F1780A"/>
    <w:rsid w:val="00F17D5E"/>
    <w:rsid w:val="00F17FDA"/>
    <w:rsid w:val="00F21131"/>
    <w:rsid w:val="00F2136C"/>
    <w:rsid w:val="00F22455"/>
    <w:rsid w:val="00F23E53"/>
    <w:rsid w:val="00F23E72"/>
    <w:rsid w:val="00F24237"/>
    <w:rsid w:val="00F245D5"/>
    <w:rsid w:val="00F24AED"/>
    <w:rsid w:val="00F25181"/>
    <w:rsid w:val="00F2523B"/>
    <w:rsid w:val="00F264CE"/>
    <w:rsid w:val="00F26AC7"/>
    <w:rsid w:val="00F27082"/>
    <w:rsid w:val="00F271C9"/>
    <w:rsid w:val="00F27246"/>
    <w:rsid w:val="00F274BF"/>
    <w:rsid w:val="00F27A32"/>
    <w:rsid w:val="00F27D23"/>
    <w:rsid w:val="00F304F7"/>
    <w:rsid w:val="00F314A9"/>
    <w:rsid w:val="00F31782"/>
    <w:rsid w:val="00F31F5E"/>
    <w:rsid w:val="00F327CC"/>
    <w:rsid w:val="00F33539"/>
    <w:rsid w:val="00F345F1"/>
    <w:rsid w:val="00F3462E"/>
    <w:rsid w:val="00F34A8B"/>
    <w:rsid w:val="00F35B4A"/>
    <w:rsid w:val="00F35F9A"/>
    <w:rsid w:val="00F36453"/>
    <w:rsid w:val="00F3693E"/>
    <w:rsid w:val="00F40CF0"/>
    <w:rsid w:val="00F418C4"/>
    <w:rsid w:val="00F41FA4"/>
    <w:rsid w:val="00F42046"/>
    <w:rsid w:val="00F431E0"/>
    <w:rsid w:val="00F4518A"/>
    <w:rsid w:val="00F456DC"/>
    <w:rsid w:val="00F47D0F"/>
    <w:rsid w:val="00F503BA"/>
    <w:rsid w:val="00F50E37"/>
    <w:rsid w:val="00F5182F"/>
    <w:rsid w:val="00F526B6"/>
    <w:rsid w:val="00F52872"/>
    <w:rsid w:val="00F531FC"/>
    <w:rsid w:val="00F54A4A"/>
    <w:rsid w:val="00F55193"/>
    <w:rsid w:val="00F565B1"/>
    <w:rsid w:val="00F56EAB"/>
    <w:rsid w:val="00F5753F"/>
    <w:rsid w:val="00F57559"/>
    <w:rsid w:val="00F57D43"/>
    <w:rsid w:val="00F57FC1"/>
    <w:rsid w:val="00F60D93"/>
    <w:rsid w:val="00F63E37"/>
    <w:rsid w:val="00F64156"/>
    <w:rsid w:val="00F6431A"/>
    <w:rsid w:val="00F64B7F"/>
    <w:rsid w:val="00F66424"/>
    <w:rsid w:val="00F679DA"/>
    <w:rsid w:val="00F70979"/>
    <w:rsid w:val="00F70FCE"/>
    <w:rsid w:val="00F71951"/>
    <w:rsid w:val="00F71B35"/>
    <w:rsid w:val="00F71B43"/>
    <w:rsid w:val="00F71F72"/>
    <w:rsid w:val="00F7637F"/>
    <w:rsid w:val="00F763C2"/>
    <w:rsid w:val="00F77BA2"/>
    <w:rsid w:val="00F8053B"/>
    <w:rsid w:val="00F81F7D"/>
    <w:rsid w:val="00F83154"/>
    <w:rsid w:val="00F83B73"/>
    <w:rsid w:val="00F84107"/>
    <w:rsid w:val="00F861D9"/>
    <w:rsid w:val="00F8683C"/>
    <w:rsid w:val="00F87A0D"/>
    <w:rsid w:val="00F923E9"/>
    <w:rsid w:val="00F9259A"/>
    <w:rsid w:val="00F92688"/>
    <w:rsid w:val="00F92DC1"/>
    <w:rsid w:val="00F93287"/>
    <w:rsid w:val="00F943FD"/>
    <w:rsid w:val="00F9466E"/>
    <w:rsid w:val="00F9586A"/>
    <w:rsid w:val="00F95C6D"/>
    <w:rsid w:val="00F9738A"/>
    <w:rsid w:val="00FA1011"/>
    <w:rsid w:val="00FA1842"/>
    <w:rsid w:val="00FA1B34"/>
    <w:rsid w:val="00FA43C2"/>
    <w:rsid w:val="00FA4F5E"/>
    <w:rsid w:val="00FA57ED"/>
    <w:rsid w:val="00FA6A77"/>
    <w:rsid w:val="00FA7309"/>
    <w:rsid w:val="00FB03BD"/>
    <w:rsid w:val="00FB3FE6"/>
    <w:rsid w:val="00FB41D0"/>
    <w:rsid w:val="00FB4C94"/>
    <w:rsid w:val="00FB5CF8"/>
    <w:rsid w:val="00FC0949"/>
    <w:rsid w:val="00FC1486"/>
    <w:rsid w:val="00FC2796"/>
    <w:rsid w:val="00FC2DA0"/>
    <w:rsid w:val="00FC3488"/>
    <w:rsid w:val="00FC4494"/>
    <w:rsid w:val="00FC5CC7"/>
    <w:rsid w:val="00FC777F"/>
    <w:rsid w:val="00FD0974"/>
    <w:rsid w:val="00FD0A83"/>
    <w:rsid w:val="00FD12E6"/>
    <w:rsid w:val="00FD188A"/>
    <w:rsid w:val="00FD1905"/>
    <w:rsid w:val="00FD1C7E"/>
    <w:rsid w:val="00FD3F9D"/>
    <w:rsid w:val="00FD4E6D"/>
    <w:rsid w:val="00FD58B0"/>
    <w:rsid w:val="00FD71D1"/>
    <w:rsid w:val="00FE03A0"/>
    <w:rsid w:val="00FE12B4"/>
    <w:rsid w:val="00FE159F"/>
    <w:rsid w:val="00FE1AD5"/>
    <w:rsid w:val="00FE1E56"/>
    <w:rsid w:val="00FE1EB2"/>
    <w:rsid w:val="00FE211E"/>
    <w:rsid w:val="00FE24D1"/>
    <w:rsid w:val="00FE2603"/>
    <w:rsid w:val="00FE35EB"/>
    <w:rsid w:val="00FE37F1"/>
    <w:rsid w:val="00FE3B6E"/>
    <w:rsid w:val="00FE5345"/>
    <w:rsid w:val="00FE5DEF"/>
    <w:rsid w:val="00FE6685"/>
    <w:rsid w:val="00FE6E07"/>
    <w:rsid w:val="00FE7213"/>
    <w:rsid w:val="00FE7765"/>
    <w:rsid w:val="00FF0154"/>
    <w:rsid w:val="00FF0603"/>
    <w:rsid w:val="00FF113B"/>
    <w:rsid w:val="00FF1958"/>
    <w:rsid w:val="00FF20A4"/>
    <w:rsid w:val="00FF23A5"/>
    <w:rsid w:val="00FF3136"/>
    <w:rsid w:val="00FF425C"/>
    <w:rsid w:val="00FF68DD"/>
    <w:rsid w:val="00FF7858"/>
    <w:rsid w:val="013A1130"/>
    <w:rsid w:val="015E6F63"/>
    <w:rsid w:val="01C21656"/>
    <w:rsid w:val="02236824"/>
    <w:rsid w:val="0282546C"/>
    <w:rsid w:val="0431382D"/>
    <w:rsid w:val="04500C13"/>
    <w:rsid w:val="05166466"/>
    <w:rsid w:val="053A6065"/>
    <w:rsid w:val="059B3AAE"/>
    <w:rsid w:val="05CC10A3"/>
    <w:rsid w:val="06833BD2"/>
    <w:rsid w:val="06E93BFA"/>
    <w:rsid w:val="07330AA1"/>
    <w:rsid w:val="074C774E"/>
    <w:rsid w:val="07FC17B6"/>
    <w:rsid w:val="080B7C0E"/>
    <w:rsid w:val="084E3529"/>
    <w:rsid w:val="08732BE6"/>
    <w:rsid w:val="089B45A8"/>
    <w:rsid w:val="096B180A"/>
    <w:rsid w:val="09AB24E4"/>
    <w:rsid w:val="09F304B2"/>
    <w:rsid w:val="09FF14CE"/>
    <w:rsid w:val="0AEC7889"/>
    <w:rsid w:val="0B4654C4"/>
    <w:rsid w:val="0B505B9B"/>
    <w:rsid w:val="0B547599"/>
    <w:rsid w:val="0B7C4CD0"/>
    <w:rsid w:val="0BCF050F"/>
    <w:rsid w:val="0C2333E1"/>
    <w:rsid w:val="0CC66731"/>
    <w:rsid w:val="0D0A5D09"/>
    <w:rsid w:val="0DEF1ED0"/>
    <w:rsid w:val="0E3436CA"/>
    <w:rsid w:val="0ED84F6A"/>
    <w:rsid w:val="0F34788B"/>
    <w:rsid w:val="0FB26A4C"/>
    <w:rsid w:val="11057AA7"/>
    <w:rsid w:val="130A06A1"/>
    <w:rsid w:val="133E369B"/>
    <w:rsid w:val="14F14A2B"/>
    <w:rsid w:val="152B3DC1"/>
    <w:rsid w:val="154E424C"/>
    <w:rsid w:val="16136A78"/>
    <w:rsid w:val="16501FA9"/>
    <w:rsid w:val="16D05439"/>
    <w:rsid w:val="16D704B9"/>
    <w:rsid w:val="16DF3580"/>
    <w:rsid w:val="17D9549A"/>
    <w:rsid w:val="195B65E5"/>
    <w:rsid w:val="19C24036"/>
    <w:rsid w:val="1AA34806"/>
    <w:rsid w:val="1B3D3845"/>
    <w:rsid w:val="1C171F7D"/>
    <w:rsid w:val="1C2703A5"/>
    <w:rsid w:val="1DAB010F"/>
    <w:rsid w:val="1E7A25D0"/>
    <w:rsid w:val="1EC835CB"/>
    <w:rsid w:val="20834E78"/>
    <w:rsid w:val="20870629"/>
    <w:rsid w:val="20F952A8"/>
    <w:rsid w:val="21F26967"/>
    <w:rsid w:val="21FB29C4"/>
    <w:rsid w:val="221C6AA4"/>
    <w:rsid w:val="229C30C2"/>
    <w:rsid w:val="22E91128"/>
    <w:rsid w:val="22EE450C"/>
    <w:rsid w:val="231D77B9"/>
    <w:rsid w:val="2353380A"/>
    <w:rsid w:val="23E4105C"/>
    <w:rsid w:val="24287BD3"/>
    <w:rsid w:val="2439606F"/>
    <w:rsid w:val="24983B90"/>
    <w:rsid w:val="24E21EE4"/>
    <w:rsid w:val="255F6C5D"/>
    <w:rsid w:val="265B0866"/>
    <w:rsid w:val="26655095"/>
    <w:rsid w:val="26FC7E41"/>
    <w:rsid w:val="27A55152"/>
    <w:rsid w:val="27B045C5"/>
    <w:rsid w:val="27BB126E"/>
    <w:rsid w:val="281313DD"/>
    <w:rsid w:val="28463993"/>
    <w:rsid w:val="286D3738"/>
    <w:rsid w:val="29042498"/>
    <w:rsid w:val="294A5A4D"/>
    <w:rsid w:val="2A59481B"/>
    <w:rsid w:val="2A930A12"/>
    <w:rsid w:val="2AE95EBF"/>
    <w:rsid w:val="2AF979C2"/>
    <w:rsid w:val="2AFD3C60"/>
    <w:rsid w:val="2AFE7224"/>
    <w:rsid w:val="2B0C371E"/>
    <w:rsid w:val="2B743395"/>
    <w:rsid w:val="2BD860B6"/>
    <w:rsid w:val="2C0F4C44"/>
    <w:rsid w:val="2CA169F7"/>
    <w:rsid w:val="2CEC6272"/>
    <w:rsid w:val="2D3938B4"/>
    <w:rsid w:val="2D8E78CE"/>
    <w:rsid w:val="2DCD3E28"/>
    <w:rsid w:val="2E240756"/>
    <w:rsid w:val="2E7F4673"/>
    <w:rsid w:val="2E8B0993"/>
    <w:rsid w:val="2EE12E83"/>
    <w:rsid w:val="2F920DEB"/>
    <w:rsid w:val="2FCA6682"/>
    <w:rsid w:val="31626EEC"/>
    <w:rsid w:val="31D502D7"/>
    <w:rsid w:val="321D557A"/>
    <w:rsid w:val="32FD3BE5"/>
    <w:rsid w:val="33844CB3"/>
    <w:rsid w:val="340772C2"/>
    <w:rsid w:val="343D54B3"/>
    <w:rsid w:val="34D74C20"/>
    <w:rsid w:val="34DA604A"/>
    <w:rsid w:val="36BA3301"/>
    <w:rsid w:val="37365EB5"/>
    <w:rsid w:val="37714F0C"/>
    <w:rsid w:val="37A10767"/>
    <w:rsid w:val="382F5281"/>
    <w:rsid w:val="385100C7"/>
    <w:rsid w:val="38F3597A"/>
    <w:rsid w:val="39EA6ECB"/>
    <w:rsid w:val="3A4E0637"/>
    <w:rsid w:val="3AB02844"/>
    <w:rsid w:val="3AC35398"/>
    <w:rsid w:val="3ADF5313"/>
    <w:rsid w:val="3B054818"/>
    <w:rsid w:val="3C022718"/>
    <w:rsid w:val="3C485AA7"/>
    <w:rsid w:val="3C824CFC"/>
    <w:rsid w:val="3D3C78B9"/>
    <w:rsid w:val="3DC12EEA"/>
    <w:rsid w:val="3DCD7D26"/>
    <w:rsid w:val="3F9F114C"/>
    <w:rsid w:val="3FBE237E"/>
    <w:rsid w:val="3FD008F7"/>
    <w:rsid w:val="3FEE332F"/>
    <w:rsid w:val="400F065B"/>
    <w:rsid w:val="41122B16"/>
    <w:rsid w:val="417D7A48"/>
    <w:rsid w:val="41823B99"/>
    <w:rsid w:val="419C470B"/>
    <w:rsid w:val="42355F51"/>
    <w:rsid w:val="42A0345F"/>
    <w:rsid w:val="42A56EBA"/>
    <w:rsid w:val="42CE0D35"/>
    <w:rsid w:val="432B09D4"/>
    <w:rsid w:val="434542A3"/>
    <w:rsid w:val="43661115"/>
    <w:rsid w:val="44BE65E0"/>
    <w:rsid w:val="45045AC7"/>
    <w:rsid w:val="45351A7A"/>
    <w:rsid w:val="45470CB6"/>
    <w:rsid w:val="458E64E3"/>
    <w:rsid w:val="45B401D3"/>
    <w:rsid w:val="463537A7"/>
    <w:rsid w:val="47114D07"/>
    <w:rsid w:val="471D5D1F"/>
    <w:rsid w:val="472A4DB0"/>
    <w:rsid w:val="4738342D"/>
    <w:rsid w:val="475D536A"/>
    <w:rsid w:val="47911341"/>
    <w:rsid w:val="481A5F60"/>
    <w:rsid w:val="4987571E"/>
    <w:rsid w:val="49936DA3"/>
    <w:rsid w:val="49FF2FB0"/>
    <w:rsid w:val="4A8C4473"/>
    <w:rsid w:val="4AB33D29"/>
    <w:rsid w:val="4B1F647F"/>
    <w:rsid w:val="4BC66098"/>
    <w:rsid w:val="4C233239"/>
    <w:rsid w:val="4C3B6727"/>
    <w:rsid w:val="4CAB6713"/>
    <w:rsid w:val="4D202F62"/>
    <w:rsid w:val="4D8005F4"/>
    <w:rsid w:val="4DBD1A4F"/>
    <w:rsid w:val="4DCB2E58"/>
    <w:rsid w:val="4E3B4E99"/>
    <w:rsid w:val="4E4F1286"/>
    <w:rsid w:val="4E594931"/>
    <w:rsid w:val="4EC45334"/>
    <w:rsid w:val="4FA47FEB"/>
    <w:rsid w:val="503912EB"/>
    <w:rsid w:val="503C4167"/>
    <w:rsid w:val="507C37C4"/>
    <w:rsid w:val="50F22391"/>
    <w:rsid w:val="5105698F"/>
    <w:rsid w:val="523D1809"/>
    <w:rsid w:val="52B320EF"/>
    <w:rsid w:val="54345D59"/>
    <w:rsid w:val="543B7DDF"/>
    <w:rsid w:val="54622723"/>
    <w:rsid w:val="54F24A86"/>
    <w:rsid w:val="55B2291D"/>
    <w:rsid w:val="56B57908"/>
    <w:rsid w:val="56CB53DD"/>
    <w:rsid w:val="56D76166"/>
    <w:rsid w:val="56FE2233"/>
    <w:rsid w:val="57970D26"/>
    <w:rsid w:val="57C51437"/>
    <w:rsid w:val="589D7EE7"/>
    <w:rsid w:val="58C51F04"/>
    <w:rsid w:val="59164E29"/>
    <w:rsid w:val="59300AFE"/>
    <w:rsid w:val="5B5534ED"/>
    <w:rsid w:val="5B842A2E"/>
    <w:rsid w:val="5BE905BF"/>
    <w:rsid w:val="5C077BF3"/>
    <w:rsid w:val="5CF97198"/>
    <w:rsid w:val="5DAD294E"/>
    <w:rsid w:val="5E732FE7"/>
    <w:rsid w:val="5EA165A4"/>
    <w:rsid w:val="5EB52965"/>
    <w:rsid w:val="5F0D3D8E"/>
    <w:rsid w:val="5F726888"/>
    <w:rsid w:val="5FAB56BB"/>
    <w:rsid w:val="60370D9C"/>
    <w:rsid w:val="60834791"/>
    <w:rsid w:val="609646CD"/>
    <w:rsid w:val="61106291"/>
    <w:rsid w:val="620B22C0"/>
    <w:rsid w:val="623E7551"/>
    <w:rsid w:val="627B5D5C"/>
    <w:rsid w:val="628A0D56"/>
    <w:rsid w:val="632D793D"/>
    <w:rsid w:val="63F50756"/>
    <w:rsid w:val="64C3075A"/>
    <w:rsid w:val="650E3F83"/>
    <w:rsid w:val="663B6125"/>
    <w:rsid w:val="66AD6293"/>
    <w:rsid w:val="670B0904"/>
    <w:rsid w:val="679720DB"/>
    <w:rsid w:val="679B3DAE"/>
    <w:rsid w:val="682723E8"/>
    <w:rsid w:val="69A306CC"/>
    <w:rsid w:val="6A101101"/>
    <w:rsid w:val="6A6E291A"/>
    <w:rsid w:val="6A945A9B"/>
    <w:rsid w:val="6BAB19C6"/>
    <w:rsid w:val="6C490484"/>
    <w:rsid w:val="6C621AA1"/>
    <w:rsid w:val="6CF55FCB"/>
    <w:rsid w:val="6D2F76A6"/>
    <w:rsid w:val="6D9739BE"/>
    <w:rsid w:val="6DB715D7"/>
    <w:rsid w:val="6DCD45D5"/>
    <w:rsid w:val="6E033242"/>
    <w:rsid w:val="6E425DEE"/>
    <w:rsid w:val="6FBF629C"/>
    <w:rsid w:val="702B4173"/>
    <w:rsid w:val="70412B82"/>
    <w:rsid w:val="70AC3247"/>
    <w:rsid w:val="70B25325"/>
    <w:rsid w:val="71272202"/>
    <w:rsid w:val="71286EED"/>
    <w:rsid w:val="71D4255A"/>
    <w:rsid w:val="71D91954"/>
    <w:rsid w:val="71FA03D2"/>
    <w:rsid w:val="7214068D"/>
    <w:rsid w:val="72664FD3"/>
    <w:rsid w:val="727033D1"/>
    <w:rsid w:val="72A9539D"/>
    <w:rsid w:val="72C82DDB"/>
    <w:rsid w:val="72F162C8"/>
    <w:rsid w:val="746369B9"/>
    <w:rsid w:val="74E64E9F"/>
    <w:rsid w:val="76250B47"/>
    <w:rsid w:val="76363AB9"/>
    <w:rsid w:val="76496BF6"/>
    <w:rsid w:val="76513577"/>
    <w:rsid w:val="768235E2"/>
    <w:rsid w:val="76FE0CDA"/>
    <w:rsid w:val="77520979"/>
    <w:rsid w:val="777271B3"/>
    <w:rsid w:val="7872717E"/>
    <w:rsid w:val="78987255"/>
    <w:rsid w:val="7910745F"/>
    <w:rsid w:val="791F21A9"/>
    <w:rsid w:val="7A6811A8"/>
    <w:rsid w:val="7AFD495C"/>
    <w:rsid w:val="7B8B4159"/>
    <w:rsid w:val="7BA01856"/>
    <w:rsid w:val="7BB27003"/>
    <w:rsid w:val="7C851FC2"/>
    <w:rsid w:val="7CAB1C8C"/>
    <w:rsid w:val="7CD53A06"/>
    <w:rsid w:val="7DD341AE"/>
    <w:rsid w:val="7DE50D8D"/>
    <w:rsid w:val="7E25518C"/>
    <w:rsid w:val="7E3D0E63"/>
    <w:rsid w:val="7EC610CD"/>
    <w:rsid w:val="7F3E4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nhideWhenUsed="0" w:qFormat="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qFormat/>
    <w:rPr>
      <w:rFonts w:ascii="宋体" w:hAnsi="Courier New"/>
      <w:spacing w:val="-4"/>
      <w:kern w:val="2"/>
      <w:sz w:val="18"/>
    </w:rPr>
  </w:style>
  <w:style w:type="character" w:customStyle="1" w:styleId="black601">
    <w:name w:val="black601"/>
    <w:rPr>
      <w:color w:val="666666"/>
    </w:rPr>
  </w:style>
  <w:style w:type="character" w:customStyle="1" w:styleId="a3">
    <w:name w:val="正文文本缩进 字符"/>
    <w:rPr>
      <w:rFonts w:ascii="宋体" w:hAnsi="Courier New"/>
      <w:spacing w:val="-4"/>
      <w:kern w:val="2"/>
      <w:sz w:val="18"/>
    </w:rPr>
  </w:style>
  <w:style w:type="character" w:styleId="a4">
    <w:name w:val="annotation reference"/>
    <w:uiPriority w:val="99"/>
    <w:unhideWhenUsed/>
    <w:rPr>
      <w:sz w:val="21"/>
      <w:szCs w:val="21"/>
    </w:rPr>
  </w:style>
  <w:style w:type="character" w:customStyle="1" w:styleId="Char0">
    <w:name w:val="页脚 Char"/>
    <w:link w:val="a5"/>
    <w:uiPriority w:val="99"/>
    <w:rPr>
      <w:kern w:val="2"/>
      <w:sz w:val="18"/>
      <w:szCs w:val="18"/>
    </w:rPr>
  </w:style>
  <w:style w:type="character" w:customStyle="1" w:styleId="Char1">
    <w:name w:val="批注文字 Char1"/>
    <w:link w:val="a6"/>
    <w:uiPriority w:val="99"/>
    <w:semiHidden/>
    <w:rPr>
      <w:kern w:val="2"/>
      <w:sz w:val="28"/>
      <w:szCs w:val="24"/>
    </w:rPr>
  </w:style>
  <w:style w:type="character" w:customStyle="1" w:styleId="1CharChar">
    <w:name w:val="标题 1 Char Char"/>
    <w:rPr>
      <w:rFonts w:eastAsia="宋体"/>
      <w:b/>
      <w:spacing w:val="-2"/>
      <w:sz w:val="24"/>
      <w:lang w:val="en-US" w:eastAsia="zh-CN" w:bidi="ar-SA"/>
    </w:rPr>
  </w:style>
  <w:style w:type="character" w:customStyle="1" w:styleId="Char2">
    <w:name w:val="批注文字 Char"/>
    <w:uiPriority w:val="99"/>
    <w:rPr>
      <w:kern w:val="2"/>
      <w:sz w:val="28"/>
      <w:szCs w:val="24"/>
    </w:rPr>
  </w:style>
  <w:style w:type="character" w:customStyle="1" w:styleId="PlainTextCharChar">
    <w:name w:val="Plain Text Char Char"/>
    <w:link w:val="10"/>
    <w:rPr>
      <w:rFonts w:ascii="宋体" w:hAnsi="Courier New" w:cs="宋体"/>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styleId="a7">
    <w:name w:val="Hyperlink"/>
    <w:uiPriority w:val="99"/>
    <w:qFormat/>
    <w:rPr>
      <w:color w:val="0000FF"/>
      <w:u w:val="single"/>
    </w:rPr>
  </w:style>
  <w:style w:type="character" w:customStyle="1" w:styleId="z-Char">
    <w:name w:val="z-窗体顶端 Char"/>
    <w:link w:val="z-"/>
    <w:uiPriority w:val="99"/>
    <w:semiHidden/>
    <w:rPr>
      <w:rFonts w:ascii="Arial" w:hAnsi="Arial"/>
      <w:vanish/>
      <w:sz w:val="16"/>
      <w:szCs w:val="16"/>
    </w:rPr>
  </w:style>
  <w:style w:type="character" w:customStyle="1" w:styleId="Char10">
    <w:name w:val="正文文本缩进 Char1"/>
    <w:link w:val="a8"/>
    <w:rPr>
      <w:rFonts w:ascii="宋体" w:hAnsi="Courier New"/>
      <w:spacing w:val="-4"/>
      <w:kern w:val="2"/>
      <w:sz w:val="18"/>
    </w:rPr>
  </w:style>
  <w:style w:type="character" w:customStyle="1" w:styleId="a9">
    <w:name w:val="纯文本 字符"/>
    <w:rPr>
      <w:rFonts w:ascii="宋体" w:hAnsi="Courier New"/>
      <w:kern w:val="2"/>
      <w:sz w:val="24"/>
      <w:szCs w:val="24"/>
    </w:rPr>
  </w:style>
  <w:style w:type="character" w:customStyle="1" w:styleId="aa">
    <w:name w:val="页脚 字符"/>
    <w:uiPriority w:val="99"/>
  </w:style>
  <w:style w:type="character" w:customStyle="1" w:styleId="Char3">
    <w:name w:val="纯文本 Char"/>
    <w:link w:val="ab"/>
    <w:uiPriority w:val="99"/>
    <w:qFormat/>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styleId="ac">
    <w:name w:val="Strong"/>
    <w:qFormat/>
    <w:rPr>
      <w:b/>
      <w:bCs/>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styleId="ad">
    <w:name w:val="page number"/>
    <w:basedOn w:val="a0"/>
  </w:style>
  <w:style w:type="character" w:customStyle="1" w:styleId="CharCharChar">
    <w:name w:val="正方框图 Char Char Char"/>
    <w:link w:val="CharChar"/>
    <w:rPr>
      <w:kern w:val="2"/>
      <w:sz w:val="21"/>
      <w:szCs w:val="21"/>
    </w:rPr>
  </w:style>
  <w:style w:type="character" w:customStyle="1" w:styleId="Char4">
    <w:name w:val="批注主题 Char"/>
    <w:link w:val="ae"/>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5">
    <w:name w:val="页眉 Char"/>
    <w:link w:val="af"/>
    <w:uiPriority w:val="99"/>
    <w:rPr>
      <w:kern w:val="2"/>
      <w:sz w:val="18"/>
      <w:szCs w:val="18"/>
    </w:rPr>
  </w:style>
  <w:style w:type="character" w:styleId="af0">
    <w:name w:val="FollowedHyperlink"/>
    <w:uiPriority w:val="99"/>
    <w:unhideWhenUsed/>
    <w:rPr>
      <w:color w:val="800080"/>
      <w:u w:val="single"/>
    </w:rPr>
  </w:style>
  <w:style w:type="character" w:customStyle="1" w:styleId="af1">
    <w:name w:val="页眉 字符"/>
    <w:uiPriority w:val="99"/>
  </w:style>
  <w:style w:type="character" w:customStyle="1" w:styleId="z-Char0">
    <w:name w:val="z-窗体底端 Char"/>
    <w:link w:val="z-0"/>
    <w:uiPriority w:val="99"/>
    <w:semiHidden/>
    <w:rPr>
      <w:rFonts w:ascii="Arial" w:hAnsi="Arial"/>
      <w:vanish/>
      <w:sz w:val="16"/>
      <w:szCs w:val="16"/>
    </w:rPr>
  </w:style>
  <w:style w:type="character" w:customStyle="1" w:styleId="Char6">
    <w:name w:val="正文缩进 Char"/>
    <w:link w:val="af2"/>
    <w:rPr>
      <w:rFonts w:eastAsia="宋体"/>
      <w:kern w:val="2"/>
      <w:sz w:val="21"/>
      <w:lang w:val="en-US" w:eastAsia="zh-CN" w:bidi="ar-SA"/>
    </w:rPr>
  </w:style>
  <w:style w:type="character" w:customStyle="1" w:styleId="af3">
    <w:name w:val="批注文字 字符"/>
    <w:uiPriority w:val="99"/>
    <w:semiHidden/>
    <w:rPr>
      <w:kern w:val="2"/>
      <w:sz w:val="28"/>
      <w:szCs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20">
    <w:name w:val="List 2"/>
    <w:basedOn w:val="a"/>
    <w:uiPriority w:val="99"/>
    <w:unhideWhenUsed/>
    <w:pPr>
      <w:ind w:leftChars="200" w:left="100" w:hangingChars="200" w:hanging="200"/>
      <w:contextualSpacing/>
    </w:pPr>
  </w:style>
  <w:style w:type="paragraph" w:styleId="af4">
    <w:name w:val="Balloon Text"/>
    <w:basedOn w:val="a"/>
    <w:rPr>
      <w:sz w:val="18"/>
      <w:szCs w:val="18"/>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e">
    <w:name w:val="annotation subject"/>
    <w:basedOn w:val="a6"/>
    <w:next w:val="a6"/>
    <w:link w:val="Char4"/>
    <w:uiPriority w:val="99"/>
    <w:unhideWhenUsed/>
    <w:rPr>
      <w:b/>
      <w:bCs/>
    </w:rPr>
  </w:style>
  <w:style w:type="paragraph" w:styleId="a8">
    <w:name w:val="Body Text Indent"/>
    <w:basedOn w:val="a"/>
    <w:link w:val="Char10"/>
    <w:qFormat/>
    <w:pPr>
      <w:spacing w:line="200" w:lineRule="atLeast"/>
      <w:ind w:firstLine="301"/>
    </w:pPr>
    <w:rPr>
      <w:rFonts w:ascii="宋体" w:hAnsi="Courier New"/>
      <w:spacing w:val="-4"/>
      <w:sz w:val="18"/>
      <w:szCs w:val="20"/>
    </w:rPr>
  </w:style>
  <w:style w:type="paragraph" w:styleId="af2">
    <w:name w:val="Normal Indent"/>
    <w:basedOn w:val="a"/>
    <w:link w:val="Char6"/>
    <w:pPr>
      <w:ind w:firstLine="420"/>
    </w:pPr>
    <w:rPr>
      <w:sz w:val="21"/>
      <w:szCs w:val="2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styleId="ab">
    <w:name w:val="Plain Text"/>
    <w:basedOn w:val="a"/>
    <w:link w:val="Char3"/>
    <w:uiPriority w:val="99"/>
    <w:qFormat/>
    <w:pPr>
      <w:spacing w:beforeLines="50" w:before="156" w:afterLines="50" w:after="156" w:line="400" w:lineRule="atLeast"/>
    </w:pPr>
    <w:rPr>
      <w:rFonts w:ascii="宋体" w:hAnsi="Courier New"/>
      <w:sz w:val="24"/>
    </w:rPr>
  </w:style>
  <w:style w:type="paragraph" w:styleId="a6">
    <w:name w:val="annotation text"/>
    <w:basedOn w:val="a"/>
    <w:link w:val="Char1"/>
    <w:uiPriority w:val="99"/>
    <w:unhideWhenUsed/>
    <w:pPr>
      <w:jc w:val="left"/>
    </w:pPr>
  </w:style>
  <w:style w:type="paragraph" w:customStyle="1" w:styleId="af6">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CharChar">
    <w:name w:val="正方框图 Char Char"/>
    <w:basedOn w:val="a"/>
    <w:link w:val="CharCharChar"/>
    <w:pPr>
      <w:snapToGrid w:val="0"/>
      <w:jc w:val="center"/>
    </w:pPr>
    <w:rPr>
      <w:sz w:val="21"/>
      <w:szCs w:val="21"/>
    </w:rPr>
  </w:style>
  <w:style w:type="paragraph" w:customStyle="1" w:styleId="af7">
    <w:name w:val="正文段"/>
    <w:basedOn w:val="a"/>
    <w:pPr>
      <w:widowControl/>
      <w:snapToGrid w:val="0"/>
      <w:spacing w:afterLines="50" w:after="156"/>
      <w:ind w:firstLineChars="200" w:firstLine="200"/>
    </w:pPr>
    <w:rPr>
      <w:kern w:val="0"/>
      <w:sz w:val="24"/>
      <w:szCs w:val="20"/>
    </w:rPr>
  </w:style>
  <w:style w:type="paragraph" w:styleId="21">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
    <w:name w:val="header"/>
    <w:basedOn w:val="a"/>
    <w:link w:val="Char5"/>
    <w:uiPriority w:val="99"/>
    <w:pPr>
      <w:tabs>
        <w:tab w:val="center" w:pos="4153"/>
        <w:tab w:val="right" w:pos="8306"/>
      </w:tabs>
      <w:snapToGrid w:val="0"/>
      <w:jc w:val="center"/>
    </w:pPr>
    <w:rPr>
      <w:sz w:val="18"/>
      <w:szCs w:val="18"/>
    </w:rPr>
  </w:style>
  <w:style w:type="paragraph" w:styleId="af8">
    <w:name w:val="caption"/>
    <w:basedOn w:val="a"/>
    <w:next w:val="a"/>
    <w:qFormat/>
    <w:pPr>
      <w:spacing w:before="152" w:after="160"/>
    </w:pPr>
    <w:rPr>
      <w:rFonts w:ascii="Arial" w:eastAsia="黑体" w:hAnsi="Arial" w:cs="Arial"/>
      <w:sz w:val="20"/>
      <w:szCs w:val="20"/>
    </w:rPr>
  </w:style>
  <w:style w:type="paragraph" w:styleId="af9">
    <w:name w:val="Date"/>
    <w:basedOn w:val="a"/>
    <w:next w:val="a"/>
    <w:pPr>
      <w:ind w:leftChars="2500" w:left="2500"/>
    </w:pPr>
    <w:rPr>
      <w:rFonts w:eastAsia="楷体_GB2312"/>
      <w:sz w:val="32"/>
      <w:szCs w:val="20"/>
    </w:rPr>
  </w:style>
  <w:style w:type="paragraph" w:customStyle="1" w:styleId="ListParagraph1">
    <w:name w:val="List Paragraph1"/>
    <w:basedOn w:val="a"/>
    <w:uiPriority w:val="99"/>
    <w:pPr>
      <w:ind w:firstLineChars="200" w:firstLine="420"/>
    </w:pPr>
    <w:rPr>
      <w:sz w:val="21"/>
    </w:rPr>
  </w:style>
  <w:style w:type="paragraph" w:styleId="afa">
    <w:name w:val="List Number"/>
    <w:basedOn w:val="a"/>
    <w:pPr>
      <w:widowControl/>
      <w:tabs>
        <w:tab w:val="left" w:pos="454"/>
        <w:tab w:val="num" w:pos="5115"/>
      </w:tabs>
      <w:spacing w:afterLines="50" w:after="156"/>
      <w:ind w:left="454" w:hanging="284"/>
      <w:jc w:val="left"/>
    </w:pPr>
    <w:rPr>
      <w:kern w:val="0"/>
      <w:sz w:val="24"/>
      <w:szCs w:val="20"/>
    </w:rPr>
  </w:style>
  <w:style w:type="paragraph" w:styleId="afb">
    <w:name w:val="Normal (Web)"/>
    <w:basedOn w:val="a"/>
    <w:pPr>
      <w:widowControl/>
      <w:spacing w:before="100" w:beforeAutospacing="1" w:after="100" w:afterAutospacing="1"/>
      <w:ind w:firstLine="420"/>
      <w:jc w:val="left"/>
    </w:pPr>
    <w:rPr>
      <w:rFonts w:ascii="宋体" w:hAnsi="宋体"/>
      <w:kern w:val="0"/>
      <w:sz w:val="20"/>
      <w:szCs w:val="20"/>
    </w:rPr>
  </w:style>
  <w:style w:type="paragraph" w:customStyle="1" w:styleId="Default">
    <w:name w:val="Default"/>
    <w:uiPriority w:val="99"/>
    <w:qFormat/>
    <w:pPr>
      <w:widowControl w:val="0"/>
      <w:autoSpaceDE w:val="0"/>
      <w:autoSpaceDN w:val="0"/>
      <w:adjustRightInd w:val="0"/>
    </w:pPr>
    <w:rPr>
      <w:rFonts w:ascii="Arial" w:hAnsi="Arial" w:cs="Arial"/>
      <w:color w:val="000000"/>
      <w:sz w:val="24"/>
      <w:szCs w:val="24"/>
    </w:rPr>
  </w:style>
  <w:style w:type="paragraph" w:customStyle="1" w:styleId="10">
    <w:name w:val="纯文本1"/>
    <w:basedOn w:val="a"/>
    <w:link w:val="PlainTextCharChar"/>
    <w:rPr>
      <w:rFonts w:ascii="宋体" w:hAnsi="Courier New"/>
      <w:kern w:val="0"/>
      <w:sz w:val="20"/>
      <w:szCs w:val="20"/>
    </w:rPr>
  </w:style>
  <w:style w:type="paragraph" w:styleId="afc">
    <w:name w:val="List"/>
    <w:basedOn w:val="a"/>
    <w:pPr>
      <w:ind w:left="200" w:hangingChars="200" w:hanging="200"/>
    </w:p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fd">
    <w:name w:val="No Spacing"/>
    <w:qFormat/>
    <w:pPr>
      <w:widowControl w:val="0"/>
      <w:jc w:val="both"/>
    </w:pPr>
    <w:rPr>
      <w:rFonts w:ascii="Calibri" w:hAnsi="Calibri"/>
      <w:kern w:val="2"/>
      <w:sz w:val="21"/>
      <w:szCs w:val="22"/>
    </w:rPr>
  </w:style>
  <w:style w:type="paragraph" w:customStyle="1" w:styleId="12">
    <w:name w:val="列出段落1"/>
    <w:basedOn w:val="a"/>
    <w:qFormat/>
    <w:pPr>
      <w:ind w:firstLineChars="200" w:firstLine="420"/>
    </w:pPr>
    <w:rPr>
      <w:rFonts w:ascii="Calibri" w:hAnsi="Calibri"/>
      <w:sz w:val="21"/>
    </w:rPr>
  </w:style>
  <w:style w:type="paragraph" w:customStyle="1" w:styleId="Afe">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qFormat/>
    <w:rsid w:val="004D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
    <w:name w:val="目录 71"/>
    <w:next w:val="a"/>
    <w:qFormat/>
    <w:rsid w:val="00C9672F"/>
    <w:pPr>
      <w:wordWrap w:val="0"/>
      <w:ind w:left="2550"/>
      <w:jc w:val="both"/>
    </w:pPr>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lsdException w:name="footnote text" w:semiHidden="1"/>
    <w:lsdException w:name="header" w:unhideWhenUsed="0"/>
    <w:lsdException w:name="footer" w:unhideWhenUsed="0"/>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uiPriority="0" w:unhideWhenUsed="0"/>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lsdException w:name="List Bullet" w:semiHidden="1"/>
    <w:lsdException w:name="List Number" w:uiPriority="0" w:unhideWhenUsed="0"/>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unhideWhenUsed="0"/>
    <w:lsdException w:name="Body Text" w:semiHidden="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lsdException w:name="Body Text First Indent" w:semiHidden="1"/>
    <w:lsdException w:name="Body Text First Indent 2" w:semiHidden="1"/>
    <w:lsdException w:name="Note Heading" w:semiHidden="1"/>
    <w:lsdException w:name="Body Text 2" w:uiPriority="0" w:unhideWhenUsed="0"/>
    <w:lsdException w:name="Body Text 3" w:semiHidden="1"/>
    <w:lsdException w:name="Body Text Indent 2" w:semiHidden="1"/>
    <w:lsdException w:name="Body Text Indent 3" w:semiHidden="1"/>
    <w:lsdException w:name="Block Text" w:semiHidden="1"/>
    <w:lsdException w:name="Hyperlink" w:unhideWhenUsed="0" w:qFormat="1"/>
    <w:lsdException w:name="Strong" w:uiPriority="0" w:unhideWhenUsed="0" w:qFormat="1"/>
    <w:lsdException w:name="Emphasis" w:uiPriority="20" w:unhideWhenUsed="0" w:qFormat="1"/>
    <w:lsdException w:name="Document Map" w:semiHidden="1"/>
    <w:lsdException w:name="Plain Text" w:unhideWhenUsed="0" w:qFormat="1"/>
    <w:lsdException w:name="E-mail Signature" w:semiHidden="1"/>
    <w:lsdException w:name="Normal (Web)" w:uiPriority="0"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lsdException w:name="Table Grid" w:uiPriority="59" w:unhideWhenUsed="0"/>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8"/>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qFormat/>
    <w:rPr>
      <w:rFonts w:ascii="宋体" w:hAnsi="Courier New"/>
      <w:spacing w:val="-4"/>
      <w:kern w:val="2"/>
      <w:sz w:val="18"/>
    </w:rPr>
  </w:style>
  <w:style w:type="character" w:customStyle="1" w:styleId="black601">
    <w:name w:val="black601"/>
    <w:rPr>
      <w:color w:val="666666"/>
    </w:rPr>
  </w:style>
  <w:style w:type="character" w:customStyle="1" w:styleId="a3">
    <w:name w:val="正文文本缩进 字符"/>
    <w:rPr>
      <w:rFonts w:ascii="宋体" w:hAnsi="Courier New"/>
      <w:spacing w:val="-4"/>
      <w:kern w:val="2"/>
      <w:sz w:val="18"/>
    </w:rPr>
  </w:style>
  <w:style w:type="character" w:styleId="a4">
    <w:name w:val="annotation reference"/>
    <w:uiPriority w:val="99"/>
    <w:unhideWhenUsed/>
    <w:rPr>
      <w:sz w:val="21"/>
      <w:szCs w:val="21"/>
    </w:rPr>
  </w:style>
  <w:style w:type="character" w:customStyle="1" w:styleId="Char0">
    <w:name w:val="页脚 Char"/>
    <w:link w:val="a5"/>
    <w:uiPriority w:val="99"/>
    <w:rPr>
      <w:kern w:val="2"/>
      <w:sz w:val="18"/>
      <w:szCs w:val="18"/>
    </w:rPr>
  </w:style>
  <w:style w:type="character" w:customStyle="1" w:styleId="Char1">
    <w:name w:val="批注文字 Char1"/>
    <w:link w:val="a6"/>
    <w:uiPriority w:val="99"/>
    <w:semiHidden/>
    <w:rPr>
      <w:kern w:val="2"/>
      <w:sz w:val="28"/>
      <w:szCs w:val="24"/>
    </w:rPr>
  </w:style>
  <w:style w:type="character" w:customStyle="1" w:styleId="1CharChar">
    <w:name w:val="标题 1 Char Char"/>
    <w:rPr>
      <w:rFonts w:eastAsia="宋体"/>
      <w:b/>
      <w:spacing w:val="-2"/>
      <w:sz w:val="24"/>
      <w:lang w:val="en-US" w:eastAsia="zh-CN" w:bidi="ar-SA"/>
    </w:rPr>
  </w:style>
  <w:style w:type="character" w:customStyle="1" w:styleId="Char2">
    <w:name w:val="批注文字 Char"/>
    <w:uiPriority w:val="99"/>
    <w:rPr>
      <w:kern w:val="2"/>
      <w:sz w:val="28"/>
      <w:szCs w:val="24"/>
    </w:rPr>
  </w:style>
  <w:style w:type="character" w:customStyle="1" w:styleId="PlainTextCharChar">
    <w:name w:val="Plain Text Char Char"/>
    <w:link w:val="10"/>
    <w:rPr>
      <w:rFonts w:ascii="宋体" w:hAnsi="Courier New" w:cs="宋体"/>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styleId="a7">
    <w:name w:val="Hyperlink"/>
    <w:uiPriority w:val="99"/>
    <w:qFormat/>
    <w:rPr>
      <w:color w:val="0000FF"/>
      <w:u w:val="single"/>
    </w:rPr>
  </w:style>
  <w:style w:type="character" w:customStyle="1" w:styleId="z-Char">
    <w:name w:val="z-窗体顶端 Char"/>
    <w:link w:val="z-"/>
    <w:uiPriority w:val="99"/>
    <w:semiHidden/>
    <w:rPr>
      <w:rFonts w:ascii="Arial" w:hAnsi="Arial"/>
      <w:vanish/>
      <w:sz w:val="16"/>
      <w:szCs w:val="16"/>
    </w:rPr>
  </w:style>
  <w:style w:type="character" w:customStyle="1" w:styleId="Char10">
    <w:name w:val="正文文本缩进 Char1"/>
    <w:link w:val="a8"/>
    <w:rPr>
      <w:rFonts w:ascii="宋体" w:hAnsi="Courier New"/>
      <w:spacing w:val="-4"/>
      <w:kern w:val="2"/>
      <w:sz w:val="18"/>
    </w:rPr>
  </w:style>
  <w:style w:type="character" w:customStyle="1" w:styleId="a9">
    <w:name w:val="纯文本 字符"/>
    <w:rPr>
      <w:rFonts w:ascii="宋体" w:hAnsi="Courier New"/>
      <w:kern w:val="2"/>
      <w:sz w:val="24"/>
      <w:szCs w:val="24"/>
    </w:rPr>
  </w:style>
  <w:style w:type="character" w:customStyle="1" w:styleId="aa">
    <w:name w:val="页脚 字符"/>
    <w:uiPriority w:val="99"/>
  </w:style>
  <w:style w:type="character" w:customStyle="1" w:styleId="Char3">
    <w:name w:val="纯文本 Char"/>
    <w:link w:val="ab"/>
    <w:uiPriority w:val="99"/>
    <w:qFormat/>
    <w:rPr>
      <w:rFonts w:ascii="宋体" w:hAnsi="Courier New"/>
      <w:kern w:val="2"/>
      <w:sz w:val="24"/>
      <w:szCs w:val="24"/>
    </w:rPr>
  </w:style>
  <w:style w:type="character" w:customStyle="1" w:styleId="1Char">
    <w:name w:val="标题 1 Char"/>
    <w:link w:val="1"/>
    <w:uiPriority w:val="9"/>
    <w:rPr>
      <w:b/>
      <w:bCs/>
      <w:kern w:val="44"/>
      <w:sz w:val="44"/>
      <w:szCs w:val="44"/>
    </w:rPr>
  </w:style>
  <w:style w:type="character" w:styleId="ac">
    <w:name w:val="Strong"/>
    <w:qFormat/>
    <w:rPr>
      <w:b/>
      <w:bCs/>
    </w:rPr>
  </w:style>
  <w:style w:type="character" w:customStyle="1" w:styleId="Char1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Pr>
      <w:rFonts w:ascii="宋体" w:hAnsi="Courier New"/>
      <w:kern w:val="2"/>
      <w:sz w:val="21"/>
    </w:rPr>
  </w:style>
  <w:style w:type="character" w:styleId="ad">
    <w:name w:val="page number"/>
    <w:basedOn w:val="a0"/>
  </w:style>
  <w:style w:type="character" w:customStyle="1" w:styleId="CharCharChar">
    <w:name w:val="正方框图 Char Char Char"/>
    <w:link w:val="CharChar"/>
    <w:rPr>
      <w:kern w:val="2"/>
      <w:sz w:val="21"/>
      <w:szCs w:val="21"/>
    </w:rPr>
  </w:style>
  <w:style w:type="character" w:customStyle="1" w:styleId="Char4">
    <w:name w:val="批注主题 Char"/>
    <w:link w:val="ae"/>
    <w:uiPriority w:val="99"/>
    <w:semiHidden/>
    <w:rPr>
      <w:b/>
      <w:bCs/>
      <w:kern w:val="2"/>
      <w:sz w:val="28"/>
      <w:szCs w:val="24"/>
    </w:rPr>
  </w:style>
  <w:style w:type="character" w:customStyle="1" w:styleId="maywed421">
    <w:name w:val="maywed421"/>
    <w:rPr>
      <w:strike w:val="0"/>
      <w:dstrike w:val="0"/>
      <w:color w:val="366FB6"/>
      <w:u w:val="none"/>
    </w:rPr>
  </w:style>
  <w:style w:type="character" w:customStyle="1" w:styleId="Char5">
    <w:name w:val="页眉 Char"/>
    <w:link w:val="af"/>
    <w:uiPriority w:val="99"/>
    <w:rPr>
      <w:kern w:val="2"/>
      <w:sz w:val="18"/>
      <w:szCs w:val="18"/>
    </w:rPr>
  </w:style>
  <w:style w:type="character" w:styleId="af0">
    <w:name w:val="FollowedHyperlink"/>
    <w:uiPriority w:val="99"/>
    <w:unhideWhenUsed/>
    <w:rPr>
      <w:color w:val="800080"/>
      <w:u w:val="single"/>
    </w:rPr>
  </w:style>
  <w:style w:type="character" w:customStyle="1" w:styleId="af1">
    <w:name w:val="页眉 字符"/>
    <w:uiPriority w:val="99"/>
  </w:style>
  <w:style w:type="character" w:customStyle="1" w:styleId="z-Char0">
    <w:name w:val="z-窗体底端 Char"/>
    <w:link w:val="z-0"/>
    <w:uiPriority w:val="99"/>
    <w:semiHidden/>
    <w:rPr>
      <w:rFonts w:ascii="Arial" w:hAnsi="Arial"/>
      <w:vanish/>
      <w:sz w:val="16"/>
      <w:szCs w:val="16"/>
    </w:rPr>
  </w:style>
  <w:style w:type="character" w:customStyle="1" w:styleId="Char6">
    <w:name w:val="正文缩进 Char"/>
    <w:link w:val="af2"/>
    <w:rPr>
      <w:rFonts w:eastAsia="宋体"/>
      <w:kern w:val="2"/>
      <w:sz w:val="21"/>
      <w:lang w:val="en-US" w:eastAsia="zh-CN" w:bidi="ar-SA"/>
    </w:rPr>
  </w:style>
  <w:style w:type="character" w:customStyle="1" w:styleId="af3">
    <w:name w:val="批注文字 字符"/>
    <w:uiPriority w:val="99"/>
    <w:semiHidden/>
    <w:rPr>
      <w:kern w:val="2"/>
      <w:sz w:val="28"/>
      <w:szCs w:val="24"/>
    </w:rPr>
  </w:style>
  <w:style w:type="paragraph" w:styleId="z-0">
    <w:name w:val="HTML Bottom of Form"/>
    <w:basedOn w:val="a"/>
    <w:next w:val="a"/>
    <w:link w:val="z-Char0"/>
    <w:uiPriority w:val="99"/>
    <w:unhideWhenUsed/>
    <w:pPr>
      <w:widowControl/>
      <w:pBdr>
        <w:top w:val="single" w:sz="6" w:space="1" w:color="auto"/>
      </w:pBdr>
      <w:jc w:val="center"/>
    </w:pPr>
    <w:rPr>
      <w:rFonts w:ascii="Arial" w:hAnsi="Arial"/>
      <w:vanish/>
      <w:kern w:val="0"/>
      <w:sz w:val="16"/>
      <w:szCs w:val="16"/>
    </w:rPr>
  </w:style>
  <w:style w:type="paragraph" w:styleId="20">
    <w:name w:val="List 2"/>
    <w:basedOn w:val="a"/>
    <w:uiPriority w:val="99"/>
    <w:unhideWhenUsed/>
    <w:pPr>
      <w:ind w:leftChars="200" w:left="100" w:hangingChars="200" w:hanging="200"/>
      <w:contextualSpacing/>
    </w:pPr>
  </w:style>
  <w:style w:type="paragraph" w:styleId="af4">
    <w:name w:val="Balloon Text"/>
    <w:basedOn w:val="a"/>
    <w:rPr>
      <w:sz w:val="18"/>
      <w:szCs w:val="18"/>
    </w:rPr>
  </w:style>
  <w:style w:type="paragraph" w:styleId="af5">
    <w:name w:val="List Paragraph"/>
    <w:basedOn w:val="a"/>
    <w:uiPriority w:val="34"/>
    <w:qFormat/>
    <w:pPr>
      <w:ind w:firstLineChars="200" w:firstLine="420"/>
    </w:pPr>
    <w:rPr>
      <w:rFonts w:ascii="Calibri" w:hAnsi="Calibri"/>
      <w:sz w:val="21"/>
      <w:szCs w:val="22"/>
    </w:rPr>
  </w:style>
  <w:style w:type="paragraph" w:customStyle="1" w:styleId="11">
    <w:name w:val="正文1"/>
    <w:pPr>
      <w:suppressAutoHyphens/>
      <w:spacing w:after="180" w:line="312" w:lineRule="auto"/>
    </w:pPr>
    <w:rPr>
      <w:rFonts w:ascii="Helvetica Neue Light" w:eastAsia="ヒラギノ角ゴ Pro W3" w:hAnsi="Helvetica Neue Light"/>
      <w:color w:val="000000"/>
      <w:sz w:val="18"/>
    </w:rPr>
  </w:style>
  <w:style w:type="paragraph" w:styleId="ae">
    <w:name w:val="annotation subject"/>
    <w:basedOn w:val="a6"/>
    <w:next w:val="a6"/>
    <w:link w:val="Char4"/>
    <w:uiPriority w:val="99"/>
    <w:unhideWhenUsed/>
    <w:rPr>
      <w:b/>
      <w:bCs/>
    </w:rPr>
  </w:style>
  <w:style w:type="paragraph" w:styleId="a8">
    <w:name w:val="Body Text Indent"/>
    <w:basedOn w:val="a"/>
    <w:link w:val="Char10"/>
    <w:qFormat/>
    <w:pPr>
      <w:spacing w:line="200" w:lineRule="atLeast"/>
      <w:ind w:firstLine="301"/>
    </w:pPr>
    <w:rPr>
      <w:rFonts w:ascii="宋体" w:hAnsi="Courier New"/>
      <w:spacing w:val="-4"/>
      <w:sz w:val="18"/>
      <w:szCs w:val="20"/>
    </w:rPr>
  </w:style>
  <w:style w:type="paragraph" w:styleId="af2">
    <w:name w:val="Normal Indent"/>
    <w:basedOn w:val="a"/>
    <w:link w:val="Char6"/>
    <w:pPr>
      <w:ind w:firstLine="420"/>
    </w:pPr>
    <w:rPr>
      <w:sz w:val="21"/>
      <w:szCs w:val="20"/>
    </w:rPr>
  </w:style>
  <w:style w:type="paragraph" w:styleId="z-">
    <w:name w:val="HTML Top of Form"/>
    <w:basedOn w:val="a"/>
    <w:next w:val="a"/>
    <w:link w:val="z-Char"/>
    <w:uiPriority w:val="99"/>
    <w:unhideWhenUsed/>
    <w:pPr>
      <w:widowControl/>
      <w:pBdr>
        <w:bottom w:val="single" w:sz="6" w:space="1" w:color="auto"/>
      </w:pBdr>
      <w:jc w:val="center"/>
    </w:pPr>
    <w:rPr>
      <w:rFonts w:ascii="Arial" w:hAnsi="Arial"/>
      <w:vanish/>
      <w:kern w:val="0"/>
      <w:sz w:val="16"/>
      <w:szCs w:val="16"/>
    </w:rPr>
  </w:style>
  <w:style w:type="paragraph" w:styleId="ab">
    <w:name w:val="Plain Text"/>
    <w:basedOn w:val="a"/>
    <w:link w:val="Char3"/>
    <w:uiPriority w:val="99"/>
    <w:qFormat/>
    <w:pPr>
      <w:spacing w:beforeLines="50" w:before="156" w:afterLines="50" w:after="156" w:line="400" w:lineRule="atLeast"/>
    </w:pPr>
    <w:rPr>
      <w:rFonts w:ascii="宋体" w:hAnsi="Courier New"/>
      <w:sz w:val="24"/>
    </w:rPr>
  </w:style>
  <w:style w:type="paragraph" w:styleId="a6">
    <w:name w:val="annotation text"/>
    <w:basedOn w:val="a"/>
    <w:link w:val="Char1"/>
    <w:uiPriority w:val="99"/>
    <w:unhideWhenUsed/>
    <w:pPr>
      <w:jc w:val="left"/>
    </w:pPr>
  </w:style>
  <w:style w:type="paragraph" w:customStyle="1" w:styleId="af6">
    <w:name w:val="表内文字"/>
    <w:basedOn w:val="a"/>
    <w:pPr>
      <w:tabs>
        <w:tab w:val="left" w:pos="1418"/>
      </w:tabs>
      <w:spacing w:line="360" w:lineRule="auto"/>
      <w:jc w:val="center"/>
    </w:pPr>
    <w:rPr>
      <w:rFonts w:ascii="仿宋_GB2312" w:eastAsia="仿宋_GB2312" w:hint="eastAsia"/>
      <w:spacing w:val="-20"/>
      <w:kern w:val="0"/>
      <w:sz w:val="24"/>
    </w:rPr>
  </w:style>
  <w:style w:type="paragraph" w:customStyle="1" w:styleId="CharChar">
    <w:name w:val="正方框图 Char Char"/>
    <w:basedOn w:val="a"/>
    <w:link w:val="CharCharChar"/>
    <w:pPr>
      <w:snapToGrid w:val="0"/>
      <w:jc w:val="center"/>
    </w:pPr>
    <w:rPr>
      <w:sz w:val="21"/>
      <w:szCs w:val="21"/>
    </w:rPr>
  </w:style>
  <w:style w:type="paragraph" w:customStyle="1" w:styleId="af7">
    <w:name w:val="正文段"/>
    <w:basedOn w:val="a"/>
    <w:pPr>
      <w:widowControl/>
      <w:snapToGrid w:val="0"/>
      <w:spacing w:afterLines="50" w:after="156"/>
      <w:ind w:firstLineChars="200" w:firstLine="200"/>
    </w:pPr>
    <w:rPr>
      <w:kern w:val="0"/>
      <w:sz w:val="24"/>
      <w:szCs w:val="20"/>
    </w:rPr>
  </w:style>
  <w:style w:type="paragraph" w:styleId="21">
    <w:name w:val="Body Text 2"/>
    <w:basedOn w:val="a"/>
    <w:pPr>
      <w:widowControl/>
      <w:snapToGrid w:val="0"/>
      <w:spacing w:before="50" w:afterLines="50" w:after="156" w:line="400" w:lineRule="atLeast"/>
      <w:jc w:val="left"/>
    </w:pPr>
    <w:rPr>
      <w:rFonts w:ascii="宋体" w:hAnsi="宋体" w:hint="eastAsia"/>
      <w:color w:val="000000"/>
      <w:sz w:val="24"/>
    </w:rPr>
  </w:style>
  <w:style w:type="paragraph" w:styleId="af">
    <w:name w:val="header"/>
    <w:basedOn w:val="a"/>
    <w:link w:val="Char5"/>
    <w:uiPriority w:val="99"/>
    <w:pPr>
      <w:tabs>
        <w:tab w:val="center" w:pos="4153"/>
        <w:tab w:val="right" w:pos="8306"/>
      </w:tabs>
      <w:snapToGrid w:val="0"/>
      <w:jc w:val="center"/>
    </w:pPr>
    <w:rPr>
      <w:sz w:val="18"/>
      <w:szCs w:val="18"/>
    </w:rPr>
  </w:style>
  <w:style w:type="paragraph" w:styleId="af8">
    <w:name w:val="caption"/>
    <w:basedOn w:val="a"/>
    <w:next w:val="a"/>
    <w:qFormat/>
    <w:pPr>
      <w:spacing w:before="152" w:after="160"/>
    </w:pPr>
    <w:rPr>
      <w:rFonts w:ascii="Arial" w:eastAsia="黑体" w:hAnsi="Arial" w:cs="Arial"/>
      <w:sz w:val="20"/>
      <w:szCs w:val="20"/>
    </w:rPr>
  </w:style>
  <w:style w:type="paragraph" w:styleId="af9">
    <w:name w:val="Date"/>
    <w:basedOn w:val="a"/>
    <w:next w:val="a"/>
    <w:pPr>
      <w:ind w:leftChars="2500" w:left="2500"/>
    </w:pPr>
    <w:rPr>
      <w:rFonts w:eastAsia="楷体_GB2312"/>
      <w:sz w:val="32"/>
      <w:szCs w:val="20"/>
    </w:rPr>
  </w:style>
  <w:style w:type="paragraph" w:customStyle="1" w:styleId="ListParagraph1">
    <w:name w:val="List Paragraph1"/>
    <w:basedOn w:val="a"/>
    <w:uiPriority w:val="99"/>
    <w:pPr>
      <w:ind w:firstLineChars="200" w:firstLine="420"/>
    </w:pPr>
    <w:rPr>
      <w:sz w:val="21"/>
    </w:rPr>
  </w:style>
  <w:style w:type="paragraph" w:styleId="afa">
    <w:name w:val="List Number"/>
    <w:basedOn w:val="a"/>
    <w:pPr>
      <w:widowControl/>
      <w:tabs>
        <w:tab w:val="left" w:pos="454"/>
        <w:tab w:val="num" w:pos="5115"/>
      </w:tabs>
      <w:spacing w:afterLines="50" w:after="156"/>
      <w:ind w:left="454" w:hanging="284"/>
      <w:jc w:val="left"/>
    </w:pPr>
    <w:rPr>
      <w:kern w:val="0"/>
      <w:sz w:val="24"/>
      <w:szCs w:val="20"/>
    </w:rPr>
  </w:style>
  <w:style w:type="paragraph" w:styleId="afb">
    <w:name w:val="Normal (Web)"/>
    <w:basedOn w:val="a"/>
    <w:pPr>
      <w:widowControl/>
      <w:spacing w:before="100" w:beforeAutospacing="1" w:after="100" w:afterAutospacing="1"/>
      <w:ind w:firstLine="420"/>
      <w:jc w:val="left"/>
    </w:pPr>
    <w:rPr>
      <w:rFonts w:ascii="宋体" w:hAnsi="宋体"/>
      <w:kern w:val="0"/>
      <w:sz w:val="20"/>
      <w:szCs w:val="20"/>
    </w:rPr>
  </w:style>
  <w:style w:type="paragraph" w:customStyle="1" w:styleId="Default">
    <w:name w:val="Default"/>
    <w:uiPriority w:val="99"/>
    <w:qFormat/>
    <w:pPr>
      <w:widowControl w:val="0"/>
      <w:autoSpaceDE w:val="0"/>
      <w:autoSpaceDN w:val="0"/>
      <w:adjustRightInd w:val="0"/>
    </w:pPr>
    <w:rPr>
      <w:rFonts w:ascii="Arial" w:hAnsi="Arial" w:cs="Arial"/>
      <w:color w:val="000000"/>
      <w:sz w:val="24"/>
      <w:szCs w:val="24"/>
    </w:rPr>
  </w:style>
  <w:style w:type="paragraph" w:customStyle="1" w:styleId="10">
    <w:name w:val="纯文本1"/>
    <w:basedOn w:val="a"/>
    <w:link w:val="PlainTextCharChar"/>
    <w:rPr>
      <w:rFonts w:ascii="宋体" w:hAnsi="Courier New"/>
      <w:kern w:val="0"/>
      <w:sz w:val="20"/>
      <w:szCs w:val="20"/>
    </w:rPr>
  </w:style>
  <w:style w:type="paragraph" w:styleId="afc">
    <w:name w:val="List"/>
    <w:basedOn w:val="a"/>
    <w:pPr>
      <w:ind w:left="200" w:hangingChars="200" w:hanging="200"/>
    </w:p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fd">
    <w:name w:val="No Spacing"/>
    <w:qFormat/>
    <w:pPr>
      <w:widowControl w:val="0"/>
      <w:jc w:val="both"/>
    </w:pPr>
    <w:rPr>
      <w:rFonts w:ascii="Calibri" w:hAnsi="Calibri"/>
      <w:kern w:val="2"/>
      <w:sz w:val="21"/>
      <w:szCs w:val="22"/>
    </w:rPr>
  </w:style>
  <w:style w:type="paragraph" w:customStyle="1" w:styleId="12">
    <w:name w:val="列出段落1"/>
    <w:basedOn w:val="a"/>
    <w:qFormat/>
    <w:pPr>
      <w:ind w:firstLineChars="200" w:firstLine="420"/>
    </w:pPr>
    <w:rPr>
      <w:rFonts w:ascii="Calibri" w:hAnsi="Calibri"/>
      <w:sz w:val="21"/>
    </w:rPr>
  </w:style>
  <w:style w:type="paragraph" w:customStyle="1" w:styleId="Afe">
    <w:name w:val="正文 A"/>
    <w:pPr>
      <w:widowControl w:val="0"/>
      <w:jc w:val="both"/>
    </w:pPr>
    <w:rPr>
      <w:rFonts w:ascii="Arial Unicode MS" w:eastAsia="Arial Unicode MS" w:hAnsi="Arial Unicode MS" w:cs="Arial Unicode MS" w:hint="eastAsia"/>
      <w:color w:val="000000"/>
      <w:kern w:val="2"/>
      <w:sz w:val="21"/>
      <w:szCs w:val="21"/>
      <w:u w:color="000000"/>
      <w:lang w:val="zh-TW" w:eastAsia="zh-TW"/>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25">
    <w:name w:val="xl25"/>
    <w:basedOn w:val="a"/>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CharCharCharChar">
    <w:name w:val="Char Char Char Char"/>
    <w:basedOn w:val="a"/>
    <w:pPr>
      <w:widowControl/>
      <w:spacing w:after="160" w:line="240" w:lineRule="exact"/>
      <w:jc w:val="left"/>
    </w:pPr>
    <w:rPr>
      <w:rFonts w:ascii="Verdana" w:hAnsi="Verdana"/>
      <w:kern w:val="0"/>
      <w:sz w:val="20"/>
      <w:szCs w:val="20"/>
      <w:lang w:eastAsia="en-US"/>
    </w:rPr>
  </w:style>
  <w:style w:type="table" w:styleId="af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qFormat/>
    <w:rsid w:val="004D5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1">
    <w:name w:val="目录 71"/>
    <w:next w:val="a"/>
    <w:qFormat/>
    <w:rsid w:val="00C9672F"/>
    <w:pPr>
      <w:wordWrap w:val="0"/>
      <w:ind w:left="2550"/>
      <w:jc w:val="both"/>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1871">
      <w:bodyDiv w:val="1"/>
      <w:marLeft w:val="0"/>
      <w:marRight w:val="0"/>
      <w:marTop w:val="0"/>
      <w:marBottom w:val="0"/>
      <w:divBdr>
        <w:top w:val="none" w:sz="0" w:space="0" w:color="auto"/>
        <w:left w:val="none" w:sz="0" w:space="0" w:color="auto"/>
        <w:bottom w:val="none" w:sz="0" w:space="0" w:color="auto"/>
        <w:right w:val="none" w:sz="0" w:space="0" w:color="auto"/>
      </w:divBdr>
    </w:div>
    <w:div w:id="1015766076">
      <w:bodyDiv w:val="1"/>
      <w:marLeft w:val="0"/>
      <w:marRight w:val="0"/>
      <w:marTop w:val="0"/>
      <w:marBottom w:val="0"/>
      <w:divBdr>
        <w:top w:val="none" w:sz="0" w:space="0" w:color="auto"/>
        <w:left w:val="none" w:sz="0" w:space="0" w:color="auto"/>
        <w:bottom w:val="none" w:sz="0" w:space="0" w:color="auto"/>
        <w:right w:val="none" w:sz="0" w:space="0" w:color="auto"/>
      </w:divBdr>
    </w:div>
    <w:div w:id="1124617662">
      <w:bodyDiv w:val="1"/>
      <w:marLeft w:val="0"/>
      <w:marRight w:val="0"/>
      <w:marTop w:val="0"/>
      <w:marBottom w:val="0"/>
      <w:divBdr>
        <w:top w:val="none" w:sz="0" w:space="0" w:color="auto"/>
        <w:left w:val="none" w:sz="0" w:space="0" w:color="auto"/>
        <w:bottom w:val="none" w:sz="0" w:space="0" w:color="auto"/>
        <w:right w:val="none" w:sz="0" w:space="0" w:color="auto"/>
      </w:divBdr>
    </w:div>
    <w:div w:id="1167136229">
      <w:bodyDiv w:val="1"/>
      <w:marLeft w:val="0"/>
      <w:marRight w:val="0"/>
      <w:marTop w:val="0"/>
      <w:marBottom w:val="0"/>
      <w:divBdr>
        <w:top w:val="none" w:sz="0" w:space="0" w:color="auto"/>
        <w:left w:val="none" w:sz="0" w:space="0" w:color="auto"/>
        <w:bottom w:val="none" w:sz="0" w:space="0" w:color="auto"/>
        <w:right w:val="none" w:sz="0" w:space="0" w:color="auto"/>
      </w:divBdr>
    </w:div>
    <w:div w:id="1370186201">
      <w:bodyDiv w:val="1"/>
      <w:marLeft w:val="0"/>
      <w:marRight w:val="0"/>
      <w:marTop w:val="0"/>
      <w:marBottom w:val="0"/>
      <w:divBdr>
        <w:top w:val="none" w:sz="0" w:space="0" w:color="auto"/>
        <w:left w:val="none" w:sz="0" w:space="0" w:color="auto"/>
        <w:bottom w:val="none" w:sz="0" w:space="0" w:color="auto"/>
        <w:right w:val="none" w:sz="0" w:space="0" w:color="auto"/>
      </w:divBdr>
    </w:div>
    <w:div w:id="1804155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zcygov.cn/luban/e-bid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u.zcygov.cn/luban/e-bid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zcygov.cn/luban/e-bid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fcg.czt.zj.gov.cn/bidClientTemplate/2019-05-27/1294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76</Pages>
  <Words>7764</Words>
  <Characters>44255</Characters>
  <Application>Microsoft Office Word</Application>
  <DocSecurity>0</DocSecurity>
  <PresentationFormat/>
  <Lines>368</Lines>
  <Paragraphs>103</Paragraphs>
  <Slides>0</Slides>
  <Notes>0</Notes>
  <HiddenSlides>0</HiddenSlides>
  <MMClips>0</MMClips>
  <ScaleCrop>false</ScaleCrop>
  <Company/>
  <LinksUpToDate>false</LinksUpToDate>
  <CharactersWithSpaces>51916</CharactersWithSpaces>
  <SharedDoc>false</SharedDoc>
  <HLinks>
    <vt:vector size="24" baseType="variant">
      <vt:variant>
        <vt:i4>1310737</vt:i4>
      </vt:variant>
      <vt:variant>
        <vt:i4>9</vt:i4>
      </vt:variant>
      <vt:variant>
        <vt:i4>0</vt:i4>
      </vt:variant>
      <vt:variant>
        <vt:i4>5</vt:i4>
      </vt:variant>
      <vt:variant>
        <vt:lpwstr>https://edu.zcygov.cn/luban/e-biding</vt:lpwstr>
      </vt:variant>
      <vt:variant>
        <vt:lpwstr/>
      </vt:variant>
      <vt:variant>
        <vt:i4>1310737</vt:i4>
      </vt:variant>
      <vt:variant>
        <vt:i4>6</vt:i4>
      </vt:variant>
      <vt:variant>
        <vt:i4>0</vt:i4>
      </vt:variant>
      <vt:variant>
        <vt:i4>5</vt:i4>
      </vt:variant>
      <vt:variant>
        <vt:lpwstr>https://edu.zcygov.cn/luban/e-biding</vt:lpwstr>
      </vt:variant>
      <vt:variant>
        <vt:lpwstr/>
      </vt:variant>
      <vt:variant>
        <vt:i4>1310737</vt:i4>
      </vt:variant>
      <vt:variant>
        <vt:i4>3</vt:i4>
      </vt:variant>
      <vt:variant>
        <vt:i4>0</vt:i4>
      </vt:variant>
      <vt:variant>
        <vt:i4>5</vt:i4>
      </vt:variant>
      <vt:variant>
        <vt:lpwstr>https://edu.zcygov.cn/luban/e-biding</vt:lpwstr>
      </vt:variant>
      <vt:variant>
        <vt:lpwstr/>
      </vt:variant>
      <vt:variant>
        <vt:i4>4653140</vt:i4>
      </vt:variant>
      <vt:variant>
        <vt:i4>0</vt:i4>
      </vt:variant>
      <vt:variant>
        <vt:i4>0</vt:i4>
      </vt:variant>
      <vt:variant>
        <vt:i4>5</vt:i4>
      </vt:variant>
      <vt:variant>
        <vt:lpwstr>http://zfcg.czt.zj.gov.cn/bidClientTemplate/2019-05-27/12945.html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subject/>
  <dc:creator>jj</dc:creator>
  <cp:keywords/>
  <cp:lastModifiedBy>EVE</cp:lastModifiedBy>
  <cp:revision>25</cp:revision>
  <cp:lastPrinted>2016-03-21T00:55:00Z</cp:lastPrinted>
  <dcterms:created xsi:type="dcterms:W3CDTF">2020-11-11T07:41:00Z</dcterms:created>
  <dcterms:modified xsi:type="dcterms:W3CDTF">2020-11-18T08:16:00Z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