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08C" w:rsidRDefault="00F1708C" w:rsidP="00A66FEE">
      <w:pPr>
        <w:spacing w:line="360" w:lineRule="auto"/>
        <w:jc w:val="center"/>
        <w:rPr>
          <w:rFonts w:ascii="楷体" w:eastAsia="楷体" w:hAnsi="楷体"/>
          <w:b/>
          <w:spacing w:val="-6"/>
          <w:sz w:val="44"/>
          <w:szCs w:val="44"/>
        </w:rPr>
      </w:pPr>
    </w:p>
    <w:p w:rsidR="00F1708C" w:rsidRDefault="00F1708C" w:rsidP="00A66FE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F1708C" w:rsidRPr="00E13C46" w:rsidRDefault="00E13C46" w:rsidP="00A66FEE">
      <w:pPr>
        <w:spacing w:line="360" w:lineRule="auto"/>
        <w:jc w:val="center"/>
        <w:rPr>
          <w:rFonts w:ascii="楷体" w:eastAsia="楷体" w:hAnsi="楷体"/>
          <w:b/>
          <w:spacing w:val="-6"/>
          <w:sz w:val="48"/>
          <w:szCs w:val="48"/>
        </w:rPr>
      </w:pPr>
      <w:r w:rsidRPr="00E13C46">
        <w:rPr>
          <w:rFonts w:ascii="楷体" w:eastAsia="楷体" w:hAnsi="楷体" w:hint="eastAsia"/>
          <w:b/>
          <w:spacing w:val="-6"/>
          <w:sz w:val="48"/>
          <w:szCs w:val="48"/>
        </w:rPr>
        <w:t>中国美术学院</w:t>
      </w:r>
    </w:p>
    <w:p w:rsidR="00F1708C" w:rsidRPr="00E13C46" w:rsidRDefault="00E13C46" w:rsidP="00A66FEE">
      <w:pPr>
        <w:spacing w:line="360" w:lineRule="auto"/>
        <w:jc w:val="center"/>
        <w:rPr>
          <w:rFonts w:ascii="楷体" w:eastAsia="楷体" w:hAnsi="楷体"/>
          <w:b/>
          <w:spacing w:val="-6"/>
          <w:sz w:val="48"/>
          <w:szCs w:val="48"/>
        </w:rPr>
      </w:pPr>
      <w:r w:rsidRPr="00E13C46">
        <w:rPr>
          <w:rFonts w:ascii="楷体" w:eastAsia="楷体" w:hAnsi="楷体" w:hint="eastAsia"/>
          <w:b/>
          <w:spacing w:val="-6"/>
          <w:sz w:val="48"/>
          <w:szCs w:val="48"/>
        </w:rPr>
        <w:t>美术馆移动油画架</w:t>
      </w:r>
    </w:p>
    <w:p w:rsidR="00F1708C" w:rsidRDefault="00F1708C" w:rsidP="00A66FEE">
      <w:pPr>
        <w:spacing w:line="360" w:lineRule="auto"/>
        <w:jc w:val="center"/>
        <w:rPr>
          <w:rFonts w:ascii="楷体" w:eastAsia="楷体" w:hAnsi="楷体"/>
          <w:b/>
          <w:sz w:val="72"/>
          <w:szCs w:val="72"/>
        </w:rPr>
      </w:pPr>
    </w:p>
    <w:p w:rsidR="00F1708C" w:rsidRDefault="00F1708C" w:rsidP="00A66FE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F1708C" w:rsidRDefault="00F1708C" w:rsidP="00A66FEE">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001D194C" w:rsidRPr="001D194C">
        <w:rPr>
          <w:rFonts w:ascii="楷体" w:eastAsia="楷体" w:hAnsi="楷体" w:hint="eastAsia"/>
          <w:b/>
          <w:spacing w:val="-6"/>
          <w:sz w:val="30"/>
          <w:szCs w:val="30"/>
        </w:rPr>
        <w:t>QSZB-Z(H)-C20204(CS)</w:t>
      </w:r>
      <w:r w:rsidR="001D194C">
        <w:rPr>
          <w:rFonts w:ascii="楷体" w:eastAsia="楷体" w:hAnsi="楷体" w:hint="eastAsia"/>
          <w:b/>
          <w:color w:val="FF0000"/>
          <w:spacing w:val="-6"/>
          <w:sz w:val="30"/>
          <w:szCs w:val="30"/>
        </w:rPr>
        <w:t xml:space="preserve"> </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sidR="00E13C46">
        <w:rPr>
          <w:rFonts w:ascii="楷体" w:eastAsia="楷体" w:hAnsi="楷体" w:hint="eastAsia"/>
          <w:b/>
          <w:spacing w:val="-6"/>
          <w:sz w:val="30"/>
          <w:szCs w:val="30"/>
        </w:rPr>
        <w:t>美术馆移动油画架</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 购 人：</w:t>
      </w:r>
      <w:r w:rsidR="00E13C46">
        <w:rPr>
          <w:rFonts w:ascii="楷体" w:eastAsia="楷体" w:hAnsi="楷体" w:hint="eastAsia"/>
          <w:b/>
          <w:spacing w:val="-6"/>
          <w:sz w:val="30"/>
          <w:szCs w:val="30"/>
        </w:rPr>
        <w:t>中国美术学院</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F1708C" w:rsidRDefault="00F1708C" w:rsidP="00A66FEE">
      <w:pPr>
        <w:spacing w:line="360" w:lineRule="auto"/>
        <w:rPr>
          <w:rFonts w:ascii="楷体" w:eastAsia="楷体" w:hAnsi="楷体"/>
          <w:b/>
          <w:spacing w:val="-6"/>
          <w:sz w:val="30"/>
          <w:szCs w:val="30"/>
        </w:rPr>
        <w:sectPr w:rsidR="00F1708C">
          <w:headerReference w:type="default" r:id="rId8"/>
          <w:footerReference w:type="default" r:id="rId9"/>
          <w:pgSz w:w="11906" w:h="16838"/>
          <w:pgMar w:top="1247" w:right="1247" w:bottom="1247" w:left="1247" w:header="0" w:footer="782" w:gutter="0"/>
          <w:pgNumType w:start="1"/>
          <w:cols w:space="720"/>
          <w:docGrid w:linePitch="381"/>
        </w:sectPr>
      </w:pPr>
    </w:p>
    <w:p w:rsidR="00F1708C" w:rsidRDefault="00F1708C" w:rsidP="00A66FEE">
      <w:pPr>
        <w:spacing w:line="360" w:lineRule="auto"/>
        <w:rPr>
          <w:rFonts w:ascii="楷体" w:eastAsia="楷体" w:hAnsi="楷体"/>
          <w:b/>
          <w:spacing w:val="-6"/>
          <w:sz w:val="30"/>
          <w:szCs w:val="30"/>
        </w:rPr>
      </w:pPr>
    </w:p>
    <w:p w:rsidR="00F1708C" w:rsidRDefault="00F1708C" w:rsidP="00A66FEE">
      <w:pPr>
        <w:pStyle w:val="ab"/>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F1708C" w:rsidRDefault="00F1708C" w:rsidP="00A66FEE">
      <w:pPr>
        <w:pStyle w:val="ab"/>
        <w:spacing w:beforeLines="0" w:before="0" w:afterLines="0" w:after="0" w:line="288" w:lineRule="auto"/>
        <w:jc w:val="center"/>
        <w:rPr>
          <w:rFonts w:ascii="楷体" w:eastAsia="楷体" w:hAnsi="楷体"/>
          <w:b/>
          <w:sz w:val="30"/>
          <w:szCs w:val="30"/>
        </w:rPr>
      </w:pP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F1708C" w:rsidRDefault="00F55193"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w:t>
      </w:r>
      <w:r w:rsidR="00F1708C">
        <w:rPr>
          <w:rFonts w:ascii="楷体" w:eastAsia="楷体" w:hAnsi="楷体" w:hint="eastAsia"/>
          <w:b/>
          <w:spacing w:val="-6"/>
          <w:sz w:val="30"/>
          <w:szCs w:val="30"/>
        </w:rPr>
        <w:t>格式</w:t>
      </w:r>
    </w:p>
    <w:p w:rsidR="00F1708C" w:rsidRDefault="00F1708C" w:rsidP="00A9496E">
      <w:pPr>
        <w:pStyle w:val="ab"/>
        <w:spacing w:beforeLines="0" w:before="0" w:afterLines="0" w:after="0" w:line="288" w:lineRule="auto"/>
        <w:ind w:left="1350"/>
        <w:jc w:val="center"/>
        <w:outlineLvl w:val="0"/>
        <w:rPr>
          <w:rFonts w:hAnsi="宋体"/>
          <w:b/>
          <w:spacing w:val="-6"/>
          <w:sz w:val="32"/>
          <w:szCs w:val="32"/>
        </w:rPr>
      </w:pPr>
      <w:r>
        <w:rPr>
          <w:rFonts w:hAnsi="宋体"/>
          <w:sz w:val="21"/>
          <w:szCs w:val="21"/>
        </w:rPr>
        <w:br w:type="page"/>
      </w:r>
      <w:r w:rsidR="00A9496E" w:rsidRPr="00A66FEE">
        <w:rPr>
          <w:rFonts w:hAnsi="宋体" w:hint="eastAsia"/>
          <w:b/>
          <w:spacing w:val="-6"/>
          <w:sz w:val="32"/>
          <w:szCs w:val="32"/>
        </w:rPr>
        <w:lastRenderedPageBreak/>
        <w:t>第</w:t>
      </w:r>
      <w:r w:rsidR="00582CCA">
        <w:rPr>
          <w:rFonts w:hAnsi="宋体" w:hint="eastAsia"/>
          <w:b/>
          <w:spacing w:val="-6"/>
          <w:sz w:val="32"/>
          <w:szCs w:val="32"/>
        </w:rPr>
        <w:t>一</w:t>
      </w:r>
      <w:r w:rsidR="00A9496E" w:rsidRPr="00A66FEE">
        <w:rPr>
          <w:rFonts w:hAnsi="宋体" w:hint="eastAsia"/>
          <w:b/>
          <w:spacing w:val="-6"/>
          <w:sz w:val="32"/>
          <w:szCs w:val="32"/>
        </w:rPr>
        <w:t xml:space="preserve">章  </w:t>
      </w:r>
      <w:r w:rsidR="00A9496E">
        <w:rPr>
          <w:rFonts w:hAnsi="宋体"/>
          <w:b/>
          <w:spacing w:val="-6"/>
          <w:sz w:val="32"/>
          <w:szCs w:val="32"/>
        </w:rPr>
        <w:t>采购邀请</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rPr>
          <w:rFonts w:ascii="宋体" w:hAnsi="宋体"/>
          <w:b/>
          <w:sz w:val="24"/>
        </w:rPr>
      </w:pPr>
      <w:r w:rsidRPr="00A9496E">
        <w:rPr>
          <w:rFonts w:ascii="宋体" w:hAnsi="宋体" w:hint="eastAsia"/>
          <w:b/>
          <w:sz w:val="24"/>
        </w:rPr>
        <w:t>项目概况（线上电子交易）</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sidRPr="00A9496E">
        <w:rPr>
          <w:rFonts w:ascii="宋体" w:hAnsi="宋体" w:hint="eastAsia"/>
          <w:b/>
          <w:sz w:val="24"/>
          <w:u w:val="single"/>
        </w:rPr>
        <w:t xml:space="preserve"> </w:t>
      </w:r>
      <w:r w:rsidR="00E13C46">
        <w:rPr>
          <w:rFonts w:ascii="宋体" w:hAnsi="宋体" w:hint="eastAsia"/>
          <w:b/>
          <w:sz w:val="24"/>
          <w:u w:val="single"/>
        </w:rPr>
        <w:t>美术馆移动油画架</w:t>
      </w:r>
      <w:r w:rsidRPr="00A9496E">
        <w:rPr>
          <w:rFonts w:ascii="宋体" w:hAnsi="宋体" w:hint="eastAsia"/>
          <w:b/>
          <w:sz w:val="24"/>
          <w:u w:val="single"/>
        </w:rPr>
        <w:t xml:space="preserve"> </w:t>
      </w:r>
      <w:r w:rsidRPr="00A9496E">
        <w:rPr>
          <w:rFonts w:ascii="宋体" w:hAnsi="宋体" w:hint="eastAsia"/>
          <w:b/>
          <w:sz w:val="24"/>
        </w:rPr>
        <w:t>采购项目的潜在供应商应在</w:t>
      </w:r>
      <w:r w:rsidRPr="00A9496E">
        <w:rPr>
          <w:rFonts w:ascii="宋体" w:hAnsi="宋体" w:hint="eastAsia"/>
          <w:b/>
          <w:sz w:val="24"/>
          <w:u w:val="single"/>
        </w:rPr>
        <w:t xml:space="preserve"> 政府采购云平台（https://login.zcygov.cn）</w:t>
      </w:r>
      <w:r w:rsidRPr="00A9496E">
        <w:rPr>
          <w:rFonts w:ascii="宋体" w:hAnsi="宋体" w:hint="eastAsia"/>
          <w:b/>
          <w:sz w:val="24"/>
        </w:rPr>
        <w:t>获取</w:t>
      </w:r>
      <w:r w:rsidR="00E978D2" w:rsidRPr="009C60CF">
        <w:rPr>
          <w:rFonts w:ascii="宋体" w:hAnsi="宋体" w:hint="eastAsia"/>
          <w:b/>
          <w:sz w:val="24"/>
          <w:u w:val="single"/>
        </w:rPr>
        <w:t>（下载）采购</w:t>
      </w:r>
      <w:r w:rsidR="002A6387">
        <w:rPr>
          <w:rFonts w:ascii="宋体" w:hAnsi="宋体" w:hint="eastAsia"/>
          <w:b/>
          <w:sz w:val="24"/>
        </w:rPr>
        <w:t>文件</w:t>
      </w:r>
      <w:r w:rsidRPr="00A9496E">
        <w:rPr>
          <w:rFonts w:ascii="宋体" w:hAnsi="宋体" w:hint="eastAsia"/>
          <w:b/>
          <w:sz w:val="24"/>
        </w:rPr>
        <w:t>，并于</w:t>
      </w:r>
      <w:r w:rsidRPr="00A9496E">
        <w:rPr>
          <w:rFonts w:ascii="宋体" w:hAnsi="宋体" w:hint="eastAsia"/>
          <w:b/>
          <w:sz w:val="24"/>
          <w:u w:val="single"/>
        </w:rPr>
        <w:t>2020年</w:t>
      </w:r>
      <w:r w:rsidR="00E57285">
        <w:rPr>
          <w:rFonts w:ascii="宋体" w:hAnsi="宋体" w:hint="eastAsia"/>
          <w:b/>
          <w:sz w:val="24"/>
          <w:u w:val="single"/>
        </w:rPr>
        <w:t>11</w:t>
      </w:r>
      <w:r w:rsidRPr="00A9496E">
        <w:rPr>
          <w:rFonts w:ascii="宋体" w:hAnsi="宋体" w:hint="eastAsia"/>
          <w:b/>
          <w:sz w:val="24"/>
          <w:u w:val="single"/>
        </w:rPr>
        <w:t>月</w:t>
      </w:r>
      <w:r w:rsidR="00E57285">
        <w:rPr>
          <w:rFonts w:ascii="宋体" w:hAnsi="宋体" w:hint="eastAsia"/>
          <w:b/>
          <w:sz w:val="24"/>
          <w:u w:val="single"/>
        </w:rPr>
        <w:t>30</w:t>
      </w:r>
      <w:r w:rsidRPr="00A9496E">
        <w:rPr>
          <w:rFonts w:ascii="宋体" w:hAnsi="宋体" w:hint="eastAsia"/>
          <w:b/>
          <w:sz w:val="24"/>
          <w:u w:val="single"/>
        </w:rPr>
        <w:t>日上午9:</w:t>
      </w:r>
      <w:r w:rsidR="00E57285">
        <w:rPr>
          <w:rFonts w:ascii="宋体" w:hAnsi="宋体" w:hint="eastAsia"/>
          <w:b/>
          <w:sz w:val="24"/>
          <w:u w:val="single"/>
        </w:rPr>
        <w:t>3</w:t>
      </w:r>
      <w:r w:rsidRPr="00A9496E">
        <w:rPr>
          <w:rFonts w:ascii="宋体" w:hAnsi="宋体" w:hint="eastAsia"/>
          <w:b/>
          <w:sz w:val="24"/>
          <w:u w:val="single"/>
        </w:rPr>
        <w:t>0:00</w:t>
      </w:r>
      <w:r w:rsidRPr="00A9496E">
        <w:rPr>
          <w:rFonts w:ascii="宋体" w:hAnsi="宋体" w:hint="eastAsia"/>
          <w:b/>
          <w:bCs/>
          <w:sz w:val="24"/>
        </w:rPr>
        <w:t>（北京时间）前</w:t>
      </w:r>
      <w:r w:rsidR="00E978D2" w:rsidRPr="009C60CF">
        <w:rPr>
          <w:rFonts w:ascii="宋体" w:hAnsi="宋体" w:hint="eastAsia"/>
          <w:b/>
          <w:sz w:val="24"/>
          <w:u w:val="single"/>
        </w:rPr>
        <w:t>提交</w:t>
      </w:r>
      <w:r w:rsidRPr="00A9496E">
        <w:rPr>
          <w:rFonts w:ascii="宋体" w:hAnsi="宋体" w:hint="eastAsia"/>
          <w:b/>
          <w:bCs/>
          <w:sz w:val="24"/>
        </w:rPr>
        <w:t>（上传）响应</w:t>
      </w:r>
      <w:r w:rsidRPr="00A9496E">
        <w:rPr>
          <w:rFonts w:ascii="宋体" w:hAnsi="宋体"/>
          <w:b/>
          <w:bCs/>
          <w:sz w:val="24"/>
        </w:rPr>
        <w:t>文件</w:t>
      </w:r>
      <w:r w:rsidRPr="00A9496E">
        <w:rPr>
          <w:rFonts w:ascii="宋体" w:hAnsi="宋体" w:hint="eastAsia"/>
          <w:b/>
          <w:sz w:val="24"/>
        </w:rPr>
        <w:t>。</w:t>
      </w:r>
    </w:p>
    <w:p w:rsidR="00A9496E" w:rsidRPr="00A9496E" w:rsidRDefault="00A9496E" w:rsidP="00A9496E">
      <w:pPr>
        <w:spacing w:line="288" w:lineRule="auto"/>
        <w:ind w:firstLine="200"/>
        <w:rPr>
          <w:rFonts w:ascii="宋体" w:hAnsi="宋体" w:cs="宋体"/>
          <w:b/>
          <w:sz w:val="24"/>
        </w:rPr>
      </w:pPr>
      <w:bookmarkStart w:id="0" w:name="_Toc28359002"/>
      <w:bookmarkStart w:id="1" w:name="_Toc35393790"/>
      <w:bookmarkStart w:id="2" w:name="_Toc35393621"/>
      <w:bookmarkStart w:id="3" w:name="_Toc28359079"/>
      <w:bookmarkStart w:id="4" w:name="_Hlk24379207"/>
      <w:r w:rsidRPr="00A9496E">
        <w:rPr>
          <w:rFonts w:ascii="宋体" w:hAnsi="宋体" w:cs="宋体" w:hint="eastAsia"/>
          <w:b/>
          <w:sz w:val="24"/>
        </w:rPr>
        <w:t>一、项目基本情况</w:t>
      </w:r>
      <w:bookmarkEnd w:id="0"/>
      <w:bookmarkEnd w:id="1"/>
      <w:bookmarkEnd w:id="2"/>
      <w:bookmarkEnd w:id="3"/>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1.项目编号：</w:t>
      </w:r>
      <w:r w:rsidR="001D194C">
        <w:rPr>
          <w:rFonts w:ascii="宋体" w:hAnsi="宋体" w:hint="eastAsia"/>
          <w:sz w:val="21"/>
          <w:szCs w:val="21"/>
        </w:rPr>
        <w:t xml:space="preserve">QSZB-Z(H)-C20204(CS) </w:t>
      </w:r>
    </w:p>
    <w:p w:rsidR="00A9496E" w:rsidRPr="00A9496E" w:rsidRDefault="00A9496E" w:rsidP="00A9496E">
      <w:pPr>
        <w:spacing w:line="288" w:lineRule="auto"/>
        <w:ind w:firstLineChars="200" w:firstLine="420"/>
        <w:rPr>
          <w:rFonts w:ascii="宋体" w:hAnsi="宋体"/>
          <w:sz w:val="21"/>
          <w:szCs w:val="21"/>
        </w:rPr>
      </w:pPr>
      <w:r w:rsidRPr="00E13C46">
        <w:rPr>
          <w:rFonts w:ascii="宋体" w:hAnsi="宋体" w:hint="eastAsia"/>
          <w:sz w:val="21"/>
          <w:szCs w:val="21"/>
        </w:rPr>
        <w:t>2.政府采购计划文号：</w:t>
      </w:r>
      <w:r w:rsidR="00E13C46" w:rsidRPr="00E13C46">
        <w:rPr>
          <w:rFonts w:hint="eastAsia"/>
        </w:rPr>
        <w:t xml:space="preserve"> </w:t>
      </w:r>
      <w:r w:rsidR="00E13C46" w:rsidRPr="00E13C46">
        <w:rPr>
          <w:rFonts w:ascii="宋体" w:hAnsi="宋体" w:hint="eastAsia"/>
          <w:sz w:val="21"/>
          <w:szCs w:val="21"/>
        </w:rPr>
        <w:t>[2020]61491号</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3.项目名称：</w:t>
      </w:r>
      <w:r w:rsidR="00E13C46">
        <w:rPr>
          <w:rFonts w:ascii="宋体" w:hAnsi="宋体" w:hint="eastAsia"/>
          <w:sz w:val="21"/>
          <w:szCs w:val="21"/>
        </w:rPr>
        <w:t>美术馆移动油画架</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4.采购方式：竞争性磋商</w:t>
      </w:r>
    </w:p>
    <w:bookmarkEnd w:id="4"/>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5.预算金额：</w:t>
      </w:r>
      <w:r w:rsidR="00E13C46">
        <w:rPr>
          <w:rFonts w:ascii="宋体" w:hAnsi="宋体" w:hint="eastAsia"/>
          <w:sz w:val="21"/>
          <w:szCs w:val="21"/>
        </w:rPr>
        <w:t>17.85</w:t>
      </w:r>
      <w:r w:rsidRPr="00A9496E">
        <w:rPr>
          <w:rFonts w:ascii="宋体" w:hAnsi="宋体" w:hint="eastAsia"/>
          <w:sz w:val="21"/>
          <w:szCs w:val="21"/>
        </w:rPr>
        <w:t>（万元人民币）</w:t>
      </w:r>
    </w:p>
    <w:p w:rsidR="00A9496E" w:rsidRPr="00A9496E" w:rsidRDefault="00A9496E" w:rsidP="00A9496E">
      <w:pPr>
        <w:spacing w:line="288" w:lineRule="auto"/>
        <w:ind w:firstLineChars="200" w:firstLine="420"/>
        <w:rPr>
          <w:rFonts w:ascii="宋体" w:hAnsi="宋体"/>
        </w:rPr>
      </w:pPr>
      <w:r w:rsidRPr="00A9496E">
        <w:rPr>
          <w:rFonts w:ascii="宋体" w:hAnsi="宋体" w:hint="eastAsia"/>
          <w:sz w:val="21"/>
          <w:szCs w:val="21"/>
        </w:rPr>
        <w:t xml:space="preserve">6.采购需求：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2458"/>
        <w:gridCol w:w="1311"/>
        <w:gridCol w:w="983"/>
        <w:gridCol w:w="983"/>
        <w:gridCol w:w="3007"/>
      </w:tblGrid>
      <w:tr w:rsidR="00A9496E" w:rsidTr="00747FE8">
        <w:trPr>
          <w:trHeight w:val="719"/>
        </w:trPr>
        <w:tc>
          <w:tcPr>
            <w:tcW w:w="1112"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E13C46">
              <w:rPr>
                <w:rFonts w:ascii="宋体" w:hAnsi="宋体" w:cs="宋体" w:hint="eastAsia"/>
                <w:b/>
                <w:bCs/>
                <w:sz w:val="21"/>
                <w:szCs w:val="21"/>
              </w:rPr>
              <w:t>序号</w:t>
            </w:r>
          </w:p>
        </w:tc>
        <w:tc>
          <w:tcPr>
            <w:tcW w:w="2458"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货物名称</w:t>
            </w:r>
          </w:p>
        </w:tc>
        <w:tc>
          <w:tcPr>
            <w:tcW w:w="1311" w:type="dxa"/>
            <w:tcBorders>
              <w:lef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hint="eastAsia"/>
                <w:b/>
                <w:color w:val="000000"/>
                <w:sz w:val="21"/>
                <w:szCs w:val="21"/>
              </w:rPr>
              <w:t>是否允许采购进口产品</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数量</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单位</w:t>
            </w:r>
          </w:p>
        </w:tc>
        <w:tc>
          <w:tcPr>
            <w:tcW w:w="3007"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简要技术需求或服务要求</w:t>
            </w:r>
          </w:p>
        </w:tc>
      </w:tr>
      <w:tr w:rsidR="00A9496E" w:rsidRPr="00E13C46" w:rsidTr="00747FE8">
        <w:trPr>
          <w:trHeight w:val="340"/>
        </w:trPr>
        <w:tc>
          <w:tcPr>
            <w:tcW w:w="1112" w:type="dxa"/>
            <w:tcBorders>
              <w:tl2br w:val="nil"/>
              <w:tr2bl w:val="nil"/>
            </w:tcBorders>
            <w:vAlign w:val="center"/>
          </w:tcPr>
          <w:p w:rsidR="00A9496E" w:rsidRPr="00E13C46" w:rsidRDefault="00E13C46" w:rsidP="00747FE8">
            <w:pPr>
              <w:spacing w:line="288" w:lineRule="auto"/>
              <w:jc w:val="center"/>
              <w:rPr>
                <w:rFonts w:ascii="宋体" w:hAnsi="宋体" w:cs="宋体"/>
                <w:bCs/>
                <w:sz w:val="21"/>
                <w:szCs w:val="21"/>
                <w:highlight w:val="yellow"/>
              </w:rPr>
            </w:pPr>
            <w:r w:rsidRPr="00E13C46">
              <w:rPr>
                <w:rFonts w:ascii="宋体" w:hAnsi="宋体" w:cs="宋体" w:hint="eastAsia"/>
                <w:bCs/>
                <w:sz w:val="21"/>
                <w:szCs w:val="21"/>
              </w:rPr>
              <w:t>1</w:t>
            </w:r>
          </w:p>
        </w:tc>
        <w:tc>
          <w:tcPr>
            <w:tcW w:w="2458" w:type="dxa"/>
            <w:tcBorders>
              <w:right w:val="single" w:sz="4" w:space="0" w:color="auto"/>
              <w:tl2br w:val="nil"/>
              <w:tr2bl w:val="nil"/>
            </w:tcBorders>
            <w:vAlign w:val="center"/>
          </w:tcPr>
          <w:p w:rsidR="00A9496E" w:rsidRPr="00E13C46" w:rsidRDefault="00E13C46" w:rsidP="00747FE8">
            <w:pPr>
              <w:spacing w:line="288" w:lineRule="auto"/>
              <w:jc w:val="center"/>
              <w:rPr>
                <w:rFonts w:ascii="宋体" w:hAnsi="宋体" w:cs="宋体"/>
                <w:bCs/>
                <w:sz w:val="21"/>
                <w:szCs w:val="21"/>
              </w:rPr>
            </w:pPr>
            <w:r>
              <w:rPr>
                <w:rFonts w:ascii="宋体" w:hAnsi="宋体" w:hint="eastAsia"/>
                <w:sz w:val="21"/>
                <w:szCs w:val="21"/>
              </w:rPr>
              <w:t>美术馆移动油画架</w:t>
            </w:r>
          </w:p>
        </w:tc>
        <w:tc>
          <w:tcPr>
            <w:tcW w:w="1311" w:type="dxa"/>
            <w:tcBorders>
              <w:left w:val="single" w:sz="4" w:space="0" w:color="auto"/>
              <w:tl2br w:val="nil"/>
              <w:tr2bl w:val="nil"/>
            </w:tcBorders>
            <w:vAlign w:val="center"/>
          </w:tcPr>
          <w:p w:rsidR="00A9496E" w:rsidRPr="00E13C46" w:rsidRDefault="00E13C46" w:rsidP="00747FE8">
            <w:pPr>
              <w:spacing w:line="288" w:lineRule="auto"/>
              <w:jc w:val="center"/>
              <w:rPr>
                <w:rFonts w:ascii="宋体" w:hAnsi="宋体" w:cs="宋体"/>
                <w:bCs/>
                <w:sz w:val="21"/>
                <w:szCs w:val="21"/>
              </w:rPr>
            </w:pPr>
            <w:r>
              <w:rPr>
                <w:rFonts w:ascii="宋体" w:hAnsi="宋体" w:cs="宋体"/>
                <w:bCs/>
                <w:sz w:val="21"/>
                <w:szCs w:val="21"/>
              </w:rPr>
              <w:t>否</w:t>
            </w:r>
          </w:p>
        </w:tc>
        <w:tc>
          <w:tcPr>
            <w:tcW w:w="983" w:type="dxa"/>
            <w:tcBorders>
              <w:tl2br w:val="nil"/>
              <w:tr2bl w:val="nil"/>
            </w:tcBorders>
            <w:vAlign w:val="center"/>
          </w:tcPr>
          <w:p w:rsidR="00A9496E" w:rsidRPr="00E13C46" w:rsidRDefault="00E13C46" w:rsidP="00747FE8">
            <w:pPr>
              <w:spacing w:line="288" w:lineRule="auto"/>
              <w:jc w:val="center"/>
              <w:rPr>
                <w:rFonts w:ascii="宋体" w:hAnsi="宋体" w:cs="宋体"/>
                <w:bCs/>
                <w:sz w:val="21"/>
                <w:szCs w:val="21"/>
              </w:rPr>
            </w:pPr>
            <w:r>
              <w:rPr>
                <w:rFonts w:ascii="宋体" w:hAnsi="宋体" w:cs="宋体" w:hint="eastAsia"/>
                <w:bCs/>
                <w:sz w:val="21"/>
                <w:szCs w:val="21"/>
              </w:rPr>
              <w:t>1</w:t>
            </w:r>
          </w:p>
        </w:tc>
        <w:tc>
          <w:tcPr>
            <w:tcW w:w="983" w:type="dxa"/>
            <w:tcBorders>
              <w:tl2br w:val="nil"/>
              <w:tr2bl w:val="nil"/>
            </w:tcBorders>
            <w:vAlign w:val="center"/>
          </w:tcPr>
          <w:p w:rsidR="00A9496E" w:rsidRPr="00E13C46" w:rsidRDefault="00E13C46" w:rsidP="00747FE8">
            <w:pPr>
              <w:spacing w:line="288" w:lineRule="auto"/>
              <w:jc w:val="center"/>
              <w:rPr>
                <w:rFonts w:ascii="宋体" w:hAnsi="宋体" w:cs="宋体"/>
                <w:bCs/>
                <w:sz w:val="21"/>
                <w:szCs w:val="21"/>
              </w:rPr>
            </w:pPr>
            <w:r>
              <w:rPr>
                <w:rFonts w:ascii="宋体" w:hAnsi="宋体" w:cs="宋体"/>
                <w:bCs/>
                <w:sz w:val="21"/>
                <w:szCs w:val="21"/>
              </w:rPr>
              <w:t>批</w:t>
            </w:r>
          </w:p>
        </w:tc>
        <w:tc>
          <w:tcPr>
            <w:tcW w:w="3007" w:type="dxa"/>
            <w:tcBorders>
              <w:right w:val="single" w:sz="4" w:space="0" w:color="auto"/>
              <w:tl2br w:val="nil"/>
              <w:tr2bl w:val="nil"/>
            </w:tcBorders>
            <w:vAlign w:val="center"/>
          </w:tcPr>
          <w:p w:rsidR="00A9496E" w:rsidRPr="00E13C46" w:rsidRDefault="00E13C46" w:rsidP="00747FE8">
            <w:pPr>
              <w:spacing w:line="288" w:lineRule="auto"/>
              <w:jc w:val="center"/>
              <w:rPr>
                <w:rFonts w:ascii="宋体" w:hAnsi="宋体" w:cs="宋体"/>
                <w:bCs/>
                <w:sz w:val="21"/>
                <w:szCs w:val="21"/>
              </w:rPr>
            </w:pPr>
            <w:r>
              <w:rPr>
                <w:rFonts w:ascii="宋体" w:hAnsi="宋体" w:cs="宋体"/>
                <w:bCs/>
                <w:sz w:val="21"/>
                <w:szCs w:val="21"/>
              </w:rPr>
              <w:t>详见采购需求</w:t>
            </w:r>
          </w:p>
        </w:tc>
      </w:tr>
    </w:tbl>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7.合同履行期限：</w:t>
      </w:r>
      <w:r w:rsidR="004D7DB8" w:rsidRPr="00F01009">
        <w:rPr>
          <w:rFonts w:ascii="宋体" w:hAnsi="宋体" w:hint="eastAsia"/>
          <w:spacing w:val="-6"/>
          <w:sz w:val="21"/>
          <w:szCs w:val="21"/>
        </w:rPr>
        <w:t>12月30日之前交付并安装完毕</w:t>
      </w:r>
    </w:p>
    <w:p w:rsidR="00A9496E" w:rsidRPr="00A9496E" w:rsidRDefault="00A9496E" w:rsidP="00A9496E">
      <w:pPr>
        <w:spacing w:line="288" w:lineRule="auto"/>
        <w:ind w:firstLineChars="200" w:firstLine="420"/>
        <w:rPr>
          <w:rFonts w:ascii="仿宋" w:eastAsia="仿宋" w:hAnsi="仿宋"/>
          <w:sz w:val="21"/>
          <w:szCs w:val="21"/>
        </w:rPr>
      </w:pPr>
      <w:r w:rsidRPr="00A9496E">
        <w:rPr>
          <w:rFonts w:ascii="宋体" w:hAnsi="宋体" w:hint="eastAsia"/>
          <w:sz w:val="21"/>
          <w:szCs w:val="21"/>
        </w:rPr>
        <w:t>8.本项目不接受联合体投标。</w:t>
      </w:r>
    </w:p>
    <w:p w:rsidR="00A9496E" w:rsidRPr="00A9496E" w:rsidRDefault="00A9496E" w:rsidP="00A9496E">
      <w:pPr>
        <w:spacing w:line="288" w:lineRule="auto"/>
        <w:ind w:firstLine="200"/>
        <w:rPr>
          <w:rFonts w:ascii="宋体" w:hAnsi="宋体" w:cs="宋体"/>
          <w:b/>
          <w:sz w:val="24"/>
        </w:rPr>
      </w:pPr>
      <w:bookmarkStart w:id="5" w:name="_Toc28359080"/>
      <w:bookmarkStart w:id="6" w:name="_Toc35393622"/>
      <w:bookmarkStart w:id="7" w:name="_Toc28359003"/>
      <w:bookmarkStart w:id="8" w:name="_Toc35393791"/>
      <w:r w:rsidRPr="00A9496E">
        <w:rPr>
          <w:rFonts w:ascii="宋体" w:hAnsi="宋体" w:cs="宋体" w:hint="eastAsia"/>
          <w:b/>
          <w:sz w:val="24"/>
        </w:rPr>
        <w:t>二、申请人的资格要求：</w:t>
      </w:r>
      <w:bookmarkEnd w:id="5"/>
      <w:bookmarkEnd w:id="6"/>
      <w:bookmarkEnd w:id="7"/>
      <w:bookmarkEnd w:id="8"/>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1.满足《中华人民共和国政府采购法》第二十二条规定；</w:t>
      </w:r>
    </w:p>
    <w:p w:rsidR="00A9496E" w:rsidRPr="00A9496E" w:rsidRDefault="00A9496E" w:rsidP="00A9496E">
      <w:pPr>
        <w:spacing w:line="288" w:lineRule="auto"/>
        <w:ind w:firstLineChars="200" w:firstLine="420"/>
        <w:rPr>
          <w:rFonts w:ascii="宋体" w:hAnsi="宋体"/>
          <w:sz w:val="21"/>
          <w:szCs w:val="21"/>
        </w:rPr>
      </w:pPr>
      <w:bookmarkStart w:id="9" w:name="_Toc28359004"/>
      <w:bookmarkStart w:id="10" w:name="_Toc28359081"/>
      <w:r w:rsidRPr="00A9496E">
        <w:rPr>
          <w:rFonts w:ascii="宋体" w:hAnsi="宋体"/>
          <w:sz w:val="21"/>
          <w:szCs w:val="21"/>
        </w:rPr>
        <w:t>2</w:t>
      </w:r>
      <w:r w:rsidRPr="00A9496E">
        <w:rPr>
          <w:rFonts w:ascii="宋体" w:hAnsi="宋体" w:hint="eastAsia"/>
          <w:sz w:val="21"/>
          <w:szCs w:val="21"/>
        </w:rPr>
        <w:t>.落实政府采购政策需满足的资格要求：无</w:t>
      </w:r>
    </w:p>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3.本项目的特定资格要求：无</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 法律、行政法规规定的其他条件。</w:t>
      </w:r>
    </w:p>
    <w:p w:rsidR="00A9496E" w:rsidRPr="00A9496E" w:rsidRDefault="00A9496E" w:rsidP="00A9496E">
      <w:pPr>
        <w:spacing w:line="288" w:lineRule="auto"/>
        <w:ind w:firstLine="200"/>
        <w:rPr>
          <w:rFonts w:ascii="宋体" w:hAnsi="宋体" w:cs="宋体"/>
          <w:b/>
          <w:sz w:val="24"/>
        </w:rPr>
      </w:pPr>
      <w:bookmarkStart w:id="11" w:name="_Toc35393792"/>
      <w:bookmarkStart w:id="12" w:name="_Toc35393623"/>
      <w:r w:rsidRPr="00A9496E">
        <w:rPr>
          <w:rFonts w:ascii="宋体" w:hAnsi="宋体" w:cs="宋体" w:hint="eastAsia"/>
          <w:b/>
          <w:sz w:val="24"/>
        </w:rPr>
        <w:t>三、获取采购文件</w:t>
      </w:r>
      <w:bookmarkEnd w:id="9"/>
      <w:bookmarkEnd w:id="10"/>
      <w:bookmarkEnd w:id="11"/>
      <w:bookmarkEnd w:id="12"/>
    </w:p>
    <w:p w:rsidR="00A9496E" w:rsidRPr="00A9496E" w:rsidRDefault="00A9496E" w:rsidP="00A9496E">
      <w:pPr>
        <w:spacing w:line="288" w:lineRule="auto"/>
        <w:ind w:firstLineChars="200" w:firstLine="420"/>
        <w:rPr>
          <w:rFonts w:ascii="宋体" w:hAnsi="宋体"/>
          <w:sz w:val="21"/>
          <w:szCs w:val="21"/>
        </w:rPr>
      </w:pPr>
      <w:bookmarkStart w:id="13" w:name="_Toc35393793"/>
      <w:bookmarkStart w:id="14" w:name="_Toc28359082"/>
      <w:bookmarkStart w:id="15" w:name="_Toc35393624"/>
      <w:bookmarkStart w:id="16" w:name="_Toc28359005"/>
      <w:r w:rsidRPr="00A9496E">
        <w:rPr>
          <w:rFonts w:ascii="宋体" w:hAnsi="宋体" w:hint="eastAsia"/>
          <w:sz w:val="21"/>
          <w:szCs w:val="21"/>
        </w:rPr>
        <w:t>1</w:t>
      </w:r>
      <w:r w:rsidRPr="00A9496E">
        <w:rPr>
          <w:rFonts w:ascii="宋体" w:hAnsi="宋体"/>
          <w:sz w:val="21"/>
          <w:szCs w:val="21"/>
        </w:rPr>
        <w:t>.</w:t>
      </w:r>
      <w:r w:rsidRPr="00A9496E">
        <w:rPr>
          <w:rFonts w:ascii="宋体" w:hAnsi="宋体" w:hint="eastAsia"/>
          <w:sz w:val="21"/>
          <w:szCs w:val="21"/>
        </w:rPr>
        <w:t>时间：</w:t>
      </w:r>
      <w:r w:rsidR="00476271">
        <w:rPr>
          <w:rFonts w:ascii="宋体" w:hAnsi="宋体" w:hint="eastAsia"/>
          <w:sz w:val="21"/>
          <w:szCs w:val="21"/>
        </w:rPr>
        <w:t>/</w:t>
      </w:r>
      <w:r w:rsidR="00E978D2" w:rsidRPr="00A9496E">
        <w:rPr>
          <w:rFonts w:ascii="宋体" w:hAnsi="宋体" w:hint="eastAsia"/>
          <w:sz w:val="21"/>
          <w:szCs w:val="21"/>
        </w:rPr>
        <w:t>至2020年</w:t>
      </w:r>
      <w:r w:rsidR="00E57285">
        <w:rPr>
          <w:rFonts w:ascii="宋体" w:hAnsi="宋体" w:hint="eastAsia"/>
          <w:sz w:val="21"/>
          <w:szCs w:val="21"/>
        </w:rPr>
        <w:t>11</w:t>
      </w:r>
      <w:r w:rsidR="00E978D2" w:rsidRPr="00A9496E">
        <w:rPr>
          <w:rFonts w:ascii="宋体" w:hAnsi="宋体" w:hint="eastAsia"/>
          <w:sz w:val="21"/>
          <w:szCs w:val="21"/>
        </w:rPr>
        <w:t>月</w:t>
      </w:r>
      <w:r w:rsidR="00E57285">
        <w:rPr>
          <w:rFonts w:ascii="宋体" w:hAnsi="宋体" w:hint="eastAsia"/>
          <w:sz w:val="21"/>
          <w:szCs w:val="21"/>
        </w:rPr>
        <w:t>30</w:t>
      </w:r>
      <w:r w:rsidR="00E978D2" w:rsidRPr="00A9496E">
        <w:rPr>
          <w:rFonts w:ascii="宋体" w:hAnsi="宋体" w:hint="eastAsia"/>
          <w:sz w:val="21"/>
          <w:szCs w:val="21"/>
        </w:rPr>
        <w:t>日</w:t>
      </w:r>
      <w:r w:rsidR="00E978D2">
        <w:rPr>
          <w:rFonts w:ascii="宋体" w:hAnsi="宋体" w:hint="eastAsia"/>
          <w:sz w:val="21"/>
          <w:szCs w:val="21"/>
        </w:rPr>
        <w:t>，</w:t>
      </w:r>
      <w:r w:rsidR="00E978D2" w:rsidRPr="002E1FA2">
        <w:rPr>
          <w:rFonts w:ascii="宋体" w:hAnsi="宋体" w:hint="eastAsia"/>
          <w:sz w:val="21"/>
          <w:szCs w:val="21"/>
        </w:rPr>
        <w:t>每天上午00:00至12:00 ，下午12:00至23:59（北京时间，线上获取法定节假日均可，线下获取文件法定节假日除外）</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w:t>
      </w:r>
      <w:r w:rsidRPr="00A9496E">
        <w:rPr>
          <w:rFonts w:ascii="宋体" w:hAnsi="宋体"/>
          <w:sz w:val="21"/>
          <w:szCs w:val="21"/>
        </w:rPr>
        <w:t>.</w:t>
      </w:r>
      <w:r w:rsidRPr="00A9496E">
        <w:rPr>
          <w:rFonts w:ascii="宋体" w:hAnsi="宋体" w:hint="eastAsia"/>
          <w:sz w:val="21"/>
          <w:szCs w:val="21"/>
        </w:rPr>
        <w:t>地址：政府采购云平台（https://login.zcygov.cn）</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w:t>
      </w:r>
      <w:r w:rsidRPr="00A9496E">
        <w:rPr>
          <w:rFonts w:ascii="宋体" w:hAnsi="宋体"/>
          <w:sz w:val="21"/>
          <w:szCs w:val="21"/>
        </w:rPr>
        <w:t>.</w:t>
      </w:r>
      <w:r w:rsidRPr="00A9496E">
        <w:rPr>
          <w:rFonts w:ascii="宋体" w:hAnsi="宋体" w:hint="eastAsia"/>
          <w:sz w:val="21"/>
          <w:szCs w:val="21"/>
        </w:rPr>
        <w:t>方式：在线获取（潜在投标人登陆政府采购云平台，进入“项目采购”，在“获取采购文件”菜单中选择项目后“申请获取采购文件”）</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w:t>
      </w:r>
      <w:r w:rsidRPr="00A9496E">
        <w:rPr>
          <w:rFonts w:ascii="宋体" w:hAnsi="宋体"/>
          <w:sz w:val="21"/>
          <w:szCs w:val="21"/>
        </w:rPr>
        <w:t>.</w:t>
      </w:r>
      <w:r w:rsidRPr="00A9496E">
        <w:rPr>
          <w:rFonts w:ascii="宋体" w:hAnsi="宋体" w:hint="eastAsia"/>
          <w:sz w:val="21"/>
          <w:szCs w:val="21"/>
        </w:rPr>
        <w:t>售价</w:t>
      </w:r>
      <w:r w:rsidRPr="00A9496E">
        <w:rPr>
          <w:rFonts w:ascii="宋体" w:hAnsi="宋体"/>
          <w:sz w:val="21"/>
          <w:szCs w:val="21"/>
        </w:rPr>
        <w:t>：</w:t>
      </w:r>
      <w:r w:rsidRPr="00A9496E">
        <w:rPr>
          <w:rFonts w:ascii="宋体" w:hAnsi="宋体" w:hint="eastAsia"/>
          <w:sz w:val="21"/>
          <w:szCs w:val="21"/>
        </w:rPr>
        <w:t>免费</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color w:val="000000"/>
          <w:sz w:val="21"/>
          <w:szCs w:val="21"/>
        </w:rPr>
        <w:t>1）获取磋商文件截止时间之后潜在供应商依然可以获取磋商文件，如对磋商文件有质疑的应在规定的质疑期限内提出；</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color w:val="000000"/>
          <w:sz w:val="21"/>
          <w:szCs w:val="21"/>
        </w:rPr>
        <w:t xml:space="preserve">2）公告规定的磋商文件获取方式为依法获取磋商文件的方式，未按照公告规定的方式获取磋商文件的，不得对磋商文件提起质疑、投诉。 </w:t>
      </w:r>
    </w:p>
    <w:p w:rsidR="00A9496E" w:rsidRPr="00A9496E" w:rsidRDefault="00A9496E" w:rsidP="00A9496E">
      <w:pPr>
        <w:spacing w:line="288" w:lineRule="auto"/>
        <w:ind w:firstLine="200"/>
        <w:rPr>
          <w:rFonts w:ascii="宋体" w:hAnsi="宋体" w:cs="宋体"/>
          <w:b/>
          <w:sz w:val="24"/>
        </w:rPr>
      </w:pPr>
      <w:r w:rsidRPr="00A9496E">
        <w:rPr>
          <w:rFonts w:ascii="宋体" w:hAnsi="宋体" w:cs="宋体" w:hint="eastAsia"/>
          <w:b/>
          <w:sz w:val="24"/>
        </w:rPr>
        <w:t>四、</w:t>
      </w:r>
      <w:bookmarkEnd w:id="13"/>
      <w:bookmarkEnd w:id="14"/>
      <w:bookmarkEnd w:id="15"/>
      <w:bookmarkEnd w:id="16"/>
      <w:r w:rsidRPr="00A9496E">
        <w:rPr>
          <w:rFonts w:ascii="宋体" w:hAnsi="宋体" w:cs="宋体" w:hint="eastAsia"/>
          <w:b/>
          <w:sz w:val="24"/>
        </w:rPr>
        <w:t>响应文件提交</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1.响应文件提交截止时间：</w:t>
      </w:r>
      <w:r w:rsidR="00E57285" w:rsidRPr="00E57285">
        <w:rPr>
          <w:rFonts w:ascii="宋体" w:hAnsi="宋体" w:hint="eastAsia"/>
          <w:bCs/>
          <w:sz w:val="21"/>
          <w:szCs w:val="21"/>
        </w:rPr>
        <w:t>2020年11月30日上午9:30:00</w:t>
      </w:r>
      <w:r w:rsidRPr="00A9496E">
        <w:rPr>
          <w:rFonts w:ascii="宋体" w:hAnsi="宋体" w:hint="eastAsia"/>
          <w:bCs/>
          <w:sz w:val="21"/>
          <w:szCs w:val="21"/>
        </w:rPr>
        <w:t>（北京时间）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2.地点：通过政府采购云平台在线电子提交</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sz w:val="21"/>
          <w:szCs w:val="21"/>
        </w:rPr>
        <w:lastRenderedPageBreak/>
        <w:t>1.供应商未按规定编制加密或者响应文件提交截止时间后上传的响应文件政府采购云平台将予以拒收；</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cs="宋体" w:hint="eastAsia"/>
          <w:sz w:val="21"/>
          <w:szCs w:val="21"/>
        </w:rPr>
        <w:t>2.供应商逾期送达或者未密封包装的备份响应文件采购代理机构将予以拒收</w:t>
      </w:r>
      <w:r w:rsidRPr="00A9496E">
        <w:rPr>
          <w:rFonts w:ascii="宋体" w:hAnsi="宋体" w:cs="宋体" w:hint="eastAsia"/>
          <w:color w:val="000000"/>
          <w:sz w:val="21"/>
          <w:szCs w:val="21"/>
        </w:rPr>
        <w:t>。</w:t>
      </w:r>
    </w:p>
    <w:p w:rsidR="00A9496E" w:rsidRPr="00A9496E" w:rsidRDefault="00A9496E" w:rsidP="00A9496E">
      <w:pPr>
        <w:spacing w:line="288" w:lineRule="auto"/>
        <w:ind w:firstLine="200"/>
        <w:rPr>
          <w:rFonts w:ascii="宋体" w:hAnsi="宋体" w:cs="宋体"/>
          <w:b/>
          <w:sz w:val="24"/>
        </w:rPr>
      </w:pPr>
      <w:bookmarkStart w:id="17" w:name="_Toc28359084"/>
      <w:bookmarkStart w:id="18" w:name="_Toc28359007"/>
      <w:bookmarkStart w:id="19" w:name="_Toc35393794"/>
      <w:bookmarkStart w:id="20" w:name="_Toc35393625"/>
      <w:r w:rsidRPr="00A9496E">
        <w:rPr>
          <w:rFonts w:ascii="宋体" w:hAnsi="宋体" w:cs="宋体" w:hint="eastAsia"/>
          <w:b/>
          <w:sz w:val="24"/>
        </w:rPr>
        <w:t>五、开启</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1.响应文件开启时间：</w:t>
      </w:r>
      <w:r w:rsidR="00E57285" w:rsidRPr="00E57285">
        <w:rPr>
          <w:rFonts w:ascii="宋体" w:hAnsi="宋体" w:hint="eastAsia"/>
          <w:bCs/>
          <w:sz w:val="21"/>
          <w:szCs w:val="21"/>
        </w:rPr>
        <w:t>2020年11月30日上午9:30:00</w:t>
      </w:r>
      <w:r w:rsidRPr="00A9496E">
        <w:rPr>
          <w:rFonts w:ascii="宋体" w:hAnsi="宋体" w:hint="eastAsia"/>
          <w:bCs/>
          <w:sz w:val="21"/>
          <w:szCs w:val="21"/>
        </w:rPr>
        <w:t>（北京时间）</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hint="eastAsia"/>
          <w:bCs/>
          <w:sz w:val="21"/>
          <w:szCs w:val="21"/>
        </w:rPr>
        <w:t>2.地点：通过政府采购云平台在线开启</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cs="宋体" w:hint="eastAsia"/>
          <w:sz w:val="21"/>
          <w:szCs w:val="21"/>
        </w:rPr>
        <w:t>备注：</w:t>
      </w:r>
      <w:r w:rsidRPr="00A9496E">
        <w:rPr>
          <w:rFonts w:ascii="宋体" w:hAnsi="宋体" w:cs="宋体" w:hint="eastAsia"/>
          <w:spacing w:val="-6"/>
          <w:sz w:val="21"/>
          <w:szCs w:val="21"/>
        </w:rPr>
        <w:t>响应方应在开启时间在线开启并解密电子加密响应文件。响应方须登录“政采云”平台，用“项目采购-开标评标”功能解密响应文件，解密须在开启时间后30分钟内完成。</w:t>
      </w:r>
    </w:p>
    <w:p w:rsidR="00A9496E" w:rsidRPr="00A9496E" w:rsidRDefault="00A9496E" w:rsidP="00A9496E">
      <w:pPr>
        <w:spacing w:line="288" w:lineRule="auto"/>
        <w:ind w:firstLine="200"/>
        <w:rPr>
          <w:rFonts w:ascii="宋体" w:hAnsi="宋体" w:cs="宋体"/>
          <w:b/>
          <w:sz w:val="21"/>
          <w:szCs w:val="21"/>
        </w:rPr>
      </w:pPr>
      <w:r w:rsidRPr="00A9496E">
        <w:rPr>
          <w:rFonts w:ascii="宋体" w:hAnsi="宋体" w:cs="宋体" w:hint="eastAsia"/>
          <w:b/>
          <w:sz w:val="21"/>
          <w:szCs w:val="21"/>
        </w:rPr>
        <w:t>六、公告期限</w:t>
      </w:r>
      <w:bookmarkEnd w:id="17"/>
      <w:bookmarkEnd w:id="18"/>
      <w:bookmarkEnd w:id="19"/>
      <w:bookmarkEnd w:id="20"/>
    </w:p>
    <w:p w:rsidR="00A9496E" w:rsidRPr="00A9496E" w:rsidRDefault="00A9496E" w:rsidP="00A9496E">
      <w:pPr>
        <w:spacing w:line="288" w:lineRule="auto"/>
        <w:ind w:firstLineChars="200" w:firstLine="420"/>
        <w:rPr>
          <w:rFonts w:ascii="宋体" w:hAnsi="宋体" w:cs="宋体"/>
          <w:kern w:val="0"/>
          <w:sz w:val="21"/>
          <w:szCs w:val="21"/>
        </w:rPr>
      </w:pPr>
      <w:r w:rsidRPr="00A9496E">
        <w:rPr>
          <w:rFonts w:ascii="宋体" w:hAnsi="宋体" w:cs="宋体" w:hint="eastAsia"/>
          <w:kern w:val="0"/>
          <w:sz w:val="21"/>
          <w:szCs w:val="21"/>
        </w:rPr>
        <w:t>自本公告发布之日起3个工作日。</w:t>
      </w:r>
    </w:p>
    <w:p w:rsidR="00A9496E" w:rsidRPr="00A9496E" w:rsidRDefault="00A9496E" w:rsidP="00A9496E">
      <w:pPr>
        <w:spacing w:line="288" w:lineRule="auto"/>
        <w:ind w:firstLineChars="100" w:firstLine="241"/>
        <w:rPr>
          <w:rFonts w:ascii="宋体" w:hAnsi="宋体" w:cs="宋体"/>
          <w:b/>
          <w:sz w:val="24"/>
        </w:rPr>
      </w:pPr>
      <w:bookmarkStart w:id="21" w:name="_Toc35393626"/>
      <w:bookmarkStart w:id="22" w:name="_Toc35393795"/>
      <w:r w:rsidRPr="00A9496E">
        <w:rPr>
          <w:rFonts w:ascii="宋体" w:hAnsi="宋体" w:cs="宋体" w:hint="eastAsia"/>
          <w:b/>
          <w:sz w:val="24"/>
        </w:rPr>
        <w:t>七、其他补充事宜</w:t>
      </w:r>
      <w:bookmarkEnd w:id="21"/>
      <w:bookmarkEnd w:id="22"/>
    </w:p>
    <w:p w:rsidR="00A9496E" w:rsidRPr="00A9496E" w:rsidRDefault="00A9496E" w:rsidP="00A9496E">
      <w:pPr>
        <w:spacing w:line="288" w:lineRule="auto"/>
        <w:ind w:firstLineChars="200" w:firstLine="422"/>
        <w:rPr>
          <w:rFonts w:ascii="宋体" w:hAnsi="宋体" w:cs="宋体"/>
          <w:b/>
          <w:sz w:val="21"/>
          <w:szCs w:val="21"/>
          <w:lang w:bidi="ar"/>
        </w:rPr>
      </w:pPr>
      <w:r w:rsidRPr="00A9496E">
        <w:rPr>
          <w:rFonts w:ascii="宋体" w:hAnsi="宋体" w:cs="宋体" w:hint="eastAsia"/>
          <w:b/>
          <w:sz w:val="21"/>
          <w:szCs w:val="21"/>
          <w:lang w:bidi="ar"/>
        </w:rPr>
        <w:t>1.在线电子响应说明：</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A9496E">
          <w:rPr>
            <w:rStyle w:val="a7"/>
            <w:rFonts w:ascii="宋体" w:hAnsi="宋体" w:cs="宋体" w:hint="eastAsia"/>
            <w:b/>
            <w:sz w:val="21"/>
            <w:szCs w:val="21"/>
          </w:rPr>
          <w:t>CA驱动和申领流程</w:t>
        </w:r>
      </w:hyperlink>
      <w:r w:rsidRPr="00A9496E">
        <w:rPr>
          <w:rFonts w:ascii="宋体" w:hAnsi="宋体" w:cs="宋体" w:hint="eastAsia"/>
          <w:b/>
          <w:sz w:val="21"/>
          <w:szCs w:val="21"/>
          <w:lang w:bidi="ar"/>
        </w:rPr>
        <w:t>”进行查阅；</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3）供应商应当在响应文件提交截止时间前将在政采云电子交易客户端（政采云投标客户端）生成的电子加密响应文件上传至政府采购云平台；</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A9496E" w:rsidRPr="00A9496E" w:rsidRDefault="00A9496E" w:rsidP="00A9496E">
      <w:pPr>
        <w:ind w:firstLineChars="200" w:firstLine="422"/>
        <w:rPr>
          <w:sz w:val="21"/>
          <w:szCs w:val="21"/>
        </w:rPr>
      </w:pPr>
      <w:r w:rsidRPr="00A9496E">
        <w:rPr>
          <w:rFonts w:ascii="宋体" w:hAnsi="宋体" w:cs="宋体" w:hint="eastAsia"/>
          <w:b/>
          <w:sz w:val="21"/>
          <w:szCs w:val="21"/>
          <w:lang w:bidi="ar"/>
        </w:rPr>
        <w:t>备注：供应商可通过浙江省“电子交易/不见面开评标”学习专题提前进行专题学习，熟悉操作，避免影响采购活动（</w:t>
      </w:r>
      <w:hyperlink r:id="rId11" w:history="1">
        <w:r w:rsidRPr="00A9496E">
          <w:rPr>
            <w:rStyle w:val="a7"/>
            <w:rFonts w:ascii="宋体" w:hAnsi="宋体" w:cs="宋体" w:hint="eastAsia"/>
            <w:b/>
            <w:sz w:val="21"/>
            <w:szCs w:val="21"/>
          </w:rPr>
          <w:t>https://edu.zcygov.cn/luban/e-biding</w:t>
        </w:r>
      </w:hyperlink>
      <w:r w:rsidRPr="00A9496E">
        <w:rPr>
          <w:rFonts w:ascii="宋体" w:hAnsi="宋体" w:cs="宋体" w:hint="eastAsia"/>
          <w:b/>
          <w:sz w:val="21"/>
          <w:szCs w:val="21"/>
          <w:lang w:bidi="ar"/>
        </w:rPr>
        <w:t>）。</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2.</w:t>
      </w:r>
      <w:r w:rsidRPr="00A9496E">
        <w:rPr>
          <w:rFonts w:ascii="宋体" w:hAnsi="宋体" w:hint="eastAsia"/>
          <w:b/>
          <w:bCs/>
          <w:sz w:val="21"/>
          <w:szCs w:val="21"/>
        </w:rPr>
        <w:t>质疑和投诉</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w:t>
      </w:r>
      <w:r w:rsidR="00C3464C">
        <w:rPr>
          <w:rFonts w:ascii="宋体" w:hAnsi="宋体" w:hint="eastAsia"/>
          <w:bCs/>
          <w:sz w:val="21"/>
          <w:szCs w:val="21"/>
        </w:rPr>
        <w:t>中国</w:t>
      </w:r>
      <w:r w:rsidRPr="00A9496E">
        <w:rPr>
          <w:rFonts w:ascii="宋体" w:hAnsi="宋体" w:hint="eastAsia"/>
          <w:bCs/>
          <w:sz w:val="21"/>
          <w:szCs w:val="21"/>
        </w:rPr>
        <w:t>政府采购网下载专区下载。</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3.</w:t>
      </w:r>
      <w:r w:rsidRPr="00A9496E">
        <w:rPr>
          <w:rFonts w:ascii="宋体" w:hAnsi="宋体" w:hint="eastAsia"/>
          <w:b/>
          <w:bCs/>
          <w:sz w:val="21"/>
          <w:szCs w:val="21"/>
        </w:rPr>
        <w:t>采购项目需要落实的政府采购政策</w:t>
      </w:r>
    </w:p>
    <w:p w:rsidR="00A9496E" w:rsidRPr="00A9496E" w:rsidRDefault="00A9496E" w:rsidP="00A9496E">
      <w:pPr>
        <w:spacing w:line="288" w:lineRule="auto"/>
        <w:ind w:firstLineChars="200" w:firstLine="420"/>
        <w:rPr>
          <w:rFonts w:ascii="宋体" w:hAnsi="宋体"/>
          <w:bCs/>
          <w:sz w:val="21"/>
          <w:szCs w:val="21"/>
        </w:rPr>
      </w:pPr>
      <w:bookmarkStart w:id="23" w:name="_Toc30654"/>
      <w:r w:rsidRPr="00A9496E">
        <w:rPr>
          <w:rFonts w:ascii="宋体" w:hAnsi="宋体" w:hint="eastAsia"/>
          <w:bCs/>
          <w:sz w:val="21"/>
          <w:szCs w:val="21"/>
        </w:rPr>
        <w:t>1）政府采购促进中小企业发展</w:t>
      </w:r>
      <w:bookmarkEnd w:id="23"/>
    </w:p>
    <w:p w:rsidR="00A9496E" w:rsidRPr="00A9496E" w:rsidRDefault="00A9496E" w:rsidP="00A9496E">
      <w:pPr>
        <w:spacing w:line="288" w:lineRule="auto"/>
        <w:ind w:firstLineChars="200" w:firstLine="420"/>
        <w:rPr>
          <w:rFonts w:ascii="宋体" w:hAnsi="宋体"/>
          <w:b/>
          <w:bCs/>
          <w:sz w:val="21"/>
          <w:szCs w:val="21"/>
        </w:rPr>
      </w:pPr>
      <w:bookmarkStart w:id="24" w:name="_Toc21083"/>
      <w:r w:rsidRPr="00A9496E">
        <w:rPr>
          <w:rFonts w:ascii="宋体" w:hAnsi="宋体" w:hint="eastAsia"/>
          <w:bCs/>
          <w:sz w:val="21"/>
          <w:szCs w:val="21"/>
        </w:rPr>
        <w:t>2）政府采购支持监狱企业发展</w:t>
      </w:r>
      <w:bookmarkEnd w:id="24"/>
    </w:p>
    <w:p w:rsidR="00A9496E" w:rsidRPr="00A9496E" w:rsidRDefault="00A9496E" w:rsidP="00A9496E">
      <w:pPr>
        <w:spacing w:line="288" w:lineRule="auto"/>
        <w:ind w:firstLineChars="200" w:firstLine="420"/>
        <w:rPr>
          <w:rFonts w:ascii="宋体" w:hAnsi="宋体"/>
          <w:sz w:val="21"/>
          <w:szCs w:val="21"/>
        </w:rPr>
      </w:pPr>
      <w:bookmarkStart w:id="25" w:name="_Toc9829"/>
      <w:r w:rsidRPr="00A9496E">
        <w:rPr>
          <w:rFonts w:ascii="宋体" w:hAnsi="宋体" w:hint="eastAsia"/>
          <w:sz w:val="21"/>
          <w:szCs w:val="21"/>
        </w:rPr>
        <w:t>3）政府采购促进残疾人就业</w:t>
      </w:r>
      <w:bookmarkEnd w:id="25"/>
    </w:p>
    <w:p w:rsidR="00A9496E" w:rsidRPr="00A9496E" w:rsidRDefault="00F01009" w:rsidP="00A9496E">
      <w:pPr>
        <w:spacing w:line="288" w:lineRule="auto"/>
        <w:ind w:firstLineChars="200" w:firstLine="420"/>
        <w:rPr>
          <w:rFonts w:ascii="宋体" w:hAnsi="宋体"/>
          <w:sz w:val="21"/>
          <w:szCs w:val="21"/>
        </w:rPr>
      </w:pPr>
      <w:r>
        <w:rPr>
          <w:rFonts w:ascii="宋体" w:hAnsi="宋体" w:hint="eastAsia"/>
          <w:sz w:val="21"/>
          <w:szCs w:val="21"/>
        </w:rPr>
        <w:t>4</w:t>
      </w:r>
      <w:r w:rsidR="00A9496E" w:rsidRPr="00A9496E">
        <w:rPr>
          <w:rFonts w:ascii="宋体" w:hAnsi="宋体" w:hint="eastAsia"/>
          <w:sz w:val="21"/>
          <w:szCs w:val="21"/>
        </w:rPr>
        <w:t>）政府优先采购节能、环保产品</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4.</w:t>
      </w:r>
      <w:r w:rsidRPr="00A9496E">
        <w:rPr>
          <w:rFonts w:ascii="宋体" w:hAnsi="宋体" w:hint="eastAsia"/>
          <w:b/>
          <w:bCs/>
          <w:sz w:val="21"/>
          <w:szCs w:val="21"/>
        </w:rPr>
        <w:t>信用记录</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根据财库[2016]125号《关于在政府采购活动中查询及使用信用记录有关问题的通知》要求，采购</w:t>
      </w:r>
      <w:r w:rsidRPr="00A9496E">
        <w:rPr>
          <w:rFonts w:ascii="宋体" w:hAnsi="宋体" w:hint="eastAsia"/>
          <w:bCs/>
          <w:sz w:val="21"/>
          <w:szCs w:val="21"/>
        </w:rPr>
        <w:lastRenderedPageBreak/>
        <w:t>代理机构会对响应供应商信用记录进行查询并甄别。</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（1）信用信息查询的截止时点 ：磋商响应文件提交截止时间；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（2）查询渠道：“信用中国”（www.creditchina.gov.cn）、“中国政府采购网”（www.ccgp.gov.cn ）；</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（3）信用信息查询记录和证据留存具体方式：采购代理机构经办人和监督人员将查询网页打印、签字与其他采购文件一并保存；</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（4）信用信息的使用规则：供应商存在不良信用记录的，其响应将被作为无效投标处理。</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不良信用记录指：被列入失信被执行人、重大税收违法案件当事人名单、政府采购严重违法失信行为记录名单。</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5.</w:t>
      </w:r>
      <w:r w:rsidRPr="00A9496E">
        <w:rPr>
          <w:rFonts w:ascii="宋体" w:hAnsi="宋体" w:hint="eastAsia"/>
          <w:b/>
          <w:bCs/>
          <w:sz w:val="21"/>
          <w:szCs w:val="21"/>
        </w:rPr>
        <w:t>磋商保证金：</w:t>
      </w:r>
      <w:r w:rsidRPr="00A9496E">
        <w:rPr>
          <w:rFonts w:ascii="宋体" w:hAnsi="宋体" w:hint="eastAsia"/>
          <w:bCs/>
          <w:sz w:val="21"/>
          <w:szCs w:val="21"/>
        </w:rPr>
        <w:t>本项目无磋商保证金</w:t>
      </w:r>
      <w:bookmarkStart w:id="26" w:name="_Toc28359085"/>
      <w:bookmarkStart w:id="27" w:name="_Toc35393796"/>
      <w:bookmarkStart w:id="28" w:name="_Toc28359008"/>
      <w:bookmarkStart w:id="29" w:name="_Toc35393627"/>
    </w:p>
    <w:p w:rsidR="00A9496E" w:rsidRPr="00A9496E" w:rsidRDefault="00A9496E" w:rsidP="00A9496E">
      <w:pPr>
        <w:spacing w:line="288" w:lineRule="auto"/>
        <w:ind w:firstLine="200"/>
        <w:rPr>
          <w:rFonts w:ascii="宋体" w:hAnsi="宋体"/>
          <w:b/>
          <w:sz w:val="24"/>
        </w:rPr>
      </w:pPr>
      <w:r w:rsidRPr="00A9496E">
        <w:rPr>
          <w:rFonts w:ascii="宋体" w:hAnsi="宋体" w:cs="宋体" w:hint="eastAsia"/>
          <w:b/>
          <w:sz w:val="24"/>
        </w:rPr>
        <w:t>八、凡对本次采购提出询问</w:t>
      </w:r>
      <w:r w:rsidR="00164A93">
        <w:rPr>
          <w:rFonts w:ascii="宋体" w:hAnsi="宋体" w:cs="宋体" w:hint="eastAsia"/>
          <w:b/>
          <w:sz w:val="24"/>
        </w:rPr>
        <w:t>、质疑、投诉</w:t>
      </w:r>
      <w:r w:rsidRPr="00A9496E">
        <w:rPr>
          <w:rFonts w:ascii="宋体" w:hAnsi="宋体" w:cs="宋体" w:hint="eastAsia"/>
          <w:b/>
          <w:sz w:val="24"/>
        </w:rPr>
        <w:t>请按以下方式联系</w:t>
      </w:r>
      <w:bookmarkEnd w:id="26"/>
      <w:bookmarkEnd w:id="27"/>
      <w:bookmarkEnd w:id="28"/>
      <w:bookmarkEnd w:id="29"/>
      <w:r w:rsidRPr="00A9496E">
        <w:rPr>
          <w:rFonts w:ascii="宋体" w:hAnsi="宋体" w:cs="宋体" w:hint="eastAsia"/>
          <w:b/>
          <w:sz w:val="24"/>
        </w:rPr>
        <w:t>：</w:t>
      </w:r>
    </w:p>
    <w:p w:rsidR="00E13C46" w:rsidRPr="00E13C46" w:rsidRDefault="00A9496E" w:rsidP="00E13C46">
      <w:pPr>
        <w:spacing w:line="288" w:lineRule="auto"/>
        <w:ind w:firstLineChars="200" w:firstLine="420"/>
        <w:rPr>
          <w:rFonts w:ascii="宋体" w:hAnsi="宋体"/>
          <w:sz w:val="21"/>
          <w:szCs w:val="21"/>
        </w:rPr>
      </w:pPr>
      <w:r w:rsidRPr="00A9496E">
        <w:rPr>
          <w:rFonts w:ascii="宋体" w:hAnsi="宋体" w:hint="eastAsia"/>
          <w:sz w:val="21"/>
          <w:szCs w:val="21"/>
        </w:rPr>
        <w:t>1.</w:t>
      </w:r>
      <w:r w:rsidR="00E13C46" w:rsidRPr="00E13C46">
        <w:rPr>
          <w:rFonts w:ascii="宋体" w:hAnsi="宋体" w:hint="eastAsia"/>
          <w:sz w:val="21"/>
          <w:szCs w:val="21"/>
        </w:rPr>
        <w:t>采购人名称：中国美术学院</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地址：杭州市南山路218号</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联系人：陈老师</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联系方法：0571-87164696</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采购项目联系人：</w:t>
      </w:r>
      <w:r>
        <w:rPr>
          <w:rFonts w:ascii="宋体" w:hAnsi="宋体" w:hint="eastAsia"/>
          <w:sz w:val="21"/>
          <w:szCs w:val="21"/>
        </w:rPr>
        <w:t>陈</w:t>
      </w:r>
      <w:r w:rsidRPr="00E13C46">
        <w:rPr>
          <w:rFonts w:ascii="宋体" w:hAnsi="宋体" w:hint="eastAsia"/>
          <w:sz w:val="21"/>
          <w:szCs w:val="21"/>
        </w:rPr>
        <w:t>老师</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联系方式：</w:t>
      </w:r>
      <w:r w:rsidR="00073BC3">
        <w:rPr>
          <w:rFonts w:ascii="宋体" w:hAnsi="宋体" w:hint="eastAsia"/>
          <w:sz w:val="21"/>
          <w:szCs w:val="21"/>
        </w:rPr>
        <w:t>0571-</w:t>
      </w:r>
      <w:r w:rsidR="00073BC3" w:rsidRPr="00073BC3">
        <w:rPr>
          <w:rFonts w:ascii="宋体" w:hAnsi="宋体"/>
          <w:sz w:val="21"/>
          <w:szCs w:val="21"/>
        </w:rPr>
        <w:t>87164848</w:t>
      </w:r>
    </w:p>
    <w:p w:rsidR="00E13C46" w:rsidRPr="00E13C46"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采购人质疑联系人：林方燕</w:t>
      </w:r>
    </w:p>
    <w:p w:rsidR="00A9496E" w:rsidRPr="00A9496E" w:rsidRDefault="00E13C46" w:rsidP="00E13C46">
      <w:pPr>
        <w:spacing w:line="288" w:lineRule="auto"/>
        <w:ind w:firstLineChars="200" w:firstLine="420"/>
        <w:rPr>
          <w:rFonts w:ascii="宋体" w:hAnsi="宋体"/>
          <w:sz w:val="21"/>
          <w:szCs w:val="21"/>
        </w:rPr>
      </w:pPr>
      <w:r w:rsidRPr="00E13C46">
        <w:rPr>
          <w:rFonts w:ascii="宋体" w:hAnsi="宋体" w:hint="eastAsia"/>
          <w:sz w:val="21"/>
          <w:szCs w:val="21"/>
        </w:rPr>
        <w:t>联系方法：0571-87164696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2.采购代理机构名称：浙江求是招标代理有限公司</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地址：杭州市西湖区玉古路173号中田大厦1</w:t>
      </w:r>
      <w:r w:rsidR="00C3464C">
        <w:rPr>
          <w:rFonts w:ascii="宋体" w:hAnsi="宋体" w:hint="eastAsia"/>
          <w:sz w:val="21"/>
          <w:szCs w:val="21"/>
        </w:rPr>
        <w:t>1</w:t>
      </w:r>
      <w:r w:rsidRPr="00A9496E">
        <w:rPr>
          <w:rFonts w:ascii="宋体" w:hAnsi="宋体" w:hint="eastAsia"/>
          <w:sz w:val="21"/>
          <w:szCs w:val="21"/>
        </w:rPr>
        <w:t>楼</w:t>
      </w:r>
    </w:p>
    <w:p w:rsidR="00A9496E" w:rsidRPr="00A9496E" w:rsidRDefault="00E978D2" w:rsidP="00A9496E">
      <w:pPr>
        <w:spacing w:line="288" w:lineRule="auto"/>
        <w:ind w:firstLineChars="200" w:firstLine="420"/>
        <w:rPr>
          <w:rFonts w:ascii="宋体" w:hAnsi="宋体"/>
          <w:sz w:val="21"/>
          <w:szCs w:val="21"/>
        </w:rPr>
      </w:pPr>
      <w:r>
        <w:rPr>
          <w:rFonts w:ascii="宋体" w:hAnsi="宋体" w:hint="eastAsia"/>
          <w:sz w:val="21"/>
          <w:szCs w:val="21"/>
        </w:rPr>
        <w:t>业务及备份响应</w:t>
      </w:r>
      <w:r w:rsidR="00A9496E" w:rsidRPr="00A9496E">
        <w:rPr>
          <w:rFonts w:ascii="宋体" w:hAnsi="宋体" w:hint="eastAsia"/>
          <w:sz w:val="21"/>
          <w:szCs w:val="21"/>
        </w:rPr>
        <w:t>文件递交联系人：李聪</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w:t>
      </w:r>
      <w:r w:rsidRPr="00A9496E">
        <w:rPr>
          <w:rFonts w:ascii="宋体" w:hAnsi="宋体"/>
          <w:sz w:val="21"/>
          <w:szCs w:val="21"/>
        </w:rPr>
        <w:t>0571-87666115</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获取文件联系人：徐倩</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联系方法：0571-87666113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传真：0571-87666116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采购代理机构质疑联系人：余水星</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w:t>
      </w:r>
      <w:r w:rsidR="002C2A6A" w:rsidRPr="002C2A6A">
        <w:t xml:space="preserve"> </w:t>
      </w:r>
      <w:r w:rsidR="002C2A6A" w:rsidRPr="002C2A6A">
        <w:rPr>
          <w:rFonts w:ascii="宋体" w:hAnsi="宋体"/>
          <w:sz w:val="21"/>
          <w:szCs w:val="21"/>
        </w:rPr>
        <w:t>81110356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质疑邮箱：jdkh@qszb.net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3.同级政府采购监督管理部门：浙江省财政厅政府采购监管处</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联系人：</w:t>
      </w:r>
      <w:r w:rsidR="00C3464C" w:rsidRPr="00C3464C">
        <w:rPr>
          <w:rFonts w:ascii="宋体" w:hAnsi="宋体" w:hint="eastAsia"/>
          <w:sz w:val="21"/>
          <w:szCs w:val="21"/>
        </w:rPr>
        <w:t>倪文良、吴聪瑜</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监督投诉电话：</w:t>
      </w:r>
      <w:r w:rsidR="00C3464C" w:rsidRPr="00C3464C">
        <w:rPr>
          <w:rFonts w:ascii="宋体" w:hAnsi="宋体" w:hint="eastAsia"/>
          <w:sz w:val="21"/>
          <w:szCs w:val="21"/>
        </w:rPr>
        <w:t>0571-87057615、87058489</w:t>
      </w:r>
    </w:p>
    <w:p w:rsidR="00F1708C"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地址：杭州市环城西路37号</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cs="宋体"/>
          <w:spacing w:val="-6"/>
          <w:kern w:val="0"/>
          <w:sz w:val="21"/>
          <w:szCs w:val="21"/>
        </w:rPr>
        <w:br w:type="page"/>
      </w:r>
      <w:r w:rsidRPr="00A66FEE">
        <w:rPr>
          <w:rFonts w:hAnsi="宋体" w:hint="eastAsia"/>
          <w:b/>
          <w:spacing w:val="-6"/>
          <w:sz w:val="32"/>
          <w:szCs w:val="32"/>
        </w:rPr>
        <w:lastRenderedPageBreak/>
        <w:t>第二章  采购需求</w:t>
      </w:r>
    </w:p>
    <w:p w:rsidR="00F1708C" w:rsidRDefault="00F1708C" w:rsidP="00A66FE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F01009" w:rsidRDefault="00F01009" w:rsidP="00F01009">
            <w:pPr>
              <w:snapToGrid w:val="0"/>
              <w:rPr>
                <w:rFonts w:ascii="宋体" w:hAnsi="宋体"/>
                <w:spacing w:val="-6"/>
                <w:sz w:val="21"/>
                <w:szCs w:val="21"/>
              </w:rPr>
            </w:pPr>
            <w:r>
              <w:rPr>
                <w:rFonts w:ascii="宋体" w:hAnsi="宋体" w:hint="eastAsia"/>
                <w:sz w:val="21"/>
                <w:szCs w:val="21"/>
              </w:rPr>
              <w:t>合同签订后一周内，成交供应商向采购人缴纳合同金额5%的履约保证金，履约保证金在</w:t>
            </w:r>
            <w:r>
              <w:rPr>
                <w:rFonts w:ascii="宋体" w:hAnsi="宋体" w:hint="eastAsia"/>
                <w:spacing w:val="-6"/>
                <w:sz w:val="21"/>
                <w:szCs w:val="21"/>
              </w:rPr>
              <w:t>质保期</w:t>
            </w:r>
            <w:r>
              <w:rPr>
                <w:rFonts w:ascii="宋体" w:hAnsi="宋体" w:hint="eastAsia"/>
                <w:sz w:val="21"/>
                <w:szCs w:val="21"/>
              </w:rPr>
              <w:t>内无质量问题和维护问题，</w:t>
            </w:r>
            <w:r>
              <w:rPr>
                <w:rFonts w:ascii="宋体" w:hAnsi="宋体" w:hint="eastAsia"/>
                <w:spacing w:val="-6"/>
                <w:sz w:val="21"/>
                <w:szCs w:val="21"/>
              </w:rPr>
              <w:t>质保期</w:t>
            </w:r>
            <w:r>
              <w:rPr>
                <w:rFonts w:ascii="宋体" w:hAnsi="宋体" w:hint="eastAsia"/>
                <w:sz w:val="21"/>
                <w:szCs w:val="21"/>
              </w:rPr>
              <w:t>满后，</w:t>
            </w:r>
            <w:r>
              <w:rPr>
                <w:rFonts w:ascii="宋体" w:hAnsi="宋体" w:hint="eastAsia"/>
                <w:spacing w:val="-6"/>
                <w:sz w:val="21"/>
                <w:szCs w:val="21"/>
              </w:rPr>
              <w:t>按合同约定扣除相关款项（如有）后，</w:t>
            </w:r>
            <w:r>
              <w:rPr>
                <w:rFonts w:ascii="宋体" w:hAnsi="宋体" w:hint="eastAsia"/>
                <w:sz w:val="21"/>
                <w:szCs w:val="21"/>
              </w:rPr>
              <w:t>于一周内退还（不计息）。</w:t>
            </w:r>
          </w:p>
        </w:tc>
      </w:tr>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B51F6F" w:rsidRDefault="00B51F6F" w:rsidP="00B51F6F">
            <w:pPr>
              <w:spacing w:line="288" w:lineRule="auto"/>
              <w:rPr>
                <w:rFonts w:ascii="宋体" w:hAnsi="宋体"/>
                <w:spacing w:val="-6"/>
                <w:sz w:val="21"/>
                <w:szCs w:val="21"/>
                <w:highlight w:val="yellow"/>
              </w:rPr>
            </w:pPr>
            <w:r>
              <w:rPr>
                <w:rFonts w:ascii="宋体" w:hAnsi="宋体" w:hint="eastAsia"/>
                <w:spacing w:val="-6"/>
                <w:sz w:val="21"/>
                <w:szCs w:val="21"/>
              </w:rPr>
              <w:t>合同生效并具备实施条件后15日内，采购人向成交供应商支付合同金额50%的预付款。货物交付并安装完毕且验收通过后1周内，采购人收到成交供应商开具的正规发票后支付成交供应商剩余全部合同余款。</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rsidRPr="00F01009">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F01009">
            <w:pPr>
              <w:spacing w:line="288" w:lineRule="auto"/>
              <w:rPr>
                <w:rFonts w:ascii="宋体" w:hAnsi="宋体"/>
                <w:spacing w:val="-6"/>
                <w:sz w:val="21"/>
                <w:szCs w:val="21"/>
              </w:rPr>
            </w:pPr>
            <w:r>
              <w:rPr>
                <w:rFonts w:ascii="宋体" w:hAnsi="宋体" w:cs="宋体" w:hint="eastAsia"/>
                <w:sz w:val="21"/>
                <w:szCs w:val="21"/>
              </w:rPr>
              <w:t>项目验收合格后开始计算，</w:t>
            </w:r>
            <w:r w:rsidR="00F01009" w:rsidRPr="00F01009">
              <w:rPr>
                <w:rFonts w:ascii="宋体" w:hAnsi="宋体" w:hint="eastAsia"/>
                <w:spacing w:val="-6"/>
                <w:sz w:val="21"/>
                <w:szCs w:val="21"/>
              </w:rPr>
              <w:t>2</w:t>
            </w:r>
            <w:r w:rsidRPr="00F01009">
              <w:rPr>
                <w:rFonts w:ascii="宋体" w:hAnsi="宋体" w:hint="eastAsia"/>
                <w:spacing w:val="-6"/>
                <w:sz w:val="21"/>
                <w:szCs w:val="21"/>
              </w:rPr>
              <w:t>年</w:t>
            </w:r>
            <w:r w:rsidR="00DD2BFC">
              <w:rPr>
                <w:rFonts w:ascii="宋体" w:hAnsi="宋体" w:hint="eastAsia"/>
                <w:spacing w:val="-6"/>
                <w:sz w:val="21"/>
                <w:szCs w:val="21"/>
              </w:rPr>
              <w:t>。</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质保期内因不能排除的故障而影响工作的情况每发生一次，其质保期相应延长60天，质保期内因货物本身缺陷造成各种故障应由成交</w:t>
            </w:r>
            <w:r w:rsidR="009B0123">
              <w:rPr>
                <w:rFonts w:ascii="宋体" w:hAnsi="宋体" w:hint="eastAsia"/>
                <w:sz w:val="21"/>
                <w:szCs w:val="21"/>
              </w:rPr>
              <w:t>供应商</w:t>
            </w:r>
            <w:r>
              <w:rPr>
                <w:rFonts w:ascii="宋体" w:hAnsi="宋体" w:hint="eastAsia"/>
                <w:sz w:val="21"/>
                <w:szCs w:val="21"/>
              </w:rPr>
              <w:t>免费予以更换，否则将扣除</w:t>
            </w:r>
            <w:r w:rsidR="009B0123">
              <w:rPr>
                <w:rFonts w:ascii="宋体" w:hAnsi="宋体" w:hint="eastAsia"/>
                <w:sz w:val="21"/>
                <w:szCs w:val="21"/>
              </w:rPr>
              <w:t>履约保证金</w:t>
            </w:r>
            <w:r>
              <w:rPr>
                <w:rFonts w:ascii="宋体" w:hAnsi="宋体" w:hint="eastAsia"/>
                <w:sz w:val="21"/>
                <w:szCs w:val="21"/>
              </w:rPr>
              <w:t>作为对采购人的补偿。质保期满后，仅收取零配件成本费用，免人工费、差旅费，所涉及软件终身免费升级。</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cs="宋体" w:hint="eastAsia"/>
                <w:sz w:val="21"/>
                <w:szCs w:val="21"/>
              </w:rPr>
              <w:t>合同商品出现故障后，成交供应商接到采购人通知后，应在不超过2小时内做出响应，不超过</w:t>
            </w:r>
            <w:r w:rsidR="00AA68A4">
              <w:rPr>
                <w:rFonts w:ascii="宋体" w:hAnsi="宋体" w:cs="宋体" w:hint="eastAsia"/>
                <w:sz w:val="21"/>
                <w:szCs w:val="21"/>
              </w:rPr>
              <w:t>24</w:t>
            </w:r>
            <w:r>
              <w:rPr>
                <w:rFonts w:ascii="宋体" w:hAnsi="宋体" w:cs="宋体" w:hint="eastAsia"/>
                <w:sz w:val="21"/>
                <w:szCs w:val="21"/>
              </w:rPr>
              <w:t>小时解决故障或者提供备用机解决方案。</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交付时间</w:t>
            </w:r>
            <w:r w:rsidR="00A537CF">
              <w:rPr>
                <w:rFonts w:ascii="宋体" w:hAnsi="宋体" w:hint="eastAsia"/>
                <w:spacing w:val="-6"/>
                <w:sz w:val="21"/>
                <w:szCs w:val="21"/>
              </w:rPr>
              <w:t>（</w:t>
            </w:r>
            <w:r w:rsidR="00A537CF" w:rsidRPr="00A537CF">
              <w:rPr>
                <w:rFonts w:ascii="宋体" w:hAnsi="宋体" w:hint="eastAsia"/>
                <w:spacing w:val="-6"/>
                <w:sz w:val="21"/>
                <w:szCs w:val="21"/>
              </w:rPr>
              <w:t>合同履行期限</w:t>
            </w:r>
            <w:r w:rsidR="00A537CF">
              <w:rPr>
                <w:rFonts w:ascii="宋体" w:hAnsi="宋体" w:hint="eastAsia"/>
                <w:spacing w:val="-6"/>
                <w:sz w:val="21"/>
                <w:szCs w:val="21"/>
              </w:rPr>
              <w:t>）</w:t>
            </w:r>
            <w:r>
              <w:rPr>
                <w:rFonts w:ascii="宋体" w:hAnsi="宋体" w:hint="eastAsia"/>
                <w:spacing w:val="-6"/>
                <w:sz w:val="21"/>
                <w:szCs w:val="21"/>
              </w:rPr>
              <w:t>和地点</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F01009" w:rsidRDefault="00F1708C" w:rsidP="00A66FEE">
            <w:pPr>
              <w:spacing w:line="288" w:lineRule="auto"/>
              <w:rPr>
                <w:rFonts w:ascii="宋体" w:hAnsi="宋体"/>
                <w:spacing w:val="-6"/>
                <w:sz w:val="21"/>
                <w:szCs w:val="21"/>
              </w:rPr>
            </w:pPr>
            <w:r w:rsidRPr="00F01009">
              <w:rPr>
                <w:rFonts w:ascii="宋体" w:hAnsi="宋体" w:hint="eastAsia"/>
                <w:spacing w:val="-6"/>
                <w:sz w:val="21"/>
                <w:szCs w:val="21"/>
              </w:rPr>
              <w:t>交付时间：</w:t>
            </w:r>
            <w:r w:rsidR="00F01009" w:rsidRPr="00F01009">
              <w:rPr>
                <w:rFonts w:ascii="宋体" w:hAnsi="宋体" w:hint="eastAsia"/>
                <w:spacing w:val="-6"/>
                <w:sz w:val="21"/>
                <w:szCs w:val="21"/>
              </w:rPr>
              <w:t>12月30日之前</w:t>
            </w:r>
            <w:r w:rsidRPr="00F01009">
              <w:rPr>
                <w:rFonts w:ascii="宋体" w:hAnsi="宋体" w:hint="eastAsia"/>
                <w:spacing w:val="-6"/>
                <w:sz w:val="21"/>
                <w:szCs w:val="21"/>
              </w:rPr>
              <w:t>交付并安装完毕。</w:t>
            </w:r>
          </w:p>
          <w:p w:rsidR="00F1708C" w:rsidRPr="00F01009" w:rsidRDefault="00F1708C" w:rsidP="00A66FEE">
            <w:pPr>
              <w:spacing w:line="288" w:lineRule="auto"/>
              <w:rPr>
                <w:rFonts w:ascii="宋体" w:hAnsi="宋体"/>
                <w:spacing w:val="-6"/>
                <w:sz w:val="21"/>
                <w:szCs w:val="21"/>
              </w:rPr>
            </w:pPr>
            <w:r w:rsidRPr="00F01009">
              <w:rPr>
                <w:rFonts w:ascii="宋体" w:hAnsi="宋体" w:hint="eastAsia"/>
                <w:spacing w:val="-6"/>
                <w:sz w:val="21"/>
                <w:szCs w:val="21"/>
              </w:rPr>
              <w:t>交货地点：采购人指定地点。</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F1708C" w:rsidRDefault="00F1708C" w:rsidP="00A66FEE">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w:t>
            </w:r>
            <w:r w:rsidR="00F55193">
              <w:rPr>
                <w:rFonts w:ascii="宋体" w:hAnsi="宋体" w:hint="eastAsia"/>
                <w:sz w:val="21"/>
                <w:szCs w:val="21"/>
              </w:rPr>
              <w:t>响应文件</w:t>
            </w:r>
            <w:r>
              <w:rPr>
                <w:rFonts w:ascii="宋体" w:hAnsi="宋体" w:hint="eastAsia"/>
                <w:sz w:val="21"/>
                <w:szCs w:val="21"/>
              </w:rPr>
              <w:t>中提供合同货物的验收标准和检测办法，并在验收中提供采购人认可的相应检测手段，验收标准应符合中国有关的国家、地方、行业的标准，如若成交，经采购人确认后作为验收的依据。</w:t>
            </w:r>
          </w:p>
          <w:p w:rsidR="00F1708C" w:rsidRDefault="00F1708C" w:rsidP="00A66FEE">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F1708C" w:rsidRDefault="00F1708C" w:rsidP="00A66FEE">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cs="宋体"/>
                <w:sz w:val="21"/>
                <w:szCs w:val="21"/>
              </w:rPr>
            </w:pPr>
            <w:r>
              <w:rPr>
                <w:rFonts w:ascii="宋体" w:hAnsi="宋体" w:cs="宋体" w:hint="eastAsia"/>
                <w:sz w:val="21"/>
                <w:szCs w:val="21"/>
              </w:rPr>
              <w:t>1.培训：</w:t>
            </w:r>
          </w:p>
          <w:p w:rsidR="00F1708C" w:rsidRDefault="00F1708C" w:rsidP="00A66FEE">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F1708C" w:rsidRDefault="00F1708C" w:rsidP="00A66FEE">
            <w:pPr>
              <w:rPr>
                <w:rFonts w:ascii="宋体" w:hAnsi="宋体" w:cs="宋体"/>
                <w:sz w:val="21"/>
                <w:szCs w:val="21"/>
              </w:rPr>
            </w:pPr>
            <w:r>
              <w:rPr>
                <w:rFonts w:ascii="宋体" w:hAnsi="宋体" w:cs="宋体" w:hint="eastAsia"/>
                <w:sz w:val="21"/>
                <w:szCs w:val="21"/>
              </w:rPr>
              <w:t>1.2 成交供应商应提供相应的培训计划。</w:t>
            </w:r>
          </w:p>
          <w:p w:rsidR="00F1708C" w:rsidRDefault="00F1708C" w:rsidP="00A66FEE">
            <w:pPr>
              <w:rPr>
                <w:rFonts w:ascii="宋体" w:hAnsi="宋体" w:cs="宋体"/>
                <w:sz w:val="21"/>
                <w:szCs w:val="21"/>
              </w:rPr>
            </w:pPr>
            <w:r>
              <w:rPr>
                <w:rFonts w:ascii="宋体" w:hAnsi="宋体" w:cs="宋体" w:hint="eastAsia"/>
                <w:sz w:val="21"/>
                <w:szCs w:val="21"/>
              </w:rPr>
              <w:t>1.3 供应商应对上述内容的实现方式、地点、人数、时间在</w:t>
            </w:r>
            <w:r w:rsidR="00F55193">
              <w:rPr>
                <w:rFonts w:ascii="宋体" w:hAnsi="宋体" w:cs="宋体" w:hint="eastAsia"/>
                <w:sz w:val="21"/>
                <w:szCs w:val="21"/>
              </w:rPr>
              <w:t>响应文件</w:t>
            </w:r>
            <w:r>
              <w:rPr>
                <w:rFonts w:ascii="宋体" w:hAnsi="宋体" w:cs="宋体" w:hint="eastAsia"/>
                <w:sz w:val="21"/>
                <w:szCs w:val="21"/>
              </w:rPr>
              <w:t>中详细说明。</w:t>
            </w:r>
          </w:p>
          <w:p w:rsidR="00F1708C" w:rsidRDefault="00F1708C" w:rsidP="00A66FEE">
            <w:pPr>
              <w:rPr>
                <w:rFonts w:ascii="宋体" w:hAnsi="宋体" w:cs="宋体"/>
                <w:sz w:val="21"/>
                <w:szCs w:val="21"/>
              </w:rPr>
            </w:pPr>
            <w:r>
              <w:rPr>
                <w:rFonts w:ascii="宋体" w:hAnsi="宋体" w:cs="宋体" w:hint="eastAsia"/>
                <w:sz w:val="21"/>
                <w:szCs w:val="21"/>
              </w:rPr>
              <w:t>2.安装调试（若需要安装调试）：</w:t>
            </w:r>
          </w:p>
          <w:p w:rsidR="00E978D2" w:rsidRDefault="00E978D2" w:rsidP="00E978D2">
            <w:pPr>
              <w:rPr>
                <w:rFonts w:ascii="宋体" w:hAnsi="宋体" w:cs="宋体"/>
                <w:sz w:val="21"/>
                <w:szCs w:val="21"/>
              </w:rPr>
            </w:pPr>
            <w:r>
              <w:rPr>
                <w:rFonts w:ascii="宋体" w:hAnsi="宋体" w:cs="宋体" w:hint="eastAsia"/>
                <w:sz w:val="21"/>
                <w:szCs w:val="21"/>
              </w:rPr>
              <w:t>2.1 安装标准：符合我国国家有关技术规范要求和技术标准，所有的软件和硬件必须保证同时安装到位。</w:t>
            </w:r>
          </w:p>
          <w:p w:rsidR="00E978D2" w:rsidRDefault="00E978D2" w:rsidP="00E978D2">
            <w:pPr>
              <w:rPr>
                <w:rFonts w:ascii="宋体" w:hAnsi="宋体" w:cs="宋体"/>
                <w:sz w:val="21"/>
                <w:szCs w:val="21"/>
              </w:rPr>
            </w:pPr>
            <w:r>
              <w:rPr>
                <w:rFonts w:ascii="宋体" w:hAnsi="宋体" w:cs="宋体" w:hint="eastAsia"/>
                <w:sz w:val="21"/>
                <w:szCs w:val="21"/>
              </w:rPr>
              <w:t>2.2 成交供应商免费提供合同货物的安装服务。</w:t>
            </w:r>
          </w:p>
          <w:p w:rsidR="00F1708C" w:rsidRDefault="00E978D2" w:rsidP="00E978D2">
            <w:pPr>
              <w:spacing w:line="288" w:lineRule="auto"/>
              <w:rPr>
                <w:rFonts w:ascii="宋体" w:hAnsi="宋体"/>
                <w:sz w:val="21"/>
                <w:szCs w:val="21"/>
              </w:rPr>
            </w:pPr>
            <w:r>
              <w:rPr>
                <w:rFonts w:ascii="宋体" w:hAnsi="宋体" w:cs="宋体" w:hint="eastAsia"/>
                <w:sz w:val="21"/>
                <w:szCs w:val="21"/>
              </w:rPr>
              <w:t>2.3 供应商在响应文件中应提供安装调试计划、对安装场地和环境的要求。</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r w:rsidR="007B6BCF">
        <w:rPr>
          <w:rFonts w:ascii="宋体" w:hAnsi="宋体"/>
          <w:b/>
          <w:sz w:val="24"/>
        </w:rPr>
        <w:br/>
      </w:r>
    </w:p>
    <w:p w:rsidR="00D519A3" w:rsidRDefault="00D519A3" w:rsidP="00D519A3">
      <w:pPr>
        <w:spacing w:line="288" w:lineRule="auto"/>
        <w:jc w:val="center"/>
        <w:rPr>
          <w:rFonts w:ascii="宋体" w:hAnsi="宋体"/>
          <w:b/>
          <w:sz w:val="24"/>
        </w:rPr>
      </w:pPr>
      <w:r>
        <w:rPr>
          <w:rFonts w:ascii="宋体" w:hAnsi="宋体"/>
          <w:b/>
          <w:noProof/>
          <w:sz w:val="24"/>
        </w:rPr>
        <w:drawing>
          <wp:inline distT="0" distB="0" distL="0" distR="0" wp14:anchorId="0F3959EF" wp14:editId="263BED02">
            <wp:extent cx="4305300" cy="33812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7305" r="18582"/>
                    <a:stretch/>
                  </pic:blipFill>
                  <pic:spPr bwMode="auto">
                    <a:xfrm>
                      <a:off x="0" y="0"/>
                      <a:ext cx="4344763" cy="3412278"/>
                    </a:xfrm>
                    <a:prstGeom prst="rect">
                      <a:avLst/>
                    </a:prstGeom>
                    <a:noFill/>
                    <a:ln>
                      <a:noFill/>
                    </a:ln>
                    <a:extLst>
                      <a:ext uri="{53640926-AAD7-44D8-BBD7-CCE9431645EC}">
                        <a14:shadowObscured xmlns:a14="http://schemas.microsoft.com/office/drawing/2010/main"/>
                      </a:ext>
                    </a:extLst>
                  </pic:spPr>
                </pic:pic>
              </a:graphicData>
            </a:graphic>
          </wp:inline>
        </w:drawing>
      </w:r>
    </w:p>
    <w:p w:rsidR="00D519A3" w:rsidRDefault="00D519A3" w:rsidP="00D519A3">
      <w:pPr>
        <w:spacing w:line="288" w:lineRule="auto"/>
        <w:jc w:val="center"/>
        <w:rPr>
          <w:rFonts w:ascii="宋体" w:hAnsi="宋体"/>
          <w:b/>
          <w:sz w:val="24"/>
        </w:rPr>
      </w:pPr>
      <w:r>
        <w:rPr>
          <w:rFonts w:ascii="宋体" w:hAnsi="宋体"/>
          <w:b/>
          <w:noProof/>
          <w:sz w:val="24"/>
        </w:rPr>
        <w:drawing>
          <wp:inline distT="0" distB="0" distL="0" distR="0" wp14:anchorId="64002EA1" wp14:editId="7609CC93">
            <wp:extent cx="4524375" cy="2970244"/>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5728" r="15728"/>
                    <a:stretch/>
                  </pic:blipFill>
                  <pic:spPr bwMode="auto">
                    <a:xfrm>
                      <a:off x="0" y="0"/>
                      <a:ext cx="4534635" cy="2976980"/>
                    </a:xfrm>
                    <a:prstGeom prst="rect">
                      <a:avLst/>
                    </a:prstGeom>
                    <a:noFill/>
                    <a:ln>
                      <a:noFill/>
                    </a:ln>
                    <a:extLst>
                      <a:ext uri="{53640926-AAD7-44D8-BBD7-CCE9431645EC}">
                        <a14:shadowObscured xmlns:a14="http://schemas.microsoft.com/office/drawing/2010/main"/>
                      </a:ext>
                    </a:extLst>
                  </pic:spPr>
                </pic:pic>
              </a:graphicData>
            </a:graphic>
          </wp:inline>
        </w:drawing>
      </w:r>
    </w:p>
    <w:p w:rsidR="00F1708C" w:rsidRDefault="00F1708C" w:rsidP="00A66FEE">
      <w:pPr>
        <w:spacing w:line="288" w:lineRule="auto"/>
        <w:rPr>
          <w:rFonts w:ascii="宋体" w:hAnsi="宋体"/>
          <w:b/>
          <w:sz w:val="24"/>
        </w:rPr>
      </w:pPr>
    </w:p>
    <w:p w:rsidR="007B6BCF" w:rsidRDefault="007B6BCF" w:rsidP="00A66FEE">
      <w:pPr>
        <w:spacing w:line="288" w:lineRule="auto"/>
        <w:rPr>
          <w:rFonts w:ascii="宋体" w:hAnsi="宋体"/>
          <w:b/>
          <w:sz w:val="24"/>
        </w:rPr>
      </w:pPr>
    </w:p>
    <w:p w:rsidR="007B6BCF" w:rsidRDefault="007B6BCF" w:rsidP="00A66FEE">
      <w:pPr>
        <w:spacing w:line="288" w:lineRule="auto"/>
        <w:rPr>
          <w:rFonts w:ascii="宋体" w:hAnsi="宋体"/>
          <w:b/>
          <w:sz w:val="24"/>
        </w:rPr>
      </w:pPr>
    </w:p>
    <w:p w:rsidR="007B6BCF" w:rsidRDefault="007B6BCF" w:rsidP="00A66FEE">
      <w:pPr>
        <w:spacing w:line="288" w:lineRule="auto"/>
        <w:rPr>
          <w:rFonts w:ascii="宋体" w:hAnsi="宋体"/>
          <w:b/>
          <w:sz w:val="24"/>
        </w:rPr>
      </w:pPr>
      <w:r w:rsidRPr="007B6BCF">
        <w:rPr>
          <w:rFonts w:ascii="宋体" w:hAnsi="宋体" w:hint="eastAsia"/>
          <w:b/>
          <w:sz w:val="24"/>
        </w:rPr>
        <w:t>货物</w:t>
      </w:r>
      <w:r>
        <w:rPr>
          <w:rFonts w:ascii="宋体" w:hAnsi="宋体" w:hint="eastAsia"/>
          <w:b/>
          <w:sz w:val="24"/>
        </w:rPr>
        <w:t>清单</w:t>
      </w:r>
    </w:p>
    <w:tbl>
      <w:tblPr>
        <w:tblW w:w="90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745"/>
        <w:gridCol w:w="3378"/>
        <w:gridCol w:w="1689"/>
      </w:tblGrid>
      <w:tr w:rsidR="001D272A" w:rsidRPr="001D272A" w:rsidTr="001D272A">
        <w:trPr>
          <w:trHeight w:val="465"/>
        </w:trPr>
        <w:tc>
          <w:tcPr>
            <w:tcW w:w="836"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序号</w:t>
            </w:r>
          </w:p>
        </w:tc>
        <w:tc>
          <w:tcPr>
            <w:tcW w:w="1843"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货物名称</w:t>
            </w:r>
          </w:p>
        </w:tc>
        <w:tc>
          <w:tcPr>
            <w:tcW w:w="2268"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规格MM</w:t>
            </w:r>
          </w:p>
        </w:tc>
        <w:tc>
          <w:tcPr>
            <w:tcW w:w="1134"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数量</w:t>
            </w:r>
          </w:p>
        </w:tc>
      </w:tr>
      <w:tr w:rsidR="001D272A" w:rsidRPr="001D272A" w:rsidTr="001D272A">
        <w:trPr>
          <w:trHeight w:val="526"/>
        </w:trPr>
        <w:tc>
          <w:tcPr>
            <w:tcW w:w="836"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1</w:t>
            </w:r>
          </w:p>
        </w:tc>
        <w:tc>
          <w:tcPr>
            <w:tcW w:w="1843"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移动油画架</w:t>
            </w:r>
          </w:p>
        </w:tc>
        <w:tc>
          <w:tcPr>
            <w:tcW w:w="2268" w:type="dxa"/>
            <w:vAlign w:val="center"/>
          </w:tcPr>
          <w:p w:rsidR="001D272A" w:rsidRPr="001D272A" w:rsidRDefault="00D519A3" w:rsidP="001D272A">
            <w:pPr>
              <w:jc w:val="center"/>
              <w:rPr>
                <w:rFonts w:ascii="宋体" w:hAnsi="宋体"/>
                <w:sz w:val="21"/>
                <w:szCs w:val="21"/>
              </w:rPr>
            </w:pPr>
            <w:r w:rsidRPr="00740235">
              <w:rPr>
                <w:rFonts w:ascii="宋体" w:hAnsi="宋体" w:hint="eastAsia"/>
                <w:sz w:val="21"/>
                <w:szCs w:val="21"/>
              </w:rPr>
              <w:t>3000</w:t>
            </w:r>
            <w:r w:rsidR="001D272A" w:rsidRPr="001D272A">
              <w:rPr>
                <w:rFonts w:ascii="宋体" w:hAnsi="宋体" w:hint="eastAsia"/>
                <w:sz w:val="21"/>
                <w:szCs w:val="21"/>
              </w:rPr>
              <w:t>*370</w:t>
            </w:r>
            <w:r w:rsidR="00F37C2B" w:rsidRPr="00F37C2B">
              <w:rPr>
                <w:rFonts w:ascii="宋体" w:hAnsi="宋体" w:hint="eastAsia"/>
                <w:sz w:val="21"/>
                <w:szCs w:val="21"/>
              </w:rPr>
              <w:t>(含密封条）</w:t>
            </w:r>
            <w:r w:rsidR="001D272A" w:rsidRPr="001D272A">
              <w:rPr>
                <w:rFonts w:ascii="宋体" w:hAnsi="宋体" w:hint="eastAsia"/>
                <w:sz w:val="21"/>
                <w:szCs w:val="21"/>
              </w:rPr>
              <w:t>*4700</w:t>
            </w:r>
          </w:p>
        </w:tc>
        <w:tc>
          <w:tcPr>
            <w:tcW w:w="1134" w:type="dxa"/>
            <w:vAlign w:val="center"/>
          </w:tcPr>
          <w:p w:rsidR="001D272A" w:rsidRPr="001D272A" w:rsidRDefault="001D272A" w:rsidP="001D272A">
            <w:pPr>
              <w:jc w:val="center"/>
              <w:rPr>
                <w:rFonts w:ascii="宋体" w:hAnsi="宋体"/>
                <w:sz w:val="21"/>
                <w:szCs w:val="21"/>
              </w:rPr>
            </w:pPr>
            <w:r w:rsidRPr="001D272A">
              <w:rPr>
                <w:rFonts w:ascii="宋体" w:hAnsi="宋体" w:hint="eastAsia"/>
                <w:sz w:val="21"/>
                <w:szCs w:val="21"/>
              </w:rPr>
              <w:t>14列</w:t>
            </w:r>
          </w:p>
        </w:tc>
      </w:tr>
    </w:tbl>
    <w:p w:rsidR="007B6BCF" w:rsidRDefault="007B6BCF" w:rsidP="001D272A">
      <w:pPr>
        <w:overflowPunct w:val="0"/>
        <w:spacing w:line="288" w:lineRule="auto"/>
        <w:jc w:val="left"/>
        <w:rPr>
          <w:rFonts w:asciiTheme="minorEastAsia" w:eastAsiaTheme="minorEastAsia" w:hAnsiTheme="minorEastAsia" w:cs="仿宋"/>
          <w:b/>
          <w:sz w:val="21"/>
          <w:szCs w:val="21"/>
        </w:rPr>
      </w:pPr>
    </w:p>
    <w:p w:rsidR="001D272A" w:rsidRPr="001D272A" w:rsidRDefault="001D272A" w:rsidP="001D272A">
      <w:pPr>
        <w:overflowPunct w:val="0"/>
        <w:spacing w:line="288" w:lineRule="auto"/>
        <w:jc w:val="left"/>
        <w:rPr>
          <w:rFonts w:asciiTheme="minorEastAsia" w:eastAsiaTheme="minorEastAsia" w:hAnsiTheme="minorEastAsia" w:cs="仿宋"/>
          <w:b/>
          <w:sz w:val="21"/>
          <w:szCs w:val="21"/>
        </w:rPr>
      </w:pPr>
      <w:r w:rsidRPr="001D272A">
        <w:rPr>
          <w:rFonts w:asciiTheme="minorEastAsia" w:eastAsiaTheme="minorEastAsia" w:hAnsiTheme="minorEastAsia" w:cs="仿宋" w:hint="eastAsia"/>
          <w:b/>
          <w:sz w:val="21"/>
          <w:szCs w:val="21"/>
        </w:rPr>
        <w:t xml:space="preserve">1.结构 </w:t>
      </w:r>
    </w:p>
    <w:p w:rsidR="001D272A" w:rsidRPr="001D272A" w:rsidRDefault="001D272A" w:rsidP="001D272A">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（1）结构：移动油画架由轨道板，方钢，立柱，中立柱，挂网，网片外框，底盘，顶板，护板，标签框等部件通过不锈钢螺丝连接而成</w:t>
      </w:r>
      <w:r w:rsidR="00E83CC1">
        <w:rPr>
          <w:rFonts w:asciiTheme="minorEastAsia" w:eastAsiaTheme="minorEastAsia" w:hAnsiTheme="minorEastAsia" w:cs="仿宋" w:hint="eastAsia"/>
          <w:sz w:val="21"/>
          <w:szCs w:val="21"/>
        </w:rPr>
        <w:t>。</w:t>
      </w:r>
    </w:p>
    <w:p w:rsidR="001D272A" w:rsidRPr="001D272A" w:rsidRDefault="001D272A" w:rsidP="001D272A">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lastRenderedPageBreak/>
        <w:t>（2）双面网挂结构</w:t>
      </w:r>
      <w:r w:rsidR="00F37C2B">
        <w:rPr>
          <w:rFonts w:asciiTheme="minorEastAsia" w:eastAsiaTheme="minorEastAsia" w:hAnsiTheme="minorEastAsia" w:cs="仿宋" w:hint="eastAsia"/>
          <w:sz w:val="21"/>
          <w:szCs w:val="21"/>
        </w:rPr>
        <w:t>，每列画架由不低于20片画框挂网焊接成型后拼接而成。</w:t>
      </w:r>
      <w:r w:rsidRPr="001D272A">
        <w:rPr>
          <w:rFonts w:asciiTheme="minorEastAsia" w:eastAsiaTheme="minorEastAsia" w:hAnsiTheme="minorEastAsia" w:cs="仿宋" w:hint="eastAsia"/>
          <w:sz w:val="21"/>
          <w:szCs w:val="21"/>
        </w:rPr>
        <w:t>拆装框箱体钢结构，组合式装配，手动运行。主体结构分底框主拉杆、立柱、层板、顶板、低搁板、网挂等组成</w:t>
      </w:r>
      <w:r w:rsidR="00E83CC1">
        <w:rPr>
          <w:rFonts w:asciiTheme="minorEastAsia" w:eastAsiaTheme="minorEastAsia" w:hAnsiTheme="minorEastAsia" w:cs="仿宋" w:hint="eastAsia"/>
          <w:sz w:val="21"/>
          <w:szCs w:val="21"/>
        </w:rPr>
        <w:t>。</w:t>
      </w:r>
    </w:p>
    <w:p w:rsidR="001D272A" w:rsidRPr="001D272A" w:rsidRDefault="001D272A" w:rsidP="001D272A">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（3）外形简洁、大方美观，柜体外侧四周做圆弧处理</w:t>
      </w:r>
      <w:r w:rsidR="00E83CC1">
        <w:rPr>
          <w:rFonts w:asciiTheme="minorEastAsia" w:eastAsiaTheme="minorEastAsia" w:hAnsiTheme="minorEastAsia" w:cs="仿宋" w:hint="eastAsia"/>
          <w:sz w:val="21"/>
          <w:szCs w:val="21"/>
        </w:rPr>
        <w:t>。</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（4）安装有防倾倒装置等</w:t>
      </w:r>
      <w:r w:rsidR="00E83CC1">
        <w:rPr>
          <w:rFonts w:asciiTheme="minorEastAsia" w:eastAsiaTheme="minorEastAsia" w:hAnsiTheme="minorEastAsia" w:cs="仿宋" w:hint="eastAsia"/>
          <w:sz w:val="21"/>
          <w:szCs w:val="21"/>
        </w:rPr>
        <w:t>。</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（5）导轨由</w:t>
      </w:r>
      <w:r w:rsidR="00F37C2B">
        <w:rPr>
          <w:rFonts w:asciiTheme="minorEastAsia" w:eastAsiaTheme="minorEastAsia" w:hAnsiTheme="minorEastAsia" w:cs="仿宋" w:hint="eastAsia"/>
          <w:b/>
          <w:bCs/>
          <w:sz w:val="21"/>
          <w:szCs w:val="21"/>
        </w:rPr>
        <w:t>25×25</w:t>
      </w:r>
      <w:r w:rsidRPr="001D272A">
        <w:rPr>
          <w:rFonts w:asciiTheme="minorEastAsia" w:eastAsiaTheme="minorEastAsia" w:hAnsiTheme="minorEastAsia" w:cs="仿宋" w:hint="eastAsia"/>
          <w:sz w:val="21"/>
          <w:szCs w:val="21"/>
        </w:rPr>
        <w:t>实心方钢与钢板弯制的轨座焊接成形，导轨有预埋式、地面平铺式两种可选</w:t>
      </w:r>
      <w:r w:rsidR="00E83CC1">
        <w:rPr>
          <w:rFonts w:asciiTheme="minorEastAsia" w:eastAsiaTheme="minorEastAsia" w:hAnsiTheme="minorEastAsia" w:cs="仿宋" w:hint="eastAsia"/>
          <w:sz w:val="21"/>
          <w:szCs w:val="21"/>
        </w:rPr>
        <w:t>。</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（6）移动油画架各列之间装有密封条装置，该密封条具有磁性并经过防老化处理。在架体顶部装有防尘板，合拢后无空缝，达到了防火、防尘、 防盗、防光的要求。</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（7）移动油画架列与列之间的接触面装有缓冲、防震及密封装置</w:t>
      </w:r>
      <w:r w:rsidR="00E83CC1">
        <w:rPr>
          <w:rFonts w:asciiTheme="minorEastAsia" w:eastAsiaTheme="minorEastAsia" w:hAnsiTheme="minorEastAsia" w:cs="仿宋" w:hint="eastAsia"/>
          <w:sz w:val="21"/>
          <w:szCs w:val="21"/>
        </w:rPr>
        <w:t>。</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（8）挂架部分采用有加强的整体架板和有扣钩的挂板，架板组装后平整牢固。齿轮自动挂档结构，摇把可自行停于垂直位置，手柄可折叠，以避免通行障碍。</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（9）网式挂片设施稳定坚固</w:t>
      </w:r>
      <w:r w:rsidR="00E83CC1">
        <w:rPr>
          <w:rFonts w:asciiTheme="minorEastAsia" w:eastAsiaTheme="minorEastAsia" w:hAnsiTheme="minorEastAsia" w:cs="仿宋" w:hint="eastAsia"/>
          <w:sz w:val="21"/>
          <w:szCs w:val="21"/>
        </w:rPr>
        <w:t>。</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（10）网式挂片</w:t>
      </w:r>
      <w:r w:rsidR="00F37C2B" w:rsidRPr="00F37C2B">
        <w:rPr>
          <w:rFonts w:asciiTheme="minorEastAsia" w:eastAsiaTheme="minorEastAsia" w:hAnsiTheme="minorEastAsia" w:cs="仿宋" w:hint="eastAsia"/>
          <w:sz w:val="21"/>
          <w:szCs w:val="21"/>
        </w:rPr>
        <w:t>由多片50*50*5.0钢筋焊接成型的网格焊接外框，多片双面拼接而成，连接后单列</w:t>
      </w:r>
      <w:r w:rsidRPr="001D272A">
        <w:rPr>
          <w:rFonts w:asciiTheme="minorEastAsia" w:eastAsiaTheme="minorEastAsia" w:hAnsiTheme="minorEastAsia" w:cs="仿宋" w:hint="eastAsia"/>
          <w:sz w:val="21"/>
          <w:szCs w:val="21"/>
        </w:rPr>
        <w:t>设施单孔均匀载重正压力大于 100kg</w:t>
      </w:r>
      <w:r w:rsidR="00E83CC1">
        <w:rPr>
          <w:rFonts w:asciiTheme="minorEastAsia" w:eastAsiaTheme="minorEastAsia" w:hAnsiTheme="minorEastAsia" w:cs="仿宋" w:hint="eastAsia"/>
          <w:sz w:val="21"/>
          <w:szCs w:val="21"/>
        </w:rPr>
        <w:t>。</w:t>
      </w:r>
    </w:p>
    <w:p w:rsidR="00E83CC1"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（11）采用加强型底盘，两车架大梁结构，确保架体承重均匀、运行平稳。 采用分段焊接后整体组装式，连接牢固，运输、安装方便，底盘各段组装时用螺栓(M8x20 带双弹垫,8.8 级)连接紧固。</w:t>
      </w:r>
    </w:p>
    <w:p w:rsidR="00E83CC1"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①底盘大梁：</w:t>
      </w:r>
      <w:r w:rsidRPr="00307B7C">
        <w:rPr>
          <w:rFonts w:asciiTheme="minorEastAsia" w:eastAsiaTheme="minorEastAsia" w:hAnsiTheme="minorEastAsia" w:cs="仿宋" w:hint="eastAsia"/>
          <w:b/>
          <w:sz w:val="21"/>
          <w:szCs w:val="21"/>
        </w:rPr>
        <w:t>底盘</w:t>
      </w:r>
      <w:r w:rsidR="00F37C2B">
        <w:rPr>
          <w:rFonts w:asciiTheme="minorEastAsia" w:eastAsiaTheme="minorEastAsia" w:hAnsiTheme="minorEastAsia" w:cs="仿宋" w:hint="eastAsia"/>
          <w:b/>
          <w:bCs/>
          <w:sz w:val="21"/>
          <w:szCs w:val="21"/>
        </w:rPr>
        <w:t>整体镀铬处理，确保长期不锈要求</w:t>
      </w:r>
      <w:r w:rsidR="00F37C2B">
        <w:rPr>
          <w:rFonts w:asciiTheme="minorEastAsia" w:eastAsiaTheme="minorEastAsia" w:hAnsiTheme="minorEastAsia" w:cs="仿宋" w:hint="eastAsia"/>
          <w:sz w:val="21"/>
          <w:szCs w:val="21"/>
        </w:rPr>
        <w:t>，底盘</w:t>
      </w:r>
      <w:r w:rsidRPr="001D272A">
        <w:rPr>
          <w:rFonts w:asciiTheme="minorEastAsia" w:eastAsiaTheme="minorEastAsia" w:hAnsiTheme="minorEastAsia" w:cs="仿宋" w:hint="eastAsia"/>
          <w:sz w:val="21"/>
          <w:szCs w:val="21"/>
        </w:rPr>
        <w:t>大梁断面尺寸为 120*58*35(mm)，高度加高后，在满载情况下不会发生弯曲变形</w:t>
      </w:r>
      <w:r w:rsidR="00E83CC1">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②底盘横档：底盘</w:t>
      </w:r>
      <w:r w:rsidR="00307B7C">
        <w:rPr>
          <w:rFonts w:asciiTheme="minorEastAsia" w:eastAsiaTheme="minorEastAsia" w:hAnsiTheme="minorEastAsia" w:cs="仿宋" w:hint="eastAsia"/>
          <w:sz w:val="21"/>
          <w:szCs w:val="21"/>
        </w:rPr>
        <w:t>横档整体镀铬处理，确保长期不锈要求，底盘</w:t>
      </w:r>
      <w:r w:rsidRPr="001D272A">
        <w:rPr>
          <w:rFonts w:asciiTheme="minorEastAsia" w:eastAsiaTheme="minorEastAsia" w:hAnsiTheme="minorEastAsia" w:cs="仿宋" w:hint="eastAsia"/>
          <w:sz w:val="21"/>
          <w:szCs w:val="21"/>
        </w:rPr>
        <w:t>内同时支撑铁轮的横底盘横档的结构设计和制作要求非常重要，整个架体重量全部由此横档支撑，不同于其它部件。不能采用折弯的形式 加工成“</w:t>
      </w:r>
      <w:r w:rsidR="00DF2DC6">
        <w:rPr>
          <w:rFonts w:asciiTheme="minorEastAsia" w:eastAsiaTheme="minorEastAsia" w:hAnsiTheme="minorEastAsia" w:cs="仿宋" w:hint="eastAsia"/>
          <w:noProof/>
          <w:sz w:val="21"/>
          <w:szCs w:val="21"/>
        </w:rPr>
        <w:drawing>
          <wp:inline distT="0" distB="0" distL="114300" distR="114300" wp14:anchorId="66669221" wp14:editId="0800DBC0">
            <wp:extent cx="114935" cy="144145"/>
            <wp:effectExtent l="0" t="0" r="0" b="0"/>
            <wp:docPr id="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pic:cNvPicPr>
                      <a:picLocks noChangeAspect="1"/>
                    </pic:cNvPicPr>
                  </pic:nvPicPr>
                  <pic:blipFill>
                    <a:blip r:embed="rId14"/>
                    <a:stretch>
                      <a:fillRect/>
                    </a:stretch>
                  </pic:blipFill>
                  <pic:spPr>
                    <a:xfrm>
                      <a:off x="0" y="0"/>
                      <a:ext cx="114935" cy="144779"/>
                    </a:xfrm>
                    <a:prstGeom prst="rect">
                      <a:avLst/>
                    </a:prstGeom>
                    <a:noFill/>
                    <a:ln w="9525" cap="flat" cmpd="sng">
                      <a:noFill/>
                      <a:prstDash val="solid"/>
                      <a:miter/>
                    </a:ln>
                  </pic:spPr>
                </pic:pic>
              </a:graphicData>
            </a:graphic>
          </wp:inline>
        </w:drawing>
      </w:r>
      <w:r w:rsidRPr="001D272A">
        <w:rPr>
          <w:rFonts w:asciiTheme="minorEastAsia" w:eastAsiaTheme="minorEastAsia" w:hAnsiTheme="minorEastAsia" w:cs="仿宋" w:hint="eastAsia"/>
          <w:sz w:val="21"/>
          <w:szCs w:val="21"/>
        </w:rPr>
        <w:t xml:space="preserve"> ”形，然后与底梁焊接再一起，必须采用大型特制专用模具一次模压成，高度达 65mm，宽度 40mm，保证在外力作用下，架体无任何变形情况发生</w:t>
      </w:r>
      <w:r w:rsidR="00E83CC1">
        <w:rPr>
          <w:rFonts w:asciiTheme="minorEastAsia" w:eastAsiaTheme="minorEastAsia" w:hAnsiTheme="minorEastAsia" w:cs="仿宋" w:hint="eastAsia"/>
          <w:sz w:val="21"/>
          <w:szCs w:val="21"/>
        </w:rPr>
        <w:t>；</w:t>
      </w:r>
    </w:p>
    <w:p w:rsidR="00E83CC1"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③每段底盘的两端封头与大梁牢固焊接后，形成的直角处，底盘上下两平面均焊接大尺寸的三角形加强块，有效保证底盘框架不会发生扭曲、错位和变形等</w:t>
      </w:r>
      <w:r w:rsidR="00E83CC1">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④底盘与立柱的连接采用开口式抱块双螺孔固定结构，立柱插入底盘后，抱块将立柱直接抱死在底盘上。</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（12）采用重型传动装置。主要由铁轮、传动轴、联结管、带座托架轴承， 精密滚子链条、摇手体等零部件组成。</w:t>
      </w:r>
    </w:p>
    <w:p w:rsidR="00E83CC1"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① 链条：采用精密滚子摩托车链条，传动齿轮经法兰处理</w:t>
      </w:r>
      <w:r w:rsidR="00E83CC1">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② 为保证驱动任何一列均能轻松的使其前方各列整体移动，采用中轴带双轴的传动方式，两根边轴均为主动轴，使移动重型油画文物文保设施向左、向右两个方向都能轻松平稳驱动。而且链条和传动齿轮必须放在两“</w:t>
      </w:r>
      <w:r w:rsidR="00DF2DC6">
        <w:rPr>
          <w:rFonts w:asciiTheme="minorEastAsia" w:eastAsiaTheme="minorEastAsia" w:hAnsiTheme="minorEastAsia" w:cs="仿宋" w:hint="eastAsia"/>
          <w:noProof/>
          <w:sz w:val="21"/>
          <w:szCs w:val="21"/>
        </w:rPr>
        <w:drawing>
          <wp:inline distT="0" distB="0" distL="114300" distR="114300" wp14:anchorId="752253BD" wp14:editId="40F36568">
            <wp:extent cx="114935" cy="144145"/>
            <wp:effectExtent l="0" t="0" r="0" b="0"/>
            <wp:docPr id="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pic:cNvPicPr>
                      <a:picLocks noChangeAspect="1"/>
                    </pic:cNvPicPr>
                  </pic:nvPicPr>
                  <pic:blipFill>
                    <a:blip r:embed="rId14"/>
                    <a:stretch>
                      <a:fillRect/>
                    </a:stretch>
                  </pic:blipFill>
                  <pic:spPr>
                    <a:xfrm>
                      <a:off x="0" y="0"/>
                      <a:ext cx="114935" cy="144779"/>
                    </a:xfrm>
                    <a:prstGeom prst="rect">
                      <a:avLst/>
                    </a:prstGeom>
                    <a:noFill/>
                    <a:ln w="9525" cap="flat" cmpd="sng">
                      <a:noFill/>
                      <a:prstDash val="solid"/>
                      <a:miter/>
                    </a:ln>
                  </pic:spPr>
                </pic:pic>
              </a:graphicData>
            </a:graphic>
          </wp:inline>
        </w:drawing>
      </w:r>
      <w:r w:rsidRPr="001D272A">
        <w:rPr>
          <w:rFonts w:asciiTheme="minorEastAsia" w:eastAsiaTheme="minorEastAsia" w:hAnsiTheme="minorEastAsia" w:cs="仿宋" w:hint="eastAsia"/>
          <w:sz w:val="21"/>
          <w:szCs w:val="21"/>
        </w:rPr>
        <w:t>”形底盘横档之间，形成刚性传动，既能保证移动速度，又保证手摇时不发生回弹现象。手 柄摇动轻便、灵活、无噪声</w:t>
      </w:r>
      <w:r w:rsidR="00E83CC1">
        <w:rPr>
          <w:rFonts w:asciiTheme="minorEastAsia" w:eastAsiaTheme="minorEastAsia" w:hAnsiTheme="minorEastAsia" w:cs="仿宋" w:hint="eastAsia"/>
          <w:sz w:val="21"/>
          <w:szCs w:val="21"/>
        </w:rPr>
        <w:t>；</w:t>
      </w: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1312" behindDoc="1" locked="0" layoutInCell="1" allowOverlap="1" wp14:anchorId="2BB75617" wp14:editId="336E725E">
                <wp:simplePos x="0" y="0"/>
                <wp:positionH relativeFrom="column">
                  <wp:posOffset>4302760</wp:posOffset>
                </wp:positionH>
                <wp:positionV relativeFrom="paragraph">
                  <wp:posOffset>-873760</wp:posOffset>
                </wp:positionV>
                <wp:extent cx="50800" cy="635"/>
                <wp:effectExtent l="0" t="0" r="25400" b="37465"/>
                <wp:wrapNone/>
                <wp:docPr id="300"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635"/>
                        </a:xfrm>
                        <a:prstGeom prst="line">
                          <a:avLst/>
                        </a:prstGeom>
                        <a:noFill/>
                        <a:ln w="19939"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直线"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pt,-68.8pt" to="342.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" strokeweight="1.57pt">
                <v:stroke joinstyle="miter"/>
                <o:lock v:ext="edit" shapetype="f"/>
              </v:line>
            </w:pict>
          </mc:Fallback>
        </mc:AlternateContent>
      </w: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2336" behindDoc="1" locked="0" layoutInCell="1" allowOverlap="1" wp14:anchorId="2F265AF6" wp14:editId="6D7C6EE6">
                <wp:simplePos x="0" y="0"/>
                <wp:positionH relativeFrom="column">
                  <wp:posOffset>4296410</wp:posOffset>
                </wp:positionH>
                <wp:positionV relativeFrom="paragraph">
                  <wp:posOffset>-873760</wp:posOffset>
                </wp:positionV>
                <wp:extent cx="12700" cy="635"/>
                <wp:effectExtent l="0" t="0" r="25400" b="37465"/>
                <wp:wrapNone/>
                <wp:docPr id="302"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635"/>
                        </a:xfrm>
                        <a:prstGeom prst="line">
                          <a:avLst/>
                        </a:prstGeom>
                        <a:noFill/>
                        <a:ln w="7239"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直线"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68.8pt" to="339.3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" strokeweight=".57pt">
                <v:stroke joinstyle="miter"/>
                <o:lock v:ext="edit" shapetype="f"/>
              </v:line>
            </w:pict>
          </mc:Fallback>
        </mc:AlternateContent>
      </w: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3360" behindDoc="1" locked="0" layoutInCell="1" allowOverlap="1" wp14:anchorId="59B75E19" wp14:editId="6AA1B82D">
                <wp:simplePos x="0" y="0"/>
                <wp:positionH relativeFrom="column">
                  <wp:posOffset>4425315</wp:posOffset>
                </wp:positionH>
                <wp:positionV relativeFrom="paragraph">
                  <wp:posOffset>-873760</wp:posOffset>
                </wp:positionV>
                <wp:extent cx="50800" cy="635"/>
                <wp:effectExtent l="0" t="0" r="25400" b="37465"/>
                <wp:wrapNone/>
                <wp:docPr id="304"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635"/>
                        </a:xfrm>
                        <a:prstGeom prst="line">
                          <a:avLst/>
                        </a:prstGeom>
                        <a:noFill/>
                        <a:ln w="19939"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直线"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5pt,-68.8pt" to="352.4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" strokeweight="1.57pt">
                <v:stroke joinstyle="miter"/>
                <o:lock v:ext="edit" shapetype="f"/>
              </v:line>
            </w:pict>
          </mc:Fallback>
        </mc:AlternateContent>
      </w: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4384" behindDoc="1" locked="0" layoutInCell="1" allowOverlap="1" wp14:anchorId="5923810B" wp14:editId="421A7603">
                <wp:simplePos x="0" y="0"/>
                <wp:positionH relativeFrom="column">
                  <wp:posOffset>4469765</wp:posOffset>
                </wp:positionH>
                <wp:positionV relativeFrom="paragraph">
                  <wp:posOffset>-873760</wp:posOffset>
                </wp:positionV>
                <wp:extent cx="12700" cy="635"/>
                <wp:effectExtent l="0" t="0" r="25400" b="37465"/>
                <wp:wrapNone/>
                <wp:docPr id="306"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635"/>
                        </a:xfrm>
                        <a:prstGeom prst="line">
                          <a:avLst/>
                        </a:prstGeom>
                        <a:noFill/>
                        <a:ln w="7239" cap="flat" cmpd="sng">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id="直线"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95pt,-68.8pt" to="352.9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" strokeweight=".57pt">
                <v:stroke joinstyle="miter"/>
                <o:lock v:ext="edit" shapetype="f"/>
              </v:line>
            </w:pict>
          </mc:Fallback>
        </mc:AlternateConten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③ 铁轮：其左右两端面还要设计制作有均匀凸出的加强筋。铁轮圆周面为凸字型，斜角60度轮边，减少滚轮与导轨方钢的摩擦面积，有效降低摩擦力，</w:t>
      </w:r>
      <w:r w:rsidR="00E83CC1">
        <w:rPr>
          <w:rFonts w:asciiTheme="minorEastAsia" w:eastAsiaTheme="minorEastAsia" w:hAnsiTheme="minorEastAsia" w:cs="仿宋" w:hint="eastAsia"/>
          <w:sz w:val="21"/>
          <w:szCs w:val="21"/>
        </w:rPr>
        <w:t>架体运行灵敏省力。采用骑马边铁轮，架体运行更稳定；</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④ 传动轴：必须采用 45#钢，再经调质热处理，才能达到使用要求</w:t>
      </w:r>
      <w:r w:rsidR="00355C43">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⑤ 联结管：采用无缝钢管</w:t>
      </w:r>
      <w:r w:rsidR="00355C43">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⑥ 精制链轮是用45#圆钢经车、铣、制齿、齿部高频热处理，表面发黑等多道工序加工而成，齿形精度高，传动噪音小，齿部硬度高，使用寿命长</w:t>
      </w:r>
      <w:r w:rsidR="00355C43">
        <w:rPr>
          <w:rFonts w:asciiTheme="minorEastAsia" w:eastAsiaTheme="minorEastAsia" w:hAnsiTheme="minorEastAsia" w:cs="仿宋" w:hint="eastAsia"/>
          <w:sz w:val="21"/>
          <w:szCs w:val="21"/>
        </w:rPr>
        <w:t>；</w:t>
      </w:r>
    </w:p>
    <w:p w:rsidR="001D272A" w:rsidRPr="001D272A" w:rsidRDefault="001D272A" w:rsidP="00E83CC1">
      <w:pPr>
        <w:overflowPunct w:val="0"/>
        <w:spacing w:line="288" w:lineRule="auto"/>
        <w:ind w:firstLineChars="200" w:firstLine="420"/>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⑦ 传动轴与铁轮、齿轮传动连接：必须为平键连接，解决径向受力传动平稳，然后再采用紧定螺钉固定，防止轴向串动。</w:t>
      </w:r>
    </w:p>
    <w:p w:rsidR="001D272A" w:rsidRPr="001D272A" w:rsidRDefault="001D272A" w:rsidP="005F31F5">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 xml:space="preserve">（13）底盘横梁上安装专利防倒钩，防止架体由于意外倾倒。 </w:t>
      </w:r>
    </w:p>
    <w:p w:rsidR="001D272A" w:rsidRDefault="001D272A" w:rsidP="001D272A">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（14）顶板：为增加顶板的刚性强度顶板的厚度为40，同时通过6次折弯，四角对焊将顶板加工成框梁</w:t>
      </w:r>
      <w:r w:rsidRPr="001D272A">
        <w:rPr>
          <w:rFonts w:asciiTheme="minorEastAsia" w:eastAsiaTheme="minorEastAsia" w:hAnsiTheme="minorEastAsia" w:cs="仿宋" w:hint="eastAsia"/>
          <w:sz w:val="21"/>
          <w:szCs w:val="21"/>
        </w:rPr>
        <w:lastRenderedPageBreak/>
        <w:t>结构。</w:t>
      </w:r>
    </w:p>
    <w:p w:rsidR="000E4163" w:rsidRPr="000E4163" w:rsidRDefault="000E4163" w:rsidP="001D272A">
      <w:pPr>
        <w:overflowPunct w:val="0"/>
        <w:spacing w:line="288" w:lineRule="auto"/>
        <w:jc w:val="left"/>
        <w:rPr>
          <w:rFonts w:asciiTheme="minorEastAsia" w:eastAsiaTheme="minorEastAsia" w:hAnsiTheme="minorEastAsia" w:cs="仿宋"/>
          <w:b/>
          <w:sz w:val="21"/>
          <w:szCs w:val="21"/>
        </w:rPr>
      </w:pPr>
      <w:r w:rsidRPr="000E4163">
        <w:rPr>
          <w:rFonts w:asciiTheme="minorEastAsia" w:eastAsiaTheme="minorEastAsia" w:hAnsiTheme="minorEastAsia" w:cs="仿宋" w:hint="eastAsia"/>
          <w:b/>
          <w:sz w:val="21"/>
          <w:szCs w:val="21"/>
        </w:rPr>
        <w:t>（15）移动底盘取得CMA或CNAS认证的权威机构出具的检验报告证明，提供检测报告。</w:t>
      </w:r>
    </w:p>
    <w:p w:rsidR="00355C43" w:rsidRPr="000E4163" w:rsidRDefault="00355C43" w:rsidP="001D272A">
      <w:pPr>
        <w:overflowPunct w:val="0"/>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2.</w:t>
      </w:r>
      <w:r w:rsidR="001D272A" w:rsidRPr="001D272A">
        <w:rPr>
          <w:rFonts w:asciiTheme="minorEastAsia" w:eastAsiaTheme="minorEastAsia" w:hAnsiTheme="minorEastAsia" w:cs="仿宋" w:hint="eastAsia"/>
          <w:b/>
          <w:sz w:val="21"/>
          <w:szCs w:val="21"/>
        </w:rPr>
        <w:t xml:space="preserve">性能 </w:t>
      </w:r>
    </w:p>
    <w:p w:rsidR="001D272A" w:rsidRPr="001D272A" w:rsidRDefault="00355C43" w:rsidP="00355C43">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（1）</w:t>
      </w:r>
      <w:r w:rsidR="001D272A" w:rsidRPr="001D272A">
        <w:rPr>
          <w:rFonts w:asciiTheme="minorEastAsia" w:eastAsiaTheme="minorEastAsia" w:hAnsiTheme="minorEastAsia" w:cs="仿宋" w:hint="eastAsia"/>
          <w:sz w:val="21"/>
          <w:szCs w:val="21"/>
        </w:rPr>
        <w:t xml:space="preserve">每列两侧三立柱+中间单立柱结构。在架体顶部安装螺栓与墙面固定，避免架体过高所带来的晃动及倾倒现象。 </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（2）在底盘两侧大梁上安装带滚轮的防倒架，防震、防止架体倾倒。</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（3）中间立柱截面为 50mm×50mm。立柱采用50</w:t>
      </w:r>
      <w:r w:rsidR="00355C43" w:rsidRPr="001D272A">
        <w:rPr>
          <w:rFonts w:asciiTheme="minorEastAsia" w:eastAsiaTheme="minorEastAsia" w:hAnsiTheme="minorEastAsia" w:cs="仿宋" w:hint="eastAsia"/>
          <w:sz w:val="21"/>
          <w:szCs w:val="21"/>
        </w:rPr>
        <w:t>×</w:t>
      </w:r>
      <w:r w:rsidRPr="001D272A">
        <w:rPr>
          <w:rFonts w:asciiTheme="minorEastAsia" w:eastAsiaTheme="minorEastAsia" w:hAnsiTheme="minorEastAsia" w:cs="仿宋" w:hint="eastAsia"/>
          <w:sz w:val="21"/>
          <w:szCs w:val="21"/>
        </w:rPr>
        <w:t>50网片连接，承重均匀。</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（4）采用立柱及网片，可以避免因铁锈对藏品的损坏。</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（5）网片式结构便于悬挂各种规格油画。</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（6）保管与学术研究或观赏功能同时兼备。</w:t>
      </w:r>
    </w:p>
    <w:p w:rsidR="00355C43" w:rsidRDefault="00355C43" w:rsidP="00355C43">
      <w:pPr>
        <w:overflowPunct w:val="0"/>
        <w:spacing w:line="288" w:lineRule="auto"/>
        <w:jc w:val="left"/>
        <w:rPr>
          <w:rFonts w:asciiTheme="minorEastAsia" w:eastAsiaTheme="minorEastAsia" w:hAnsiTheme="minorEastAsia" w:cs="仿宋"/>
          <w:b/>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3.</w:t>
      </w:r>
      <w:r w:rsidR="001D272A" w:rsidRPr="001D272A">
        <w:rPr>
          <w:rFonts w:asciiTheme="minorEastAsia" w:eastAsiaTheme="minorEastAsia" w:hAnsiTheme="minorEastAsia" w:cs="仿宋" w:hint="eastAsia"/>
          <w:b/>
          <w:sz w:val="21"/>
          <w:szCs w:val="21"/>
        </w:rPr>
        <w:t>材料要求</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（1）材料标准、技术参数</w:t>
      </w:r>
    </w:p>
    <w:p w:rsidR="00307B7C" w:rsidRDefault="00307B7C" w:rsidP="00307B7C">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底盘：3.0MM冷轧钢板，立柱：1.5MM冷轧钢板，中立柱：2.0MM矩形管，网片外框：2.0冷轧钢板，顶板1.0MM冷轧钢板，防尘板：1.0MM冷轧钢板，地梁盖板：1.0MM冷轧钢板，内上盖板：1.0MM冷轧钢板，左右侧板：1.0MM冷轧钢板，护板：1.0MM冷轧钢板，地部件：经模具铸造后精加工成型，传动机构：成套。</w:t>
      </w:r>
    </w:p>
    <w:p w:rsidR="001D272A" w:rsidRPr="001D272A" w:rsidRDefault="001D272A" w:rsidP="00355C43">
      <w:pPr>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5408" behindDoc="1" locked="0" layoutInCell="1" allowOverlap="1" wp14:anchorId="0C2E23F7" wp14:editId="61266A29">
                <wp:simplePos x="0" y="0"/>
                <wp:positionH relativeFrom="column">
                  <wp:posOffset>-6985</wp:posOffset>
                </wp:positionH>
                <wp:positionV relativeFrom="paragraph">
                  <wp:posOffset>-687070</wp:posOffset>
                </wp:positionV>
                <wp:extent cx="12700" cy="12700"/>
                <wp:effectExtent l="0" t="0" r="0" b="0"/>
                <wp:wrapNone/>
                <wp:docPr id="308" name="矩形"/>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w="9525" cap="flat" cmpd="sng">
                          <a:noFill/>
                          <a:prstDash val="solid"/>
                          <a:miter/>
                        </a:ln>
                      </wps:spPr>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o:spid="_x0000_s1026" style="position:absolute;left:0;text-align:left;margin-left:-.55pt;margin-top:-54.1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" fillcolor="black" stroked="f">
                <v:path arrowok="t"/>
              </v:rect>
            </w:pict>
          </mc:Fallback>
        </mc:AlternateContent>
      </w:r>
      <w:r w:rsidRPr="001D272A">
        <w:rPr>
          <w:rFonts w:asciiTheme="minorEastAsia" w:eastAsiaTheme="minorEastAsia" w:hAnsiTheme="minorEastAsia" w:cs="仿宋"/>
          <w:noProof/>
          <w:sz w:val="21"/>
          <w:szCs w:val="21"/>
        </w:rPr>
        <mc:AlternateContent>
          <mc:Choice Requires="wps">
            <w:drawing>
              <wp:anchor distT="0" distB="0" distL="114300" distR="114300" simplePos="0" relativeHeight="251666432" behindDoc="1" locked="0" layoutInCell="1" allowOverlap="1" wp14:anchorId="19C37FE9" wp14:editId="7C0EDF63">
                <wp:simplePos x="0" y="0"/>
                <wp:positionH relativeFrom="column">
                  <wp:posOffset>5631180</wp:posOffset>
                </wp:positionH>
                <wp:positionV relativeFrom="paragraph">
                  <wp:posOffset>-687070</wp:posOffset>
                </wp:positionV>
                <wp:extent cx="12700" cy="12700"/>
                <wp:effectExtent l="0" t="0" r="0" b="0"/>
                <wp:wrapNone/>
                <wp:docPr id="310" name="矩形"/>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a:ln w="9525" cap="flat" cmpd="sng">
                          <a:noFill/>
                          <a:prstDash val="solid"/>
                          <a:miter/>
                        </a:ln>
                      </wps:spPr>
                      <wps:bodyPr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o:spid="_x0000_s1026" style="position:absolute;left:0;text-align:left;margin-left:443.4pt;margin-top:-54.1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" fillcolor="black" stroked="f">
                <v:path arrowok="t"/>
              </v:rect>
            </w:pict>
          </mc:Fallback>
        </mc:AlternateContent>
      </w:r>
      <w:r w:rsidRPr="001D272A">
        <w:rPr>
          <w:rFonts w:asciiTheme="minorEastAsia" w:eastAsiaTheme="minorEastAsia" w:hAnsiTheme="minorEastAsia" w:cs="仿宋" w:hint="eastAsia"/>
          <w:sz w:val="21"/>
          <w:szCs w:val="21"/>
        </w:rPr>
        <w:t>（2）移动油画架所使用的钢板表面要经过除油、除锈、水洗、酸洗、磷化处理，采用亚光静电喷粉，高温塑化而成。</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（3）移动油画架采用冷轧钢板。</w:t>
      </w:r>
    </w:p>
    <w:p w:rsidR="00355C43" w:rsidRDefault="00355C43" w:rsidP="001D272A">
      <w:pPr>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4.</w:t>
      </w:r>
      <w:r w:rsidR="001D272A" w:rsidRPr="001D272A">
        <w:rPr>
          <w:rFonts w:asciiTheme="minorEastAsia" w:eastAsiaTheme="minorEastAsia" w:hAnsiTheme="minorEastAsia" w:cs="仿宋" w:hint="eastAsia"/>
          <w:b/>
          <w:sz w:val="21"/>
          <w:szCs w:val="21"/>
        </w:rPr>
        <w:t>加工制造</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（1）所有五金件、机加件加工后打磨毛刺，去掉毛边、锐角、突出物和棱角，没有裂纹及伤痕。</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（2）所有焊接件焊接牢固、光滑及平整。</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（3）严格按照使用方所要求的规格，制造生产和组装。</w:t>
      </w:r>
    </w:p>
    <w:p w:rsidR="001D272A" w:rsidRPr="001D272A" w:rsidRDefault="001D272A" w:rsidP="001D272A">
      <w:pPr>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5.</w:t>
      </w:r>
      <w:r w:rsidR="001D272A" w:rsidRPr="001D272A">
        <w:rPr>
          <w:rFonts w:asciiTheme="minorEastAsia" w:eastAsiaTheme="minorEastAsia" w:hAnsiTheme="minorEastAsia" w:cs="仿宋" w:hint="eastAsia"/>
          <w:b/>
          <w:sz w:val="21"/>
          <w:szCs w:val="21"/>
        </w:rPr>
        <w:t xml:space="preserve">装配 </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（1）每标准节组装后，外形尺寸的极限偏差为±1.0mm。架体立柱与导轨平面的垂直度误差小于0.2 度。每标准节组装后，侧面板和中腰带的对缝处的间隙 小于0.8mm。</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（2）轨道安装后，在任意 1m 长度内，水平度偏差小于0.8mm，其平行度偏差小于 0.8mm，全长小于 1.2mm；导轨之间同一截面上的平行度偏差小于0.8mm，全长小于1mm；导轨对接处高低差小于0.5mm。</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（3）重型油画文物文保设施摇拢以后，列与列之间的接触面吸合的缝隙小于0.1mm。</w:t>
      </w:r>
    </w:p>
    <w:p w:rsidR="001D272A" w:rsidRPr="001D272A" w:rsidRDefault="001D272A" w:rsidP="001D272A">
      <w:pPr>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6.</w:t>
      </w:r>
      <w:r w:rsidR="001D272A" w:rsidRPr="001D272A">
        <w:rPr>
          <w:rFonts w:asciiTheme="minorEastAsia" w:eastAsiaTheme="minorEastAsia" w:hAnsiTheme="minorEastAsia" w:cs="仿宋" w:hint="eastAsia"/>
          <w:b/>
          <w:sz w:val="21"/>
          <w:szCs w:val="21"/>
        </w:rPr>
        <w:t xml:space="preserve">外观 </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（1）移动油画架各零件、组合件表面光滑、平整没有尖角、凸起</w:t>
      </w:r>
      <w:r w:rsidR="00355C43">
        <w:rPr>
          <w:rFonts w:asciiTheme="minorEastAsia" w:eastAsiaTheme="minorEastAsia" w:hAnsiTheme="minorEastAsia" w:cs="仿宋" w:hint="eastAsia"/>
          <w:sz w:val="21"/>
          <w:szCs w:val="21"/>
        </w:rPr>
        <w:t>；</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（2）色泽一致，表面均匀光亮、无痕</w:t>
      </w:r>
      <w:r w:rsidR="00355C43">
        <w:rPr>
          <w:rFonts w:asciiTheme="minorEastAsia" w:eastAsiaTheme="minorEastAsia" w:hAnsiTheme="minorEastAsia" w:cs="仿宋" w:hint="eastAsia"/>
          <w:sz w:val="21"/>
          <w:szCs w:val="21"/>
        </w:rPr>
        <w:t>；</w:t>
      </w:r>
      <w:r w:rsidRPr="001D272A">
        <w:rPr>
          <w:rFonts w:asciiTheme="minorEastAsia" w:eastAsiaTheme="minorEastAsia" w:hAnsiTheme="minorEastAsia" w:cs="仿宋" w:hint="eastAsia"/>
          <w:sz w:val="21"/>
          <w:szCs w:val="21"/>
        </w:rPr>
        <w:t xml:space="preserve"> </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（3）外表的接头处光滑</w:t>
      </w:r>
      <w:r w:rsidR="00355C43">
        <w:rPr>
          <w:rFonts w:asciiTheme="minorEastAsia" w:eastAsiaTheme="minorEastAsia" w:hAnsiTheme="minorEastAsia" w:cs="仿宋" w:hint="eastAsia"/>
          <w:sz w:val="21"/>
          <w:szCs w:val="21"/>
        </w:rPr>
        <w:t>；</w:t>
      </w:r>
    </w:p>
    <w:p w:rsidR="001D272A" w:rsidRPr="001D272A" w:rsidRDefault="001D272A" w:rsidP="001D272A">
      <w:pPr>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7.</w:t>
      </w:r>
      <w:r w:rsidR="001D272A" w:rsidRPr="001D272A">
        <w:rPr>
          <w:rFonts w:asciiTheme="minorEastAsia" w:eastAsiaTheme="minorEastAsia" w:hAnsiTheme="minorEastAsia" w:cs="仿宋" w:hint="eastAsia"/>
          <w:b/>
          <w:sz w:val="21"/>
          <w:szCs w:val="21"/>
        </w:rPr>
        <w:t xml:space="preserve">表面处理 </w:t>
      </w:r>
    </w:p>
    <w:p w:rsidR="001D272A" w:rsidRPr="001D272A" w:rsidRDefault="00355C43" w:rsidP="00355C43">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（1）</w:t>
      </w:r>
      <w:r w:rsidR="001D272A" w:rsidRPr="001D272A">
        <w:rPr>
          <w:rFonts w:asciiTheme="minorEastAsia" w:eastAsiaTheme="minorEastAsia" w:hAnsiTheme="minorEastAsia" w:cs="仿宋" w:hint="eastAsia"/>
          <w:sz w:val="21"/>
          <w:szCs w:val="21"/>
        </w:rPr>
        <w:t>零件在涂覆前，均进行清洗、除油、除锈处理。侧面板等重要零件进行磷化处理，架体内壁处理方法和外表面的处理方法必须相同</w:t>
      </w:r>
      <w:r>
        <w:rPr>
          <w:rFonts w:asciiTheme="minorEastAsia" w:eastAsiaTheme="minorEastAsia" w:hAnsiTheme="minorEastAsia" w:cs="仿宋" w:hint="eastAsia"/>
          <w:sz w:val="21"/>
          <w:szCs w:val="21"/>
        </w:rPr>
        <w:t>；</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（2）产品所用标准件及紧固件氧化或镀锌处理</w:t>
      </w:r>
      <w:r w:rsidR="00355C43">
        <w:rPr>
          <w:rFonts w:asciiTheme="minorEastAsia" w:eastAsiaTheme="minorEastAsia" w:hAnsiTheme="minorEastAsia" w:cs="仿宋" w:hint="eastAsia"/>
          <w:sz w:val="21"/>
          <w:szCs w:val="21"/>
        </w:rPr>
        <w:t>；</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（3）塑膜涂层平整光滑，色泽均匀一致，不能有鼓泡、脱落、伤痕、污渍等缺陷，耐冲力达到150kg</w:t>
      </w:r>
      <w:r w:rsidRPr="001D272A">
        <w:rPr>
          <w:rFonts w:asciiTheme="minorEastAsia" w:eastAsiaTheme="minorEastAsia" w:hAnsiTheme="minorEastAsia" w:cs="仿宋" w:hint="eastAsia"/>
          <w:sz w:val="21"/>
          <w:szCs w:val="21"/>
        </w:rPr>
        <w:lastRenderedPageBreak/>
        <w:t>／</w:t>
      </w:r>
      <w:r w:rsidR="00355C43">
        <w:rPr>
          <w:rFonts w:asciiTheme="minorEastAsia" w:eastAsiaTheme="minorEastAsia" w:hAnsiTheme="minorEastAsia" w:cs="仿宋" w:hint="eastAsia"/>
          <w:sz w:val="21"/>
          <w:szCs w:val="21"/>
        </w:rPr>
        <w:t>cm</w:t>
      </w:r>
      <w:r w:rsidR="00355C43" w:rsidRPr="00355C43">
        <w:rPr>
          <w:rFonts w:asciiTheme="minorEastAsia" w:eastAsiaTheme="minorEastAsia" w:hAnsiTheme="minorEastAsia" w:cs="仿宋" w:hint="eastAsia"/>
          <w:sz w:val="21"/>
          <w:szCs w:val="21"/>
          <w:vertAlign w:val="superscript"/>
        </w:rPr>
        <w:t>2</w:t>
      </w:r>
      <w:r w:rsidR="00355C43">
        <w:rPr>
          <w:rFonts w:asciiTheme="minorEastAsia" w:eastAsiaTheme="minorEastAsia" w:hAnsiTheme="minorEastAsia" w:cs="仿宋" w:hint="eastAsia"/>
          <w:sz w:val="21"/>
          <w:szCs w:val="21"/>
        </w:rPr>
        <w:t>；</w:t>
      </w:r>
    </w:p>
    <w:p w:rsidR="001D272A" w:rsidRDefault="00355C43" w:rsidP="00355C43">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（4）</w:t>
      </w:r>
      <w:r w:rsidR="001D272A" w:rsidRPr="001D272A">
        <w:rPr>
          <w:rFonts w:asciiTheme="minorEastAsia" w:eastAsiaTheme="minorEastAsia" w:hAnsiTheme="minorEastAsia" w:cs="仿宋" w:hint="eastAsia"/>
          <w:sz w:val="21"/>
          <w:szCs w:val="21"/>
        </w:rPr>
        <w:t>机械性能达到：铅笔硬度：GB/T6739-1996 ≥2H；冲击试验：GB/T1732-1993 50Kg.cm；杯突试验：GB/9753-1998 ≥6mm（因颜色及配方不同而异）；弯曲试验：GB/T6742-1986：2mm；附着力：GB/T9286-1998：0级。耐腐蚀性达到：盐雾试验：GB/T10125-1999：1000 小时后涂膜无影响，且横切面的腐蚀小于2mm。</w:t>
      </w:r>
    </w:p>
    <w:p w:rsidR="00355C43" w:rsidRPr="001D272A" w:rsidRDefault="00355C43" w:rsidP="00355C43">
      <w:pPr>
        <w:overflowPunct w:val="0"/>
        <w:spacing w:line="288" w:lineRule="auto"/>
        <w:jc w:val="left"/>
        <w:rPr>
          <w:rFonts w:asciiTheme="minorEastAsia" w:eastAsiaTheme="minorEastAsia" w:hAnsiTheme="minorEastAsia" w:cs="仿宋"/>
          <w:sz w:val="21"/>
          <w:szCs w:val="21"/>
        </w:rPr>
      </w:pPr>
    </w:p>
    <w:p w:rsidR="001D272A" w:rsidRPr="001D272A" w:rsidRDefault="00355C43" w:rsidP="00355C43">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8.</w:t>
      </w:r>
      <w:r w:rsidR="001D272A" w:rsidRPr="001D272A">
        <w:rPr>
          <w:rFonts w:asciiTheme="minorEastAsia" w:eastAsiaTheme="minorEastAsia" w:hAnsiTheme="minorEastAsia" w:cs="仿宋" w:hint="eastAsia"/>
          <w:b/>
          <w:sz w:val="21"/>
          <w:szCs w:val="21"/>
        </w:rPr>
        <w:t>稳定性</w:t>
      </w:r>
    </w:p>
    <w:p w:rsidR="001D272A" w:rsidRPr="001D272A" w:rsidRDefault="001D272A" w:rsidP="00355C43">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运行稳定性：活动部件的加载稳定性：摇把摇动力小于12N，匀速运行平稳，无晃动、停顿、滑行等现象发生，在匀速转动摇把时运行速度一致。</w:t>
      </w:r>
    </w:p>
    <w:p w:rsidR="001D272A" w:rsidRPr="001D272A" w:rsidRDefault="001D272A" w:rsidP="001D272A">
      <w:pPr>
        <w:spacing w:line="288" w:lineRule="auto"/>
        <w:jc w:val="left"/>
        <w:rPr>
          <w:rFonts w:asciiTheme="minorEastAsia" w:eastAsiaTheme="minorEastAsia" w:hAnsiTheme="minorEastAsia" w:cs="仿宋"/>
          <w:sz w:val="21"/>
          <w:szCs w:val="21"/>
        </w:rPr>
      </w:pPr>
    </w:p>
    <w:p w:rsidR="001D272A" w:rsidRPr="001D272A" w:rsidRDefault="00527971" w:rsidP="00527971">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9.</w:t>
      </w:r>
      <w:r w:rsidR="001D272A" w:rsidRPr="001D272A">
        <w:rPr>
          <w:rFonts w:asciiTheme="minorEastAsia" w:eastAsiaTheme="minorEastAsia" w:hAnsiTheme="minorEastAsia" w:cs="仿宋" w:hint="eastAsia"/>
          <w:b/>
          <w:sz w:val="21"/>
          <w:szCs w:val="21"/>
        </w:rPr>
        <w:t xml:space="preserve">其他要求 </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（1）每列柜配有标签框。</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（2）有多种颜色可供选择。</w:t>
      </w:r>
    </w:p>
    <w:p w:rsidR="001D272A" w:rsidRPr="001D272A" w:rsidRDefault="001D272A" w:rsidP="001D272A">
      <w:pPr>
        <w:spacing w:line="288" w:lineRule="auto"/>
        <w:jc w:val="left"/>
        <w:rPr>
          <w:rFonts w:asciiTheme="minorEastAsia" w:eastAsiaTheme="minorEastAsia" w:hAnsiTheme="minorEastAsia" w:cs="仿宋"/>
          <w:sz w:val="21"/>
          <w:szCs w:val="21"/>
        </w:rPr>
      </w:pPr>
    </w:p>
    <w:p w:rsidR="001D272A" w:rsidRPr="001D272A" w:rsidRDefault="00527971" w:rsidP="00527971">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10.</w:t>
      </w:r>
      <w:r w:rsidR="001D272A" w:rsidRPr="001D272A">
        <w:rPr>
          <w:rFonts w:asciiTheme="minorEastAsia" w:eastAsiaTheme="minorEastAsia" w:hAnsiTheme="minorEastAsia" w:cs="仿宋" w:hint="eastAsia"/>
          <w:b/>
          <w:sz w:val="21"/>
          <w:szCs w:val="21"/>
        </w:rPr>
        <w:t xml:space="preserve">特殊功能说明 </w:t>
      </w:r>
    </w:p>
    <w:p w:rsidR="001D272A" w:rsidRPr="001D272A" w:rsidRDefault="00527971" w:rsidP="00527971">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（1）</w:t>
      </w:r>
      <w:r w:rsidR="001D272A" w:rsidRPr="001D272A">
        <w:rPr>
          <w:rFonts w:asciiTheme="minorEastAsia" w:eastAsiaTheme="minorEastAsia" w:hAnsiTheme="minorEastAsia" w:cs="仿宋" w:hint="eastAsia"/>
          <w:sz w:val="21"/>
          <w:szCs w:val="21"/>
        </w:rPr>
        <w:t>移动油画架柜体外观整洁，整体美观大方。外侧板采用整块冷轧钢板压折成型，两边做圆弧处理，侧板安装有目录检索标识牌</w:t>
      </w:r>
      <w:r>
        <w:rPr>
          <w:rFonts w:asciiTheme="minorEastAsia" w:eastAsiaTheme="minorEastAsia" w:hAnsiTheme="minorEastAsia" w:cs="仿宋" w:hint="eastAsia"/>
          <w:sz w:val="21"/>
          <w:szCs w:val="21"/>
        </w:rPr>
        <w:t>。</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（2）保证库房布局的整体美观，方便油画的存取。</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（3）移动油画架因为书画装载大，要求底盘，传动在原有基础上加大加重(多横梁多竖梁重型底盘结构)，需采用 1：2000，5 级传动结构，地轮需用精钢制造。方向盘应为折叠式，可避免通道障碍。每架列均装有手刹车制动装置，边列在符合人体力学用力正常高度（离地 1200mm-1400mm）处需配有把手锁，存取安全且方便实用。</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（4）柜体内应设计对书画起有效保护作用的装置，应有防倒，防磕，防碰等保护措施。</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（5）美术馆整体库房区内的每单个库房要求能1把钥匙控制整个1架列重型油画文物文保设施，也可</w:t>
      </w:r>
      <w:r w:rsidR="00527971">
        <w:rPr>
          <w:rFonts w:asciiTheme="minorEastAsia" w:eastAsiaTheme="minorEastAsia" w:hAnsiTheme="minorEastAsia" w:cs="仿宋" w:hint="eastAsia"/>
          <w:sz w:val="21"/>
          <w:szCs w:val="21"/>
        </w:rPr>
        <w:t>1</w:t>
      </w:r>
      <w:r w:rsidRPr="001D272A">
        <w:rPr>
          <w:rFonts w:asciiTheme="minorEastAsia" w:eastAsiaTheme="minorEastAsia" w:hAnsiTheme="minorEastAsia" w:cs="仿宋" w:hint="eastAsia"/>
          <w:sz w:val="21"/>
          <w:szCs w:val="21"/>
        </w:rPr>
        <w:t>把钥匙控制整个库房的重型油画文物文保设施，供用户自行选择。</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（6）所用材料必须是环保无污染，达到国家标准的装置，在不需要各个空间时每个库房工作人员都可方便自由拆卸和组装。表面光滑，无毛刺。起到防碰</w:t>
      </w:r>
      <w:r w:rsidR="00527971">
        <w:rPr>
          <w:rFonts w:asciiTheme="minorEastAsia" w:eastAsiaTheme="minorEastAsia" w:hAnsiTheme="minorEastAsia" w:cs="仿宋" w:hint="eastAsia"/>
          <w:sz w:val="21"/>
          <w:szCs w:val="21"/>
        </w:rPr>
        <w:t>、</w:t>
      </w:r>
      <w:r w:rsidRPr="001D272A">
        <w:rPr>
          <w:rFonts w:asciiTheme="minorEastAsia" w:eastAsiaTheme="minorEastAsia" w:hAnsiTheme="minorEastAsia" w:cs="仿宋" w:hint="eastAsia"/>
          <w:sz w:val="21"/>
          <w:szCs w:val="21"/>
        </w:rPr>
        <w:t>防磕</w:t>
      </w:r>
      <w:r w:rsidR="00527971">
        <w:rPr>
          <w:rFonts w:asciiTheme="minorEastAsia" w:eastAsiaTheme="minorEastAsia" w:hAnsiTheme="minorEastAsia" w:cs="仿宋" w:hint="eastAsia"/>
          <w:sz w:val="21"/>
          <w:szCs w:val="21"/>
        </w:rPr>
        <w:t>、</w:t>
      </w:r>
      <w:r w:rsidRPr="001D272A">
        <w:rPr>
          <w:rFonts w:asciiTheme="minorEastAsia" w:eastAsiaTheme="minorEastAsia" w:hAnsiTheme="minorEastAsia" w:cs="仿宋" w:hint="eastAsia"/>
          <w:sz w:val="21"/>
          <w:szCs w:val="21"/>
        </w:rPr>
        <w:t>防虫等功能。</w:t>
      </w:r>
    </w:p>
    <w:p w:rsidR="001D272A" w:rsidRPr="001D272A" w:rsidRDefault="001D272A" w:rsidP="00527971">
      <w:pPr>
        <w:overflowPunct w:val="0"/>
        <w:spacing w:line="288" w:lineRule="auto"/>
        <w:jc w:val="left"/>
        <w:rPr>
          <w:rFonts w:asciiTheme="minorEastAsia" w:eastAsiaTheme="minorEastAsia" w:hAnsiTheme="minorEastAsia" w:cs="仿宋"/>
          <w:sz w:val="21"/>
          <w:szCs w:val="21"/>
        </w:rPr>
      </w:pPr>
      <w:r w:rsidRPr="001D272A">
        <w:rPr>
          <w:rFonts w:asciiTheme="minorEastAsia" w:eastAsiaTheme="minorEastAsia" w:hAnsiTheme="minorEastAsia" w:cs="仿宋" w:hint="eastAsia"/>
          <w:sz w:val="21"/>
          <w:szCs w:val="21"/>
        </w:rPr>
        <w:t>（7）柜架颜色由客户自行选择，但整体上应符合本美术馆厚重的文化积淀，美观环保，且对油画起到一定的保护作用</w:t>
      </w:r>
      <w:r w:rsidR="00527971">
        <w:rPr>
          <w:rFonts w:asciiTheme="minorEastAsia" w:eastAsiaTheme="minorEastAsia" w:hAnsiTheme="minorEastAsia" w:cs="仿宋" w:hint="eastAsia"/>
          <w:sz w:val="21"/>
          <w:szCs w:val="21"/>
        </w:rPr>
        <w:t>。</w:t>
      </w:r>
    </w:p>
    <w:p w:rsidR="001D272A" w:rsidRPr="001D272A" w:rsidRDefault="001D272A" w:rsidP="001D272A">
      <w:pPr>
        <w:rPr>
          <w:rFonts w:ascii="Calibri" w:hAnsi="Calibri"/>
          <w:sz w:val="21"/>
          <w:szCs w:val="22"/>
        </w:rPr>
      </w:pPr>
    </w:p>
    <w:p w:rsidR="00F1708C" w:rsidRDefault="008B2799" w:rsidP="008B2799">
      <w:pPr>
        <w:overflowPunct w:val="0"/>
        <w:spacing w:line="288" w:lineRule="auto"/>
        <w:jc w:val="left"/>
        <w:rPr>
          <w:rFonts w:asciiTheme="minorEastAsia" w:eastAsiaTheme="minorEastAsia" w:hAnsiTheme="minorEastAsia" w:cs="仿宋"/>
          <w:b/>
          <w:sz w:val="21"/>
          <w:szCs w:val="21"/>
        </w:rPr>
      </w:pPr>
      <w:r>
        <w:rPr>
          <w:rFonts w:asciiTheme="minorEastAsia" w:eastAsiaTheme="minorEastAsia" w:hAnsiTheme="minorEastAsia" w:cs="仿宋" w:hint="eastAsia"/>
          <w:b/>
          <w:sz w:val="21"/>
          <w:szCs w:val="21"/>
        </w:rPr>
        <w:t>11.</w:t>
      </w:r>
      <w:r w:rsidRPr="008B2799">
        <w:rPr>
          <w:rFonts w:asciiTheme="minorEastAsia" w:eastAsiaTheme="minorEastAsia" w:hAnsiTheme="minorEastAsia" w:cs="仿宋" w:hint="eastAsia"/>
          <w:b/>
          <w:sz w:val="21"/>
          <w:szCs w:val="21"/>
        </w:rPr>
        <w:t>对移动画架结构进行图析，提供所有部件的图纸</w:t>
      </w:r>
      <w:r>
        <w:rPr>
          <w:rFonts w:asciiTheme="minorEastAsia" w:eastAsiaTheme="minorEastAsia" w:hAnsiTheme="minorEastAsia" w:cs="仿宋" w:hint="eastAsia"/>
          <w:b/>
          <w:sz w:val="21"/>
          <w:szCs w:val="21"/>
        </w:rPr>
        <w:t>（纸质）</w:t>
      </w:r>
    </w:p>
    <w:p w:rsidR="008B2799" w:rsidRPr="008B2799" w:rsidRDefault="008B2799" w:rsidP="008B2799">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（1）图纸</w:t>
      </w:r>
      <w:r w:rsidRPr="008B2799">
        <w:rPr>
          <w:rFonts w:asciiTheme="minorEastAsia" w:eastAsiaTheme="minorEastAsia" w:hAnsiTheme="minorEastAsia" w:cs="仿宋" w:hint="eastAsia"/>
          <w:sz w:val="21"/>
          <w:szCs w:val="21"/>
        </w:rPr>
        <w:t>可以EMS或顺丰邮寄形式在响应文件提交截止时间前递交，</w:t>
      </w:r>
      <w:r>
        <w:rPr>
          <w:rFonts w:asciiTheme="minorEastAsia" w:eastAsiaTheme="minorEastAsia" w:hAnsiTheme="minorEastAsia" w:cs="仿宋" w:hint="eastAsia"/>
          <w:sz w:val="21"/>
          <w:szCs w:val="21"/>
        </w:rPr>
        <w:t>图纸</w:t>
      </w:r>
      <w:r w:rsidRPr="008B2799">
        <w:rPr>
          <w:rFonts w:asciiTheme="minorEastAsia" w:eastAsiaTheme="minorEastAsia" w:hAnsiTheme="minorEastAsia" w:cs="仿宋" w:hint="eastAsia"/>
          <w:sz w:val="21"/>
          <w:szCs w:val="21"/>
        </w:rPr>
        <w:t>应当密封包装并在包装上标注</w:t>
      </w:r>
      <w:r>
        <w:rPr>
          <w:rFonts w:asciiTheme="minorEastAsia" w:eastAsiaTheme="minorEastAsia" w:hAnsiTheme="minorEastAsia" w:cs="仿宋" w:hint="eastAsia"/>
          <w:sz w:val="21"/>
          <w:szCs w:val="21"/>
        </w:rPr>
        <w:t>图纸</w:t>
      </w:r>
      <w:r w:rsidRPr="008B2799">
        <w:rPr>
          <w:rFonts w:asciiTheme="minorEastAsia" w:eastAsiaTheme="minorEastAsia" w:hAnsiTheme="minorEastAsia" w:cs="仿宋" w:hint="eastAsia"/>
          <w:sz w:val="21"/>
          <w:szCs w:val="21"/>
        </w:rPr>
        <w:t>、项目名称、供应商名称并加盖公章。</w:t>
      </w:r>
    </w:p>
    <w:p w:rsidR="008B2799" w:rsidRPr="008B2799" w:rsidRDefault="008B2799" w:rsidP="008B2799">
      <w:pPr>
        <w:overflowPunct w:val="0"/>
        <w:spacing w:line="288" w:lineRule="auto"/>
        <w:jc w:val="lef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（2）</w:t>
      </w:r>
      <w:r w:rsidRPr="008B2799">
        <w:rPr>
          <w:rFonts w:asciiTheme="minorEastAsia" w:eastAsiaTheme="minorEastAsia" w:hAnsiTheme="minorEastAsia" w:cs="仿宋" w:hint="eastAsia"/>
          <w:sz w:val="21"/>
          <w:szCs w:val="21"/>
        </w:rPr>
        <w:t>未按磋商文件要求提供</w:t>
      </w:r>
      <w:r>
        <w:rPr>
          <w:rFonts w:asciiTheme="minorEastAsia" w:eastAsiaTheme="minorEastAsia" w:hAnsiTheme="minorEastAsia" w:cs="仿宋" w:hint="eastAsia"/>
          <w:sz w:val="21"/>
          <w:szCs w:val="21"/>
        </w:rPr>
        <w:t>图纸</w:t>
      </w:r>
      <w:r w:rsidRPr="008B2799">
        <w:rPr>
          <w:rFonts w:asciiTheme="minorEastAsia" w:eastAsiaTheme="minorEastAsia" w:hAnsiTheme="minorEastAsia" w:cs="仿宋" w:hint="eastAsia"/>
          <w:sz w:val="21"/>
          <w:szCs w:val="21"/>
        </w:rPr>
        <w:t>造成评审专家无法正常评审的风险由供应商自行承担。</w:t>
      </w:r>
    </w:p>
    <w:p w:rsidR="008B2799" w:rsidRPr="008B2799" w:rsidRDefault="008B2799" w:rsidP="008B2799">
      <w:pPr>
        <w:overflowPunct w:val="0"/>
        <w:spacing w:line="288" w:lineRule="auto"/>
        <w:jc w:val="left"/>
        <w:rPr>
          <w:rFonts w:asciiTheme="minorEastAsia" w:eastAsiaTheme="minorEastAsia" w:hAnsiTheme="minorEastAsia" w:cs="仿宋"/>
          <w:b/>
          <w:sz w:val="21"/>
          <w:szCs w:val="21"/>
        </w:rPr>
      </w:pPr>
    </w:p>
    <w:p w:rsidR="00F1708C" w:rsidRDefault="00F1708C" w:rsidP="00A66FEE">
      <w:pPr>
        <w:spacing w:line="288" w:lineRule="auto"/>
        <w:rPr>
          <w:rFonts w:ascii="宋体" w:hAnsi="宋体"/>
          <w:b/>
          <w:sz w:val="21"/>
          <w:szCs w:val="21"/>
        </w:rPr>
      </w:pPr>
      <w:r>
        <w:rPr>
          <w:rFonts w:ascii="宋体" w:hAnsi="宋体" w:hint="eastAsia"/>
          <w:b/>
          <w:sz w:val="21"/>
          <w:szCs w:val="21"/>
        </w:rPr>
        <w:t>注：</w:t>
      </w:r>
    </w:p>
    <w:p w:rsidR="00F1708C" w:rsidRDefault="00F1708C" w:rsidP="00A66FEE">
      <w:pPr>
        <w:spacing w:line="288" w:lineRule="auto"/>
        <w:rPr>
          <w:rFonts w:ascii="宋体" w:hAnsi="宋体"/>
          <w:b/>
          <w:sz w:val="21"/>
          <w:szCs w:val="21"/>
        </w:rPr>
      </w:pPr>
      <w:r>
        <w:rPr>
          <w:rFonts w:ascii="宋体" w:hAnsi="宋体" w:hint="eastAsia"/>
          <w:b/>
          <w:sz w:val="21"/>
          <w:szCs w:val="21"/>
        </w:rPr>
        <w:t>1.除磋商文件中所明确的技术规格和品牌外，欢迎其他能满足本项目技术需求且性能相当于或高于所明确品牌的产品参加磋商。同时在</w:t>
      </w:r>
      <w:r w:rsidR="00E978D2">
        <w:rPr>
          <w:rFonts w:ascii="宋体" w:hAnsi="宋体" w:hint="eastAsia"/>
          <w:b/>
          <w:sz w:val="21"/>
          <w:szCs w:val="21"/>
        </w:rPr>
        <w:t>技术</w:t>
      </w:r>
      <w:r>
        <w:rPr>
          <w:rFonts w:ascii="宋体" w:hAnsi="宋体" w:hint="eastAsia"/>
          <w:b/>
          <w:sz w:val="21"/>
          <w:szCs w:val="21"/>
        </w:rPr>
        <w:t>偏离表中作出详细对比说明。</w:t>
      </w:r>
    </w:p>
    <w:p w:rsidR="00F1708C" w:rsidRDefault="00F1708C" w:rsidP="00A66FEE">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rPr>
        <w:br w:type="page"/>
      </w:r>
      <w:r w:rsidRPr="00A66FEE">
        <w:rPr>
          <w:rFonts w:hAnsi="宋体" w:hint="eastAsia"/>
          <w:b/>
          <w:spacing w:val="-6"/>
          <w:sz w:val="32"/>
          <w:szCs w:val="32"/>
        </w:rPr>
        <w:lastRenderedPageBreak/>
        <w:t>第三章  供应商须知</w:t>
      </w:r>
    </w:p>
    <w:p w:rsidR="00F1708C" w:rsidRDefault="00F1708C" w:rsidP="00A66FEE">
      <w:pPr>
        <w:spacing w:line="288" w:lineRule="auto"/>
        <w:jc w:val="center"/>
        <w:outlineLvl w:val="1"/>
        <w:rPr>
          <w:rFonts w:ascii="宋体" w:hAnsi="宋体"/>
          <w:b/>
          <w:sz w:val="24"/>
        </w:rPr>
      </w:pP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内容、要求</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采 购 人：</w:t>
            </w:r>
            <w:r w:rsidR="00E13C46">
              <w:rPr>
                <w:rFonts w:ascii="宋体" w:hAnsi="宋体" w:hint="eastAsia"/>
                <w:sz w:val="21"/>
                <w:szCs w:val="21"/>
              </w:rPr>
              <w:t>中国美术学院</w:t>
            </w:r>
          </w:p>
          <w:p w:rsidR="00F1708C" w:rsidRDefault="00F1708C" w:rsidP="00A66FEE">
            <w:pPr>
              <w:rPr>
                <w:rFonts w:ascii="宋体" w:hAnsi="宋体"/>
                <w:sz w:val="21"/>
                <w:szCs w:val="21"/>
              </w:rPr>
            </w:pPr>
            <w:r>
              <w:rPr>
                <w:rFonts w:ascii="宋体" w:hAnsi="宋体" w:hint="eastAsia"/>
                <w:sz w:val="21"/>
                <w:szCs w:val="21"/>
              </w:rPr>
              <w:t>项目名称：</w:t>
            </w:r>
            <w:r w:rsidR="00E13C46">
              <w:rPr>
                <w:rFonts w:ascii="宋体" w:hAnsi="宋体" w:hint="eastAsia"/>
                <w:sz w:val="21"/>
                <w:szCs w:val="21"/>
              </w:rPr>
              <w:t>美术馆移动油画架</w:t>
            </w:r>
          </w:p>
        </w:tc>
      </w:tr>
      <w:tr w:rsidR="00E831D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831DF" w:rsidRPr="002800FE" w:rsidRDefault="00E831DF" w:rsidP="00D37BB7">
            <w:pPr>
              <w:jc w:val="center"/>
              <w:rPr>
                <w:rFonts w:ascii="宋体" w:hAnsi="宋体"/>
                <w:bCs/>
                <w:sz w:val="21"/>
                <w:szCs w:val="21"/>
              </w:rPr>
            </w:pPr>
            <w:r w:rsidRPr="002800FE">
              <w:rPr>
                <w:rFonts w:ascii="宋体" w:hAnsi="宋体" w:hint="eastAsia"/>
                <w:bCs/>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E831DF" w:rsidRDefault="00E831DF" w:rsidP="00D37BB7">
            <w:pPr>
              <w:rPr>
                <w:rFonts w:ascii="宋体" w:hAnsi="宋体" w:cs="宋体"/>
                <w:b/>
                <w:bCs/>
                <w:sz w:val="21"/>
                <w:szCs w:val="21"/>
              </w:rPr>
            </w:pPr>
            <w:r w:rsidRPr="00E831DF">
              <w:rPr>
                <w:rFonts w:ascii="宋体" w:hAnsi="宋体" w:cs="宋体" w:hint="eastAsia"/>
                <w:b/>
                <w:bCs/>
                <w:sz w:val="21"/>
                <w:szCs w:val="21"/>
              </w:rPr>
              <w:t>“电子加密响应文件”系指通过政采云电子交易客户端（政采云投标客户端）完成响应文件编制后生成并加密的数据电文形式的响应文件（文件扩展名为.jmbs），“备份</w:t>
            </w:r>
            <w:r w:rsidR="00E978D2">
              <w:rPr>
                <w:rFonts w:ascii="宋体" w:hAnsi="宋体" w:cs="宋体" w:hint="eastAsia"/>
                <w:b/>
                <w:bCs/>
                <w:sz w:val="21"/>
                <w:szCs w:val="21"/>
              </w:rPr>
              <w:t>响应</w:t>
            </w:r>
            <w:r w:rsidRPr="00E831DF">
              <w:rPr>
                <w:rFonts w:ascii="宋体" w:hAnsi="宋体" w:cs="宋体" w:hint="eastAsia"/>
                <w:b/>
                <w:bCs/>
                <w:sz w:val="21"/>
                <w:szCs w:val="21"/>
              </w:rPr>
              <w:t>文件”系指与“电子加密响应文件”同时生成的数据电文形式的电子文件（文件扩展名为.bfbs）</w:t>
            </w:r>
          </w:p>
        </w:tc>
      </w:tr>
      <w:tr w:rsidR="002800FE">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2800FE" w:rsidRPr="002800FE" w:rsidRDefault="002800FE" w:rsidP="00D37BB7">
            <w:pPr>
              <w:jc w:val="center"/>
              <w:rPr>
                <w:rFonts w:ascii="宋体" w:hAnsi="宋体"/>
                <w:bCs/>
                <w:sz w:val="21"/>
                <w:szCs w:val="21"/>
              </w:rPr>
            </w:pPr>
            <w:r w:rsidRPr="002800FE">
              <w:rPr>
                <w:rFonts w:ascii="宋体" w:hAnsi="宋体" w:hint="eastAsia"/>
                <w:bCs/>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2800FE" w:rsidRDefault="002D6C76" w:rsidP="00D37BB7">
            <w:pPr>
              <w:rPr>
                <w:rFonts w:ascii="宋体" w:hAnsi="宋体" w:cs="宋体"/>
                <w:b/>
                <w:bCs/>
                <w:sz w:val="21"/>
                <w:szCs w:val="21"/>
              </w:rPr>
            </w:pPr>
            <w:r w:rsidRPr="002D6C76">
              <w:rPr>
                <w:rFonts w:ascii="宋体" w:hAnsi="宋体" w:cs="宋体" w:hint="eastAsia"/>
                <w:b/>
                <w:bCs/>
                <w:sz w:val="21"/>
                <w:szCs w:val="21"/>
              </w:rPr>
              <w:t>“公章”除特殊说明外系指政采云电子交易客户端（政采云投标客户端）中供应商的电子签章；</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磋商费用：</w:t>
            </w:r>
          </w:p>
          <w:p w:rsidR="00FC2DA0" w:rsidRPr="00FC2DA0" w:rsidRDefault="00FC2DA0" w:rsidP="00FC2DA0">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FC2DA0" w:rsidRPr="002D6C76" w:rsidRDefault="00FC2DA0" w:rsidP="00FC2DA0">
            <w:pPr>
              <w:rPr>
                <w:rFonts w:ascii="宋体" w:hAnsi="宋体" w:cs="宋体"/>
                <w:b/>
                <w:bCs/>
                <w:sz w:val="21"/>
                <w:szCs w:val="21"/>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ascii="宋体" w:hAnsi="宋体" w:hint="eastAsia"/>
                <w:sz w:val="21"/>
                <w:szCs w:val="21"/>
              </w:rPr>
              <w:t>由成交供应商承担。</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sz w:val="21"/>
                <w:szCs w:val="21"/>
              </w:rPr>
            </w:pPr>
            <w:r>
              <w:rPr>
                <w:rFonts w:ascii="宋体" w:hAnsi="宋体" w:hint="eastAsia"/>
                <w:sz w:val="21"/>
                <w:szCs w:val="21"/>
              </w:rPr>
              <w:t>响应文件份数：</w:t>
            </w:r>
          </w:p>
          <w:p w:rsidR="00345947" w:rsidRDefault="00FC2DA0" w:rsidP="00345947">
            <w:pPr>
              <w:autoSpaceDE w:val="0"/>
              <w:autoSpaceDN w:val="0"/>
              <w:textAlignment w:val="bottom"/>
              <w:rPr>
                <w:rFonts w:ascii="宋体" w:hAnsi="宋体"/>
                <w:sz w:val="21"/>
                <w:szCs w:val="21"/>
              </w:rPr>
            </w:pPr>
            <w:r>
              <w:rPr>
                <w:rFonts w:ascii="宋体" w:hAnsi="宋体" w:hint="eastAsia"/>
                <w:sz w:val="21"/>
                <w:szCs w:val="21"/>
              </w:rPr>
              <w:t>电子加密响应文件：在线上传递交一份；备份响应文件（如有）以介质（U盘）存储的数据电文形式：密封包装后（EMS邮寄或顺丰快递形式）递交一份（邮寄地址：杭州市西湖区玉古路173号中田大厦1</w:t>
            </w:r>
            <w:r w:rsidR="00C3464C">
              <w:rPr>
                <w:rFonts w:ascii="宋体" w:hAnsi="宋体" w:hint="eastAsia"/>
                <w:sz w:val="21"/>
                <w:szCs w:val="21"/>
              </w:rPr>
              <w:t>1</w:t>
            </w:r>
            <w:r>
              <w:rPr>
                <w:rFonts w:ascii="宋体" w:hAnsi="宋体" w:hint="eastAsia"/>
                <w:sz w:val="21"/>
                <w:szCs w:val="21"/>
              </w:rPr>
              <w:t>楼</w:t>
            </w:r>
            <w:r w:rsidR="00C3464C">
              <w:rPr>
                <w:rFonts w:ascii="宋体" w:hAnsi="宋体" w:hint="eastAsia"/>
                <w:sz w:val="21"/>
                <w:szCs w:val="21"/>
              </w:rPr>
              <w:t>H</w:t>
            </w:r>
            <w:r>
              <w:rPr>
                <w:rFonts w:ascii="宋体" w:hAnsi="宋体" w:hint="eastAsia"/>
                <w:sz w:val="21"/>
                <w:szCs w:val="21"/>
              </w:rPr>
              <w:t>室浙江求是招标代理有限公司李聪收）。</w:t>
            </w:r>
          </w:p>
          <w:p w:rsidR="00FC2DA0" w:rsidRPr="00345947" w:rsidRDefault="00345947" w:rsidP="00345947">
            <w:pPr>
              <w:autoSpaceDE w:val="0"/>
              <w:autoSpaceDN w:val="0"/>
              <w:textAlignment w:val="bottom"/>
              <w:rPr>
                <w:rFonts w:ascii="宋体" w:hAnsi="宋体"/>
                <w:sz w:val="21"/>
                <w:szCs w:val="21"/>
              </w:rPr>
            </w:pPr>
            <w:r>
              <w:rPr>
                <w:rFonts w:ascii="宋体" w:hAnsi="宋体" w:cs="宋体" w:hint="eastAsia"/>
                <w:sz w:val="21"/>
                <w:szCs w:val="21"/>
              </w:rPr>
              <w:t>▲</w:t>
            </w:r>
            <w:r>
              <w:rPr>
                <w:rFonts w:ascii="宋体" w:hAnsi="宋体" w:cs="宋体" w:hint="eastAsia"/>
                <w:b/>
                <w:bCs/>
                <w:sz w:val="21"/>
                <w:szCs w:val="21"/>
              </w:rPr>
              <w:t>成交后成交供应商在3天内提供一份纸质响应文件。</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cs="宋体"/>
                <w:sz w:val="21"/>
                <w:szCs w:val="21"/>
              </w:rPr>
            </w:pPr>
            <w:r>
              <w:rPr>
                <w:rFonts w:ascii="宋体" w:hAnsi="宋体" w:cs="宋体" w:hint="eastAsia"/>
                <w:sz w:val="21"/>
                <w:szCs w:val="21"/>
              </w:rPr>
              <w:t>响应文件的上传、递交：</w:t>
            </w:r>
          </w:p>
          <w:p w:rsidR="00FC2DA0" w:rsidRDefault="00FC2DA0" w:rsidP="00FC2DA0">
            <w:pPr>
              <w:rPr>
                <w:rFonts w:ascii="宋体" w:hAnsi="宋体" w:cs="宋体"/>
                <w:sz w:val="21"/>
                <w:szCs w:val="21"/>
              </w:rPr>
            </w:pPr>
            <w:r>
              <w:rPr>
                <w:rFonts w:ascii="宋体" w:hAnsi="宋体" w:cs="宋体" w:hint="eastAsia"/>
                <w:sz w:val="21"/>
                <w:szCs w:val="21"/>
              </w:rPr>
              <w:t>（1）电子加密响应文件的上传：</w:t>
            </w:r>
          </w:p>
          <w:p w:rsidR="00FC2DA0" w:rsidRDefault="00FC2DA0" w:rsidP="00FC2DA0">
            <w:pPr>
              <w:rPr>
                <w:rFonts w:ascii="宋体" w:hAnsi="宋体" w:cs="宋体"/>
                <w:sz w:val="21"/>
                <w:szCs w:val="21"/>
              </w:rPr>
            </w:pPr>
            <w:r>
              <w:rPr>
                <w:rFonts w:ascii="宋体" w:hAnsi="宋体" w:cs="宋体" w:hint="eastAsia"/>
                <w:sz w:val="21"/>
                <w:szCs w:val="21"/>
              </w:rPr>
              <w:t>▲a.供应商应在响应文件提交截止时间前将电子加密</w:t>
            </w:r>
            <w:r w:rsidR="00BB407B">
              <w:rPr>
                <w:rFonts w:ascii="宋体" w:hAnsi="宋体" w:cs="宋体" w:hint="eastAsia"/>
                <w:sz w:val="21"/>
                <w:szCs w:val="21"/>
              </w:rPr>
              <w:t>响应文件成功上传至政府采购云平台，否则响应</w:t>
            </w:r>
            <w:r>
              <w:rPr>
                <w:rFonts w:ascii="宋体" w:hAnsi="宋体" w:cs="宋体" w:hint="eastAsia"/>
                <w:sz w:val="21"/>
                <w:szCs w:val="21"/>
              </w:rPr>
              <w:t>无效；</w:t>
            </w:r>
          </w:p>
          <w:p w:rsidR="00FC2DA0" w:rsidRDefault="00FC2DA0" w:rsidP="00FC2DA0">
            <w:pPr>
              <w:rPr>
                <w:rFonts w:ascii="宋体" w:hAnsi="宋体" w:cs="宋体"/>
                <w:sz w:val="21"/>
                <w:szCs w:val="21"/>
              </w:rPr>
            </w:pPr>
            <w:r>
              <w:rPr>
                <w:rFonts w:ascii="宋体" w:hAnsi="宋体" w:cs="宋体" w:hint="eastAsia"/>
                <w:sz w:val="21"/>
                <w:szCs w:val="21"/>
              </w:rPr>
              <w:t>b.</w:t>
            </w:r>
            <w:r w:rsidR="00BB407B">
              <w:rPr>
                <w:rFonts w:ascii="宋体" w:hAnsi="宋体" w:cs="宋体" w:hint="eastAsia"/>
                <w:sz w:val="21"/>
                <w:szCs w:val="21"/>
              </w:rPr>
              <w:t>电子加密响应文件成功上传后，供应商可自行打印响应</w:t>
            </w:r>
            <w:r>
              <w:rPr>
                <w:rFonts w:ascii="宋体" w:hAnsi="宋体" w:cs="宋体" w:hint="eastAsia"/>
                <w:sz w:val="21"/>
                <w:szCs w:val="21"/>
              </w:rPr>
              <w:t>文件接收回执。</w:t>
            </w:r>
          </w:p>
          <w:p w:rsidR="00FC2DA0" w:rsidRDefault="00FC2DA0" w:rsidP="00FC2DA0">
            <w:pPr>
              <w:rPr>
                <w:rFonts w:ascii="宋体" w:hAnsi="宋体" w:cs="宋体"/>
                <w:sz w:val="21"/>
                <w:szCs w:val="21"/>
              </w:rPr>
            </w:pPr>
            <w:r>
              <w:rPr>
                <w:rFonts w:ascii="宋体" w:hAnsi="宋体" w:cs="宋体" w:hint="eastAsia"/>
                <w:sz w:val="21"/>
                <w:szCs w:val="21"/>
              </w:rPr>
              <w:t>（2</w:t>
            </w:r>
            <w:r w:rsidR="00BB407B">
              <w:rPr>
                <w:rFonts w:ascii="宋体" w:hAnsi="宋体" w:cs="宋体" w:hint="eastAsia"/>
                <w:sz w:val="21"/>
                <w:szCs w:val="21"/>
              </w:rPr>
              <w:t>）备份响应</w:t>
            </w:r>
            <w:r>
              <w:rPr>
                <w:rFonts w:ascii="宋体" w:hAnsi="宋体" w:cs="宋体" w:hint="eastAsia"/>
                <w:sz w:val="21"/>
                <w:szCs w:val="21"/>
              </w:rPr>
              <w:t>文件的密封包装、递交：</w:t>
            </w:r>
          </w:p>
          <w:p w:rsidR="00FC2DA0" w:rsidRDefault="00FC2DA0" w:rsidP="00FC2DA0">
            <w:pPr>
              <w:rPr>
                <w:rFonts w:ascii="宋体" w:hAnsi="宋体" w:cs="宋体"/>
                <w:sz w:val="21"/>
                <w:szCs w:val="21"/>
              </w:rPr>
            </w:pPr>
            <w:r>
              <w:rPr>
                <w:rFonts w:ascii="宋体" w:hAnsi="宋体" w:cs="宋体" w:hint="eastAsia"/>
                <w:sz w:val="21"/>
                <w:szCs w:val="21"/>
              </w:rPr>
              <w:t>a.</w:t>
            </w:r>
            <w:r w:rsidR="00BB407B">
              <w:rPr>
                <w:rFonts w:ascii="宋体" w:hAnsi="宋体" w:cs="宋体" w:hint="eastAsia"/>
                <w:sz w:val="21"/>
                <w:szCs w:val="21"/>
              </w:rPr>
              <w:t>供应商在政府采购云平台完成电子加密响应</w:t>
            </w:r>
            <w:r>
              <w:rPr>
                <w:rFonts w:ascii="宋体" w:hAnsi="宋体" w:cs="宋体" w:hint="eastAsia"/>
                <w:sz w:val="21"/>
                <w:szCs w:val="21"/>
              </w:rPr>
              <w:t>文件的上传后，可以EMS</w:t>
            </w:r>
            <w:r w:rsidR="00BB407B">
              <w:rPr>
                <w:rFonts w:ascii="宋体" w:hAnsi="宋体" w:cs="宋体" w:hint="eastAsia"/>
                <w:sz w:val="21"/>
                <w:szCs w:val="21"/>
              </w:rPr>
              <w:t>或顺丰邮寄形式在响应文件提交</w:t>
            </w:r>
            <w:r>
              <w:rPr>
                <w:rFonts w:ascii="宋体" w:hAnsi="宋体" w:cs="宋体" w:hint="eastAsia"/>
                <w:sz w:val="21"/>
                <w:szCs w:val="21"/>
              </w:rPr>
              <w:t>截止时间前递交以介质（U盘）存储的数据电文形式的备份</w:t>
            </w:r>
            <w:r w:rsidR="00321644">
              <w:rPr>
                <w:rFonts w:ascii="宋体" w:hAnsi="宋体" w:cs="宋体" w:hint="eastAsia"/>
                <w:sz w:val="21"/>
                <w:szCs w:val="21"/>
              </w:rPr>
              <w:t>响应</w:t>
            </w:r>
            <w:r>
              <w:rPr>
                <w:rFonts w:ascii="宋体" w:hAnsi="宋体" w:cs="宋体" w:hint="eastAsia"/>
                <w:sz w:val="21"/>
                <w:szCs w:val="21"/>
              </w:rPr>
              <w:t>文件；</w:t>
            </w:r>
          </w:p>
          <w:p w:rsidR="00FC2DA0" w:rsidRDefault="00FC2DA0" w:rsidP="00FC2DA0">
            <w:pPr>
              <w:rPr>
                <w:rFonts w:ascii="宋体" w:hAnsi="宋体" w:cs="宋体"/>
                <w:sz w:val="21"/>
                <w:szCs w:val="21"/>
              </w:rPr>
            </w:pPr>
            <w:r>
              <w:rPr>
                <w:rFonts w:ascii="宋体" w:hAnsi="宋体" w:cs="宋体" w:hint="eastAsia"/>
                <w:sz w:val="21"/>
                <w:szCs w:val="21"/>
              </w:rPr>
              <w:t>b.备份</w:t>
            </w:r>
            <w:r w:rsidR="00321644">
              <w:rPr>
                <w:rFonts w:ascii="宋体" w:hAnsi="宋体" w:cs="宋体" w:hint="eastAsia"/>
                <w:sz w:val="21"/>
                <w:szCs w:val="21"/>
              </w:rPr>
              <w:t>响应</w:t>
            </w:r>
            <w:r>
              <w:rPr>
                <w:rFonts w:ascii="宋体" w:hAnsi="宋体" w:cs="宋体" w:hint="eastAsia"/>
                <w:sz w:val="21"/>
                <w:szCs w:val="21"/>
              </w:rPr>
              <w:t>文件应当密封包装并在包装上标注项目名称、标项、</w:t>
            </w:r>
            <w:r w:rsidR="00321644">
              <w:rPr>
                <w:rFonts w:ascii="宋体" w:hAnsi="宋体" w:cs="宋体" w:hint="eastAsia"/>
                <w:sz w:val="21"/>
                <w:szCs w:val="21"/>
              </w:rPr>
              <w:t>供应商</w:t>
            </w:r>
            <w:r>
              <w:rPr>
                <w:rFonts w:ascii="宋体" w:hAnsi="宋体" w:cs="宋体" w:hint="eastAsia"/>
                <w:sz w:val="21"/>
                <w:szCs w:val="21"/>
              </w:rPr>
              <w:t>名称并加盖公章（非电子签章），</w:t>
            </w:r>
            <w:r w:rsidR="00321644">
              <w:rPr>
                <w:rFonts w:ascii="宋体" w:hAnsi="宋体" w:cs="宋体" w:hint="eastAsia"/>
                <w:sz w:val="21"/>
                <w:szCs w:val="21"/>
              </w:rPr>
              <w:t>供应商</w:t>
            </w:r>
            <w:r>
              <w:rPr>
                <w:rFonts w:ascii="宋体" w:hAnsi="宋体" w:cs="宋体" w:hint="eastAsia"/>
                <w:sz w:val="21"/>
                <w:szCs w:val="21"/>
              </w:rPr>
              <w:t>逾期送达或者未密封包装的备份</w:t>
            </w:r>
            <w:r w:rsidR="00321644">
              <w:rPr>
                <w:rFonts w:ascii="宋体" w:hAnsi="宋体" w:cs="宋体" w:hint="eastAsia"/>
                <w:sz w:val="21"/>
                <w:szCs w:val="21"/>
              </w:rPr>
              <w:t>响应</w:t>
            </w:r>
            <w:r>
              <w:rPr>
                <w:rFonts w:ascii="宋体" w:hAnsi="宋体" w:cs="宋体" w:hint="eastAsia"/>
                <w:sz w:val="21"/>
                <w:szCs w:val="21"/>
              </w:rPr>
              <w:t>文件采购代理机构将予以拒收；</w:t>
            </w:r>
          </w:p>
          <w:p w:rsidR="00FC2DA0" w:rsidRDefault="00FC2DA0" w:rsidP="00FC2DA0">
            <w:pPr>
              <w:rPr>
                <w:rFonts w:ascii="宋体" w:hAnsi="宋体"/>
                <w:sz w:val="21"/>
                <w:szCs w:val="21"/>
              </w:rPr>
            </w:pPr>
            <w:r>
              <w:rPr>
                <w:rFonts w:ascii="宋体" w:hAnsi="宋体" w:cs="宋体" w:hint="eastAsia"/>
                <w:sz w:val="21"/>
                <w:szCs w:val="21"/>
              </w:rPr>
              <w:t>▲c.通过政府采购云平台成功上传的电子加密</w:t>
            </w:r>
            <w:r w:rsidR="00321644">
              <w:rPr>
                <w:rFonts w:ascii="宋体" w:hAnsi="宋体" w:cs="宋体" w:hint="eastAsia"/>
                <w:sz w:val="21"/>
                <w:szCs w:val="21"/>
              </w:rPr>
              <w:t>响应文件已按时解密的，备份响应</w:t>
            </w:r>
            <w:r>
              <w:rPr>
                <w:rFonts w:ascii="宋体" w:hAnsi="宋体" w:cs="宋体" w:hint="eastAsia"/>
                <w:sz w:val="21"/>
                <w:szCs w:val="21"/>
              </w:rPr>
              <w:t>文件自动失效。</w:t>
            </w:r>
            <w:r w:rsidR="00321644">
              <w:rPr>
                <w:rFonts w:ascii="宋体" w:hAnsi="宋体" w:cs="宋体" w:hint="eastAsia"/>
                <w:sz w:val="21"/>
                <w:szCs w:val="21"/>
              </w:rPr>
              <w:t>响应文件提交</w:t>
            </w:r>
            <w:r>
              <w:rPr>
                <w:rFonts w:ascii="宋体" w:hAnsi="宋体" w:cs="宋体" w:hint="eastAsia"/>
                <w:sz w:val="21"/>
                <w:szCs w:val="21"/>
              </w:rPr>
              <w:t>截止时间前，</w:t>
            </w:r>
            <w:r w:rsidR="00321644">
              <w:rPr>
                <w:rFonts w:ascii="宋体" w:hAnsi="宋体" w:cs="宋体" w:hint="eastAsia"/>
                <w:sz w:val="21"/>
                <w:szCs w:val="21"/>
              </w:rPr>
              <w:t>供应商</w:t>
            </w:r>
            <w:r>
              <w:rPr>
                <w:rFonts w:ascii="宋体" w:hAnsi="宋体" w:cs="宋体" w:hint="eastAsia"/>
                <w:sz w:val="21"/>
                <w:szCs w:val="21"/>
              </w:rPr>
              <w:t>仅递交备份</w:t>
            </w:r>
            <w:r w:rsidR="00321644">
              <w:rPr>
                <w:rFonts w:ascii="宋体" w:hAnsi="宋体" w:cs="宋体" w:hint="eastAsia"/>
                <w:sz w:val="21"/>
                <w:szCs w:val="21"/>
              </w:rPr>
              <w:t>响应</w:t>
            </w:r>
            <w:r>
              <w:rPr>
                <w:rFonts w:ascii="宋体" w:hAnsi="宋体" w:cs="宋体" w:hint="eastAsia"/>
                <w:sz w:val="21"/>
                <w:szCs w:val="21"/>
              </w:rPr>
              <w:t>文件而未将电子加密</w:t>
            </w:r>
            <w:r w:rsidR="00321644">
              <w:rPr>
                <w:rFonts w:ascii="宋体" w:hAnsi="宋体" w:cs="宋体" w:hint="eastAsia"/>
                <w:sz w:val="21"/>
                <w:szCs w:val="21"/>
              </w:rPr>
              <w:t>响应</w:t>
            </w:r>
            <w:r>
              <w:rPr>
                <w:rFonts w:ascii="宋体" w:hAnsi="宋体" w:cs="宋体" w:hint="eastAsia"/>
                <w:sz w:val="21"/>
                <w:szCs w:val="21"/>
              </w:rPr>
              <w:t>文件成功上传至政府采购云平台的，</w:t>
            </w:r>
            <w:r w:rsidR="00321644">
              <w:rPr>
                <w:rFonts w:ascii="宋体" w:hAnsi="宋体" w:cs="宋体" w:hint="eastAsia"/>
                <w:sz w:val="21"/>
                <w:szCs w:val="21"/>
              </w:rPr>
              <w:t>响应</w:t>
            </w:r>
            <w:r>
              <w:rPr>
                <w:rFonts w:ascii="宋体" w:hAnsi="宋体" w:cs="宋体" w:hint="eastAsia"/>
                <w:sz w:val="21"/>
                <w:szCs w:val="21"/>
              </w:rPr>
              <w:t>无效。</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highlight w:val="yellow"/>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b/>
                <w:sz w:val="21"/>
                <w:szCs w:val="21"/>
              </w:rPr>
            </w:pPr>
            <w:r>
              <w:rPr>
                <w:rFonts w:ascii="宋体" w:hAnsi="宋体" w:hint="eastAsia"/>
                <w:sz w:val="21"/>
                <w:szCs w:val="21"/>
              </w:rPr>
              <w:t>磋商响应报价：</w:t>
            </w:r>
            <w:r>
              <w:rPr>
                <w:rFonts w:ascii="宋体" w:hAnsi="宋体" w:hint="eastAsia"/>
                <w:b/>
                <w:sz w:val="21"/>
                <w:szCs w:val="21"/>
              </w:rPr>
              <w:t>本项目采用人民币报价。</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p w:rsidR="0019327E" w:rsidRDefault="0019327E" w:rsidP="00A66FEE">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19327E" w:rsidRDefault="0019327E" w:rsidP="00A66FEE">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55193" w:rsidP="00A66FEE">
            <w:pPr>
              <w:autoSpaceDE w:val="0"/>
              <w:autoSpaceDN w:val="0"/>
              <w:textAlignment w:val="bottom"/>
              <w:rPr>
                <w:rFonts w:ascii="宋体" w:hAnsi="宋体"/>
                <w:sz w:val="21"/>
                <w:szCs w:val="21"/>
              </w:rPr>
            </w:pPr>
            <w:r>
              <w:rPr>
                <w:rFonts w:ascii="宋体" w:hAnsi="宋体" w:hint="eastAsia"/>
                <w:sz w:val="21"/>
                <w:szCs w:val="21"/>
              </w:rPr>
              <w:t>响应文件</w:t>
            </w:r>
            <w:r w:rsidR="00F1708C">
              <w:rPr>
                <w:rFonts w:ascii="宋体" w:hAnsi="宋体" w:hint="eastAsia"/>
                <w:sz w:val="21"/>
                <w:szCs w:val="21"/>
              </w:rPr>
              <w:t>有效期：90天</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w:t>
            </w:r>
            <w:r w:rsidR="002A6387">
              <w:rPr>
                <w:rFonts w:ascii="宋体" w:hAnsi="宋体" w:hint="eastAsia"/>
                <w:sz w:val="21"/>
                <w:szCs w:val="21"/>
              </w:rPr>
              <w:t>磋商文件</w:t>
            </w:r>
            <w:r>
              <w:rPr>
                <w:rFonts w:ascii="宋体" w:hAnsi="宋体"/>
                <w:sz w:val="21"/>
                <w:szCs w:val="21"/>
              </w:rPr>
              <w:t>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政府采购支持监狱企业发展：提供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lastRenderedPageBreak/>
              <w:t>15</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w:t>
            </w:r>
            <w:r w:rsidR="00913B93">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282239" w:rsidRDefault="00F1708C" w:rsidP="00282239">
            <w:pPr>
              <w:spacing w:line="288" w:lineRule="auto"/>
              <w:rPr>
                <w:rFonts w:ascii="宋体" w:hAnsi="宋体"/>
                <w:sz w:val="21"/>
                <w:szCs w:val="21"/>
              </w:rPr>
            </w:pPr>
            <w:r w:rsidRPr="00282239">
              <w:rPr>
                <w:rFonts w:ascii="宋体" w:hAnsi="宋体" w:cs="宋体" w:hint="eastAsia"/>
                <w:sz w:val="21"/>
                <w:szCs w:val="21"/>
              </w:rPr>
              <w:t>政府强制采购节能产品：</w:t>
            </w:r>
            <w:r w:rsidR="004D7DB8">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7</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政府采购鼓励节能产品：优先采购节能产品: 提供</w:t>
            </w:r>
            <w:r w:rsidRPr="00282239">
              <w:rPr>
                <w:rFonts w:ascii="宋体" w:hAnsi="宋体"/>
                <w:sz w:val="21"/>
                <w:szCs w:val="21"/>
              </w:rPr>
              <w:t>材料详见</w:t>
            </w:r>
            <w:r w:rsidR="002A6387">
              <w:rPr>
                <w:rFonts w:ascii="宋体" w:hAnsi="宋体" w:hint="eastAsia"/>
                <w:sz w:val="21"/>
                <w:szCs w:val="21"/>
              </w:rPr>
              <w:t>磋商文件</w:t>
            </w:r>
            <w:r w:rsidRPr="00282239">
              <w:rPr>
                <w:rFonts w:ascii="宋体" w:hAnsi="宋体" w:hint="eastAsia"/>
                <w:sz w:val="21"/>
                <w:szCs w:val="21"/>
              </w:rPr>
              <w:t>第六章“商务</w:t>
            </w:r>
            <w:r w:rsidRPr="00282239">
              <w:rPr>
                <w:rFonts w:ascii="宋体" w:hAnsi="宋体"/>
                <w:sz w:val="21"/>
                <w:szCs w:val="21"/>
              </w:rPr>
              <w:t>和技术文件</w:t>
            </w:r>
            <w:r w:rsidRPr="00282239">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8</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政府采购鼓励环保产品：优先采购环保产品: 提供</w:t>
            </w:r>
            <w:r w:rsidRPr="00282239">
              <w:rPr>
                <w:rFonts w:ascii="宋体" w:hAnsi="宋体"/>
                <w:sz w:val="21"/>
                <w:szCs w:val="21"/>
              </w:rPr>
              <w:t>材料详见</w:t>
            </w:r>
            <w:r w:rsidR="002A6387">
              <w:rPr>
                <w:rFonts w:ascii="宋体" w:hAnsi="宋体" w:hint="eastAsia"/>
                <w:sz w:val="21"/>
                <w:szCs w:val="21"/>
              </w:rPr>
              <w:t>磋商文件</w:t>
            </w:r>
            <w:r w:rsidRPr="00282239">
              <w:rPr>
                <w:rFonts w:ascii="宋体" w:hAnsi="宋体" w:hint="eastAsia"/>
                <w:sz w:val="21"/>
                <w:szCs w:val="21"/>
              </w:rPr>
              <w:t>第六章“商务</w:t>
            </w:r>
            <w:r w:rsidRPr="00282239">
              <w:rPr>
                <w:rFonts w:ascii="宋体" w:hAnsi="宋体"/>
                <w:sz w:val="21"/>
                <w:szCs w:val="21"/>
              </w:rPr>
              <w:t>和技术文件</w:t>
            </w:r>
            <w:r w:rsidRPr="00282239">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913B93" w:rsidP="00913B93">
            <w:pPr>
              <w:spacing w:line="288" w:lineRule="auto"/>
              <w:jc w:val="center"/>
              <w:rPr>
                <w:rFonts w:ascii="宋体" w:hAnsi="宋体"/>
                <w:sz w:val="21"/>
                <w:szCs w:val="21"/>
              </w:rPr>
            </w:pPr>
            <w:r>
              <w:rPr>
                <w:rFonts w:ascii="宋体" w:hAnsi="宋体" w:hint="eastAsia"/>
                <w:sz w:val="21"/>
                <w:szCs w:val="21"/>
              </w:rPr>
              <w:t>19</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sz w:val="21"/>
                <w:szCs w:val="21"/>
              </w:rPr>
              <w:t>政府采购进口</w:t>
            </w:r>
            <w:r w:rsidRPr="00282239">
              <w:rPr>
                <w:rFonts w:ascii="宋体" w:hAnsi="宋体" w:hint="eastAsia"/>
                <w:sz w:val="21"/>
                <w:szCs w:val="21"/>
              </w:rPr>
              <w:t>产品：不允许采购进口产品</w:t>
            </w:r>
          </w:p>
        </w:tc>
      </w:tr>
    </w:tbl>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E13C46">
        <w:rPr>
          <w:rFonts w:ascii="宋体" w:hAnsi="宋体" w:hint="eastAsia"/>
          <w:spacing w:val="-6"/>
          <w:sz w:val="21"/>
          <w:szCs w:val="21"/>
        </w:rPr>
        <w:t>中国美术学院美术馆移动油画架</w:t>
      </w:r>
      <w:r>
        <w:rPr>
          <w:rFonts w:ascii="宋体" w:hAnsi="宋体" w:hint="eastAsia"/>
          <w:spacing w:val="-6"/>
          <w:sz w:val="21"/>
          <w:szCs w:val="21"/>
        </w:rPr>
        <w:t>的磋商、评审、成交、验收、合同履约、付款等（法律、法规另有规定的，从其规定）。</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定义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E13C46">
        <w:rPr>
          <w:rFonts w:ascii="宋体" w:hAnsi="宋体" w:hint="eastAsia"/>
          <w:spacing w:val="-6"/>
          <w:sz w:val="21"/>
          <w:szCs w:val="21"/>
        </w:rPr>
        <w:t>中国美术学院</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6.“电子加密</w:t>
      </w:r>
      <w:r w:rsidR="00F55193">
        <w:rPr>
          <w:rFonts w:ascii="宋体" w:hAnsi="宋体" w:hint="eastAsia"/>
          <w:b/>
          <w:bCs/>
          <w:spacing w:val="-6"/>
          <w:sz w:val="21"/>
          <w:szCs w:val="21"/>
        </w:rPr>
        <w:t>响应文件</w:t>
      </w:r>
      <w:r>
        <w:rPr>
          <w:rFonts w:ascii="宋体" w:hAnsi="宋体" w:hint="eastAsia"/>
          <w:b/>
          <w:bCs/>
          <w:spacing w:val="-6"/>
          <w:sz w:val="21"/>
          <w:szCs w:val="21"/>
        </w:rPr>
        <w:t>”系指通过政采云电子交易客户端（政采云投标客户端）完成</w:t>
      </w:r>
      <w:r w:rsidR="00F55193">
        <w:rPr>
          <w:rFonts w:ascii="宋体" w:hAnsi="宋体" w:hint="eastAsia"/>
          <w:b/>
          <w:bCs/>
          <w:spacing w:val="-6"/>
          <w:sz w:val="21"/>
          <w:szCs w:val="21"/>
        </w:rPr>
        <w:t>响应文件</w:t>
      </w:r>
      <w:r>
        <w:rPr>
          <w:rFonts w:ascii="宋体" w:hAnsi="宋体" w:hint="eastAsia"/>
          <w:b/>
          <w:bCs/>
          <w:spacing w:val="-6"/>
          <w:sz w:val="21"/>
          <w:szCs w:val="21"/>
        </w:rPr>
        <w:t>编制后生成并加密的数据电文形式的</w:t>
      </w:r>
      <w:r w:rsidR="00F55193">
        <w:rPr>
          <w:rFonts w:ascii="宋体" w:hAnsi="宋体" w:hint="eastAsia"/>
          <w:b/>
          <w:bCs/>
          <w:spacing w:val="-6"/>
          <w:sz w:val="21"/>
          <w:szCs w:val="21"/>
        </w:rPr>
        <w:t>响应文件</w:t>
      </w:r>
      <w:r>
        <w:rPr>
          <w:rFonts w:ascii="宋体" w:hAnsi="宋体" w:hint="eastAsia"/>
          <w:b/>
          <w:bCs/>
          <w:spacing w:val="-6"/>
          <w:sz w:val="21"/>
          <w:szCs w:val="21"/>
        </w:rPr>
        <w:t>（文件扩展名为.jmbs），“备份</w:t>
      </w:r>
      <w:r w:rsidR="00E978D2">
        <w:rPr>
          <w:rFonts w:ascii="宋体" w:hAnsi="宋体" w:hint="eastAsia"/>
          <w:b/>
          <w:bCs/>
          <w:spacing w:val="-6"/>
          <w:sz w:val="21"/>
          <w:szCs w:val="21"/>
        </w:rPr>
        <w:t>响应</w:t>
      </w:r>
      <w:r>
        <w:rPr>
          <w:rFonts w:ascii="宋体" w:hAnsi="宋体" w:hint="eastAsia"/>
          <w:b/>
          <w:bCs/>
          <w:spacing w:val="-6"/>
          <w:sz w:val="21"/>
          <w:szCs w:val="21"/>
        </w:rPr>
        <w:t>文件”系指与“电子加密</w:t>
      </w:r>
      <w:r w:rsidR="00F55193">
        <w:rPr>
          <w:rFonts w:ascii="宋体" w:hAnsi="宋体" w:hint="eastAsia"/>
          <w:b/>
          <w:bCs/>
          <w:spacing w:val="-6"/>
          <w:sz w:val="21"/>
          <w:szCs w:val="21"/>
        </w:rPr>
        <w:t>响应文件</w:t>
      </w:r>
      <w:r>
        <w:rPr>
          <w:rFonts w:ascii="宋体" w:hAnsi="宋体" w:hint="eastAsia"/>
          <w:b/>
          <w:bCs/>
          <w:spacing w:val="-6"/>
          <w:sz w:val="21"/>
          <w:szCs w:val="21"/>
        </w:rPr>
        <w:t>”同时生成的数据电文形式的电子文件（文件扩展名为.bfbs）；</w:t>
      </w:r>
    </w:p>
    <w:p w:rsidR="00F1708C" w:rsidRDefault="00F1708C" w:rsidP="00A66FEE">
      <w:pPr>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7.“公章”除特殊说明外系指政采云电子交易客户端（政采云投标客户端）中供应商的电子签章；</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采购方式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w:t>
      </w:r>
      <w:r>
        <w:rPr>
          <w:rFonts w:ascii="宋体" w:hAnsi="宋体" w:hint="eastAsia"/>
          <w:sz w:val="21"/>
          <w:szCs w:val="21"/>
        </w:rPr>
        <w:t>通过“政府采购云平台（www.zcygov.cn）”实行在线磋商</w:t>
      </w:r>
      <w:r>
        <w:rPr>
          <w:rFonts w:ascii="宋体" w:hAnsi="宋体" w:hint="eastAsia"/>
          <w:spacing w:val="-6"/>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（四） 竞争性磋商委托</w:t>
      </w:r>
    </w:p>
    <w:p w:rsidR="00F1708C" w:rsidRDefault="00F1708C" w:rsidP="00A66FEE">
      <w:pPr>
        <w:spacing w:line="288" w:lineRule="auto"/>
        <w:ind w:firstLineChars="200" w:firstLine="396"/>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（，详见</w:t>
      </w:r>
      <w:r w:rsidR="00F55193">
        <w:rPr>
          <w:rFonts w:ascii="宋体" w:hAnsi="宋体" w:hint="eastAsia"/>
          <w:spacing w:val="-6"/>
          <w:sz w:val="21"/>
          <w:szCs w:val="21"/>
        </w:rPr>
        <w:t>响应文件</w:t>
      </w:r>
      <w:r>
        <w:rPr>
          <w:rFonts w:ascii="宋体" w:hAnsi="宋体" w:hint="eastAsia"/>
          <w:spacing w:val="-6"/>
          <w:sz w:val="21"/>
          <w:szCs w:val="21"/>
        </w:rPr>
        <w:t>格式）</w:t>
      </w:r>
      <w:r>
        <w:rPr>
          <w:rFonts w:ascii="宋体" w:hAnsi="宋体"/>
          <w:spacing w:val="-6"/>
          <w:sz w:val="21"/>
          <w:szCs w:val="21"/>
        </w:rPr>
        <w:t>。</w:t>
      </w:r>
      <w:r>
        <w:rPr>
          <w:rFonts w:ascii="宋体" w:hAnsi="宋体" w:hint="eastAsia"/>
          <w:spacing w:val="-6"/>
          <w:sz w:val="21"/>
          <w:szCs w:val="21"/>
        </w:rPr>
        <w:t>供应商因未在线参加开标而导致</w:t>
      </w:r>
      <w:r w:rsidR="00F55193">
        <w:rPr>
          <w:rFonts w:ascii="宋体" w:hAnsi="宋体" w:hint="eastAsia"/>
          <w:spacing w:val="-6"/>
          <w:sz w:val="21"/>
          <w:szCs w:val="21"/>
        </w:rPr>
        <w:t>响应文件</w:t>
      </w:r>
      <w:r>
        <w:rPr>
          <w:rFonts w:ascii="宋体" w:hAnsi="宋体" w:hint="eastAsia"/>
          <w:spacing w:val="-6"/>
          <w:sz w:val="21"/>
          <w:szCs w:val="21"/>
        </w:rPr>
        <w:t>无法按时解密等一切后果由供应商自行承担。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（五） 磋商费用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F1708C">
        <w:tc>
          <w:tcPr>
            <w:tcW w:w="4280" w:type="dxa"/>
          </w:tcPr>
          <w:p w:rsidR="00F1708C" w:rsidRDefault="00211C5A" w:rsidP="00A66FEE">
            <w:pPr>
              <w:spacing w:line="288" w:lineRule="auto"/>
              <w:jc w:val="center"/>
              <w:rPr>
                <w:rFonts w:ascii="宋体" w:hAnsi="宋体"/>
                <w:spacing w:val="-6"/>
                <w:sz w:val="21"/>
                <w:szCs w:val="21"/>
              </w:rPr>
            </w:pPr>
            <w:r>
              <w:rPr>
                <w:rFonts w:ascii="宋体" w:hAnsi="宋体" w:hint="eastAsia"/>
                <w:spacing w:val="-6"/>
                <w:sz w:val="21"/>
                <w:szCs w:val="21"/>
              </w:rPr>
              <w:t>成交</w:t>
            </w:r>
            <w:r w:rsidR="00F1708C">
              <w:rPr>
                <w:rFonts w:ascii="宋体" w:hAnsi="宋体"/>
                <w:spacing w:val="-6"/>
                <w:sz w:val="21"/>
                <w:szCs w:val="21"/>
              </w:rPr>
              <w:t>金额（万元）</w:t>
            </w:r>
          </w:p>
        </w:tc>
        <w:tc>
          <w:tcPr>
            <w:tcW w:w="3516" w:type="dxa"/>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F1708C">
        <w:tc>
          <w:tcPr>
            <w:tcW w:w="4280" w:type="dxa"/>
          </w:tcPr>
          <w:p w:rsidR="00F1708C" w:rsidRPr="004D7DB8" w:rsidRDefault="00F1708C" w:rsidP="00A66FEE">
            <w:pPr>
              <w:spacing w:line="288" w:lineRule="auto"/>
              <w:jc w:val="center"/>
              <w:rPr>
                <w:rFonts w:ascii="宋体" w:hAnsi="宋体"/>
                <w:spacing w:val="-6"/>
                <w:sz w:val="21"/>
                <w:szCs w:val="21"/>
              </w:rPr>
            </w:pPr>
            <w:r w:rsidRPr="004D7DB8">
              <w:rPr>
                <w:rFonts w:ascii="宋体" w:hAnsi="宋体" w:hint="eastAsia"/>
                <w:spacing w:val="-6"/>
                <w:sz w:val="21"/>
                <w:szCs w:val="21"/>
              </w:rPr>
              <w:t>100以内部分</w:t>
            </w:r>
          </w:p>
        </w:tc>
        <w:tc>
          <w:tcPr>
            <w:tcW w:w="3516" w:type="dxa"/>
          </w:tcPr>
          <w:p w:rsidR="00F1708C" w:rsidRPr="004D7DB8" w:rsidRDefault="004D7DB8" w:rsidP="00A66FEE">
            <w:pPr>
              <w:spacing w:line="288" w:lineRule="auto"/>
              <w:jc w:val="center"/>
              <w:rPr>
                <w:rFonts w:ascii="宋体" w:hAnsi="宋体"/>
                <w:spacing w:val="-6"/>
                <w:sz w:val="21"/>
                <w:szCs w:val="21"/>
              </w:rPr>
            </w:pPr>
            <w:r w:rsidRPr="004D7DB8">
              <w:rPr>
                <w:rFonts w:ascii="宋体" w:hAnsi="宋体" w:hint="eastAsia"/>
                <w:spacing w:val="-6"/>
                <w:sz w:val="21"/>
                <w:szCs w:val="21"/>
              </w:rPr>
              <w:t>1.2（未满叁仟按叁仟元收取）</w:t>
            </w:r>
          </w:p>
        </w:tc>
      </w:tr>
    </w:tbl>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（六） 联合体响应</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（七） 转包与分包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w:t>
      </w:r>
      <w:r w:rsidR="00F55193">
        <w:rPr>
          <w:rFonts w:ascii="宋体" w:hAnsi="宋体" w:hint="eastAsia"/>
          <w:spacing w:val="-6"/>
          <w:sz w:val="21"/>
          <w:szCs w:val="21"/>
        </w:rPr>
        <w:t>响应文件</w:t>
      </w:r>
      <w:r>
        <w:rPr>
          <w:rFonts w:ascii="宋体" w:hAnsi="宋体" w:hint="eastAsia"/>
          <w:spacing w:val="-6"/>
          <w:sz w:val="21"/>
          <w:szCs w:val="21"/>
        </w:rPr>
        <w:t>中载明分包承担主体，分包承担主体应当具备相应资质条件且不得再次分包。</w:t>
      </w:r>
    </w:p>
    <w:p w:rsidR="00F1708C" w:rsidRDefault="00F1708C" w:rsidP="00A66FE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sidR="00F55193">
        <w:rPr>
          <w:rFonts w:hAnsi="宋体" w:hint="eastAsia"/>
          <w:spacing w:val="-6"/>
          <w:sz w:val="21"/>
          <w:szCs w:val="21"/>
        </w:rPr>
        <w:t>响应文件</w:t>
      </w:r>
      <w:r>
        <w:rPr>
          <w:rFonts w:hAnsi="宋体"/>
          <w:spacing w:val="-6"/>
          <w:sz w:val="21"/>
          <w:szCs w:val="21"/>
        </w:rPr>
        <w:t>，并对所提供的全部资料的真实性承担法律责任。</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w:t>
      </w:r>
      <w:r w:rsidRPr="00A32E23">
        <w:rPr>
          <w:rFonts w:hAnsi="宋体" w:hint="eastAsia"/>
          <w:spacing w:val="-6"/>
          <w:sz w:val="21"/>
          <w:szCs w:val="21"/>
        </w:rPr>
        <w:t>2020年1月至今任意一月</w:t>
      </w:r>
      <w:r>
        <w:rPr>
          <w:rFonts w:hAnsi="宋体" w:hint="eastAsia"/>
          <w:spacing w:val="-6"/>
          <w:sz w:val="21"/>
          <w:szCs w:val="21"/>
        </w:rPr>
        <w:t>社保缴纳证明。</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5.采购人、采购代理机构可以视采购项目的具体情况，组织供应商进行现场考察或召开磋商前答疑会，但</w:t>
      </w:r>
      <w:r>
        <w:rPr>
          <w:rFonts w:hAnsi="宋体" w:hint="eastAsia"/>
          <w:spacing w:val="-6"/>
          <w:sz w:val="21"/>
          <w:szCs w:val="21"/>
        </w:rPr>
        <w:lastRenderedPageBreak/>
        <w:t>不得单独或分别组织只有一个供应商参加的现场考察和答疑会。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Ansi="宋体" w:hint="eastAsia"/>
          <w:spacing w:val="-6"/>
          <w:sz w:val="21"/>
          <w:szCs w:val="21"/>
        </w:rPr>
        <w:t>响应</w:t>
      </w:r>
      <w:r>
        <w:rPr>
          <w:rFonts w:hAnsi="宋体"/>
          <w:spacing w:val="-6"/>
          <w:sz w:val="21"/>
          <w:szCs w:val="21"/>
        </w:rPr>
        <w:t>的，应当按一家供应商认定。评审时，应取其中通过资格审查后的</w:t>
      </w:r>
      <w:r>
        <w:rPr>
          <w:rFonts w:hAnsi="宋体" w:hint="eastAsia"/>
          <w:spacing w:val="-6"/>
          <w:sz w:val="21"/>
          <w:szCs w:val="21"/>
        </w:rPr>
        <w:t>最后磋商</w:t>
      </w:r>
      <w:r>
        <w:rPr>
          <w:rFonts w:hAnsi="宋体"/>
          <w:spacing w:val="-6"/>
          <w:sz w:val="21"/>
          <w:szCs w:val="21"/>
        </w:rPr>
        <w:t>报价最低一家为有效供应商；</w:t>
      </w:r>
      <w:r>
        <w:rPr>
          <w:rFonts w:hAnsi="宋体" w:hint="eastAsia"/>
          <w:spacing w:val="-6"/>
          <w:sz w:val="21"/>
          <w:szCs w:val="21"/>
        </w:rPr>
        <w:t>最后</w:t>
      </w:r>
      <w:r>
        <w:rPr>
          <w:rFonts w:hAnsi="宋体"/>
          <w:spacing w:val="-6"/>
          <w:sz w:val="21"/>
          <w:szCs w:val="21"/>
        </w:rPr>
        <w:t>磋商报价相同时，取技术分最高者；均相同时，由</w:t>
      </w:r>
      <w:r>
        <w:rPr>
          <w:rFonts w:hAnsi="宋体" w:hint="eastAsia"/>
          <w:spacing w:val="-6"/>
          <w:sz w:val="21"/>
          <w:szCs w:val="21"/>
        </w:rPr>
        <w:t>磋商</w:t>
      </w:r>
      <w:r>
        <w:rPr>
          <w:rFonts w:hAnsi="宋体"/>
          <w:spacing w:val="-6"/>
          <w:sz w:val="21"/>
          <w:szCs w:val="21"/>
        </w:rPr>
        <w:t>小组集体决定。</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F1708C" w:rsidRDefault="00F1708C" w:rsidP="00A66FE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F1708C" w:rsidRDefault="00F1708C" w:rsidP="00A66FEE">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F1708C" w:rsidRDefault="00F1708C" w:rsidP="00A66FEE">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w:t>
      </w:r>
      <w:r w:rsidR="00C3464C">
        <w:rPr>
          <w:rFonts w:hAnsi="宋体" w:hint="eastAsia"/>
          <w:b/>
          <w:spacing w:val="-6"/>
          <w:sz w:val="21"/>
          <w:szCs w:val="21"/>
        </w:rPr>
        <w:t>中国</w:t>
      </w:r>
      <w:r>
        <w:rPr>
          <w:rFonts w:hAnsi="宋体" w:hint="eastAsia"/>
          <w:b/>
          <w:spacing w:val="-6"/>
          <w:sz w:val="21"/>
          <w:szCs w:val="21"/>
        </w:rPr>
        <w:t>政府采购网下载专区”下载，质疑函应当包括下列内容：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sidR="00F55193">
        <w:rPr>
          <w:rFonts w:hAnsi="宋体" w:hint="eastAsia"/>
          <w:spacing w:val="-6"/>
          <w:sz w:val="21"/>
          <w:szCs w:val="21"/>
        </w:rPr>
        <w:t>响应文件</w:t>
      </w:r>
      <w:r>
        <w:rPr>
          <w:rFonts w:hAnsi="宋体" w:hint="eastAsia"/>
          <w:spacing w:val="-6"/>
          <w:sz w:val="21"/>
          <w:szCs w:val="21"/>
        </w:rPr>
        <w:t>格式</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（二） 供应商的风险</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磋商文件的澄清与修改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w:t>
      </w:r>
      <w:r w:rsidR="00F55193">
        <w:rPr>
          <w:rFonts w:hAnsi="宋体" w:hint="eastAsia"/>
          <w:spacing w:val="-6"/>
          <w:sz w:val="21"/>
          <w:szCs w:val="21"/>
        </w:rPr>
        <w:t>响应文件</w:t>
      </w:r>
      <w:r>
        <w:rPr>
          <w:rFonts w:hAnsi="宋体" w:hint="eastAsia"/>
          <w:spacing w:val="-6"/>
          <w:sz w:val="21"/>
          <w:szCs w:val="21"/>
        </w:rPr>
        <w:t>截止之日前，采购人、采购代理机构可以对已发出的磋商文件进行必要的澄清或者修改，澄清或者修改的内容作为磋商文件的组成部分。澄清或者修改的内容可能影响</w:t>
      </w:r>
      <w:r w:rsidR="00F55193">
        <w:rPr>
          <w:rFonts w:hAnsi="宋体" w:hint="eastAsia"/>
          <w:spacing w:val="-6"/>
          <w:sz w:val="21"/>
          <w:szCs w:val="21"/>
        </w:rPr>
        <w:t>响应文件</w:t>
      </w:r>
      <w:r>
        <w:rPr>
          <w:rFonts w:hAnsi="宋体" w:hint="eastAsia"/>
          <w:spacing w:val="-6"/>
          <w:sz w:val="21"/>
          <w:szCs w:val="21"/>
        </w:rPr>
        <w:t>编制的，采购人、采购代理机构会在提交首次</w:t>
      </w:r>
      <w:r w:rsidR="00F55193">
        <w:rPr>
          <w:rFonts w:hAnsi="宋体" w:hint="eastAsia"/>
          <w:spacing w:val="-6"/>
          <w:sz w:val="21"/>
          <w:szCs w:val="21"/>
        </w:rPr>
        <w:t>响应文件</w:t>
      </w:r>
      <w:r>
        <w:rPr>
          <w:rFonts w:hAnsi="宋体" w:hint="eastAsia"/>
          <w:spacing w:val="-6"/>
          <w:sz w:val="21"/>
          <w:szCs w:val="21"/>
        </w:rPr>
        <w:t>截止时间至少5日前，以书面形式通知所有获取磋商文件的供应商；不足5日的，采购人、采购代理机构会顺延提交首次</w:t>
      </w:r>
      <w:r w:rsidR="00F55193">
        <w:rPr>
          <w:rFonts w:hAnsi="宋体" w:hint="eastAsia"/>
          <w:spacing w:val="-6"/>
          <w:sz w:val="21"/>
          <w:szCs w:val="21"/>
        </w:rPr>
        <w:t>响应文件</w:t>
      </w:r>
      <w:r>
        <w:rPr>
          <w:rFonts w:hAnsi="宋体" w:hint="eastAsia"/>
          <w:spacing w:val="-6"/>
          <w:sz w:val="21"/>
          <w:szCs w:val="21"/>
        </w:rPr>
        <w:t>截止时间。</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sidR="00F55193">
        <w:rPr>
          <w:rFonts w:hAnsi="宋体" w:hint="eastAsia"/>
          <w:b/>
          <w:spacing w:val="-6"/>
          <w:sz w:val="32"/>
          <w:szCs w:val="32"/>
        </w:rPr>
        <w:t>响应文件</w:t>
      </w:r>
      <w:r>
        <w:rPr>
          <w:rFonts w:hAnsi="宋体"/>
          <w:b/>
          <w:spacing w:val="-6"/>
          <w:sz w:val="32"/>
          <w:szCs w:val="32"/>
        </w:rPr>
        <w:t>的编制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sidR="00F55193">
        <w:rPr>
          <w:rFonts w:ascii="宋体" w:hAnsi="宋体" w:hint="eastAsia"/>
          <w:b/>
          <w:spacing w:val="-6"/>
          <w:sz w:val="24"/>
        </w:rPr>
        <w:t>响应文件</w:t>
      </w:r>
      <w:r>
        <w:rPr>
          <w:rFonts w:ascii="宋体" w:hAnsi="宋体" w:hint="eastAsia"/>
          <w:b/>
          <w:spacing w:val="-6"/>
          <w:sz w:val="24"/>
        </w:rPr>
        <w:t>的组成</w:t>
      </w:r>
    </w:p>
    <w:p w:rsidR="00F1708C" w:rsidRDefault="00F55193"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响应文件</w:t>
      </w:r>
      <w:r w:rsidR="00F1708C">
        <w:rPr>
          <w:rFonts w:hAnsi="宋体" w:hint="eastAsia"/>
          <w:spacing w:val="-6"/>
          <w:sz w:val="21"/>
          <w:szCs w:val="21"/>
        </w:rPr>
        <w:t>由</w:t>
      </w:r>
      <w:r w:rsidR="00F1708C">
        <w:rPr>
          <w:rFonts w:hAnsi="宋体" w:hint="eastAsia"/>
          <w:b/>
          <w:spacing w:val="-6"/>
          <w:sz w:val="21"/>
          <w:szCs w:val="21"/>
        </w:rPr>
        <w:t>报价文件、资格文件、商务技术文件</w:t>
      </w:r>
      <w:r w:rsidR="00F1708C">
        <w:rPr>
          <w:rFonts w:hAnsi="宋体" w:hint="eastAsia"/>
          <w:spacing w:val="-6"/>
          <w:sz w:val="21"/>
          <w:szCs w:val="21"/>
        </w:rPr>
        <w:t>三部分组成（格式详见磋商文件第六章）。</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30" w:name="OLE_LINK13"/>
      <w:bookmarkStart w:id="31" w:name="OLE_LINK14"/>
      <w:r>
        <w:rPr>
          <w:rFonts w:hAnsi="宋体" w:hint="eastAsia"/>
          <w:spacing w:val="-6"/>
          <w:sz w:val="21"/>
          <w:szCs w:val="21"/>
        </w:rPr>
        <w:t>残疾人福利性单位声明函</w:t>
      </w:r>
      <w:bookmarkEnd w:id="30"/>
      <w:bookmarkEnd w:id="31"/>
      <w:r>
        <w:rPr>
          <w:rFonts w:hAnsi="宋体" w:hint="eastAsia"/>
          <w:spacing w:val="-6"/>
          <w:sz w:val="21"/>
          <w:szCs w:val="21"/>
        </w:rPr>
        <w:t>（若属于残疾人福利性单位）</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hAnsi="宋体" w:hint="eastAsia"/>
          <w:b/>
          <w:bCs/>
          <w:spacing w:val="-6"/>
          <w:sz w:val="21"/>
          <w:szCs w:val="21"/>
        </w:rPr>
        <w:t>资格文件</w:t>
      </w:r>
    </w:p>
    <w:p w:rsidR="00F1708C" w:rsidRDefault="00F1708C" w:rsidP="00A66FEE">
      <w:pPr>
        <w:pStyle w:val="a8"/>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w:t>
      </w:r>
      <w:r w:rsidR="0094718D">
        <w:rPr>
          <w:rFonts w:ascii="宋体" w:hAnsi="宋体" w:cs="宋体" w:hint="eastAsia"/>
          <w:b/>
          <w:spacing w:val="-6"/>
          <w:sz w:val="21"/>
          <w:szCs w:val="21"/>
        </w:rPr>
        <w:t>19</w:t>
      </w:r>
      <w:r>
        <w:rPr>
          <w:rFonts w:ascii="宋体" w:hAnsi="宋体" w:cs="宋体" w:hint="eastAsia"/>
          <w:b/>
          <w:spacing w:val="-6"/>
          <w:sz w:val="21"/>
          <w:szCs w:val="21"/>
        </w:rPr>
        <w:t>年1</w:t>
      </w:r>
      <w:r w:rsidR="0094718D">
        <w:rPr>
          <w:rFonts w:ascii="宋体" w:hAnsi="宋体" w:cs="宋体" w:hint="eastAsia"/>
          <w:b/>
          <w:spacing w:val="-6"/>
          <w:sz w:val="21"/>
          <w:szCs w:val="21"/>
        </w:rPr>
        <w:t>2</w:t>
      </w:r>
      <w:r>
        <w:rPr>
          <w:rFonts w:ascii="宋体" w:hAnsi="宋体" w:cs="宋体" w:hint="eastAsia"/>
          <w:b/>
          <w:spacing w:val="-6"/>
          <w:sz w:val="21"/>
          <w:szCs w:val="21"/>
        </w:rPr>
        <w:t>月至今任意一月的财务状况报告或开标前三个月内出具的银行资信证明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3）2020年1月至今任意一月依法缴纳税收的证明材料（依法免税的供应商应提供相应文件证明其依法免税）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4）2020年1月至今任意一月依法缴纳社会保障资金的证明材料（依法不需要缴纳社会保障资金的供应商应提供相应文件证明其依法不需要缴纳社会保障资金）</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5F4E16">
        <w:rPr>
          <w:rFonts w:hAnsi="宋体" w:hint="eastAsia"/>
          <w:spacing w:val="-6"/>
          <w:sz w:val="21"/>
          <w:szCs w:val="21"/>
        </w:rPr>
        <w:t>2020年1月至今任意一月供应</w:t>
      </w:r>
      <w:r>
        <w:rPr>
          <w:rFonts w:hAnsi="宋体" w:hint="eastAsia"/>
          <w:spacing w:val="-6"/>
          <w:sz w:val="21"/>
          <w:szCs w:val="21"/>
        </w:rPr>
        <w:t>商</w:t>
      </w:r>
      <w:r>
        <w:rPr>
          <w:rFonts w:hAnsi="宋体"/>
          <w:spacing w:val="-6"/>
          <w:sz w:val="21"/>
          <w:szCs w:val="21"/>
        </w:rPr>
        <w:t>授权代表社保缴纳证明（</w:t>
      </w:r>
      <w:r>
        <w:rPr>
          <w:rFonts w:hAnsi="宋体" w:hint="eastAsia"/>
          <w:spacing w:val="-6"/>
          <w:sz w:val="21"/>
          <w:szCs w:val="21"/>
        </w:rPr>
        <w:t>授权代表是法定代表人的可不提供</w:t>
      </w:r>
      <w:r>
        <w:rPr>
          <w:rFonts w:hAnsi="宋体"/>
          <w:spacing w:val="-6"/>
          <w:sz w:val="21"/>
          <w:szCs w:val="21"/>
        </w:rPr>
        <w:t>）</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（6）商务偏离表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（7）供应商同类项目实施情况一览表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（8）节能、环保产品证明材料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（9）供应商需要说明的其他文件和材料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（1）技术偏离表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（2）货物配置清单</w:t>
      </w:r>
    </w:p>
    <w:p w:rsidR="004D7DB8" w:rsidRPr="004D7DB8" w:rsidRDefault="00F1708C"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004D7DB8" w:rsidRPr="004D7DB8">
        <w:rPr>
          <w:rFonts w:hAnsi="宋体" w:hint="eastAsia"/>
          <w:spacing w:val="-6"/>
          <w:sz w:val="21"/>
          <w:szCs w:val="21"/>
        </w:rPr>
        <w:t>项目实施方案</w:t>
      </w:r>
    </w:p>
    <w:p w:rsidR="004D7DB8" w:rsidRPr="004D7DB8" w:rsidRDefault="004D7DB8"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（4）</w:t>
      </w:r>
      <w:r w:rsidRPr="004D7DB8">
        <w:rPr>
          <w:rFonts w:hAnsi="宋体" w:hint="eastAsia"/>
          <w:spacing w:val="-6"/>
          <w:sz w:val="21"/>
          <w:szCs w:val="21"/>
        </w:rPr>
        <w:t>拟投入设备</w:t>
      </w:r>
    </w:p>
    <w:p w:rsidR="004D7DB8" w:rsidRPr="004D7DB8" w:rsidRDefault="004D7DB8"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（5）</w:t>
      </w:r>
      <w:r w:rsidRPr="004D7DB8">
        <w:rPr>
          <w:rFonts w:hAnsi="宋体" w:hint="eastAsia"/>
          <w:spacing w:val="-6"/>
          <w:sz w:val="21"/>
          <w:szCs w:val="21"/>
        </w:rPr>
        <w:t>项目实施规划方案</w:t>
      </w:r>
    </w:p>
    <w:p w:rsidR="004D7DB8" w:rsidRPr="004D7DB8" w:rsidRDefault="004D7DB8"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sidRPr="004D7DB8">
        <w:rPr>
          <w:rFonts w:hAnsi="宋体" w:hint="eastAsia"/>
          <w:spacing w:val="-6"/>
          <w:sz w:val="21"/>
          <w:szCs w:val="21"/>
        </w:rPr>
        <w:t>品质管理</w:t>
      </w:r>
    </w:p>
    <w:p w:rsidR="004D7DB8" w:rsidRPr="004D7DB8" w:rsidRDefault="004D7DB8"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（7）</w:t>
      </w:r>
      <w:r w:rsidRPr="004D7DB8">
        <w:rPr>
          <w:rFonts w:hAnsi="宋体" w:hint="eastAsia"/>
          <w:spacing w:val="-6"/>
          <w:sz w:val="21"/>
          <w:szCs w:val="21"/>
        </w:rPr>
        <w:t>安装服务实施方案</w:t>
      </w:r>
    </w:p>
    <w:p w:rsidR="004D7DB8" w:rsidRDefault="004D7DB8" w:rsidP="004D7DB8">
      <w:pPr>
        <w:pStyle w:val="a8"/>
        <w:spacing w:line="288" w:lineRule="auto"/>
        <w:ind w:firstLineChars="200" w:firstLine="396"/>
        <w:jc w:val="left"/>
        <w:rPr>
          <w:rFonts w:hAnsi="宋体"/>
          <w:spacing w:val="-6"/>
          <w:sz w:val="21"/>
          <w:szCs w:val="21"/>
        </w:rPr>
      </w:pPr>
      <w:r>
        <w:rPr>
          <w:rFonts w:hAnsi="宋体" w:hint="eastAsia"/>
          <w:spacing w:val="-6"/>
          <w:sz w:val="21"/>
          <w:szCs w:val="21"/>
        </w:rPr>
        <w:t>（8）</w:t>
      </w:r>
      <w:r w:rsidRPr="004D7DB8">
        <w:rPr>
          <w:rFonts w:hAnsi="宋体" w:hint="eastAsia"/>
          <w:spacing w:val="-6"/>
          <w:sz w:val="21"/>
          <w:szCs w:val="21"/>
        </w:rPr>
        <w:t>售后服务方案</w:t>
      </w:r>
    </w:p>
    <w:p w:rsidR="00F1708C" w:rsidRDefault="00F1708C" w:rsidP="004D7DB8">
      <w:pPr>
        <w:pStyle w:val="a8"/>
        <w:spacing w:line="288" w:lineRule="auto"/>
        <w:ind w:firstLineChars="200" w:firstLine="458"/>
        <w:jc w:val="left"/>
        <w:rPr>
          <w:rFonts w:hAnsi="宋体"/>
          <w:b/>
          <w:spacing w:val="-6"/>
          <w:sz w:val="24"/>
        </w:rPr>
      </w:pPr>
      <w:r>
        <w:rPr>
          <w:rFonts w:hAnsi="宋体" w:hint="eastAsia"/>
          <w:b/>
          <w:spacing w:val="-6"/>
          <w:sz w:val="24"/>
        </w:rPr>
        <w:t xml:space="preserve">（二） </w:t>
      </w:r>
      <w:r w:rsidR="00F55193">
        <w:rPr>
          <w:rFonts w:hAnsi="宋体" w:hint="eastAsia"/>
          <w:b/>
          <w:spacing w:val="-6"/>
          <w:sz w:val="24"/>
        </w:rPr>
        <w:t>响应文件</w:t>
      </w:r>
      <w:r>
        <w:rPr>
          <w:rFonts w:hAnsi="宋体" w:hint="eastAsia"/>
          <w:b/>
          <w:spacing w:val="-6"/>
          <w:sz w:val="24"/>
        </w:rPr>
        <w:t>的签署和份数</w:t>
      </w:r>
    </w:p>
    <w:p w:rsidR="00F1708C" w:rsidRDefault="00F1708C" w:rsidP="00A66FEE">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1.供应商应按照磋商文件和政府采购云平台的要求，根据</w:t>
      </w:r>
      <w:r w:rsidR="00F55193">
        <w:rPr>
          <w:rFonts w:ascii="宋体" w:hAnsi="宋体" w:hint="eastAsia"/>
          <w:spacing w:val="-6"/>
          <w:sz w:val="21"/>
          <w:szCs w:val="21"/>
        </w:rPr>
        <w:t>响应文件</w:t>
      </w:r>
      <w:r>
        <w:rPr>
          <w:rFonts w:ascii="宋体" w:hAnsi="宋体" w:hint="eastAsia"/>
          <w:spacing w:val="-6"/>
          <w:sz w:val="21"/>
          <w:szCs w:val="21"/>
        </w:rPr>
        <w:t>的组成规定的内容及顺序通过政采云电子交易客户端（政采云投标客户端）编制加密</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内容不完整、编排混乱导致</w:t>
      </w:r>
      <w:r w:rsidR="00F55193">
        <w:rPr>
          <w:rFonts w:ascii="宋体" w:hAnsi="宋体" w:hint="eastAsia"/>
          <w:spacing w:val="-6"/>
          <w:sz w:val="21"/>
          <w:szCs w:val="21"/>
        </w:rPr>
        <w:t>响应文件</w:t>
      </w:r>
      <w:r>
        <w:rPr>
          <w:rFonts w:ascii="宋体" w:hAnsi="宋体" w:hint="eastAsia"/>
          <w:spacing w:val="-6"/>
          <w:sz w:val="21"/>
          <w:szCs w:val="21"/>
        </w:rPr>
        <w:t>被误读、漏读或者查找不到相关内容的，是供应商的责任。</w:t>
      </w:r>
      <w:r>
        <w:rPr>
          <w:rFonts w:ascii="宋体" w:hAnsi="宋体" w:hint="eastAsia"/>
          <w:b/>
          <w:bCs/>
          <w:spacing w:val="-6"/>
          <w:sz w:val="21"/>
          <w:szCs w:val="21"/>
        </w:rPr>
        <w:t>其中资格文件、商务技术文件中不得出现磋商响应报价，</w:t>
      </w:r>
      <w:r>
        <w:rPr>
          <w:rFonts w:ascii="宋体" w:hAnsi="宋体" w:hint="eastAsia"/>
          <w:b/>
          <w:bCs/>
          <w:spacing w:val="-6"/>
          <w:sz w:val="21"/>
          <w:szCs w:val="21"/>
        </w:rPr>
        <w:lastRenderedPageBreak/>
        <w:t>如因供应商原因提前泄露磋商响应报价，是供应商的责任。</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F55193">
        <w:rPr>
          <w:rFonts w:ascii="宋体" w:hAnsi="宋体" w:hint="eastAsia"/>
          <w:spacing w:val="-6"/>
          <w:sz w:val="21"/>
          <w:szCs w:val="21"/>
        </w:rPr>
        <w:t>响应文件</w:t>
      </w:r>
      <w:r>
        <w:rPr>
          <w:rFonts w:ascii="宋体" w:hAnsi="宋体" w:hint="eastAsia"/>
          <w:spacing w:val="-6"/>
          <w:sz w:val="21"/>
          <w:szCs w:val="21"/>
        </w:rPr>
        <w:t>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F55193">
        <w:rPr>
          <w:rFonts w:ascii="宋体" w:hAnsi="宋体" w:hint="eastAsia"/>
          <w:spacing w:val="-6"/>
          <w:sz w:val="21"/>
          <w:szCs w:val="21"/>
        </w:rPr>
        <w:t>响应文件</w:t>
      </w:r>
      <w:r>
        <w:rPr>
          <w:rFonts w:ascii="宋体" w:hAnsi="宋体" w:hint="eastAsia"/>
          <w:spacing w:val="-6"/>
          <w:sz w:val="21"/>
          <w:szCs w:val="21"/>
        </w:rPr>
        <w:t>不得涂改，若有修改错漏处，须由供应商授权代表签字并加盖公章。</w:t>
      </w:r>
      <w:r w:rsidR="00F55193">
        <w:rPr>
          <w:rFonts w:ascii="宋体" w:hAnsi="宋体" w:hint="eastAsia"/>
          <w:spacing w:val="-6"/>
          <w:sz w:val="21"/>
          <w:szCs w:val="21"/>
        </w:rPr>
        <w:t>响应文件</w:t>
      </w:r>
      <w:r>
        <w:rPr>
          <w:rFonts w:ascii="宋体" w:hAnsi="宋体" w:hint="eastAsia"/>
          <w:spacing w:val="-6"/>
          <w:sz w:val="21"/>
          <w:szCs w:val="21"/>
        </w:rPr>
        <w:t>因字迹潦草或表达不清所引起的后果由供应商负责。</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w:t>
      </w:r>
      <w:r w:rsidR="00F55193">
        <w:rPr>
          <w:rFonts w:ascii="宋体" w:hAnsi="宋体" w:hint="eastAsia"/>
          <w:b/>
          <w:bCs/>
          <w:spacing w:val="-6"/>
          <w:sz w:val="21"/>
          <w:szCs w:val="21"/>
        </w:rPr>
        <w:t>响应文件</w:t>
      </w:r>
      <w:r>
        <w:rPr>
          <w:rFonts w:ascii="宋体" w:hAnsi="宋体" w:hint="eastAsia"/>
          <w:b/>
          <w:bCs/>
          <w:spacing w:val="-6"/>
          <w:sz w:val="21"/>
          <w:szCs w:val="21"/>
        </w:rPr>
        <w:t>份数：</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w:t>
      </w:r>
      <w:r w:rsidR="00F55193">
        <w:rPr>
          <w:rFonts w:ascii="宋体" w:hAnsi="宋体" w:hint="eastAsia"/>
          <w:b/>
          <w:bCs/>
          <w:spacing w:val="-6"/>
          <w:sz w:val="21"/>
          <w:szCs w:val="21"/>
        </w:rPr>
        <w:t>响应文件</w:t>
      </w:r>
      <w:r>
        <w:rPr>
          <w:rFonts w:ascii="宋体" w:hAnsi="宋体" w:hint="eastAsia"/>
          <w:b/>
          <w:bCs/>
          <w:spacing w:val="-6"/>
          <w:sz w:val="21"/>
          <w:szCs w:val="21"/>
        </w:rPr>
        <w:t>：政府采购云平台在线上传一份；备份</w:t>
      </w:r>
      <w:r w:rsidR="00F55193">
        <w:rPr>
          <w:rFonts w:ascii="宋体" w:hAnsi="宋体" w:hint="eastAsia"/>
          <w:b/>
          <w:bCs/>
          <w:spacing w:val="-6"/>
          <w:sz w:val="21"/>
          <w:szCs w:val="21"/>
        </w:rPr>
        <w:t>响应文件</w:t>
      </w:r>
      <w:r>
        <w:rPr>
          <w:rFonts w:ascii="宋体" w:hAnsi="宋体" w:hint="eastAsia"/>
          <w:b/>
          <w:bCs/>
          <w:spacing w:val="-6"/>
          <w:sz w:val="21"/>
          <w:szCs w:val="21"/>
        </w:rPr>
        <w:t>（如有）以介质（U盘）存储的数据电文形式：密封包装后EMS或顺丰邮寄形式递交一份（邮寄地址：杭州市西湖区玉古路173号中田大厦1</w:t>
      </w:r>
      <w:r w:rsidR="00C3464C">
        <w:rPr>
          <w:rFonts w:ascii="宋体" w:hAnsi="宋体" w:hint="eastAsia"/>
          <w:b/>
          <w:bCs/>
          <w:spacing w:val="-6"/>
          <w:sz w:val="21"/>
          <w:szCs w:val="21"/>
        </w:rPr>
        <w:t>1</w:t>
      </w:r>
      <w:r>
        <w:rPr>
          <w:rFonts w:ascii="宋体" w:hAnsi="宋体" w:hint="eastAsia"/>
          <w:b/>
          <w:bCs/>
          <w:spacing w:val="-6"/>
          <w:sz w:val="21"/>
          <w:szCs w:val="21"/>
        </w:rPr>
        <w:t>楼</w:t>
      </w:r>
      <w:r w:rsidR="00C3464C">
        <w:rPr>
          <w:rFonts w:ascii="宋体" w:hAnsi="宋体" w:hint="eastAsia"/>
          <w:b/>
          <w:bCs/>
          <w:spacing w:val="-6"/>
          <w:sz w:val="21"/>
          <w:szCs w:val="21"/>
        </w:rPr>
        <w:t>H</w:t>
      </w:r>
      <w:r>
        <w:rPr>
          <w:rFonts w:ascii="宋体" w:hAnsi="宋体" w:hint="eastAsia"/>
          <w:b/>
          <w:bCs/>
          <w:spacing w:val="-6"/>
          <w:sz w:val="21"/>
          <w:szCs w:val="21"/>
        </w:rPr>
        <w:t>室浙江求是招标代理有限公司李聪收）。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jc w:val="left"/>
        <w:rPr>
          <w:rFonts w:ascii="宋体" w:hAnsi="宋体"/>
          <w:b/>
          <w:spacing w:val="-6"/>
          <w:sz w:val="24"/>
        </w:rPr>
      </w:pPr>
      <w:r>
        <w:rPr>
          <w:rFonts w:ascii="宋体" w:hAnsi="宋体" w:hint="eastAsia"/>
          <w:b/>
          <w:bCs/>
          <w:sz w:val="21"/>
          <w:szCs w:val="21"/>
        </w:rPr>
        <w:t>供应商可通过浙江省“电子交易/不见面开评标”学习专题提前进行专题学习，熟悉操作，避免影响采购活动（</w:t>
      </w:r>
      <w:hyperlink r:id="rId15"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（三） </w:t>
      </w:r>
      <w:r w:rsidR="00F55193">
        <w:rPr>
          <w:rFonts w:ascii="宋体" w:hAnsi="宋体" w:hint="eastAsia"/>
          <w:b/>
          <w:spacing w:val="-6"/>
          <w:sz w:val="24"/>
        </w:rPr>
        <w:t>响应文件</w:t>
      </w:r>
      <w:r>
        <w:rPr>
          <w:rFonts w:ascii="宋体" w:hAnsi="宋体" w:hint="eastAsia"/>
          <w:b/>
          <w:spacing w:val="-6"/>
          <w:sz w:val="24"/>
        </w:rPr>
        <w:t>的上传、递交、修改和撤回</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sidR="00F55193">
        <w:rPr>
          <w:rFonts w:ascii="宋体" w:hAnsi="宋体" w:hint="eastAsia"/>
          <w:spacing w:val="-6"/>
          <w:sz w:val="21"/>
          <w:szCs w:val="21"/>
        </w:rPr>
        <w:t>响应文件</w:t>
      </w:r>
      <w:r>
        <w:rPr>
          <w:rFonts w:ascii="宋体" w:hAnsi="宋体" w:hint="eastAsia"/>
          <w:spacing w:val="-6"/>
          <w:sz w:val="21"/>
          <w:szCs w:val="21"/>
        </w:rPr>
        <w:t>的上传、递交：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w:t>
      </w:r>
      <w:r w:rsidR="00F55193">
        <w:rPr>
          <w:rFonts w:ascii="宋体" w:hAnsi="宋体" w:hint="eastAsia"/>
          <w:spacing w:val="-6"/>
          <w:sz w:val="21"/>
          <w:szCs w:val="21"/>
        </w:rPr>
        <w:t>响应文件</w:t>
      </w:r>
      <w:r>
        <w:rPr>
          <w:rFonts w:ascii="宋体" w:hAnsi="宋体" w:hint="eastAsia"/>
          <w:spacing w:val="-6"/>
          <w:sz w:val="21"/>
          <w:szCs w:val="21"/>
        </w:rPr>
        <w:t>的上传：</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a.供应商应在</w:t>
      </w:r>
      <w:r w:rsidR="00F55193">
        <w:rPr>
          <w:rFonts w:ascii="宋体" w:hAnsi="宋体" w:hint="eastAsia"/>
          <w:spacing w:val="-6"/>
          <w:sz w:val="21"/>
          <w:szCs w:val="21"/>
        </w:rPr>
        <w:t>响应文件</w:t>
      </w:r>
      <w:r>
        <w:rPr>
          <w:rFonts w:ascii="宋体" w:hAnsi="宋体" w:hint="eastAsia"/>
          <w:spacing w:val="-6"/>
          <w:sz w:val="21"/>
          <w:szCs w:val="21"/>
        </w:rPr>
        <w:t>提交截止时间前将电子加密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成功上传至政府采购云平台，否则磋商响应无效；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w:t>
      </w:r>
      <w:r w:rsidR="00F55193">
        <w:rPr>
          <w:rFonts w:ascii="宋体" w:hAnsi="宋体" w:hint="eastAsia"/>
          <w:spacing w:val="-6"/>
          <w:sz w:val="21"/>
          <w:szCs w:val="21"/>
        </w:rPr>
        <w:t>响应文件</w:t>
      </w:r>
      <w:r>
        <w:rPr>
          <w:rFonts w:ascii="宋体" w:hAnsi="宋体" w:hint="eastAsia"/>
          <w:spacing w:val="-6"/>
          <w:sz w:val="21"/>
          <w:szCs w:val="21"/>
        </w:rPr>
        <w:t>成功上传后，供应商可自行打印</w:t>
      </w:r>
      <w:r w:rsidR="00F55193">
        <w:rPr>
          <w:rFonts w:ascii="宋体" w:hAnsi="宋体" w:hint="eastAsia"/>
          <w:spacing w:val="-6"/>
          <w:sz w:val="21"/>
          <w:szCs w:val="21"/>
        </w:rPr>
        <w:t>响应文件</w:t>
      </w:r>
      <w:r>
        <w:rPr>
          <w:rFonts w:ascii="宋体" w:hAnsi="宋体" w:hint="eastAsia"/>
          <w:spacing w:val="-6"/>
          <w:sz w:val="21"/>
          <w:szCs w:val="21"/>
        </w:rPr>
        <w:t>接收回执。</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w:t>
      </w:r>
      <w:r w:rsidR="00F55193">
        <w:rPr>
          <w:rFonts w:ascii="宋体" w:hAnsi="宋体" w:hint="eastAsia"/>
          <w:spacing w:val="-6"/>
          <w:sz w:val="21"/>
          <w:szCs w:val="21"/>
        </w:rPr>
        <w:t>响应文件</w:t>
      </w:r>
      <w:r>
        <w:rPr>
          <w:rFonts w:ascii="宋体" w:hAnsi="宋体" w:hint="eastAsia"/>
          <w:spacing w:val="-6"/>
          <w:sz w:val="21"/>
          <w:szCs w:val="21"/>
        </w:rPr>
        <w:t>的密封包装、递交：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w:t>
      </w:r>
      <w:r w:rsidR="00F55193">
        <w:rPr>
          <w:rFonts w:ascii="宋体" w:hAnsi="宋体" w:hint="eastAsia"/>
          <w:spacing w:val="-6"/>
          <w:sz w:val="21"/>
          <w:szCs w:val="21"/>
        </w:rPr>
        <w:t>响应文件</w:t>
      </w:r>
      <w:r>
        <w:rPr>
          <w:rFonts w:ascii="宋体" w:hAnsi="宋体" w:hint="eastAsia"/>
          <w:spacing w:val="-6"/>
          <w:sz w:val="21"/>
          <w:szCs w:val="21"/>
        </w:rPr>
        <w:t>的上传后，可以EMS或顺丰邮寄形式在</w:t>
      </w:r>
      <w:r w:rsidR="00F55193">
        <w:rPr>
          <w:rFonts w:ascii="宋体" w:hAnsi="宋体" w:hint="eastAsia"/>
          <w:spacing w:val="-6"/>
          <w:sz w:val="21"/>
          <w:szCs w:val="21"/>
        </w:rPr>
        <w:t>响应文件</w:t>
      </w:r>
      <w:r>
        <w:rPr>
          <w:rFonts w:ascii="宋体" w:hAnsi="宋体" w:hint="eastAsia"/>
          <w:spacing w:val="-6"/>
          <w:sz w:val="21"/>
          <w:szCs w:val="21"/>
        </w:rPr>
        <w:t>提交截止时间前递交以介质（U盘）存储的数据电文形式的备份</w:t>
      </w:r>
      <w:r w:rsidR="00F55193">
        <w:rPr>
          <w:rFonts w:ascii="宋体" w:hAnsi="宋体" w:hint="eastAsia"/>
          <w:spacing w:val="-6"/>
          <w:sz w:val="21"/>
          <w:szCs w:val="21"/>
        </w:rPr>
        <w:t>响应文件</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w:t>
      </w:r>
      <w:r w:rsidR="00F55193">
        <w:rPr>
          <w:rFonts w:ascii="宋体" w:hAnsi="宋体" w:hint="eastAsia"/>
          <w:spacing w:val="-6"/>
          <w:sz w:val="21"/>
          <w:szCs w:val="21"/>
        </w:rPr>
        <w:t>响应文件</w:t>
      </w:r>
      <w:r>
        <w:rPr>
          <w:rFonts w:ascii="宋体" w:hAnsi="宋体" w:hint="eastAsia"/>
          <w:spacing w:val="-6"/>
          <w:sz w:val="21"/>
          <w:szCs w:val="21"/>
        </w:rPr>
        <w:t>应当密封包装并在包装上标注投标项目名称、供应商名称并加盖公章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w:t>
      </w:r>
      <w:r w:rsidR="00F55193">
        <w:rPr>
          <w:rFonts w:ascii="宋体" w:hAnsi="宋体" w:hint="eastAsia"/>
          <w:sz w:val="21"/>
          <w:szCs w:val="21"/>
        </w:rPr>
        <w:t>响应文件</w:t>
      </w:r>
      <w:r>
        <w:rPr>
          <w:rFonts w:ascii="宋体" w:hAnsi="宋体" w:hint="eastAsia"/>
          <w:sz w:val="21"/>
          <w:szCs w:val="21"/>
        </w:rPr>
        <w:t>采购代理机构将予以拒收；</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w:t>
      </w:r>
      <w:r w:rsidR="00F55193">
        <w:rPr>
          <w:rFonts w:ascii="宋体" w:hAnsi="宋体" w:hint="eastAsia"/>
          <w:spacing w:val="-6"/>
          <w:sz w:val="21"/>
          <w:szCs w:val="21"/>
        </w:rPr>
        <w:t>响应文件</w:t>
      </w:r>
      <w:r>
        <w:rPr>
          <w:rFonts w:ascii="宋体" w:hAnsi="宋体" w:hint="eastAsia"/>
          <w:spacing w:val="-6"/>
          <w:sz w:val="21"/>
          <w:szCs w:val="21"/>
        </w:rPr>
        <w:t>已按时解密的，备份</w:t>
      </w:r>
      <w:r w:rsidR="00F55193">
        <w:rPr>
          <w:rFonts w:ascii="宋体" w:hAnsi="宋体" w:hint="eastAsia"/>
          <w:spacing w:val="-6"/>
          <w:sz w:val="21"/>
          <w:szCs w:val="21"/>
        </w:rPr>
        <w:t>响应文件</w:t>
      </w:r>
      <w:r>
        <w:rPr>
          <w:rFonts w:ascii="宋体" w:hAnsi="宋体" w:hint="eastAsia"/>
          <w:spacing w:val="-6"/>
          <w:sz w:val="21"/>
          <w:szCs w:val="21"/>
        </w:rPr>
        <w:t>自动失效。</w:t>
      </w:r>
      <w:r w:rsidR="00F55193">
        <w:rPr>
          <w:rFonts w:ascii="宋体" w:hAnsi="宋体" w:hint="eastAsia"/>
          <w:spacing w:val="-6"/>
          <w:sz w:val="21"/>
          <w:szCs w:val="21"/>
        </w:rPr>
        <w:t>响应文件</w:t>
      </w:r>
      <w:r>
        <w:rPr>
          <w:rFonts w:ascii="宋体" w:hAnsi="宋体" w:hint="eastAsia"/>
          <w:spacing w:val="-6"/>
          <w:sz w:val="21"/>
          <w:szCs w:val="21"/>
        </w:rPr>
        <w:t>提交截止时间前，供应商仅递交备份</w:t>
      </w:r>
      <w:r w:rsidR="00F55193">
        <w:rPr>
          <w:rFonts w:ascii="宋体" w:hAnsi="宋体" w:hint="eastAsia"/>
          <w:spacing w:val="-6"/>
          <w:sz w:val="21"/>
          <w:szCs w:val="21"/>
        </w:rPr>
        <w:t>响应文件</w:t>
      </w:r>
      <w:r>
        <w:rPr>
          <w:rFonts w:ascii="宋体" w:hAnsi="宋体" w:hint="eastAsia"/>
          <w:spacing w:val="-6"/>
          <w:sz w:val="21"/>
          <w:szCs w:val="21"/>
        </w:rPr>
        <w:t>而未将电子加密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成功上传至政府采购云平台的，磋商响应无效。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w:t>
      </w:r>
      <w:r w:rsidR="00F55193">
        <w:rPr>
          <w:rFonts w:ascii="宋体" w:hAnsi="宋体" w:hint="eastAsia"/>
          <w:spacing w:val="-6"/>
          <w:sz w:val="21"/>
          <w:szCs w:val="21"/>
        </w:rPr>
        <w:t>响应文件</w:t>
      </w:r>
      <w:r>
        <w:rPr>
          <w:rFonts w:ascii="宋体" w:hAnsi="宋体" w:hint="eastAsia"/>
          <w:spacing w:val="-6"/>
          <w:sz w:val="21"/>
          <w:szCs w:val="21"/>
        </w:rPr>
        <w:t>提交截止时间前完成</w:t>
      </w:r>
      <w:r w:rsidR="00F55193">
        <w:rPr>
          <w:rFonts w:ascii="宋体" w:hAnsi="宋体" w:hint="eastAsia"/>
          <w:spacing w:val="-6"/>
          <w:sz w:val="21"/>
          <w:szCs w:val="21"/>
        </w:rPr>
        <w:t>响应文件</w:t>
      </w:r>
      <w:r>
        <w:rPr>
          <w:rFonts w:ascii="宋体" w:hAnsi="宋体" w:hint="eastAsia"/>
          <w:spacing w:val="-6"/>
          <w:sz w:val="21"/>
          <w:szCs w:val="21"/>
        </w:rPr>
        <w:t>的上传、递交，并可以补充、修改或者撤回</w:t>
      </w:r>
      <w:r w:rsidR="00F55193">
        <w:rPr>
          <w:rFonts w:ascii="宋体" w:hAnsi="宋体" w:hint="eastAsia"/>
          <w:spacing w:val="-6"/>
          <w:sz w:val="21"/>
          <w:szCs w:val="21"/>
        </w:rPr>
        <w:t>响应文件</w:t>
      </w:r>
      <w:r>
        <w:rPr>
          <w:rFonts w:ascii="宋体" w:hAnsi="宋体" w:hint="eastAsia"/>
          <w:spacing w:val="-6"/>
          <w:sz w:val="21"/>
          <w:szCs w:val="21"/>
        </w:rPr>
        <w:t>。补充或者修改</w:t>
      </w:r>
      <w:r w:rsidR="00F55193">
        <w:rPr>
          <w:rFonts w:ascii="宋体" w:hAnsi="宋体" w:hint="eastAsia"/>
          <w:spacing w:val="-6"/>
          <w:sz w:val="21"/>
          <w:szCs w:val="21"/>
        </w:rPr>
        <w:t>响应文件</w:t>
      </w:r>
      <w:r>
        <w:rPr>
          <w:rFonts w:ascii="宋体" w:hAnsi="宋体" w:hint="eastAsia"/>
          <w:spacing w:val="-6"/>
          <w:sz w:val="21"/>
          <w:szCs w:val="21"/>
        </w:rPr>
        <w:t>的，应当先行撤回原文件，补充、修改后重新上传、递交。</w:t>
      </w:r>
      <w:r w:rsidR="00F55193">
        <w:rPr>
          <w:rFonts w:ascii="宋体" w:hAnsi="宋体" w:hint="eastAsia"/>
          <w:spacing w:val="-6"/>
          <w:sz w:val="21"/>
          <w:szCs w:val="21"/>
        </w:rPr>
        <w:t>响应文件</w:t>
      </w:r>
      <w:r>
        <w:rPr>
          <w:rFonts w:ascii="宋体" w:hAnsi="宋体" w:hint="eastAsia"/>
          <w:spacing w:val="-6"/>
          <w:sz w:val="21"/>
          <w:szCs w:val="21"/>
        </w:rPr>
        <w:t>提交截止时间前未完成上传、递交的，视为撤回</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提交截止时间后上传、递交的</w:t>
      </w:r>
      <w:r w:rsidR="00F55193">
        <w:rPr>
          <w:rFonts w:ascii="宋体" w:hAnsi="宋体" w:hint="eastAsia"/>
          <w:spacing w:val="-6"/>
          <w:sz w:val="21"/>
          <w:szCs w:val="21"/>
        </w:rPr>
        <w:t>响应文件</w:t>
      </w:r>
      <w:r>
        <w:rPr>
          <w:rFonts w:ascii="宋体" w:hAnsi="宋体" w:hint="eastAsia"/>
          <w:spacing w:val="-6"/>
          <w:sz w:val="21"/>
          <w:szCs w:val="21"/>
        </w:rPr>
        <w:t>，政府采购云平台及采购代理机构将予以拒收。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6"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 xml:space="preserve">（四） </w:t>
      </w:r>
      <w:r w:rsidR="00F55193">
        <w:rPr>
          <w:rFonts w:ascii="宋体" w:hAnsi="宋体" w:hint="eastAsia"/>
          <w:b/>
          <w:spacing w:val="-6"/>
          <w:sz w:val="24"/>
        </w:rPr>
        <w:t>响应文件</w:t>
      </w:r>
      <w:r>
        <w:rPr>
          <w:rFonts w:ascii="宋体" w:hAnsi="宋体" w:hint="eastAsia"/>
          <w:b/>
          <w:spacing w:val="-6"/>
          <w:sz w:val="24"/>
        </w:rPr>
        <w:t>的语言及计量</w:t>
      </w:r>
    </w:p>
    <w:p w:rsidR="00F1708C" w:rsidRDefault="00F55193"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w:t>
      </w:r>
      <w:r w:rsidR="00F1708C">
        <w:rPr>
          <w:rFonts w:ascii="宋体" w:hAnsi="宋体" w:hint="eastAsia"/>
          <w:spacing w:val="-6"/>
          <w:sz w:val="21"/>
          <w:szCs w:val="21"/>
        </w:rPr>
        <w:t>以及供应商与采购人、采购代理机构就有关磋商响应事宜的所有来往函电，均应以中文汉语书写。除签名、盖章、专用名称等特殊情形外，以中文汉语以外的文字表述的</w:t>
      </w:r>
      <w:r>
        <w:rPr>
          <w:rFonts w:ascii="宋体" w:hAnsi="宋体" w:hint="eastAsia"/>
          <w:spacing w:val="-6"/>
          <w:sz w:val="21"/>
          <w:szCs w:val="21"/>
        </w:rPr>
        <w:t>响应文件</w:t>
      </w:r>
      <w:r w:rsidR="00F1708C">
        <w:rPr>
          <w:rFonts w:ascii="宋体" w:hAnsi="宋体" w:hint="eastAsia"/>
          <w:spacing w:val="-6"/>
          <w:sz w:val="21"/>
          <w:szCs w:val="21"/>
        </w:rPr>
        <w:t>视同未提供（有中文汉语说明的除外）。</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（五） 磋商响应报价</w:t>
      </w:r>
    </w:p>
    <w:p w:rsidR="00F1708C" w:rsidRDefault="00F1708C" w:rsidP="00A66FEE">
      <w:pPr>
        <w:pStyle w:val="ab"/>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Ansi="宋体" w:hint="eastAsia"/>
          <w:spacing w:val="-6"/>
          <w:sz w:val="21"/>
          <w:szCs w:val="21"/>
        </w:rPr>
        <w:t>。</w:t>
      </w:r>
    </w:p>
    <w:p w:rsidR="00F1708C" w:rsidRDefault="00F1708C" w:rsidP="00A66FEE">
      <w:pPr>
        <w:pStyle w:val="afa"/>
        <w:widowControl w:val="0"/>
        <w:tabs>
          <w:tab w:val="clear" w:pos="5115"/>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w:t>
      </w:r>
      <w:r w:rsidR="00F55193">
        <w:rPr>
          <w:rFonts w:hAnsi="宋体" w:hint="eastAsia"/>
          <w:spacing w:val="-6"/>
          <w:sz w:val="21"/>
          <w:szCs w:val="21"/>
        </w:rPr>
        <w:t>响应文件</w:t>
      </w:r>
      <w:r>
        <w:rPr>
          <w:rFonts w:hAnsi="宋体" w:hint="eastAsia"/>
          <w:spacing w:val="-6"/>
          <w:sz w:val="21"/>
          <w:szCs w:val="21"/>
        </w:rPr>
        <w:t>的截止之日起算90天。</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w:t>
      </w:r>
      <w:r>
        <w:rPr>
          <w:rFonts w:hAnsi="宋体" w:hint="eastAsia"/>
          <w:spacing w:val="-6"/>
          <w:sz w:val="21"/>
          <w:szCs w:val="21"/>
        </w:rPr>
        <w:lastRenderedPageBreak/>
        <w:t>效期。</w:t>
      </w:r>
    </w:p>
    <w:p w:rsidR="00F1708C" w:rsidRDefault="00F1708C" w:rsidP="00A66FEE">
      <w:pPr>
        <w:spacing w:line="288" w:lineRule="auto"/>
        <w:rPr>
          <w:rFonts w:ascii="宋体" w:hAnsi="宋体"/>
          <w:b/>
          <w:spacing w:val="-6"/>
          <w:sz w:val="24"/>
        </w:rPr>
      </w:pPr>
      <w:r>
        <w:rPr>
          <w:rFonts w:ascii="宋体" w:hAnsi="宋体" w:hint="eastAsia"/>
          <w:b/>
          <w:spacing w:val="-6"/>
          <w:sz w:val="24"/>
        </w:rPr>
        <w:t>（七） 磋商响应无效的情形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（2）供应商不具备磋商文件中规定的资格要求的；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4D4F26" w:rsidRPr="004D4F26" w:rsidRDefault="004D4F26" w:rsidP="004D4F26">
      <w:pPr>
        <w:spacing w:line="288" w:lineRule="auto"/>
        <w:ind w:firstLineChars="200" w:firstLine="396"/>
        <w:rPr>
          <w:rFonts w:ascii="宋体" w:hAnsi="宋体"/>
          <w:spacing w:val="-6"/>
          <w:sz w:val="21"/>
          <w:szCs w:val="21"/>
          <w:highlight w:val="yellow"/>
        </w:rPr>
      </w:pPr>
      <w:r>
        <w:rPr>
          <w:rFonts w:ascii="宋体" w:hAnsi="宋体" w:hint="eastAsia"/>
          <w:spacing w:val="-6"/>
          <w:sz w:val="21"/>
          <w:szCs w:val="21"/>
        </w:rPr>
        <w:t>（6）</w:t>
      </w:r>
      <w:r w:rsidR="00745D7A" w:rsidRPr="00745D7A">
        <w:rPr>
          <w:rFonts w:ascii="宋体" w:hAnsi="宋体" w:hint="eastAsia"/>
          <w:color w:val="000000"/>
          <w:sz w:val="21"/>
          <w:szCs w:val="21"/>
        </w:rPr>
        <w:t>技术负偏离超过15项的</w:t>
      </w:r>
      <w:r w:rsidRPr="00F649C3">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未提供或未如实提供</w:t>
      </w:r>
      <w:r>
        <w:rPr>
          <w:rFonts w:ascii="宋体" w:hAnsi="宋体" w:hint="eastAsia"/>
          <w:spacing w:val="-6"/>
          <w:sz w:val="21"/>
          <w:szCs w:val="21"/>
        </w:rPr>
        <w:t>响应</w:t>
      </w:r>
      <w:r>
        <w:rPr>
          <w:rFonts w:ascii="宋体" w:hAnsi="宋体"/>
          <w:spacing w:val="-6"/>
          <w:sz w:val="21"/>
          <w:szCs w:val="21"/>
        </w:rPr>
        <w:t>货物的技术参数，或者</w:t>
      </w:r>
      <w:r w:rsidR="00F55193">
        <w:rPr>
          <w:rFonts w:ascii="宋体" w:hAnsi="宋体" w:hint="eastAsia"/>
          <w:spacing w:val="-6"/>
          <w:sz w:val="21"/>
          <w:szCs w:val="21"/>
        </w:rPr>
        <w:t>响应文件</w:t>
      </w:r>
      <w:r>
        <w:rPr>
          <w:rFonts w:ascii="宋体" w:hAnsi="宋体"/>
          <w:spacing w:val="-6"/>
          <w:sz w:val="21"/>
          <w:szCs w:val="21"/>
        </w:rPr>
        <w:t>标明的响应或偏离与事实不符或虚假</w:t>
      </w:r>
      <w:r>
        <w:rPr>
          <w:rFonts w:ascii="宋体" w:hAnsi="宋体" w:hint="eastAsia"/>
          <w:spacing w:val="-6"/>
          <w:sz w:val="21"/>
          <w:szCs w:val="21"/>
        </w:rPr>
        <w:t>响应</w:t>
      </w:r>
      <w:r>
        <w:rPr>
          <w:rFonts w:ascii="宋体" w:hAnsi="宋体"/>
          <w:spacing w:val="-6"/>
          <w:sz w:val="21"/>
          <w:szCs w:val="21"/>
        </w:rPr>
        <w:t>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8</w:t>
      </w:r>
      <w:r>
        <w:rPr>
          <w:rFonts w:ascii="宋体" w:hAnsi="宋体" w:hint="eastAsia"/>
          <w:spacing w:val="-6"/>
          <w:sz w:val="21"/>
          <w:szCs w:val="21"/>
        </w:rPr>
        <w:t>）响应</w:t>
      </w:r>
      <w:r>
        <w:rPr>
          <w:rFonts w:ascii="宋体" w:hAnsi="宋体"/>
          <w:spacing w:val="-6"/>
          <w:sz w:val="21"/>
          <w:szCs w:val="21"/>
        </w:rPr>
        <w:t>技术方案不明确，存</w:t>
      </w:r>
      <w:bookmarkStart w:id="32" w:name="_GoBack"/>
      <w:bookmarkEnd w:id="32"/>
      <w:r>
        <w:rPr>
          <w:rFonts w:ascii="宋体" w:hAnsi="宋体"/>
          <w:spacing w:val="-6"/>
          <w:sz w:val="21"/>
          <w:szCs w:val="21"/>
        </w:rPr>
        <w:t>在一个或一个以上备选（替代）</w:t>
      </w:r>
      <w:r>
        <w:rPr>
          <w:rFonts w:ascii="宋体" w:hAnsi="宋体" w:hint="eastAsia"/>
          <w:spacing w:val="-6"/>
          <w:sz w:val="21"/>
          <w:szCs w:val="21"/>
        </w:rPr>
        <w:t>响应</w:t>
      </w:r>
      <w:r>
        <w:rPr>
          <w:rFonts w:ascii="宋体" w:hAnsi="宋体"/>
          <w:spacing w:val="-6"/>
          <w:sz w:val="21"/>
          <w:szCs w:val="21"/>
        </w:rPr>
        <w:t>方案的；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9</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含有采购人不能接受的附加条件的；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10</w:t>
      </w:r>
      <w:r>
        <w:rPr>
          <w:rFonts w:ascii="宋体" w:hAnsi="宋体" w:hint="eastAsia"/>
          <w:spacing w:val="-6"/>
          <w:sz w:val="21"/>
          <w:szCs w:val="21"/>
        </w:rPr>
        <w:t>）法律、法规和磋商文件规定的其他无效情形。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sidR="00F55193">
        <w:rPr>
          <w:rFonts w:ascii="宋体" w:hAnsi="宋体" w:hint="eastAsia"/>
          <w:b/>
          <w:spacing w:val="-6"/>
          <w:sz w:val="21"/>
          <w:szCs w:val="21"/>
        </w:rPr>
        <w:t>响应文件</w:t>
      </w:r>
      <w:r>
        <w:rPr>
          <w:rFonts w:ascii="宋体" w:hAnsi="宋体"/>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（1）不同供应商的</w:t>
      </w:r>
      <w:r w:rsidR="00F55193">
        <w:rPr>
          <w:rFonts w:ascii="宋体" w:hAnsi="宋体" w:hint="eastAsia"/>
          <w:spacing w:val="-6"/>
          <w:sz w:val="21"/>
          <w:szCs w:val="21"/>
        </w:rPr>
        <w:t>响应文件</w:t>
      </w:r>
      <w:r>
        <w:rPr>
          <w:rFonts w:ascii="宋体" w:hAnsi="宋体" w:hint="eastAsia"/>
          <w:spacing w:val="-6"/>
          <w:sz w:val="21"/>
          <w:szCs w:val="21"/>
        </w:rPr>
        <w:t>由同一单位或者个人编制；</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w:t>
      </w:r>
      <w:r w:rsidR="00F55193">
        <w:rPr>
          <w:rFonts w:ascii="宋体" w:hAnsi="宋体" w:hint="eastAsia"/>
          <w:spacing w:val="-6"/>
          <w:sz w:val="21"/>
          <w:szCs w:val="21"/>
        </w:rPr>
        <w:t>响应文件</w:t>
      </w:r>
      <w:r>
        <w:rPr>
          <w:rFonts w:ascii="宋体" w:hAnsi="宋体" w:hint="eastAsia"/>
          <w:spacing w:val="-6"/>
          <w:sz w:val="21"/>
          <w:szCs w:val="21"/>
        </w:rPr>
        <w:t>载明的项目管理成员或者联系人员为同一人；</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w:t>
      </w:r>
      <w:r w:rsidR="00F55193">
        <w:rPr>
          <w:rFonts w:ascii="宋体" w:hAnsi="宋体" w:hint="eastAsia"/>
          <w:spacing w:val="-6"/>
          <w:sz w:val="21"/>
          <w:szCs w:val="21"/>
        </w:rPr>
        <w:t>响应文件</w:t>
      </w:r>
      <w:r>
        <w:rPr>
          <w:rFonts w:ascii="宋体" w:hAnsi="宋体" w:hint="eastAsia"/>
          <w:spacing w:val="-6"/>
          <w:sz w:val="21"/>
          <w:szCs w:val="21"/>
        </w:rPr>
        <w:t>异常一致或者最后报价呈规律性差异；</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w:t>
      </w:r>
      <w:r w:rsidR="00F55193">
        <w:rPr>
          <w:rFonts w:ascii="宋体" w:hAnsi="宋体" w:hint="eastAsia"/>
          <w:spacing w:val="-6"/>
          <w:sz w:val="21"/>
          <w:szCs w:val="21"/>
        </w:rPr>
        <w:t>响应文件</w:t>
      </w:r>
      <w:r>
        <w:rPr>
          <w:rFonts w:ascii="宋体" w:hAnsi="宋体" w:hint="eastAsia"/>
          <w:spacing w:val="-6"/>
          <w:sz w:val="21"/>
          <w:szCs w:val="21"/>
        </w:rPr>
        <w:t>相互混装；</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w:t>
      </w:r>
      <w:r w:rsidR="00F55193">
        <w:rPr>
          <w:rFonts w:hAnsi="宋体" w:hint="eastAsia"/>
          <w:b/>
          <w:spacing w:val="-6"/>
          <w:sz w:val="32"/>
          <w:szCs w:val="32"/>
        </w:rPr>
        <w:t>响应文件</w:t>
      </w:r>
      <w:r>
        <w:rPr>
          <w:rFonts w:hAnsi="宋体" w:hint="eastAsia"/>
          <w:b/>
          <w:spacing w:val="-6"/>
          <w:sz w:val="32"/>
          <w:szCs w:val="32"/>
        </w:rPr>
        <w:t>开启</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（一） </w:t>
      </w:r>
      <w:r w:rsidR="00F55193">
        <w:rPr>
          <w:rFonts w:hAnsi="宋体" w:hint="eastAsia"/>
          <w:b/>
          <w:spacing w:val="-6"/>
          <w:sz w:val="24"/>
          <w:szCs w:val="24"/>
        </w:rPr>
        <w:t>响应文件</w:t>
      </w:r>
      <w:r>
        <w:rPr>
          <w:rFonts w:hAnsi="宋体" w:hint="eastAsia"/>
          <w:b/>
          <w:spacing w:val="-6"/>
          <w:sz w:val="24"/>
          <w:szCs w:val="24"/>
        </w:rPr>
        <w:t>开启准备</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、评审工作的组织方案，落实工作场地、设施，检查录音录像采集设备运行情况。</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、评审活动（按规定由相关监管部门或其授权机构随机抽取、通知的政府采购评审专家除外）。</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（二） </w:t>
      </w:r>
      <w:r w:rsidR="00F55193">
        <w:rPr>
          <w:rFonts w:hAnsi="宋体" w:hint="eastAsia"/>
          <w:b/>
          <w:spacing w:val="-6"/>
          <w:sz w:val="24"/>
          <w:szCs w:val="24"/>
        </w:rPr>
        <w:t>响应文件</w:t>
      </w:r>
      <w:r>
        <w:rPr>
          <w:rFonts w:hAnsi="宋体" w:hint="eastAsia"/>
          <w:b/>
          <w:spacing w:val="-6"/>
          <w:sz w:val="24"/>
          <w:szCs w:val="24"/>
        </w:rPr>
        <w:t>开启程序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。具体按以下程序进行：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场地的录音录像采集设备，并确保其正常运行。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活动现场的各相关单位人员身份，并组织其分别登记、签到，无关人员可拒绝其进入现场。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int="eastAsia"/>
        </w:rPr>
        <w:t xml:space="preserve"> </w:t>
      </w:r>
      <w:r>
        <w:rPr>
          <w:rFonts w:hAnsi="宋体" w:hint="eastAsia"/>
          <w:spacing w:val="-6"/>
          <w:sz w:val="21"/>
          <w:szCs w:val="21"/>
        </w:rPr>
        <w:t>政府采购云平台在线进行</w:t>
      </w:r>
      <w:r w:rsidR="00F55193">
        <w:rPr>
          <w:rFonts w:hAnsi="宋体" w:hint="eastAsia"/>
          <w:spacing w:val="-6"/>
          <w:sz w:val="21"/>
          <w:szCs w:val="21"/>
        </w:rPr>
        <w:t>响应文件</w:t>
      </w:r>
      <w:r>
        <w:rPr>
          <w:rFonts w:hAnsi="宋体" w:hint="eastAsia"/>
          <w:spacing w:val="-6"/>
          <w:sz w:val="21"/>
          <w:szCs w:val="21"/>
        </w:rPr>
        <w:t>签收，供应商可自行打印</w:t>
      </w:r>
      <w:r w:rsidR="00F55193">
        <w:rPr>
          <w:rFonts w:hAnsi="宋体" w:hint="eastAsia"/>
          <w:spacing w:val="-6"/>
          <w:sz w:val="21"/>
          <w:szCs w:val="21"/>
        </w:rPr>
        <w:t>响应文件</w:t>
      </w:r>
      <w:r>
        <w:rPr>
          <w:rFonts w:hAnsi="宋体" w:hint="eastAsia"/>
          <w:spacing w:val="-6"/>
          <w:sz w:val="21"/>
          <w:szCs w:val="21"/>
        </w:rPr>
        <w:t>接收回执。</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主持人介绍</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现场的人员情况，宣读递交</w:t>
      </w:r>
      <w:r w:rsidR="00F55193">
        <w:rPr>
          <w:rFonts w:hAnsi="宋体" w:hint="eastAsia"/>
          <w:spacing w:val="-6"/>
          <w:sz w:val="21"/>
          <w:szCs w:val="21"/>
        </w:rPr>
        <w:t>响应文件</w:t>
      </w:r>
      <w:r>
        <w:rPr>
          <w:rFonts w:hAnsi="宋体" w:hint="eastAsia"/>
          <w:spacing w:val="-6"/>
          <w:sz w:val="21"/>
          <w:szCs w:val="21"/>
        </w:rPr>
        <w:t>的供应商名单</w:t>
      </w:r>
      <w:r>
        <w:rPr>
          <w:rFonts w:hAnsi="宋体"/>
          <w:spacing w:val="-6"/>
          <w:sz w:val="21"/>
          <w:szCs w:val="21"/>
        </w:rPr>
        <w:t>、</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纪律、应当回避的情形等注意事项。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5.向各供应商发出电子加密</w:t>
      </w:r>
      <w:r w:rsidR="00F55193">
        <w:rPr>
          <w:rFonts w:hAnsi="宋体" w:hint="eastAsia"/>
          <w:spacing w:val="-6"/>
          <w:sz w:val="21"/>
          <w:szCs w:val="21"/>
        </w:rPr>
        <w:t>响应文件</w:t>
      </w:r>
      <w:r>
        <w:rPr>
          <w:rFonts w:hAnsi="宋体" w:hint="eastAsia"/>
          <w:spacing w:val="-6"/>
          <w:sz w:val="21"/>
          <w:szCs w:val="21"/>
        </w:rPr>
        <w:t>开始解密通知，由供应商在规定时间（不少于30分钟）内自行进行</w:t>
      </w:r>
      <w:r w:rsidR="00F55193">
        <w:rPr>
          <w:rFonts w:hAnsi="宋体" w:hint="eastAsia"/>
          <w:spacing w:val="-6"/>
          <w:sz w:val="21"/>
          <w:szCs w:val="21"/>
        </w:rPr>
        <w:t>响应文件</w:t>
      </w:r>
      <w:r>
        <w:rPr>
          <w:rFonts w:hAnsi="宋体" w:hint="eastAsia"/>
          <w:spacing w:val="-6"/>
          <w:sz w:val="21"/>
          <w:szCs w:val="21"/>
        </w:rPr>
        <w:t>解密。供应商在规定时间内无法完成已上传的电子加密</w:t>
      </w:r>
      <w:r w:rsidR="00F55193">
        <w:rPr>
          <w:rFonts w:hAnsi="宋体" w:hint="eastAsia"/>
          <w:spacing w:val="-6"/>
          <w:sz w:val="21"/>
          <w:szCs w:val="21"/>
        </w:rPr>
        <w:t>响应文件</w:t>
      </w:r>
      <w:r>
        <w:rPr>
          <w:rFonts w:hAnsi="宋体" w:hint="eastAsia"/>
          <w:spacing w:val="-6"/>
          <w:sz w:val="21"/>
          <w:szCs w:val="21"/>
        </w:rPr>
        <w:t>解密的，如已按规定递交备份</w:t>
      </w:r>
      <w:r w:rsidR="00F55193">
        <w:rPr>
          <w:rFonts w:hAnsi="宋体" w:hint="eastAsia"/>
          <w:spacing w:val="-6"/>
          <w:sz w:val="21"/>
          <w:szCs w:val="21"/>
        </w:rPr>
        <w:t>响应文件</w:t>
      </w:r>
      <w:r>
        <w:rPr>
          <w:rFonts w:hAnsi="宋体" w:hint="eastAsia"/>
          <w:spacing w:val="-6"/>
          <w:sz w:val="21"/>
          <w:szCs w:val="21"/>
        </w:rPr>
        <w:t>的，将由采购代理机构按政府采购云平台操作规范将备份</w:t>
      </w:r>
      <w:r w:rsidR="00F55193">
        <w:rPr>
          <w:rFonts w:hAnsi="宋体" w:hint="eastAsia"/>
          <w:spacing w:val="-6"/>
          <w:sz w:val="21"/>
          <w:szCs w:val="21"/>
        </w:rPr>
        <w:t>响应文件</w:t>
      </w:r>
      <w:r>
        <w:rPr>
          <w:rFonts w:hAnsi="宋体" w:hint="eastAsia"/>
          <w:spacing w:val="-6"/>
          <w:sz w:val="21"/>
          <w:szCs w:val="21"/>
        </w:rPr>
        <w:t>上传至政府采购云平台，上传成功后，电子加密</w:t>
      </w:r>
      <w:r w:rsidR="00F55193">
        <w:rPr>
          <w:rFonts w:hAnsi="宋体" w:hint="eastAsia"/>
          <w:spacing w:val="-6"/>
          <w:sz w:val="21"/>
          <w:szCs w:val="21"/>
        </w:rPr>
        <w:t>响应文件</w:t>
      </w:r>
      <w:r>
        <w:rPr>
          <w:rFonts w:hAnsi="宋体" w:hint="eastAsia"/>
          <w:spacing w:val="-6"/>
          <w:sz w:val="21"/>
          <w:szCs w:val="21"/>
        </w:rPr>
        <w:t>自动失效，否则视为</w:t>
      </w:r>
      <w:r w:rsidR="00F55193">
        <w:rPr>
          <w:rFonts w:hAnsi="宋体" w:hint="eastAsia"/>
          <w:spacing w:val="-6"/>
          <w:sz w:val="21"/>
          <w:szCs w:val="21"/>
        </w:rPr>
        <w:t>响应文件</w:t>
      </w:r>
      <w:r>
        <w:rPr>
          <w:rFonts w:hAnsi="宋体" w:hint="eastAsia"/>
          <w:spacing w:val="-6"/>
          <w:sz w:val="21"/>
          <w:szCs w:val="21"/>
        </w:rPr>
        <w:t>撤回。</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6.开启</w:t>
      </w:r>
      <w:r w:rsidR="00F55193">
        <w:rPr>
          <w:rFonts w:hAnsi="宋体" w:hint="eastAsia"/>
          <w:spacing w:val="-6"/>
          <w:sz w:val="21"/>
          <w:szCs w:val="21"/>
        </w:rPr>
        <w:t>响应文件</w:t>
      </w:r>
      <w:r>
        <w:rPr>
          <w:rFonts w:hAnsi="宋体" w:hint="eastAsia"/>
          <w:spacing w:val="-6"/>
          <w:sz w:val="21"/>
          <w:szCs w:val="21"/>
        </w:rPr>
        <w:t>。</w:t>
      </w:r>
    </w:p>
    <w:p w:rsidR="00F1708C" w:rsidRDefault="00F1708C" w:rsidP="00A66FEE">
      <w:pPr>
        <w:pStyle w:val="a8"/>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rsidR="00F1708C" w:rsidRDefault="00F1708C" w:rsidP="00A66FEE">
      <w:pPr>
        <w:pStyle w:val="a8"/>
        <w:spacing w:line="288" w:lineRule="auto"/>
        <w:ind w:firstLineChars="200" w:firstLine="396"/>
        <w:rPr>
          <w:rFonts w:hAnsi="宋体"/>
          <w:spacing w:val="-6"/>
          <w:sz w:val="21"/>
          <w:szCs w:val="21"/>
        </w:rPr>
      </w:pP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F1708C" w:rsidRDefault="00F1708C" w:rsidP="00A66FEE">
      <w:pPr>
        <w:spacing w:line="288" w:lineRule="auto"/>
        <w:rPr>
          <w:rFonts w:ascii="宋体" w:hAnsi="宋体"/>
          <w:b/>
          <w:spacing w:val="-6"/>
          <w:sz w:val="24"/>
        </w:rPr>
      </w:pPr>
      <w:r>
        <w:rPr>
          <w:rFonts w:ascii="宋体" w:hAnsi="宋体" w:hint="eastAsia"/>
          <w:b/>
          <w:spacing w:val="-6"/>
          <w:sz w:val="24"/>
        </w:rPr>
        <w:t>（一） 组建磋商小组</w:t>
      </w:r>
    </w:p>
    <w:p w:rsidR="00F1708C" w:rsidRDefault="00F1708C" w:rsidP="00A66FEE">
      <w:pPr>
        <w:pStyle w:val="ab"/>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w:t>
      </w:r>
      <w:r w:rsidRPr="00F649C3">
        <w:rPr>
          <w:rFonts w:hAnsi="宋体" w:hint="eastAsia"/>
          <w:spacing w:val="-6"/>
          <w:sz w:val="21"/>
          <w:szCs w:val="21"/>
        </w:rPr>
        <w:t>成员人数为3人以上单数</w:t>
      </w:r>
      <w:r w:rsidRPr="00F649C3">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sidR="00F55193">
        <w:rPr>
          <w:rFonts w:hAnsi="宋体" w:hint="eastAsia"/>
          <w:spacing w:val="-6"/>
          <w:sz w:val="21"/>
          <w:szCs w:val="21"/>
        </w:rPr>
        <w:t>响应文件</w:t>
      </w:r>
      <w:r>
        <w:rPr>
          <w:rFonts w:hAnsi="宋体" w:hint="eastAsia"/>
          <w:spacing w:val="-6"/>
          <w:sz w:val="21"/>
          <w:szCs w:val="21"/>
        </w:rPr>
        <w:t>和磋商记录</w:t>
      </w:r>
      <w:r>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w:t>
      </w:r>
      <w:r>
        <w:rPr>
          <w:rFonts w:hAnsi="宋体" w:hint="eastAsia"/>
          <w:spacing w:val="-6"/>
          <w:sz w:val="21"/>
          <w:szCs w:val="21"/>
        </w:rPr>
        <w:t>解密</w:t>
      </w:r>
      <w:r w:rsidR="00F55193">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sidR="00F55193">
        <w:rPr>
          <w:rFonts w:hAnsi="宋体" w:hint="eastAsia"/>
          <w:spacing w:val="-6"/>
          <w:sz w:val="21"/>
          <w:szCs w:val="21"/>
        </w:rPr>
        <w:t>响应文件</w:t>
      </w:r>
      <w:r>
        <w:rPr>
          <w:rFonts w:hAnsi="宋体"/>
          <w:spacing w:val="-6"/>
          <w:sz w:val="21"/>
          <w:szCs w:val="21"/>
        </w:rPr>
        <w:t>的问题进行必要的说明、解释或讨论。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w:t>
      </w:r>
      <w:r w:rsidR="00F55193">
        <w:rPr>
          <w:rFonts w:hAnsi="宋体" w:hint="eastAsia"/>
          <w:spacing w:val="-6"/>
          <w:sz w:val="21"/>
          <w:szCs w:val="21"/>
        </w:rPr>
        <w:t>响应文件</w:t>
      </w:r>
      <w:r>
        <w:rPr>
          <w:rFonts w:hAnsi="宋体" w:hint="eastAsia"/>
          <w:spacing w:val="-6"/>
          <w:sz w:val="21"/>
          <w:szCs w:val="21"/>
        </w:rPr>
        <w:t>按无效响应处理，磋商小组告知提交</w:t>
      </w:r>
      <w:r w:rsidR="00F55193">
        <w:rPr>
          <w:rFonts w:hAnsi="宋体" w:hint="eastAsia"/>
          <w:spacing w:val="-6"/>
          <w:sz w:val="21"/>
          <w:szCs w:val="21"/>
        </w:rPr>
        <w:t>响应文件</w:t>
      </w:r>
      <w:r>
        <w:rPr>
          <w:rFonts w:hAnsi="宋体" w:hint="eastAsia"/>
          <w:spacing w:val="-6"/>
          <w:sz w:val="21"/>
          <w:szCs w:val="21"/>
        </w:rPr>
        <w:t>的供应商。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Ansi="宋体" w:hint="eastAsia"/>
          <w:b/>
          <w:spacing w:val="-6"/>
          <w:sz w:val="21"/>
          <w:szCs w:val="21"/>
        </w:rPr>
        <w:t>政府采购云平台询标函形式</w:t>
      </w:r>
      <w:r>
        <w:rPr>
          <w:rFonts w:hAnsi="宋体" w:hint="eastAsia"/>
          <w:spacing w:val="-6"/>
          <w:sz w:val="21"/>
          <w:szCs w:val="21"/>
        </w:rPr>
        <w:t>同时通知所有参加磋商的供应商。供应商在按照磋商文件的变动情况和磋商小组的要求重新提交</w:t>
      </w:r>
      <w:r w:rsidR="00F55193">
        <w:rPr>
          <w:rFonts w:hAnsi="宋体" w:hint="eastAsia"/>
          <w:spacing w:val="-6"/>
          <w:sz w:val="21"/>
          <w:szCs w:val="21"/>
        </w:rPr>
        <w:t>响应文件</w:t>
      </w:r>
      <w:r>
        <w:rPr>
          <w:rFonts w:hAnsi="宋体" w:hint="eastAsia"/>
          <w:spacing w:val="-6"/>
          <w:sz w:val="21"/>
          <w:szCs w:val="21"/>
        </w:rPr>
        <w:t>，并由其法定代表人或授权代表签字或者加盖公章。</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w:t>
      </w:r>
      <w:r>
        <w:rPr>
          <w:rFonts w:hAnsi="宋体" w:hint="eastAsia"/>
          <w:b/>
          <w:spacing w:val="-6"/>
          <w:sz w:val="21"/>
          <w:szCs w:val="21"/>
        </w:rPr>
        <w:t>在线</w:t>
      </w:r>
      <w:r>
        <w:rPr>
          <w:rFonts w:hAnsi="宋体" w:hint="eastAsia"/>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w:t>
      </w:r>
      <w:r w:rsidRPr="00963203">
        <w:rPr>
          <w:rFonts w:hAnsi="宋体" w:hint="eastAsia"/>
          <w:spacing w:val="-6"/>
          <w:sz w:val="21"/>
          <w:szCs w:val="21"/>
        </w:rPr>
        <w:t>并要求其在规定时间内</w:t>
      </w:r>
      <w:r w:rsidRPr="00963203">
        <w:rPr>
          <w:rFonts w:hAnsi="宋体" w:hint="eastAsia"/>
          <w:b/>
          <w:spacing w:val="-6"/>
          <w:sz w:val="21"/>
          <w:szCs w:val="21"/>
        </w:rPr>
        <w:t>在线</w:t>
      </w:r>
      <w:r w:rsidRPr="00963203">
        <w:rPr>
          <w:rFonts w:hAnsi="宋体" w:hint="eastAsia"/>
          <w:spacing w:val="-6"/>
          <w:sz w:val="21"/>
          <w:szCs w:val="21"/>
        </w:rPr>
        <w:t>提交最后磋商报价。</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w:t>
      </w:r>
      <w:r w:rsidR="00F55193">
        <w:rPr>
          <w:rFonts w:hAnsi="宋体" w:hint="eastAsia"/>
          <w:spacing w:val="-6"/>
          <w:sz w:val="21"/>
          <w:szCs w:val="21"/>
        </w:rPr>
        <w:t>响应文件</w:t>
      </w:r>
      <w:r>
        <w:rPr>
          <w:rFonts w:hAnsi="宋体" w:hint="eastAsia"/>
          <w:spacing w:val="-6"/>
          <w:sz w:val="21"/>
          <w:szCs w:val="21"/>
        </w:rPr>
        <w:t>和最后磋商报价进行综合评分。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磋商小组在对</w:t>
      </w:r>
      <w:r w:rsidR="00F55193">
        <w:rPr>
          <w:rFonts w:hAnsi="宋体" w:hint="eastAsia"/>
          <w:spacing w:val="-6"/>
          <w:sz w:val="21"/>
          <w:szCs w:val="21"/>
        </w:rPr>
        <w:t>响应文件</w:t>
      </w:r>
      <w:r>
        <w:rPr>
          <w:rFonts w:hAnsi="宋体" w:hint="eastAsia"/>
          <w:spacing w:val="-6"/>
          <w:sz w:val="21"/>
          <w:szCs w:val="21"/>
        </w:rPr>
        <w:t>的有效性、完整性和响应程度进行审查时，可以要求供应商对</w:t>
      </w:r>
      <w:r w:rsidR="00F55193">
        <w:rPr>
          <w:rFonts w:hAnsi="宋体" w:hint="eastAsia"/>
          <w:spacing w:val="-6"/>
          <w:sz w:val="21"/>
          <w:szCs w:val="21"/>
        </w:rPr>
        <w:t>响应文件</w:t>
      </w:r>
      <w:r>
        <w:rPr>
          <w:rFonts w:hAnsi="宋体" w:hint="eastAsia"/>
          <w:spacing w:val="-6"/>
          <w:sz w:val="21"/>
          <w:szCs w:val="21"/>
        </w:rPr>
        <w:t>中含义不明确、同类问题表述不一致或者有明显文字和计算错误的内容等作出必要的澄清、说明或者更正。供应商的澄清、说明或者更正不得超出</w:t>
      </w:r>
      <w:r w:rsidR="00F55193">
        <w:rPr>
          <w:rFonts w:hAnsi="宋体" w:hint="eastAsia"/>
          <w:spacing w:val="-6"/>
          <w:sz w:val="21"/>
          <w:szCs w:val="21"/>
        </w:rPr>
        <w:t>响应文件</w:t>
      </w:r>
      <w:r>
        <w:rPr>
          <w:rFonts w:hAnsi="宋体" w:hint="eastAsia"/>
          <w:spacing w:val="-6"/>
          <w:sz w:val="21"/>
          <w:szCs w:val="21"/>
        </w:rPr>
        <w:t>的范围或者改变</w:t>
      </w:r>
      <w:r w:rsidR="00F55193">
        <w:rPr>
          <w:rFonts w:hAnsi="宋体" w:hint="eastAsia"/>
          <w:spacing w:val="-6"/>
          <w:sz w:val="21"/>
          <w:szCs w:val="21"/>
        </w:rPr>
        <w:t>响应文件</w:t>
      </w:r>
      <w:r>
        <w:rPr>
          <w:rFonts w:hAnsi="宋体" w:hint="eastAsia"/>
          <w:spacing w:val="-6"/>
          <w:sz w:val="21"/>
          <w:szCs w:val="21"/>
        </w:rPr>
        <w:t>的实质性内容。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lastRenderedPageBreak/>
        <w:t>磋商小组要求供应商澄清、说明或者更正</w:t>
      </w:r>
      <w:r w:rsidR="00F55193">
        <w:rPr>
          <w:rFonts w:hAnsi="宋体" w:hint="eastAsia"/>
          <w:spacing w:val="-6"/>
          <w:sz w:val="21"/>
          <w:szCs w:val="21"/>
        </w:rPr>
        <w:t>响应文件</w:t>
      </w:r>
      <w:r>
        <w:rPr>
          <w:rFonts w:hAnsi="宋体" w:hint="eastAsia"/>
          <w:spacing w:val="-6"/>
          <w:sz w:val="21"/>
          <w:szCs w:val="21"/>
        </w:rPr>
        <w:t>应当以书面形式作出。供应商的澄清、说明或者更正应当由法定代表人或其授权代表签字或者加盖公章。</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F1708C" w:rsidRDefault="00F1708C" w:rsidP="00A66FEE">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w:t>
      </w:r>
      <w:r w:rsidR="00F55193">
        <w:rPr>
          <w:rFonts w:ascii="宋体" w:hAnsi="宋体" w:hint="eastAsia"/>
          <w:bCs/>
          <w:spacing w:val="-6"/>
          <w:sz w:val="21"/>
          <w:szCs w:val="21"/>
        </w:rPr>
        <w:t>响应文件</w:t>
      </w:r>
      <w:r>
        <w:rPr>
          <w:rFonts w:ascii="宋体" w:hAnsi="宋体" w:hint="eastAsia"/>
          <w:bCs/>
          <w:spacing w:val="-6"/>
          <w:sz w:val="21"/>
          <w:szCs w:val="21"/>
        </w:rPr>
        <w:t>的供应商，在提交最后磋商报价之前，可以根据磋商情况退出磋商。</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F1708C" w:rsidRDefault="00F1708C" w:rsidP="00A66FEE">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（六） 成 交</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F1708C" w:rsidRDefault="00F1708C" w:rsidP="00A66FEE">
      <w:pPr>
        <w:spacing w:line="288" w:lineRule="auto"/>
        <w:rPr>
          <w:rFonts w:ascii="宋体" w:hAnsi="宋体"/>
          <w:spacing w:val="-6"/>
          <w:sz w:val="24"/>
        </w:rPr>
      </w:pPr>
      <w:r>
        <w:rPr>
          <w:rFonts w:ascii="宋体" w:hAnsi="宋体" w:hint="eastAsia"/>
          <w:b/>
          <w:bCs/>
          <w:spacing w:val="-6"/>
          <w:sz w:val="24"/>
        </w:rPr>
        <w:t>（七） 合同授予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F1708C" w:rsidRDefault="00F1708C" w:rsidP="00A66FEE">
      <w:pPr>
        <w:spacing w:line="288" w:lineRule="auto"/>
        <w:ind w:firstLineChars="200" w:firstLine="396"/>
        <w:rPr>
          <w:rFonts w:ascii="宋体" w:hAnsi="宋体"/>
          <w:spacing w:val="-6"/>
          <w:sz w:val="21"/>
          <w:szCs w:val="21"/>
        </w:rPr>
      </w:pPr>
    </w:p>
    <w:p w:rsidR="00F1708C" w:rsidRPr="00A66FEE"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hint="eastAsia"/>
          <w:b/>
          <w:spacing w:val="-6"/>
          <w:sz w:val="32"/>
          <w:szCs w:val="32"/>
        </w:rPr>
        <w:lastRenderedPageBreak/>
        <w:t>六、可中止电子交易活动的情形</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F1708C" w:rsidRDefault="00F1708C" w:rsidP="00A66FEE">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F1708C" w:rsidRDefault="00F1708C" w:rsidP="00A66FEE">
      <w:pPr>
        <w:spacing w:line="288" w:lineRule="auto"/>
        <w:ind w:firstLineChars="200" w:firstLine="396"/>
        <w:rPr>
          <w:rFonts w:ascii="宋体" w:hAnsi="宋体"/>
          <w:spacing w:val="-6"/>
          <w:sz w:val="21"/>
          <w:szCs w:val="21"/>
        </w:rPr>
      </w:pP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Pr>
          <w:rFonts w:hAnsi="宋体" w:hint="eastAsia"/>
          <w:b/>
          <w:spacing w:val="-6"/>
          <w:sz w:val="32"/>
          <w:szCs w:val="32"/>
        </w:rPr>
        <w:lastRenderedPageBreak/>
        <w:t>第四章  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一、总则</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F1708C" w:rsidRDefault="00F1708C" w:rsidP="00A66FEE">
      <w:pPr>
        <w:spacing w:line="288" w:lineRule="auto"/>
        <w:rPr>
          <w:rFonts w:ascii="宋体" w:hAnsi="宋体"/>
          <w:b/>
          <w:spacing w:val="-6"/>
          <w:sz w:val="24"/>
        </w:rPr>
      </w:pPr>
      <w:r>
        <w:rPr>
          <w:rFonts w:ascii="宋体" w:hAnsi="宋体" w:hint="eastAsia"/>
          <w:b/>
          <w:spacing w:val="-6"/>
          <w:sz w:val="24"/>
        </w:rPr>
        <w:t>二、评审内容及标准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9"/>
        <w:gridCol w:w="7088"/>
      </w:tblGrid>
      <w:tr w:rsidR="00F42AB2"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b/>
                <w:spacing w:val="-6"/>
                <w:sz w:val="21"/>
                <w:szCs w:val="21"/>
              </w:rPr>
            </w:pPr>
            <w:r>
              <w:rPr>
                <w:rFonts w:ascii="宋体" w:hAnsi="宋体" w:hint="eastAsia"/>
                <w:b/>
                <w:spacing w:val="-6"/>
                <w:sz w:val="21"/>
                <w:szCs w:val="21"/>
              </w:rPr>
              <w:t>评审因素</w:t>
            </w:r>
          </w:p>
        </w:tc>
        <w:tc>
          <w:tcPr>
            <w:tcW w:w="709"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b/>
                <w:spacing w:val="-6"/>
                <w:sz w:val="21"/>
                <w:szCs w:val="21"/>
              </w:rPr>
            </w:pPr>
            <w:r>
              <w:rPr>
                <w:rFonts w:ascii="宋体" w:hAnsi="宋体" w:hint="eastAsia"/>
                <w:b/>
                <w:spacing w:val="-6"/>
                <w:sz w:val="21"/>
                <w:szCs w:val="21"/>
              </w:rPr>
              <w:t>分值</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f6"/>
              <w:spacing w:line="240"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F42AB2" w:rsidTr="00F37C2B">
        <w:trPr>
          <w:trHeight w:val="454"/>
        </w:trPr>
        <w:tc>
          <w:tcPr>
            <w:tcW w:w="9499" w:type="dxa"/>
            <w:gridSpan w:val="3"/>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f6"/>
              <w:spacing w:line="240" w:lineRule="auto"/>
              <w:jc w:val="both"/>
              <w:rPr>
                <w:rFonts w:ascii="宋体" w:eastAsia="宋体" w:hAnsi="宋体" w:hint="default"/>
                <w:spacing w:val="-6"/>
                <w:sz w:val="21"/>
                <w:szCs w:val="21"/>
              </w:rPr>
            </w:pPr>
            <w:r>
              <w:rPr>
                <w:rFonts w:ascii="宋体" w:eastAsia="宋体" w:hAnsi="宋体"/>
                <w:b/>
                <w:bCs/>
                <w:spacing w:val="-6"/>
                <w:kern w:val="2"/>
                <w:sz w:val="21"/>
                <w:szCs w:val="21"/>
              </w:rPr>
              <w:t>价格分</w:t>
            </w:r>
            <w:r w:rsidR="00D4275E">
              <w:rPr>
                <w:rFonts w:ascii="宋体" w:eastAsia="宋体" w:hAnsi="宋体"/>
                <w:b/>
                <w:bCs/>
                <w:spacing w:val="-6"/>
                <w:kern w:val="2"/>
                <w:sz w:val="21"/>
                <w:szCs w:val="21"/>
              </w:rPr>
              <w:t>（30分）</w:t>
            </w:r>
          </w:p>
        </w:tc>
      </w:tr>
      <w:tr w:rsidR="00F42AB2"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8"/>
              <w:ind w:firstLine="0"/>
              <w:jc w:val="center"/>
              <w:rPr>
                <w:rFonts w:hAnsi="宋体"/>
                <w:spacing w:val="-6"/>
                <w:sz w:val="21"/>
                <w:szCs w:val="21"/>
              </w:rPr>
            </w:pPr>
            <w:r>
              <w:rPr>
                <w:rFonts w:hAnsi="宋体" w:hint="eastAsia"/>
                <w:spacing w:val="-6"/>
                <w:sz w:val="21"/>
                <w:szCs w:val="21"/>
              </w:rPr>
              <w:t>磋商响应报价</w:t>
            </w:r>
          </w:p>
        </w:tc>
        <w:tc>
          <w:tcPr>
            <w:tcW w:w="709"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spacing w:val="-6"/>
                <w:sz w:val="21"/>
                <w:szCs w:val="21"/>
              </w:rPr>
            </w:pPr>
            <w:r>
              <w:rPr>
                <w:rFonts w:ascii="宋体" w:hAnsi="宋体" w:hint="eastAsia"/>
                <w:spacing w:val="-6"/>
                <w:sz w:val="21"/>
                <w:szCs w:val="21"/>
              </w:rPr>
              <w:t>30</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8"/>
              <w:ind w:firstLine="0"/>
              <w:rPr>
                <w:rFonts w:hAnsi="宋体"/>
                <w:spacing w:val="-6"/>
                <w:sz w:val="21"/>
                <w:szCs w:val="21"/>
              </w:rPr>
            </w:pPr>
            <w:r>
              <w:rPr>
                <w:rFonts w:hAnsi="宋体" w:hint="eastAsia"/>
                <w:spacing w:val="-6"/>
                <w:sz w:val="21"/>
                <w:szCs w:val="21"/>
              </w:rPr>
              <w:t>价格分采用低价优先法计算，即满足磋商文件要求且磋商响应报价最低的报价为磋商基准价，其他磋商响应供应商的价格分按照下列公式计算：</w:t>
            </w:r>
          </w:p>
          <w:p w:rsidR="00F42AB2" w:rsidRDefault="00F42AB2" w:rsidP="00D4275E">
            <w:pPr>
              <w:rPr>
                <w:rFonts w:ascii="宋体"/>
                <w:spacing w:val="-6"/>
                <w:sz w:val="21"/>
                <w:szCs w:val="21"/>
              </w:rPr>
            </w:pPr>
            <w:r>
              <w:rPr>
                <w:rFonts w:ascii="宋体" w:hAnsi="宋体" w:hint="eastAsia"/>
                <w:spacing w:val="-6"/>
                <w:sz w:val="21"/>
                <w:szCs w:val="21"/>
              </w:rPr>
              <w:t>价格分=（磋商基准价/</w:t>
            </w:r>
            <w:r>
              <w:rPr>
                <w:rFonts w:hAnsi="宋体" w:hint="eastAsia"/>
                <w:spacing w:val="-6"/>
                <w:sz w:val="21"/>
                <w:szCs w:val="21"/>
              </w:rPr>
              <w:t>磋商响应报价</w:t>
            </w:r>
            <w:r>
              <w:rPr>
                <w:rFonts w:ascii="宋体" w:hAnsi="宋体" w:hint="eastAsia"/>
                <w:spacing w:val="-6"/>
                <w:sz w:val="21"/>
                <w:szCs w:val="21"/>
              </w:rPr>
              <w:t>）×30%×100</w:t>
            </w:r>
          </w:p>
        </w:tc>
      </w:tr>
      <w:tr w:rsidR="00F42AB2" w:rsidTr="00F37C2B">
        <w:trPr>
          <w:trHeight w:val="454"/>
        </w:trPr>
        <w:tc>
          <w:tcPr>
            <w:tcW w:w="9499" w:type="dxa"/>
            <w:gridSpan w:val="3"/>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f6"/>
              <w:spacing w:line="240" w:lineRule="auto"/>
              <w:jc w:val="both"/>
              <w:rPr>
                <w:rFonts w:ascii="宋体" w:eastAsia="宋体" w:hAnsi="宋体" w:hint="default"/>
                <w:b/>
                <w:spacing w:val="-6"/>
                <w:sz w:val="21"/>
                <w:szCs w:val="21"/>
              </w:rPr>
            </w:pPr>
            <w:r>
              <w:rPr>
                <w:rFonts w:ascii="宋体" w:eastAsia="宋体" w:hAnsi="宋体"/>
                <w:b/>
                <w:spacing w:val="-6"/>
                <w:sz w:val="21"/>
                <w:szCs w:val="21"/>
              </w:rPr>
              <w:t>商务分</w:t>
            </w:r>
            <w:r w:rsidR="00D4275E">
              <w:rPr>
                <w:rFonts w:ascii="宋体" w:eastAsia="宋体" w:hAnsi="宋体"/>
                <w:b/>
                <w:spacing w:val="-6"/>
                <w:sz w:val="21"/>
                <w:szCs w:val="21"/>
              </w:rPr>
              <w:t>（10分）</w:t>
            </w:r>
          </w:p>
        </w:tc>
      </w:tr>
      <w:tr w:rsidR="00F42AB2"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szCs w:val="21"/>
              </w:rPr>
              <w:t>质保期</w:t>
            </w:r>
          </w:p>
        </w:tc>
        <w:tc>
          <w:tcPr>
            <w:tcW w:w="709"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rPr>
                <w:rFonts w:ascii="宋体"/>
                <w:color w:val="000000"/>
                <w:spacing w:val="-6"/>
                <w:sz w:val="21"/>
                <w:szCs w:val="21"/>
              </w:rPr>
            </w:pPr>
            <w:r>
              <w:rPr>
                <w:rFonts w:ascii="宋体" w:hAnsi="宋体" w:hint="eastAsia"/>
                <w:color w:val="000000"/>
                <w:spacing w:val="-6"/>
                <w:sz w:val="21"/>
                <w:szCs w:val="21"/>
              </w:rPr>
              <w:t>质保期满足磋商文件要求的得1分</w:t>
            </w:r>
            <w:r>
              <w:rPr>
                <w:rFonts w:ascii="宋体" w:hint="eastAsia"/>
                <w:color w:val="000000"/>
                <w:spacing w:val="-6"/>
                <w:sz w:val="21"/>
                <w:szCs w:val="21"/>
              </w:rPr>
              <w:t>,</w:t>
            </w:r>
            <w:r>
              <w:rPr>
                <w:rFonts w:ascii="宋体" w:hAnsi="宋体" w:hint="eastAsia"/>
                <w:color w:val="000000"/>
                <w:spacing w:val="-6"/>
                <w:sz w:val="21"/>
                <w:szCs w:val="21"/>
              </w:rPr>
              <w:t>每延长一年加1分</w:t>
            </w:r>
            <w:r>
              <w:rPr>
                <w:rFonts w:ascii="宋体" w:hint="eastAsia"/>
                <w:color w:val="000000"/>
                <w:spacing w:val="-6"/>
                <w:sz w:val="21"/>
                <w:szCs w:val="21"/>
              </w:rPr>
              <w:t>,</w:t>
            </w:r>
            <w:r>
              <w:rPr>
                <w:rFonts w:ascii="宋体" w:hAnsi="宋体" w:hint="eastAsia"/>
                <w:color w:val="000000"/>
                <w:spacing w:val="-6"/>
                <w:sz w:val="21"/>
                <w:szCs w:val="21"/>
              </w:rPr>
              <w:t>最多加2分</w:t>
            </w:r>
            <w:r>
              <w:rPr>
                <w:rFonts w:ascii="宋体" w:hint="eastAsia"/>
                <w:color w:val="000000"/>
                <w:spacing w:val="-6"/>
                <w:sz w:val="21"/>
                <w:szCs w:val="21"/>
              </w:rPr>
              <w:t>,共3分（</w:t>
            </w:r>
            <w:r>
              <w:rPr>
                <w:rFonts w:ascii="宋体" w:hAnsi="宋体" w:hint="eastAsia"/>
                <w:color w:val="000000"/>
                <w:spacing w:val="-6"/>
                <w:sz w:val="21"/>
                <w:szCs w:val="21"/>
              </w:rPr>
              <w:t>延长时间不足一年的不计入加分</w:t>
            </w:r>
            <w:r>
              <w:rPr>
                <w:rFonts w:ascii="宋体" w:hint="eastAsia"/>
                <w:color w:val="000000"/>
                <w:spacing w:val="-6"/>
                <w:sz w:val="21"/>
                <w:szCs w:val="21"/>
              </w:rPr>
              <w:t>）。</w:t>
            </w:r>
          </w:p>
        </w:tc>
      </w:tr>
      <w:tr w:rsidR="00F42AB2"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szCs w:val="21"/>
              </w:rPr>
              <w:t>业绩</w:t>
            </w:r>
          </w:p>
        </w:tc>
        <w:tc>
          <w:tcPr>
            <w:tcW w:w="709"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8"/>
              <w:ind w:firstLine="0"/>
              <w:rPr>
                <w:rFonts w:hAnsi="宋体"/>
                <w:color w:val="000000"/>
                <w:spacing w:val="-6"/>
                <w:sz w:val="21"/>
                <w:szCs w:val="21"/>
              </w:rPr>
            </w:pPr>
            <w:r>
              <w:rPr>
                <w:rFonts w:hAnsi="宋体" w:hint="eastAsia"/>
                <w:bCs/>
                <w:color w:val="000000"/>
                <w:spacing w:val="-6"/>
                <w:sz w:val="21"/>
                <w:szCs w:val="21"/>
              </w:rPr>
              <w:t>磋商响应供应商自</w:t>
            </w:r>
            <w:r>
              <w:rPr>
                <w:rFonts w:hAnsi="宋体"/>
                <w:bCs/>
                <w:color w:val="000000"/>
                <w:spacing w:val="-6"/>
                <w:sz w:val="21"/>
                <w:szCs w:val="21"/>
              </w:rPr>
              <w:t>2018</w:t>
            </w:r>
            <w:r>
              <w:rPr>
                <w:rFonts w:hAnsi="宋体" w:hint="eastAsia"/>
                <w:bCs/>
                <w:color w:val="000000"/>
                <w:spacing w:val="-6"/>
                <w:sz w:val="21"/>
                <w:szCs w:val="21"/>
              </w:rPr>
              <w:t>年</w:t>
            </w:r>
            <w:r>
              <w:rPr>
                <w:rFonts w:hAnsi="宋体"/>
                <w:bCs/>
                <w:color w:val="000000"/>
                <w:spacing w:val="-6"/>
                <w:sz w:val="21"/>
                <w:szCs w:val="21"/>
              </w:rPr>
              <w:t>1</w:t>
            </w:r>
            <w:r>
              <w:rPr>
                <w:rFonts w:hAnsi="宋体" w:hint="eastAsia"/>
                <w:bCs/>
                <w:color w:val="000000"/>
                <w:spacing w:val="-6"/>
                <w:sz w:val="21"/>
                <w:szCs w:val="21"/>
              </w:rPr>
              <w:t>月</w:t>
            </w:r>
            <w:r>
              <w:rPr>
                <w:rFonts w:hAnsi="宋体"/>
                <w:bCs/>
                <w:color w:val="000000"/>
                <w:spacing w:val="-6"/>
                <w:sz w:val="21"/>
                <w:szCs w:val="21"/>
              </w:rPr>
              <w:t>1</w:t>
            </w:r>
            <w:r>
              <w:rPr>
                <w:rFonts w:hAnsi="宋体" w:hint="eastAsia"/>
                <w:bCs/>
                <w:color w:val="000000"/>
                <w:spacing w:val="-6"/>
                <w:sz w:val="21"/>
                <w:szCs w:val="21"/>
              </w:rPr>
              <w:t>日以来</w:t>
            </w:r>
            <w:r>
              <w:rPr>
                <w:rFonts w:hAnsi="宋体" w:hint="eastAsia"/>
                <w:color w:val="000000"/>
                <w:spacing w:val="-6"/>
                <w:sz w:val="21"/>
                <w:szCs w:val="21"/>
              </w:rPr>
              <w:t>（以合同签订时间为准）</w:t>
            </w:r>
            <w:r>
              <w:rPr>
                <w:rFonts w:hAnsi="宋体" w:hint="eastAsia"/>
                <w:bCs/>
                <w:color w:val="000000"/>
                <w:spacing w:val="-6"/>
                <w:sz w:val="21"/>
                <w:szCs w:val="21"/>
              </w:rPr>
              <w:t>同类项目业绩（以提供的完整合同为准）：每提供</w:t>
            </w:r>
            <w:r>
              <w:rPr>
                <w:rFonts w:hAnsi="宋体"/>
                <w:bCs/>
                <w:color w:val="000000"/>
                <w:spacing w:val="-6"/>
                <w:sz w:val="21"/>
                <w:szCs w:val="21"/>
              </w:rPr>
              <w:t>1</w:t>
            </w:r>
            <w:r>
              <w:rPr>
                <w:rFonts w:hAnsi="宋体" w:hint="eastAsia"/>
                <w:bCs/>
                <w:color w:val="000000"/>
                <w:spacing w:val="-6"/>
                <w:sz w:val="21"/>
                <w:szCs w:val="21"/>
              </w:rPr>
              <w:t>份业绩得</w:t>
            </w:r>
            <w:r>
              <w:rPr>
                <w:rFonts w:hAnsi="宋体"/>
                <w:bCs/>
                <w:color w:val="000000"/>
                <w:spacing w:val="-6"/>
                <w:sz w:val="21"/>
                <w:szCs w:val="21"/>
              </w:rPr>
              <w:t>1</w:t>
            </w:r>
            <w:r>
              <w:rPr>
                <w:rFonts w:hAnsi="宋体" w:hint="eastAsia"/>
                <w:bCs/>
                <w:color w:val="000000"/>
                <w:spacing w:val="-6"/>
                <w:sz w:val="21"/>
                <w:szCs w:val="21"/>
              </w:rPr>
              <w:t>分，最高得</w:t>
            </w:r>
            <w:r>
              <w:rPr>
                <w:rFonts w:hAnsi="宋体"/>
                <w:bCs/>
                <w:color w:val="000000"/>
                <w:spacing w:val="-6"/>
                <w:sz w:val="21"/>
                <w:szCs w:val="21"/>
              </w:rPr>
              <w:t>5</w:t>
            </w:r>
            <w:r>
              <w:rPr>
                <w:rFonts w:hAnsi="宋体" w:hint="eastAsia"/>
                <w:bCs/>
                <w:color w:val="000000"/>
                <w:spacing w:val="-6"/>
                <w:sz w:val="21"/>
                <w:szCs w:val="21"/>
              </w:rPr>
              <w:t>分。</w:t>
            </w:r>
          </w:p>
        </w:tc>
      </w:tr>
      <w:tr w:rsidR="00F42AB2"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szCs w:val="21"/>
              </w:rPr>
              <w:t>政策功能</w:t>
            </w:r>
          </w:p>
        </w:tc>
        <w:tc>
          <w:tcPr>
            <w:tcW w:w="709"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jc w:val="center"/>
              <w:rPr>
                <w:rFonts w:ascii="宋体"/>
                <w:color w:val="000000"/>
                <w:spacing w:val="-6"/>
                <w:sz w:val="21"/>
                <w:szCs w:val="21"/>
              </w:rPr>
            </w:pPr>
            <w:r>
              <w:rPr>
                <w:rFonts w:ascii="宋体" w:hAnsi="宋体" w:hint="eastAsia"/>
                <w:color w:val="000000"/>
                <w:spacing w:val="-6"/>
                <w:sz w:val="21"/>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rPr>
                <w:rFonts w:ascii="宋体" w:hAnsi="宋体"/>
                <w:color w:val="000000"/>
                <w:sz w:val="21"/>
              </w:rPr>
            </w:pPr>
            <w:r>
              <w:rPr>
                <w:rFonts w:ascii="宋体" w:hAnsi="宋体" w:hint="eastAsia"/>
                <w:color w:val="000000"/>
                <w:sz w:val="21"/>
              </w:rPr>
              <w:t>所响应产品属于品目清单范围，且提供国家确定的认证机构出具的处于有效期之内的节能产品认证证书（加盖公章），得1分；</w:t>
            </w:r>
          </w:p>
          <w:p w:rsidR="00F42AB2" w:rsidRDefault="00F42AB2" w:rsidP="00D4275E">
            <w:pPr>
              <w:rPr>
                <w:rFonts w:ascii="宋体" w:hAnsi="宋体"/>
                <w:color w:val="000000"/>
                <w:sz w:val="21"/>
              </w:rPr>
            </w:pPr>
            <w:r>
              <w:rPr>
                <w:rFonts w:ascii="宋体" w:hAnsi="宋体" w:hint="eastAsia"/>
                <w:color w:val="000000"/>
                <w:sz w:val="21"/>
              </w:rPr>
              <w:t>所响应产品属于品目清单范围，且提供国家确定的认证机构出具的处于有效期之内的环境标志产品认证证书（加盖公章），得1分；</w:t>
            </w:r>
          </w:p>
          <w:p w:rsidR="00F42AB2" w:rsidRDefault="00F42AB2" w:rsidP="00D4275E">
            <w:pPr>
              <w:rPr>
                <w:rFonts w:hAnsi="宋体"/>
                <w:color w:val="000000"/>
                <w:spacing w:val="-6"/>
                <w:sz w:val="21"/>
                <w:szCs w:val="21"/>
              </w:rPr>
            </w:pPr>
            <w:r>
              <w:rPr>
                <w:rFonts w:ascii="宋体" w:hAnsi="宋体" w:hint="eastAsia"/>
                <w:color w:val="000000"/>
                <w:sz w:val="21"/>
              </w:rPr>
              <w:t>否则得0分。</w:t>
            </w:r>
          </w:p>
        </w:tc>
      </w:tr>
      <w:tr w:rsidR="00F42AB2" w:rsidTr="00F37C2B">
        <w:trPr>
          <w:trHeight w:val="454"/>
        </w:trPr>
        <w:tc>
          <w:tcPr>
            <w:tcW w:w="9499" w:type="dxa"/>
            <w:gridSpan w:val="3"/>
            <w:tcBorders>
              <w:top w:val="single" w:sz="4" w:space="0" w:color="auto"/>
              <w:left w:val="single" w:sz="4" w:space="0" w:color="auto"/>
              <w:bottom w:val="single" w:sz="4" w:space="0" w:color="auto"/>
              <w:right w:val="single" w:sz="4" w:space="0" w:color="auto"/>
            </w:tcBorders>
            <w:vAlign w:val="center"/>
            <w:hideMark/>
          </w:tcPr>
          <w:p w:rsidR="00F42AB2" w:rsidRDefault="00F42AB2" w:rsidP="00D4275E">
            <w:pPr>
              <w:pStyle w:val="af6"/>
              <w:spacing w:line="240" w:lineRule="auto"/>
              <w:jc w:val="both"/>
              <w:rPr>
                <w:rFonts w:ascii="宋体" w:eastAsia="宋体" w:hAnsi="宋体" w:hint="default"/>
                <w:b/>
                <w:bCs/>
                <w:spacing w:val="-6"/>
                <w:kern w:val="2"/>
                <w:sz w:val="21"/>
                <w:szCs w:val="21"/>
              </w:rPr>
            </w:pPr>
            <w:r>
              <w:rPr>
                <w:rFonts w:ascii="宋体" w:eastAsia="宋体" w:hAnsi="宋体"/>
                <w:b/>
                <w:bCs/>
                <w:spacing w:val="-6"/>
                <w:kern w:val="2"/>
                <w:sz w:val="21"/>
                <w:szCs w:val="21"/>
              </w:rPr>
              <w:t>技术分</w:t>
            </w:r>
            <w:r w:rsidR="00D4275E">
              <w:rPr>
                <w:rFonts w:ascii="宋体" w:eastAsia="宋体" w:hAnsi="宋体"/>
                <w:b/>
                <w:bCs/>
                <w:spacing w:val="-6"/>
                <w:kern w:val="2"/>
                <w:sz w:val="21"/>
                <w:szCs w:val="21"/>
              </w:rPr>
              <w:t>（60分）</w:t>
            </w:r>
          </w:p>
        </w:tc>
      </w:tr>
      <w:tr w:rsidR="000E4163" w:rsidTr="00D37161">
        <w:trPr>
          <w:trHeight w:val="454"/>
        </w:trPr>
        <w:tc>
          <w:tcPr>
            <w:tcW w:w="1702" w:type="dxa"/>
            <w:vMerge w:val="restart"/>
            <w:tcBorders>
              <w:top w:val="single" w:sz="4" w:space="0" w:color="auto"/>
              <w:left w:val="single" w:sz="4" w:space="0" w:color="auto"/>
              <w:right w:val="single" w:sz="4" w:space="0" w:color="auto"/>
            </w:tcBorders>
            <w:vAlign w:val="center"/>
            <w:hideMark/>
          </w:tcPr>
          <w:p w:rsidR="000E4163" w:rsidRDefault="000E4163" w:rsidP="00D4275E">
            <w:pPr>
              <w:jc w:val="center"/>
              <w:rPr>
                <w:rFonts w:ascii="宋体"/>
                <w:color w:val="000000"/>
                <w:spacing w:val="-6"/>
                <w:sz w:val="21"/>
                <w:szCs w:val="21"/>
              </w:rPr>
            </w:pPr>
            <w:r>
              <w:rPr>
                <w:rFonts w:ascii="宋体" w:hAnsi="宋体" w:hint="eastAsia"/>
                <w:color w:val="000000"/>
                <w:spacing w:val="-6"/>
                <w:sz w:val="21"/>
                <w:szCs w:val="21"/>
              </w:rPr>
              <w:t>产品的响应程度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0E4163" w:rsidRDefault="00155EC6" w:rsidP="00D4275E">
            <w:pPr>
              <w:jc w:val="center"/>
              <w:rPr>
                <w:rFonts w:ascii="宋体" w:hAnsi="宋体"/>
                <w:color w:val="000000"/>
                <w:spacing w:val="-6"/>
                <w:sz w:val="21"/>
                <w:szCs w:val="21"/>
              </w:rPr>
            </w:pPr>
            <w:r>
              <w:rPr>
                <w:rFonts w:ascii="宋体" w:hAnsi="宋体" w:hint="eastAsia"/>
                <w:color w:val="000000"/>
                <w:spacing w:val="-6"/>
                <w:sz w:val="21"/>
                <w:szCs w:val="21"/>
              </w:rPr>
              <w:t>15</w:t>
            </w:r>
          </w:p>
        </w:tc>
        <w:tc>
          <w:tcPr>
            <w:tcW w:w="7088" w:type="dxa"/>
            <w:tcBorders>
              <w:top w:val="single" w:sz="4" w:space="0" w:color="auto"/>
              <w:left w:val="single" w:sz="4" w:space="0" w:color="auto"/>
              <w:bottom w:val="single" w:sz="4" w:space="0" w:color="auto"/>
              <w:right w:val="single" w:sz="4" w:space="0" w:color="auto"/>
            </w:tcBorders>
            <w:vAlign w:val="center"/>
            <w:hideMark/>
          </w:tcPr>
          <w:p w:rsidR="000E4163" w:rsidRDefault="000E4163" w:rsidP="00D4275E">
            <w:pPr>
              <w:rPr>
                <w:rFonts w:ascii="宋体" w:hAnsi="宋体"/>
                <w:color w:val="000000"/>
                <w:sz w:val="21"/>
                <w:szCs w:val="21"/>
              </w:rPr>
            </w:pPr>
            <w:r>
              <w:rPr>
                <w:rFonts w:ascii="宋体" w:hAnsi="宋体" w:hint="eastAsia"/>
                <w:color w:val="000000"/>
                <w:sz w:val="21"/>
                <w:szCs w:val="21"/>
              </w:rPr>
              <w:t>不符合（负偏离）技术要求中标注“▲”条款（不可偏离）的响应无效；</w:t>
            </w:r>
          </w:p>
          <w:p w:rsidR="000E4163" w:rsidRDefault="000E4163" w:rsidP="00D4275E">
            <w:pPr>
              <w:rPr>
                <w:rFonts w:ascii="宋体" w:hAnsi="宋体"/>
                <w:color w:val="000000"/>
                <w:sz w:val="21"/>
                <w:szCs w:val="21"/>
              </w:rPr>
            </w:pPr>
            <w:r>
              <w:rPr>
                <w:rFonts w:ascii="宋体" w:hAnsi="宋体" w:hint="eastAsia"/>
                <w:color w:val="000000"/>
                <w:sz w:val="21"/>
                <w:szCs w:val="21"/>
              </w:rPr>
              <w:t>响应产品全部满足磋商文件明确的技术条款要求，得</w:t>
            </w:r>
            <w:r w:rsidR="00155EC6">
              <w:rPr>
                <w:rFonts w:ascii="宋体" w:hAnsi="宋体" w:hint="eastAsia"/>
                <w:color w:val="000000"/>
                <w:sz w:val="21"/>
                <w:szCs w:val="21"/>
              </w:rPr>
              <w:t>15</w:t>
            </w:r>
            <w:r>
              <w:rPr>
                <w:rFonts w:ascii="宋体" w:hAnsi="宋体" w:hint="eastAsia"/>
                <w:color w:val="000000"/>
                <w:sz w:val="21"/>
                <w:szCs w:val="21"/>
              </w:rPr>
              <w:t>分；</w:t>
            </w:r>
          </w:p>
          <w:p w:rsidR="000E4163" w:rsidRDefault="000E4163" w:rsidP="00155EC6">
            <w:pPr>
              <w:rPr>
                <w:rFonts w:ascii="宋体" w:hAnsi="宋体"/>
                <w:color w:val="000000"/>
                <w:sz w:val="21"/>
                <w:szCs w:val="21"/>
              </w:rPr>
            </w:pPr>
            <w:r>
              <w:rPr>
                <w:rFonts w:ascii="宋体" w:hAnsi="宋体" w:hint="eastAsia"/>
                <w:color w:val="000000"/>
                <w:sz w:val="21"/>
                <w:szCs w:val="21"/>
              </w:rPr>
              <w:t>允许偏离的技术条款低于技术要求（负偏离）的，每条扣</w:t>
            </w:r>
            <w:r w:rsidR="00155EC6">
              <w:rPr>
                <w:rFonts w:ascii="宋体" w:hAnsi="宋体" w:hint="eastAsia"/>
                <w:color w:val="000000"/>
                <w:sz w:val="21"/>
                <w:szCs w:val="21"/>
              </w:rPr>
              <w:t>1</w:t>
            </w:r>
            <w:r>
              <w:rPr>
                <w:rFonts w:ascii="宋体" w:hAnsi="宋体" w:hint="eastAsia"/>
                <w:color w:val="000000"/>
                <w:sz w:val="21"/>
                <w:szCs w:val="21"/>
              </w:rPr>
              <w:t>分</w:t>
            </w:r>
            <w:r>
              <w:rPr>
                <w:rFonts w:ascii="宋体" w:hAnsi="宋体" w:cs="宋体" w:hint="eastAsia"/>
                <w:color w:val="000000"/>
                <w:spacing w:val="-6"/>
                <w:sz w:val="21"/>
                <w:szCs w:val="21"/>
              </w:rPr>
              <w:t>，</w:t>
            </w:r>
            <w:r>
              <w:rPr>
                <w:rFonts w:ascii="宋体" w:hAnsi="宋体" w:hint="eastAsia"/>
                <w:color w:val="000000"/>
                <w:sz w:val="21"/>
                <w:szCs w:val="21"/>
              </w:rPr>
              <w:t>负偏离超过</w:t>
            </w:r>
            <w:r w:rsidR="00155EC6">
              <w:rPr>
                <w:rFonts w:ascii="宋体" w:hAnsi="宋体" w:hint="eastAsia"/>
                <w:color w:val="000000"/>
                <w:sz w:val="21"/>
                <w:szCs w:val="21"/>
              </w:rPr>
              <w:t>15</w:t>
            </w:r>
            <w:r>
              <w:rPr>
                <w:rFonts w:ascii="宋体" w:hAnsi="宋体" w:hint="eastAsia"/>
                <w:color w:val="000000"/>
                <w:sz w:val="21"/>
                <w:szCs w:val="21"/>
              </w:rPr>
              <w:t>项</w:t>
            </w:r>
            <w:r>
              <w:rPr>
                <w:rFonts w:ascii="宋体" w:hAnsi="宋体" w:cs="宋体" w:hint="eastAsia"/>
                <w:color w:val="000000"/>
                <w:spacing w:val="-6"/>
                <w:sz w:val="21"/>
                <w:szCs w:val="21"/>
              </w:rPr>
              <w:t>的响应无效。</w:t>
            </w:r>
          </w:p>
        </w:tc>
      </w:tr>
      <w:tr w:rsidR="000E4163" w:rsidTr="00D37161">
        <w:trPr>
          <w:trHeight w:val="454"/>
        </w:trPr>
        <w:tc>
          <w:tcPr>
            <w:tcW w:w="1702" w:type="dxa"/>
            <w:vMerge/>
            <w:tcBorders>
              <w:left w:val="single" w:sz="4" w:space="0" w:color="auto"/>
              <w:bottom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155EC6" w:rsidP="00D4275E">
            <w:pPr>
              <w:jc w:val="center"/>
              <w:rPr>
                <w:rFonts w:ascii="宋体" w:hAnsi="宋体"/>
                <w:color w:val="000000"/>
                <w:spacing w:val="-6"/>
                <w:sz w:val="21"/>
                <w:szCs w:val="21"/>
              </w:rPr>
            </w:pPr>
            <w:r>
              <w:rPr>
                <w:rFonts w:ascii="宋体" w:hAnsi="宋体" w:hint="eastAsia"/>
                <w:color w:val="000000"/>
                <w:spacing w:val="-6"/>
                <w:sz w:val="21"/>
                <w:szCs w:val="21"/>
              </w:rPr>
              <w:t>1</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B3029F">
            <w:pPr>
              <w:rPr>
                <w:rFonts w:ascii="宋体" w:hAnsi="宋体"/>
                <w:color w:val="000000"/>
                <w:sz w:val="21"/>
                <w:szCs w:val="21"/>
              </w:rPr>
            </w:pPr>
            <w:r>
              <w:rPr>
                <w:rFonts w:ascii="宋体" w:hAnsi="宋体" w:hint="eastAsia"/>
                <w:color w:val="000000"/>
                <w:sz w:val="21"/>
                <w:szCs w:val="21"/>
              </w:rPr>
              <w:t>移动底盘</w:t>
            </w:r>
            <w:r w:rsidRPr="000E4163">
              <w:rPr>
                <w:rFonts w:ascii="宋体" w:hAnsi="宋体" w:hint="eastAsia"/>
                <w:color w:val="000000"/>
                <w:sz w:val="21"/>
                <w:szCs w:val="21"/>
              </w:rPr>
              <w:t>取得CMA或CNAS认证的权威机构出具的检验报告证明</w:t>
            </w:r>
            <w:r w:rsidR="00BC5F84">
              <w:rPr>
                <w:rFonts w:ascii="宋体" w:hAnsi="宋体" w:hint="eastAsia"/>
                <w:color w:val="000000"/>
                <w:sz w:val="21"/>
                <w:szCs w:val="21"/>
              </w:rPr>
              <w:t>。</w:t>
            </w:r>
          </w:p>
        </w:tc>
      </w:tr>
      <w:tr w:rsidR="000E4163" w:rsidTr="00F37C2B">
        <w:trPr>
          <w:trHeight w:val="454"/>
        </w:trPr>
        <w:tc>
          <w:tcPr>
            <w:tcW w:w="1702" w:type="dxa"/>
            <w:vMerge w:val="restart"/>
            <w:tcBorders>
              <w:top w:val="single" w:sz="4" w:space="0" w:color="auto"/>
              <w:left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r>
              <w:rPr>
                <w:rFonts w:ascii="宋体" w:hAnsi="宋体" w:hint="eastAsia"/>
                <w:color w:val="000000"/>
                <w:spacing w:val="-6"/>
                <w:sz w:val="21"/>
                <w:szCs w:val="21"/>
              </w:rPr>
              <w:t>项目实施方案</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D23DB6">
            <w:pPr>
              <w:jc w:val="center"/>
              <w:rPr>
                <w:rFonts w:ascii="宋体" w:hAns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D23DB6">
            <w:pPr>
              <w:rPr>
                <w:rFonts w:ascii="宋体" w:hAnsi="宋体"/>
                <w:color w:val="000000"/>
                <w:sz w:val="21"/>
                <w:szCs w:val="21"/>
              </w:rPr>
            </w:pPr>
            <w:r w:rsidRPr="00155EC6">
              <w:rPr>
                <w:rFonts w:ascii="宋体" w:hAnsi="宋体" w:hint="eastAsia"/>
                <w:color w:val="000000"/>
                <w:sz w:val="21"/>
                <w:szCs w:val="21"/>
              </w:rPr>
              <w:t>针对美术馆藏品收藏的特殊性</w:t>
            </w:r>
            <w:r>
              <w:rPr>
                <w:rFonts w:ascii="宋体" w:hAnsi="宋体" w:hint="eastAsia"/>
                <w:color w:val="000000"/>
                <w:sz w:val="21"/>
                <w:szCs w:val="21"/>
              </w:rPr>
              <w:t>，根据供应商提供整体方案的针对性、完整性、可行性。</w:t>
            </w:r>
          </w:p>
        </w:tc>
      </w:tr>
      <w:tr w:rsidR="000E4163" w:rsidTr="00F37C2B">
        <w:trPr>
          <w:trHeight w:val="454"/>
        </w:trPr>
        <w:tc>
          <w:tcPr>
            <w:tcW w:w="1702" w:type="dxa"/>
            <w:vMerge/>
            <w:tcBorders>
              <w:top w:val="single" w:sz="4" w:space="0" w:color="auto"/>
              <w:left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7205BE">
            <w:pPr>
              <w:jc w:val="center"/>
              <w:rPr>
                <w:rFonts w:ascii="宋体" w:hAns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7205BE">
            <w:pPr>
              <w:rPr>
                <w:rFonts w:ascii="宋体" w:hAnsi="宋体"/>
                <w:color w:val="000000"/>
                <w:sz w:val="21"/>
                <w:szCs w:val="21"/>
              </w:rPr>
            </w:pPr>
            <w:r>
              <w:rPr>
                <w:rFonts w:ascii="宋体" w:hAnsi="宋体" w:hint="eastAsia"/>
                <w:color w:val="000000"/>
                <w:sz w:val="21"/>
                <w:szCs w:val="21"/>
              </w:rPr>
              <w:t>根据实施计划、生产排期详细完整程度，符合项目进度要求，投入人员数量和综合素质。根据</w:t>
            </w:r>
            <w:r w:rsidRPr="00DD2BFC">
              <w:rPr>
                <w:rFonts w:ascii="宋体" w:hAnsi="宋体" w:hint="eastAsia"/>
                <w:color w:val="000000"/>
                <w:sz w:val="21"/>
                <w:szCs w:val="21"/>
              </w:rPr>
              <w:t>外观</w:t>
            </w:r>
            <w:r>
              <w:rPr>
                <w:rFonts w:ascii="宋体" w:hAnsi="宋体" w:hint="eastAsia"/>
                <w:color w:val="000000"/>
                <w:sz w:val="21"/>
                <w:szCs w:val="21"/>
              </w:rPr>
              <w:t>设计方案及功能实现的详细完整程度。</w:t>
            </w:r>
          </w:p>
        </w:tc>
      </w:tr>
      <w:tr w:rsidR="000E4163" w:rsidTr="00F37C2B">
        <w:trPr>
          <w:trHeight w:val="454"/>
        </w:trPr>
        <w:tc>
          <w:tcPr>
            <w:tcW w:w="1702" w:type="dxa"/>
            <w:vMerge/>
            <w:tcBorders>
              <w:left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rPr>
                <w:rFonts w:ascii="宋体" w:hAnsi="宋体"/>
                <w:color w:val="000000"/>
                <w:sz w:val="21"/>
                <w:szCs w:val="21"/>
              </w:rPr>
            </w:pPr>
            <w:r>
              <w:rPr>
                <w:rFonts w:ascii="宋体" w:hAnsi="宋体" w:hint="eastAsia"/>
                <w:color w:val="000000"/>
                <w:sz w:val="21"/>
                <w:szCs w:val="21"/>
              </w:rPr>
              <w:t>根据结构安全、</w:t>
            </w:r>
            <w:r w:rsidRPr="00DD2BFC">
              <w:rPr>
                <w:rFonts w:ascii="宋体" w:hAnsi="宋体" w:hint="eastAsia"/>
                <w:color w:val="000000"/>
                <w:sz w:val="21"/>
                <w:szCs w:val="21"/>
              </w:rPr>
              <w:t>加工制造</w:t>
            </w:r>
            <w:r>
              <w:rPr>
                <w:rFonts w:ascii="宋体" w:hAnsi="宋体" w:hint="eastAsia"/>
                <w:color w:val="000000"/>
                <w:sz w:val="21"/>
                <w:szCs w:val="21"/>
              </w:rPr>
              <w:t>工艺、</w:t>
            </w:r>
            <w:r w:rsidRPr="00DD2BFC">
              <w:rPr>
                <w:rFonts w:ascii="宋体" w:hAnsi="宋体" w:hint="eastAsia"/>
                <w:color w:val="000000"/>
                <w:sz w:val="21"/>
                <w:szCs w:val="21"/>
              </w:rPr>
              <w:t>表面处理</w:t>
            </w:r>
            <w:r>
              <w:rPr>
                <w:rFonts w:ascii="宋体" w:hAnsi="宋体" w:hint="eastAsia"/>
                <w:color w:val="000000"/>
                <w:sz w:val="21"/>
                <w:szCs w:val="21"/>
              </w:rPr>
              <w:t>工艺、</w:t>
            </w:r>
            <w:r w:rsidRPr="00DD2BFC">
              <w:rPr>
                <w:rFonts w:ascii="宋体" w:hAnsi="宋体" w:hint="eastAsia"/>
                <w:color w:val="000000"/>
                <w:sz w:val="21"/>
                <w:szCs w:val="21"/>
              </w:rPr>
              <w:t>装配</w:t>
            </w:r>
            <w:r>
              <w:rPr>
                <w:rFonts w:ascii="宋体" w:hAnsi="宋体" w:hint="eastAsia"/>
                <w:color w:val="000000"/>
                <w:sz w:val="21"/>
                <w:szCs w:val="21"/>
              </w:rPr>
              <w:t>方案等详细完整程度。</w:t>
            </w:r>
          </w:p>
        </w:tc>
      </w:tr>
      <w:tr w:rsidR="000E4163" w:rsidTr="00B3029F">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E4163" w:rsidRDefault="000E4163" w:rsidP="00B3029F">
            <w:pPr>
              <w:jc w:val="center"/>
              <w:rPr>
                <w:rFonts w:ascii="宋体" w:hAnsi="宋体"/>
                <w:color w:val="000000"/>
                <w:spacing w:val="-6"/>
                <w:sz w:val="21"/>
                <w:szCs w:val="21"/>
              </w:rPr>
            </w:pPr>
            <w:r>
              <w:rPr>
                <w:rFonts w:ascii="宋体" w:hAnsi="宋体" w:hint="eastAsia"/>
                <w:color w:val="000000"/>
                <w:spacing w:val="-6"/>
                <w:sz w:val="21"/>
                <w:szCs w:val="21"/>
              </w:rPr>
              <w:t>图析</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155EC6" w:rsidP="00B3029F">
            <w:pPr>
              <w:jc w:val="center"/>
              <w:rPr>
                <w:rFonts w:ascii="宋体" w:hAns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8B2799">
            <w:pPr>
              <w:rPr>
                <w:rFonts w:ascii="宋体" w:hAnsi="宋体"/>
                <w:color w:val="000000"/>
                <w:sz w:val="21"/>
                <w:szCs w:val="21"/>
              </w:rPr>
            </w:pPr>
            <w:r w:rsidRPr="00DF2DC6">
              <w:rPr>
                <w:rFonts w:ascii="宋体" w:hAnsi="宋体" w:hint="eastAsia"/>
                <w:color w:val="000000"/>
                <w:sz w:val="21"/>
                <w:szCs w:val="21"/>
              </w:rPr>
              <w:t>对移动画架结构进行图析，提供所有部件的图纸</w:t>
            </w:r>
            <w:r w:rsidR="008B2799">
              <w:rPr>
                <w:rFonts w:ascii="宋体" w:hAnsi="宋体" w:hint="eastAsia"/>
                <w:color w:val="000000"/>
                <w:sz w:val="21"/>
                <w:szCs w:val="21"/>
              </w:rPr>
              <w:t>。根据</w:t>
            </w:r>
            <w:r w:rsidRPr="00DF2DC6">
              <w:rPr>
                <w:rFonts w:ascii="宋体" w:hAnsi="宋体" w:hint="eastAsia"/>
                <w:color w:val="000000"/>
                <w:sz w:val="21"/>
                <w:szCs w:val="21"/>
              </w:rPr>
              <w:t>其</w:t>
            </w:r>
            <w:r w:rsidR="00155EC6">
              <w:rPr>
                <w:rFonts w:ascii="宋体" w:hAnsi="宋体" w:hint="eastAsia"/>
                <w:color w:val="000000"/>
                <w:sz w:val="21"/>
                <w:szCs w:val="21"/>
              </w:rPr>
              <w:t>图析的</w:t>
            </w:r>
            <w:r w:rsidRPr="00DF2DC6">
              <w:rPr>
                <w:rFonts w:ascii="宋体" w:hAnsi="宋体" w:hint="eastAsia"/>
                <w:color w:val="000000"/>
                <w:sz w:val="21"/>
                <w:szCs w:val="21"/>
              </w:rPr>
              <w:t>性能完整</w:t>
            </w:r>
            <w:r w:rsidR="00155EC6">
              <w:rPr>
                <w:rFonts w:ascii="宋体" w:hAnsi="宋体" w:hint="eastAsia"/>
                <w:color w:val="000000"/>
                <w:sz w:val="21"/>
                <w:szCs w:val="21"/>
              </w:rPr>
              <w:t>性、</w:t>
            </w:r>
            <w:r w:rsidRPr="00DF2DC6">
              <w:rPr>
                <w:rFonts w:ascii="宋体" w:hAnsi="宋体" w:hint="eastAsia"/>
                <w:color w:val="000000"/>
                <w:sz w:val="21"/>
                <w:szCs w:val="21"/>
              </w:rPr>
              <w:t>科学</w:t>
            </w:r>
            <w:r w:rsidR="00155EC6">
              <w:rPr>
                <w:rFonts w:ascii="宋体" w:hAnsi="宋体" w:hint="eastAsia"/>
                <w:color w:val="000000"/>
                <w:sz w:val="21"/>
                <w:szCs w:val="21"/>
              </w:rPr>
              <w:t>性、</w:t>
            </w:r>
            <w:r w:rsidRPr="00DF2DC6">
              <w:rPr>
                <w:rFonts w:ascii="宋体" w:hAnsi="宋体" w:hint="eastAsia"/>
                <w:color w:val="000000"/>
                <w:sz w:val="21"/>
                <w:szCs w:val="21"/>
              </w:rPr>
              <w:t>准确</w:t>
            </w:r>
            <w:r w:rsidR="00155EC6">
              <w:rPr>
                <w:rFonts w:ascii="宋体" w:hAnsi="宋体" w:hint="eastAsia"/>
                <w:color w:val="000000"/>
                <w:sz w:val="21"/>
                <w:szCs w:val="21"/>
              </w:rPr>
              <w:t>性</w:t>
            </w:r>
            <w:r w:rsidR="00C57D9A">
              <w:rPr>
                <w:rFonts w:ascii="宋体" w:hAnsi="宋体" w:hint="eastAsia"/>
                <w:color w:val="000000"/>
                <w:sz w:val="21"/>
                <w:szCs w:val="21"/>
              </w:rPr>
              <w:t>，未提供不得分</w:t>
            </w:r>
            <w:r w:rsidRPr="00DF2DC6">
              <w:rPr>
                <w:rFonts w:ascii="宋体" w:hAnsi="宋体" w:hint="eastAsia"/>
                <w:color w:val="000000"/>
                <w:sz w:val="21"/>
                <w:szCs w:val="21"/>
              </w:rPr>
              <w:t>。</w:t>
            </w:r>
          </w:p>
        </w:tc>
      </w:tr>
      <w:tr w:rsidR="000E4163"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s="宋体"/>
                <w:bCs/>
                <w:color w:val="000000"/>
                <w:sz w:val="21"/>
                <w:szCs w:val="21"/>
              </w:rPr>
            </w:pPr>
            <w:r>
              <w:rPr>
                <w:rFonts w:ascii="宋体" w:hAnsi="宋体" w:cs="宋体" w:hint="eastAsia"/>
                <w:bCs/>
                <w:color w:val="000000"/>
                <w:sz w:val="21"/>
                <w:szCs w:val="21"/>
              </w:rPr>
              <w:t>拟投入设备</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155EC6" w:rsidP="00D4275E">
            <w:pPr>
              <w:jc w:val="center"/>
              <w:rPr>
                <w:rFonts w:ascii="宋体" w:hAnsi="宋体" w:cs="宋体"/>
                <w:bCs/>
                <w:color w:val="000000"/>
                <w:sz w:val="21"/>
                <w:szCs w:val="21"/>
              </w:rPr>
            </w:pPr>
            <w:r>
              <w:rPr>
                <w:rFonts w:ascii="宋体" w:hAnsi="宋体" w:cs="宋体" w:hint="eastAsia"/>
                <w:bCs/>
                <w:color w:val="000000"/>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rPr>
                <w:rFonts w:ascii="宋体" w:hAnsi="宋体" w:cs="宋体"/>
                <w:color w:val="000000"/>
                <w:sz w:val="21"/>
                <w:szCs w:val="21"/>
              </w:rPr>
            </w:pPr>
            <w:r>
              <w:rPr>
                <w:rFonts w:ascii="宋体" w:hAnsi="宋体" w:hint="eastAsia"/>
                <w:color w:val="000000"/>
                <w:sz w:val="21"/>
                <w:szCs w:val="21"/>
              </w:rPr>
              <w:t>针对美术馆藏品收藏</w:t>
            </w:r>
            <w:r w:rsidR="00155EC6" w:rsidRPr="00155EC6">
              <w:rPr>
                <w:rFonts w:ascii="宋体" w:hAnsi="宋体" w:hint="eastAsia"/>
                <w:color w:val="000000"/>
                <w:sz w:val="21"/>
                <w:szCs w:val="21"/>
              </w:rPr>
              <w:t>的特殊性</w:t>
            </w:r>
            <w:r>
              <w:rPr>
                <w:rFonts w:ascii="宋体" w:hAnsi="宋体" w:hint="eastAsia"/>
                <w:color w:val="000000"/>
                <w:sz w:val="21"/>
                <w:szCs w:val="21"/>
              </w:rPr>
              <w:t>，</w:t>
            </w:r>
            <w:r>
              <w:rPr>
                <w:rFonts w:ascii="宋体" w:hAnsi="宋体" w:cs="宋体" w:hint="eastAsia"/>
                <w:color w:val="000000"/>
                <w:sz w:val="21"/>
                <w:szCs w:val="21"/>
              </w:rPr>
              <w:t>拟投入本项目核心专业生产设备的先进性、对项目实施保障有利程度（响应文件中提供设备购置发票或租赁合同复印件，不提供不得分）。</w:t>
            </w:r>
          </w:p>
        </w:tc>
      </w:tr>
      <w:tr w:rsidR="000E4163"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s="宋体"/>
                <w:bCs/>
                <w:color w:val="000000"/>
                <w:sz w:val="21"/>
                <w:szCs w:val="21"/>
              </w:rPr>
            </w:pPr>
            <w:r>
              <w:rPr>
                <w:rFonts w:ascii="宋体" w:hAnsi="宋体" w:cs="宋体" w:hint="eastAsia"/>
                <w:bCs/>
                <w:color w:val="000000"/>
                <w:sz w:val="21"/>
                <w:szCs w:val="21"/>
              </w:rPr>
              <w:t>项目实施规划方案</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s="宋体"/>
                <w:bCs/>
                <w:color w:val="000000"/>
                <w:sz w:val="21"/>
                <w:szCs w:val="21"/>
              </w:rPr>
            </w:pPr>
            <w:r>
              <w:rPr>
                <w:rFonts w:ascii="宋体" w:hAnsi="宋体" w:cs="宋体" w:hint="eastAsia"/>
                <w:bCs/>
                <w:color w:val="000000"/>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155EC6" w:rsidP="00D4275E">
            <w:pPr>
              <w:rPr>
                <w:rFonts w:ascii="宋体" w:hAnsi="宋体" w:cs="宋体"/>
                <w:color w:val="000000"/>
                <w:sz w:val="21"/>
                <w:szCs w:val="21"/>
              </w:rPr>
            </w:pPr>
            <w:r w:rsidRPr="00155EC6">
              <w:rPr>
                <w:rFonts w:ascii="宋体" w:hAnsi="宋体" w:hint="eastAsia"/>
                <w:color w:val="000000"/>
                <w:sz w:val="21"/>
                <w:szCs w:val="21"/>
              </w:rPr>
              <w:t>针对美术馆藏品收藏的特殊性</w:t>
            </w:r>
            <w:r>
              <w:rPr>
                <w:rFonts w:ascii="宋体" w:hAnsi="宋体" w:hint="eastAsia"/>
                <w:color w:val="000000"/>
                <w:sz w:val="21"/>
                <w:szCs w:val="21"/>
              </w:rPr>
              <w:t>，</w:t>
            </w:r>
            <w:r w:rsidR="000E4163">
              <w:rPr>
                <w:rFonts w:ascii="宋体" w:hAnsi="宋体" w:cs="宋体" w:hint="eastAsia"/>
                <w:color w:val="000000"/>
                <w:sz w:val="21"/>
                <w:szCs w:val="21"/>
              </w:rPr>
              <w:t>项目实施规划方案，提出合理的项目整体实施方案，能按照项目分解节点，并可跟踪实施。</w:t>
            </w:r>
          </w:p>
        </w:tc>
      </w:tr>
      <w:tr w:rsidR="000E4163"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b/>
                <w:color w:val="000000"/>
                <w:sz w:val="21"/>
                <w:szCs w:val="21"/>
              </w:rPr>
            </w:pPr>
            <w:r>
              <w:rPr>
                <w:rFonts w:ascii="宋体" w:hAnsi="宋体" w:hint="eastAsia"/>
                <w:color w:val="000000"/>
                <w:sz w:val="21"/>
                <w:szCs w:val="21"/>
              </w:rPr>
              <w:t>品质管理</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olor w:val="000000"/>
                <w:spacing w:val="-6"/>
                <w:sz w:val="21"/>
                <w:szCs w:val="21"/>
              </w:rPr>
            </w:pPr>
            <w:r>
              <w:rPr>
                <w:rFonts w:ascii="宋体" w:hAnsi="宋体" w:hint="eastAsia"/>
                <w:color w:val="000000"/>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155EC6" w:rsidP="00D4275E">
            <w:pPr>
              <w:rPr>
                <w:rFonts w:ascii="宋体" w:hAnsi="宋体"/>
                <w:color w:val="000000"/>
                <w:sz w:val="21"/>
                <w:szCs w:val="21"/>
              </w:rPr>
            </w:pPr>
            <w:r w:rsidRPr="00155EC6">
              <w:rPr>
                <w:rFonts w:ascii="宋体" w:hAnsi="宋体" w:hint="eastAsia"/>
                <w:color w:val="000000"/>
                <w:sz w:val="21"/>
                <w:szCs w:val="21"/>
              </w:rPr>
              <w:t>针对美术馆藏品收藏的特殊性</w:t>
            </w:r>
            <w:r>
              <w:rPr>
                <w:rFonts w:ascii="宋体" w:hAnsi="宋体" w:hint="eastAsia"/>
                <w:color w:val="000000"/>
                <w:sz w:val="21"/>
                <w:szCs w:val="21"/>
              </w:rPr>
              <w:t>，</w:t>
            </w:r>
            <w:r w:rsidR="000E4163">
              <w:rPr>
                <w:rFonts w:ascii="宋体" w:hAnsi="宋体" w:hint="eastAsia"/>
                <w:color w:val="000000"/>
                <w:sz w:val="21"/>
                <w:szCs w:val="21"/>
              </w:rPr>
              <w:t>品质管理管控过程，有独立品管部门和专门品管人员，确保产品生产过程中的质量控制完善。</w:t>
            </w:r>
          </w:p>
        </w:tc>
      </w:tr>
      <w:tr w:rsidR="000E4163" w:rsidTr="00F37C2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b/>
                <w:color w:val="000000"/>
                <w:spacing w:val="-6"/>
                <w:sz w:val="21"/>
              </w:rPr>
            </w:pPr>
            <w:r>
              <w:rPr>
                <w:rFonts w:ascii="宋体" w:hAnsi="宋体" w:cs="宋体" w:hint="eastAsia"/>
                <w:color w:val="000000"/>
                <w:sz w:val="21"/>
                <w:szCs w:val="21"/>
              </w:rPr>
              <w:lastRenderedPageBreak/>
              <w:t>安装服务实施方案</w:t>
            </w:r>
          </w:p>
        </w:tc>
        <w:tc>
          <w:tcPr>
            <w:tcW w:w="709" w:type="dxa"/>
            <w:tcBorders>
              <w:top w:val="single" w:sz="4" w:space="0" w:color="auto"/>
              <w:left w:val="single" w:sz="4" w:space="0" w:color="auto"/>
              <w:bottom w:val="single" w:sz="4" w:space="0" w:color="auto"/>
              <w:right w:val="single" w:sz="4" w:space="0" w:color="auto"/>
            </w:tcBorders>
            <w:vAlign w:val="center"/>
          </w:tcPr>
          <w:p w:rsidR="000E4163" w:rsidRDefault="000E4163" w:rsidP="00D4275E">
            <w:pPr>
              <w:jc w:val="center"/>
              <w:rPr>
                <w:rFonts w:ascii="宋体" w:hAnsi="宋体"/>
                <w:color w:val="000000"/>
                <w:spacing w:val="-6"/>
                <w:sz w:val="21"/>
              </w:rPr>
            </w:pPr>
            <w:r>
              <w:rPr>
                <w:rFonts w:ascii="宋体" w:hAnsi="宋体" w:hint="eastAsia"/>
                <w:color w:val="000000"/>
                <w:spacing w:val="-6"/>
                <w:sz w:val="21"/>
              </w:rPr>
              <w:t>5</w:t>
            </w:r>
          </w:p>
        </w:tc>
        <w:tc>
          <w:tcPr>
            <w:tcW w:w="7088" w:type="dxa"/>
            <w:tcBorders>
              <w:top w:val="single" w:sz="4" w:space="0" w:color="auto"/>
              <w:left w:val="single" w:sz="4" w:space="0" w:color="auto"/>
              <w:bottom w:val="single" w:sz="4" w:space="0" w:color="auto"/>
              <w:right w:val="single" w:sz="4" w:space="0" w:color="auto"/>
            </w:tcBorders>
            <w:vAlign w:val="center"/>
          </w:tcPr>
          <w:p w:rsidR="000E4163" w:rsidRDefault="00155EC6" w:rsidP="00D4275E">
            <w:pPr>
              <w:rPr>
                <w:rFonts w:ascii="宋体" w:hAnsi="宋体" w:cs="宋体"/>
                <w:color w:val="000000"/>
                <w:sz w:val="21"/>
                <w:szCs w:val="21"/>
              </w:rPr>
            </w:pPr>
            <w:r w:rsidRPr="00155EC6">
              <w:rPr>
                <w:rFonts w:ascii="宋体" w:hAnsi="宋体" w:hint="eastAsia"/>
                <w:color w:val="000000"/>
                <w:sz w:val="21"/>
                <w:szCs w:val="21"/>
              </w:rPr>
              <w:t>针对美术馆藏品收藏的特殊性</w:t>
            </w:r>
            <w:r>
              <w:rPr>
                <w:rFonts w:ascii="宋体" w:hAnsi="宋体" w:hint="eastAsia"/>
                <w:color w:val="000000"/>
                <w:sz w:val="21"/>
                <w:szCs w:val="21"/>
              </w:rPr>
              <w:t>，</w:t>
            </w:r>
            <w:r w:rsidR="000E4163">
              <w:rPr>
                <w:rFonts w:ascii="宋体" w:hAnsi="宋体" w:cs="宋体" w:hint="eastAsia"/>
                <w:color w:val="000000"/>
                <w:sz w:val="21"/>
                <w:szCs w:val="21"/>
              </w:rPr>
              <w:t>安装服务实施方案，安装方案的制定，根据货物交付时间节点，落实送货安装时间和人员安排，确保按期交付使用。</w:t>
            </w:r>
          </w:p>
        </w:tc>
      </w:tr>
      <w:tr w:rsidR="000E4163" w:rsidTr="00F37C2B">
        <w:trPr>
          <w:trHeight w:val="454"/>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0E4163" w:rsidRDefault="000E4163" w:rsidP="00D4275E">
            <w:pPr>
              <w:jc w:val="center"/>
              <w:rPr>
                <w:rFonts w:ascii="宋体" w:hAnsi="宋体"/>
                <w:color w:val="000000"/>
                <w:spacing w:val="-6"/>
                <w:sz w:val="21"/>
                <w:szCs w:val="21"/>
              </w:rPr>
            </w:pPr>
            <w:r>
              <w:rPr>
                <w:rFonts w:ascii="宋体" w:hAnsi="宋体" w:hint="eastAsia"/>
                <w:color w:val="000000"/>
                <w:spacing w:val="-6"/>
                <w:sz w:val="21"/>
                <w:szCs w:val="21"/>
              </w:rPr>
              <w:t>售后服务方案</w:t>
            </w:r>
          </w:p>
        </w:tc>
        <w:tc>
          <w:tcPr>
            <w:tcW w:w="709" w:type="dxa"/>
            <w:tcBorders>
              <w:top w:val="single" w:sz="4" w:space="0" w:color="auto"/>
              <w:left w:val="single" w:sz="4" w:space="0" w:color="auto"/>
              <w:bottom w:val="single" w:sz="4" w:space="0" w:color="auto"/>
              <w:right w:val="single" w:sz="4" w:space="0" w:color="auto"/>
            </w:tcBorders>
            <w:vAlign w:val="center"/>
            <w:hideMark/>
          </w:tcPr>
          <w:p w:rsidR="000E4163" w:rsidRDefault="00155EC6" w:rsidP="00D4275E">
            <w:pPr>
              <w:jc w:val="center"/>
              <w:rPr>
                <w:rFonts w:ascii="宋体" w:hAnsi="宋体"/>
                <w:color w:val="000000"/>
                <w:spacing w:val="-6"/>
                <w:sz w:val="21"/>
                <w:szCs w:val="21"/>
              </w:rPr>
            </w:pPr>
            <w:r>
              <w:rPr>
                <w:rFonts w:ascii="宋体" w:hAnsi="宋体" w:hint="eastAsia"/>
                <w:color w:val="000000"/>
                <w:spacing w:val="-6"/>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0E4163" w:rsidRDefault="000E4163" w:rsidP="00D4275E">
            <w:pPr>
              <w:rPr>
                <w:rFonts w:ascii="宋体" w:hAnsi="宋体"/>
                <w:color w:val="000000"/>
                <w:sz w:val="21"/>
                <w:szCs w:val="21"/>
              </w:rPr>
            </w:pPr>
            <w:r>
              <w:rPr>
                <w:rFonts w:ascii="宋体" w:hAnsi="宋体" w:hint="eastAsia"/>
                <w:color w:val="000000"/>
                <w:sz w:val="21"/>
                <w:szCs w:val="21"/>
              </w:rPr>
              <w:t>根据售后服务方案的有完整性、合理性、针对性，专业服务力量和服务保障方案的详细程度。</w:t>
            </w:r>
          </w:p>
        </w:tc>
      </w:tr>
      <w:tr w:rsidR="000E4163" w:rsidTr="00F42AB2">
        <w:trPr>
          <w:trHeight w:val="45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E4163" w:rsidRDefault="000E4163" w:rsidP="00D4275E">
            <w:pPr>
              <w:widowControl/>
              <w:jc w:val="left"/>
              <w:rPr>
                <w:rFonts w:ascii="宋体" w:hAnsi="宋体"/>
                <w:color w:val="000000"/>
                <w:spacing w:val="-6"/>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E4163" w:rsidRDefault="00155EC6" w:rsidP="00D4275E">
            <w:pPr>
              <w:jc w:val="center"/>
              <w:rPr>
                <w:rFonts w:ascii="宋体" w:hAnsi="宋体"/>
                <w:color w:val="000000"/>
                <w:spacing w:val="-6"/>
                <w:sz w:val="21"/>
                <w:szCs w:val="21"/>
              </w:rPr>
            </w:pPr>
            <w:r>
              <w:rPr>
                <w:rFonts w:ascii="宋体" w:hAnsi="宋体" w:hint="eastAsia"/>
                <w:color w:val="000000"/>
                <w:spacing w:val="-6"/>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0E4163" w:rsidRDefault="000E4163" w:rsidP="00D4275E">
            <w:pPr>
              <w:rPr>
                <w:rFonts w:ascii="宋体" w:hAnsi="宋体"/>
                <w:color w:val="000000"/>
                <w:sz w:val="21"/>
                <w:szCs w:val="21"/>
              </w:rPr>
            </w:pPr>
            <w:r>
              <w:rPr>
                <w:rFonts w:ascii="宋体" w:hAnsi="宋体" w:hint="eastAsia"/>
                <w:color w:val="000000"/>
                <w:sz w:val="21"/>
                <w:szCs w:val="21"/>
              </w:rPr>
              <w:t>质保期内外的后续技术支持和维护能力情况，配件、附件、备品备件的准备和保障措施。</w:t>
            </w:r>
          </w:p>
        </w:tc>
      </w:tr>
    </w:tbl>
    <w:p w:rsidR="00F1708C" w:rsidRPr="00F42AB2" w:rsidRDefault="00F1708C" w:rsidP="00A66FEE"/>
    <w:p w:rsidR="00F1708C" w:rsidRDefault="00F1708C" w:rsidP="00A66FEE">
      <w:pPr>
        <w:spacing w:line="360"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F1708C" w:rsidRDefault="00F1708C" w:rsidP="00A66FEE">
      <w:pPr>
        <w:spacing w:line="360" w:lineRule="auto"/>
        <w:rPr>
          <w:rFonts w:ascii="宋体" w:hAnsi="宋体"/>
          <w:b/>
          <w:bCs/>
          <w:spacing w:val="-6"/>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根据《</w:t>
      </w:r>
      <w:r>
        <w:rPr>
          <w:rFonts w:ascii="宋体" w:hAnsi="宋体"/>
          <w:b/>
          <w:sz w:val="21"/>
          <w:szCs w:val="21"/>
        </w:rPr>
        <w:t>关于政府采购支持监狱企业发展有关问题的通知</w:t>
      </w:r>
      <w:r>
        <w:rPr>
          <w:rFonts w:ascii="宋体" w:hAnsi="宋体" w:hint="eastAsia"/>
          <w:b/>
          <w:sz w:val="21"/>
          <w:szCs w:val="21"/>
        </w:rPr>
        <w:t>》（</w:t>
      </w:r>
      <w:r>
        <w:rPr>
          <w:rFonts w:ascii="宋体" w:hAnsi="宋体"/>
          <w:b/>
          <w:sz w:val="21"/>
          <w:szCs w:val="21"/>
        </w:rPr>
        <w:t>财库[2014]68号</w:t>
      </w:r>
      <w:r>
        <w:rPr>
          <w:rFonts w:ascii="宋体" w:hAnsi="宋体" w:hint="eastAsia"/>
          <w:b/>
          <w:sz w:val="21"/>
          <w:szCs w:val="21"/>
        </w:rPr>
        <w:t>）的规定，供应商如为监狱企业并提交相关证明材料</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根据</w:t>
      </w:r>
      <w:r>
        <w:rPr>
          <w:rFonts w:ascii="宋体" w:hAnsi="宋体"/>
          <w:b/>
          <w:sz w:val="21"/>
          <w:szCs w:val="21"/>
        </w:rPr>
        <w:t>《关于促进残疾人就业政府采购政策的通知</w:t>
      </w:r>
      <w:r>
        <w:rPr>
          <w:rFonts w:ascii="宋体" w:hAnsi="宋体" w:hint="eastAsia"/>
          <w:b/>
          <w:sz w:val="21"/>
          <w:szCs w:val="21"/>
        </w:rPr>
        <w:t>》</w:t>
      </w:r>
      <w:r>
        <w:rPr>
          <w:rFonts w:ascii="宋体" w:hAnsi="宋体"/>
          <w:b/>
          <w:sz w:val="21"/>
          <w:szCs w:val="21"/>
        </w:rPr>
        <w:t>（</w:t>
      </w:r>
      <w:bookmarkStart w:id="33" w:name="sendNo"/>
      <w:r>
        <w:rPr>
          <w:rFonts w:ascii="宋体" w:hAnsi="宋体"/>
          <w:b/>
          <w:sz w:val="21"/>
          <w:szCs w:val="21"/>
        </w:rPr>
        <w:t>财库</w:t>
      </w:r>
      <w:bookmarkEnd w:id="33"/>
      <w:r>
        <w:rPr>
          <w:rFonts w:ascii="宋体" w:hAnsi="宋体" w:hint="eastAsia"/>
          <w:b/>
          <w:sz w:val="21"/>
          <w:szCs w:val="21"/>
        </w:rPr>
        <w:t>[</w:t>
      </w:r>
      <w:r>
        <w:rPr>
          <w:rFonts w:ascii="宋体" w:hAnsi="宋体"/>
          <w:b/>
          <w:sz w:val="21"/>
          <w:szCs w:val="21"/>
        </w:rPr>
        <w:t>2017]141号）</w:t>
      </w:r>
      <w:r>
        <w:rPr>
          <w:rFonts w:ascii="宋体" w:hAnsi="宋体" w:hint="eastAsia"/>
          <w:b/>
          <w:sz w:val="21"/>
          <w:szCs w:val="21"/>
        </w:rPr>
        <w:t>的</w:t>
      </w:r>
      <w:r>
        <w:rPr>
          <w:rFonts w:ascii="宋体" w:hAnsi="宋体"/>
          <w:b/>
          <w:sz w:val="21"/>
          <w:szCs w:val="21"/>
        </w:rPr>
        <w:t>规定，</w:t>
      </w:r>
      <w:r>
        <w:rPr>
          <w:rFonts w:ascii="宋体" w:hAnsi="宋体" w:hint="eastAsia"/>
          <w:b/>
          <w:sz w:val="21"/>
          <w:szCs w:val="21"/>
        </w:rPr>
        <w:t>供应商</w:t>
      </w:r>
      <w:r>
        <w:rPr>
          <w:rFonts w:ascii="宋体" w:hAnsi="宋体"/>
          <w:b/>
          <w:sz w:val="21"/>
          <w:szCs w:val="21"/>
        </w:rPr>
        <w:t>如为</w:t>
      </w:r>
      <w:r>
        <w:rPr>
          <w:rFonts w:ascii="宋体" w:hAnsi="宋体" w:hint="eastAsia"/>
          <w:b/>
          <w:sz w:val="21"/>
          <w:szCs w:val="21"/>
        </w:rPr>
        <w:t>残疾人福利性单位并</w:t>
      </w:r>
      <w:r>
        <w:rPr>
          <w:rFonts w:ascii="宋体" w:hAnsi="宋体"/>
          <w:b/>
          <w:sz w:val="21"/>
          <w:szCs w:val="21"/>
        </w:rPr>
        <w:t>提交</w:t>
      </w:r>
      <w:r>
        <w:rPr>
          <w:rFonts w:ascii="宋体" w:hAnsi="宋体" w:hint="eastAsia"/>
          <w:b/>
          <w:sz w:val="21"/>
          <w:szCs w:val="21"/>
        </w:rPr>
        <w:t>《残疾人福利性单位声明函》</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.残疾人福利性单位属于小型、微型企业的，不重复享受政策。</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sidRPr="00A66FEE">
        <w:rPr>
          <w:rFonts w:hAnsi="宋体" w:hint="eastAsia"/>
          <w:b/>
          <w:spacing w:val="-6"/>
          <w:sz w:val="32"/>
          <w:szCs w:val="32"/>
        </w:rPr>
        <w:lastRenderedPageBreak/>
        <w:t>第五章  合同主要条款</w:t>
      </w:r>
    </w:p>
    <w:p w:rsidR="007C6C9B" w:rsidRDefault="007C6C9B" w:rsidP="007C6C9B">
      <w:pPr>
        <w:snapToGrid w:val="0"/>
        <w:spacing w:beforeLines="50" w:before="120" w:afterLines="50" w:after="120" w:line="288" w:lineRule="auto"/>
        <w:jc w:val="center"/>
        <w:rPr>
          <w:rFonts w:ascii="宋体" w:hAnsi="宋体"/>
          <w:b/>
          <w:spacing w:val="-6"/>
          <w:sz w:val="22"/>
          <w:szCs w:val="22"/>
        </w:rPr>
      </w:pPr>
      <w:bookmarkStart w:id="34" w:name="_Toc5164"/>
      <w:r>
        <w:rPr>
          <w:rFonts w:ascii="宋体" w:hAnsi="宋体" w:hint="eastAsia"/>
          <w:b/>
          <w:spacing w:val="-6"/>
          <w:sz w:val="22"/>
          <w:szCs w:val="22"/>
        </w:rPr>
        <w:t>中国美术学院美术馆移动油画架政府采购合同</w:t>
      </w:r>
      <w:bookmarkEnd w:id="34"/>
    </w:p>
    <w:p w:rsidR="007C6C9B" w:rsidRDefault="007C6C9B" w:rsidP="007C6C9B">
      <w:pPr>
        <w:spacing w:line="288" w:lineRule="auto"/>
        <w:ind w:firstLineChars="200" w:firstLine="396"/>
        <w:jc w:val="center"/>
        <w:rPr>
          <w:rFonts w:hAnsi="宋体"/>
          <w:b/>
          <w:spacing w:val="-6"/>
          <w:sz w:val="22"/>
          <w:szCs w:val="22"/>
        </w:rPr>
      </w:pPr>
      <w:r>
        <w:rPr>
          <w:rFonts w:ascii="宋体" w:hAnsi="宋体" w:cs="宋体" w:hint="eastAsia"/>
          <w:spacing w:val="-6"/>
          <w:sz w:val="21"/>
          <w:szCs w:val="21"/>
        </w:rPr>
        <w:t>（本合同为合同样稿，最终稿由三方协商后确定，合同实质性内容不得更改；签订合同时删除此行）</w:t>
      </w:r>
    </w:p>
    <w:p w:rsidR="007C6C9B" w:rsidRPr="00B62030" w:rsidRDefault="007C6C9B" w:rsidP="007C6C9B">
      <w:pPr>
        <w:spacing w:line="300" w:lineRule="auto"/>
        <w:ind w:left="5841" w:hangingChars="2950" w:hanging="5841"/>
        <w:rPr>
          <w:rFonts w:ascii="宋体" w:hAnsi="宋体"/>
          <w:sz w:val="21"/>
          <w:szCs w:val="21"/>
        </w:rPr>
      </w:pPr>
      <w:r>
        <w:rPr>
          <w:rFonts w:hint="eastAsia"/>
          <w:spacing w:val="-6"/>
          <w:sz w:val="21"/>
          <w:szCs w:val="21"/>
        </w:rPr>
        <w:t>项目编号：</w:t>
      </w:r>
      <w:r>
        <w:rPr>
          <w:bCs/>
          <w:spacing w:val="-6"/>
          <w:sz w:val="21"/>
          <w:szCs w:val="21"/>
        </w:rPr>
        <w:t xml:space="preserve"> </w:t>
      </w:r>
      <w:r w:rsidR="001D194C" w:rsidRPr="00B62030">
        <w:rPr>
          <w:rFonts w:ascii="宋体" w:hAnsi="宋体"/>
          <w:sz w:val="21"/>
          <w:szCs w:val="21"/>
        </w:rPr>
        <w:t>QSZB-Z(H)-C20204(CS)</w:t>
      </w:r>
    </w:p>
    <w:p w:rsidR="007C6C9B" w:rsidRDefault="007C6C9B" w:rsidP="007C6C9B">
      <w:pPr>
        <w:spacing w:line="300" w:lineRule="auto"/>
        <w:rPr>
          <w:spacing w:val="-6"/>
          <w:sz w:val="21"/>
          <w:szCs w:val="21"/>
        </w:rPr>
      </w:pPr>
      <w:r>
        <w:rPr>
          <w:rFonts w:hint="eastAsia"/>
          <w:spacing w:val="-6"/>
          <w:sz w:val="21"/>
          <w:szCs w:val="21"/>
        </w:rPr>
        <w:t>确认书编号：</w:t>
      </w:r>
      <w:r>
        <w:rPr>
          <w:spacing w:val="-6"/>
          <w:sz w:val="21"/>
          <w:szCs w:val="21"/>
        </w:rPr>
        <w:t xml:space="preserve"> </w:t>
      </w:r>
      <w:r w:rsidRPr="00E13C46">
        <w:rPr>
          <w:rFonts w:ascii="宋体" w:hAnsi="宋体" w:hint="eastAsia"/>
          <w:sz w:val="21"/>
          <w:szCs w:val="21"/>
        </w:rPr>
        <w:t>[2020]61491号</w:t>
      </w:r>
    </w:p>
    <w:p w:rsidR="007C6C9B" w:rsidRDefault="007C6C9B" w:rsidP="007C6C9B">
      <w:pPr>
        <w:spacing w:line="300" w:lineRule="auto"/>
        <w:rPr>
          <w:spacing w:val="-6"/>
          <w:sz w:val="21"/>
          <w:szCs w:val="21"/>
        </w:rPr>
      </w:pPr>
      <w:r>
        <w:rPr>
          <w:rFonts w:hint="eastAsia"/>
          <w:spacing w:val="-6"/>
          <w:sz w:val="21"/>
          <w:szCs w:val="21"/>
        </w:rPr>
        <w:t>甲方（采购人）：</w:t>
      </w:r>
      <w:r>
        <w:rPr>
          <w:spacing w:val="-6"/>
          <w:sz w:val="21"/>
          <w:szCs w:val="21"/>
        </w:rPr>
        <w:t xml:space="preserve"> </w:t>
      </w:r>
      <w:r>
        <w:rPr>
          <w:rFonts w:hint="eastAsia"/>
          <w:spacing w:val="-6"/>
          <w:sz w:val="21"/>
          <w:szCs w:val="21"/>
        </w:rPr>
        <w:t>中国美术学院</w:t>
      </w:r>
    </w:p>
    <w:p w:rsidR="007C6C9B" w:rsidRDefault="007C6C9B" w:rsidP="007C6C9B">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7C6C9B" w:rsidRDefault="007C6C9B" w:rsidP="007C6C9B">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r>
        <w:rPr>
          <w:rFonts w:hint="eastAsia"/>
          <w:spacing w:val="-6"/>
          <w:sz w:val="21"/>
          <w:szCs w:val="21"/>
        </w:rPr>
        <w:t>浙江求是招标代理有限公司</w:t>
      </w:r>
    </w:p>
    <w:p w:rsidR="007C6C9B" w:rsidRDefault="007C6C9B" w:rsidP="007C6C9B">
      <w:pPr>
        <w:spacing w:line="300" w:lineRule="auto"/>
        <w:ind w:firstLineChars="200" w:firstLine="420"/>
        <w:rPr>
          <w:rFonts w:ascii="Calibri" w:hAnsi="Calibri"/>
          <w:sz w:val="21"/>
          <w:szCs w:val="21"/>
        </w:rPr>
      </w:pPr>
      <w:r>
        <w:rPr>
          <w:rFonts w:ascii="Calibri" w:hAnsi="Calibri" w:hint="eastAsia"/>
          <w:sz w:val="21"/>
          <w:szCs w:val="21"/>
        </w:rPr>
        <w:t>经采购代理机构对</w:t>
      </w:r>
      <w:r>
        <w:rPr>
          <w:rFonts w:ascii="Calibri" w:hAnsi="Calibri"/>
          <w:sz w:val="21"/>
          <w:szCs w:val="21"/>
          <w:u w:val="single"/>
        </w:rPr>
        <w:t xml:space="preserve"> </w:t>
      </w:r>
      <w:r>
        <w:rPr>
          <w:rFonts w:ascii="Calibri" w:hAnsi="Calibri" w:hint="eastAsia"/>
          <w:sz w:val="21"/>
          <w:szCs w:val="21"/>
          <w:u w:val="single"/>
        </w:rPr>
        <w:t>美术馆移动油画架</w:t>
      </w:r>
      <w:r>
        <w:rPr>
          <w:rFonts w:ascii="Calibri" w:hAnsi="Calibri"/>
          <w:sz w:val="21"/>
          <w:szCs w:val="21"/>
          <w:u w:val="single"/>
        </w:rPr>
        <w:t xml:space="preserve"> </w:t>
      </w:r>
      <w:r>
        <w:rPr>
          <w:rFonts w:ascii="Calibri" w:hAnsi="Calibri" w:hint="eastAsia"/>
          <w:sz w:val="21"/>
          <w:szCs w:val="21"/>
        </w:rPr>
        <w:t>采购项目通过</w:t>
      </w:r>
      <w:r>
        <w:rPr>
          <w:rFonts w:ascii="Calibri" w:hAnsi="Calibri" w:hint="eastAsia"/>
          <w:sz w:val="21"/>
          <w:szCs w:val="21"/>
          <w:u w:val="single"/>
        </w:rPr>
        <w:t>竞争性磋商</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第一条：采购商品清单及合同价格</w:t>
      </w:r>
      <w:r>
        <w:rPr>
          <w:b/>
          <w:sz w:val="21"/>
          <w:szCs w:val="21"/>
        </w:rPr>
        <w:t xml:space="preserve">                                   </w:t>
      </w:r>
      <w:r>
        <w:rPr>
          <w:rFonts w:hint="eastAsia"/>
          <w:sz w:val="21"/>
          <w:szCs w:val="21"/>
        </w:rPr>
        <w:t>单位：元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318"/>
        <w:gridCol w:w="876"/>
        <w:gridCol w:w="1269"/>
        <w:gridCol w:w="694"/>
        <w:gridCol w:w="1277"/>
        <w:gridCol w:w="1418"/>
      </w:tblGrid>
      <w:tr w:rsidR="007C6C9B" w:rsidTr="007C6C9B">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产品名称</w:t>
            </w:r>
          </w:p>
        </w:tc>
        <w:tc>
          <w:tcPr>
            <w:tcW w:w="1318"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厂家（全称）</w:t>
            </w:r>
          </w:p>
        </w:tc>
        <w:tc>
          <w:tcPr>
            <w:tcW w:w="876"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品牌</w:t>
            </w:r>
          </w:p>
        </w:tc>
        <w:tc>
          <w:tcPr>
            <w:tcW w:w="1269"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规格型号</w:t>
            </w:r>
          </w:p>
        </w:tc>
        <w:tc>
          <w:tcPr>
            <w:tcW w:w="694"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数量</w:t>
            </w:r>
          </w:p>
        </w:tc>
        <w:tc>
          <w:tcPr>
            <w:tcW w:w="1277"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含税单价</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jc w:val="center"/>
              <w:rPr>
                <w:b/>
                <w:bCs/>
                <w:sz w:val="21"/>
                <w:szCs w:val="21"/>
              </w:rPr>
            </w:pPr>
            <w:r>
              <w:rPr>
                <w:rFonts w:hint="eastAsia"/>
                <w:b/>
                <w:bCs/>
                <w:sz w:val="21"/>
                <w:szCs w:val="21"/>
              </w:rPr>
              <w:t>含税总价</w:t>
            </w:r>
          </w:p>
        </w:tc>
      </w:tr>
      <w:tr w:rsidR="007C6C9B" w:rsidTr="007C6C9B">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1277"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r>
      <w:tr w:rsidR="007C6C9B" w:rsidTr="007C6C9B">
        <w:trPr>
          <w:cantSplit/>
          <w:trHeight w:val="338"/>
          <w:jc w:val="center"/>
        </w:trPr>
        <w:tc>
          <w:tcPr>
            <w:tcW w:w="7443" w:type="dxa"/>
            <w:gridSpan w:val="6"/>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rPr>
                <w:sz w:val="21"/>
                <w:szCs w:val="21"/>
              </w:rPr>
            </w:pPr>
            <w:r>
              <w:rPr>
                <w:rFonts w:hint="eastAsia"/>
                <w:sz w:val="21"/>
                <w:szCs w:val="21"/>
              </w:rPr>
              <w:t>合计：</w:t>
            </w:r>
          </w:p>
        </w:tc>
        <w:tc>
          <w:tcPr>
            <w:tcW w:w="1417" w:type="dxa"/>
            <w:tcBorders>
              <w:top w:val="single" w:sz="4" w:space="0" w:color="auto"/>
              <w:left w:val="single" w:sz="4" w:space="0" w:color="auto"/>
              <w:bottom w:val="single" w:sz="4" w:space="0" w:color="auto"/>
              <w:right w:val="single" w:sz="4" w:space="0" w:color="auto"/>
            </w:tcBorders>
            <w:vAlign w:val="center"/>
          </w:tcPr>
          <w:p w:rsidR="007C6C9B" w:rsidRDefault="007C6C9B">
            <w:pPr>
              <w:spacing w:line="300" w:lineRule="auto"/>
              <w:jc w:val="center"/>
              <w:rPr>
                <w:sz w:val="21"/>
                <w:szCs w:val="21"/>
              </w:rPr>
            </w:pPr>
          </w:p>
        </w:tc>
      </w:tr>
      <w:tr w:rsidR="007C6C9B" w:rsidTr="007C6C9B">
        <w:trPr>
          <w:cantSplit/>
          <w:trHeight w:val="338"/>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rPr>
                <w:sz w:val="21"/>
                <w:szCs w:val="21"/>
              </w:rPr>
            </w:pPr>
            <w:r>
              <w:rPr>
                <w:rFonts w:hint="eastAsia"/>
                <w:sz w:val="21"/>
                <w:szCs w:val="21"/>
              </w:rPr>
              <w:t>合同总价（人民币大写）：</w:t>
            </w:r>
            <w:r>
              <w:rPr>
                <w:sz w:val="21"/>
                <w:szCs w:val="21"/>
              </w:rPr>
              <w:t xml:space="preserve">  </w:t>
            </w:r>
            <w:r>
              <w:rPr>
                <w:rFonts w:hint="eastAsia"/>
                <w:sz w:val="21"/>
                <w:szCs w:val="21"/>
              </w:rPr>
              <w:t>元整</w:t>
            </w:r>
          </w:p>
        </w:tc>
      </w:tr>
    </w:tbl>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注：以上合同总价包括完成所有产品供货及履行所有规定服务所产生的全部税、费。配置详见附件配置清单，型号规格材质在清单中未标明的，以磋商文件、响应文件标注的为准。</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第二条：质量保证</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乙方保证所供货物是2020年</w:t>
      </w:r>
      <w:r>
        <w:rPr>
          <w:rFonts w:ascii="宋体" w:hAnsi="宋体" w:cs="宋体" w:hint="eastAsia"/>
          <w:sz w:val="21"/>
          <w:szCs w:val="21"/>
          <w:u w:val="single"/>
        </w:rPr>
        <w:t xml:space="preserve"> 1 </w:t>
      </w:r>
      <w:r>
        <w:rPr>
          <w:rFonts w:ascii="宋体" w:hAnsi="宋体" w:cs="宋体" w:hint="eastAsia"/>
          <w:sz w:val="21"/>
          <w:szCs w:val="21"/>
        </w:rPr>
        <w:t>月份后生产的符合本合同约定和国家技术标准的原厂全新合格产品；否则，甲方有权拒收或有权随时退货并要求乙方退还全款和支付总价款20%的违约金，由此产生的一切责任和后果由乙方承担。</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乙方应根据运输距离及货物防潮、防锈、防震、防水、防破损等要求对货物实行包装，确保货物安全、完好送达甲方。</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第三条：交货时间、地点</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乙方应在合同签订后</w:t>
      </w:r>
      <w:r>
        <w:rPr>
          <w:rFonts w:ascii="宋体" w:hAnsi="宋体" w:cs="宋体" w:hint="eastAsia"/>
          <w:sz w:val="21"/>
          <w:szCs w:val="21"/>
          <w:u w:val="single"/>
        </w:rPr>
        <w:t xml:space="preserve">      </w:t>
      </w:r>
      <w:r>
        <w:rPr>
          <w:rFonts w:ascii="宋体" w:hAnsi="宋体" w:cs="宋体" w:hint="eastAsia"/>
          <w:sz w:val="21"/>
          <w:szCs w:val="21"/>
        </w:rPr>
        <w:t>天内使用货物运送至甲方</w:t>
      </w:r>
      <w:r>
        <w:rPr>
          <w:rFonts w:ascii="宋体" w:hAnsi="宋体" w:cs="宋体" w:hint="eastAsia"/>
          <w:sz w:val="21"/>
          <w:szCs w:val="21"/>
          <w:u w:val="single"/>
        </w:rPr>
        <w:t xml:space="preserve">    </w:t>
      </w:r>
      <w:r>
        <w:rPr>
          <w:rFonts w:ascii="宋体" w:hAnsi="宋体" w:cs="宋体" w:hint="eastAsia"/>
          <w:sz w:val="21"/>
          <w:szCs w:val="21"/>
        </w:rPr>
        <w:t>校区所在地，交付并部署完毕投入，经甲方验收合格。同时向甲方提供货物的合格证、质量保证书或保修卡、使用说明等必备资料和必备配附件。</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第四条：售后服务</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1.乙方提供的货物免费维护期为</w:t>
      </w:r>
      <w:r>
        <w:rPr>
          <w:rFonts w:ascii="宋体" w:hAnsi="宋体" w:cs="宋体" w:hint="eastAsia"/>
          <w:sz w:val="21"/>
          <w:szCs w:val="21"/>
          <w:u w:val="single"/>
        </w:rPr>
        <w:t xml:space="preserve">   </w:t>
      </w:r>
      <w:r>
        <w:rPr>
          <w:rFonts w:ascii="宋体" w:hAnsi="宋体" w:cs="宋体" w:hint="eastAsia"/>
          <w:sz w:val="21"/>
          <w:szCs w:val="21"/>
        </w:rPr>
        <w:t>年，自甲方签署验收合格报告之日起算，除人为原因造成的故障外，保修包换；免费维护期满后，乙方负责提供配件和维修服务，酌收备件成本费用，易损件长期提供。</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2.乙方保证所供货物发生故障时，最迟在48小时内修复，并采取提供临时替用品等措施，以保证甲方的正常工作。</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第五条：验收</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第六条：履约保证金</w:t>
      </w:r>
    </w:p>
    <w:p w:rsidR="007C6C9B" w:rsidRDefault="007C6C9B" w:rsidP="007C6C9B">
      <w:pPr>
        <w:snapToGrid w:val="0"/>
        <w:spacing w:line="288" w:lineRule="auto"/>
        <w:ind w:firstLineChars="200" w:firstLine="420"/>
        <w:rPr>
          <w:rFonts w:ascii="宋体" w:hAnsi="宋体" w:cs="宋体"/>
          <w:bCs/>
          <w:sz w:val="21"/>
          <w:szCs w:val="21"/>
        </w:rPr>
      </w:pPr>
      <w:r>
        <w:rPr>
          <w:rFonts w:ascii="宋体" w:hAnsi="宋体" w:cs="宋体" w:hint="eastAsia"/>
          <w:bCs/>
          <w:sz w:val="21"/>
          <w:szCs w:val="21"/>
        </w:rPr>
        <w:lastRenderedPageBreak/>
        <w:t>履约保证金：合同签订后一周内，乙方向甲方缴纳合同金额5%的履约保证金，履约保证金在质保期期内无质量问题和维护问题，质保期满后，按合同约定扣除相关款项（如有）后，于一周内退还（不计息）。</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第七条：付款方式</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合同生效并具备实施条件后15日内，甲方向乙方支付合同金额50%的预付款</w:t>
      </w:r>
      <w:r>
        <w:rPr>
          <w:rFonts w:hint="eastAsia"/>
          <w:sz w:val="21"/>
          <w:szCs w:val="21"/>
        </w:rPr>
        <w:t>，即</w:t>
      </w:r>
      <w:r>
        <w:rPr>
          <w:sz w:val="21"/>
          <w:szCs w:val="21"/>
        </w:rPr>
        <w:t>¥</w:t>
      </w:r>
      <w:r>
        <w:rPr>
          <w:sz w:val="21"/>
          <w:szCs w:val="21"/>
          <w:u w:val="single"/>
        </w:rPr>
        <w:t xml:space="preserve">     </w:t>
      </w:r>
      <w:r>
        <w:rPr>
          <w:rFonts w:hint="eastAsia"/>
          <w:sz w:val="21"/>
          <w:szCs w:val="21"/>
        </w:rPr>
        <w:t>元（大写：</w:t>
      </w:r>
      <w:r>
        <w:rPr>
          <w:sz w:val="21"/>
          <w:szCs w:val="21"/>
          <w:u w:val="single"/>
        </w:rPr>
        <w:t xml:space="preserve">     </w:t>
      </w:r>
      <w:r>
        <w:rPr>
          <w:rFonts w:hint="eastAsia"/>
          <w:sz w:val="21"/>
          <w:szCs w:val="21"/>
        </w:rPr>
        <w:t>）</w:t>
      </w:r>
      <w:r>
        <w:rPr>
          <w:rFonts w:ascii="宋体" w:hAnsi="宋体" w:cs="宋体" w:hint="eastAsia"/>
          <w:sz w:val="21"/>
          <w:szCs w:val="21"/>
        </w:rPr>
        <w:t>。</w:t>
      </w:r>
      <w:r>
        <w:rPr>
          <w:rFonts w:ascii="宋体" w:hAnsi="宋体" w:hint="eastAsia"/>
          <w:spacing w:val="-6"/>
          <w:sz w:val="21"/>
          <w:szCs w:val="21"/>
        </w:rPr>
        <w:t>货物交付并安装完毕且验收通过后1周内</w:t>
      </w:r>
      <w:r>
        <w:rPr>
          <w:rFonts w:ascii="宋体" w:hAnsi="宋体" w:cs="宋体" w:hint="eastAsia"/>
          <w:sz w:val="21"/>
          <w:szCs w:val="21"/>
        </w:rPr>
        <w:t>，</w:t>
      </w:r>
      <w:r>
        <w:rPr>
          <w:rFonts w:hint="eastAsia"/>
          <w:sz w:val="21"/>
          <w:szCs w:val="21"/>
        </w:rPr>
        <w:t>甲方收到乙方开具的正规发票后</w:t>
      </w:r>
      <w:r>
        <w:rPr>
          <w:rFonts w:ascii="宋体" w:hAnsi="宋体" w:cs="宋体" w:hint="eastAsia"/>
          <w:sz w:val="21"/>
          <w:szCs w:val="21"/>
        </w:rPr>
        <w:t>支付乙方剩余全部合同余款</w:t>
      </w:r>
      <w:r>
        <w:rPr>
          <w:rFonts w:hint="eastAsia"/>
          <w:sz w:val="21"/>
          <w:szCs w:val="21"/>
        </w:rPr>
        <w:t>，即</w:t>
      </w:r>
      <w:r>
        <w:rPr>
          <w:sz w:val="21"/>
          <w:szCs w:val="21"/>
        </w:rPr>
        <w:t>¥</w:t>
      </w:r>
      <w:r>
        <w:rPr>
          <w:sz w:val="21"/>
          <w:szCs w:val="21"/>
          <w:u w:val="single"/>
        </w:rPr>
        <w:t xml:space="preserve">     </w:t>
      </w:r>
      <w:r>
        <w:rPr>
          <w:rFonts w:hint="eastAsia"/>
          <w:sz w:val="21"/>
          <w:szCs w:val="21"/>
        </w:rPr>
        <w:t>元（大写：</w:t>
      </w:r>
      <w:r>
        <w:rPr>
          <w:sz w:val="21"/>
          <w:szCs w:val="21"/>
          <w:u w:val="single"/>
        </w:rPr>
        <w:t xml:space="preserve">     </w:t>
      </w:r>
      <w:r>
        <w:rPr>
          <w:rFonts w:hint="eastAsia"/>
          <w:sz w:val="21"/>
          <w:szCs w:val="21"/>
        </w:rPr>
        <w:t>）</w:t>
      </w:r>
      <w:r>
        <w:rPr>
          <w:rFonts w:ascii="宋体" w:hAnsi="宋体" w:cs="宋体" w:hint="eastAsia"/>
          <w:sz w:val="21"/>
          <w:szCs w:val="21"/>
        </w:rPr>
        <w:t>。</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第八条：违约责任</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1.乙方具有不按合同要求供货、单方面不履行合同义务等违约行为的，乙方除退还甲方已付全部款项外，还应向甲方支付合同总价款20％的违约赔偿金。</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2.除本合同另有约定外，乙方逾期履行合同义务的，应向甲方偿付合同总价万分之五每日的违约金。逾期超5天以上的，逾期部分应向甲方偿付合同总价千分之五每日的违约金。</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3.甲方逾期支付合同价款的，应向乙方偿付逾期金额万分之五每日的违约金。</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4.货物验收合格交付正常使用之日起一年内，乙方未能全面履行合同约定或有违约行为的，履约保证金不予退还，并按合同总价款的20%支付违约金。</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5.本合同货物须由乙方直接供应，不得转让、转包、分包他人供应；否则，甲方有权解除合同、拒付（或要求退还）合同价款、没收履约保证金，并要求乙方支付合同总价款20%的违约金。</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6.乙方所供货物侵犯第三方知识产权的，乙方应承担由此造成的所有损失（包括但不限于侵权赔偿款、诉讼费、律师费、向甲方退还已收全款并按合同总价款的20%支付违约金等）。</w:t>
      </w:r>
    </w:p>
    <w:p w:rsidR="007C6C9B" w:rsidRDefault="007C6C9B" w:rsidP="007C6C9B">
      <w:pPr>
        <w:spacing w:beforeLines="50" w:before="120" w:afterLines="50" w:after="120" w:line="300" w:lineRule="auto"/>
        <w:ind w:firstLineChars="200" w:firstLine="422"/>
        <w:rPr>
          <w:b/>
          <w:sz w:val="21"/>
          <w:szCs w:val="21"/>
        </w:rPr>
      </w:pPr>
      <w:r>
        <w:rPr>
          <w:rFonts w:hint="eastAsia"/>
          <w:b/>
          <w:sz w:val="21"/>
          <w:szCs w:val="21"/>
        </w:rPr>
        <w:t>第九条：争议的解决</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本合同纠纷由双方协商解决，协商不成，由甲方所在地人民法院诉讼解决。</w:t>
      </w:r>
    </w:p>
    <w:p w:rsidR="007C6C9B" w:rsidRDefault="007C6C9B" w:rsidP="007C6C9B">
      <w:pPr>
        <w:spacing w:beforeLines="50" w:before="120" w:afterLines="50" w:after="120" w:line="300" w:lineRule="auto"/>
        <w:ind w:firstLineChars="200" w:firstLine="422"/>
        <w:rPr>
          <w:sz w:val="21"/>
          <w:szCs w:val="21"/>
        </w:rPr>
      </w:pPr>
      <w:r>
        <w:rPr>
          <w:rFonts w:hint="eastAsia"/>
          <w:b/>
          <w:sz w:val="21"/>
          <w:szCs w:val="21"/>
        </w:rPr>
        <w:t>第十条：合同的生效</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1.本合同经甲、乙双方法定代表人或其委托代理人签字并加盖单位印章后生效。</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2.本合同一式陆份，甲方执肆份，乙方和鉴证方各执壹份，具有同等法律效力。</w:t>
      </w:r>
    </w:p>
    <w:p w:rsidR="007C6C9B" w:rsidRDefault="007C6C9B" w:rsidP="007C6C9B">
      <w:pPr>
        <w:spacing w:line="288" w:lineRule="auto"/>
        <w:ind w:firstLineChars="200" w:firstLine="420"/>
        <w:rPr>
          <w:rFonts w:ascii="宋体" w:hAnsi="宋体" w:cs="宋体"/>
          <w:sz w:val="21"/>
          <w:szCs w:val="21"/>
        </w:rPr>
      </w:pPr>
      <w:r>
        <w:rPr>
          <w:rFonts w:ascii="宋体" w:hAnsi="宋体" w:cs="宋体" w:hint="eastAsia"/>
          <w:sz w:val="21"/>
          <w:szCs w:val="21"/>
        </w:rPr>
        <w:t>3.本合同附件及双方的磋商文件、响应文件、书面澄清（承诺）等系本合同的组成部分。</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7C6C9B" w:rsidTr="007C6C9B">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7C6C9B" w:rsidTr="007C6C9B">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7C6C9B" w:rsidRDefault="007C6C9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7C6C9B" w:rsidTr="007C6C9B">
        <w:tc>
          <w:tcPr>
            <w:tcW w:w="5532"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7C6C9B" w:rsidTr="007C6C9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7C6C9B" w:rsidTr="007C6C9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7C6C9B" w:rsidTr="007C6C9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7C6C9B" w:rsidTr="007C6C9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lastRenderedPageBreak/>
              <w:t>代表人：</w:t>
            </w:r>
          </w:p>
          <w:p w:rsidR="007C6C9B" w:rsidRDefault="007C6C9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7C6C9B" w:rsidTr="007C6C9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7C6C9B" w:rsidRDefault="007C6C9B">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sidR="003F6F5A">
        <w:rPr>
          <w:rFonts w:hAnsi="宋体" w:hint="eastAsia"/>
          <w:b/>
          <w:spacing w:val="-6"/>
          <w:sz w:val="32"/>
          <w:szCs w:val="32"/>
        </w:rPr>
        <w:t xml:space="preserve">  </w:t>
      </w:r>
      <w:r w:rsidR="00F55193">
        <w:rPr>
          <w:rFonts w:hAnsi="宋体" w:hint="eastAsia"/>
          <w:b/>
          <w:spacing w:val="-6"/>
          <w:sz w:val="32"/>
          <w:szCs w:val="32"/>
        </w:rPr>
        <w:t>响应文件</w:t>
      </w:r>
      <w:r>
        <w:rPr>
          <w:rFonts w:hAnsi="宋体"/>
          <w:b/>
          <w:spacing w:val="-6"/>
          <w:sz w:val="32"/>
          <w:szCs w:val="32"/>
        </w:rPr>
        <w:t>格式</w:t>
      </w:r>
    </w:p>
    <w:p w:rsidR="00F1708C" w:rsidRDefault="00F1708C" w:rsidP="00A66FEE">
      <w:pPr>
        <w:spacing w:line="360" w:lineRule="auto"/>
        <w:rPr>
          <w:rFonts w:ascii="宋体" w:hAnsi="宋体"/>
          <w:b/>
          <w:bCs/>
          <w:spacing w:val="-6"/>
          <w:sz w:val="24"/>
        </w:rPr>
      </w:pPr>
    </w:p>
    <w:p w:rsidR="00F1708C" w:rsidRDefault="00F55193" w:rsidP="00A66FEE">
      <w:pPr>
        <w:pStyle w:val="ab"/>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响应文件</w:t>
      </w:r>
      <w:r w:rsidR="00F1708C">
        <w:rPr>
          <w:rFonts w:hAnsi="宋体" w:hint="eastAsia"/>
          <w:b/>
          <w:bCs/>
          <w:spacing w:val="-6"/>
          <w:sz w:val="21"/>
          <w:szCs w:val="21"/>
        </w:rPr>
        <w:t>的编制应按照本项目：“第三章  供应商须知”</w:t>
      </w:r>
      <w:r w:rsidR="00F1708C">
        <w:rPr>
          <w:rFonts w:hAnsi="宋体"/>
          <w:b/>
          <w:spacing w:val="-6"/>
          <w:sz w:val="21"/>
          <w:szCs w:val="21"/>
        </w:rPr>
        <w:t>三</w:t>
      </w:r>
      <w:r w:rsidR="00F1708C">
        <w:rPr>
          <w:rFonts w:hAnsi="宋体" w:hint="eastAsia"/>
          <w:b/>
          <w:spacing w:val="-6"/>
          <w:sz w:val="21"/>
          <w:szCs w:val="21"/>
        </w:rPr>
        <w:t>、</w:t>
      </w:r>
      <w:r>
        <w:rPr>
          <w:rFonts w:hAnsi="宋体" w:hint="eastAsia"/>
          <w:b/>
          <w:spacing w:val="-6"/>
          <w:sz w:val="21"/>
          <w:szCs w:val="21"/>
        </w:rPr>
        <w:t>响应文件</w:t>
      </w:r>
      <w:r w:rsidR="00F1708C">
        <w:rPr>
          <w:rFonts w:hAnsi="宋体"/>
          <w:b/>
          <w:spacing w:val="-6"/>
          <w:sz w:val="21"/>
          <w:szCs w:val="21"/>
        </w:rPr>
        <w:t>的编制</w:t>
      </w:r>
      <w:r w:rsidR="00F1708C">
        <w:rPr>
          <w:rFonts w:hAnsi="宋体" w:hint="eastAsia"/>
          <w:b/>
          <w:spacing w:val="-6"/>
          <w:sz w:val="21"/>
          <w:szCs w:val="21"/>
        </w:rPr>
        <w:t>的要求编制。</w:t>
      </w: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spacing w:val="-6"/>
          <w:sz w:val="24"/>
        </w:rPr>
      </w:pPr>
      <w:r>
        <w:rPr>
          <w:rFonts w:ascii="宋体" w:hAnsi="宋体"/>
          <w:spacing w:val="-6"/>
          <w:sz w:val="24"/>
        </w:rPr>
        <w:br w:type="page"/>
      </w:r>
      <w:r>
        <w:rPr>
          <w:rFonts w:ascii="宋体" w:hAnsi="宋体" w:hint="eastAsia"/>
          <w:spacing w:val="-6"/>
          <w:sz w:val="24"/>
        </w:rPr>
        <w:lastRenderedPageBreak/>
        <w:t>封面</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报价文件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3C4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3C46">
        <w:rPr>
          <w:rFonts w:ascii="宋体" w:hAnsi="宋体" w:hint="eastAsia"/>
          <w:bCs/>
          <w:spacing w:val="-6"/>
          <w:sz w:val="24"/>
        </w:rPr>
        <w:t>美术馆移动油画架</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D194C">
        <w:rPr>
          <w:rFonts w:ascii="宋体" w:hAnsi="宋体" w:hint="eastAsia"/>
          <w:bCs/>
          <w:spacing w:val="-6"/>
          <w:sz w:val="24"/>
        </w:rPr>
        <w:t xml:space="preserve">QSZB-Z(H)-C20204(CS)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1"/>
          <w:szCs w:val="21"/>
        </w:rPr>
      </w:pPr>
      <w:r>
        <w:rPr>
          <w:rFonts w:ascii="宋体" w:hAnsi="宋体"/>
          <w:spacing w:val="-6"/>
          <w:sz w:val="21"/>
          <w:szCs w:val="21"/>
        </w:rPr>
        <w:t xml:space="preserve"> </w:t>
      </w:r>
    </w:p>
    <w:p w:rsidR="00F1708C" w:rsidRDefault="00F1708C" w:rsidP="00A66FEE">
      <w:pPr>
        <w:spacing w:line="360" w:lineRule="auto"/>
        <w:jc w:val="center"/>
        <w:rPr>
          <w:rFonts w:ascii="宋体" w:hAnsi="宋体"/>
          <w:bCs/>
          <w:spacing w:val="-6"/>
          <w:sz w:val="24"/>
        </w:rPr>
      </w:pPr>
    </w:p>
    <w:p w:rsidR="00F1708C" w:rsidRDefault="00F1708C" w:rsidP="00A66FEE">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F1708C" w:rsidRDefault="00F1708C" w:rsidP="00A66FEE">
      <w:pPr>
        <w:spacing w:line="360" w:lineRule="auto"/>
        <w:rPr>
          <w:rFonts w:ascii="宋体" w:hAnsi="宋体"/>
          <w:spacing w:val="-6"/>
          <w:sz w:val="24"/>
        </w:rPr>
      </w:pPr>
      <w:r>
        <w:rPr>
          <w:rFonts w:ascii="宋体" w:hAnsi="宋体" w:hint="eastAsia"/>
          <w:spacing w:val="-6"/>
          <w:sz w:val="24"/>
        </w:rPr>
        <w:t>采购人：</w:t>
      </w:r>
      <w:r w:rsidR="00E13C46">
        <w:rPr>
          <w:rFonts w:ascii="宋体" w:hAnsi="宋体" w:hint="eastAsia"/>
          <w:spacing w:val="-6"/>
          <w:sz w:val="24"/>
        </w:rPr>
        <w:t>中国美术学院</w:t>
      </w:r>
    </w:p>
    <w:p w:rsidR="00F1708C" w:rsidRDefault="00F1708C" w:rsidP="00A66FEE">
      <w:pPr>
        <w:spacing w:line="360" w:lineRule="auto"/>
        <w:rPr>
          <w:rFonts w:ascii="宋体" w:hAnsi="宋体"/>
          <w:spacing w:val="-6"/>
          <w:sz w:val="24"/>
        </w:rPr>
      </w:pPr>
      <w:r>
        <w:rPr>
          <w:rFonts w:ascii="宋体" w:hAnsi="宋体" w:hint="eastAsia"/>
          <w:spacing w:val="-6"/>
          <w:sz w:val="24"/>
        </w:rPr>
        <w:t>项目名称：</w:t>
      </w:r>
      <w:r w:rsidR="00E13C46">
        <w:rPr>
          <w:rFonts w:ascii="宋体" w:hAnsi="宋体" w:hint="eastAsia"/>
          <w:spacing w:val="-6"/>
          <w:sz w:val="24"/>
        </w:rPr>
        <w:t>美术馆移动油画架</w:t>
      </w:r>
    </w:p>
    <w:p w:rsidR="00F1708C" w:rsidRDefault="00F1708C" w:rsidP="00A66FEE">
      <w:pPr>
        <w:spacing w:line="360" w:lineRule="auto"/>
        <w:rPr>
          <w:rFonts w:ascii="宋体" w:hAnsi="宋体"/>
          <w:spacing w:val="-6"/>
          <w:sz w:val="24"/>
        </w:rPr>
      </w:pPr>
      <w:r>
        <w:rPr>
          <w:rFonts w:ascii="宋体" w:hAnsi="宋体" w:hint="eastAsia"/>
          <w:spacing w:val="-6"/>
          <w:sz w:val="24"/>
        </w:rPr>
        <w:t>项目编号：</w:t>
      </w:r>
      <w:r w:rsidR="001D194C">
        <w:rPr>
          <w:rFonts w:ascii="宋体" w:hAnsi="宋体" w:hint="eastAsia"/>
          <w:spacing w:val="-6"/>
          <w:sz w:val="24"/>
        </w:rPr>
        <w:t xml:space="preserve">QSZB-Z(H)-C20204(CS) </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rPr>
                <w:rFonts w:ascii="宋体" w:hAnsi="宋体"/>
                <w:b/>
                <w:spacing w:val="-6"/>
                <w:sz w:val="24"/>
              </w:rPr>
            </w:pPr>
          </w:p>
          <w:p w:rsidR="00F1708C" w:rsidRDefault="00F1708C" w:rsidP="00A66FEE">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F1708C" w:rsidRDefault="00F1708C" w:rsidP="00A66FEE">
            <w:pPr>
              <w:spacing w:line="360" w:lineRule="auto"/>
              <w:rPr>
                <w:rFonts w:ascii="宋体" w:hAnsi="宋体"/>
                <w:spacing w:val="-6"/>
                <w:sz w:val="24"/>
                <w:u w:val="single"/>
              </w:rPr>
            </w:pPr>
          </w:p>
          <w:p w:rsidR="00F1708C" w:rsidRDefault="00F1708C" w:rsidP="00A66FEE">
            <w:pPr>
              <w:spacing w:line="360" w:lineRule="auto"/>
              <w:rPr>
                <w:rFonts w:ascii="宋体" w:hAnsi="宋体"/>
                <w:b/>
                <w:spacing w:val="-6"/>
                <w:sz w:val="24"/>
              </w:rPr>
            </w:pPr>
            <w:r>
              <w:rPr>
                <w:rFonts w:ascii="宋体" w:hAnsi="宋体" w:hint="eastAsia"/>
                <w:spacing w:val="-6"/>
                <w:sz w:val="24"/>
              </w:rPr>
              <w:t>单位：人民币元</w:t>
            </w:r>
          </w:p>
        </w:tc>
      </w:tr>
    </w:tbl>
    <w:p w:rsidR="00F1708C" w:rsidRDefault="00F1708C" w:rsidP="00A66FEE">
      <w:pPr>
        <w:spacing w:line="360" w:lineRule="auto"/>
        <w:jc w:val="left"/>
        <w:rPr>
          <w:rFonts w:ascii="宋体" w:hAnsi="宋体"/>
          <w:spacing w:val="-6"/>
          <w:sz w:val="24"/>
        </w:rPr>
      </w:pP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磋商响应总价包括完成所有产品供货及履行所有规定服务所产生的全部费用。</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F1708C" w:rsidRDefault="00F1708C" w:rsidP="00A66FEE">
      <w:pPr>
        <w:spacing w:line="360" w:lineRule="auto"/>
        <w:rPr>
          <w:rFonts w:ascii="宋体" w:hAnsi="宋体"/>
          <w:spacing w:val="-6"/>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hAnsi="宋体"/>
          <w:b/>
          <w:spacing w:val="-6"/>
        </w:rPr>
        <w:br w:type="page"/>
      </w:r>
      <w:r w:rsidRPr="00A66FEE">
        <w:rPr>
          <w:rFonts w:ascii="宋体" w:hAnsi="宋体" w:hint="eastAsia"/>
          <w:b/>
          <w:spacing w:val="-6"/>
          <w:sz w:val="24"/>
        </w:rPr>
        <w:lastRenderedPageBreak/>
        <w:t>初次</w:t>
      </w:r>
      <w:r w:rsidRPr="00A66FEE">
        <w:rPr>
          <w:rFonts w:ascii="宋体" w:hAnsi="宋体"/>
          <w:b/>
          <w:spacing w:val="-6"/>
          <w:sz w:val="24"/>
        </w:rPr>
        <w:t>报价明细表</w:t>
      </w:r>
    </w:p>
    <w:p w:rsidR="00F1708C" w:rsidRDefault="00F1708C" w:rsidP="00A66FEE">
      <w:pPr>
        <w:pStyle w:val="ab"/>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851"/>
        <w:gridCol w:w="851"/>
        <w:gridCol w:w="1133"/>
        <w:gridCol w:w="1276"/>
        <w:gridCol w:w="1276"/>
        <w:gridCol w:w="1276"/>
      </w:tblGrid>
      <w:tr w:rsidR="00F1708C" w:rsidRP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单位</w:t>
            </w:r>
          </w:p>
        </w:tc>
        <w:tc>
          <w:tcPr>
            <w:tcW w:w="1133"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sz w:val="21"/>
                <w:szCs w:val="21"/>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Pr="007B6BCF" w:rsidRDefault="00F1708C" w:rsidP="007B6BCF">
            <w:pPr>
              <w:jc w:val="center"/>
              <w:rPr>
                <w:rFonts w:ascii="宋体" w:hAnsi="宋体"/>
                <w:sz w:val="21"/>
                <w:szCs w:val="21"/>
              </w:rPr>
            </w:pPr>
            <w:r w:rsidRPr="007B6BCF">
              <w:rPr>
                <w:rFonts w:ascii="宋体" w:hAnsi="宋体" w:hint="eastAsia"/>
                <w:sz w:val="21"/>
                <w:szCs w:val="21"/>
              </w:rPr>
              <w:t>金额</w:t>
            </w: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1D272A"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1D272A"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1D272A"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r w:rsidR="007B6BCF">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7B6BCF" w:rsidRPr="007B6BCF" w:rsidRDefault="007B6BCF" w:rsidP="007B6BCF">
            <w:pPr>
              <w:jc w:val="center"/>
              <w:rPr>
                <w:rFonts w:ascii="宋体" w:hAnsi="宋体"/>
                <w:sz w:val="21"/>
                <w:szCs w:val="21"/>
              </w:rPr>
            </w:pPr>
          </w:p>
        </w:tc>
      </w:tr>
    </w:tbl>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widowControl/>
        <w:jc w:val="left"/>
        <w:rPr>
          <w:rFonts w:ascii="宋体" w:hAnsi="宋体"/>
          <w:spacing w:val="-6"/>
          <w:sz w:val="24"/>
        </w:rPr>
      </w:pPr>
      <w:r>
        <w:rPr>
          <w:rFonts w:hAnsi="宋体"/>
          <w:spacing w:val="-6"/>
        </w:rPr>
        <w:br w:type="page"/>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lastRenderedPageBreak/>
        <w:t>供应商企业类型声明函</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F1708C" w:rsidRDefault="00F1708C" w:rsidP="00A66FEE">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F1708C" w:rsidRDefault="00F1708C" w:rsidP="00A66FEE">
      <w:pPr>
        <w:spacing w:line="360" w:lineRule="auto"/>
        <w:ind w:firstLineChars="200" w:firstLine="480"/>
        <w:rPr>
          <w:rFonts w:ascii="宋体" w:hAnsi="宋体"/>
          <w:b/>
          <w:sz w:val="24"/>
        </w:rPr>
      </w:pPr>
      <w:r>
        <w:rPr>
          <w:rFonts w:ascii="宋体" w:hAnsi="宋体"/>
          <w:sz w:val="24"/>
        </w:rPr>
        <w:t>2.</w:t>
      </w:r>
      <w:r>
        <w:rPr>
          <w:rFonts w:ascii="宋体" w:hAnsi="宋体" w:hint="eastAsia"/>
          <w:sz w:val="24"/>
        </w:rPr>
        <w:t>本公司参加</w:t>
      </w:r>
      <w:r w:rsidR="00E13C46">
        <w:rPr>
          <w:rFonts w:ascii="宋体" w:hAnsi="宋体" w:hint="eastAsia"/>
          <w:bCs/>
          <w:sz w:val="24"/>
        </w:rPr>
        <w:t>中国美术学院美术馆移动油画架</w:t>
      </w:r>
      <w:r>
        <w:rPr>
          <w:rFonts w:ascii="宋体" w:hAnsi="宋体" w:hint="eastAsia"/>
          <w:sz w:val="24"/>
        </w:rPr>
        <w:t>采购活动（按响应形式选择填写）：</w:t>
      </w:r>
    </w:p>
    <w:p w:rsidR="00F1708C" w:rsidRDefault="00F1708C" w:rsidP="00A66FEE">
      <w:pPr>
        <w:spacing w:line="360" w:lineRule="auto"/>
        <w:ind w:firstLineChars="200" w:firstLine="480"/>
        <w:rPr>
          <w:rFonts w:ascii="宋体" w:hAnsi="宋体"/>
          <w:sz w:val="24"/>
        </w:rPr>
      </w:pPr>
      <w:r>
        <w:rPr>
          <w:rFonts w:ascii="宋体" w:hAnsi="宋体" w:hint="eastAsia"/>
          <w:sz w:val="24"/>
        </w:rPr>
        <w:t>（1）□本公司为直接供应商提供本企业制造的货物。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小微企业资格证明材料（加盖公章）</w:t>
      </w:r>
    </w:p>
    <w:p w:rsidR="00F1708C" w:rsidRDefault="00F1708C" w:rsidP="00A66FEE">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w:t>
      </w:r>
      <w:r>
        <w:rPr>
          <w:rFonts w:ascii="宋体" w:hAnsi="宋体" w:hint="eastAsia"/>
          <w:b/>
          <w:bCs/>
          <w:sz w:val="21"/>
          <w:szCs w:val="21"/>
        </w:rPr>
        <w:t>如供应商为代理商，提供其它小微企业制造的货物的，所代理品牌制造商的小微企业资格证明材料也需提供；</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3.小微企业资格证明材料中认定情形为“中小企业”等无法界定供应商或其代理品牌制造商具体企业类型的均为无效证明材料。</w:t>
      </w:r>
    </w:p>
    <w:p w:rsidR="00F1708C" w:rsidRDefault="00F1708C" w:rsidP="00A66FEE">
      <w:pPr>
        <w:spacing w:line="360" w:lineRule="auto"/>
        <w:rPr>
          <w:rFonts w:ascii="宋体" w:hAnsi="宋体"/>
          <w:b/>
          <w:bCs/>
          <w:sz w:val="21"/>
          <w:szCs w:val="21"/>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监狱企业资格证明材料</w:t>
      </w:r>
    </w:p>
    <w:p w:rsidR="00F1708C" w:rsidRDefault="00F1708C" w:rsidP="00A66FEE">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F1708C" w:rsidRDefault="00F1708C" w:rsidP="00A66FEE">
      <w:pPr>
        <w:spacing w:line="360" w:lineRule="auto"/>
        <w:jc w:val="center"/>
        <w:rPr>
          <w:rFonts w:ascii="宋体" w:hAnsi="宋体"/>
          <w:b/>
          <w:spacing w:val="-6"/>
          <w:sz w:val="52"/>
          <w:szCs w:val="52"/>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52"/>
          <w:szCs w:val="52"/>
        </w:rPr>
        <w:br w:type="page"/>
      </w:r>
      <w:r w:rsidRPr="00A66FEE">
        <w:rPr>
          <w:rFonts w:ascii="宋体" w:hAnsi="宋体" w:hint="eastAsia"/>
          <w:b/>
          <w:spacing w:val="-6"/>
          <w:sz w:val="24"/>
        </w:rPr>
        <w:lastRenderedPageBreak/>
        <w:t>残疾人福利性单位声明函</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E13C46">
        <w:rPr>
          <w:rFonts w:ascii="宋体" w:hAnsi="宋体" w:hint="eastAsia"/>
          <w:bCs/>
          <w:sz w:val="24"/>
        </w:rPr>
        <w:t>中国美术学院美术馆移动油画架</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F1708C" w:rsidRDefault="00F1708C" w:rsidP="00A66FEE">
      <w:pPr>
        <w:spacing w:line="360" w:lineRule="auto"/>
        <w:rPr>
          <w:rFonts w:hAnsi="宋体"/>
          <w:spacing w:val="-6"/>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F1708C" w:rsidRDefault="00F1708C" w:rsidP="00A66FEE">
      <w:pPr>
        <w:spacing w:line="360" w:lineRule="auto"/>
        <w:rPr>
          <w:rFonts w:hAnsi="宋体"/>
          <w:spacing w:val="-6"/>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1708C" w:rsidRDefault="00F1708C" w:rsidP="00A66FEE">
      <w:pPr>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资格文件封面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资格文件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3C4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3C46">
        <w:rPr>
          <w:rFonts w:ascii="宋体" w:hAnsi="宋体" w:hint="eastAsia"/>
          <w:bCs/>
          <w:spacing w:val="-6"/>
          <w:sz w:val="24"/>
        </w:rPr>
        <w:t>美术馆移动油画架</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D194C">
        <w:rPr>
          <w:rFonts w:ascii="宋体" w:hAnsi="宋体" w:hint="eastAsia"/>
          <w:bCs/>
          <w:spacing w:val="-6"/>
          <w:sz w:val="24"/>
        </w:rPr>
        <w:t xml:space="preserve">QSZB-Z(H)-C20204(CS)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Pr="002A6387" w:rsidRDefault="00F1708C" w:rsidP="002A6387">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A66FEE" w:rsidRDefault="00F1708C" w:rsidP="00A66FEE">
      <w:pPr>
        <w:spacing w:line="360" w:lineRule="auto"/>
        <w:jc w:val="center"/>
        <w:outlineLvl w:val="1"/>
        <w:rPr>
          <w:rFonts w:ascii="宋体" w:hAnsi="宋体"/>
          <w:b/>
          <w:spacing w:val="-6"/>
          <w:sz w:val="52"/>
          <w:szCs w:val="52"/>
        </w:rPr>
      </w:pPr>
      <w:r>
        <w:rPr>
          <w:rFonts w:hAnsi="宋体"/>
          <w:b/>
          <w:spacing w:val="-6"/>
          <w:sz w:val="24"/>
        </w:rPr>
        <w:br w:type="page"/>
      </w:r>
      <w:r w:rsidR="00A66FEE">
        <w:rPr>
          <w:rFonts w:ascii="宋体" w:hAnsi="宋体" w:hint="eastAsia"/>
          <w:b/>
          <w:spacing w:val="-6"/>
          <w:sz w:val="52"/>
          <w:szCs w:val="52"/>
        </w:rPr>
        <w:lastRenderedPageBreak/>
        <w:t>资格文件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有效的法人或者其他组织的营业执照等证明文件（加盖公章），自然人的身份证明</w:t>
      </w: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F1708C" w:rsidRDefault="00F1708C" w:rsidP="00A66FE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F1708C" w:rsidRDefault="00F1708C" w:rsidP="00A66FE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Pr>
          <w:rFonts w:ascii="宋体" w:hAnsi="宋体" w:hint="eastAsia"/>
          <w:b/>
          <w:spacing w:val="-6"/>
          <w:sz w:val="24"/>
        </w:rPr>
        <w:lastRenderedPageBreak/>
        <w:t>20</w:t>
      </w:r>
      <w:r w:rsidR="00676F06">
        <w:rPr>
          <w:rFonts w:ascii="宋体" w:hAnsi="宋体" w:hint="eastAsia"/>
          <w:b/>
          <w:spacing w:val="-6"/>
          <w:sz w:val="24"/>
        </w:rPr>
        <w:t>19</w:t>
      </w:r>
      <w:r>
        <w:rPr>
          <w:rFonts w:ascii="宋体" w:hAnsi="宋体" w:hint="eastAsia"/>
          <w:b/>
          <w:spacing w:val="-6"/>
          <w:sz w:val="24"/>
        </w:rPr>
        <w:t>年1</w:t>
      </w:r>
      <w:r w:rsidR="00676F06">
        <w:rPr>
          <w:rFonts w:ascii="宋体" w:hAnsi="宋体" w:hint="eastAsia"/>
          <w:b/>
          <w:spacing w:val="-6"/>
          <w:sz w:val="24"/>
        </w:rPr>
        <w:t>2</w:t>
      </w:r>
      <w:r>
        <w:rPr>
          <w:rFonts w:ascii="宋体" w:hAnsi="宋体" w:hint="eastAsia"/>
          <w:b/>
          <w:spacing w:val="-6"/>
          <w:sz w:val="24"/>
        </w:rPr>
        <w:t>月至今任意一月的财务状况报告或开标前三个月内出具的银行资信证明</w:t>
      </w: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2020年1月至今任意一月依法缴纳税收的证明材料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spacing w:line="360" w:lineRule="auto"/>
        <w:rPr>
          <w:rFonts w:ascii="宋体" w:hAnsi="宋体"/>
          <w:b/>
          <w:sz w:val="21"/>
          <w:szCs w:val="21"/>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2020年1月至今任意一月依法缴纳社会保障资金的证明材料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F1708C" w:rsidRDefault="00F1708C" w:rsidP="00A66FEE">
      <w:pPr>
        <w:widowControl/>
        <w:spacing w:line="360" w:lineRule="auto"/>
        <w:jc w:val="center"/>
        <w:rPr>
          <w:rFonts w:ascii="宋体" w:hAnsi="宋体"/>
          <w:b/>
          <w:spacing w:val="-6"/>
          <w:sz w:val="24"/>
        </w:rPr>
      </w:pPr>
    </w:p>
    <w:p w:rsidR="00F1708C" w:rsidRDefault="00F1708C" w:rsidP="00A66FEE">
      <w:pPr>
        <w:pStyle w:val="afc"/>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F1708C" w:rsidRDefault="00F1708C" w:rsidP="00A66FEE">
      <w:pPr>
        <w:spacing w:line="360" w:lineRule="auto"/>
        <w:rPr>
          <w:rFonts w:ascii="宋体" w:hAnsi="宋体"/>
          <w:spacing w:val="-6"/>
          <w:sz w:val="24"/>
        </w:rPr>
      </w:pPr>
      <w:r>
        <w:rPr>
          <w:rFonts w:ascii="宋体" w:hAnsi="宋体" w:hint="eastAsia"/>
          <w:spacing w:val="-6"/>
          <w:sz w:val="24"/>
        </w:rPr>
        <w:t>致：</w:t>
      </w:r>
      <w:r w:rsidR="00E13C46">
        <w:rPr>
          <w:rFonts w:ascii="宋体" w:hAnsi="宋体" w:hint="eastAsia"/>
          <w:spacing w:val="-6"/>
          <w:sz w:val="24"/>
        </w:rPr>
        <w:t>中国美术学院</w:t>
      </w:r>
      <w:r>
        <w:rPr>
          <w:rFonts w:ascii="宋体" w:hAnsi="宋体" w:hint="eastAsia"/>
          <w:spacing w:val="-6"/>
          <w:sz w:val="24"/>
        </w:rPr>
        <w:t>、浙江求是招标代理有限公司：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F1708C" w:rsidRDefault="00F1708C" w:rsidP="00A66FE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特此声明。</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firstLineChars="200" w:firstLine="456"/>
        <w:rPr>
          <w:rFonts w:ascii="宋体" w:hAnsi="宋体"/>
          <w:bCs/>
          <w:sz w:val="21"/>
          <w:szCs w:val="21"/>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商务技术文件封面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商务技术文件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3C4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3C46">
        <w:rPr>
          <w:rFonts w:ascii="宋体" w:hAnsi="宋体" w:hint="eastAsia"/>
          <w:bCs/>
          <w:spacing w:val="-6"/>
          <w:sz w:val="24"/>
        </w:rPr>
        <w:t>美术馆移动油画架</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D194C">
        <w:rPr>
          <w:rFonts w:ascii="宋体" w:hAnsi="宋体" w:hint="eastAsia"/>
          <w:bCs/>
          <w:spacing w:val="-6"/>
          <w:sz w:val="24"/>
        </w:rPr>
        <w:t xml:space="preserve">QSZB-Z(H)-C20204(CS)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jc w:val="center"/>
        <w:outlineLvl w:val="1"/>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响 应 函</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根据贵方为</w:t>
      </w:r>
      <w:r w:rsidR="00E13C46">
        <w:rPr>
          <w:rFonts w:ascii="宋体" w:hAnsi="宋体" w:hint="eastAsia"/>
          <w:bCs/>
          <w:spacing w:val="-6"/>
          <w:sz w:val="24"/>
        </w:rPr>
        <w:t>中国美术学院美术馆移动油画架</w:t>
      </w:r>
      <w:r>
        <w:rPr>
          <w:rFonts w:ascii="宋体" w:hAnsi="宋体" w:hint="eastAsia"/>
          <w:spacing w:val="-6"/>
          <w:sz w:val="24"/>
        </w:rPr>
        <w:t>的采购邀请（项目编号</w:t>
      </w:r>
      <w:r>
        <w:rPr>
          <w:rFonts w:ascii="宋体" w:hAnsi="宋体" w:hint="eastAsia"/>
          <w:bCs/>
          <w:spacing w:val="-6"/>
          <w:sz w:val="24"/>
        </w:rPr>
        <w:t>：</w:t>
      </w:r>
      <w:r w:rsidR="001D194C">
        <w:rPr>
          <w:rFonts w:ascii="宋体" w:hAnsi="宋体" w:hint="eastAsia"/>
          <w:bCs/>
          <w:spacing w:val="-6"/>
          <w:sz w:val="24"/>
        </w:rPr>
        <w:t xml:space="preserve">QSZB-Z(H)-C20204(CS)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w:t>
      </w:r>
      <w:r w:rsidR="00F55193">
        <w:rPr>
          <w:rFonts w:ascii="宋体" w:hAnsi="宋体" w:hint="eastAsia"/>
          <w:spacing w:val="-6"/>
          <w:sz w:val="24"/>
        </w:rPr>
        <w:t>响应文件</w:t>
      </w:r>
      <w:r>
        <w:rPr>
          <w:rFonts w:ascii="宋体" w:hAnsi="宋体" w:hint="eastAsia"/>
          <w:spacing w:val="-6"/>
          <w:sz w:val="24"/>
        </w:rPr>
        <w:t>一份、以介质（U盘）存储的数据电文形式的备份</w:t>
      </w:r>
      <w:r w:rsidR="00F55193">
        <w:rPr>
          <w:rFonts w:ascii="宋体" w:hAnsi="宋体" w:hint="eastAsia"/>
          <w:spacing w:val="-6"/>
          <w:sz w:val="24"/>
        </w:rPr>
        <w:t>响应文件</w:t>
      </w:r>
      <w:r>
        <w:rPr>
          <w:rFonts w:ascii="宋体" w:hAnsi="宋体" w:hint="eastAsia"/>
          <w:spacing w:val="-6"/>
          <w:sz w:val="24"/>
        </w:rPr>
        <w:t>___份。</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3、本磋商响应有效期自</w:t>
      </w:r>
      <w:r w:rsidR="00F55193">
        <w:rPr>
          <w:rFonts w:ascii="宋体" w:hAnsi="宋体" w:hint="eastAsia"/>
          <w:spacing w:val="-6"/>
          <w:sz w:val="24"/>
        </w:rPr>
        <w:t>响应文件</w:t>
      </w:r>
      <w:r>
        <w:rPr>
          <w:rFonts w:ascii="宋体" w:hAnsi="宋体" w:hint="eastAsia"/>
          <w:spacing w:val="-6"/>
          <w:sz w:val="24"/>
        </w:rPr>
        <w:t>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r>
        <w:rPr>
          <w:rFonts w:ascii="宋体" w:hAnsi="宋体" w:hint="eastAsia"/>
          <w:spacing w:val="-6"/>
          <w:sz w:val="24"/>
        </w:rPr>
        <w:t>个日历日。</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4、如成交，本</w:t>
      </w:r>
      <w:r w:rsidR="00F55193">
        <w:rPr>
          <w:rFonts w:ascii="宋体" w:hAnsi="宋体" w:hint="eastAsia"/>
          <w:spacing w:val="-6"/>
          <w:sz w:val="24"/>
        </w:rPr>
        <w:t>响应文件</w:t>
      </w:r>
      <w:r>
        <w:rPr>
          <w:rFonts w:ascii="宋体" w:hAnsi="宋体" w:hint="eastAsia"/>
          <w:spacing w:val="-6"/>
          <w:sz w:val="24"/>
        </w:rPr>
        <w:t>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hint="eastAsia"/>
          <w:color w:val="0070C0"/>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F1708C" w:rsidRDefault="00F1708C" w:rsidP="00A66FE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开户银行：_________________________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银行帐号：_________________________</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F1708C" w:rsidRDefault="00F1708C" w:rsidP="00A66FEE">
      <w:pPr>
        <w:spacing w:line="360" w:lineRule="auto"/>
        <w:rPr>
          <w:rFonts w:ascii="宋体" w:hAnsi="宋体"/>
          <w:bCs/>
          <w:spacing w:val="-6"/>
          <w:sz w:val="24"/>
        </w:rPr>
      </w:pPr>
      <w:r>
        <w:rPr>
          <w:rFonts w:ascii="宋体" w:hAnsi="宋体" w:hint="eastAsia"/>
          <w:bCs/>
          <w:spacing w:val="-6"/>
          <w:sz w:val="24"/>
        </w:rPr>
        <w:t>致:</w:t>
      </w:r>
      <w:r w:rsidR="00E13C46">
        <w:rPr>
          <w:rFonts w:ascii="宋体" w:hAnsi="宋体" w:hint="eastAsia"/>
          <w:bCs/>
          <w:spacing w:val="-6"/>
          <w:sz w:val="24"/>
        </w:rPr>
        <w:t>中国美术学院</w:t>
      </w:r>
      <w:r>
        <w:rPr>
          <w:rFonts w:ascii="宋体" w:hAnsi="宋体" w:hint="eastAsia"/>
          <w:bCs/>
          <w:spacing w:val="-6"/>
          <w:sz w:val="24"/>
        </w:rPr>
        <w:t>、浙江求是招标代理有限公司：</w:t>
      </w:r>
    </w:p>
    <w:p w:rsidR="00F1708C" w:rsidRDefault="00F1708C" w:rsidP="00A66FE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F1708C" w:rsidRDefault="00F1708C" w:rsidP="00A66FEE">
      <w:pPr>
        <w:spacing w:line="360" w:lineRule="auto"/>
        <w:ind w:firstLineChars="200" w:firstLine="456"/>
        <w:rPr>
          <w:rFonts w:ascii="宋体" w:hAnsi="宋体"/>
          <w:bCs/>
          <w:spacing w:val="-6"/>
          <w:sz w:val="24"/>
        </w:rPr>
      </w:pPr>
      <w:r>
        <w:rPr>
          <w:rFonts w:ascii="宋体" w:hAnsi="宋体"/>
          <w:bCs/>
          <w:spacing w:val="-6"/>
          <w:sz w:val="24"/>
        </w:rPr>
        <w:t>特此证明。</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F1708C">
        <w:trPr>
          <w:trHeight w:val="3660"/>
        </w:trPr>
        <w:tc>
          <w:tcPr>
            <w:tcW w:w="9498" w:type="dxa"/>
          </w:tcPr>
          <w:p w:rsidR="00F1708C" w:rsidRDefault="00F1708C" w:rsidP="00A66FE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bCs/>
                <w:spacing w:val="-6"/>
                <w:sz w:val="24"/>
              </w:rPr>
            </w:pPr>
          </w:p>
        </w:tc>
      </w:tr>
    </w:tbl>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ind w:right="456"/>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F1708C" w:rsidRDefault="00F1708C" w:rsidP="00A66FEE">
      <w:pPr>
        <w:spacing w:line="360" w:lineRule="auto"/>
        <w:rPr>
          <w:rFonts w:ascii="宋体" w:hAnsi="宋体"/>
          <w:b/>
          <w:bCs/>
          <w:spacing w:val="-6"/>
          <w:sz w:val="24"/>
        </w:rPr>
      </w:pPr>
      <w:r>
        <w:rPr>
          <w:rFonts w:ascii="宋体" w:hAnsi="宋体" w:hint="eastAsia"/>
          <w:bCs/>
          <w:spacing w:val="-6"/>
          <w:sz w:val="24"/>
        </w:rPr>
        <w:t>致：</w:t>
      </w:r>
      <w:r w:rsidR="00E13C46">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E13C46">
        <w:rPr>
          <w:rFonts w:ascii="宋体" w:hAnsi="宋体" w:hint="eastAsia"/>
          <w:bCs/>
          <w:spacing w:val="-6"/>
          <w:sz w:val="24"/>
          <w:u w:val="single"/>
        </w:rPr>
        <w:t>中国美术学院美术馆移动油画架</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w:t>
      </w:r>
      <w:r w:rsidR="00F55193">
        <w:rPr>
          <w:rFonts w:ascii="宋体" w:hAnsi="宋体" w:hint="eastAsia"/>
          <w:spacing w:val="-6"/>
          <w:sz w:val="24"/>
        </w:rPr>
        <w:t>响应文件</w:t>
      </w:r>
      <w:r>
        <w:rPr>
          <w:rFonts w:ascii="宋体" w:hAnsi="宋体" w:hint="eastAsia"/>
          <w:spacing w:val="-6"/>
          <w:sz w:val="24"/>
        </w:rPr>
        <w:t>开启、评审、签约等具体事务和签署相关文件。</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▲授权代表必须为供应商本单位在职职工，并提供2020年1月至今任意一月的社保缴纳证明。</w:t>
      </w:r>
    </w:p>
    <w:p w:rsidR="00F1708C" w:rsidRDefault="00F1708C" w:rsidP="00A66FEE">
      <w:pPr>
        <w:spacing w:line="360" w:lineRule="auto"/>
        <w:rPr>
          <w:rFonts w:ascii="宋体" w:hAnsi="宋体"/>
          <w:spacing w:val="-6"/>
          <w:sz w:val="24"/>
        </w:rPr>
      </w:pPr>
    </w:p>
    <w:p w:rsidR="00F1708C" w:rsidRDefault="00F1708C" w:rsidP="00A66FE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1708C">
        <w:trPr>
          <w:trHeight w:val="3285"/>
        </w:trPr>
        <w:tc>
          <w:tcPr>
            <w:tcW w:w="9640" w:type="dxa"/>
          </w:tcPr>
          <w:p w:rsidR="00F1708C" w:rsidRDefault="00F1708C" w:rsidP="00A66FE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w:t>
      </w:r>
      <w:r w:rsidR="00F55193">
        <w:rPr>
          <w:rFonts w:ascii="宋体" w:hAnsi="宋体" w:hint="eastAsia"/>
          <w:b/>
          <w:bCs/>
          <w:spacing w:val="-6"/>
          <w:sz w:val="21"/>
          <w:szCs w:val="21"/>
        </w:rPr>
        <w:t>响应文件</w:t>
      </w:r>
      <w:r>
        <w:rPr>
          <w:rFonts w:ascii="宋体" w:hAnsi="宋体"/>
          <w:b/>
          <w:bCs/>
          <w:spacing w:val="-6"/>
          <w:sz w:val="21"/>
          <w:szCs w:val="21"/>
        </w:rPr>
        <w:t>中提供法定代表人资格证明</w:t>
      </w:r>
      <w:r>
        <w:rPr>
          <w:rFonts w:ascii="宋体" w:hAnsi="宋体" w:hint="eastAsia"/>
          <w:b/>
          <w:bCs/>
          <w:spacing w:val="-6"/>
          <w:sz w:val="21"/>
          <w:szCs w:val="21"/>
        </w:rPr>
        <w:t>书；</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w:t>
      </w:r>
      <w:r w:rsidR="00F55193">
        <w:rPr>
          <w:rFonts w:ascii="宋体" w:hAnsi="宋体" w:hint="eastAsia"/>
          <w:b/>
          <w:bCs/>
          <w:spacing w:val="-6"/>
          <w:sz w:val="21"/>
          <w:szCs w:val="21"/>
        </w:rPr>
        <w:t>响应文件</w:t>
      </w:r>
      <w:r>
        <w:rPr>
          <w:rFonts w:ascii="宋体" w:hAnsi="宋体"/>
          <w:b/>
          <w:bCs/>
          <w:spacing w:val="-6"/>
          <w:sz w:val="21"/>
          <w:szCs w:val="21"/>
        </w:rPr>
        <w:t>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2020年1月至今任意一月供应商</w:t>
      </w:r>
      <w:r>
        <w:rPr>
          <w:rFonts w:ascii="宋体" w:hAnsi="宋体"/>
          <w:b/>
          <w:spacing w:val="-6"/>
          <w:sz w:val="24"/>
        </w:rPr>
        <w:t>授权代表社保缴纳证明</w:t>
      </w:r>
    </w:p>
    <w:p w:rsidR="00F1708C" w:rsidRDefault="00F1708C" w:rsidP="00A66FEE">
      <w:pPr>
        <w:spacing w:line="360" w:lineRule="auto"/>
        <w:jc w:val="center"/>
        <w:rPr>
          <w:rFonts w:ascii="宋体" w:hAnsi="宋体"/>
          <w:b/>
          <w:spacing w:val="-6"/>
          <w:sz w:val="24"/>
        </w:rPr>
      </w:pPr>
      <w:r>
        <w:rPr>
          <w:rFonts w:ascii="宋体" w:hAnsi="宋体" w:hint="eastAsia"/>
          <w:b/>
          <w:spacing w:val="-6"/>
          <w:sz w:val="24"/>
        </w:rPr>
        <w:t>（授权代表是法定代表人的可不提供）</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E13C46">
        <w:rPr>
          <w:rFonts w:ascii="宋体" w:hAnsi="宋体" w:hint="eastAsia"/>
          <w:bCs/>
          <w:spacing w:val="-6"/>
          <w:sz w:val="24"/>
          <w:u w:val="single"/>
        </w:rPr>
        <w:t>中国美术学院美术馆移动油画架</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1、我方向贵方提交的所有</w:t>
      </w:r>
      <w:r w:rsidR="00F55193">
        <w:rPr>
          <w:rFonts w:ascii="宋体" w:hAnsi="宋体" w:hint="eastAsia"/>
          <w:spacing w:val="-6"/>
          <w:sz w:val="24"/>
        </w:rPr>
        <w:t>响应文件</w:t>
      </w:r>
      <w:r>
        <w:rPr>
          <w:rFonts w:ascii="宋体" w:hAnsi="宋体" w:hint="eastAsia"/>
          <w:spacing w:val="-6"/>
          <w:sz w:val="24"/>
        </w:rPr>
        <w:t>、资料都是准确的和真实的；</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458"/>
      </w:tblGrid>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总部地址：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当地代表处地址：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联系人：</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电子信箱：</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注册年份：</w:t>
            </w:r>
          </w:p>
        </w:tc>
      </w:tr>
      <w:tr w:rsidR="00F1708C">
        <w:trPr>
          <w:trHeight w:val="2580"/>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说明：所有供应商都须填写此表。</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Default="00F1708C" w:rsidP="00A66FEE">
      <w:pPr>
        <w:spacing w:line="360" w:lineRule="auto"/>
        <w:rPr>
          <w:rFonts w:ascii="宋体" w:hAnsi="宋体"/>
          <w:spacing w:val="-6"/>
          <w:sz w:val="24"/>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iCs/>
          <w:spacing w:val="-6"/>
          <w:sz w:val="24"/>
        </w:rPr>
        <w:br w:type="page"/>
      </w:r>
      <w:r w:rsidRPr="00A66FEE">
        <w:rPr>
          <w:rFonts w:ascii="宋体" w:hAnsi="宋体" w:hint="eastAsia"/>
          <w:b/>
          <w:spacing w:val="-6"/>
          <w:sz w:val="24"/>
        </w:rPr>
        <w:lastRenderedPageBreak/>
        <w:t>商务偏离表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3C4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3C46">
        <w:rPr>
          <w:rFonts w:ascii="宋体" w:hAnsi="宋体" w:hint="eastAsia"/>
          <w:bCs/>
          <w:spacing w:val="-6"/>
          <w:sz w:val="24"/>
        </w:rPr>
        <w:t>美术馆移动油画架</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D194C">
        <w:rPr>
          <w:rFonts w:ascii="宋体" w:hAnsi="宋体" w:hint="eastAsia"/>
          <w:bCs/>
          <w:spacing w:val="-6"/>
          <w:sz w:val="24"/>
        </w:rPr>
        <w:t xml:space="preserve">QSZB-Z(H)-C20204(CS) </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采购资金的支付方式、时间、条件</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p w:rsidR="00F1708C" w:rsidRDefault="00F1708C" w:rsidP="00A66FEE">
      <w:pPr>
        <w:pStyle w:val="afc"/>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合同金额</w:t>
            </w:r>
          </w:p>
          <w:p w:rsidR="00F1708C" w:rsidRDefault="00F1708C" w:rsidP="00A66FE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采购单位联系人</w:t>
            </w:r>
          </w:p>
          <w:p w:rsidR="00F1708C" w:rsidRDefault="00F1708C" w:rsidP="00A66FEE">
            <w:pPr>
              <w:jc w:val="center"/>
              <w:rPr>
                <w:rFonts w:ascii="宋体" w:hAnsi="宋体"/>
                <w:b/>
                <w:sz w:val="24"/>
              </w:rPr>
            </w:pPr>
            <w:r>
              <w:rPr>
                <w:rFonts w:ascii="宋体" w:hAnsi="宋体" w:hint="eastAsia"/>
                <w:b/>
                <w:sz w:val="21"/>
                <w:szCs w:val="21"/>
              </w:rPr>
              <w:t>联系方式</w:t>
            </w: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F1708C" w:rsidRDefault="00F1708C" w:rsidP="00A66FEE">
            <w:pPr>
              <w:jc w:val="center"/>
              <w:rPr>
                <w:rFonts w:ascii="宋体" w:hAnsi="宋体"/>
                <w:sz w:val="24"/>
                <w:szCs w:val="20"/>
              </w:rPr>
            </w:pPr>
          </w:p>
        </w:tc>
      </w:tr>
    </w:tbl>
    <w:p w:rsidR="00F1708C" w:rsidRDefault="00F1708C" w:rsidP="00A66FEE">
      <w:pPr>
        <w:pStyle w:val="afc"/>
        <w:spacing w:line="360" w:lineRule="auto"/>
        <w:ind w:left="480" w:hanging="480"/>
        <w:rPr>
          <w:rFonts w:ascii="宋体" w:hAnsi="宋体"/>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w:t>
      </w:r>
    </w:p>
    <w:p w:rsidR="00F1708C" w:rsidRDefault="00F1708C" w:rsidP="00A66FE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w:t>
      </w:r>
    </w:p>
    <w:p w:rsidR="00F1708C" w:rsidRDefault="00F1708C" w:rsidP="00A66FE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所有合同应清晰，应能体现合同签订时间、双方签字盖章等内容；</w:t>
      </w:r>
    </w:p>
    <w:p w:rsidR="00F1708C" w:rsidRDefault="00F1708C" w:rsidP="00A66FE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供应商应在不涉及商业秘密的前提下尽可能提供详细的合同内容。</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节能环保产品证明材料</w:t>
      </w:r>
    </w:p>
    <w:p w:rsidR="00F1708C" w:rsidRDefault="00F1708C" w:rsidP="00A66FEE">
      <w:pPr>
        <w:pStyle w:val="afc"/>
        <w:spacing w:line="360" w:lineRule="auto"/>
        <w:ind w:left="0" w:firstLineChars="0" w:firstLine="0"/>
        <w:jc w:val="center"/>
        <w:rPr>
          <w:rFonts w:ascii="宋体" w:hAnsi="宋体"/>
          <w:bCs/>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w:t>
      </w:r>
    </w:p>
    <w:p w:rsidR="00F1708C" w:rsidRDefault="00F1708C" w:rsidP="00A66FEE">
      <w:pPr>
        <w:spacing w:line="360" w:lineRule="auto"/>
        <w:ind w:firstLineChars="200" w:firstLine="422"/>
        <w:rPr>
          <w:b/>
          <w:sz w:val="21"/>
          <w:szCs w:val="21"/>
        </w:rPr>
      </w:pPr>
      <w:r>
        <w:rPr>
          <w:rFonts w:hint="eastAsia"/>
          <w:b/>
          <w:sz w:val="21"/>
          <w:szCs w:val="21"/>
        </w:rPr>
        <w:t>所投产品属于品目清单范围，且提供国家确定的认证机构出具的处于有效期之内的节能产品、环境标志产品认证证书（加盖公章）。</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供应商需要说明的其他文件和材料</w:t>
      </w:r>
    </w:p>
    <w:p w:rsidR="00F1708C" w:rsidRDefault="00F1708C" w:rsidP="00A66FEE">
      <w:pPr>
        <w:pStyle w:val="afc"/>
        <w:spacing w:line="360" w:lineRule="auto"/>
        <w:ind w:left="0" w:firstLineChars="0" w:firstLine="0"/>
        <w:jc w:val="center"/>
        <w:rPr>
          <w:rFonts w:ascii="宋体" w:hAnsi="宋体"/>
          <w:b/>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仅限于综合</w:t>
      </w:r>
      <w:r>
        <w:rPr>
          <w:rFonts w:ascii="宋体" w:hAnsi="宋体"/>
          <w:b/>
          <w:sz w:val="21"/>
          <w:szCs w:val="21"/>
        </w:rPr>
        <w:t>实力</w:t>
      </w:r>
      <w:r>
        <w:rPr>
          <w:rFonts w:ascii="宋体" w:hAnsi="宋体" w:hint="eastAsia"/>
          <w:b/>
          <w:sz w:val="21"/>
          <w:szCs w:val="21"/>
        </w:rPr>
        <w:t>证明</w:t>
      </w:r>
      <w:r>
        <w:rPr>
          <w:rFonts w:ascii="宋体" w:hAnsi="宋体"/>
          <w:b/>
          <w:sz w:val="21"/>
          <w:szCs w:val="21"/>
        </w:rPr>
        <w:t>材料</w:t>
      </w:r>
      <w:r>
        <w:rPr>
          <w:rFonts w:ascii="宋体" w:hAnsi="宋体" w:hint="eastAsia"/>
          <w:b/>
          <w:sz w:val="21"/>
          <w:szCs w:val="21"/>
        </w:rPr>
        <w:t>。</w:t>
      </w:r>
    </w:p>
    <w:p w:rsidR="00F1708C" w:rsidRPr="00A66FEE" w:rsidRDefault="00F1708C" w:rsidP="00A66FEE">
      <w:pPr>
        <w:spacing w:line="360" w:lineRule="auto"/>
        <w:jc w:val="center"/>
        <w:outlineLvl w:val="1"/>
        <w:rPr>
          <w:rFonts w:ascii="宋体" w:hAnsi="宋体"/>
          <w:b/>
          <w:spacing w:val="-6"/>
          <w:sz w:val="52"/>
          <w:szCs w:val="52"/>
        </w:rPr>
      </w:pPr>
      <w:r>
        <w:rPr>
          <w:rFonts w:ascii="宋体" w:hAnsi="宋体"/>
          <w:sz w:val="24"/>
        </w:rPr>
        <w:br w:type="page"/>
      </w:r>
      <w:r w:rsidRPr="00A66FEE">
        <w:rPr>
          <w:rFonts w:ascii="宋体" w:hAnsi="宋体" w:hint="eastAsia"/>
          <w:b/>
          <w:spacing w:val="-6"/>
          <w:sz w:val="52"/>
          <w:szCs w:val="52"/>
        </w:rPr>
        <w:lastRenderedPageBreak/>
        <w:t>技术文件</w:t>
      </w:r>
    </w:p>
    <w:p w:rsidR="00F1708C" w:rsidRPr="00A66FEE" w:rsidRDefault="00E978D2" w:rsidP="00A66FEE">
      <w:pPr>
        <w:spacing w:line="360" w:lineRule="auto"/>
        <w:jc w:val="center"/>
        <w:outlineLvl w:val="2"/>
        <w:rPr>
          <w:rFonts w:ascii="宋体" w:hAnsi="宋体"/>
          <w:b/>
          <w:spacing w:val="-6"/>
          <w:sz w:val="24"/>
        </w:rPr>
      </w:pPr>
      <w:r>
        <w:rPr>
          <w:rFonts w:ascii="宋体" w:hAnsi="宋体" w:hint="eastAsia"/>
          <w:b/>
          <w:spacing w:val="-6"/>
          <w:sz w:val="24"/>
        </w:rPr>
        <w:t>技术</w:t>
      </w:r>
      <w:r w:rsidR="00F1708C" w:rsidRPr="00A66FEE">
        <w:rPr>
          <w:rFonts w:ascii="宋体" w:hAnsi="宋体" w:hint="eastAsia"/>
          <w:b/>
          <w:spacing w:val="-6"/>
          <w:sz w:val="24"/>
        </w:rPr>
        <w:t>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3C46">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3C46">
        <w:rPr>
          <w:rFonts w:ascii="宋体" w:hAnsi="宋体" w:hint="eastAsia"/>
          <w:bCs/>
          <w:spacing w:val="-6"/>
          <w:sz w:val="24"/>
        </w:rPr>
        <w:t>美术馆移动油画架</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1D194C">
        <w:rPr>
          <w:rFonts w:ascii="宋体" w:hAnsi="宋体" w:hint="eastAsia"/>
          <w:bCs/>
          <w:spacing w:val="-6"/>
          <w:sz w:val="24"/>
        </w:rPr>
        <w:t xml:space="preserve">QSZB-Z(H)-C20204(CS) </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spacing w:val="-6"/>
                <w:sz w:val="21"/>
                <w:szCs w:val="21"/>
              </w:rPr>
              <w:t>技术要求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标的物配置清单</w:t>
      </w:r>
      <w:r w:rsidRPr="00A66FEE">
        <w:rPr>
          <w:rFonts w:ascii="宋体" w:hAnsi="宋体" w:hint="eastAsia"/>
          <w:b/>
          <w:spacing w:val="-6"/>
          <w:sz w:val="24"/>
        </w:rPr>
        <w:t>（不含报价）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993"/>
        <w:gridCol w:w="993"/>
        <w:gridCol w:w="991"/>
        <w:gridCol w:w="1134"/>
        <w:gridCol w:w="1418"/>
        <w:gridCol w:w="1134"/>
        <w:gridCol w:w="850"/>
      </w:tblGrid>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单位</w:t>
            </w: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rPr>
              <w:t>产地</w:t>
            </w: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备注</w:t>
            </w: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bl>
    <w:p w:rsidR="00F1708C" w:rsidRDefault="00F1708C" w:rsidP="00A66FEE">
      <w:pPr>
        <w:snapToGrid w:val="0"/>
        <w:spacing w:before="50" w:after="50"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rPr>
          <w:rFonts w:ascii="宋体" w:hAnsi="宋体"/>
          <w:spacing w:val="-6"/>
          <w:sz w:val="24"/>
        </w:rPr>
      </w:pPr>
    </w:p>
    <w:p w:rsidR="00F1708C" w:rsidRDefault="00F1708C" w:rsidP="00D4275E">
      <w:pPr>
        <w:spacing w:line="360" w:lineRule="auto"/>
        <w:jc w:val="center"/>
        <w:outlineLvl w:val="2"/>
        <w:rPr>
          <w:rFonts w:ascii="宋体" w:hAnsi="宋体"/>
          <w:b/>
          <w:spacing w:val="-6"/>
          <w:sz w:val="21"/>
          <w:szCs w:val="21"/>
        </w:rPr>
      </w:pPr>
      <w:r>
        <w:rPr>
          <w:rFonts w:ascii="宋体" w:hAnsi="宋体"/>
          <w:b/>
          <w:spacing w:val="-6"/>
          <w:sz w:val="24"/>
        </w:rPr>
        <w:br w:type="page"/>
      </w:r>
    </w:p>
    <w:p w:rsidR="00F1708C" w:rsidRDefault="00A66FEE" w:rsidP="00A66FEE">
      <w:pPr>
        <w:spacing w:line="288" w:lineRule="auto"/>
        <w:jc w:val="left"/>
        <w:rPr>
          <w:rFonts w:ascii="宋体" w:hAnsi="宋体"/>
          <w:b/>
          <w:spacing w:val="-6"/>
          <w:sz w:val="24"/>
        </w:rPr>
      </w:pPr>
      <w:r>
        <w:rPr>
          <w:rFonts w:ascii="宋体" w:hAnsi="宋体" w:hint="eastAsia"/>
          <w:b/>
          <w:spacing w:val="-6"/>
          <w:sz w:val="24"/>
        </w:rPr>
        <w:lastRenderedPageBreak/>
        <w:t>以下内容格式自拟</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项目实施方案</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拟投入设备</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项目实施规划方案</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品质管理</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安装服务实施方案</w:t>
      </w:r>
    </w:p>
    <w:p w:rsidR="00D4275E" w:rsidRPr="00D4275E" w:rsidRDefault="00D4275E" w:rsidP="00D4275E">
      <w:pPr>
        <w:spacing w:line="288" w:lineRule="auto"/>
        <w:jc w:val="left"/>
        <w:rPr>
          <w:rFonts w:ascii="宋体" w:hAnsi="宋体"/>
          <w:spacing w:val="-6"/>
          <w:sz w:val="24"/>
        </w:rPr>
      </w:pPr>
      <w:r w:rsidRPr="00D4275E">
        <w:rPr>
          <w:rFonts w:ascii="宋体" w:hAnsi="宋体" w:hint="eastAsia"/>
          <w:spacing w:val="-6"/>
          <w:sz w:val="24"/>
        </w:rPr>
        <w:t>售后服务方案</w:t>
      </w:r>
    </w:p>
    <w:p w:rsidR="002506EB" w:rsidRPr="00D4275E" w:rsidRDefault="002506EB" w:rsidP="00A66FEE">
      <w:pPr>
        <w:spacing w:line="288" w:lineRule="auto"/>
        <w:jc w:val="left"/>
        <w:rPr>
          <w:rFonts w:ascii="宋体" w:hAnsi="宋体"/>
          <w:b/>
          <w:spacing w:val="-6"/>
          <w:sz w:val="24"/>
        </w:rPr>
      </w:pPr>
    </w:p>
    <w:p w:rsidR="002506EB" w:rsidRDefault="000653DE" w:rsidP="002506EB">
      <w:pPr>
        <w:spacing w:line="360" w:lineRule="auto"/>
        <w:jc w:val="center"/>
        <w:outlineLvl w:val="3"/>
        <w:rPr>
          <w:rFonts w:ascii="宋体" w:hAnsi="宋体" w:cs="宋体"/>
          <w:b/>
          <w:bCs/>
          <w:spacing w:val="-6"/>
          <w:sz w:val="24"/>
        </w:rPr>
      </w:pPr>
      <w:r>
        <w:rPr>
          <w:rFonts w:ascii="宋体" w:hAnsi="宋体" w:cs="宋体"/>
          <w:b/>
          <w:bCs/>
          <w:spacing w:val="-6"/>
          <w:sz w:val="24"/>
        </w:rPr>
        <w:br w:type="page"/>
      </w:r>
      <w:r w:rsidR="002506EB">
        <w:rPr>
          <w:rFonts w:ascii="宋体" w:hAnsi="宋体" w:cs="宋体" w:hint="eastAsia"/>
          <w:b/>
          <w:bCs/>
          <w:spacing w:val="-6"/>
          <w:sz w:val="24"/>
        </w:rPr>
        <w:lastRenderedPageBreak/>
        <w:t>配件、专用耗材和售后服务优惠表</w:t>
      </w:r>
    </w:p>
    <w:p w:rsidR="002506EB" w:rsidRDefault="002506EB" w:rsidP="002506EB">
      <w:pPr>
        <w:spacing w:line="360" w:lineRule="auto"/>
        <w:jc w:val="center"/>
        <w:rPr>
          <w:rFonts w:ascii="宋体" w:hAnsi="宋体" w:cs="宋体"/>
          <w:b/>
          <w:bCs/>
          <w:spacing w:val="-6"/>
          <w:sz w:val="21"/>
          <w:szCs w:val="21"/>
        </w:rPr>
      </w:pPr>
      <w:r>
        <w:rPr>
          <w:rFonts w:ascii="宋体" w:hAnsi="宋体" w:cs="宋体" w:hint="eastAsia"/>
          <w:b/>
          <w:bCs/>
          <w:spacing w:val="-6"/>
          <w:sz w:val="21"/>
          <w:szCs w:val="21"/>
        </w:rPr>
        <w:t>（价格保持三年以上）</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862"/>
        <w:gridCol w:w="1686"/>
        <w:gridCol w:w="1483"/>
        <w:gridCol w:w="1889"/>
      </w:tblGrid>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序号</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r>
              <w:rPr>
                <w:rFonts w:ascii="宋体" w:hAnsi="宋体" w:cs="宋体" w:hint="eastAsia"/>
                <w:b/>
                <w:bCs/>
                <w:spacing w:val="-6"/>
                <w:sz w:val="21"/>
                <w:szCs w:val="21"/>
              </w:rPr>
              <w:t>配件、专用耗材和售后服务内容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适用货物</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购买优惠率（%）</w:t>
            </w: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bl>
    <w:p w:rsidR="002506EB" w:rsidRDefault="002506EB" w:rsidP="00A66FEE">
      <w:pPr>
        <w:spacing w:line="288" w:lineRule="auto"/>
        <w:jc w:val="left"/>
        <w:rPr>
          <w:rFonts w:ascii="宋体" w:hAnsi="宋体"/>
          <w:b/>
          <w:spacing w:val="-6"/>
          <w:sz w:val="24"/>
        </w:rPr>
      </w:pPr>
    </w:p>
    <w:p w:rsidR="002506EB" w:rsidRDefault="002506EB" w:rsidP="002506EB">
      <w:pPr>
        <w:spacing w:line="360" w:lineRule="auto"/>
        <w:rPr>
          <w:rFonts w:ascii="宋体" w:hAnsi="宋体"/>
          <w:spacing w:val="-6"/>
          <w:sz w:val="24"/>
        </w:rPr>
      </w:pPr>
      <w:r>
        <w:rPr>
          <w:rFonts w:ascii="宋体" w:hAnsi="宋体" w:hint="eastAsia"/>
          <w:spacing w:val="-6"/>
          <w:sz w:val="24"/>
        </w:rPr>
        <w:t xml:space="preserve">供应商名称（盖章）： </w:t>
      </w:r>
    </w:p>
    <w:p w:rsidR="002506EB" w:rsidRDefault="002506EB" w:rsidP="002506EB">
      <w:pPr>
        <w:spacing w:line="360" w:lineRule="auto"/>
        <w:rPr>
          <w:rFonts w:ascii="宋体" w:hAnsi="宋体"/>
          <w:spacing w:val="-6"/>
          <w:sz w:val="24"/>
        </w:rPr>
      </w:pPr>
      <w:r>
        <w:rPr>
          <w:rFonts w:ascii="宋体" w:hAnsi="宋体" w:hint="eastAsia"/>
          <w:spacing w:val="-6"/>
          <w:sz w:val="24"/>
        </w:rPr>
        <w:t>供应商授权代表签字：</w:t>
      </w:r>
    </w:p>
    <w:p w:rsidR="002506EB" w:rsidRDefault="002506EB" w:rsidP="002506EB">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A66FEE" w:rsidRPr="002506EB" w:rsidRDefault="00A66FEE" w:rsidP="00A66FEE">
      <w:pPr>
        <w:spacing w:line="288" w:lineRule="auto"/>
        <w:jc w:val="left"/>
        <w:rPr>
          <w:rFonts w:ascii="宋体" w:hAnsi="宋体"/>
          <w:b/>
          <w:spacing w:val="-6"/>
          <w:sz w:val="24"/>
        </w:rPr>
      </w:pPr>
    </w:p>
    <w:sectPr w:rsidR="00A66FEE" w:rsidRPr="002506EB">
      <w:footerReference w:type="default" r:id="rId17"/>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80" w:rsidRDefault="002C0880">
      <w:r>
        <w:separator/>
      </w:r>
    </w:p>
  </w:endnote>
  <w:endnote w:type="continuationSeparator" w:id="0">
    <w:p w:rsidR="002C0880" w:rsidRDefault="002C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B" w:rsidRDefault="00F37C2B">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B" w:rsidRDefault="00F37C2B">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sidR="00745D7A">
      <w:rPr>
        <w:noProof/>
        <w:sz w:val="21"/>
        <w:szCs w:val="21"/>
      </w:rPr>
      <w:t>18</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745D7A">
      <w:rPr>
        <w:noProof/>
        <w:sz w:val="21"/>
        <w:szCs w:val="21"/>
      </w:rPr>
      <w:t>57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80" w:rsidRDefault="002C0880">
      <w:r>
        <w:separator/>
      </w:r>
    </w:p>
  </w:footnote>
  <w:footnote w:type="continuationSeparator" w:id="0">
    <w:p w:rsidR="002C0880" w:rsidRDefault="002C0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2B" w:rsidRDefault="00F37C2B">
    <w:pPr>
      <w:pStyle w:val="af"/>
    </w:pPr>
    <w:r>
      <w:rPr>
        <w:noProof/>
      </w:rPr>
      <w:drawing>
        <wp:anchor distT="0" distB="0" distL="114300" distR="114300" simplePos="0" relativeHeight="251657728" behindDoc="0" locked="0" layoutInCell="1" allowOverlap="1" wp14:anchorId="1EE45C83" wp14:editId="39BDE209">
          <wp:simplePos x="0" y="0"/>
          <wp:positionH relativeFrom="column">
            <wp:posOffset>-688340</wp:posOffset>
          </wp:positionH>
          <wp:positionV relativeFrom="paragraph">
            <wp:posOffset>-9525</wp:posOffset>
          </wp:positionV>
          <wp:extent cx="7399655" cy="661670"/>
          <wp:effectExtent l="0" t="0" r="0" b="0"/>
          <wp:wrapSquare wrapText="bothSides"/>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65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5CD36"/>
    <w:multiLevelType w:val="multilevel"/>
    <w:tmpl w:val="B8C5CD36"/>
    <w:lvl w:ilvl="0">
      <w:start w:val="1"/>
      <w:numFmt w:val="decimal"/>
      <w:lvlText w:val="（%1）"/>
      <w:lvlJc w:val="left"/>
      <w:pPr>
        <w:tabs>
          <w:tab w:val="left" w:pos="633"/>
        </w:tabs>
        <w:ind w:left="633" w:hanging="633"/>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5"/>
    <w:multiLevelType w:val="multilevel"/>
    <w:tmpl w:val="00000005"/>
    <w:lvl w:ilvl="0">
      <w:start w:val="1"/>
      <w:numFmt w:val="decimal"/>
      <w:lvlText w:val="%1、"/>
      <w:lvlJc w:val="left"/>
      <w:pPr>
        <w:tabs>
          <w:tab w:val="num" w:pos="5115"/>
        </w:tabs>
        <w:ind w:left="5115" w:hanging="720"/>
      </w:pPr>
      <w:rPr>
        <w:rFonts w:hint="eastAsia"/>
      </w:rPr>
    </w:lvl>
    <w:lvl w:ilvl="1">
      <w:start w:val="1"/>
      <w:numFmt w:val="lowerLetter"/>
      <w:lvlText w:val="%2)"/>
      <w:lvlJc w:val="left"/>
      <w:pPr>
        <w:tabs>
          <w:tab w:val="num" w:pos="5235"/>
        </w:tabs>
        <w:ind w:left="5235" w:hanging="420"/>
      </w:pPr>
    </w:lvl>
    <w:lvl w:ilvl="2">
      <w:start w:val="1"/>
      <w:numFmt w:val="lowerRoman"/>
      <w:lvlText w:val="%3."/>
      <w:lvlJc w:val="right"/>
      <w:pPr>
        <w:tabs>
          <w:tab w:val="num" w:pos="5655"/>
        </w:tabs>
        <w:ind w:left="5655" w:hanging="420"/>
      </w:pPr>
    </w:lvl>
    <w:lvl w:ilvl="3">
      <w:start w:val="1"/>
      <w:numFmt w:val="decimal"/>
      <w:lvlText w:val="%4."/>
      <w:lvlJc w:val="left"/>
      <w:pPr>
        <w:tabs>
          <w:tab w:val="num" w:pos="6075"/>
        </w:tabs>
        <w:ind w:left="6075" w:hanging="420"/>
      </w:pPr>
    </w:lvl>
    <w:lvl w:ilvl="4">
      <w:start w:val="1"/>
      <w:numFmt w:val="lowerLetter"/>
      <w:lvlText w:val="%5)"/>
      <w:lvlJc w:val="left"/>
      <w:pPr>
        <w:tabs>
          <w:tab w:val="num" w:pos="6495"/>
        </w:tabs>
        <w:ind w:left="6495" w:hanging="420"/>
      </w:pPr>
    </w:lvl>
    <w:lvl w:ilvl="5">
      <w:start w:val="1"/>
      <w:numFmt w:val="lowerRoman"/>
      <w:lvlText w:val="%6."/>
      <w:lvlJc w:val="right"/>
      <w:pPr>
        <w:tabs>
          <w:tab w:val="num" w:pos="6915"/>
        </w:tabs>
        <w:ind w:left="6915" w:hanging="420"/>
      </w:pPr>
    </w:lvl>
    <w:lvl w:ilvl="6">
      <w:start w:val="1"/>
      <w:numFmt w:val="decimal"/>
      <w:lvlText w:val="%7."/>
      <w:lvlJc w:val="left"/>
      <w:pPr>
        <w:tabs>
          <w:tab w:val="num" w:pos="7335"/>
        </w:tabs>
        <w:ind w:left="7335" w:hanging="420"/>
      </w:pPr>
    </w:lvl>
    <w:lvl w:ilvl="7">
      <w:start w:val="1"/>
      <w:numFmt w:val="lowerLetter"/>
      <w:lvlText w:val="%8)"/>
      <w:lvlJc w:val="left"/>
      <w:pPr>
        <w:tabs>
          <w:tab w:val="num" w:pos="7755"/>
        </w:tabs>
        <w:ind w:left="7755" w:hanging="420"/>
      </w:pPr>
    </w:lvl>
    <w:lvl w:ilvl="8">
      <w:start w:val="1"/>
      <w:numFmt w:val="lowerRoman"/>
      <w:lvlText w:val="%9."/>
      <w:lvlJc w:val="right"/>
      <w:pPr>
        <w:tabs>
          <w:tab w:val="num" w:pos="8175"/>
        </w:tabs>
        <w:ind w:left="8175"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5E6700"/>
    <w:multiLevelType w:val="multilevel"/>
    <w:tmpl w:val="065E6700"/>
    <w:lvl w:ilvl="0">
      <w:start w:val="1"/>
      <w:numFmt w:val="decimal"/>
      <w:lvlText w:val="（%1）"/>
      <w:lvlJc w:val="left"/>
      <w:pPr>
        <w:tabs>
          <w:tab w:val="left" w:pos="1177"/>
        </w:tabs>
        <w:ind w:left="1177" w:hanging="697"/>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0F647777"/>
    <w:multiLevelType w:val="multilevel"/>
    <w:tmpl w:val="0F647777"/>
    <w:lvl w:ilvl="0">
      <w:start w:val="1"/>
      <w:numFmt w:val="decimal"/>
      <w:lvlText w:val="（%1）"/>
      <w:lvlJc w:val="left"/>
      <w:pPr>
        <w:tabs>
          <w:tab w:val="left" w:pos="1176"/>
        </w:tabs>
        <w:ind w:left="1176" w:hanging="696"/>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17A54E60"/>
    <w:multiLevelType w:val="hybridMultilevel"/>
    <w:tmpl w:val="26307BBC"/>
    <w:lvl w:ilvl="0" w:tplc="EE0E4F6A">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0240"/>
    <w:rsid w:val="00041D0F"/>
    <w:rsid w:val="0004239D"/>
    <w:rsid w:val="00043E78"/>
    <w:rsid w:val="000459B5"/>
    <w:rsid w:val="00045C96"/>
    <w:rsid w:val="00045EE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980"/>
    <w:rsid w:val="00064F1A"/>
    <w:rsid w:val="00065362"/>
    <w:rsid w:val="000653DE"/>
    <w:rsid w:val="00066072"/>
    <w:rsid w:val="0006785D"/>
    <w:rsid w:val="00067B67"/>
    <w:rsid w:val="00071C2A"/>
    <w:rsid w:val="00072425"/>
    <w:rsid w:val="00073BC3"/>
    <w:rsid w:val="00073FF7"/>
    <w:rsid w:val="00074142"/>
    <w:rsid w:val="00074D7B"/>
    <w:rsid w:val="00076570"/>
    <w:rsid w:val="00077067"/>
    <w:rsid w:val="00077A9F"/>
    <w:rsid w:val="000804A7"/>
    <w:rsid w:val="00080A03"/>
    <w:rsid w:val="00084D5F"/>
    <w:rsid w:val="00085EC0"/>
    <w:rsid w:val="000904F8"/>
    <w:rsid w:val="00091E28"/>
    <w:rsid w:val="000925DC"/>
    <w:rsid w:val="00093340"/>
    <w:rsid w:val="00093A4B"/>
    <w:rsid w:val="00093FB0"/>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2E7"/>
    <w:rsid w:val="000C5831"/>
    <w:rsid w:val="000C5C75"/>
    <w:rsid w:val="000C60CB"/>
    <w:rsid w:val="000C6B0D"/>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80D"/>
    <w:rsid w:val="000E3A24"/>
    <w:rsid w:val="000E4163"/>
    <w:rsid w:val="000E56DA"/>
    <w:rsid w:val="000E6588"/>
    <w:rsid w:val="000F09AF"/>
    <w:rsid w:val="000F0D64"/>
    <w:rsid w:val="000F1B8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EF6"/>
    <w:rsid w:val="00107F9B"/>
    <w:rsid w:val="00110301"/>
    <w:rsid w:val="00110547"/>
    <w:rsid w:val="00110AE7"/>
    <w:rsid w:val="00111B51"/>
    <w:rsid w:val="001144F7"/>
    <w:rsid w:val="00114BEF"/>
    <w:rsid w:val="001159F5"/>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30A8"/>
    <w:rsid w:val="00133CA9"/>
    <w:rsid w:val="001350A2"/>
    <w:rsid w:val="00136919"/>
    <w:rsid w:val="00136C4A"/>
    <w:rsid w:val="0013796A"/>
    <w:rsid w:val="00137DC2"/>
    <w:rsid w:val="001404DE"/>
    <w:rsid w:val="001411DB"/>
    <w:rsid w:val="00142B06"/>
    <w:rsid w:val="0014310B"/>
    <w:rsid w:val="00143148"/>
    <w:rsid w:val="0014555E"/>
    <w:rsid w:val="00146B7D"/>
    <w:rsid w:val="00146CFC"/>
    <w:rsid w:val="001475CB"/>
    <w:rsid w:val="001502BC"/>
    <w:rsid w:val="00150D1E"/>
    <w:rsid w:val="00150EBF"/>
    <w:rsid w:val="00150EE4"/>
    <w:rsid w:val="00151C82"/>
    <w:rsid w:val="00152D27"/>
    <w:rsid w:val="00153628"/>
    <w:rsid w:val="00155AFA"/>
    <w:rsid w:val="00155BC8"/>
    <w:rsid w:val="00155DAF"/>
    <w:rsid w:val="00155EC6"/>
    <w:rsid w:val="001566F2"/>
    <w:rsid w:val="001572A5"/>
    <w:rsid w:val="00157BA2"/>
    <w:rsid w:val="00160B84"/>
    <w:rsid w:val="001613DD"/>
    <w:rsid w:val="00163EB2"/>
    <w:rsid w:val="00164383"/>
    <w:rsid w:val="0016466F"/>
    <w:rsid w:val="00164A93"/>
    <w:rsid w:val="00164AA0"/>
    <w:rsid w:val="00164DDA"/>
    <w:rsid w:val="00164F96"/>
    <w:rsid w:val="001656CC"/>
    <w:rsid w:val="0016712C"/>
    <w:rsid w:val="00167538"/>
    <w:rsid w:val="00167CCA"/>
    <w:rsid w:val="00170101"/>
    <w:rsid w:val="00170703"/>
    <w:rsid w:val="00170DDC"/>
    <w:rsid w:val="001712CC"/>
    <w:rsid w:val="00171AF6"/>
    <w:rsid w:val="001722F1"/>
    <w:rsid w:val="00172A27"/>
    <w:rsid w:val="001735C7"/>
    <w:rsid w:val="001763B3"/>
    <w:rsid w:val="00176D03"/>
    <w:rsid w:val="00177FB3"/>
    <w:rsid w:val="00181A44"/>
    <w:rsid w:val="00182D78"/>
    <w:rsid w:val="00183235"/>
    <w:rsid w:val="0018377D"/>
    <w:rsid w:val="00183AEF"/>
    <w:rsid w:val="00184D3D"/>
    <w:rsid w:val="00184E31"/>
    <w:rsid w:val="00190C4E"/>
    <w:rsid w:val="00191584"/>
    <w:rsid w:val="0019327E"/>
    <w:rsid w:val="00193798"/>
    <w:rsid w:val="00193CB3"/>
    <w:rsid w:val="00195094"/>
    <w:rsid w:val="00195167"/>
    <w:rsid w:val="00195A86"/>
    <w:rsid w:val="001965A7"/>
    <w:rsid w:val="001969F2"/>
    <w:rsid w:val="00197580"/>
    <w:rsid w:val="001A1D09"/>
    <w:rsid w:val="001A25C8"/>
    <w:rsid w:val="001A4D48"/>
    <w:rsid w:val="001A5A88"/>
    <w:rsid w:val="001A5DA8"/>
    <w:rsid w:val="001A6AB8"/>
    <w:rsid w:val="001B045F"/>
    <w:rsid w:val="001B0E53"/>
    <w:rsid w:val="001B0ED0"/>
    <w:rsid w:val="001B20DE"/>
    <w:rsid w:val="001B3E88"/>
    <w:rsid w:val="001B5FB1"/>
    <w:rsid w:val="001B659E"/>
    <w:rsid w:val="001B6F07"/>
    <w:rsid w:val="001B7804"/>
    <w:rsid w:val="001C11F4"/>
    <w:rsid w:val="001C18CF"/>
    <w:rsid w:val="001C4908"/>
    <w:rsid w:val="001C4959"/>
    <w:rsid w:val="001C5AEF"/>
    <w:rsid w:val="001C74FD"/>
    <w:rsid w:val="001C787A"/>
    <w:rsid w:val="001D00EA"/>
    <w:rsid w:val="001D0F0B"/>
    <w:rsid w:val="001D194C"/>
    <w:rsid w:val="001D272A"/>
    <w:rsid w:val="001D2BC7"/>
    <w:rsid w:val="001D37E3"/>
    <w:rsid w:val="001D4791"/>
    <w:rsid w:val="001D4A34"/>
    <w:rsid w:val="001D584D"/>
    <w:rsid w:val="001E1578"/>
    <w:rsid w:val="001E1686"/>
    <w:rsid w:val="001E1703"/>
    <w:rsid w:val="001E2199"/>
    <w:rsid w:val="001E2316"/>
    <w:rsid w:val="001E27B1"/>
    <w:rsid w:val="001E2B4D"/>
    <w:rsid w:val="001E2E53"/>
    <w:rsid w:val="001E309E"/>
    <w:rsid w:val="001E3A76"/>
    <w:rsid w:val="001E57A3"/>
    <w:rsid w:val="001E6A29"/>
    <w:rsid w:val="001E7C22"/>
    <w:rsid w:val="001F01E8"/>
    <w:rsid w:val="001F1C34"/>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B67"/>
    <w:rsid w:val="00206C9F"/>
    <w:rsid w:val="002102BE"/>
    <w:rsid w:val="00210B1B"/>
    <w:rsid w:val="00210BCF"/>
    <w:rsid w:val="00210DE3"/>
    <w:rsid w:val="00211C5A"/>
    <w:rsid w:val="00212052"/>
    <w:rsid w:val="002126B6"/>
    <w:rsid w:val="002143CB"/>
    <w:rsid w:val="00214FEB"/>
    <w:rsid w:val="00215C0E"/>
    <w:rsid w:val="00216BB7"/>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7A"/>
    <w:rsid w:val="0023476A"/>
    <w:rsid w:val="002347A8"/>
    <w:rsid w:val="00235211"/>
    <w:rsid w:val="0023695C"/>
    <w:rsid w:val="00237186"/>
    <w:rsid w:val="00237361"/>
    <w:rsid w:val="002378EC"/>
    <w:rsid w:val="00237EE5"/>
    <w:rsid w:val="00240C9B"/>
    <w:rsid w:val="00242080"/>
    <w:rsid w:val="00242235"/>
    <w:rsid w:val="00242E6A"/>
    <w:rsid w:val="00243E14"/>
    <w:rsid w:val="00246231"/>
    <w:rsid w:val="0024679B"/>
    <w:rsid w:val="00247211"/>
    <w:rsid w:val="002477E1"/>
    <w:rsid w:val="002506EB"/>
    <w:rsid w:val="00251533"/>
    <w:rsid w:val="0025247A"/>
    <w:rsid w:val="00253721"/>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0FE"/>
    <w:rsid w:val="00280971"/>
    <w:rsid w:val="00280D4F"/>
    <w:rsid w:val="00282239"/>
    <w:rsid w:val="00282FB2"/>
    <w:rsid w:val="00283516"/>
    <w:rsid w:val="0028576A"/>
    <w:rsid w:val="00285BF7"/>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387"/>
    <w:rsid w:val="002A6C7B"/>
    <w:rsid w:val="002B11C3"/>
    <w:rsid w:val="002B1A46"/>
    <w:rsid w:val="002B2768"/>
    <w:rsid w:val="002B2B72"/>
    <w:rsid w:val="002B3E2B"/>
    <w:rsid w:val="002B4E83"/>
    <w:rsid w:val="002B5DAB"/>
    <w:rsid w:val="002B6BA6"/>
    <w:rsid w:val="002B6F01"/>
    <w:rsid w:val="002C076E"/>
    <w:rsid w:val="002C0880"/>
    <w:rsid w:val="002C1460"/>
    <w:rsid w:val="002C1912"/>
    <w:rsid w:val="002C1B38"/>
    <w:rsid w:val="002C2627"/>
    <w:rsid w:val="002C2A6A"/>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1A6"/>
    <w:rsid w:val="002D47F3"/>
    <w:rsid w:val="002D5589"/>
    <w:rsid w:val="002D5FFD"/>
    <w:rsid w:val="002D69B5"/>
    <w:rsid w:val="002D6C76"/>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BEA"/>
    <w:rsid w:val="002F6F89"/>
    <w:rsid w:val="00300CA3"/>
    <w:rsid w:val="00300ED1"/>
    <w:rsid w:val="003016B5"/>
    <w:rsid w:val="00302500"/>
    <w:rsid w:val="003028E8"/>
    <w:rsid w:val="00304728"/>
    <w:rsid w:val="003047BC"/>
    <w:rsid w:val="00304A05"/>
    <w:rsid w:val="00304EE6"/>
    <w:rsid w:val="003052FD"/>
    <w:rsid w:val="00305807"/>
    <w:rsid w:val="00306DD9"/>
    <w:rsid w:val="00307B7C"/>
    <w:rsid w:val="0031267B"/>
    <w:rsid w:val="00313747"/>
    <w:rsid w:val="003140F3"/>
    <w:rsid w:val="003153E3"/>
    <w:rsid w:val="0031617F"/>
    <w:rsid w:val="00316590"/>
    <w:rsid w:val="00316B96"/>
    <w:rsid w:val="003210E3"/>
    <w:rsid w:val="00321644"/>
    <w:rsid w:val="00322663"/>
    <w:rsid w:val="003232CD"/>
    <w:rsid w:val="00324345"/>
    <w:rsid w:val="00325235"/>
    <w:rsid w:val="00325EA2"/>
    <w:rsid w:val="003264E3"/>
    <w:rsid w:val="00326C09"/>
    <w:rsid w:val="00326DBE"/>
    <w:rsid w:val="00327DE6"/>
    <w:rsid w:val="00331BE2"/>
    <w:rsid w:val="00331BE9"/>
    <w:rsid w:val="0033444D"/>
    <w:rsid w:val="00335F05"/>
    <w:rsid w:val="003369C9"/>
    <w:rsid w:val="00336C64"/>
    <w:rsid w:val="00340383"/>
    <w:rsid w:val="00341716"/>
    <w:rsid w:val="003418FF"/>
    <w:rsid w:val="00342D1B"/>
    <w:rsid w:val="00343CEA"/>
    <w:rsid w:val="003442F4"/>
    <w:rsid w:val="003449A1"/>
    <w:rsid w:val="00345947"/>
    <w:rsid w:val="00347BE6"/>
    <w:rsid w:val="00350356"/>
    <w:rsid w:val="003504FE"/>
    <w:rsid w:val="003508D0"/>
    <w:rsid w:val="00350E13"/>
    <w:rsid w:val="0035198C"/>
    <w:rsid w:val="00352463"/>
    <w:rsid w:val="00352D75"/>
    <w:rsid w:val="00353427"/>
    <w:rsid w:val="00354ADC"/>
    <w:rsid w:val="00354EF9"/>
    <w:rsid w:val="00354F38"/>
    <w:rsid w:val="00355C43"/>
    <w:rsid w:val="00356CF5"/>
    <w:rsid w:val="00357217"/>
    <w:rsid w:val="00357FEA"/>
    <w:rsid w:val="003604DE"/>
    <w:rsid w:val="0036319C"/>
    <w:rsid w:val="003641CF"/>
    <w:rsid w:val="00364B7C"/>
    <w:rsid w:val="00365895"/>
    <w:rsid w:val="003668F9"/>
    <w:rsid w:val="00367213"/>
    <w:rsid w:val="003673D3"/>
    <w:rsid w:val="00367496"/>
    <w:rsid w:val="00367E4B"/>
    <w:rsid w:val="003700F0"/>
    <w:rsid w:val="00370631"/>
    <w:rsid w:val="0037077A"/>
    <w:rsid w:val="00370A2E"/>
    <w:rsid w:val="00371B9E"/>
    <w:rsid w:val="0037202A"/>
    <w:rsid w:val="00372778"/>
    <w:rsid w:val="00372CD5"/>
    <w:rsid w:val="00374413"/>
    <w:rsid w:val="0037666E"/>
    <w:rsid w:val="003773A7"/>
    <w:rsid w:val="00382C88"/>
    <w:rsid w:val="003839BD"/>
    <w:rsid w:val="0038551C"/>
    <w:rsid w:val="00385944"/>
    <w:rsid w:val="00385FBB"/>
    <w:rsid w:val="00386087"/>
    <w:rsid w:val="00386526"/>
    <w:rsid w:val="00387150"/>
    <w:rsid w:val="00387DEF"/>
    <w:rsid w:val="003933A4"/>
    <w:rsid w:val="00394C42"/>
    <w:rsid w:val="003953E4"/>
    <w:rsid w:val="00395436"/>
    <w:rsid w:val="0039578F"/>
    <w:rsid w:val="00395BA7"/>
    <w:rsid w:val="003A06EB"/>
    <w:rsid w:val="003A09FA"/>
    <w:rsid w:val="003A2CBB"/>
    <w:rsid w:val="003A3E9B"/>
    <w:rsid w:val="003A3F9D"/>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4C8"/>
    <w:rsid w:val="003C25B4"/>
    <w:rsid w:val="003C4DEA"/>
    <w:rsid w:val="003C5342"/>
    <w:rsid w:val="003C6699"/>
    <w:rsid w:val="003C7359"/>
    <w:rsid w:val="003C746E"/>
    <w:rsid w:val="003C77EB"/>
    <w:rsid w:val="003D002F"/>
    <w:rsid w:val="003D0A0A"/>
    <w:rsid w:val="003D1E07"/>
    <w:rsid w:val="003D2811"/>
    <w:rsid w:val="003D3449"/>
    <w:rsid w:val="003D5252"/>
    <w:rsid w:val="003D6E3B"/>
    <w:rsid w:val="003D71F0"/>
    <w:rsid w:val="003E01CF"/>
    <w:rsid w:val="003E10E5"/>
    <w:rsid w:val="003E420E"/>
    <w:rsid w:val="003E432C"/>
    <w:rsid w:val="003E4AC9"/>
    <w:rsid w:val="003E4D6D"/>
    <w:rsid w:val="003E5370"/>
    <w:rsid w:val="003E5479"/>
    <w:rsid w:val="003E610D"/>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6F5A"/>
    <w:rsid w:val="003F7571"/>
    <w:rsid w:val="003F7DC8"/>
    <w:rsid w:val="00400CA6"/>
    <w:rsid w:val="00403823"/>
    <w:rsid w:val="004047A6"/>
    <w:rsid w:val="004053E7"/>
    <w:rsid w:val="00405B73"/>
    <w:rsid w:val="0040605A"/>
    <w:rsid w:val="00406F68"/>
    <w:rsid w:val="00407370"/>
    <w:rsid w:val="00407A78"/>
    <w:rsid w:val="00411200"/>
    <w:rsid w:val="0041289D"/>
    <w:rsid w:val="0041409C"/>
    <w:rsid w:val="0041426E"/>
    <w:rsid w:val="0041545F"/>
    <w:rsid w:val="00416015"/>
    <w:rsid w:val="0041634C"/>
    <w:rsid w:val="00416B34"/>
    <w:rsid w:val="00416B3E"/>
    <w:rsid w:val="00420A84"/>
    <w:rsid w:val="00421296"/>
    <w:rsid w:val="0042563A"/>
    <w:rsid w:val="00425AA7"/>
    <w:rsid w:val="004269AA"/>
    <w:rsid w:val="00427131"/>
    <w:rsid w:val="00427E22"/>
    <w:rsid w:val="0043054E"/>
    <w:rsid w:val="00430862"/>
    <w:rsid w:val="0043176C"/>
    <w:rsid w:val="00432148"/>
    <w:rsid w:val="00433638"/>
    <w:rsid w:val="00434010"/>
    <w:rsid w:val="00434CF8"/>
    <w:rsid w:val="004355DD"/>
    <w:rsid w:val="004360B9"/>
    <w:rsid w:val="00441565"/>
    <w:rsid w:val="00442074"/>
    <w:rsid w:val="00443BD4"/>
    <w:rsid w:val="00445C4A"/>
    <w:rsid w:val="00445D9A"/>
    <w:rsid w:val="004469A9"/>
    <w:rsid w:val="00446CC3"/>
    <w:rsid w:val="0044790B"/>
    <w:rsid w:val="00450275"/>
    <w:rsid w:val="004502D8"/>
    <w:rsid w:val="0045057C"/>
    <w:rsid w:val="004517BB"/>
    <w:rsid w:val="004525D7"/>
    <w:rsid w:val="00452944"/>
    <w:rsid w:val="00452D8A"/>
    <w:rsid w:val="00453496"/>
    <w:rsid w:val="0045392A"/>
    <w:rsid w:val="00455AF6"/>
    <w:rsid w:val="00456080"/>
    <w:rsid w:val="00457648"/>
    <w:rsid w:val="0045778D"/>
    <w:rsid w:val="00460046"/>
    <w:rsid w:val="004608B3"/>
    <w:rsid w:val="00460ED4"/>
    <w:rsid w:val="00462652"/>
    <w:rsid w:val="00463D29"/>
    <w:rsid w:val="004642DF"/>
    <w:rsid w:val="0046583C"/>
    <w:rsid w:val="004659A2"/>
    <w:rsid w:val="00465A6B"/>
    <w:rsid w:val="004667D5"/>
    <w:rsid w:val="00466F63"/>
    <w:rsid w:val="00466FB4"/>
    <w:rsid w:val="0047158C"/>
    <w:rsid w:val="00472C94"/>
    <w:rsid w:val="0047302A"/>
    <w:rsid w:val="0047439E"/>
    <w:rsid w:val="00475629"/>
    <w:rsid w:val="0047604F"/>
    <w:rsid w:val="00476271"/>
    <w:rsid w:val="004775BF"/>
    <w:rsid w:val="0048048B"/>
    <w:rsid w:val="00480998"/>
    <w:rsid w:val="00480A62"/>
    <w:rsid w:val="00480CB2"/>
    <w:rsid w:val="00481454"/>
    <w:rsid w:val="004819B5"/>
    <w:rsid w:val="00481A52"/>
    <w:rsid w:val="00481A6F"/>
    <w:rsid w:val="00481CAD"/>
    <w:rsid w:val="0048208C"/>
    <w:rsid w:val="00482B89"/>
    <w:rsid w:val="00483955"/>
    <w:rsid w:val="00483F4B"/>
    <w:rsid w:val="00484415"/>
    <w:rsid w:val="0048709D"/>
    <w:rsid w:val="00490624"/>
    <w:rsid w:val="00491B69"/>
    <w:rsid w:val="004921C2"/>
    <w:rsid w:val="004925C8"/>
    <w:rsid w:val="00492B0C"/>
    <w:rsid w:val="00494993"/>
    <w:rsid w:val="0049588B"/>
    <w:rsid w:val="00495BB8"/>
    <w:rsid w:val="00496AF0"/>
    <w:rsid w:val="00497D90"/>
    <w:rsid w:val="004A0013"/>
    <w:rsid w:val="004A24A6"/>
    <w:rsid w:val="004A2DE8"/>
    <w:rsid w:val="004A3D82"/>
    <w:rsid w:val="004B12AD"/>
    <w:rsid w:val="004B1BE5"/>
    <w:rsid w:val="004B2453"/>
    <w:rsid w:val="004B37A2"/>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4751"/>
    <w:rsid w:val="004D4F26"/>
    <w:rsid w:val="004D6081"/>
    <w:rsid w:val="004D65EE"/>
    <w:rsid w:val="004D691A"/>
    <w:rsid w:val="004D6C06"/>
    <w:rsid w:val="004D7A3E"/>
    <w:rsid w:val="004D7DB8"/>
    <w:rsid w:val="004E13AE"/>
    <w:rsid w:val="004E1A2F"/>
    <w:rsid w:val="004E1AC2"/>
    <w:rsid w:val="004E1C0D"/>
    <w:rsid w:val="004E28DE"/>
    <w:rsid w:val="004E4DF5"/>
    <w:rsid w:val="004E55ED"/>
    <w:rsid w:val="004E5A54"/>
    <w:rsid w:val="004E641D"/>
    <w:rsid w:val="004E666E"/>
    <w:rsid w:val="004E732D"/>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2FA0"/>
    <w:rsid w:val="0050309D"/>
    <w:rsid w:val="00504712"/>
    <w:rsid w:val="00505A25"/>
    <w:rsid w:val="005069F0"/>
    <w:rsid w:val="00507003"/>
    <w:rsid w:val="00510880"/>
    <w:rsid w:val="00510BB7"/>
    <w:rsid w:val="00511929"/>
    <w:rsid w:val="00512334"/>
    <w:rsid w:val="00513B1C"/>
    <w:rsid w:val="005147FF"/>
    <w:rsid w:val="00514CE3"/>
    <w:rsid w:val="0051588D"/>
    <w:rsid w:val="00516932"/>
    <w:rsid w:val="00517286"/>
    <w:rsid w:val="005205F6"/>
    <w:rsid w:val="00521116"/>
    <w:rsid w:val="005224A1"/>
    <w:rsid w:val="00522822"/>
    <w:rsid w:val="00522CE3"/>
    <w:rsid w:val="005230C3"/>
    <w:rsid w:val="0052329B"/>
    <w:rsid w:val="00523E7A"/>
    <w:rsid w:val="00524853"/>
    <w:rsid w:val="0052523C"/>
    <w:rsid w:val="00526134"/>
    <w:rsid w:val="00526451"/>
    <w:rsid w:val="00527779"/>
    <w:rsid w:val="00527971"/>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DC1"/>
    <w:rsid w:val="00575672"/>
    <w:rsid w:val="00575895"/>
    <w:rsid w:val="0057684F"/>
    <w:rsid w:val="00576C0F"/>
    <w:rsid w:val="00577C3A"/>
    <w:rsid w:val="00581D03"/>
    <w:rsid w:val="0058256A"/>
    <w:rsid w:val="00582816"/>
    <w:rsid w:val="00582CCA"/>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093"/>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3A80"/>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1F5"/>
    <w:rsid w:val="005F3CFC"/>
    <w:rsid w:val="005F4E16"/>
    <w:rsid w:val="005F5B90"/>
    <w:rsid w:val="005F6663"/>
    <w:rsid w:val="005F77A5"/>
    <w:rsid w:val="00601714"/>
    <w:rsid w:val="006020B8"/>
    <w:rsid w:val="006023A2"/>
    <w:rsid w:val="006030CD"/>
    <w:rsid w:val="006045E3"/>
    <w:rsid w:val="0060542B"/>
    <w:rsid w:val="00605AC8"/>
    <w:rsid w:val="0060612F"/>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A8C"/>
    <w:rsid w:val="00643429"/>
    <w:rsid w:val="00643E26"/>
    <w:rsid w:val="006442C3"/>
    <w:rsid w:val="0064541A"/>
    <w:rsid w:val="00646B6F"/>
    <w:rsid w:val="00646EBA"/>
    <w:rsid w:val="0064712A"/>
    <w:rsid w:val="006471BB"/>
    <w:rsid w:val="00650350"/>
    <w:rsid w:val="00650418"/>
    <w:rsid w:val="00650D4C"/>
    <w:rsid w:val="00651518"/>
    <w:rsid w:val="00651589"/>
    <w:rsid w:val="00651BA8"/>
    <w:rsid w:val="0065275D"/>
    <w:rsid w:val="0065339E"/>
    <w:rsid w:val="00653E9A"/>
    <w:rsid w:val="00655B71"/>
    <w:rsid w:val="00656B4B"/>
    <w:rsid w:val="006612B1"/>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42DF"/>
    <w:rsid w:val="00674930"/>
    <w:rsid w:val="0067535B"/>
    <w:rsid w:val="0067657B"/>
    <w:rsid w:val="00676D52"/>
    <w:rsid w:val="00676F06"/>
    <w:rsid w:val="006773E9"/>
    <w:rsid w:val="00680E5F"/>
    <w:rsid w:val="006810AD"/>
    <w:rsid w:val="006811F9"/>
    <w:rsid w:val="00682876"/>
    <w:rsid w:val="006839CB"/>
    <w:rsid w:val="00684614"/>
    <w:rsid w:val="00684F77"/>
    <w:rsid w:val="00686915"/>
    <w:rsid w:val="006873A5"/>
    <w:rsid w:val="00687BD2"/>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6EC8"/>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A69D0"/>
    <w:rsid w:val="006B048D"/>
    <w:rsid w:val="006B1614"/>
    <w:rsid w:val="006B17ED"/>
    <w:rsid w:val="006B2B16"/>
    <w:rsid w:val="006B2CC2"/>
    <w:rsid w:val="006B35A1"/>
    <w:rsid w:val="006B42CD"/>
    <w:rsid w:val="006B53D3"/>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2E88"/>
    <w:rsid w:val="006E30CC"/>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860"/>
    <w:rsid w:val="0072444D"/>
    <w:rsid w:val="0072490B"/>
    <w:rsid w:val="0072545F"/>
    <w:rsid w:val="00725469"/>
    <w:rsid w:val="00725715"/>
    <w:rsid w:val="00727295"/>
    <w:rsid w:val="007301B8"/>
    <w:rsid w:val="00730985"/>
    <w:rsid w:val="007323DC"/>
    <w:rsid w:val="007338C8"/>
    <w:rsid w:val="00733D6C"/>
    <w:rsid w:val="007345F6"/>
    <w:rsid w:val="007348F8"/>
    <w:rsid w:val="007349FB"/>
    <w:rsid w:val="0073516A"/>
    <w:rsid w:val="0073637A"/>
    <w:rsid w:val="00736481"/>
    <w:rsid w:val="007374E8"/>
    <w:rsid w:val="00740D39"/>
    <w:rsid w:val="007413B9"/>
    <w:rsid w:val="0074211E"/>
    <w:rsid w:val="007425E6"/>
    <w:rsid w:val="007427F5"/>
    <w:rsid w:val="00743B76"/>
    <w:rsid w:val="0074515F"/>
    <w:rsid w:val="0074591B"/>
    <w:rsid w:val="007459CF"/>
    <w:rsid w:val="00745D7A"/>
    <w:rsid w:val="00747FE8"/>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582"/>
    <w:rsid w:val="00763901"/>
    <w:rsid w:val="00763D85"/>
    <w:rsid w:val="00765CC7"/>
    <w:rsid w:val="007660CD"/>
    <w:rsid w:val="00766419"/>
    <w:rsid w:val="00766C3B"/>
    <w:rsid w:val="00771263"/>
    <w:rsid w:val="00771A36"/>
    <w:rsid w:val="0077295E"/>
    <w:rsid w:val="00773B68"/>
    <w:rsid w:val="00773D1D"/>
    <w:rsid w:val="00774976"/>
    <w:rsid w:val="00774A21"/>
    <w:rsid w:val="00774EEC"/>
    <w:rsid w:val="00775038"/>
    <w:rsid w:val="00775DCF"/>
    <w:rsid w:val="0077618C"/>
    <w:rsid w:val="00776857"/>
    <w:rsid w:val="00777870"/>
    <w:rsid w:val="00777D33"/>
    <w:rsid w:val="007807B1"/>
    <w:rsid w:val="00780AC1"/>
    <w:rsid w:val="00780B43"/>
    <w:rsid w:val="0078100F"/>
    <w:rsid w:val="00781A1E"/>
    <w:rsid w:val="00782159"/>
    <w:rsid w:val="00782C00"/>
    <w:rsid w:val="00784690"/>
    <w:rsid w:val="00785EFF"/>
    <w:rsid w:val="00791653"/>
    <w:rsid w:val="00792A9D"/>
    <w:rsid w:val="00793896"/>
    <w:rsid w:val="007941DF"/>
    <w:rsid w:val="00794444"/>
    <w:rsid w:val="0079468C"/>
    <w:rsid w:val="007956AE"/>
    <w:rsid w:val="00795DC1"/>
    <w:rsid w:val="007963D1"/>
    <w:rsid w:val="0079687A"/>
    <w:rsid w:val="00797AC4"/>
    <w:rsid w:val="007A14F4"/>
    <w:rsid w:val="007A163A"/>
    <w:rsid w:val="007A1C83"/>
    <w:rsid w:val="007A2765"/>
    <w:rsid w:val="007A46E3"/>
    <w:rsid w:val="007A517D"/>
    <w:rsid w:val="007A5684"/>
    <w:rsid w:val="007A56D2"/>
    <w:rsid w:val="007A56F1"/>
    <w:rsid w:val="007A6062"/>
    <w:rsid w:val="007B0148"/>
    <w:rsid w:val="007B0A4C"/>
    <w:rsid w:val="007B118A"/>
    <w:rsid w:val="007B1E88"/>
    <w:rsid w:val="007B2E70"/>
    <w:rsid w:val="007B3ED8"/>
    <w:rsid w:val="007B4C10"/>
    <w:rsid w:val="007B4F3B"/>
    <w:rsid w:val="007B50E5"/>
    <w:rsid w:val="007B6540"/>
    <w:rsid w:val="007B6BCF"/>
    <w:rsid w:val="007B7DD3"/>
    <w:rsid w:val="007C08D2"/>
    <w:rsid w:val="007C0F6D"/>
    <w:rsid w:val="007C1BCE"/>
    <w:rsid w:val="007C238C"/>
    <w:rsid w:val="007C2B57"/>
    <w:rsid w:val="007C3079"/>
    <w:rsid w:val="007C309F"/>
    <w:rsid w:val="007C5596"/>
    <w:rsid w:val="007C63BC"/>
    <w:rsid w:val="007C6C9B"/>
    <w:rsid w:val="007C75A1"/>
    <w:rsid w:val="007C7ADF"/>
    <w:rsid w:val="007C7D9A"/>
    <w:rsid w:val="007D0EBE"/>
    <w:rsid w:val="007D1C44"/>
    <w:rsid w:val="007D1D15"/>
    <w:rsid w:val="007D3B2C"/>
    <w:rsid w:val="007D42E8"/>
    <w:rsid w:val="007D5D5E"/>
    <w:rsid w:val="007D7679"/>
    <w:rsid w:val="007D7947"/>
    <w:rsid w:val="007E058F"/>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FDD"/>
    <w:rsid w:val="008059CB"/>
    <w:rsid w:val="008065B4"/>
    <w:rsid w:val="008109BE"/>
    <w:rsid w:val="00812EB7"/>
    <w:rsid w:val="0081360D"/>
    <w:rsid w:val="00813EB4"/>
    <w:rsid w:val="008144F4"/>
    <w:rsid w:val="00814968"/>
    <w:rsid w:val="00814A49"/>
    <w:rsid w:val="00816D8D"/>
    <w:rsid w:val="00817AC1"/>
    <w:rsid w:val="0082109C"/>
    <w:rsid w:val="00821290"/>
    <w:rsid w:val="0082202C"/>
    <w:rsid w:val="00822912"/>
    <w:rsid w:val="00822C2E"/>
    <w:rsid w:val="00824BD3"/>
    <w:rsid w:val="008259C2"/>
    <w:rsid w:val="00826A78"/>
    <w:rsid w:val="00826B17"/>
    <w:rsid w:val="0082730A"/>
    <w:rsid w:val="00827C4F"/>
    <w:rsid w:val="00830052"/>
    <w:rsid w:val="00830B28"/>
    <w:rsid w:val="008314D2"/>
    <w:rsid w:val="008315BD"/>
    <w:rsid w:val="008319C0"/>
    <w:rsid w:val="00831C8C"/>
    <w:rsid w:val="00831E4F"/>
    <w:rsid w:val="00831F0B"/>
    <w:rsid w:val="008332B1"/>
    <w:rsid w:val="00837A14"/>
    <w:rsid w:val="008415EA"/>
    <w:rsid w:val="00841BCB"/>
    <w:rsid w:val="00842722"/>
    <w:rsid w:val="00842A95"/>
    <w:rsid w:val="0084460B"/>
    <w:rsid w:val="00844F2F"/>
    <w:rsid w:val="00846521"/>
    <w:rsid w:val="00846975"/>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2FC2"/>
    <w:rsid w:val="008671E2"/>
    <w:rsid w:val="00867941"/>
    <w:rsid w:val="00867F31"/>
    <w:rsid w:val="00870E1A"/>
    <w:rsid w:val="008724E9"/>
    <w:rsid w:val="00872766"/>
    <w:rsid w:val="00873274"/>
    <w:rsid w:val="008744BC"/>
    <w:rsid w:val="00875709"/>
    <w:rsid w:val="00876C30"/>
    <w:rsid w:val="00880369"/>
    <w:rsid w:val="00881DA3"/>
    <w:rsid w:val="00882313"/>
    <w:rsid w:val="00883827"/>
    <w:rsid w:val="00883EDA"/>
    <w:rsid w:val="008843B8"/>
    <w:rsid w:val="00884CF0"/>
    <w:rsid w:val="0088589D"/>
    <w:rsid w:val="00886116"/>
    <w:rsid w:val="00887CEB"/>
    <w:rsid w:val="00887FDD"/>
    <w:rsid w:val="00890757"/>
    <w:rsid w:val="008909A8"/>
    <w:rsid w:val="00890D42"/>
    <w:rsid w:val="00891CBF"/>
    <w:rsid w:val="00892CAB"/>
    <w:rsid w:val="00893991"/>
    <w:rsid w:val="00893C73"/>
    <w:rsid w:val="008958BB"/>
    <w:rsid w:val="008A01CB"/>
    <w:rsid w:val="008A105A"/>
    <w:rsid w:val="008A1C04"/>
    <w:rsid w:val="008A2779"/>
    <w:rsid w:val="008A3630"/>
    <w:rsid w:val="008A41BA"/>
    <w:rsid w:val="008A4836"/>
    <w:rsid w:val="008A6F60"/>
    <w:rsid w:val="008A6F63"/>
    <w:rsid w:val="008B0295"/>
    <w:rsid w:val="008B17B6"/>
    <w:rsid w:val="008B1963"/>
    <w:rsid w:val="008B2799"/>
    <w:rsid w:val="008B37A5"/>
    <w:rsid w:val="008B525E"/>
    <w:rsid w:val="008B5A6D"/>
    <w:rsid w:val="008B5D73"/>
    <w:rsid w:val="008B6169"/>
    <w:rsid w:val="008B6802"/>
    <w:rsid w:val="008B74D7"/>
    <w:rsid w:val="008C0FE3"/>
    <w:rsid w:val="008C1158"/>
    <w:rsid w:val="008C1AF6"/>
    <w:rsid w:val="008C2E48"/>
    <w:rsid w:val="008C3299"/>
    <w:rsid w:val="008C57AC"/>
    <w:rsid w:val="008C6582"/>
    <w:rsid w:val="008C6E5C"/>
    <w:rsid w:val="008D1021"/>
    <w:rsid w:val="008D1E33"/>
    <w:rsid w:val="008D2A54"/>
    <w:rsid w:val="008D2BAF"/>
    <w:rsid w:val="008D3665"/>
    <w:rsid w:val="008D3C4D"/>
    <w:rsid w:val="008D4A72"/>
    <w:rsid w:val="008D4F4C"/>
    <w:rsid w:val="008D50A2"/>
    <w:rsid w:val="008E0D71"/>
    <w:rsid w:val="008E0F85"/>
    <w:rsid w:val="008E1925"/>
    <w:rsid w:val="008E1A89"/>
    <w:rsid w:val="008E1E97"/>
    <w:rsid w:val="008E52F6"/>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4E76"/>
    <w:rsid w:val="0090501C"/>
    <w:rsid w:val="00905495"/>
    <w:rsid w:val="00906B13"/>
    <w:rsid w:val="00906CE8"/>
    <w:rsid w:val="0090767E"/>
    <w:rsid w:val="009079F8"/>
    <w:rsid w:val="00910830"/>
    <w:rsid w:val="00910AB5"/>
    <w:rsid w:val="00911E91"/>
    <w:rsid w:val="00913B93"/>
    <w:rsid w:val="00914860"/>
    <w:rsid w:val="009212C5"/>
    <w:rsid w:val="009220F6"/>
    <w:rsid w:val="00923861"/>
    <w:rsid w:val="00923939"/>
    <w:rsid w:val="00924234"/>
    <w:rsid w:val="00924652"/>
    <w:rsid w:val="00924753"/>
    <w:rsid w:val="0092550E"/>
    <w:rsid w:val="0092554D"/>
    <w:rsid w:val="009255C6"/>
    <w:rsid w:val="0092599B"/>
    <w:rsid w:val="0092603D"/>
    <w:rsid w:val="00927AF5"/>
    <w:rsid w:val="00930565"/>
    <w:rsid w:val="0093076F"/>
    <w:rsid w:val="00931F2C"/>
    <w:rsid w:val="00932748"/>
    <w:rsid w:val="00932AFC"/>
    <w:rsid w:val="0093370A"/>
    <w:rsid w:val="00933854"/>
    <w:rsid w:val="0093498D"/>
    <w:rsid w:val="00934DA0"/>
    <w:rsid w:val="00935D33"/>
    <w:rsid w:val="00937A59"/>
    <w:rsid w:val="00940CFF"/>
    <w:rsid w:val="00942CC3"/>
    <w:rsid w:val="00943EBB"/>
    <w:rsid w:val="00944E99"/>
    <w:rsid w:val="009455B2"/>
    <w:rsid w:val="00945A84"/>
    <w:rsid w:val="00946AF5"/>
    <w:rsid w:val="0094718D"/>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0E2E"/>
    <w:rsid w:val="00961136"/>
    <w:rsid w:val="00962D5A"/>
    <w:rsid w:val="009630F7"/>
    <w:rsid w:val="00963203"/>
    <w:rsid w:val="00963598"/>
    <w:rsid w:val="009659CD"/>
    <w:rsid w:val="009703AA"/>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A01D0"/>
    <w:rsid w:val="009A0417"/>
    <w:rsid w:val="009A0894"/>
    <w:rsid w:val="009A244E"/>
    <w:rsid w:val="009A3AFF"/>
    <w:rsid w:val="009A71F0"/>
    <w:rsid w:val="009A7D0E"/>
    <w:rsid w:val="009B0123"/>
    <w:rsid w:val="009B0401"/>
    <w:rsid w:val="009B07B3"/>
    <w:rsid w:val="009B0E95"/>
    <w:rsid w:val="009B256C"/>
    <w:rsid w:val="009B36B4"/>
    <w:rsid w:val="009B4484"/>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571E"/>
    <w:rsid w:val="009D685E"/>
    <w:rsid w:val="009E1C6C"/>
    <w:rsid w:val="009E1D25"/>
    <w:rsid w:val="009E3036"/>
    <w:rsid w:val="009E4E14"/>
    <w:rsid w:val="009E5405"/>
    <w:rsid w:val="009E59D2"/>
    <w:rsid w:val="009E5A46"/>
    <w:rsid w:val="009E61D2"/>
    <w:rsid w:val="009F071D"/>
    <w:rsid w:val="009F0AC9"/>
    <w:rsid w:val="009F1718"/>
    <w:rsid w:val="009F2953"/>
    <w:rsid w:val="009F3518"/>
    <w:rsid w:val="009F62BD"/>
    <w:rsid w:val="009F7D5C"/>
    <w:rsid w:val="00A008E7"/>
    <w:rsid w:val="00A00DB1"/>
    <w:rsid w:val="00A02135"/>
    <w:rsid w:val="00A02621"/>
    <w:rsid w:val="00A02EE6"/>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111"/>
    <w:rsid w:val="00A16287"/>
    <w:rsid w:val="00A16AAB"/>
    <w:rsid w:val="00A16AF9"/>
    <w:rsid w:val="00A2035F"/>
    <w:rsid w:val="00A21540"/>
    <w:rsid w:val="00A22F35"/>
    <w:rsid w:val="00A23505"/>
    <w:rsid w:val="00A236DE"/>
    <w:rsid w:val="00A2439F"/>
    <w:rsid w:val="00A25439"/>
    <w:rsid w:val="00A25CB7"/>
    <w:rsid w:val="00A2655C"/>
    <w:rsid w:val="00A26651"/>
    <w:rsid w:val="00A26AB9"/>
    <w:rsid w:val="00A27933"/>
    <w:rsid w:val="00A30DD5"/>
    <w:rsid w:val="00A312EA"/>
    <w:rsid w:val="00A32176"/>
    <w:rsid w:val="00A323B3"/>
    <w:rsid w:val="00A32E23"/>
    <w:rsid w:val="00A33692"/>
    <w:rsid w:val="00A35A18"/>
    <w:rsid w:val="00A36666"/>
    <w:rsid w:val="00A36A14"/>
    <w:rsid w:val="00A3777B"/>
    <w:rsid w:val="00A40124"/>
    <w:rsid w:val="00A42FC9"/>
    <w:rsid w:val="00A445B7"/>
    <w:rsid w:val="00A46D13"/>
    <w:rsid w:val="00A51DE9"/>
    <w:rsid w:val="00A52110"/>
    <w:rsid w:val="00A527CF"/>
    <w:rsid w:val="00A52DB1"/>
    <w:rsid w:val="00A5363A"/>
    <w:rsid w:val="00A537CF"/>
    <w:rsid w:val="00A53ADC"/>
    <w:rsid w:val="00A53C6D"/>
    <w:rsid w:val="00A54380"/>
    <w:rsid w:val="00A54A40"/>
    <w:rsid w:val="00A5584C"/>
    <w:rsid w:val="00A55D19"/>
    <w:rsid w:val="00A616EF"/>
    <w:rsid w:val="00A62B8C"/>
    <w:rsid w:val="00A63660"/>
    <w:rsid w:val="00A6503E"/>
    <w:rsid w:val="00A65969"/>
    <w:rsid w:val="00A665E8"/>
    <w:rsid w:val="00A667E4"/>
    <w:rsid w:val="00A66FEE"/>
    <w:rsid w:val="00A6703B"/>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4EDE"/>
    <w:rsid w:val="00A85BAC"/>
    <w:rsid w:val="00A876D6"/>
    <w:rsid w:val="00A901B8"/>
    <w:rsid w:val="00A91BD6"/>
    <w:rsid w:val="00A91D8F"/>
    <w:rsid w:val="00A92965"/>
    <w:rsid w:val="00A92AB9"/>
    <w:rsid w:val="00A92CB8"/>
    <w:rsid w:val="00A9301D"/>
    <w:rsid w:val="00A9426A"/>
    <w:rsid w:val="00A9427B"/>
    <w:rsid w:val="00A94747"/>
    <w:rsid w:val="00A9496E"/>
    <w:rsid w:val="00A95D38"/>
    <w:rsid w:val="00A9668B"/>
    <w:rsid w:val="00A96BFB"/>
    <w:rsid w:val="00A97C80"/>
    <w:rsid w:val="00A97F2D"/>
    <w:rsid w:val="00AA0B04"/>
    <w:rsid w:val="00AA1381"/>
    <w:rsid w:val="00AA1595"/>
    <w:rsid w:val="00AA331C"/>
    <w:rsid w:val="00AA4173"/>
    <w:rsid w:val="00AA45BF"/>
    <w:rsid w:val="00AA4B1A"/>
    <w:rsid w:val="00AA5D9B"/>
    <w:rsid w:val="00AA5EF0"/>
    <w:rsid w:val="00AA68A4"/>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036B"/>
    <w:rsid w:val="00AE1BD6"/>
    <w:rsid w:val="00AE1D46"/>
    <w:rsid w:val="00AE294D"/>
    <w:rsid w:val="00AE3779"/>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1C65"/>
    <w:rsid w:val="00B02A47"/>
    <w:rsid w:val="00B038D8"/>
    <w:rsid w:val="00B03FB7"/>
    <w:rsid w:val="00B052E0"/>
    <w:rsid w:val="00B07CB8"/>
    <w:rsid w:val="00B1176B"/>
    <w:rsid w:val="00B11D18"/>
    <w:rsid w:val="00B122C1"/>
    <w:rsid w:val="00B127B0"/>
    <w:rsid w:val="00B12F84"/>
    <w:rsid w:val="00B132E0"/>
    <w:rsid w:val="00B13407"/>
    <w:rsid w:val="00B13F02"/>
    <w:rsid w:val="00B13F7B"/>
    <w:rsid w:val="00B14629"/>
    <w:rsid w:val="00B151B5"/>
    <w:rsid w:val="00B151D8"/>
    <w:rsid w:val="00B15C8E"/>
    <w:rsid w:val="00B16093"/>
    <w:rsid w:val="00B166DE"/>
    <w:rsid w:val="00B16E80"/>
    <w:rsid w:val="00B1780E"/>
    <w:rsid w:val="00B1781D"/>
    <w:rsid w:val="00B2243A"/>
    <w:rsid w:val="00B228FE"/>
    <w:rsid w:val="00B230E1"/>
    <w:rsid w:val="00B2339A"/>
    <w:rsid w:val="00B23940"/>
    <w:rsid w:val="00B23A24"/>
    <w:rsid w:val="00B23E57"/>
    <w:rsid w:val="00B240C6"/>
    <w:rsid w:val="00B25609"/>
    <w:rsid w:val="00B25A51"/>
    <w:rsid w:val="00B26E42"/>
    <w:rsid w:val="00B274DC"/>
    <w:rsid w:val="00B27829"/>
    <w:rsid w:val="00B33DDE"/>
    <w:rsid w:val="00B33FB0"/>
    <w:rsid w:val="00B34C23"/>
    <w:rsid w:val="00B34E48"/>
    <w:rsid w:val="00B369FD"/>
    <w:rsid w:val="00B36D23"/>
    <w:rsid w:val="00B37991"/>
    <w:rsid w:val="00B40580"/>
    <w:rsid w:val="00B40F7E"/>
    <w:rsid w:val="00B4180E"/>
    <w:rsid w:val="00B4291A"/>
    <w:rsid w:val="00B44562"/>
    <w:rsid w:val="00B45327"/>
    <w:rsid w:val="00B45A2B"/>
    <w:rsid w:val="00B46269"/>
    <w:rsid w:val="00B50639"/>
    <w:rsid w:val="00B51B73"/>
    <w:rsid w:val="00B51F6F"/>
    <w:rsid w:val="00B5299E"/>
    <w:rsid w:val="00B53074"/>
    <w:rsid w:val="00B571AD"/>
    <w:rsid w:val="00B60EF2"/>
    <w:rsid w:val="00B6105C"/>
    <w:rsid w:val="00B61FFB"/>
    <w:rsid w:val="00B62030"/>
    <w:rsid w:val="00B6220A"/>
    <w:rsid w:val="00B63749"/>
    <w:rsid w:val="00B66D7D"/>
    <w:rsid w:val="00B67D0C"/>
    <w:rsid w:val="00B67E27"/>
    <w:rsid w:val="00B7059C"/>
    <w:rsid w:val="00B70BAD"/>
    <w:rsid w:val="00B72011"/>
    <w:rsid w:val="00B72294"/>
    <w:rsid w:val="00B72356"/>
    <w:rsid w:val="00B7236D"/>
    <w:rsid w:val="00B730B2"/>
    <w:rsid w:val="00B73808"/>
    <w:rsid w:val="00B73F58"/>
    <w:rsid w:val="00B74D31"/>
    <w:rsid w:val="00B751A1"/>
    <w:rsid w:val="00B778BE"/>
    <w:rsid w:val="00B81584"/>
    <w:rsid w:val="00B815D5"/>
    <w:rsid w:val="00B84113"/>
    <w:rsid w:val="00B84CE8"/>
    <w:rsid w:val="00B86EE6"/>
    <w:rsid w:val="00B86F89"/>
    <w:rsid w:val="00B87F33"/>
    <w:rsid w:val="00B90070"/>
    <w:rsid w:val="00B91320"/>
    <w:rsid w:val="00B9274D"/>
    <w:rsid w:val="00B92F62"/>
    <w:rsid w:val="00B95152"/>
    <w:rsid w:val="00B952FB"/>
    <w:rsid w:val="00B971FD"/>
    <w:rsid w:val="00BA046D"/>
    <w:rsid w:val="00BA1746"/>
    <w:rsid w:val="00BA1DE6"/>
    <w:rsid w:val="00BA1EBC"/>
    <w:rsid w:val="00BA328A"/>
    <w:rsid w:val="00BA3328"/>
    <w:rsid w:val="00BA374C"/>
    <w:rsid w:val="00BA47A1"/>
    <w:rsid w:val="00BA5659"/>
    <w:rsid w:val="00BA5BAD"/>
    <w:rsid w:val="00BA6299"/>
    <w:rsid w:val="00BA649A"/>
    <w:rsid w:val="00BA6D34"/>
    <w:rsid w:val="00BB0418"/>
    <w:rsid w:val="00BB08D9"/>
    <w:rsid w:val="00BB0C40"/>
    <w:rsid w:val="00BB1A99"/>
    <w:rsid w:val="00BB2F7F"/>
    <w:rsid w:val="00BB3E9A"/>
    <w:rsid w:val="00BB407B"/>
    <w:rsid w:val="00BB4D76"/>
    <w:rsid w:val="00BB606C"/>
    <w:rsid w:val="00BB674F"/>
    <w:rsid w:val="00BB6764"/>
    <w:rsid w:val="00BB69AD"/>
    <w:rsid w:val="00BB6E1C"/>
    <w:rsid w:val="00BB739E"/>
    <w:rsid w:val="00BC019B"/>
    <w:rsid w:val="00BC100F"/>
    <w:rsid w:val="00BC2D79"/>
    <w:rsid w:val="00BC3629"/>
    <w:rsid w:val="00BC5ABD"/>
    <w:rsid w:val="00BC5F84"/>
    <w:rsid w:val="00BC6BDA"/>
    <w:rsid w:val="00BC6DAD"/>
    <w:rsid w:val="00BD16E8"/>
    <w:rsid w:val="00BD2C6A"/>
    <w:rsid w:val="00BD6E0C"/>
    <w:rsid w:val="00BD7AC5"/>
    <w:rsid w:val="00BD7DF4"/>
    <w:rsid w:val="00BD7F4D"/>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506A"/>
    <w:rsid w:val="00C0606C"/>
    <w:rsid w:val="00C066B2"/>
    <w:rsid w:val="00C11BE8"/>
    <w:rsid w:val="00C13720"/>
    <w:rsid w:val="00C141C9"/>
    <w:rsid w:val="00C15BA8"/>
    <w:rsid w:val="00C17123"/>
    <w:rsid w:val="00C1777B"/>
    <w:rsid w:val="00C17781"/>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64C"/>
    <w:rsid w:val="00C34CDE"/>
    <w:rsid w:val="00C35711"/>
    <w:rsid w:val="00C36C10"/>
    <w:rsid w:val="00C36C57"/>
    <w:rsid w:val="00C374D7"/>
    <w:rsid w:val="00C41977"/>
    <w:rsid w:val="00C41D81"/>
    <w:rsid w:val="00C430CF"/>
    <w:rsid w:val="00C445A9"/>
    <w:rsid w:val="00C4672B"/>
    <w:rsid w:val="00C468E9"/>
    <w:rsid w:val="00C4747B"/>
    <w:rsid w:val="00C50917"/>
    <w:rsid w:val="00C50971"/>
    <w:rsid w:val="00C52BC8"/>
    <w:rsid w:val="00C52E2C"/>
    <w:rsid w:val="00C536B8"/>
    <w:rsid w:val="00C54612"/>
    <w:rsid w:val="00C55F54"/>
    <w:rsid w:val="00C565EB"/>
    <w:rsid w:val="00C57D9A"/>
    <w:rsid w:val="00C6150A"/>
    <w:rsid w:val="00C620D3"/>
    <w:rsid w:val="00C63087"/>
    <w:rsid w:val="00C6410B"/>
    <w:rsid w:val="00C64265"/>
    <w:rsid w:val="00C6448D"/>
    <w:rsid w:val="00C66C01"/>
    <w:rsid w:val="00C66CBE"/>
    <w:rsid w:val="00C67342"/>
    <w:rsid w:val="00C67743"/>
    <w:rsid w:val="00C6774A"/>
    <w:rsid w:val="00C67FC4"/>
    <w:rsid w:val="00C7227F"/>
    <w:rsid w:val="00C7284E"/>
    <w:rsid w:val="00C73010"/>
    <w:rsid w:val="00C7417D"/>
    <w:rsid w:val="00C76859"/>
    <w:rsid w:val="00C76C16"/>
    <w:rsid w:val="00C80F89"/>
    <w:rsid w:val="00C813DE"/>
    <w:rsid w:val="00C83623"/>
    <w:rsid w:val="00C842A2"/>
    <w:rsid w:val="00C84BA9"/>
    <w:rsid w:val="00C84F0B"/>
    <w:rsid w:val="00C86BA3"/>
    <w:rsid w:val="00C902B3"/>
    <w:rsid w:val="00C90674"/>
    <w:rsid w:val="00C93A92"/>
    <w:rsid w:val="00C93C59"/>
    <w:rsid w:val="00C94DEF"/>
    <w:rsid w:val="00C95C76"/>
    <w:rsid w:val="00C95F1D"/>
    <w:rsid w:val="00C9765D"/>
    <w:rsid w:val="00C976B2"/>
    <w:rsid w:val="00CA05E1"/>
    <w:rsid w:val="00CA0E49"/>
    <w:rsid w:val="00CA1CD7"/>
    <w:rsid w:val="00CA34C2"/>
    <w:rsid w:val="00CA3920"/>
    <w:rsid w:val="00CA40F7"/>
    <w:rsid w:val="00CA4627"/>
    <w:rsid w:val="00CA58F5"/>
    <w:rsid w:val="00CA66C7"/>
    <w:rsid w:val="00CA75E1"/>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773"/>
    <w:rsid w:val="00CC5A0C"/>
    <w:rsid w:val="00CC5E7D"/>
    <w:rsid w:val="00CC6800"/>
    <w:rsid w:val="00CD0C1A"/>
    <w:rsid w:val="00CD1356"/>
    <w:rsid w:val="00CD1698"/>
    <w:rsid w:val="00CD25EE"/>
    <w:rsid w:val="00CD2DE7"/>
    <w:rsid w:val="00CD3583"/>
    <w:rsid w:val="00CD3670"/>
    <w:rsid w:val="00CD51E0"/>
    <w:rsid w:val="00CD51E7"/>
    <w:rsid w:val="00CD71C8"/>
    <w:rsid w:val="00CE1191"/>
    <w:rsid w:val="00CE177A"/>
    <w:rsid w:val="00CE2279"/>
    <w:rsid w:val="00CE2C00"/>
    <w:rsid w:val="00CE2D60"/>
    <w:rsid w:val="00CE3C9A"/>
    <w:rsid w:val="00CE4CD5"/>
    <w:rsid w:val="00CE660A"/>
    <w:rsid w:val="00CE6AC0"/>
    <w:rsid w:val="00CF0656"/>
    <w:rsid w:val="00CF1CEF"/>
    <w:rsid w:val="00CF2569"/>
    <w:rsid w:val="00CF34D0"/>
    <w:rsid w:val="00CF350E"/>
    <w:rsid w:val="00CF3F70"/>
    <w:rsid w:val="00CF50BC"/>
    <w:rsid w:val="00CF69AC"/>
    <w:rsid w:val="00CF723C"/>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162C7"/>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37BB7"/>
    <w:rsid w:val="00D41B5E"/>
    <w:rsid w:val="00D41E2F"/>
    <w:rsid w:val="00D41E3F"/>
    <w:rsid w:val="00D4275E"/>
    <w:rsid w:val="00D4301D"/>
    <w:rsid w:val="00D4450E"/>
    <w:rsid w:val="00D44E62"/>
    <w:rsid w:val="00D457F1"/>
    <w:rsid w:val="00D45CE3"/>
    <w:rsid w:val="00D47FA2"/>
    <w:rsid w:val="00D504AF"/>
    <w:rsid w:val="00D519A3"/>
    <w:rsid w:val="00D53FF7"/>
    <w:rsid w:val="00D54A7A"/>
    <w:rsid w:val="00D553ED"/>
    <w:rsid w:val="00D56886"/>
    <w:rsid w:val="00D57009"/>
    <w:rsid w:val="00D57CBB"/>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77A43"/>
    <w:rsid w:val="00D81445"/>
    <w:rsid w:val="00D8163E"/>
    <w:rsid w:val="00D81CB6"/>
    <w:rsid w:val="00D83F66"/>
    <w:rsid w:val="00D84D51"/>
    <w:rsid w:val="00D84F5C"/>
    <w:rsid w:val="00D8698C"/>
    <w:rsid w:val="00D86CE5"/>
    <w:rsid w:val="00D8746E"/>
    <w:rsid w:val="00D87AF6"/>
    <w:rsid w:val="00D906D2"/>
    <w:rsid w:val="00D90740"/>
    <w:rsid w:val="00D907DA"/>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483F"/>
    <w:rsid w:val="00DB5075"/>
    <w:rsid w:val="00DB6A00"/>
    <w:rsid w:val="00DB733D"/>
    <w:rsid w:val="00DC0027"/>
    <w:rsid w:val="00DC046E"/>
    <w:rsid w:val="00DC0616"/>
    <w:rsid w:val="00DC0B7E"/>
    <w:rsid w:val="00DC1A0D"/>
    <w:rsid w:val="00DC2136"/>
    <w:rsid w:val="00DC255F"/>
    <w:rsid w:val="00DC3530"/>
    <w:rsid w:val="00DC4563"/>
    <w:rsid w:val="00DD0768"/>
    <w:rsid w:val="00DD0A5B"/>
    <w:rsid w:val="00DD1BAB"/>
    <w:rsid w:val="00DD1DDF"/>
    <w:rsid w:val="00DD2076"/>
    <w:rsid w:val="00DD209E"/>
    <w:rsid w:val="00DD249B"/>
    <w:rsid w:val="00DD2680"/>
    <w:rsid w:val="00DD2BFC"/>
    <w:rsid w:val="00DD2E59"/>
    <w:rsid w:val="00DD442C"/>
    <w:rsid w:val="00DD487F"/>
    <w:rsid w:val="00DD521D"/>
    <w:rsid w:val="00DD746E"/>
    <w:rsid w:val="00DD7742"/>
    <w:rsid w:val="00DD7CEA"/>
    <w:rsid w:val="00DD7EF3"/>
    <w:rsid w:val="00DE1D2C"/>
    <w:rsid w:val="00DE2536"/>
    <w:rsid w:val="00DE2B6B"/>
    <w:rsid w:val="00DE2DFD"/>
    <w:rsid w:val="00DE4BCD"/>
    <w:rsid w:val="00DE6595"/>
    <w:rsid w:val="00DF03BB"/>
    <w:rsid w:val="00DF03D5"/>
    <w:rsid w:val="00DF0CFA"/>
    <w:rsid w:val="00DF0FD7"/>
    <w:rsid w:val="00DF0FEA"/>
    <w:rsid w:val="00DF12E3"/>
    <w:rsid w:val="00DF1964"/>
    <w:rsid w:val="00DF1E3E"/>
    <w:rsid w:val="00DF1FBB"/>
    <w:rsid w:val="00DF2DC6"/>
    <w:rsid w:val="00DF430D"/>
    <w:rsid w:val="00DF5B87"/>
    <w:rsid w:val="00DF799F"/>
    <w:rsid w:val="00DF7A05"/>
    <w:rsid w:val="00E006B6"/>
    <w:rsid w:val="00E0080F"/>
    <w:rsid w:val="00E01469"/>
    <w:rsid w:val="00E02269"/>
    <w:rsid w:val="00E02A58"/>
    <w:rsid w:val="00E03F23"/>
    <w:rsid w:val="00E04D76"/>
    <w:rsid w:val="00E064E2"/>
    <w:rsid w:val="00E06A26"/>
    <w:rsid w:val="00E07AAE"/>
    <w:rsid w:val="00E07E09"/>
    <w:rsid w:val="00E1233C"/>
    <w:rsid w:val="00E123EE"/>
    <w:rsid w:val="00E12E54"/>
    <w:rsid w:val="00E13009"/>
    <w:rsid w:val="00E13393"/>
    <w:rsid w:val="00E13B6F"/>
    <w:rsid w:val="00E13C4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100D"/>
    <w:rsid w:val="00E3319D"/>
    <w:rsid w:val="00E33548"/>
    <w:rsid w:val="00E33AC2"/>
    <w:rsid w:val="00E33F8E"/>
    <w:rsid w:val="00E34D4A"/>
    <w:rsid w:val="00E34E6C"/>
    <w:rsid w:val="00E3580C"/>
    <w:rsid w:val="00E3615D"/>
    <w:rsid w:val="00E36583"/>
    <w:rsid w:val="00E365DC"/>
    <w:rsid w:val="00E37F77"/>
    <w:rsid w:val="00E404DA"/>
    <w:rsid w:val="00E40516"/>
    <w:rsid w:val="00E405F5"/>
    <w:rsid w:val="00E4083F"/>
    <w:rsid w:val="00E40CC0"/>
    <w:rsid w:val="00E41521"/>
    <w:rsid w:val="00E4240A"/>
    <w:rsid w:val="00E429A4"/>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57285"/>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4470"/>
    <w:rsid w:val="00E77E0E"/>
    <w:rsid w:val="00E814EB"/>
    <w:rsid w:val="00E821D7"/>
    <w:rsid w:val="00E82802"/>
    <w:rsid w:val="00E831DF"/>
    <w:rsid w:val="00E83CC1"/>
    <w:rsid w:val="00E851CF"/>
    <w:rsid w:val="00E86723"/>
    <w:rsid w:val="00E86CB2"/>
    <w:rsid w:val="00E86FC4"/>
    <w:rsid w:val="00E874B2"/>
    <w:rsid w:val="00E87A9C"/>
    <w:rsid w:val="00E87B7D"/>
    <w:rsid w:val="00E920C5"/>
    <w:rsid w:val="00E93C2B"/>
    <w:rsid w:val="00E94E8A"/>
    <w:rsid w:val="00E97011"/>
    <w:rsid w:val="00E97303"/>
    <w:rsid w:val="00E978D2"/>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B196C"/>
    <w:rsid w:val="00EB2541"/>
    <w:rsid w:val="00EB2A4D"/>
    <w:rsid w:val="00EB574C"/>
    <w:rsid w:val="00EB5D91"/>
    <w:rsid w:val="00EB5EF0"/>
    <w:rsid w:val="00EB7428"/>
    <w:rsid w:val="00EB7BE3"/>
    <w:rsid w:val="00EC12EF"/>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0309"/>
    <w:rsid w:val="00EF132F"/>
    <w:rsid w:val="00EF1652"/>
    <w:rsid w:val="00EF204D"/>
    <w:rsid w:val="00EF22A6"/>
    <w:rsid w:val="00EF2C0A"/>
    <w:rsid w:val="00EF2DEF"/>
    <w:rsid w:val="00EF5884"/>
    <w:rsid w:val="00EF5A30"/>
    <w:rsid w:val="00EF6233"/>
    <w:rsid w:val="00EF636C"/>
    <w:rsid w:val="00F00E12"/>
    <w:rsid w:val="00F01009"/>
    <w:rsid w:val="00F012B1"/>
    <w:rsid w:val="00F01C52"/>
    <w:rsid w:val="00F01E55"/>
    <w:rsid w:val="00F0291D"/>
    <w:rsid w:val="00F029D8"/>
    <w:rsid w:val="00F0706C"/>
    <w:rsid w:val="00F07277"/>
    <w:rsid w:val="00F110BC"/>
    <w:rsid w:val="00F1181C"/>
    <w:rsid w:val="00F14514"/>
    <w:rsid w:val="00F154E5"/>
    <w:rsid w:val="00F15C6C"/>
    <w:rsid w:val="00F16673"/>
    <w:rsid w:val="00F16D2D"/>
    <w:rsid w:val="00F16E54"/>
    <w:rsid w:val="00F1708C"/>
    <w:rsid w:val="00F1780A"/>
    <w:rsid w:val="00F17D5E"/>
    <w:rsid w:val="00F17FDA"/>
    <w:rsid w:val="00F21131"/>
    <w:rsid w:val="00F2136C"/>
    <w:rsid w:val="00F22455"/>
    <w:rsid w:val="00F23E53"/>
    <w:rsid w:val="00F23E72"/>
    <w:rsid w:val="00F24237"/>
    <w:rsid w:val="00F245D5"/>
    <w:rsid w:val="00F24AED"/>
    <w:rsid w:val="00F2523B"/>
    <w:rsid w:val="00F264CE"/>
    <w:rsid w:val="00F26AC7"/>
    <w:rsid w:val="00F27082"/>
    <w:rsid w:val="00F271C9"/>
    <w:rsid w:val="00F27246"/>
    <w:rsid w:val="00F274BF"/>
    <w:rsid w:val="00F27A32"/>
    <w:rsid w:val="00F27D23"/>
    <w:rsid w:val="00F304F7"/>
    <w:rsid w:val="00F314A9"/>
    <w:rsid w:val="00F31782"/>
    <w:rsid w:val="00F31F5E"/>
    <w:rsid w:val="00F327CC"/>
    <w:rsid w:val="00F33539"/>
    <w:rsid w:val="00F345F1"/>
    <w:rsid w:val="00F3462E"/>
    <w:rsid w:val="00F34A8B"/>
    <w:rsid w:val="00F35F9A"/>
    <w:rsid w:val="00F36453"/>
    <w:rsid w:val="00F3693E"/>
    <w:rsid w:val="00F37C2B"/>
    <w:rsid w:val="00F40CF0"/>
    <w:rsid w:val="00F41FA4"/>
    <w:rsid w:val="00F42046"/>
    <w:rsid w:val="00F42AB2"/>
    <w:rsid w:val="00F431E0"/>
    <w:rsid w:val="00F4518A"/>
    <w:rsid w:val="00F456DC"/>
    <w:rsid w:val="00F47D0F"/>
    <w:rsid w:val="00F503BA"/>
    <w:rsid w:val="00F50E37"/>
    <w:rsid w:val="00F5182F"/>
    <w:rsid w:val="00F526B6"/>
    <w:rsid w:val="00F52872"/>
    <w:rsid w:val="00F531FC"/>
    <w:rsid w:val="00F54A4A"/>
    <w:rsid w:val="00F55193"/>
    <w:rsid w:val="00F565B1"/>
    <w:rsid w:val="00F56EAB"/>
    <w:rsid w:val="00F5753F"/>
    <w:rsid w:val="00F57559"/>
    <w:rsid w:val="00F57D43"/>
    <w:rsid w:val="00F57FC1"/>
    <w:rsid w:val="00F60D93"/>
    <w:rsid w:val="00F63E37"/>
    <w:rsid w:val="00F64156"/>
    <w:rsid w:val="00F6431A"/>
    <w:rsid w:val="00F649C3"/>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3B73"/>
    <w:rsid w:val="00F84107"/>
    <w:rsid w:val="00F861D9"/>
    <w:rsid w:val="00F8683C"/>
    <w:rsid w:val="00F87A0D"/>
    <w:rsid w:val="00F91880"/>
    <w:rsid w:val="00F923E9"/>
    <w:rsid w:val="00F9259A"/>
    <w:rsid w:val="00F92688"/>
    <w:rsid w:val="00F92DC1"/>
    <w:rsid w:val="00F93287"/>
    <w:rsid w:val="00F943FD"/>
    <w:rsid w:val="00F9466E"/>
    <w:rsid w:val="00F9586A"/>
    <w:rsid w:val="00F95C6D"/>
    <w:rsid w:val="00F9738A"/>
    <w:rsid w:val="00FA1011"/>
    <w:rsid w:val="00FA1842"/>
    <w:rsid w:val="00FA1B34"/>
    <w:rsid w:val="00FA43C2"/>
    <w:rsid w:val="00FA4F5E"/>
    <w:rsid w:val="00FA57ED"/>
    <w:rsid w:val="00FA6A77"/>
    <w:rsid w:val="00FA7309"/>
    <w:rsid w:val="00FB03BD"/>
    <w:rsid w:val="00FB3FE6"/>
    <w:rsid w:val="00FB41D0"/>
    <w:rsid w:val="00FB4C94"/>
    <w:rsid w:val="00FB5CF8"/>
    <w:rsid w:val="00FC0949"/>
    <w:rsid w:val="00FC1486"/>
    <w:rsid w:val="00FC2796"/>
    <w:rsid w:val="00FC2DA0"/>
    <w:rsid w:val="00FC3488"/>
    <w:rsid w:val="00FC4494"/>
    <w:rsid w:val="00FC5CC7"/>
    <w:rsid w:val="00FC777F"/>
    <w:rsid w:val="00FD0974"/>
    <w:rsid w:val="00FD0A83"/>
    <w:rsid w:val="00FD12E6"/>
    <w:rsid w:val="00FD188A"/>
    <w:rsid w:val="00FD1905"/>
    <w:rsid w:val="00FD1C7E"/>
    <w:rsid w:val="00FD2346"/>
    <w:rsid w:val="00FD3F9D"/>
    <w:rsid w:val="00FD4E6D"/>
    <w:rsid w:val="00FD58B0"/>
    <w:rsid w:val="00FD71D1"/>
    <w:rsid w:val="00FE03A0"/>
    <w:rsid w:val="00FE12B4"/>
    <w:rsid w:val="00FE159F"/>
    <w:rsid w:val="00FE1AD5"/>
    <w:rsid w:val="00FE1E56"/>
    <w:rsid w:val="00FE211E"/>
    <w:rsid w:val="00FE2603"/>
    <w:rsid w:val="00FE35EB"/>
    <w:rsid w:val="00FE37F1"/>
    <w:rsid w:val="00FE3B6E"/>
    <w:rsid w:val="00FE5345"/>
    <w:rsid w:val="00FE5DEF"/>
    <w:rsid w:val="00FE6685"/>
    <w:rsid w:val="00FE6E07"/>
    <w:rsid w:val="00FE7213"/>
    <w:rsid w:val="00FF0154"/>
    <w:rsid w:val="00FF0603"/>
    <w:rsid w:val="00FF113B"/>
    <w:rsid w:val="00FF1958"/>
    <w:rsid w:val="00FF20A4"/>
    <w:rsid w:val="00FF23A5"/>
    <w:rsid w:val="00FF3136"/>
    <w:rsid w:val="00FF425C"/>
    <w:rsid w:val="00FF68DD"/>
    <w:rsid w:val="00FF7858"/>
    <w:rsid w:val="013A1130"/>
    <w:rsid w:val="015E6F63"/>
    <w:rsid w:val="01C21656"/>
    <w:rsid w:val="02236824"/>
    <w:rsid w:val="0282546C"/>
    <w:rsid w:val="0431382D"/>
    <w:rsid w:val="04500C13"/>
    <w:rsid w:val="05166466"/>
    <w:rsid w:val="053A6065"/>
    <w:rsid w:val="059B3AAE"/>
    <w:rsid w:val="05CC10A3"/>
    <w:rsid w:val="06833BD2"/>
    <w:rsid w:val="06E93BFA"/>
    <w:rsid w:val="07330AA1"/>
    <w:rsid w:val="074C774E"/>
    <w:rsid w:val="07FC17B6"/>
    <w:rsid w:val="080B7C0E"/>
    <w:rsid w:val="084E3529"/>
    <w:rsid w:val="08732BE6"/>
    <w:rsid w:val="089B45A8"/>
    <w:rsid w:val="096B180A"/>
    <w:rsid w:val="09AB24E4"/>
    <w:rsid w:val="09F304B2"/>
    <w:rsid w:val="09FF14CE"/>
    <w:rsid w:val="0AEC7889"/>
    <w:rsid w:val="0B4654C4"/>
    <w:rsid w:val="0B505B9B"/>
    <w:rsid w:val="0B547599"/>
    <w:rsid w:val="0B7C4CD0"/>
    <w:rsid w:val="0BCF050F"/>
    <w:rsid w:val="0C2333E1"/>
    <w:rsid w:val="0CC66731"/>
    <w:rsid w:val="0D0A5D09"/>
    <w:rsid w:val="0DEF1ED0"/>
    <w:rsid w:val="0E3436CA"/>
    <w:rsid w:val="0ED84F6A"/>
    <w:rsid w:val="0F34788B"/>
    <w:rsid w:val="0FB26A4C"/>
    <w:rsid w:val="11057AA7"/>
    <w:rsid w:val="130A06A1"/>
    <w:rsid w:val="133E369B"/>
    <w:rsid w:val="14F14A2B"/>
    <w:rsid w:val="152B3DC1"/>
    <w:rsid w:val="154E424C"/>
    <w:rsid w:val="16136A78"/>
    <w:rsid w:val="16501FA9"/>
    <w:rsid w:val="16D05439"/>
    <w:rsid w:val="16D704B9"/>
    <w:rsid w:val="16DF3580"/>
    <w:rsid w:val="17D9549A"/>
    <w:rsid w:val="195B65E5"/>
    <w:rsid w:val="19C24036"/>
    <w:rsid w:val="1AA34806"/>
    <w:rsid w:val="1B3D3845"/>
    <w:rsid w:val="1C171F7D"/>
    <w:rsid w:val="1C2703A5"/>
    <w:rsid w:val="1DAB010F"/>
    <w:rsid w:val="1E7A25D0"/>
    <w:rsid w:val="1EC835CB"/>
    <w:rsid w:val="20834E78"/>
    <w:rsid w:val="20870629"/>
    <w:rsid w:val="20F952A8"/>
    <w:rsid w:val="21F26967"/>
    <w:rsid w:val="21FB29C4"/>
    <w:rsid w:val="221C6AA4"/>
    <w:rsid w:val="229C30C2"/>
    <w:rsid w:val="22E91128"/>
    <w:rsid w:val="22EE450C"/>
    <w:rsid w:val="231D77B9"/>
    <w:rsid w:val="2353380A"/>
    <w:rsid w:val="23E4105C"/>
    <w:rsid w:val="24287BD3"/>
    <w:rsid w:val="2439606F"/>
    <w:rsid w:val="24983B90"/>
    <w:rsid w:val="24E21EE4"/>
    <w:rsid w:val="255F6C5D"/>
    <w:rsid w:val="265B0866"/>
    <w:rsid w:val="26655095"/>
    <w:rsid w:val="26FC7E41"/>
    <w:rsid w:val="27A55152"/>
    <w:rsid w:val="27B045C5"/>
    <w:rsid w:val="27BB126E"/>
    <w:rsid w:val="281313DD"/>
    <w:rsid w:val="28463993"/>
    <w:rsid w:val="286D3738"/>
    <w:rsid w:val="29042498"/>
    <w:rsid w:val="294A5A4D"/>
    <w:rsid w:val="2A59481B"/>
    <w:rsid w:val="2A930A12"/>
    <w:rsid w:val="2AE95EBF"/>
    <w:rsid w:val="2AF979C2"/>
    <w:rsid w:val="2AFD3C60"/>
    <w:rsid w:val="2AFE7224"/>
    <w:rsid w:val="2B0C371E"/>
    <w:rsid w:val="2B743395"/>
    <w:rsid w:val="2BD860B6"/>
    <w:rsid w:val="2C0F4C44"/>
    <w:rsid w:val="2CA169F7"/>
    <w:rsid w:val="2CEC6272"/>
    <w:rsid w:val="2D3938B4"/>
    <w:rsid w:val="2D8E78CE"/>
    <w:rsid w:val="2DCD3E28"/>
    <w:rsid w:val="2E240756"/>
    <w:rsid w:val="2E7F4673"/>
    <w:rsid w:val="2E8B0993"/>
    <w:rsid w:val="2EE12E83"/>
    <w:rsid w:val="2F920DEB"/>
    <w:rsid w:val="2FCA6682"/>
    <w:rsid w:val="31626EEC"/>
    <w:rsid w:val="31D502D7"/>
    <w:rsid w:val="321D557A"/>
    <w:rsid w:val="32FD3BE5"/>
    <w:rsid w:val="33844CB3"/>
    <w:rsid w:val="340772C2"/>
    <w:rsid w:val="343D54B3"/>
    <w:rsid w:val="34D74C20"/>
    <w:rsid w:val="34DA604A"/>
    <w:rsid w:val="36BA3301"/>
    <w:rsid w:val="37365EB5"/>
    <w:rsid w:val="37714F0C"/>
    <w:rsid w:val="37A10767"/>
    <w:rsid w:val="382F5281"/>
    <w:rsid w:val="385100C7"/>
    <w:rsid w:val="38F3597A"/>
    <w:rsid w:val="39EA6ECB"/>
    <w:rsid w:val="3A4E0637"/>
    <w:rsid w:val="3AB02844"/>
    <w:rsid w:val="3AC35398"/>
    <w:rsid w:val="3ADF5313"/>
    <w:rsid w:val="3B054818"/>
    <w:rsid w:val="3C022718"/>
    <w:rsid w:val="3C485AA7"/>
    <w:rsid w:val="3C824CFC"/>
    <w:rsid w:val="3D3C78B9"/>
    <w:rsid w:val="3DC12EEA"/>
    <w:rsid w:val="3DCD7D26"/>
    <w:rsid w:val="3F9F114C"/>
    <w:rsid w:val="3FBE237E"/>
    <w:rsid w:val="3FD008F7"/>
    <w:rsid w:val="3FEE332F"/>
    <w:rsid w:val="400F065B"/>
    <w:rsid w:val="41122B16"/>
    <w:rsid w:val="417D7A48"/>
    <w:rsid w:val="41823B99"/>
    <w:rsid w:val="419C470B"/>
    <w:rsid w:val="42355F51"/>
    <w:rsid w:val="42A0345F"/>
    <w:rsid w:val="42A56EBA"/>
    <w:rsid w:val="42CE0D35"/>
    <w:rsid w:val="432B09D4"/>
    <w:rsid w:val="434542A3"/>
    <w:rsid w:val="43661115"/>
    <w:rsid w:val="44BE65E0"/>
    <w:rsid w:val="45045AC7"/>
    <w:rsid w:val="45351A7A"/>
    <w:rsid w:val="45470CB6"/>
    <w:rsid w:val="458E64E3"/>
    <w:rsid w:val="45B401D3"/>
    <w:rsid w:val="463537A7"/>
    <w:rsid w:val="47114D07"/>
    <w:rsid w:val="471D5D1F"/>
    <w:rsid w:val="472A4DB0"/>
    <w:rsid w:val="4738342D"/>
    <w:rsid w:val="475D536A"/>
    <w:rsid w:val="47911341"/>
    <w:rsid w:val="481A5F60"/>
    <w:rsid w:val="4987571E"/>
    <w:rsid w:val="49936DA3"/>
    <w:rsid w:val="49FF2FB0"/>
    <w:rsid w:val="4A8C4473"/>
    <w:rsid w:val="4AB33D29"/>
    <w:rsid w:val="4B1F647F"/>
    <w:rsid w:val="4BC66098"/>
    <w:rsid w:val="4C233239"/>
    <w:rsid w:val="4C3B6727"/>
    <w:rsid w:val="4CAB6713"/>
    <w:rsid w:val="4D202F62"/>
    <w:rsid w:val="4D8005F4"/>
    <w:rsid w:val="4DBD1A4F"/>
    <w:rsid w:val="4DCB2E58"/>
    <w:rsid w:val="4E3B4E99"/>
    <w:rsid w:val="4E4F1286"/>
    <w:rsid w:val="4E594931"/>
    <w:rsid w:val="4EC45334"/>
    <w:rsid w:val="4FA47FEB"/>
    <w:rsid w:val="503912EB"/>
    <w:rsid w:val="503C4167"/>
    <w:rsid w:val="507C37C4"/>
    <w:rsid w:val="50F22391"/>
    <w:rsid w:val="5105698F"/>
    <w:rsid w:val="523D1809"/>
    <w:rsid w:val="52B320EF"/>
    <w:rsid w:val="54345D59"/>
    <w:rsid w:val="543B7DDF"/>
    <w:rsid w:val="54622723"/>
    <w:rsid w:val="54F24A86"/>
    <w:rsid w:val="55B2291D"/>
    <w:rsid w:val="56B57908"/>
    <w:rsid w:val="56CB53DD"/>
    <w:rsid w:val="56D76166"/>
    <w:rsid w:val="56FE2233"/>
    <w:rsid w:val="57970D26"/>
    <w:rsid w:val="57C51437"/>
    <w:rsid w:val="589D7EE7"/>
    <w:rsid w:val="58C51F04"/>
    <w:rsid w:val="59164E29"/>
    <w:rsid w:val="59300AFE"/>
    <w:rsid w:val="5B5534ED"/>
    <w:rsid w:val="5B842A2E"/>
    <w:rsid w:val="5BE905BF"/>
    <w:rsid w:val="5C077BF3"/>
    <w:rsid w:val="5CF97198"/>
    <w:rsid w:val="5DAD294E"/>
    <w:rsid w:val="5E732FE7"/>
    <w:rsid w:val="5EA165A4"/>
    <w:rsid w:val="5EB52965"/>
    <w:rsid w:val="5F0D3D8E"/>
    <w:rsid w:val="5F726888"/>
    <w:rsid w:val="5FAB56BB"/>
    <w:rsid w:val="60370D9C"/>
    <w:rsid w:val="60834791"/>
    <w:rsid w:val="609646CD"/>
    <w:rsid w:val="61106291"/>
    <w:rsid w:val="620B22C0"/>
    <w:rsid w:val="623E7551"/>
    <w:rsid w:val="627B5D5C"/>
    <w:rsid w:val="628A0D56"/>
    <w:rsid w:val="632D793D"/>
    <w:rsid w:val="63F50756"/>
    <w:rsid w:val="64C3075A"/>
    <w:rsid w:val="650E3F83"/>
    <w:rsid w:val="663B6125"/>
    <w:rsid w:val="66AD6293"/>
    <w:rsid w:val="670B0904"/>
    <w:rsid w:val="679720DB"/>
    <w:rsid w:val="679B3DAE"/>
    <w:rsid w:val="682723E8"/>
    <w:rsid w:val="69A306CC"/>
    <w:rsid w:val="6A101101"/>
    <w:rsid w:val="6A6E291A"/>
    <w:rsid w:val="6A945A9B"/>
    <w:rsid w:val="6BAB19C6"/>
    <w:rsid w:val="6C490484"/>
    <w:rsid w:val="6C621AA1"/>
    <w:rsid w:val="6CF55FCB"/>
    <w:rsid w:val="6D2F76A6"/>
    <w:rsid w:val="6D9739BE"/>
    <w:rsid w:val="6DB715D7"/>
    <w:rsid w:val="6DCD45D5"/>
    <w:rsid w:val="6E033242"/>
    <w:rsid w:val="6E425DEE"/>
    <w:rsid w:val="6FBF629C"/>
    <w:rsid w:val="702B4173"/>
    <w:rsid w:val="70412B82"/>
    <w:rsid w:val="70AC3247"/>
    <w:rsid w:val="70B25325"/>
    <w:rsid w:val="71272202"/>
    <w:rsid w:val="71286EED"/>
    <w:rsid w:val="71D4255A"/>
    <w:rsid w:val="71D91954"/>
    <w:rsid w:val="71FA03D2"/>
    <w:rsid w:val="7214068D"/>
    <w:rsid w:val="72664FD3"/>
    <w:rsid w:val="727033D1"/>
    <w:rsid w:val="72A9539D"/>
    <w:rsid w:val="72C82DDB"/>
    <w:rsid w:val="72F162C8"/>
    <w:rsid w:val="746369B9"/>
    <w:rsid w:val="74E64E9F"/>
    <w:rsid w:val="76250B47"/>
    <w:rsid w:val="76363AB9"/>
    <w:rsid w:val="76496BF6"/>
    <w:rsid w:val="76513577"/>
    <w:rsid w:val="768235E2"/>
    <w:rsid w:val="76FE0CDA"/>
    <w:rsid w:val="77520979"/>
    <w:rsid w:val="777271B3"/>
    <w:rsid w:val="7872717E"/>
    <w:rsid w:val="78987255"/>
    <w:rsid w:val="7910745F"/>
    <w:rsid w:val="791F21A9"/>
    <w:rsid w:val="7A6811A8"/>
    <w:rsid w:val="7AFD495C"/>
    <w:rsid w:val="7B8B4159"/>
    <w:rsid w:val="7BA01856"/>
    <w:rsid w:val="7BB27003"/>
    <w:rsid w:val="7C851FC2"/>
    <w:rsid w:val="7CAB1C8C"/>
    <w:rsid w:val="7CD53A06"/>
    <w:rsid w:val="7DD341AE"/>
    <w:rsid w:val="7DE50D8D"/>
    <w:rsid w:val="7E25518C"/>
    <w:rsid w:val="7E3D0E63"/>
    <w:rsid w:val="7EC610CD"/>
    <w:rsid w:val="7F3E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170">
      <w:bodyDiv w:val="1"/>
      <w:marLeft w:val="0"/>
      <w:marRight w:val="0"/>
      <w:marTop w:val="0"/>
      <w:marBottom w:val="0"/>
      <w:divBdr>
        <w:top w:val="none" w:sz="0" w:space="0" w:color="auto"/>
        <w:left w:val="none" w:sz="0" w:space="0" w:color="auto"/>
        <w:bottom w:val="none" w:sz="0" w:space="0" w:color="auto"/>
        <w:right w:val="none" w:sz="0" w:space="0" w:color="auto"/>
      </w:divBdr>
    </w:div>
    <w:div w:id="1167136229">
      <w:bodyDiv w:val="1"/>
      <w:marLeft w:val="0"/>
      <w:marRight w:val="0"/>
      <w:marTop w:val="0"/>
      <w:marBottom w:val="0"/>
      <w:divBdr>
        <w:top w:val="none" w:sz="0" w:space="0" w:color="auto"/>
        <w:left w:val="none" w:sz="0" w:space="0" w:color="auto"/>
        <w:bottom w:val="none" w:sz="0" w:space="0" w:color="auto"/>
        <w:right w:val="none" w:sz="0" w:space="0" w:color="auto"/>
      </w:divBdr>
    </w:div>
    <w:div w:id="1256212774">
      <w:bodyDiv w:val="1"/>
      <w:marLeft w:val="0"/>
      <w:marRight w:val="0"/>
      <w:marTop w:val="0"/>
      <w:marBottom w:val="0"/>
      <w:divBdr>
        <w:top w:val="none" w:sz="0" w:space="0" w:color="auto"/>
        <w:left w:val="none" w:sz="0" w:space="0" w:color="auto"/>
        <w:bottom w:val="none" w:sz="0" w:space="0" w:color="auto"/>
        <w:right w:val="none" w:sz="0" w:space="0" w:color="auto"/>
      </w:divBdr>
    </w:div>
    <w:div w:id="1370186201">
      <w:bodyDiv w:val="1"/>
      <w:marLeft w:val="0"/>
      <w:marRight w:val="0"/>
      <w:marTop w:val="0"/>
      <w:marBottom w:val="0"/>
      <w:divBdr>
        <w:top w:val="none" w:sz="0" w:space="0" w:color="auto"/>
        <w:left w:val="none" w:sz="0" w:space="0" w:color="auto"/>
        <w:bottom w:val="none" w:sz="0" w:space="0" w:color="auto"/>
        <w:right w:val="none" w:sz="0" w:space="0" w:color="auto"/>
      </w:divBdr>
    </w:div>
    <w:div w:id="1416245460">
      <w:bodyDiv w:val="1"/>
      <w:marLeft w:val="0"/>
      <w:marRight w:val="0"/>
      <w:marTop w:val="0"/>
      <w:marBottom w:val="0"/>
      <w:divBdr>
        <w:top w:val="none" w:sz="0" w:space="0" w:color="auto"/>
        <w:left w:val="none" w:sz="0" w:space="0" w:color="auto"/>
        <w:bottom w:val="none" w:sz="0" w:space="0" w:color="auto"/>
        <w:right w:val="none" w:sz="0" w:space="0" w:color="auto"/>
      </w:divBdr>
    </w:div>
    <w:div w:id="1782871676">
      <w:bodyDiv w:val="1"/>
      <w:marLeft w:val="0"/>
      <w:marRight w:val="0"/>
      <w:marTop w:val="0"/>
      <w:marBottom w:val="0"/>
      <w:divBdr>
        <w:top w:val="none" w:sz="0" w:space="0" w:color="auto"/>
        <w:left w:val="none" w:sz="0" w:space="0" w:color="auto"/>
        <w:bottom w:val="none" w:sz="0" w:space="0" w:color="auto"/>
        <w:right w:val="none" w:sz="0" w:space="0" w:color="auto"/>
      </w:divBdr>
    </w:div>
    <w:div w:id="1979916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du.zcygov.cn/luban/e-bid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hyperlink" Target="https://edu.zcygov.cn/luban/e-biding" TargetMode="External"/><Relationship Id="rId10" Type="http://schemas.openxmlformats.org/officeDocument/2006/relationships/hyperlink" Target="http://zfcg.czt.zj.gov.cn/bidClientTemplate/2019-05-27/1294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57</Pages>
  <Words>4531</Words>
  <Characters>25832</Characters>
  <Application>Microsoft Office Word</Application>
  <DocSecurity>0</DocSecurity>
  <PresentationFormat/>
  <Lines>215</Lines>
  <Paragraphs>60</Paragraphs>
  <Slides>0</Slides>
  <Notes>0</Notes>
  <HiddenSlides>0</HiddenSlides>
  <MMClips>0</MMClips>
  <ScaleCrop>false</ScaleCrop>
  <Company/>
  <LinksUpToDate>false</LinksUpToDate>
  <CharactersWithSpaces>30303</CharactersWithSpaces>
  <SharedDoc>false</SharedDoc>
  <HLinks>
    <vt:vector size="24" baseType="variant">
      <vt:variant>
        <vt:i4>1310737</vt:i4>
      </vt:variant>
      <vt:variant>
        <vt:i4>9</vt:i4>
      </vt:variant>
      <vt:variant>
        <vt:i4>0</vt:i4>
      </vt:variant>
      <vt:variant>
        <vt:i4>5</vt:i4>
      </vt:variant>
      <vt:variant>
        <vt:lpwstr>https://edu.zcygov.cn/luban/e-biding</vt:lpwstr>
      </vt:variant>
      <vt:variant>
        <vt:lpwstr/>
      </vt:variant>
      <vt:variant>
        <vt:i4>1310737</vt:i4>
      </vt:variant>
      <vt:variant>
        <vt:i4>6</vt:i4>
      </vt:variant>
      <vt:variant>
        <vt:i4>0</vt:i4>
      </vt:variant>
      <vt:variant>
        <vt:i4>5</vt:i4>
      </vt:variant>
      <vt:variant>
        <vt:lpwstr>https://edu.zcygov.cn/luban/e-biding</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EVE</cp:lastModifiedBy>
  <cp:revision>25</cp:revision>
  <cp:lastPrinted>2016-03-21T00:55:00Z</cp:lastPrinted>
  <dcterms:created xsi:type="dcterms:W3CDTF">2020-11-03T06:20:00Z</dcterms:created>
  <dcterms:modified xsi:type="dcterms:W3CDTF">2020-11-18T02:30:00Z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