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楼塔镇集镇区块一体化保洁管养政府采购项目</w:t>
      </w:r>
    </w:p>
    <w:p>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招标文件</w:t>
      </w:r>
      <w:r>
        <w:rPr>
          <w:rFonts w:hint="eastAsia" w:ascii="仿宋" w:hAnsi="仿宋" w:eastAsia="仿宋" w:cs="仿宋"/>
          <w:b/>
          <w:sz w:val="56"/>
          <w:szCs w:val="72"/>
        </w:rPr>
        <w:br w:type="textWrapping"/>
      </w:r>
      <w:r>
        <w:rPr>
          <w:rFonts w:hint="eastAsia" w:ascii="仿宋" w:hAnsi="仿宋" w:eastAsia="仿宋" w:cs="仿宋"/>
          <w:b/>
          <w:sz w:val="56"/>
          <w:szCs w:val="72"/>
        </w:rPr>
        <w:t>（电子招投标）</w:t>
      </w:r>
    </w:p>
    <w:p>
      <w:pPr>
        <w:spacing w:line="360" w:lineRule="auto"/>
        <w:jc w:val="center"/>
        <w:rPr>
          <w:rFonts w:ascii="仿宋" w:hAnsi="仿宋" w:eastAsia="仿宋" w:cs="仿宋"/>
          <w:b/>
          <w:sz w:val="24"/>
        </w:rPr>
      </w:pPr>
    </w:p>
    <w:p>
      <w:pPr>
        <w:snapToGrid w:val="0"/>
        <w:spacing w:line="360" w:lineRule="auto"/>
        <w:jc w:val="center"/>
        <w:rPr>
          <w:rFonts w:hint="default" w:ascii="仿宋" w:hAnsi="仿宋" w:eastAsia="仿宋" w:cs="仿宋"/>
          <w:sz w:val="30"/>
          <w:szCs w:val="30"/>
          <w:highlight w:val="yellow"/>
          <w:lang w:val="en-US" w:eastAsia="zh-CN"/>
        </w:rPr>
      </w:pPr>
      <w:r>
        <w:rPr>
          <w:rFonts w:hint="eastAsia" w:ascii="仿宋" w:hAnsi="仿宋" w:eastAsia="仿宋" w:cs="仿宋"/>
          <w:sz w:val="30"/>
          <w:szCs w:val="30"/>
        </w:rPr>
        <w:t>编号</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LTCG20220001</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采购人：杭州市萧山区楼塔镇人民政府</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采购代理机构：浙江省房地产管理咨询有限公司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 xml:space="preserve">   202</w:t>
      </w:r>
      <w:r>
        <w:rPr>
          <w:rFonts w:ascii="仿宋" w:hAnsi="仿宋" w:eastAsia="仿宋" w:cs="仿宋"/>
          <w:bCs/>
          <w:sz w:val="32"/>
          <w:szCs w:val="32"/>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w:t>
      </w:r>
    </w:p>
    <w:p>
      <w:pPr>
        <w:spacing w:line="360" w:lineRule="auto"/>
        <w:jc w:val="center"/>
        <w:rPr>
          <w:rFonts w:ascii="仿宋" w:hAnsi="仿宋" w:eastAsia="仿宋" w:cs="仿宋"/>
          <w:bCs/>
          <w:sz w:val="32"/>
          <w:szCs w:val="32"/>
        </w:rPr>
      </w:pP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评标方法及评分标准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pStyle w:val="3"/>
        <w:rPr>
          <w:rFonts w:cs="仿宋"/>
          <w:color w:val="auto"/>
        </w:rPr>
      </w:pPr>
      <w:bookmarkStart w:id="3" w:name="第一部分"/>
      <w:r>
        <w:rPr>
          <w:rFonts w:hint="eastAsia" w:cs="仿宋"/>
          <w:color w:val="auto"/>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color w:val="auto"/>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u w:val="single"/>
        </w:rPr>
        <w:t>楼塔镇集镇区块一体化保洁管养政府采购项目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color w:val="auto"/>
          <w:sz w:val="24"/>
          <w:szCs w:val="24"/>
        </w:rPr>
        <w:t>https://www.zcygov.cn/）获取（下载）招标文件，并于202</w:t>
      </w:r>
      <w:r>
        <w:rPr>
          <w:rStyle w:val="68"/>
          <w:rFonts w:hint="eastAsia" w:ascii="仿宋" w:hAnsi="仿宋" w:eastAsia="仿宋" w:cs="仿宋"/>
          <w:color w:val="auto"/>
          <w:sz w:val="24"/>
          <w:szCs w:val="24"/>
          <w:lang w:val="en-US" w:eastAsia="zh-CN"/>
        </w:rPr>
        <w:t>2</w:t>
      </w:r>
      <w:r>
        <w:rPr>
          <w:rStyle w:val="68"/>
          <w:rFonts w:hint="eastAsia" w:ascii="仿宋" w:hAnsi="仿宋" w:eastAsia="仿宋" w:cs="仿宋"/>
          <w:color w:val="auto"/>
          <w:sz w:val="24"/>
          <w:szCs w:val="24"/>
        </w:rPr>
        <w:t>年</w:t>
      </w:r>
      <w:r>
        <w:rPr>
          <w:rStyle w:val="68"/>
          <w:rFonts w:hint="eastAsia" w:ascii="仿宋" w:hAnsi="仿宋" w:eastAsia="仿宋" w:cs="仿宋"/>
          <w:color w:val="auto"/>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递交（上传）投标文件</w:t>
      </w:r>
    </w:p>
    <w:p>
      <w:pPr>
        <w:pStyle w:val="4"/>
        <w:numPr>
          <w:ilvl w:val="0"/>
          <w:numId w:val="0"/>
        </w:numPr>
        <w:rPr>
          <w:rFonts w:ascii="仿宋" w:eastAsia="仿宋" w:cs="仿宋"/>
          <w:sz w:val="24"/>
          <w:szCs w:val="28"/>
        </w:rPr>
      </w:pPr>
      <w:bookmarkStart w:id="11" w:name="_Toc35393621"/>
      <w:bookmarkStart w:id="12" w:name="_Toc28359002"/>
      <w:bookmarkStart w:id="13" w:name="_Toc28359079"/>
      <w:bookmarkStart w:id="14" w:name="_Toc35393790"/>
      <w:bookmarkStart w:id="15" w:name="_Hlk24379207"/>
      <w:r>
        <w:rPr>
          <w:rFonts w:hint="eastAsia" w:ascii="仿宋" w:eastAsia="仿宋" w:cs="仿宋"/>
          <w:sz w:val="24"/>
          <w:szCs w:val="28"/>
        </w:rPr>
        <w:t>一、项目基本情况</w:t>
      </w:r>
      <w:bookmarkEnd w:id="11"/>
      <w:bookmarkEnd w:id="12"/>
      <w:bookmarkEnd w:id="13"/>
      <w:bookmarkEnd w:id="14"/>
    </w:p>
    <w:p>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LTCG20220001</w:t>
      </w:r>
    </w:p>
    <w:p>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项目名称：楼塔镇集镇区块一体化保洁管养政府采购项目</w:t>
      </w:r>
    </w:p>
    <w:bookmarkEnd w:id="15"/>
    <w:p>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预算金额：11570000元</w:t>
      </w:r>
    </w:p>
    <w:p>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highlight w:val="none"/>
        </w:rPr>
        <w:t>最高限价：11570000元</w:t>
      </w:r>
    </w:p>
    <w:p>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采购需求：</w:t>
      </w:r>
      <w:r>
        <w:rPr>
          <w:rFonts w:hint="eastAsia" w:ascii="仿宋" w:hAnsi="仿宋" w:eastAsia="仿宋" w:cs="仿宋"/>
          <w:b/>
          <w:sz w:val="24"/>
          <w:szCs w:val="28"/>
        </w:rPr>
        <w:t>详见招标文件</w:t>
      </w:r>
    </w:p>
    <w:p>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标项名称: </w:t>
      </w:r>
      <w:r>
        <w:rPr>
          <w:rFonts w:hint="eastAsia" w:ascii="仿宋" w:hAnsi="仿宋" w:eastAsia="仿宋" w:cs="仿宋"/>
          <w:color w:val="auto"/>
          <w:sz w:val="24"/>
          <w:szCs w:val="28"/>
        </w:rPr>
        <w:t>楼塔镇集镇区块一体化保洁管养政府采购项目</w:t>
      </w:r>
    </w:p>
    <w:p>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数量: 2年</w:t>
      </w:r>
    </w:p>
    <w:p>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预算金额（元）:11570000</w:t>
      </w:r>
    </w:p>
    <w:p>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简要规格描述或项目基本概况介绍、用途：详见招标文件</w:t>
      </w:r>
    </w:p>
    <w:p>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备注：无 </w:t>
      </w:r>
    </w:p>
    <w:p>
      <w:pPr>
        <w:spacing w:line="360" w:lineRule="auto"/>
        <w:ind w:firstLine="480"/>
        <w:rPr>
          <w:rFonts w:ascii="仿宋" w:hAnsi="仿宋" w:eastAsia="仿宋" w:cs="仿宋"/>
          <w:bCs/>
          <w:sz w:val="24"/>
        </w:rPr>
      </w:pPr>
      <w:r>
        <w:rPr>
          <w:rFonts w:hint="eastAsia" w:ascii="仿宋" w:hAnsi="仿宋" w:eastAsia="仿宋" w:cs="仿宋"/>
          <w:b/>
          <w:sz w:val="24"/>
        </w:rPr>
        <w:t>合同履约期限：详见招标文件</w:t>
      </w:r>
    </w:p>
    <w:p>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本项目是否接受联合体投标：（√）否 </w:t>
      </w:r>
    </w:p>
    <w:p>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合同履行期限：详见招标文件</w:t>
      </w:r>
    </w:p>
    <w:p>
      <w:pPr>
        <w:pStyle w:val="4"/>
        <w:numPr>
          <w:ilvl w:val="0"/>
          <w:numId w:val="0"/>
        </w:numPr>
        <w:rPr>
          <w:rFonts w:ascii="仿宋" w:eastAsia="仿宋" w:cs="仿宋"/>
          <w:sz w:val="24"/>
          <w:szCs w:val="28"/>
        </w:rPr>
      </w:pPr>
      <w:r>
        <w:rPr>
          <w:rFonts w:hint="eastAsia" w:ascii="仿宋" w:eastAsia="仿宋" w:cs="仿宋"/>
          <w:sz w:val="24"/>
          <w:szCs w:val="28"/>
        </w:rPr>
        <w:t>二、</w:t>
      </w:r>
      <w:bookmarkStart w:id="16" w:name="_Toc28359003"/>
      <w:bookmarkStart w:id="17" w:name="_Toc35393791"/>
      <w:bookmarkStart w:id="18" w:name="_Toc35393622"/>
      <w:bookmarkStart w:id="19" w:name="_Toc28359080"/>
      <w:r>
        <w:rPr>
          <w:rFonts w:hint="eastAsia" w:ascii="仿宋" w:eastAsia="仿宋" w:cs="仿宋"/>
          <w:sz w:val="24"/>
          <w:szCs w:val="28"/>
        </w:rPr>
        <w:t>申请人的资格要求：</w:t>
      </w:r>
      <w:bookmarkEnd w:id="16"/>
      <w:bookmarkEnd w:id="17"/>
      <w:bookmarkEnd w:id="18"/>
      <w:bookmarkEnd w:id="19"/>
    </w:p>
    <w:p>
      <w:pPr>
        <w:spacing w:line="360" w:lineRule="auto"/>
        <w:ind w:firstLine="480" w:firstLineChars="200"/>
        <w:rPr>
          <w:rFonts w:ascii="仿宋" w:hAnsi="仿宋" w:eastAsia="仿宋" w:cs="仿宋"/>
          <w:sz w:val="24"/>
        </w:rPr>
      </w:pPr>
      <w:bookmarkStart w:id="20" w:name="_Toc35393623"/>
      <w:bookmarkStart w:id="21" w:name="_Toc28359004"/>
      <w:bookmarkStart w:id="22" w:name="_Toc35393792"/>
      <w:bookmarkStart w:id="23" w:name="_Toc28359081"/>
      <w:r>
        <w:rPr>
          <w:rFonts w:hint="eastAsia" w:ascii="仿宋" w:hAnsi="仿宋" w:eastAsia="仿宋" w:cs="仿宋"/>
          <w:sz w:val="24"/>
        </w:rPr>
        <w:t>1.满足《中华人民共和国政府采购法》第二十二条规定；</w:t>
      </w:r>
    </w:p>
    <w:p>
      <w:pPr>
        <w:spacing w:line="360" w:lineRule="auto"/>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3.落实政府采购政策需满足的资格要求：无；</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pStyle w:val="4"/>
        <w:numPr>
          <w:ilvl w:val="0"/>
          <w:numId w:val="0"/>
        </w:numPr>
        <w:rPr>
          <w:rFonts w:ascii="仿宋" w:eastAsia="仿宋" w:cs="仿宋"/>
          <w:sz w:val="24"/>
          <w:szCs w:val="28"/>
        </w:rPr>
      </w:pPr>
      <w:r>
        <w:rPr>
          <w:rFonts w:hint="eastAsia" w:ascii="仿宋" w:eastAsia="仿宋" w:cs="仿宋"/>
          <w:sz w:val="24"/>
          <w:szCs w:val="28"/>
        </w:rPr>
        <w:t>三、获取招标文件</w:t>
      </w:r>
      <w:bookmarkEnd w:id="20"/>
      <w:bookmarkEnd w:id="21"/>
      <w:bookmarkEnd w:id="22"/>
      <w:bookmarkEnd w:id="23"/>
    </w:p>
    <w:p>
      <w:pPr>
        <w:spacing w:line="360" w:lineRule="auto"/>
        <w:ind w:firstLine="482" w:firstLineChars="200"/>
        <w:rPr>
          <w:rFonts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color w:val="auto"/>
          <w:sz w:val="24"/>
          <w:szCs w:val="24"/>
        </w:rPr>
        <w:t>https://www.zcygov.cn/）获取（下载）招标文件，并于202</w:t>
      </w:r>
      <w:r>
        <w:rPr>
          <w:rStyle w:val="68"/>
          <w:rFonts w:hint="eastAsia" w:ascii="仿宋" w:hAnsi="仿宋" w:eastAsia="仿宋" w:cs="仿宋"/>
          <w:color w:val="auto"/>
          <w:sz w:val="24"/>
          <w:szCs w:val="24"/>
          <w:lang w:val="en-US" w:eastAsia="zh-CN"/>
        </w:rPr>
        <w:t>2</w:t>
      </w:r>
      <w:r>
        <w:rPr>
          <w:rStyle w:val="68"/>
          <w:rFonts w:hint="eastAsia" w:ascii="仿宋" w:hAnsi="仿宋" w:eastAsia="仿宋" w:cs="仿宋"/>
          <w:color w:val="auto"/>
          <w:sz w:val="24"/>
          <w:szCs w:val="24"/>
        </w:rPr>
        <w:t>年</w:t>
      </w:r>
      <w:r>
        <w:rPr>
          <w:rStyle w:val="68"/>
          <w:rFonts w:hint="eastAsia" w:ascii="仿宋" w:hAnsi="仿宋" w:eastAsia="仿宋" w:cs="仿宋"/>
          <w:color w:val="auto"/>
          <w:sz w:val="24"/>
          <w:szCs w:val="24"/>
        </w:rPr>
        <w:fldChar w:fldCharType="end"/>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4"/>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w:t>
      </w:r>
      <w:r>
        <w:rPr>
          <w:rFonts w:ascii="仿宋" w:hAnsi="仿宋" w:eastAsia="仿宋" w:cs="仿宋"/>
          <w:sz w:val="24"/>
          <w:u w:val="single"/>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3</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u w:val="single"/>
        </w:rPr>
        <w:t>202</w:t>
      </w:r>
      <w:r>
        <w:rPr>
          <w:rFonts w:ascii="仿宋" w:hAnsi="仿宋" w:eastAsia="仿宋" w:cs="仿宋"/>
          <w:sz w:val="24"/>
          <w:u w:val="single"/>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3</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 xml:space="preserve"> </w:t>
      </w:r>
      <w:r>
        <w:rPr>
          <w:rFonts w:hint="eastAsia" w:ascii="仿宋" w:hAnsi="仿宋" w:eastAsia="仿宋" w:cs="仿宋"/>
          <w:sz w:val="24"/>
          <w:szCs w:val="28"/>
        </w:rPr>
        <w:t>政采云平台网上递交。</w:t>
      </w:r>
    </w:p>
    <w:p>
      <w:pPr>
        <w:pStyle w:val="4"/>
        <w:numPr>
          <w:ilvl w:val="0"/>
          <w:numId w:val="0"/>
        </w:numPr>
        <w:rPr>
          <w:rFonts w:ascii="仿宋" w:eastAsia="仿宋" w:cs="仿宋"/>
          <w:sz w:val="24"/>
          <w:szCs w:val="28"/>
        </w:rPr>
      </w:pPr>
      <w:bookmarkStart w:id="28" w:name="_Toc35393625"/>
      <w:bookmarkStart w:id="29" w:name="_Toc35393794"/>
      <w:bookmarkStart w:id="30" w:name="_Toc28359007"/>
      <w:bookmarkStart w:id="31" w:name="_Toc28359084"/>
      <w:r>
        <w:rPr>
          <w:rFonts w:hint="eastAsia" w:ascii="仿宋" w:eastAsia="仿宋" w:cs="仿宋"/>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pPr>
        <w:pStyle w:val="4"/>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pPr>
        <w:spacing w:line="360" w:lineRule="auto"/>
        <w:ind w:firstLine="480" w:firstLineChars="200"/>
        <w:rPr>
          <w:rFonts w:ascii="仿宋" w:hAnsi="仿宋" w:eastAsia="仿宋" w:cs="仿宋"/>
          <w:sz w:val="24"/>
        </w:rPr>
      </w:pPr>
      <w:bookmarkStart w:id="34" w:name="_Toc35393796"/>
      <w:bookmarkStart w:id="35" w:name="_Toc28359085"/>
      <w:bookmarkStart w:id="36" w:name="_Toc28359008"/>
      <w:bookmarkStart w:id="37" w:name="_Toc35393627"/>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 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4"/>
        <w:numPr>
          <w:ilvl w:val="0"/>
          <w:numId w:val="0"/>
        </w:numPr>
        <w:rPr>
          <w:rFonts w:ascii="仿宋" w:eastAsia="仿宋" w:cs="仿宋"/>
          <w:sz w:val="24"/>
          <w:szCs w:val="28"/>
        </w:rPr>
      </w:pPr>
      <w:r>
        <w:rPr>
          <w:rFonts w:hint="eastAsia" w:ascii="仿宋" w:eastAsia="仿宋" w:cs="仿宋"/>
          <w:sz w:val="24"/>
          <w:szCs w:val="28"/>
        </w:rPr>
        <w:t>七、对本次招标提出询问，请按以下方式联系。</w:t>
      </w:r>
      <w:bookmarkEnd w:id="34"/>
      <w:bookmarkEnd w:id="35"/>
      <w:bookmarkEnd w:id="36"/>
      <w:bookmarkEnd w:id="37"/>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pPr>
        <w:spacing w:line="360" w:lineRule="auto"/>
        <w:jc w:val="left"/>
        <w:rPr>
          <w:rFonts w:ascii="仿宋" w:hAnsi="仿宋" w:eastAsia="仿宋" w:cs="仿宋"/>
          <w:sz w:val="24"/>
          <w:szCs w:val="28"/>
        </w:rPr>
      </w:pPr>
      <w:r>
        <w:rPr>
          <w:rFonts w:hint="eastAsia" w:ascii="仿宋" w:hAnsi="仿宋" w:eastAsia="仿宋" w:cs="仿宋"/>
          <w:sz w:val="24"/>
          <w:szCs w:val="28"/>
        </w:rPr>
        <w:t>名 称：杭州市萧山区楼塔镇人民政府</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w:t>
      </w:r>
      <w:r>
        <w:rPr>
          <w:rFonts w:hint="eastAsia" w:ascii="仿宋" w:hAnsi="仿宋" w:eastAsia="仿宋" w:cs="仿宋"/>
          <w:sz w:val="24"/>
          <w:szCs w:val="28"/>
          <w:lang w:val="zh-CN"/>
        </w:rPr>
        <w:t>萧山区楼塔镇钱镠路199号</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w:t>
      </w:r>
      <w:r>
        <w:rPr>
          <w:rFonts w:hint="eastAsia" w:ascii="仿宋" w:hAnsi="仿宋" w:eastAsia="仿宋" w:cs="Arial"/>
          <w:bCs/>
          <w:snapToGrid w:val="0"/>
          <w:kern w:val="28"/>
          <w:sz w:val="24"/>
        </w:rPr>
        <w:t>徐权</w:t>
      </w:r>
    </w:p>
    <w:p>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项目联系方式（询问）：</w:t>
      </w:r>
      <w:r>
        <w:rPr>
          <w:rFonts w:hint="eastAsia" w:ascii="仿宋" w:hAnsi="仿宋" w:eastAsia="仿宋" w:cs="仿宋"/>
          <w:sz w:val="24"/>
          <w:szCs w:val="28"/>
        </w:rPr>
        <w:fldChar w:fldCharType="begin"/>
      </w:r>
      <w:r>
        <w:rPr>
          <w:rFonts w:hint="eastAsia" w:ascii="仿宋" w:hAnsi="仿宋" w:eastAsia="仿宋" w:cs="仿宋"/>
          <w:sz w:val="24"/>
          <w:szCs w:val="28"/>
        </w:rPr>
        <w:instrText xml:space="preserve"> HYPERLINK "mailto:0571-82225066，306511803@qq.com（）" </w:instrText>
      </w:r>
      <w:r>
        <w:rPr>
          <w:rFonts w:hint="eastAsia" w:ascii="仿宋" w:hAnsi="仿宋" w:eastAsia="仿宋" w:cs="仿宋"/>
          <w:sz w:val="24"/>
          <w:szCs w:val="28"/>
        </w:rPr>
        <w:fldChar w:fldCharType="separate"/>
      </w:r>
      <w:r>
        <w:rPr>
          <w:rStyle w:val="68"/>
          <w:rFonts w:hint="eastAsia" w:ascii="仿宋" w:hAnsi="仿宋" w:eastAsia="仿宋" w:cs="仿宋"/>
          <w:sz w:val="24"/>
          <w:szCs w:val="28"/>
        </w:rPr>
        <w:t>0571-82225066，306511803@qq.com</w:t>
      </w:r>
      <w:r>
        <w:rPr>
          <w:rStyle w:val="68"/>
          <w:rFonts w:hint="eastAsia" w:ascii="仿宋" w:hAnsi="仿宋" w:eastAsia="仿宋" w:cs="仿宋"/>
          <w:sz w:val="24"/>
          <w:szCs w:val="28"/>
          <w:lang w:eastAsia="zh-CN"/>
        </w:rPr>
        <w:t>（</w:t>
      </w:r>
      <w:r>
        <w:rPr>
          <w:rStyle w:val="68"/>
          <w:rFonts w:hint="eastAsia" w:ascii="仿宋" w:hAnsi="仿宋" w:eastAsia="仿宋" w:cs="仿宋"/>
          <w:sz w:val="24"/>
          <w:szCs w:val="28"/>
          <w:lang w:val="en-US" w:eastAsia="zh-CN"/>
        </w:rPr>
        <w:t>邮箱</w:t>
      </w:r>
      <w:r>
        <w:rPr>
          <w:rStyle w:val="68"/>
          <w:rFonts w:hint="eastAsia" w:ascii="仿宋" w:hAnsi="仿宋" w:eastAsia="仿宋" w:cs="仿宋"/>
          <w:sz w:val="24"/>
          <w:szCs w:val="28"/>
          <w:lang w:eastAsia="zh-CN"/>
        </w:rPr>
        <w:t>）</w:t>
      </w:r>
      <w:r>
        <w:rPr>
          <w:rFonts w:hint="eastAsia" w:ascii="仿宋" w:hAnsi="仿宋" w:eastAsia="仿宋" w:cs="仿宋"/>
          <w:sz w:val="24"/>
          <w:szCs w:val="28"/>
        </w:rPr>
        <w:fldChar w:fldCharType="end"/>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质疑联系人：王凯</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质疑联系方式：</w:t>
      </w:r>
      <w:bookmarkStart w:id="38" w:name="_Toc28359009"/>
      <w:bookmarkStart w:id="39" w:name="_Toc28359086"/>
      <w:r>
        <w:rPr>
          <w:rFonts w:hint="eastAsia" w:ascii="仿宋" w:hAnsi="仿宋" w:eastAsia="仿宋" w:cs="仿宋"/>
          <w:sz w:val="24"/>
          <w:szCs w:val="28"/>
        </w:rPr>
        <w:t>0571-82222716</w:t>
      </w:r>
    </w:p>
    <w:p>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pPr>
        <w:spacing w:line="360" w:lineRule="auto"/>
        <w:jc w:val="left"/>
        <w:rPr>
          <w:rFonts w:ascii="仿宋" w:hAnsi="仿宋" w:eastAsia="仿宋" w:cs="仿宋"/>
          <w:sz w:val="24"/>
          <w:szCs w:val="28"/>
        </w:rPr>
      </w:pPr>
      <w:r>
        <w:rPr>
          <w:rFonts w:hint="eastAsia" w:ascii="仿宋" w:hAnsi="仿宋" w:eastAsia="仿宋" w:cs="仿宋"/>
          <w:sz w:val="24"/>
          <w:szCs w:val="28"/>
        </w:rPr>
        <w:t>名称：浙江省房地产管理咨询有限公司</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地址：萧山区晨晖路1096号南和城4幢1单元1003室</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项目联系人（询问）：俞佳</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项目联系方式（询问）：0571-83731873</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质疑联系人：田岳</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质疑联系方式：0571-83731873</w:t>
      </w:r>
    </w:p>
    <w:p>
      <w:pPr>
        <w:spacing w:line="360" w:lineRule="auto"/>
        <w:jc w:val="left"/>
        <w:rPr>
          <w:rFonts w:ascii="仿宋" w:hAnsi="仿宋" w:eastAsia="仿宋" w:cs="仿宋"/>
          <w:sz w:val="24"/>
          <w:szCs w:val="28"/>
        </w:rPr>
      </w:pPr>
      <w:r>
        <w:rPr>
          <w:rFonts w:hint="eastAsia" w:ascii="仿宋" w:hAnsi="仿宋" w:eastAsia="仿宋" w:cs="仿宋"/>
          <w:sz w:val="24"/>
          <w:szCs w:val="28"/>
        </w:rPr>
        <w:t>3.同级政府采购监督管理部门            </w:t>
      </w:r>
    </w:p>
    <w:p>
      <w:pPr>
        <w:spacing w:line="360" w:lineRule="auto"/>
        <w:jc w:val="left"/>
        <w:rPr>
          <w:rFonts w:ascii="仿宋" w:hAnsi="仿宋" w:eastAsia="仿宋" w:cs="仿宋"/>
          <w:sz w:val="24"/>
          <w:szCs w:val="28"/>
        </w:rPr>
      </w:pPr>
      <w:r>
        <w:rPr>
          <w:rFonts w:hint="eastAsia" w:ascii="仿宋" w:hAnsi="仿宋" w:eastAsia="仿宋" w:cs="仿宋"/>
          <w:sz w:val="24"/>
          <w:szCs w:val="28"/>
        </w:rPr>
        <w:t>名    称：萧山区财政局             </w:t>
      </w:r>
    </w:p>
    <w:p>
      <w:pPr>
        <w:spacing w:line="360" w:lineRule="auto"/>
        <w:jc w:val="left"/>
        <w:rPr>
          <w:rFonts w:ascii="仿宋" w:hAnsi="仿宋" w:eastAsia="仿宋" w:cs="仿宋"/>
          <w:sz w:val="24"/>
          <w:szCs w:val="28"/>
        </w:rPr>
      </w:pPr>
      <w:r>
        <w:rPr>
          <w:rFonts w:hint="eastAsia" w:ascii="仿宋" w:hAnsi="仿宋" w:eastAsia="仿宋" w:cs="仿宋"/>
          <w:sz w:val="24"/>
          <w:szCs w:val="28"/>
        </w:rPr>
        <w:t>地    址：萧山区人民路318号             </w:t>
      </w:r>
    </w:p>
    <w:p>
      <w:pPr>
        <w:spacing w:line="360" w:lineRule="auto"/>
        <w:jc w:val="left"/>
        <w:rPr>
          <w:rFonts w:ascii="仿宋" w:hAnsi="仿宋" w:eastAsia="仿宋" w:cs="仿宋"/>
          <w:sz w:val="24"/>
          <w:szCs w:val="28"/>
        </w:rPr>
      </w:pPr>
      <w:r>
        <w:rPr>
          <w:rFonts w:hint="eastAsia" w:ascii="仿宋" w:hAnsi="仿宋" w:eastAsia="仿宋" w:cs="仿宋"/>
          <w:sz w:val="24"/>
          <w:szCs w:val="28"/>
        </w:rPr>
        <w:t>传   真：0571-82752687             </w:t>
      </w:r>
    </w:p>
    <w:p>
      <w:pPr>
        <w:spacing w:line="360" w:lineRule="auto"/>
        <w:jc w:val="left"/>
        <w:rPr>
          <w:rFonts w:ascii="仿宋" w:hAnsi="仿宋" w:eastAsia="仿宋" w:cs="仿宋"/>
          <w:sz w:val="24"/>
          <w:szCs w:val="28"/>
        </w:rPr>
      </w:pPr>
      <w:r>
        <w:rPr>
          <w:rFonts w:hint="eastAsia" w:ascii="仿宋" w:hAnsi="仿宋" w:eastAsia="仿宋" w:cs="仿宋"/>
          <w:sz w:val="24"/>
          <w:szCs w:val="28"/>
        </w:rPr>
        <w:t>联系人 ：陈先生             </w:t>
      </w:r>
    </w:p>
    <w:p>
      <w:pPr>
        <w:spacing w:line="360" w:lineRule="auto"/>
        <w:jc w:val="left"/>
        <w:rPr>
          <w:rFonts w:ascii="仿宋" w:hAnsi="仿宋" w:eastAsia="仿宋" w:cs="仿宋"/>
          <w:sz w:val="24"/>
          <w:szCs w:val="28"/>
        </w:rPr>
      </w:pPr>
      <w:r>
        <w:rPr>
          <w:rFonts w:hint="eastAsia" w:ascii="仿宋" w:hAnsi="仿宋" w:eastAsia="仿宋" w:cs="仿宋"/>
          <w:sz w:val="24"/>
          <w:szCs w:val="28"/>
        </w:rPr>
        <w:t>监督投诉电话：0571-82752687         </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56"/>
        <w:jc w:val="both"/>
        <w:rPr>
          <w:rFonts w:ascii="仿宋" w:hAnsi="仿宋" w:eastAsia="仿宋" w:cs="仿宋"/>
          <w:lang w:val="en-US"/>
        </w:rPr>
      </w:pPr>
    </w:p>
    <w:p>
      <w:pPr>
        <w:pStyle w:val="3"/>
        <w:rPr>
          <w:rFonts w:cs="仿宋"/>
          <w:color w:val="auto"/>
        </w:rPr>
      </w:pPr>
      <w:r>
        <w:rPr>
          <w:rFonts w:hint="eastAsia" w:cs="仿宋"/>
          <w:color w:val="auto"/>
        </w:rPr>
        <w:br w:type="page"/>
      </w:r>
      <w:r>
        <w:rPr>
          <w:rFonts w:hint="eastAsia" w:cs="仿宋"/>
          <w:color w:val="auto"/>
        </w:rPr>
        <w:t>第二部分</w:t>
      </w:r>
      <w:bookmarkEnd w:id="8"/>
      <w:r>
        <w:rPr>
          <w:rFonts w:hint="eastAsia" w:cs="仿宋"/>
          <w:color w:val="auto"/>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有关本项目开展所需的</w:t>
            </w:r>
            <w:r>
              <w:rPr>
                <w:rFonts w:hint="eastAsia" w:ascii="仿宋" w:hAnsi="仿宋" w:eastAsia="仿宋" w:cs="仿宋"/>
                <w:sz w:val="24"/>
              </w:rPr>
              <w:t>所有</w:t>
            </w:r>
            <w:r>
              <w:rPr>
                <w:rFonts w:hint="eastAsia" w:ascii="仿宋" w:hAnsi="仿宋" w:eastAsia="仿宋" w:cs="仿宋"/>
                <w:kern w:val="0"/>
                <w:sz w:val="24"/>
                <w:lang w:val="zh-CN"/>
              </w:rPr>
              <w:t>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ascii="仿宋" w:hAnsi="仿宋" w:eastAsia="仿宋" w:cs="仿宋"/>
                <w:sz w:val="24"/>
                <w:szCs w:val="21"/>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b/>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kern w:val="0"/>
                <w:sz w:val="24"/>
              </w:rPr>
              <w:t>▲资格文件、商务技术文件与报价文件未分开制作</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分包或转包。</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napToGrid w:val="0"/>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投标人应当提供的资格、资信证明等文件</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
                <w:sz w:val="24"/>
              </w:rPr>
            </w:pPr>
            <w:r>
              <w:rPr>
                <w:rFonts w:hint="eastAsia" w:ascii="仿宋" w:hAnsi="仿宋" w:eastAsia="仿宋" w:cs="仿宋"/>
                <w:sz w:val="24"/>
              </w:rPr>
              <w:t>资格证明文件：</w:t>
            </w:r>
            <w:r>
              <w:rPr>
                <w:rFonts w:hint="eastAsia" w:ascii="仿宋" w:hAnsi="仿宋" w:eastAsia="仿宋" w:cs="仿宋"/>
                <w:kern w:val="0"/>
                <w:sz w:val="24"/>
              </w:rPr>
              <w:t>见招标文件第二部分11.1。</w:t>
            </w:r>
          </w:p>
          <w:p>
            <w:pPr>
              <w:numPr>
                <w:ilvl w:val="0"/>
                <w:numId w:val="7"/>
              </w:numPr>
              <w:spacing w:line="360" w:lineRule="auto"/>
              <w:rPr>
                <w:rFonts w:ascii="仿宋" w:hAnsi="仿宋" w:eastAsia="仿宋" w:cs="仿宋"/>
                <w:sz w:val="24"/>
              </w:rPr>
            </w:pPr>
            <w:r>
              <w:rPr>
                <w:rFonts w:hint="eastAsia" w:ascii="仿宋" w:hAnsi="仿宋" w:eastAsia="仿宋" w:cs="仿宋"/>
                <w:sz w:val="24"/>
              </w:rPr>
              <w:t>资信证明文件：根据招标文件第四部分评标标准提供。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auto" w:sz="4"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投标文件的份数</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1"/>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pPr>
              <w:pStyle w:val="31"/>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pPr>
              <w:pStyle w:val="31"/>
              <w:numPr>
                <w:ilvl w:val="0"/>
                <w:numId w:val="8"/>
              </w:numPr>
              <w:snapToGrid w:val="0"/>
              <w:spacing w:before="120" w:after="120" w:line="360" w:lineRule="auto"/>
              <w:rPr>
                <w:rFonts w:ascii="仿宋" w:hAnsi="仿宋" w:eastAsia="仿宋" w:cs="仿宋"/>
                <w:sz w:val="24"/>
              </w:rPr>
            </w:pPr>
            <w:r>
              <w:rPr>
                <w:rFonts w:hint="eastAsia" w:ascii="仿宋" w:hAnsi="仿宋" w:eastAsia="仿宋" w:cs="仿宋"/>
                <w:sz w:val="24"/>
              </w:rPr>
              <w:t>电子投标文件，按政采云平台项目采购-电子招投标操作指南及本招标文件要求递交。</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b/>
                <w:sz w:val="24"/>
              </w:rPr>
            </w:pPr>
            <w:r>
              <w:rPr>
                <w:rFonts w:hint="eastAsia" w:ascii="仿宋" w:hAnsi="仿宋" w:eastAsia="仿宋" w:cs="仿宋"/>
                <w:b/>
                <w:sz w:val="24"/>
              </w:rPr>
              <w:t>▲未在系统解密时间内完成解密的，视为投标人自行放弃投标，投标无效。</w:t>
            </w:r>
          </w:p>
          <w:p>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投标保证金</w:t>
            </w:r>
          </w:p>
          <w:p>
            <w:pPr>
              <w:spacing w:line="360" w:lineRule="auto"/>
              <w:rPr>
                <w:rFonts w:ascii="仿宋" w:hAnsi="仿宋" w:eastAsia="仿宋" w:cs="仿宋"/>
                <w:b/>
                <w:sz w:val="24"/>
              </w:rPr>
            </w:pPr>
            <w:r>
              <w:rPr>
                <w:rFonts w:hint="eastAsia" w:ascii="仿宋" w:hAnsi="仿宋" w:eastAsia="仿宋" w:cs="仿宋"/>
                <w:b/>
                <w:sz w:val="24"/>
              </w:rPr>
              <w:t>履约保证金</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
                <w:color w:val="auto"/>
                <w:sz w:val="24"/>
              </w:rPr>
            </w:pPr>
            <w:r>
              <w:rPr>
                <w:rFonts w:hint="eastAsia" w:ascii="仿宋" w:hAnsi="仿宋" w:eastAsia="仿宋" w:cs="仿宋"/>
                <w:color w:val="auto"/>
                <w:sz w:val="24"/>
              </w:rPr>
              <w:t>投标保证金：不收取。</w:t>
            </w:r>
          </w:p>
          <w:p>
            <w:pPr>
              <w:pStyle w:val="15"/>
              <w:spacing w:line="360" w:lineRule="auto"/>
              <w:ind w:firstLine="434" w:firstLineChars="181"/>
              <w:rPr>
                <w:rFonts w:ascii="仿宋" w:hAnsi="仿宋" w:eastAsia="仿宋" w:cs="仿宋"/>
                <w:color w:val="auto"/>
                <w:sz w:val="24"/>
                <w:highlight w:val="none"/>
              </w:rPr>
            </w:pPr>
            <w:r>
              <w:rPr>
                <w:rFonts w:hint="eastAsia" w:ascii="仿宋" w:hAnsi="仿宋" w:eastAsia="仿宋" w:cs="仿宋"/>
                <w:color w:val="auto"/>
                <w:sz w:val="24"/>
                <w:highlight w:val="none"/>
              </w:rPr>
              <w:t>履约保证金：收取5%</w:t>
            </w:r>
          </w:p>
          <w:p>
            <w:pPr>
              <w:pStyle w:val="15"/>
              <w:spacing w:line="360" w:lineRule="auto"/>
              <w:ind w:firstLine="434" w:firstLineChars="181"/>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p>
            <w:pPr>
              <w:pStyle w:val="15"/>
              <w:spacing w:line="360" w:lineRule="auto"/>
              <w:ind w:firstLine="434" w:firstLineChars="181"/>
              <w:rPr>
                <w:rFonts w:ascii="仿宋" w:hAnsi="仿宋" w:eastAsia="仿宋" w:cs="仿宋"/>
                <w:color w:val="auto"/>
                <w:sz w:val="24"/>
              </w:rPr>
            </w:pPr>
            <w:r>
              <w:rPr>
                <w:rFonts w:hint="eastAsia" w:ascii="仿宋" w:hAnsi="仿宋" w:eastAsia="仿宋" w:cs="仿宋"/>
                <w:color w:val="auto"/>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2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jc w:val="left"/>
              <w:rPr>
                <w:rFonts w:ascii="仿宋" w:hAnsi="仿宋" w:eastAsia="仿宋" w:cs="仿宋"/>
                <w:color w:val="auto"/>
                <w:sz w:val="24"/>
              </w:rPr>
            </w:pPr>
            <w:r>
              <w:rPr>
                <w:rFonts w:hint="eastAsia" w:ascii="仿宋" w:hAnsi="仿宋" w:eastAsia="仿宋" w:cs="仿宋"/>
                <w:color w:val="auto"/>
                <w:kern w:val="0"/>
                <w:sz w:val="24"/>
              </w:rPr>
              <w:t>采购标的：</w:t>
            </w:r>
            <w:r>
              <w:rPr>
                <w:rFonts w:hint="eastAsia" w:ascii="仿宋" w:hAnsi="仿宋" w:eastAsia="仿宋" w:cs="仿宋"/>
                <w:color w:val="auto"/>
                <w:sz w:val="24"/>
              </w:rPr>
              <w:t>保洁管养</w:t>
            </w:r>
            <w:r>
              <w:rPr>
                <w:rFonts w:hint="eastAsia" w:ascii="仿宋" w:hAnsi="仿宋" w:eastAsia="仿宋" w:cs="仿宋"/>
                <w:color w:val="auto"/>
                <w:kern w:val="0"/>
                <w:sz w:val="24"/>
              </w:rPr>
              <w:t>，所属行业：</w:t>
            </w:r>
            <w:r>
              <w:rPr>
                <w:rFonts w:hint="eastAsia" w:ascii="仿宋" w:hAnsi="仿宋" w:eastAsia="仿宋" w:cs="仿宋"/>
                <w:color w:val="auto"/>
                <w:sz w:val="24"/>
              </w:rPr>
              <w:t>服务业。</w:t>
            </w:r>
            <w:r>
              <w:rPr>
                <w:rFonts w:hint="eastAsia" w:ascii="仿宋" w:hAnsi="仿宋" w:eastAsia="仿宋" w:cs="仿宋"/>
                <w:color w:val="auto"/>
                <w:sz w:val="24"/>
              </w:rPr>
              <w:br w:type="textWrapping"/>
            </w:r>
            <w:r>
              <w:rPr>
                <w:rFonts w:hint="eastAsia" w:ascii="仿宋" w:hAnsi="仿宋" w:eastAsia="仿宋" w:cs="仿宋"/>
                <w:color w:val="auto"/>
                <w:sz w:val="24"/>
              </w:rPr>
              <w:t>行业划分标准：</w:t>
            </w:r>
          </w:p>
          <w:p>
            <w:pPr>
              <w:pStyle w:val="15"/>
              <w:spacing w:line="360" w:lineRule="auto"/>
              <w:ind w:firstLine="0"/>
              <w:jc w:val="left"/>
              <w:rPr>
                <w:rFonts w:ascii="仿宋" w:hAnsi="仿宋" w:eastAsia="仿宋" w:cs="仿宋"/>
                <w:color w:val="auto"/>
                <w:sz w:val="24"/>
              </w:rPr>
            </w:pPr>
            <w:r>
              <w:rPr>
                <w:rFonts w:hint="eastAsia" w:ascii="仿宋" w:hAnsi="仿宋" w:eastAsia="仿宋" w:cs="仿宋"/>
                <w:color w:val="auto"/>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中小企业预留份额情况</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ascii="仿宋" w:hAnsi="仿宋" w:eastAsia="仿宋" w:cs="仿宋"/>
                <w:color w:val="auto"/>
                <w:kern w:val="0"/>
                <w:sz w:val="24"/>
              </w:rPr>
            </w:pPr>
            <w:r>
              <w:rPr>
                <w:rFonts w:hint="eastAsia" w:ascii="仿宋" w:hAnsi="仿宋" w:eastAsia="仿宋" w:cs="仿宋"/>
                <w:color w:val="auto"/>
                <w:kern w:val="0"/>
                <w:sz w:val="24"/>
              </w:rPr>
              <w:t>本项目</w:t>
            </w:r>
            <w:r>
              <w:rPr>
                <w:rFonts w:hint="eastAsia" w:ascii="仿宋" w:hAnsi="仿宋" w:eastAsia="仿宋" w:cs="仿宋"/>
                <w:color w:val="auto"/>
                <w:sz w:val="24"/>
                <w:u w:val="single"/>
              </w:rPr>
              <w:t>不预留份额专门面向中小企业采购</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质疑接收人及答复</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采购人质疑接收人：</w:t>
            </w:r>
            <w:r>
              <w:rPr>
                <w:rFonts w:hint="eastAsia" w:ascii="仿宋" w:hAnsi="仿宋" w:eastAsia="仿宋" w:cs="仿宋"/>
                <w:sz w:val="24"/>
                <w:highlight w:val="none"/>
                <w:u w:val="single"/>
              </w:rPr>
              <w:t xml:space="preserve"> 王凯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8"/>
                <w:highlight w:val="none"/>
                <w:u w:val="single"/>
              </w:rPr>
              <w:t>0571-82222716</w:t>
            </w:r>
            <w:r>
              <w:rPr>
                <w:rFonts w:hint="eastAsia" w:ascii="仿宋" w:hAnsi="仿宋" w:eastAsia="仿宋" w:cs="仿宋"/>
                <w:sz w:val="24"/>
                <w:highlight w:val="none"/>
                <w:u w:val="single"/>
              </w:rPr>
              <w:t xml:space="preserve"> </w:t>
            </w:r>
          </w:p>
          <w:p>
            <w:pPr>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lang w:val="zh-CN"/>
              </w:rPr>
              <w:t>萧山区楼塔镇钱镠路199号</w:t>
            </w:r>
            <w:r>
              <w:rPr>
                <w:rFonts w:hint="eastAsia" w:ascii="仿宋" w:hAnsi="仿宋" w:eastAsia="仿宋" w:cs="仿宋"/>
                <w:sz w:val="24"/>
                <w:u w:val="single"/>
              </w:rPr>
              <w:t xml:space="preserve">  </w:t>
            </w:r>
            <w:r>
              <w:rPr>
                <w:rFonts w:hint="eastAsia" w:ascii="仿宋" w:hAnsi="仿宋" w:eastAsia="仿宋" w:cs="仿宋"/>
                <w:sz w:val="24"/>
              </w:rPr>
              <w:t>邮箱：</w:t>
            </w:r>
            <w:r>
              <w:rPr>
                <w:rFonts w:hint="eastAsia" w:ascii="仿宋" w:hAnsi="仿宋" w:eastAsia="仿宋" w:cs="仿宋"/>
                <w:sz w:val="24"/>
                <w:u w:val="single"/>
              </w:rPr>
              <w:t>306511803@qq.com</w:t>
            </w:r>
          </w:p>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 xml:space="preserve">田岳 </w:t>
            </w:r>
            <w:r>
              <w:rPr>
                <w:rFonts w:hint="eastAsia" w:ascii="仿宋" w:hAnsi="仿宋" w:eastAsia="仿宋" w:cs="仿宋"/>
                <w:sz w:val="24"/>
              </w:rPr>
              <w:t>联系方式：</w:t>
            </w:r>
            <w:r>
              <w:rPr>
                <w:rFonts w:hint="eastAsia" w:ascii="仿宋" w:hAnsi="仿宋" w:eastAsia="仿宋" w:cs="仿宋"/>
                <w:sz w:val="24"/>
                <w:u w:val="single"/>
              </w:rPr>
              <w:t xml:space="preserve"> 0571-83731873</w:t>
            </w:r>
          </w:p>
          <w:p>
            <w:pPr>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杭州市萧山区晨晖路1096号南和城4幢1单元1003室</w:t>
            </w:r>
          </w:p>
          <w:p>
            <w:pPr>
              <w:snapToGrid w:val="0"/>
              <w:spacing w:line="360" w:lineRule="auto"/>
              <w:rPr>
                <w:rFonts w:ascii="仿宋" w:hAnsi="仿宋" w:eastAsia="仿宋" w:cs="仿宋"/>
                <w:sz w:val="24"/>
                <w:u w:val="single"/>
              </w:rPr>
            </w:pPr>
            <w:r>
              <w:rPr>
                <w:rFonts w:hint="eastAsia" w:ascii="仿宋" w:hAnsi="仿宋" w:eastAsia="仿宋" w:cs="仿宋"/>
                <w:sz w:val="24"/>
              </w:rPr>
              <w:t>邮箱：</w:t>
            </w:r>
            <w:r>
              <w:fldChar w:fldCharType="begin"/>
            </w:r>
            <w:r>
              <w:instrText xml:space="preserve"> HYPERLINK "mailto:1062785323@qq.com" </w:instrText>
            </w:r>
            <w:r>
              <w:fldChar w:fldCharType="separate"/>
            </w:r>
            <w:r>
              <w:rPr>
                <w:rStyle w:val="68"/>
                <w:rFonts w:hint="eastAsia" w:ascii="仿宋" w:hAnsi="仿宋" w:eastAsia="仿宋" w:cs="仿宋"/>
                <w:color w:val="auto"/>
                <w:sz w:val="24"/>
                <w:u w:val="single"/>
              </w:rPr>
              <w:t>1062785323@qq.com</w:t>
            </w:r>
            <w:r>
              <w:rPr>
                <w:rStyle w:val="68"/>
                <w:rFonts w:hint="eastAsia" w:ascii="仿宋" w:hAnsi="仿宋" w:eastAsia="仿宋" w:cs="仿宋"/>
                <w:color w:val="auto"/>
                <w:sz w:val="24"/>
                <w:u w:val="single"/>
              </w:rPr>
              <w:fldChar w:fldCharType="end"/>
            </w:r>
          </w:p>
          <w:p>
            <w:pPr>
              <w:snapToGrid w:val="0"/>
              <w:spacing w:line="360" w:lineRule="auto"/>
              <w:rPr>
                <w:rFonts w:ascii="仿宋" w:hAnsi="仿宋" w:eastAsia="仿宋" w:cs="仿宋"/>
                <w:b/>
                <w:sz w:val="24"/>
              </w:rPr>
            </w:pPr>
            <w:r>
              <w:rPr>
                <w:rFonts w:hint="eastAsia" w:ascii="仿宋" w:hAnsi="仿宋" w:eastAsia="仿宋" w:cs="仿宋"/>
                <w:b/>
                <w:sz w:val="24"/>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项目采购类型</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评标方法</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8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sz w:val="24"/>
              </w:rPr>
            </w:pPr>
            <w:r>
              <w:rPr>
                <w:rFonts w:hint="eastAsia" w:ascii="仿宋" w:hAnsi="仿宋" w:eastAsia="仿宋" w:cs="仿宋"/>
                <w:b/>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（1）环境标志产品：（</w:t>
            </w:r>
            <w:r>
              <w:rPr>
                <w:rFonts w:hint="eastAsia" w:ascii="仿宋" w:hAnsi="仿宋" w:eastAsia="仿宋" w:cs="仿宋"/>
                <w:sz w:val="24"/>
              </w:rPr>
              <w:t>√</w:t>
            </w:r>
            <w:r>
              <w:rPr>
                <w:rFonts w:hint="eastAsia" w:ascii="仿宋" w:hAnsi="仿宋" w:eastAsia="仿宋" w:cs="仿宋"/>
                <w:b/>
                <w:kern w:val="0"/>
                <w:sz w:val="24"/>
              </w:rPr>
              <w:t>）无；（  ）有</w:t>
            </w:r>
          </w:p>
          <w:p>
            <w:pPr>
              <w:snapToGrid w:val="0"/>
              <w:spacing w:line="360" w:lineRule="auto"/>
              <w:rPr>
                <w:rFonts w:ascii="仿宋" w:hAnsi="仿宋" w:eastAsia="仿宋" w:cs="仿宋"/>
                <w:sz w:val="24"/>
              </w:rPr>
            </w:pPr>
            <w:r>
              <w:rPr>
                <w:rFonts w:hint="eastAsia" w:ascii="仿宋" w:hAnsi="仿宋" w:eastAsia="仿宋" w:cs="仿宋"/>
                <w:sz w:val="24"/>
              </w:rPr>
              <w:t>拟采购的</w:t>
            </w:r>
            <w:r>
              <w:rPr>
                <w:rFonts w:hint="eastAsia" w:ascii="仿宋" w:hAnsi="仿宋" w:eastAsia="仿宋" w:cs="仿宋"/>
                <w:sz w:val="24"/>
                <w:u w:val="single"/>
              </w:rPr>
              <w:t>（产品名称）</w:t>
            </w:r>
            <w:r>
              <w:rPr>
                <w:rFonts w:hint="eastAsia" w:ascii="仿宋" w:hAnsi="仿宋" w:eastAsia="仿宋" w:cs="仿宋"/>
                <w:sz w:val="24"/>
              </w:rPr>
              <w:t>属于环境标志产品政府采购品目清单，实施优先采购。</w:t>
            </w:r>
          </w:p>
          <w:p>
            <w:pPr>
              <w:snapToGrid w:val="0"/>
              <w:spacing w:line="360" w:lineRule="auto"/>
              <w:rPr>
                <w:rFonts w:ascii="仿宋" w:hAnsi="仿宋" w:eastAsia="仿宋" w:cs="仿宋"/>
                <w:b/>
                <w:kern w:val="0"/>
                <w:sz w:val="24"/>
              </w:rPr>
            </w:pPr>
            <w:r>
              <w:rPr>
                <w:rFonts w:hint="eastAsia" w:ascii="仿宋" w:hAnsi="仿宋" w:eastAsia="仿宋" w:cs="仿宋"/>
                <w:b/>
                <w:kern w:val="0"/>
                <w:sz w:val="24"/>
              </w:rPr>
              <w:t>（2）节能产品：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优先采购</w:t>
            </w:r>
            <w:r>
              <w:rPr>
                <w:rFonts w:hint="eastAsia" w:ascii="仿宋" w:hAnsi="仿宋" w:eastAsia="仿宋" w:cs="仿宋"/>
                <w:b/>
                <w:sz w:val="24"/>
              </w:rPr>
              <w:t>（</w:t>
            </w: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kern w:val="0"/>
                <w:sz w:val="24"/>
              </w:rPr>
              <w:t>无；</w:t>
            </w:r>
            <w:r>
              <w:rPr>
                <w:rFonts w:hint="eastAsia" w:ascii="仿宋" w:hAnsi="仿宋" w:eastAsia="仿宋" w:cs="仿宋"/>
                <w:b/>
                <w:sz w:val="24"/>
              </w:rPr>
              <w:t>（  ）</w:t>
            </w:r>
            <w:r>
              <w:rPr>
                <w:rFonts w:hint="eastAsia" w:ascii="仿宋" w:hAnsi="仿宋" w:eastAsia="仿宋" w:cs="仿宋"/>
                <w:kern w:val="0"/>
                <w:sz w:val="24"/>
              </w:rPr>
              <w:t>有，</w:t>
            </w:r>
          </w:p>
          <w:p>
            <w:pPr>
              <w:snapToGrid w:val="0"/>
              <w:spacing w:line="360" w:lineRule="auto"/>
              <w:rPr>
                <w:rFonts w:ascii="仿宋" w:hAnsi="仿宋" w:eastAsia="仿宋" w:cs="仿宋"/>
                <w:sz w:val="24"/>
              </w:rPr>
            </w:pPr>
            <w:r>
              <w:rPr>
                <w:rFonts w:hint="eastAsia" w:ascii="仿宋" w:hAnsi="仿宋" w:eastAsia="仿宋" w:cs="仿宋"/>
                <w:sz w:val="24"/>
              </w:rPr>
              <w:t>拟采购的</w:t>
            </w:r>
            <w:r>
              <w:rPr>
                <w:rFonts w:hint="eastAsia" w:ascii="仿宋" w:hAnsi="仿宋" w:eastAsia="仿宋" w:cs="仿宋"/>
                <w:sz w:val="24"/>
                <w:u w:val="single"/>
              </w:rPr>
              <w:t>（产品名称）</w:t>
            </w:r>
            <w:r>
              <w:rPr>
                <w:rFonts w:hint="eastAsia" w:ascii="仿宋" w:hAnsi="仿宋" w:eastAsia="仿宋" w:cs="仿宋"/>
                <w:sz w:val="24"/>
              </w:rPr>
              <w:t>属于节能产品政府采购品目清单，实施优先采购；</w:t>
            </w:r>
          </w:p>
          <w:p>
            <w:pPr>
              <w:snapToGrid w:val="0"/>
              <w:spacing w:line="360" w:lineRule="auto"/>
              <w:rPr>
                <w:rFonts w:ascii="仿宋" w:hAnsi="仿宋" w:eastAsia="仿宋" w:cs="仿宋"/>
                <w:kern w:val="0"/>
                <w:sz w:val="24"/>
              </w:rPr>
            </w:pPr>
            <w:r>
              <w:rPr>
                <w:rFonts w:hint="eastAsia" w:ascii="仿宋" w:hAnsi="仿宋" w:eastAsia="仿宋" w:cs="仿宋"/>
                <w:kern w:val="0"/>
                <w:sz w:val="24"/>
              </w:rPr>
              <w:t>强制采购：</w:t>
            </w:r>
            <w:r>
              <w:rPr>
                <w:rFonts w:hint="eastAsia" w:ascii="仿宋" w:hAnsi="仿宋" w:eastAsia="仿宋" w:cs="仿宋"/>
                <w:b/>
                <w:sz w:val="24"/>
              </w:rPr>
              <w:t>（</w:t>
            </w: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kern w:val="0"/>
                <w:sz w:val="24"/>
              </w:rPr>
              <w:t>无；</w:t>
            </w:r>
            <w:r>
              <w:rPr>
                <w:rFonts w:hint="eastAsia" w:ascii="仿宋" w:hAnsi="仿宋" w:eastAsia="仿宋" w:cs="仿宋"/>
                <w:b/>
                <w:sz w:val="24"/>
              </w:rPr>
              <w:t>（  ）</w:t>
            </w:r>
            <w:r>
              <w:rPr>
                <w:rFonts w:hint="eastAsia" w:ascii="仿宋" w:hAnsi="仿宋" w:eastAsia="仿宋" w:cs="仿宋"/>
                <w:kern w:val="0"/>
                <w:sz w:val="24"/>
              </w:rPr>
              <w:t>有，</w:t>
            </w:r>
          </w:p>
          <w:p>
            <w:pPr>
              <w:snapToGrid w:val="0"/>
              <w:spacing w:line="360" w:lineRule="auto"/>
              <w:rPr>
                <w:rFonts w:ascii="仿宋" w:hAnsi="仿宋" w:eastAsia="仿宋" w:cs="仿宋"/>
                <w:sz w:val="24"/>
                <w:u w:val="single"/>
              </w:rPr>
            </w:pPr>
            <w:r>
              <w:rPr>
                <w:rFonts w:hint="eastAsia" w:ascii="仿宋" w:hAnsi="仿宋" w:eastAsia="仿宋" w:cs="仿宋"/>
                <w:sz w:val="24"/>
                <w:u w:val="single"/>
              </w:rPr>
              <w:t>（产品名称）</w:t>
            </w:r>
            <w:r>
              <w:rPr>
                <w:rFonts w:hint="eastAsia" w:ascii="仿宋" w:hAnsi="仿宋" w:eastAsia="仿宋" w:cs="仿宋"/>
                <w:sz w:val="24"/>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中小企业支持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rPr>
            </w:pPr>
            <w:r>
              <w:rPr>
                <w:rFonts w:hint="eastAsia" w:ascii="仿宋" w:hAnsi="仿宋" w:eastAsia="仿宋" w:cs="仿宋"/>
                <w:sz w:val="24"/>
              </w:rPr>
              <w:t>本项目支持《杭州市萧山区政府采购支持中小企业信用融资暂行办法》。</w:t>
            </w:r>
          </w:p>
          <w:p>
            <w:pPr>
              <w:snapToGrid w:val="0"/>
              <w:spacing w:line="360" w:lineRule="auto"/>
              <w:jc w:val="left"/>
              <w:rPr>
                <w:rFonts w:ascii="仿宋" w:hAnsi="仿宋" w:eastAsia="仿宋" w:cs="仿宋"/>
                <w:sz w:val="24"/>
              </w:rPr>
            </w:pPr>
            <w:r>
              <w:rPr>
                <w:rFonts w:hint="eastAsia" w:ascii="仿宋" w:hAnsi="仿宋" w:eastAsia="仿宋" w:cs="仿宋"/>
                <w:sz w:val="24"/>
              </w:rPr>
              <w:t>有融资需求的中标供应商可参照相关规定及银行方案凭政府采购合同向相关合作银行提出信用融资（贷款）申请。详见</w:t>
            </w:r>
            <w:r>
              <w:rPr>
                <w:rFonts w:hint="eastAsia" w:ascii="仿宋" w:hAnsi="仿宋" w:eastAsia="仿宋" w:cs="仿宋"/>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同级采购监督管理部门</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杭州市萧山区财政局；</w:t>
            </w:r>
          </w:p>
          <w:p>
            <w:pPr>
              <w:snapToGrid w:val="0"/>
              <w:spacing w:line="360" w:lineRule="auto"/>
              <w:jc w:val="left"/>
              <w:rPr>
                <w:rFonts w:ascii="仿宋" w:hAnsi="仿宋" w:eastAsia="仿宋" w:cs="仿宋"/>
                <w:sz w:val="24"/>
              </w:rPr>
            </w:pPr>
            <w:r>
              <w:rPr>
                <w:rFonts w:hint="eastAsia" w:ascii="仿宋" w:hAnsi="仿宋" w:eastAsia="仿宋" w:cs="仿宋"/>
                <w:sz w:val="24"/>
              </w:rPr>
              <w:t>地址：杭州市萧山区人民路318号；</w:t>
            </w:r>
          </w:p>
          <w:p>
            <w:pPr>
              <w:snapToGrid w:val="0"/>
              <w:spacing w:line="360" w:lineRule="auto"/>
              <w:jc w:val="left"/>
              <w:rPr>
                <w:rFonts w:ascii="仿宋" w:hAnsi="仿宋" w:eastAsia="仿宋" w:cs="仿宋"/>
                <w:sz w:val="24"/>
              </w:rPr>
            </w:pPr>
            <w:r>
              <w:rPr>
                <w:rFonts w:hint="eastAsia" w:ascii="仿宋" w:hAnsi="仿宋" w:eastAsia="仿宋" w:cs="仿宋"/>
                <w:sz w:val="24"/>
              </w:rPr>
              <w:t>联系方式： 0571- 82752687</w:t>
            </w:r>
          </w:p>
        </w:tc>
      </w:tr>
    </w:tbl>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bookmarkEnd w:id="10"/>
    <w:p>
      <w:pPr>
        <w:spacing w:line="360" w:lineRule="auto"/>
        <w:ind w:firstLine="643" w:firstLineChars="200"/>
        <w:jc w:val="center"/>
        <w:rPr>
          <w:rFonts w:ascii="仿宋" w:hAnsi="仿宋" w:eastAsia="仿宋" w:cs="仿宋"/>
          <w:b/>
          <w:sz w:val="32"/>
          <w:szCs w:val="20"/>
        </w:rPr>
      </w:pPr>
      <w:bookmarkStart w:id="40" w:name="第三部分"/>
      <w:bookmarkStart w:id="41" w:name="_Toc164416483"/>
      <w:r>
        <w:rPr>
          <w:rFonts w:hint="eastAsia" w:ascii="仿宋" w:hAnsi="仿宋" w:eastAsia="仿宋" w:cs="仿宋"/>
          <w:b/>
          <w:sz w:val="32"/>
          <w:szCs w:val="20"/>
        </w:rPr>
        <w:t>一、总则</w:t>
      </w:r>
    </w:p>
    <w:p>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w:t>
      </w:r>
      <w:r>
        <w:rPr>
          <w:rFonts w:hint="eastAsia" w:ascii="仿宋" w:hAnsi="仿宋" w:eastAsia="仿宋" w:cs="仿宋"/>
          <w:kern w:val="0"/>
          <w:sz w:val="24"/>
        </w:rPr>
        <w:t>中小企业扶持政策</w:t>
      </w:r>
      <w:r>
        <w:rPr>
          <w:rFonts w:hint="eastAsia" w:ascii="仿宋" w:hAnsi="仿宋" w:eastAsia="仿宋" w:cs="仿宋"/>
          <w:sz w:val="24"/>
        </w:rPr>
        <w:t>的投标人应按照招标文件格式要求提供《中小企业声明函》，投标人提供的《中小企业声明函》与实际情况不符的，不享受</w:t>
      </w:r>
      <w:r>
        <w:rPr>
          <w:rFonts w:hint="eastAsia" w:ascii="仿宋" w:hAnsi="仿宋" w:eastAsia="仿宋" w:cs="仿宋"/>
          <w:kern w:val="0"/>
          <w:sz w:val="24"/>
        </w:rPr>
        <w:t>中小企业扶持政策</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2" w:firstLineChars="200"/>
        <w:rPr>
          <w:rFonts w:ascii="仿宋" w:hAnsi="仿宋" w:eastAsia="仿宋" w:cs="仿宋"/>
          <w:kern w:val="0"/>
          <w:sz w:val="24"/>
          <w:lang w:val="zh-CN"/>
        </w:rPr>
      </w:pPr>
      <w:r>
        <w:rPr>
          <w:rFonts w:hint="eastAsia" w:ascii="仿宋" w:hAnsi="仿宋" w:eastAsia="仿宋" w:cs="仿宋"/>
          <w:b/>
          <w:sz w:val="24"/>
        </w:rPr>
        <w:t>4. 询问、质疑、投诉</w:t>
      </w:r>
      <w:r>
        <w:rPr>
          <w:rFonts w:hint="eastAsia" w:ascii="仿宋" w:hAnsi="仿宋" w:eastAsia="仿宋" w:cs="仿宋"/>
          <w:kern w:val="0"/>
          <w:sz w:val="24"/>
          <w:lang w:val="zh-CN"/>
        </w:rPr>
        <w:t xml:space="preserve"> </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1"/>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.2.1</w:t>
      </w:r>
      <w:r>
        <w:rPr>
          <w:rFonts w:hint="eastAsia" w:ascii="仿宋" w:hAnsi="仿宋" w:eastAsia="仿宋" w:cs="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1"/>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1"/>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.2.3对采购结果提出质疑的，质疑期限自采购结果公告期限届满之日起计算。对采购结果提出质疑的，采购人或采购机构负责答复。（详见前附表相关规定）</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4.2.3供应商提出质疑应当提交质疑函和必要的证明材料。质疑函应当包括下列内容：</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4.2.5询问或者质疑事项可能影响采购结果的，采购人应当暂停签订合同，已经签订合同的，应当中止履行合同。</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4.2.6质疑接收人：详见前附表</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4.3供应商投诉</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4.3.1质疑供应商对采购人、采购机构的答复不满意或者采购人、采购机构未在规定的时间内作出答复的，可以在答复期满后十五个工作日内向同级政府采购监督管理部门提出投诉。</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pPr>
        <w:pStyle w:val="31"/>
        <w:spacing w:line="360" w:lineRule="auto"/>
        <w:ind w:right="-512" w:firstLine="480" w:firstLineChars="200"/>
        <w:rPr>
          <w:rFonts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pPr>
        <w:pStyle w:val="31"/>
        <w:spacing w:line="360" w:lineRule="auto"/>
        <w:ind w:right="-512" w:firstLine="480" w:firstLineChars="200"/>
        <w:rPr>
          <w:rFonts w:ascii="仿宋" w:hAnsi="仿宋" w:eastAsia="仿宋" w:cs="仿宋"/>
        </w:rPr>
      </w:pPr>
      <w:r>
        <w:rPr>
          <w:rFonts w:hint="eastAsia" w:ascii="仿宋" w:hAnsi="仿宋" w:eastAsia="仿宋" w:cs="仿宋"/>
          <w:kern w:val="0"/>
          <w:sz w:val="24"/>
          <w:lang w:val="zh-CN"/>
        </w:rPr>
        <w:t>投诉书范本及制作说明详见附件3。</w:t>
      </w:r>
    </w:p>
    <w:p>
      <w:pPr>
        <w:pStyle w:val="216"/>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bookmarkStart w:id="42" w:name="_Hlt75236290"/>
      <w:bookmarkEnd w:id="42"/>
      <w:bookmarkStart w:id="43" w:name="_Hlt74729768"/>
      <w:bookmarkEnd w:id="43"/>
      <w:bookmarkStart w:id="44" w:name="_Hlt68072990"/>
      <w:bookmarkEnd w:id="44"/>
      <w:bookmarkStart w:id="45" w:name="_Hlt68057669"/>
      <w:bookmarkEnd w:id="45"/>
      <w:bookmarkStart w:id="46" w:name="_Hlt74730295"/>
      <w:bookmarkEnd w:id="46"/>
      <w:bookmarkStart w:id="47" w:name="_Hlt74707468"/>
      <w:bookmarkEnd w:id="47"/>
      <w:bookmarkStart w:id="48" w:name="_Hlt74714665"/>
      <w:bookmarkEnd w:id="48"/>
      <w:bookmarkStart w:id="49" w:name="_Toc91899879"/>
      <w:r>
        <w:rPr>
          <w:rFonts w:hint="eastAsia" w:ascii="仿宋" w:hAnsi="仿宋" w:eastAsia="仿宋" w:cs="仿宋"/>
          <w:b/>
          <w:sz w:val="32"/>
          <w:szCs w:val="20"/>
        </w:rPr>
        <w:t>二、招标文件</w:t>
      </w:r>
      <w:bookmarkEnd w:id="49"/>
      <w:r>
        <w:rPr>
          <w:rFonts w:hint="eastAsia" w:ascii="仿宋" w:hAnsi="仿宋" w:eastAsia="仿宋" w:cs="仿宋"/>
          <w:b/>
          <w:sz w:val="32"/>
          <w:szCs w:val="20"/>
        </w:rPr>
        <w:t>的构成、澄清、修改</w:t>
      </w:r>
    </w:p>
    <w:p>
      <w:pPr>
        <w:pStyle w:val="31"/>
        <w:spacing w:line="360" w:lineRule="auto"/>
        <w:ind w:right="-512" w:firstLine="482" w:firstLineChars="200"/>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5．招标文件的构成</w:t>
      </w:r>
      <w:bookmarkEnd w:id="50"/>
    </w:p>
    <w:bookmarkEnd w:id="51"/>
    <w:p>
      <w:pPr>
        <w:pStyle w:val="31"/>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第一部分 招标公告</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第二部分 投标人须知</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31"/>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澄清或者修改等公告、内容亦为招标文件的组成部分，投标人须自行于招标公告所在网站获取相关信息（浙江政府采购网）</w:t>
      </w:r>
      <w:r>
        <w:rPr>
          <w:rFonts w:hint="eastAsia" w:ascii="仿宋" w:hAnsi="仿宋" w:eastAsia="仿宋" w:cs="仿宋"/>
          <w:sz w:val="24"/>
        </w:rPr>
        <w:t>。</w:t>
      </w:r>
    </w:p>
    <w:p>
      <w:pPr>
        <w:wordWrap w:val="0"/>
        <w:spacing w:line="360" w:lineRule="auto"/>
        <w:ind w:firstLine="482" w:firstLineChars="200"/>
        <w:jc w:val="left"/>
        <w:rPr>
          <w:rFonts w:ascii="仿宋" w:hAnsi="仿宋" w:eastAsia="仿宋" w:cs="仿宋"/>
        </w:rPr>
      </w:pPr>
      <w:r>
        <w:rPr>
          <w:rFonts w:hint="eastAsia" w:ascii="仿宋" w:hAnsi="仿宋" w:eastAsia="仿宋" w:cs="仿宋"/>
          <w:b/>
          <w:sz w:val="24"/>
        </w:rPr>
        <w:t>6. 招标文件的澄清、修改</w:t>
      </w:r>
    </w:p>
    <w:p>
      <w:pPr>
        <w:pStyle w:val="21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16"/>
        <w:snapToGrid w:val="0"/>
        <w:spacing w:before="0"/>
        <w:ind w:firstLine="480"/>
        <w:rPr>
          <w:rFonts w:ascii="仿宋" w:hAnsi="仿宋" w:eastAsia="仿宋" w:cs="仿宋"/>
        </w:rPr>
      </w:pPr>
      <w:r>
        <w:rPr>
          <w:rFonts w:hint="eastAsia" w:ascii="仿宋" w:hAnsi="仿宋" w:eastAsia="仿宋" w:cs="仿宋"/>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投标文件未按招标文件更正、补遗公告的澄清、修改的内容编制，又不符合实质性要求的，投标无效。</w:t>
      </w:r>
    </w:p>
    <w:p>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pPr>
        <w:pStyle w:val="31"/>
        <w:spacing w:line="360" w:lineRule="auto"/>
        <w:ind w:right="-512" w:firstLine="576"/>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7.招标文件的获取</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pPr>
        <w:pStyle w:val="31"/>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1"/>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pPr>
        <w:pStyle w:val="31"/>
        <w:spacing w:line="360" w:lineRule="auto"/>
        <w:ind w:right="-512"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pPr>
        <w:pStyle w:val="216"/>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pPr>
        <w:pStyle w:val="31"/>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1"/>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bookmarkStart w:id="56"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216"/>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pStyle w:val="216"/>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pPr>
        <w:pStyle w:val="216"/>
        <w:snapToGrid w:val="0"/>
        <w:spacing w:before="0"/>
        <w:ind w:firstLine="480"/>
        <w:rPr>
          <w:rFonts w:ascii="仿宋" w:hAnsi="仿宋" w:eastAsia="仿宋" w:cs="仿宋"/>
          <w:szCs w:val="24"/>
        </w:rPr>
      </w:pPr>
      <w:r>
        <w:rPr>
          <w:rFonts w:hint="eastAsia" w:ascii="仿宋" w:hAnsi="仿宋" w:eastAsia="仿宋" w:cs="仿宋"/>
          <w:szCs w:val="24"/>
        </w:rPr>
        <w:t>12.4.1投标人制作纸质投标文件须在投标文件封面上标明“正本”与“副本”字样、项目名称与标项号，并加盖投标人公章。正本内容与副本不一致时，以正本为准。</w:t>
      </w:r>
    </w:p>
    <w:p>
      <w:pPr>
        <w:pStyle w:val="216"/>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pPr>
        <w:pStyle w:val="21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16"/>
        <w:snapToGrid w:val="0"/>
        <w:spacing w:before="0"/>
        <w:ind w:firstLine="480"/>
        <w:rPr>
          <w:rFonts w:ascii="仿宋" w:hAnsi="仿宋" w:eastAsia="仿宋" w:cs="仿宋"/>
          <w:szCs w:val="24"/>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pPr>
        <w:pStyle w:val="216"/>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13.3招标文件对投标文件签署、盖章的要求适用于电子签章（盖章）。</w:t>
      </w:r>
    </w:p>
    <w:p>
      <w:pPr>
        <w:pStyle w:val="216"/>
        <w:snapToGrid w:val="0"/>
        <w:spacing w:before="0"/>
        <w:ind w:firstLine="482"/>
        <w:rPr>
          <w:rFonts w:ascii="仿宋" w:hAnsi="仿宋" w:eastAsia="仿宋" w:cs="仿宋"/>
          <w:b/>
          <w:bCs/>
        </w:rPr>
      </w:pPr>
      <w:r>
        <w:rPr>
          <w:rFonts w:hint="eastAsia" w:ascii="仿宋" w:hAnsi="仿宋" w:eastAsia="仿宋" w:cs="仿宋"/>
          <w:b/>
          <w:bCs/>
        </w:rPr>
        <w:t>14. 投标文件的提交、补充、修改、撤回</w:t>
      </w:r>
    </w:p>
    <w:p>
      <w:pPr>
        <w:pStyle w:val="216"/>
        <w:snapToGrid w:val="0"/>
        <w:spacing w:before="0"/>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napToGrid w:val="0"/>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216"/>
        <w:snapToGrid w:val="0"/>
        <w:spacing w:before="0"/>
        <w:ind w:firstLine="480"/>
        <w:rPr>
          <w:rFonts w:ascii="仿宋" w:hAnsi="仿宋" w:eastAsia="仿宋" w:cs="仿宋"/>
        </w:rPr>
      </w:pPr>
      <w:r>
        <w:rPr>
          <w:rFonts w:hint="eastAsia" w:ascii="仿宋" w:hAnsi="仿宋" w:eastAsia="仿宋" w:cs="仿宋"/>
        </w:rPr>
        <w:t>14.3采购机构可以视情况延长投标文件提交的截止时间。在上述情况下，采购机构与投标人以前在投标截止期方面的全部权利、责任和义务，将适用于延长至新的投标截止期。</w:t>
      </w:r>
    </w:p>
    <w:p>
      <w:pPr>
        <w:pStyle w:val="216"/>
        <w:snapToGrid w:val="0"/>
        <w:spacing w:before="0"/>
        <w:ind w:firstLine="480"/>
        <w:rPr>
          <w:rFonts w:ascii="仿宋" w:hAnsi="仿宋" w:eastAsia="仿宋" w:cs="仿宋"/>
        </w:rPr>
      </w:pPr>
      <w:r>
        <w:rPr>
          <w:rFonts w:hint="eastAsia" w:ascii="仿宋" w:hAnsi="仿宋" w:eastAsia="仿宋" w:cs="仿宋"/>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6"/>
        <w:snapToGrid w:val="0"/>
        <w:spacing w:before="0"/>
        <w:ind w:firstLine="480"/>
        <w:rPr>
          <w:rFonts w:ascii="仿宋" w:hAnsi="仿宋" w:eastAsia="仿宋" w:cs="仿宋"/>
        </w:rPr>
      </w:pPr>
      <w:r>
        <w:rPr>
          <w:rFonts w:hint="eastAsia" w:ascii="仿宋" w:hAnsi="仿宋" w:eastAsia="仿宋" w:cs="仿宋"/>
        </w:rPr>
        <w:t>14.4.1 投标人的补充、修改文件，应按本须知规定编制、密封、标志和递交，如果一份投标文件有几份函件时，应注明哪一份有效，否则所作修改视为无效。</w:t>
      </w:r>
    </w:p>
    <w:p>
      <w:pPr>
        <w:pStyle w:val="216"/>
        <w:snapToGrid w:val="0"/>
        <w:spacing w:before="0"/>
        <w:ind w:firstLine="480"/>
        <w:rPr>
          <w:rFonts w:ascii="仿宋" w:hAnsi="仿宋" w:eastAsia="仿宋" w:cs="仿宋"/>
        </w:rPr>
      </w:pPr>
      <w:r>
        <w:rPr>
          <w:rFonts w:hint="eastAsia" w:ascii="仿宋" w:hAnsi="仿宋" w:eastAsia="仿宋" w:cs="仿宋"/>
        </w:rPr>
        <w:t>14.4.2投标人对投标文件的修改均要加以说明，否则其修改将被视为无效。</w:t>
      </w:r>
    </w:p>
    <w:p>
      <w:pPr>
        <w:pStyle w:val="216"/>
        <w:snapToGrid w:val="0"/>
        <w:spacing w:before="0"/>
        <w:ind w:firstLine="480"/>
        <w:rPr>
          <w:rFonts w:ascii="仿宋" w:hAnsi="仿宋" w:eastAsia="仿宋" w:cs="仿宋"/>
        </w:rPr>
      </w:pPr>
      <w:r>
        <w:rPr>
          <w:rFonts w:hint="eastAsia" w:ascii="仿宋" w:hAnsi="仿宋" w:eastAsia="仿宋" w:cs="仿宋"/>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6"/>
        <w:snapToGrid w:val="0"/>
        <w:spacing w:before="0"/>
        <w:ind w:firstLine="480"/>
        <w:rPr>
          <w:rFonts w:ascii="仿宋" w:hAnsi="仿宋" w:eastAsia="仿宋" w:cs="仿宋"/>
        </w:rPr>
      </w:pPr>
      <w:r>
        <w:rPr>
          <w:rFonts w:hint="eastAsia" w:ascii="仿宋" w:hAnsi="仿宋" w:eastAsia="仿宋" w:cs="仿宋"/>
        </w:rPr>
        <w:t>14.4.4在开标后规定的投标有效期内，投标人不能撤销投标文件。</w:t>
      </w:r>
    </w:p>
    <w:p>
      <w:pPr>
        <w:pStyle w:val="216"/>
        <w:snapToGrid w:val="0"/>
        <w:spacing w:before="0"/>
        <w:ind w:firstLine="482"/>
        <w:rPr>
          <w:rFonts w:ascii="仿宋" w:hAnsi="仿宋" w:eastAsia="仿宋" w:cs="仿宋"/>
          <w:b/>
        </w:rPr>
      </w:pPr>
      <w:r>
        <w:rPr>
          <w:rFonts w:hint="eastAsia" w:ascii="仿宋" w:hAnsi="仿宋" w:eastAsia="仿宋" w:cs="仿宋"/>
          <w:b/>
        </w:rPr>
        <w:t>15. 备份投标文件（如有）以及投标文件的递交</w:t>
      </w:r>
    </w:p>
    <w:p>
      <w:pPr>
        <w:pStyle w:val="216"/>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szCs w:val="24"/>
        </w:rPr>
        <w:t>。没有密封包装的投标文件，将被拒收。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▲投标人仅提交备份投标文件，没有在电子交易平台传输递交投标文件的，投标无效。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15.5采购机构可以视情况延长投标文件提交的截止时间。在上</w:t>
      </w:r>
      <w:r>
        <w:rPr>
          <w:rFonts w:hint="eastAsia" w:ascii="仿宋" w:hAnsi="仿宋" w:eastAsia="仿宋" w:cs="仿宋"/>
        </w:rPr>
        <w:t>述情况下，采购机构与投标人以前在投标截止期方面的全部权利、责任和义务，将适用于延长至新的投标截止期。</w:t>
      </w:r>
    </w:p>
    <w:p>
      <w:pPr>
        <w:pStyle w:val="216"/>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投标人应按“招标公告”及前附表规定的时间、地点完成采购文件获取手续并将投标文件提交给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将拒绝接受逾期送达的投标文件和未按公告要求完成采购文件获取的投标人递交的投标文件。</w:t>
      </w:r>
    </w:p>
    <w:bookmarkEnd w:id="54"/>
    <w:bookmarkEnd w:id="55"/>
    <w:p>
      <w:pPr>
        <w:pStyle w:val="216"/>
        <w:spacing w:before="0"/>
        <w:ind w:firstLine="482"/>
        <w:rPr>
          <w:rFonts w:ascii="仿宋" w:hAnsi="仿宋" w:eastAsia="仿宋" w:cs="仿宋"/>
          <w:b/>
          <w:szCs w:val="24"/>
        </w:rPr>
      </w:pPr>
      <w:r>
        <w:rPr>
          <w:rFonts w:hint="eastAsia" w:ascii="仿宋" w:hAnsi="仿宋" w:eastAsia="仿宋" w:cs="仿宋"/>
          <w:b/>
          <w:szCs w:val="24"/>
        </w:rPr>
        <w:t>16.投标文件的无效处理</w:t>
      </w:r>
    </w:p>
    <w:p>
      <w:pPr>
        <w:pStyle w:val="23"/>
        <w:spacing w:line="360" w:lineRule="auto"/>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3"/>
        <w:spacing w:line="360" w:lineRule="auto"/>
        <w:ind w:firstLine="482"/>
        <w:rPr>
          <w:rFonts w:ascii="仿宋" w:hAnsi="仿宋" w:eastAsia="仿宋" w:cs="仿宋"/>
          <w:b/>
        </w:rPr>
      </w:pPr>
      <w:r>
        <w:rPr>
          <w:rFonts w:hint="eastAsia" w:ascii="仿宋" w:hAnsi="仿宋" w:eastAsia="仿宋" w:cs="仿宋"/>
          <w:b/>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1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16"/>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17.3在原定投标有效期满之前，如果出现特殊情况，采购机构可以以公告形式通知投标人延长投标有效期。投标人同意延长的，不得要求或被允许修改其投标文件，投标人拒绝延长的，其投标无效。</w:t>
      </w:r>
    </w:p>
    <w:p>
      <w:pPr>
        <w:pStyle w:val="216"/>
        <w:spacing w:before="0"/>
        <w:ind w:firstLine="1928" w:firstLineChars="600"/>
        <w:rPr>
          <w:rFonts w:ascii="仿宋" w:hAnsi="仿宋" w:eastAsia="仿宋" w:cs="仿宋"/>
          <w:b/>
          <w:sz w:val="32"/>
        </w:rPr>
      </w:pPr>
      <w:bookmarkStart w:id="57" w:name="_Toc91899897"/>
    </w:p>
    <w:p>
      <w:pPr>
        <w:pStyle w:val="216"/>
        <w:spacing w:before="0"/>
        <w:ind w:firstLine="1928" w:firstLineChars="600"/>
        <w:rPr>
          <w:rFonts w:ascii="仿宋" w:hAnsi="仿宋" w:eastAsia="仿宋" w:cs="仿宋"/>
          <w:b/>
          <w:sz w:val="32"/>
        </w:rPr>
      </w:pP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pPr>
        <w:pStyle w:val="497"/>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49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49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18.2开标时，电子交易平台按开标时间自动提取所有投标文件。采购机构依托电子交易平台发起开始解密指令，投标人按照平台提示和招标文件的规定在半小时内完成在线解密。</w:t>
      </w:r>
    </w:p>
    <w:p>
      <w:pPr>
        <w:pStyle w:val="49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pPr>
        <w:pStyle w:val="49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备份投标文件的接收在招标文件确定的时间、地点进行。</w:t>
      </w:r>
    </w:p>
    <w:p>
      <w:pPr>
        <w:pStyle w:val="497"/>
        <w:spacing w:before="0" w:line="360" w:lineRule="auto"/>
        <w:ind w:left="0" w:firstLine="482" w:firstLineChars="200"/>
        <w:contextualSpacing/>
        <w:rPr>
          <w:rFonts w:ascii="仿宋" w:hAnsi="仿宋" w:eastAsia="仿宋" w:cs="仿宋"/>
          <w:b/>
          <w:sz w:val="24"/>
        </w:rPr>
      </w:pPr>
      <w:r>
        <w:rPr>
          <w:rFonts w:hint="eastAsia" w:ascii="仿宋" w:hAnsi="仿宋" w:eastAsia="仿宋" w:cs="仿宋"/>
          <w:b/>
          <w:sz w:val="24"/>
        </w:rPr>
        <w:t>19、资格审查</w:t>
      </w:r>
    </w:p>
    <w:p>
      <w:pPr>
        <w:pStyle w:val="216"/>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1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16"/>
        <w:spacing w:before="0"/>
        <w:ind w:firstLine="480"/>
        <w:rPr>
          <w:rFonts w:ascii="仿宋" w:hAnsi="仿宋" w:eastAsia="仿宋" w:cs="仿宋"/>
        </w:rPr>
      </w:pPr>
      <w:r>
        <w:rPr>
          <w:rFonts w:hint="eastAsia" w:ascii="仿宋" w:hAnsi="仿宋" w:eastAsia="仿宋" w:cs="仿宋"/>
        </w:rPr>
        <w:t>19.4对未通过资格审查的投标人，采购人或采购机构告知其未通过的原因。</w:t>
      </w:r>
    </w:p>
    <w:p>
      <w:pPr>
        <w:pStyle w:val="216"/>
        <w:spacing w:before="0"/>
        <w:ind w:firstLine="480"/>
        <w:rPr>
          <w:rFonts w:ascii="仿宋" w:hAnsi="仿宋" w:eastAsia="仿宋" w:cs="仿宋"/>
        </w:rPr>
      </w:pPr>
      <w:r>
        <w:rPr>
          <w:rFonts w:hint="eastAsia" w:ascii="仿宋" w:hAnsi="仿宋" w:eastAsia="仿宋" w:cs="仿宋"/>
        </w:rPr>
        <w:t>19.5合格投标人不足3家的，不再评标。</w:t>
      </w:r>
    </w:p>
    <w:p>
      <w:pPr>
        <w:pStyle w:val="216"/>
        <w:spacing w:before="0"/>
        <w:ind w:firstLine="482"/>
        <w:rPr>
          <w:rFonts w:ascii="仿宋" w:hAnsi="仿宋" w:eastAsia="仿宋" w:cs="仿宋"/>
          <w:b/>
          <w:szCs w:val="24"/>
        </w:rPr>
      </w:pPr>
      <w:r>
        <w:rPr>
          <w:rFonts w:hint="eastAsia" w:ascii="仿宋" w:hAnsi="仿宋" w:eastAsia="仿宋" w:cs="仿宋"/>
          <w:b/>
          <w:szCs w:val="24"/>
        </w:rPr>
        <w:t>20、信用信息查询</w:t>
      </w:r>
    </w:p>
    <w:p>
      <w:pPr>
        <w:pStyle w:val="21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20.1信用信息查询渠道及截止时间：采购人或采购机构将通过“信用中国”网站(www.creditchina.gov.cn)、中国政府采购网(www.ccgp.gov.cn)渠道查询投标人投标截止时间前的信用记录。</w:t>
      </w:r>
    </w:p>
    <w:p>
      <w:pPr>
        <w:pStyle w:val="21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16"/>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1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16"/>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3"/>
        <w:spacing w:line="360" w:lineRule="auto"/>
        <w:ind w:left="479" w:leftChars="228" w:firstLine="0" w:firstLineChars="0"/>
        <w:rPr>
          <w:rFonts w:ascii="仿宋" w:hAnsi="仿宋" w:eastAsia="仿宋" w:cs="仿宋"/>
          <w:b/>
        </w:rPr>
      </w:pPr>
      <w:r>
        <w:rPr>
          <w:rFonts w:hint="eastAsia" w:ascii="仿宋" w:hAnsi="仿宋" w:eastAsia="仿宋" w:cs="仿宋"/>
          <w:b/>
        </w:rPr>
        <w:t>22. 确定中标供应商</w:t>
      </w:r>
    </w:p>
    <w:p>
      <w:pPr>
        <w:pStyle w:val="216"/>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pPr>
        <w:pStyle w:val="216"/>
        <w:snapToGrid w:val="0"/>
        <w:spacing w:before="0"/>
        <w:ind w:firstLine="482"/>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3"/>
        <w:spacing w:line="360" w:lineRule="auto"/>
        <w:ind w:left="479" w:leftChars="228" w:firstLine="0" w:firstLineChars="0"/>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3"/>
        <w:spacing w:line="360" w:lineRule="auto"/>
        <w:ind w:left="479" w:leftChars="228" w:firstLine="0" w:firstLineChars="0"/>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w:t>
      </w:r>
    </w:p>
    <w:p>
      <w:pPr>
        <w:pStyle w:val="21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1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leftChars="228" w:firstLine="0" w:firstLineChars="0"/>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。履约保证金的数额不得超过政府采购合同金额的5%。 </w:t>
      </w:r>
    </w:p>
    <w:p>
      <w:pPr>
        <w:tabs>
          <w:tab w:val="left" w:pos="0"/>
        </w:tabs>
        <w:spacing w:line="360" w:lineRule="auto"/>
        <w:ind w:firstLine="480"/>
        <w:rPr>
          <w:rFonts w:ascii="仿宋" w:hAnsi="仿宋" w:eastAsia="仿宋" w:cs="仿宋"/>
          <w:sz w:val="24"/>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216"/>
        <w:snapToGrid w:val="0"/>
        <w:spacing w:before="0"/>
        <w:ind w:firstLine="482"/>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1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1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1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1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1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16"/>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3"/>
        <w:spacing w:line="360" w:lineRule="auto"/>
        <w:ind w:firstLine="482"/>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联系电话: 0571-83587785/0571-82816012  联系地址: 萧山区通惠北路2-1号302室</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3"/>
        <w:rPr>
          <w:rFonts w:cs="仿宋"/>
          <w:color w:val="auto"/>
        </w:rPr>
      </w:pPr>
      <w:bookmarkStart w:id="60" w:name="第四部分"/>
      <w:r>
        <w:rPr>
          <w:rFonts w:hint="eastAsia" w:cs="仿宋"/>
          <w:color w:val="auto"/>
        </w:rPr>
        <w:t>第三部分   采购需求</w:t>
      </w:r>
    </w:p>
    <w:p>
      <w:pPr>
        <w:snapToGrid w:val="0"/>
        <w:spacing w:line="360" w:lineRule="auto"/>
        <w:jc w:val="left"/>
        <w:rPr>
          <w:rFonts w:ascii="仿宋" w:hAnsi="仿宋" w:eastAsia="仿宋" w:cs="仿宋"/>
          <w:sz w:val="24"/>
        </w:rPr>
      </w:pPr>
      <w:r>
        <w:rPr>
          <w:rFonts w:hint="eastAsia" w:ascii="仿宋" w:hAnsi="仿宋" w:eastAsia="仿宋" w:cs="仿宋"/>
          <w:sz w:val="24"/>
        </w:rPr>
        <w:t>属于实质性要求条款的，请用符号“▲”标明，否则属于非实质性要求。</w:t>
      </w:r>
    </w:p>
    <w:p>
      <w:pPr>
        <w:snapToGrid w:val="0"/>
        <w:spacing w:line="360" w:lineRule="auto"/>
        <w:jc w:val="left"/>
        <w:rPr>
          <w:rFonts w:ascii="仿宋" w:hAnsi="仿宋" w:eastAsia="仿宋" w:cs="仿宋"/>
          <w:sz w:val="24"/>
        </w:rPr>
      </w:pPr>
      <w:r>
        <w:rPr>
          <w:rFonts w:hint="eastAsia" w:ascii="仿宋" w:hAnsi="仿宋" w:eastAsia="仿宋" w:cs="仿宋"/>
          <w:sz w:val="24"/>
        </w:rPr>
        <w:t>“★”系产品采购项目中单一产品或核心产品。</w:t>
      </w:r>
    </w:p>
    <w:p>
      <w:pPr>
        <w:snapToGrid w:val="0"/>
        <w:spacing w:line="360" w:lineRule="auto"/>
        <w:jc w:val="center"/>
        <w:rPr>
          <w:rFonts w:ascii="仿宋" w:hAnsi="仿宋" w:eastAsia="仿宋" w:cs="仿宋"/>
          <w:b/>
          <w:bCs/>
          <w:sz w:val="28"/>
          <w:szCs w:val="28"/>
        </w:rPr>
      </w:pPr>
      <w:r>
        <w:rPr>
          <w:rFonts w:hint="eastAsia" w:ascii="仿宋" w:hAnsi="仿宋" w:eastAsia="仿宋" w:cs="仿宋"/>
          <w:b/>
          <w:sz w:val="32"/>
          <w:szCs w:val="32"/>
        </w:rPr>
        <w:t xml:space="preserve"> </w:t>
      </w:r>
      <w:r>
        <w:rPr>
          <w:rFonts w:hint="eastAsia" w:ascii="仿宋" w:hAnsi="仿宋" w:eastAsia="仿宋" w:cs="仿宋"/>
          <w:b/>
          <w:bCs/>
          <w:sz w:val="28"/>
          <w:szCs w:val="28"/>
        </w:rPr>
        <w:t>一、招标一览表</w:t>
      </w:r>
    </w:p>
    <w:p>
      <w:pPr>
        <w:pStyle w:val="59"/>
        <w:spacing w:after="0" w:line="360" w:lineRule="auto"/>
        <w:ind w:left="0" w:leftChars="0" w:firstLine="0" w:firstLineChars="0"/>
        <w:rPr>
          <w:rFonts w:ascii="仿宋" w:hAnsi="仿宋" w:eastAsia="仿宋" w:cs="仿宋"/>
          <w:kern w:val="0"/>
          <w:sz w:val="24"/>
        </w:rPr>
      </w:pPr>
      <w:r>
        <w:rPr>
          <w:rFonts w:hint="eastAsia" w:ascii="仿宋" w:hAnsi="仿宋" w:eastAsia="仿宋" w:cs="仿宋"/>
          <w:kern w:val="0"/>
          <w:sz w:val="24"/>
        </w:rPr>
        <w:t>标项：一</w:t>
      </w:r>
    </w:p>
    <w:tbl>
      <w:tblPr>
        <w:tblStyle w:val="60"/>
        <w:tblpPr w:leftFromText="180" w:rightFromText="180" w:vertAnchor="text" w:tblpXSpec="center" w:tblpY="121"/>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88"/>
        <w:gridCol w:w="1984"/>
        <w:gridCol w:w="851"/>
        <w:gridCol w:w="70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5"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lang w:val="zh-CN"/>
              </w:rPr>
              <w:t>序号</w:t>
            </w:r>
          </w:p>
        </w:tc>
        <w:tc>
          <w:tcPr>
            <w:tcW w:w="2888"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名称</w:t>
            </w:r>
          </w:p>
        </w:tc>
        <w:tc>
          <w:tcPr>
            <w:tcW w:w="1984"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规格及技术要求</w:t>
            </w:r>
          </w:p>
        </w:tc>
        <w:tc>
          <w:tcPr>
            <w:tcW w:w="851"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数量</w:t>
            </w:r>
          </w:p>
        </w:tc>
        <w:tc>
          <w:tcPr>
            <w:tcW w:w="708"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单位</w:t>
            </w:r>
          </w:p>
        </w:tc>
        <w:tc>
          <w:tcPr>
            <w:tcW w:w="2479"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5" w:type="dxa"/>
            <w:vAlign w:val="center"/>
          </w:tcPr>
          <w:p>
            <w:pPr>
              <w:widowControl/>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一</w:t>
            </w:r>
          </w:p>
        </w:tc>
        <w:tc>
          <w:tcPr>
            <w:tcW w:w="2888"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szCs w:val="28"/>
              </w:rPr>
              <w:t>楼塔镇集镇区块一体化保洁管养政府采购项目</w:t>
            </w:r>
          </w:p>
        </w:tc>
        <w:tc>
          <w:tcPr>
            <w:tcW w:w="198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详见招标要求</w:t>
            </w:r>
          </w:p>
        </w:tc>
        <w:tc>
          <w:tcPr>
            <w:tcW w:w="851" w:type="dxa"/>
            <w:vAlign w:val="center"/>
          </w:tcPr>
          <w:p>
            <w:pPr>
              <w:widowControl/>
              <w:spacing w:line="360" w:lineRule="auto"/>
              <w:jc w:val="center"/>
              <w:rPr>
                <w:rFonts w:ascii="仿宋" w:hAnsi="仿宋" w:eastAsia="仿宋" w:cs="仿宋"/>
                <w:kern w:val="0"/>
                <w:sz w:val="24"/>
                <w:lang w:val="zh-CN"/>
              </w:rPr>
            </w:pPr>
            <w:r>
              <w:rPr>
                <w:rFonts w:hint="eastAsia" w:ascii="仿宋" w:hAnsi="仿宋" w:eastAsia="仿宋" w:cs="仿宋"/>
                <w:kern w:val="0"/>
                <w:sz w:val="24"/>
              </w:rPr>
              <w:t>2</w:t>
            </w:r>
          </w:p>
        </w:tc>
        <w:tc>
          <w:tcPr>
            <w:tcW w:w="7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年</w:t>
            </w:r>
          </w:p>
        </w:tc>
        <w:tc>
          <w:tcPr>
            <w:tcW w:w="2479" w:type="dxa"/>
            <w:vAlign w:val="center"/>
          </w:tcPr>
          <w:p>
            <w:pPr>
              <w:widowControl/>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总预算1157万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5" w:type="dxa"/>
            <w:vAlign w:val="center"/>
          </w:tcPr>
          <w:p>
            <w:pPr>
              <w:widowControl/>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2888" w:type="dxa"/>
            <w:vAlign w:val="center"/>
          </w:tcPr>
          <w:p>
            <w:pPr>
              <w:spacing w:line="360" w:lineRule="auto"/>
              <w:jc w:val="center"/>
              <w:rPr>
                <w:rFonts w:hint="eastAsia" w:ascii="仿宋" w:hAnsi="仿宋" w:eastAsia="仿宋" w:cs="仿宋"/>
                <w:sz w:val="24"/>
                <w:szCs w:val="28"/>
              </w:rPr>
            </w:pPr>
            <w:r>
              <w:rPr>
                <w:rFonts w:hint="eastAsia" w:ascii="仿宋" w:hAnsi="仿宋" w:eastAsia="仿宋" w:cs="仿宋"/>
                <w:sz w:val="24"/>
                <w:szCs w:val="28"/>
              </w:rPr>
              <w:t>集镇</w:t>
            </w:r>
            <w:r>
              <w:rPr>
                <w:rFonts w:hint="eastAsia" w:ascii="仿宋" w:hAnsi="仿宋" w:eastAsia="仿宋" w:cs="仿宋"/>
                <w:sz w:val="24"/>
                <w:szCs w:val="28"/>
                <w:lang w:val="en-US" w:eastAsia="zh-CN"/>
              </w:rPr>
              <w:t>区块一体化保洁管养</w:t>
            </w:r>
          </w:p>
        </w:tc>
        <w:tc>
          <w:tcPr>
            <w:tcW w:w="1984"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详见招标要求</w:t>
            </w:r>
          </w:p>
        </w:tc>
        <w:tc>
          <w:tcPr>
            <w:tcW w:w="851"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708"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年</w:t>
            </w:r>
          </w:p>
        </w:tc>
        <w:tc>
          <w:tcPr>
            <w:tcW w:w="2479" w:type="dxa"/>
            <w:vAlign w:val="center"/>
          </w:tcPr>
          <w:p>
            <w:pPr>
              <w:widowControl/>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最高限价894万元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5" w:type="dxa"/>
            <w:vAlign w:val="center"/>
          </w:tcPr>
          <w:p>
            <w:pPr>
              <w:widowControl/>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2888" w:type="dxa"/>
            <w:vAlign w:val="center"/>
          </w:tcPr>
          <w:p>
            <w:pPr>
              <w:spacing w:line="360" w:lineRule="auto"/>
              <w:jc w:val="center"/>
              <w:rPr>
                <w:rFonts w:hint="eastAsia" w:ascii="仿宋" w:hAnsi="仿宋" w:eastAsia="仿宋" w:cs="仿宋"/>
                <w:sz w:val="24"/>
                <w:szCs w:val="28"/>
              </w:rPr>
            </w:pPr>
            <w:r>
              <w:rPr>
                <w:rFonts w:hint="eastAsia" w:ascii="仿宋" w:hAnsi="仿宋" w:eastAsia="仿宋" w:cs="仿宋"/>
                <w:sz w:val="24"/>
                <w:szCs w:val="28"/>
              </w:rPr>
              <w:t>楼英村保洁</w:t>
            </w:r>
          </w:p>
        </w:tc>
        <w:tc>
          <w:tcPr>
            <w:tcW w:w="1984"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详见招标要求</w:t>
            </w:r>
          </w:p>
        </w:tc>
        <w:tc>
          <w:tcPr>
            <w:tcW w:w="851"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708"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年</w:t>
            </w:r>
          </w:p>
        </w:tc>
        <w:tc>
          <w:tcPr>
            <w:tcW w:w="2479" w:type="dxa"/>
            <w:vAlign w:val="center"/>
          </w:tcPr>
          <w:p>
            <w:pPr>
              <w:widowControl/>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最高限价116.2万元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5" w:type="dxa"/>
            <w:vAlign w:val="center"/>
          </w:tcPr>
          <w:p>
            <w:pPr>
              <w:widowControl/>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2888" w:type="dxa"/>
            <w:vAlign w:val="center"/>
          </w:tcPr>
          <w:p>
            <w:pPr>
              <w:spacing w:line="360" w:lineRule="auto"/>
              <w:jc w:val="center"/>
              <w:rPr>
                <w:rFonts w:hint="eastAsia" w:ascii="仿宋" w:hAnsi="仿宋" w:eastAsia="仿宋" w:cs="仿宋"/>
                <w:sz w:val="24"/>
                <w:szCs w:val="28"/>
              </w:rPr>
            </w:pPr>
            <w:r>
              <w:rPr>
                <w:rFonts w:hint="eastAsia" w:ascii="仿宋" w:hAnsi="仿宋" w:eastAsia="仿宋" w:cs="仿宋"/>
                <w:sz w:val="24"/>
                <w:szCs w:val="28"/>
              </w:rPr>
              <w:t>楼家塔村保洁</w:t>
            </w:r>
          </w:p>
        </w:tc>
        <w:tc>
          <w:tcPr>
            <w:tcW w:w="1984"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详见招标要求</w:t>
            </w:r>
          </w:p>
        </w:tc>
        <w:tc>
          <w:tcPr>
            <w:tcW w:w="851"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708" w:type="dxa"/>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年</w:t>
            </w:r>
          </w:p>
        </w:tc>
        <w:tc>
          <w:tcPr>
            <w:tcW w:w="2479" w:type="dxa"/>
            <w:vAlign w:val="center"/>
          </w:tcPr>
          <w:p>
            <w:pPr>
              <w:widowControl/>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最高限价146.8万元</w:t>
            </w:r>
          </w:p>
        </w:tc>
      </w:tr>
    </w:tbl>
    <w:p>
      <w:pPr>
        <w:snapToGrid w:val="0"/>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注：开标一览表中注明各分部投标价格。</w:t>
      </w:r>
    </w:p>
    <w:p>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二、招标需求</w:t>
      </w:r>
    </w:p>
    <w:p>
      <w:pPr>
        <w:spacing w:line="360" w:lineRule="auto"/>
        <w:rPr>
          <w:rFonts w:ascii="仿宋" w:hAnsi="仿宋" w:eastAsia="仿宋" w:cs="仿宋"/>
          <w:b/>
          <w:bCs/>
          <w:sz w:val="24"/>
        </w:rPr>
      </w:pPr>
      <w:r>
        <w:rPr>
          <w:rFonts w:hint="eastAsia" w:ascii="仿宋" w:hAnsi="仿宋" w:eastAsia="仿宋" w:cs="仿宋"/>
          <w:b/>
          <w:bCs/>
          <w:sz w:val="24"/>
        </w:rPr>
        <w:t>1、技术需求</w:t>
      </w:r>
    </w:p>
    <w:p>
      <w:pPr>
        <w:spacing w:line="360" w:lineRule="auto"/>
        <w:ind w:firstLine="480" w:firstLineChars="200"/>
        <w:rPr>
          <w:rFonts w:ascii="仿宋" w:hAnsi="仿宋" w:eastAsia="仿宋" w:cs="仿宋"/>
          <w:sz w:val="24"/>
        </w:rPr>
      </w:pPr>
      <w:r>
        <w:rPr>
          <w:rFonts w:hint="eastAsia" w:ascii="仿宋" w:hAnsi="仿宋" w:eastAsia="仿宋" w:cs="仿宋"/>
          <w:sz w:val="24"/>
        </w:rPr>
        <w:t>为保障2022年亚运会顺利召开，助力国家卫生镇、美丽楼塔建设，规范市政绿化保洁作业，加强精细化、常态化、长效化管理，全面推进市政绿化保洁管养提质升级，结合实际，特制定本实施方案。</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工作目标：</w:t>
      </w:r>
    </w:p>
    <w:p>
      <w:pPr>
        <w:spacing w:line="360" w:lineRule="auto"/>
        <w:ind w:firstLine="480" w:firstLineChars="200"/>
        <w:rPr>
          <w:rFonts w:ascii="仿宋" w:hAnsi="仿宋" w:eastAsia="仿宋" w:cs="仿宋"/>
          <w:sz w:val="24"/>
        </w:rPr>
      </w:pPr>
      <w:r>
        <w:rPr>
          <w:rFonts w:hint="eastAsia" w:ascii="仿宋" w:hAnsi="仿宋" w:eastAsia="仿宋" w:cs="仿宋"/>
          <w:sz w:val="24"/>
        </w:rPr>
        <w:t>围绕助力亚运、环境立区、打造美丽楼塔的目标，立足集镇区块，通盘谋划，统筹市政保洁、绿化保洁、市政管养、绿化管养工作，统一标准，统筹开展保洁管养任务，实现一体化保洁管养，以一流环境迎接亚运会的召开。</w:t>
      </w:r>
    </w:p>
    <w:p>
      <w:pPr>
        <w:spacing w:line="360" w:lineRule="auto"/>
        <w:rPr>
          <w:rFonts w:hint="default" w:ascii="仿宋" w:hAnsi="仿宋" w:eastAsia="仿宋" w:cs="仿宋"/>
          <w:b/>
          <w:bCs/>
          <w:sz w:val="24"/>
          <w:lang w:val="en-US" w:eastAsia="zh-CN"/>
        </w:rPr>
      </w:pPr>
      <w:r>
        <w:rPr>
          <w:rFonts w:hint="eastAsia" w:ascii="仿宋" w:hAnsi="仿宋" w:eastAsia="仿宋" w:cs="仿宋"/>
          <w:b/>
          <w:bCs/>
          <w:sz w:val="24"/>
        </w:rPr>
        <w:t>（一）集镇</w:t>
      </w:r>
      <w:r>
        <w:rPr>
          <w:rFonts w:hint="eastAsia" w:ascii="仿宋" w:hAnsi="仿宋" w:eastAsia="仿宋" w:cs="仿宋"/>
          <w:b/>
          <w:bCs/>
          <w:sz w:val="24"/>
          <w:lang w:val="en-US" w:eastAsia="zh-CN"/>
        </w:rPr>
        <w:t>区块一体化保洁管养</w:t>
      </w:r>
    </w:p>
    <w:p>
      <w:pPr>
        <w:spacing w:line="360" w:lineRule="auto"/>
        <w:rPr>
          <w:rFonts w:ascii="仿宋" w:hAnsi="仿宋" w:eastAsia="仿宋" w:cs="仿宋"/>
          <w:b/>
          <w:bCs/>
          <w:sz w:val="24"/>
        </w:rPr>
      </w:pPr>
      <w:r>
        <w:rPr>
          <w:rFonts w:hint="eastAsia" w:ascii="仿宋" w:hAnsi="仿宋" w:eastAsia="仿宋" w:cs="仿宋"/>
          <w:b/>
          <w:bCs/>
          <w:sz w:val="24"/>
        </w:rPr>
        <w:t>1．楼塔镇集镇环境保洁</w:t>
      </w:r>
    </w:p>
    <w:p>
      <w:pPr>
        <w:spacing w:line="360" w:lineRule="auto"/>
        <w:rPr>
          <w:rFonts w:ascii="仿宋" w:hAnsi="仿宋" w:eastAsia="仿宋" w:cs="仿宋"/>
          <w:b/>
          <w:bCs/>
          <w:sz w:val="24"/>
        </w:rPr>
      </w:pPr>
      <w:r>
        <w:rPr>
          <w:rFonts w:hint="eastAsia" w:ascii="仿宋" w:hAnsi="仿宋" w:eastAsia="仿宋" w:cs="仿宋"/>
          <w:b/>
          <w:bCs/>
          <w:sz w:val="24"/>
        </w:rPr>
        <w:t>1.1 集镇区块保洁范围及设施设备</w:t>
      </w:r>
    </w:p>
    <w:p>
      <w:pPr>
        <w:spacing w:line="360" w:lineRule="auto"/>
        <w:ind w:firstLine="480" w:firstLineChars="200"/>
        <w:rPr>
          <w:rFonts w:ascii="仿宋" w:hAnsi="仿宋" w:eastAsia="仿宋" w:cs="仿宋"/>
          <w:sz w:val="24"/>
        </w:rPr>
      </w:pPr>
      <w:r>
        <w:rPr>
          <w:rFonts w:hint="eastAsia" w:ascii="仿宋" w:hAnsi="仿宋" w:eastAsia="仿宋" w:cs="仿宋"/>
          <w:sz w:val="24"/>
        </w:rPr>
        <w:t>（1）道路及区块范围</w:t>
      </w:r>
    </w:p>
    <w:p>
      <w:pPr>
        <w:spacing w:line="360" w:lineRule="auto"/>
        <w:ind w:firstLine="480" w:firstLineChars="200"/>
        <w:rPr>
          <w:rFonts w:ascii="仿宋" w:hAnsi="仿宋" w:eastAsia="仿宋" w:cs="仿宋"/>
          <w:sz w:val="24"/>
        </w:rPr>
      </w:pPr>
      <w:r>
        <w:rPr>
          <w:rFonts w:hint="eastAsia" w:ascii="仿宋" w:hAnsi="仿宋" w:eastAsia="仿宋" w:cs="仿宋"/>
          <w:sz w:val="24"/>
        </w:rPr>
        <w:t>① 03省道。塘口（河上界）至双龙加油站（次坞界），含花边市场及两边房屋间小弄（03省道楼塔段两侧护栏清洗）；</w:t>
      </w:r>
    </w:p>
    <w:p>
      <w:pPr>
        <w:spacing w:line="360" w:lineRule="auto"/>
        <w:ind w:firstLine="480" w:firstLineChars="200"/>
        <w:rPr>
          <w:rFonts w:ascii="仿宋" w:hAnsi="仿宋" w:eastAsia="仿宋" w:cs="仿宋"/>
          <w:sz w:val="24"/>
        </w:rPr>
      </w:pPr>
      <w:r>
        <w:rPr>
          <w:rFonts w:hint="eastAsia" w:ascii="仿宋" w:hAnsi="仿宋" w:eastAsia="仿宋" w:cs="仿宋"/>
          <w:sz w:val="24"/>
        </w:rPr>
        <w:t>② 钱镠路。03省道入口至卫生院门口；</w:t>
      </w:r>
    </w:p>
    <w:p>
      <w:pPr>
        <w:spacing w:line="360" w:lineRule="auto"/>
        <w:ind w:firstLine="480" w:firstLineChars="200"/>
        <w:rPr>
          <w:rFonts w:ascii="仿宋" w:hAnsi="仿宋" w:eastAsia="仿宋" w:cs="仿宋"/>
          <w:sz w:val="24"/>
        </w:rPr>
      </w:pPr>
      <w:r>
        <w:rPr>
          <w:rFonts w:hint="eastAsia" w:ascii="仿宋" w:hAnsi="仿宋" w:eastAsia="仿宋" w:cs="仿宋"/>
          <w:sz w:val="24"/>
        </w:rPr>
        <w:t>③ 徐樟线。河上交界至卫生院门口至洲口桥东至前溪桥头；</w:t>
      </w:r>
    </w:p>
    <w:p>
      <w:pPr>
        <w:spacing w:line="360" w:lineRule="auto"/>
        <w:ind w:firstLine="480" w:firstLineChars="200"/>
        <w:rPr>
          <w:rFonts w:ascii="仿宋" w:hAnsi="仿宋" w:eastAsia="仿宋" w:cs="仿宋"/>
          <w:sz w:val="24"/>
        </w:rPr>
      </w:pPr>
      <w:r>
        <w:rPr>
          <w:rFonts w:hint="eastAsia" w:ascii="仿宋" w:hAnsi="仿宋" w:eastAsia="仿宋" w:cs="仿宋"/>
          <w:sz w:val="24"/>
        </w:rPr>
        <w:t>④ 古越路。卫生院门口至S307大转盘（不含）；</w:t>
      </w:r>
    </w:p>
    <w:p>
      <w:pPr>
        <w:spacing w:line="360" w:lineRule="auto"/>
        <w:ind w:firstLine="480" w:firstLineChars="200"/>
        <w:rPr>
          <w:rFonts w:ascii="仿宋" w:hAnsi="仿宋" w:eastAsia="仿宋" w:cs="仿宋"/>
          <w:sz w:val="24"/>
        </w:rPr>
      </w:pPr>
      <w:r>
        <w:rPr>
          <w:rFonts w:hint="eastAsia" w:ascii="仿宋" w:hAnsi="仿宋" w:eastAsia="仿宋" w:cs="仿宋"/>
          <w:sz w:val="24"/>
        </w:rPr>
        <w:t>⑤ 楼英路。徐樟线（南方粘扣门口）经钱镠路路口至S307路口；</w:t>
      </w:r>
    </w:p>
    <w:p>
      <w:pPr>
        <w:spacing w:line="360" w:lineRule="auto"/>
        <w:ind w:firstLine="480" w:firstLineChars="200"/>
        <w:rPr>
          <w:rFonts w:ascii="仿宋" w:hAnsi="仿宋" w:eastAsia="仿宋" w:cs="仿宋"/>
          <w:sz w:val="24"/>
        </w:rPr>
      </w:pPr>
      <w:r>
        <w:rPr>
          <w:rFonts w:hint="eastAsia" w:ascii="仿宋" w:hAnsi="仿宋" w:eastAsia="仿宋" w:cs="仿宋"/>
          <w:sz w:val="24"/>
        </w:rPr>
        <w:t>⑥ 洲口路。新老洲口桥东桥头（牌坊）经楼家塔村老村委至欢乐幼儿园门口至S307道班；</w:t>
      </w:r>
    </w:p>
    <w:p>
      <w:pPr>
        <w:spacing w:line="360" w:lineRule="auto"/>
        <w:ind w:firstLine="480" w:firstLineChars="200"/>
        <w:rPr>
          <w:rFonts w:ascii="仿宋" w:hAnsi="仿宋" w:eastAsia="仿宋" w:cs="仿宋"/>
          <w:sz w:val="24"/>
        </w:rPr>
      </w:pPr>
      <w:r>
        <w:rPr>
          <w:rFonts w:hint="eastAsia" w:ascii="仿宋" w:hAnsi="仿宋" w:eastAsia="仿宋" w:cs="仿宋"/>
          <w:sz w:val="24"/>
        </w:rPr>
        <w:t>⑦ 溪口路。古越路楼塔大桥西桥头（镇中心幼儿园东侧）经洲口桥西桥头至老体育场三个亭子；</w:t>
      </w:r>
    </w:p>
    <w:p>
      <w:pPr>
        <w:spacing w:line="360" w:lineRule="auto"/>
        <w:ind w:firstLine="480" w:firstLineChars="200"/>
        <w:rPr>
          <w:rFonts w:ascii="仿宋" w:hAnsi="仿宋" w:eastAsia="仿宋" w:cs="仿宋"/>
          <w:sz w:val="24"/>
        </w:rPr>
      </w:pPr>
      <w:r>
        <w:rPr>
          <w:rFonts w:hint="eastAsia" w:ascii="仿宋" w:hAnsi="仿宋" w:eastAsia="仿宋" w:cs="仿宋"/>
          <w:sz w:val="24"/>
        </w:rPr>
        <w:t>⑧ 无名路。溪口路路口（穿洲口路）至老电管站三叉路口；</w:t>
      </w:r>
    </w:p>
    <w:p>
      <w:pPr>
        <w:spacing w:line="360" w:lineRule="auto"/>
        <w:ind w:firstLine="480" w:firstLineChars="200"/>
        <w:rPr>
          <w:rFonts w:ascii="仿宋" w:hAnsi="仿宋" w:eastAsia="仿宋" w:cs="仿宋"/>
          <w:sz w:val="24"/>
        </w:rPr>
      </w:pPr>
      <w:r>
        <w:rPr>
          <w:rFonts w:hint="eastAsia" w:ascii="仿宋" w:hAnsi="仿宋" w:eastAsia="仿宋" w:cs="仿宋"/>
          <w:sz w:val="24"/>
        </w:rPr>
        <w:t>⑨ 直  街。老体育场三个亭子到洲口路路口（清洗公司门口）；</w:t>
      </w:r>
    </w:p>
    <w:p>
      <w:pPr>
        <w:spacing w:line="360" w:lineRule="auto"/>
        <w:ind w:firstLine="480" w:firstLineChars="200"/>
        <w:rPr>
          <w:rFonts w:ascii="仿宋" w:hAnsi="仿宋" w:eastAsia="仿宋" w:cs="仿宋"/>
          <w:sz w:val="24"/>
        </w:rPr>
      </w:pPr>
      <w:r>
        <w:rPr>
          <w:rFonts w:hint="eastAsia" w:ascii="仿宋" w:hAnsi="仿宋" w:eastAsia="仿宋" w:cs="仿宋"/>
          <w:sz w:val="24"/>
        </w:rPr>
        <w:t>⑩ 石管线。徐樟线河上界（穿钱镠路）至新老洄龙桥（含）两边房屋间小弄；</w:t>
      </w:r>
    </w:p>
    <w:p>
      <w:pPr>
        <w:spacing w:line="360" w:lineRule="auto"/>
        <w:ind w:firstLine="480" w:firstLineChars="200"/>
        <w:rPr>
          <w:rFonts w:ascii="仿宋" w:hAnsi="仿宋" w:eastAsia="仿宋" w:cs="仿宋"/>
          <w:sz w:val="24"/>
        </w:rPr>
      </w:pPr>
      <w:r>
        <w:rPr>
          <w:rFonts w:hint="eastAsia" w:ascii="仿宋" w:hAnsi="仿宋" w:eastAsia="仿宋" w:cs="仿宋"/>
          <w:sz w:val="24"/>
        </w:rPr>
        <w:t>⑪ 无名路。徐樟线河上界至恒成宾馆东侧至入镇三叉口；</w:t>
      </w:r>
    </w:p>
    <w:p>
      <w:pPr>
        <w:spacing w:line="360" w:lineRule="auto"/>
        <w:ind w:firstLine="480" w:firstLineChars="200"/>
        <w:rPr>
          <w:rFonts w:ascii="仿宋" w:hAnsi="仿宋" w:eastAsia="仿宋" w:cs="仿宋"/>
          <w:sz w:val="24"/>
        </w:rPr>
      </w:pPr>
      <w:r>
        <w:rPr>
          <w:rFonts w:hint="eastAsia" w:ascii="仿宋" w:hAnsi="仿宋" w:eastAsia="仿宋" w:cs="仿宋"/>
          <w:sz w:val="24"/>
        </w:rPr>
        <w:t>⑫ 柳桥路。徐樟线毛岸凉亭（穿钱镠路）至管村后溪滩桥北桥头）；</w:t>
      </w:r>
    </w:p>
    <w:p>
      <w:pPr>
        <w:spacing w:line="360" w:lineRule="auto"/>
        <w:ind w:firstLine="480" w:firstLineChars="200"/>
        <w:rPr>
          <w:rFonts w:ascii="仿宋" w:hAnsi="仿宋" w:eastAsia="仿宋" w:cs="仿宋"/>
          <w:sz w:val="24"/>
        </w:rPr>
      </w:pPr>
      <w:r>
        <w:rPr>
          <w:rFonts w:hint="eastAsia" w:ascii="仿宋" w:hAnsi="仿宋" w:eastAsia="仿宋" w:cs="仿宋"/>
          <w:sz w:val="24"/>
        </w:rPr>
        <w:t>⑬ 美食一条街。包括管村综合楼后小巷、管村农贸市场北小巷；</w:t>
      </w:r>
    </w:p>
    <w:p>
      <w:pPr>
        <w:spacing w:line="360" w:lineRule="auto"/>
        <w:ind w:firstLine="480" w:firstLineChars="200"/>
        <w:rPr>
          <w:rFonts w:ascii="仿宋" w:hAnsi="仿宋" w:eastAsia="仿宋" w:cs="仿宋"/>
          <w:sz w:val="24"/>
        </w:rPr>
      </w:pPr>
      <w:r>
        <w:rPr>
          <w:rFonts w:hint="eastAsia" w:ascii="仿宋" w:hAnsi="仿宋" w:eastAsia="仿宋" w:cs="仿宋"/>
          <w:sz w:val="24"/>
        </w:rPr>
        <w:t>⑭ 战友宾馆区块。03省道—钱镠路—管家路三条道路围成的三角区块内小巷；</w:t>
      </w:r>
    </w:p>
    <w:p>
      <w:pPr>
        <w:spacing w:line="360" w:lineRule="auto"/>
        <w:ind w:firstLine="480" w:firstLineChars="200"/>
        <w:rPr>
          <w:rFonts w:ascii="仿宋" w:hAnsi="仿宋" w:eastAsia="仿宋" w:cs="仿宋"/>
          <w:sz w:val="24"/>
        </w:rPr>
      </w:pPr>
      <w:r>
        <w:rPr>
          <w:rFonts w:hint="eastAsia" w:ascii="仿宋" w:hAnsi="仿宋" w:eastAsia="仿宋" w:cs="仿宋"/>
          <w:sz w:val="24"/>
        </w:rPr>
        <w:t>⑮ 开发区厂区区块。徐樟线—管家路—钱镠路—永平电动车西侧道路所围成的区块，含区块内道路、绿化保洁；</w:t>
      </w:r>
    </w:p>
    <w:p>
      <w:pPr>
        <w:spacing w:line="360" w:lineRule="auto"/>
        <w:ind w:firstLine="480" w:firstLineChars="200"/>
        <w:rPr>
          <w:rFonts w:ascii="仿宋" w:hAnsi="仿宋" w:eastAsia="仿宋" w:cs="仿宋"/>
          <w:sz w:val="24"/>
        </w:rPr>
      </w:pPr>
      <w:r>
        <w:rPr>
          <w:rFonts w:hint="eastAsia" w:ascii="仿宋" w:hAnsi="仿宋" w:eastAsia="仿宋" w:cs="仿宋"/>
          <w:sz w:val="24"/>
        </w:rPr>
        <w:t>⑯ 清燕园区块。镇小西围墙边三角绿化带至清燕园整个区块；</w:t>
      </w:r>
    </w:p>
    <w:p>
      <w:pPr>
        <w:spacing w:line="360" w:lineRule="auto"/>
        <w:ind w:firstLine="480" w:firstLineChars="200"/>
        <w:rPr>
          <w:rFonts w:ascii="仿宋" w:hAnsi="仿宋" w:eastAsia="仿宋" w:cs="仿宋"/>
          <w:sz w:val="24"/>
        </w:rPr>
      </w:pPr>
      <w:r>
        <w:rPr>
          <w:rFonts w:hint="eastAsia" w:ascii="仿宋" w:hAnsi="仿宋" w:eastAsia="仿宋" w:cs="仿宋"/>
          <w:sz w:val="24"/>
        </w:rPr>
        <w:t>⑰ 岩山老叉口区块。徐樟线S307连接线路口—岩山村界—大黄岭界。（含区块内道路、绿化保洁）（包括雀山岭桥靠徐樟线桥头区块）；</w:t>
      </w:r>
    </w:p>
    <w:p>
      <w:pPr>
        <w:spacing w:line="360" w:lineRule="auto"/>
        <w:ind w:firstLine="480" w:firstLineChars="200"/>
        <w:rPr>
          <w:rFonts w:ascii="仿宋" w:hAnsi="仿宋" w:eastAsia="仿宋" w:cs="仿宋"/>
          <w:sz w:val="24"/>
        </w:rPr>
      </w:pPr>
      <w:r>
        <w:rPr>
          <w:rFonts w:hint="eastAsia" w:ascii="仿宋" w:hAnsi="仿宋" w:eastAsia="仿宋" w:cs="仿宋"/>
          <w:sz w:val="24"/>
        </w:rPr>
        <w:t>⑱ 纱艺城区块。纱艺城区块西侧围墙至楼佳线、北侧围墙至S307省道间的绿化带。</w:t>
      </w:r>
    </w:p>
    <w:p>
      <w:pPr>
        <w:spacing w:line="360" w:lineRule="auto"/>
        <w:ind w:firstLine="480" w:firstLineChars="200"/>
        <w:rPr>
          <w:rFonts w:ascii="仿宋" w:hAnsi="仿宋" w:eastAsia="仿宋" w:cs="仿宋"/>
          <w:sz w:val="24"/>
        </w:rPr>
      </w:pPr>
      <w:r>
        <w:rPr>
          <w:rFonts w:hint="eastAsia" w:ascii="仿宋" w:hAnsi="仿宋" w:eastAsia="仿宋" w:cs="仿宋"/>
          <w:sz w:val="24"/>
        </w:rPr>
        <w:t>⑲ 03省道河上界至次坞界两边的小弄、石管线两边的小弄。</w:t>
      </w:r>
    </w:p>
    <w:p>
      <w:pPr>
        <w:spacing w:line="360" w:lineRule="auto"/>
        <w:ind w:firstLine="480" w:firstLineChars="200"/>
        <w:rPr>
          <w:rFonts w:ascii="仿宋" w:hAnsi="仿宋" w:eastAsia="仿宋" w:cs="仿宋"/>
          <w:sz w:val="24"/>
        </w:rPr>
      </w:pPr>
      <w:r>
        <w:rPr>
          <w:rFonts w:hint="eastAsia" w:ascii="仿宋" w:hAnsi="仿宋" w:eastAsia="仿宋" w:cs="仿宋"/>
          <w:sz w:val="24"/>
        </w:rPr>
        <w:t>边界说明：上述道路、街、小弄、区块保洁边界到路面、绿化带、行道树、人行道并至店铺、住户门口、单元楼楼梯口、可视范围内里弄。有排水、引水沟渠的至沟渠外沿1米内。</w:t>
      </w:r>
    </w:p>
    <w:p>
      <w:pPr>
        <w:spacing w:line="360" w:lineRule="auto"/>
        <w:ind w:firstLine="480" w:firstLineChars="200"/>
        <w:rPr>
          <w:rFonts w:ascii="仿宋" w:hAnsi="仿宋" w:eastAsia="仿宋" w:cs="仿宋"/>
          <w:sz w:val="24"/>
        </w:rPr>
      </w:pPr>
      <w:r>
        <w:rPr>
          <w:rFonts w:hint="eastAsia" w:ascii="仿宋" w:hAnsi="仿宋" w:eastAsia="仿宋" w:cs="仿宋"/>
          <w:sz w:val="24"/>
        </w:rPr>
        <w:t>（2）公厕（7座）</w:t>
      </w:r>
    </w:p>
    <w:p>
      <w:pPr>
        <w:spacing w:line="360" w:lineRule="auto"/>
        <w:ind w:firstLine="480" w:firstLineChars="200"/>
        <w:rPr>
          <w:rFonts w:ascii="仿宋" w:hAnsi="仿宋" w:eastAsia="仿宋" w:cs="仿宋"/>
          <w:sz w:val="24"/>
        </w:rPr>
      </w:pPr>
      <w:r>
        <w:rPr>
          <w:rFonts w:hint="eastAsia" w:ascii="仿宋" w:hAnsi="仿宋" w:eastAsia="仿宋" w:cs="仿宋"/>
          <w:sz w:val="24"/>
        </w:rPr>
        <w:t>① 横街公厕；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② 老农贸市场停车场公厕；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③ 管村农贸市场附属公厕；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④ 中祠堂公厕；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⑤ 楼塔公交车站北侧公厕；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⑥ 楼曼文纪念馆旁公厕；</w:t>
      </w:r>
    </w:p>
    <w:p>
      <w:pPr>
        <w:spacing w:line="360" w:lineRule="auto"/>
        <w:ind w:firstLine="480" w:firstLineChars="200"/>
        <w:rPr>
          <w:rFonts w:ascii="仿宋" w:hAnsi="仿宋" w:eastAsia="仿宋" w:cs="仿宋"/>
          <w:sz w:val="24"/>
        </w:rPr>
      </w:pPr>
      <w:r>
        <w:rPr>
          <w:rFonts w:hint="eastAsia" w:ascii="仿宋" w:hAnsi="仿宋" w:eastAsia="仿宋" w:cs="仿宋"/>
          <w:sz w:val="24"/>
        </w:rPr>
        <w:t>⑦ 美创空间边公厕；</w:t>
      </w:r>
    </w:p>
    <w:p>
      <w:pPr>
        <w:spacing w:line="360" w:lineRule="auto"/>
        <w:ind w:firstLine="480" w:firstLineChars="200"/>
        <w:rPr>
          <w:rFonts w:ascii="仿宋" w:hAnsi="仿宋" w:eastAsia="仿宋" w:cs="仿宋"/>
          <w:sz w:val="24"/>
        </w:rPr>
      </w:pPr>
      <w:r>
        <w:rPr>
          <w:rFonts w:hint="eastAsia" w:ascii="仿宋" w:hAnsi="仿宋" w:eastAsia="仿宋" w:cs="仿宋"/>
          <w:sz w:val="24"/>
        </w:rPr>
        <w:t>边界：公厕四周5米内，按照萧山区公厕卫生标准，包括消防设备、垃圾桶、卫生纸、洗手液等齐全。</w:t>
      </w:r>
    </w:p>
    <w:p>
      <w:pPr>
        <w:spacing w:line="360" w:lineRule="auto"/>
        <w:ind w:firstLine="480" w:firstLineChars="200"/>
        <w:rPr>
          <w:rFonts w:ascii="仿宋" w:hAnsi="仿宋" w:eastAsia="仿宋" w:cs="仿宋"/>
          <w:sz w:val="24"/>
        </w:rPr>
      </w:pPr>
      <w:r>
        <w:rPr>
          <w:rFonts w:hint="eastAsia" w:ascii="仿宋" w:hAnsi="仿宋" w:eastAsia="仿宋" w:cs="仿宋"/>
          <w:sz w:val="24"/>
        </w:rPr>
        <w:t>（3）停车场（3个）</w:t>
      </w:r>
    </w:p>
    <w:p>
      <w:pPr>
        <w:spacing w:line="360" w:lineRule="auto"/>
        <w:ind w:firstLine="480" w:firstLineChars="200"/>
        <w:rPr>
          <w:rFonts w:ascii="仿宋" w:hAnsi="仿宋" w:eastAsia="仿宋" w:cs="仿宋"/>
          <w:sz w:val="24"/>
        </w:rPr>
      </w:pPr>
      <w:r>
        <w:rPr>
          <w:rFonts w:hint="eastAsia" w:ascii="仿宋" w:hAnsi="仿宋" w:eastAsia="仿宋" w:cs="仿宋"/>
          <w:sz w:val="24"/>
        </w:rPr>
        <w:t>① 楼塔公交车站北侧免费停车场；</w:t>
      </w:r>
    </w:p>
    <w:p>
      <w:pPr>
        <w:spacing w:line="360" w:lineRule="auto"/>
        <w:ind w:firstLine="480" w:firstLineChars="200"/>
        <w:rPr>
          <w:rFonts w:ascii="仿宋" w:hAnsi="仿宋" w:eastAsia="仿宋" w:cs="仿宋"/>
          <w:sz w:val="24"/>
        </w:rPr>
      </w:pPr>
      <w:r>
        <w:rPr>
          <w:rFonts w:hint="eastAsia" w:ascii="仿宋" w:hAnsi="仿宋" w:eastAsia="仿宋" w:cs="仿宋"/>
          <w:sz w:val="24"/>
        </w:rPr>
        <w:t>② 老农贸市场免费停车场；</w:t>
      </w:r>
    </w:p>
    <w:p>
      <w:pPr>
        <w:spacing w:line="360" w:lineRule="auto"/>
        <w:ind w:firstLine="480" w:firstLineChars="200"/>
        <w:rPr>
          <w:rFonts w:ascii="仿宋" w:hAnsi="仿宋" w:eastAsia="仿宋" w:cs="仿宋"/>
          <w:sz w:val="24"/>
        </w:rPr>
      </w:pPr>
      <w:r>
        <w:rPr>
          <w:rFonts w:hint="eastAsia" w:ascii="仿宋" w:hAnsi="仿宋" w:eastAsia="仿宋" w:cs="仿宋"/>
          <w:sz w:val="24"/>
        </w:rPr>
        <w:t>③ 原电镀厂边免费停车场；</w:t>
      </w:r>
    </w:p>
    <w:p>
      <w:pPr>
        <w:spacing w:line="360" w:lineRule="auto"/>
        <w:ind w:firstLine="480" w:firstLineChars="200"/>
        <w:rPr>
          <w:rFonts w:ascii="仿宋" w:hAnsi="仿宋" w:eastAsia="仿宋" w:cs="仿宋"/>
          <w:sz w:val="24"/>
        </w:rPr>
      </w:pPr>
      <w:r>
        <w:rPr>
          <w:rFonts w:hint="eastAsia" w:ascii="仿宋" w:hAnsi="仿宋" w:eastAsia="仿宋" w:cs="仿宋"/>
          <w:sz w:val="24"/>
        </w:rPr>
        <w:t>边界：停车场入口及绿化带、沟渠等四周。</w:t>
      </w:r>
    </w:p>
    <w:p>
      <w:pPr>
        <w:spacing w:line="360" w:lineRule="auto"/>
        <w:ind w:firstLine="480" w:firstLineChars="200"/>
        <w:rPr>
          <w:rFonts w:ascii="仿宋" w:hAnsi="仿宋" w:eastAsia="仿宋" w:cs="仿宋"/>
          <w:sz w:val="24"/>
        </w:rPr>
      </w:pPr>
      <w:r>
        <w:rPr>
          <w:rFonts w:hint="eastAsia" w:ascii="仿宋" w:hAnsi="仿宋" w:eastAsia="仿宋" w:cs="仿宋"/>
          <w:sz w:val="24"/>
        </w:rPr>
        <w:t>（4）场馆（9个）</w:t>
      </w:r>
    </w:p>
    <w:p>
      <w:pPr>
        <w:spacing w:line="360" w:lineRule="auto"/>
        <w:ind w:firstLine="480" w:firstLineChars="200"/>
        <w:rPr>
          <w:rFonts w:ascii="仿宋" w:hAnsi="仿宋" w:eastAsia="仿宋" w:cs="仿宋"/>
          <w:sz w:val="24"/>
        </w:rPr>
      </w:pPr>
      <w:r>
        <w:rPr>
          <w:rFonts w:hint="eastAsia" w:ascii="仿宋" w:hAnsi="仿宋" w:eastAsia="仿宋" w:cs="仿宋"/>
          <w:sz w:val="24"/>
        </w:rPr>
        <w:t>① 楼曼文纪念馆；</w:t>
      </w:r>
    </w:p>
    <w:p>
      <w:pPr>
        <w:spacing w:line="360" w:lineRule="auto"/>
        <w:ind w:firstLine="480" w:firstLineChars="200"/>
        <w:rPr>
          <w:rFonts w:ascii="仿宋" w:hAnsi="仿宋" w:eastAsia="仿宋" w:cs="仿宋"/>
          <w:sz w:val="24"/>
        </w:rPr>
      </w:pPr>
      <w:r>
        <w:rPr>
          <w:rFonts w:hint="eastAsia" w:ascii="仿宋" w:hAnsi="仿宋" w:eastAsia="仿宋" w:cs="仿宋"/>
          <w:sz w:val="24"/>
        </w:rPr>
        <w:t>② 李可染画室楼塔艺术中心；</w:t>
      </w:r>
    </w:p>
    <w:p>
      <w:pPr>
        <w:spacing w:line="360" w:lineRule="auto"/>
        <w:ind w:firstLine="480" w:firstLineChars="200"/>
        <w:rPr>
          <w:rFonts w:ascii="仿宋" w:hAnsi="仿宋" w:eastAsia="仿宋" w:cs="仿宋"/>
          <w:sz w:val="24"/>
        </w:rPr>
      </w:pPr>
      <w:r>
        <w:rPr>
          <w:rFonts w:hint="eastAsia" w:ascii="仿宋" w:hAnsi="仿宋" w:eastAsia="仿宋" w:cs="仿宋"/>
          <w:sz w:val="24"/>
        </w:rPr>
        <w:t>③ 古镇游客中心；</w:t>
      </w:r>
    </w:p>
    <w:p>
      <w:pPr>
        <w:spacing w:line="360" w:lineRule="auto"/>
        <w:ind w:firstLine="480" w:firstLineChars="200"/>
        <w:rPr>
          <w:rFonts w:ascii="仿宋" w:hAnsi="仿宋" w:eastAsia="仿宋" w:cs="仿宋"/>
          <w:sz w:val="24"/>
        </w:rPr>
      </w:pPr>
      <w:r>
        <w:rPr>
          <w:rFonts w:hint="eastAsia" w:ascii="仿宋" w:hAnsi="仿宋" w:eastAsia="仿宋" w:cs="仿宋"/>
          <w:sz w:val="24"/>
        </w:rPr>
        <w:t>④ 党群服务中心；</w:t>
      </w:r>
    </w:p>
    <w:p>
      <w:pPr>
        <w:spacing w:line="360" w:lineRule="auto"/>
        <w:ind w:firstLine="480" w:firstLineChars="200"/>
        <w:rPr>
          <w:rFonts w:ascii="仿宋" w:hAnsi="仿宋" w:eastAsia="仿宋" w:cs="仿宋"/>
          <w:sz w:val="24"/>
        </w:rPr>
      </w:pPr>
      <w:r>
        <w:rPr>
          <w:rFonts w:hint="eastAsia" w:ascii="仿宋" w:hAnsi="仿宋" w:eastAsia="仿宋" w:cs="仿宋"/>
          <w:sz w:val="24"/>
        </w:rPr>
        <w:t>⑤ 楼英纪念馆；</w:t>
      </w:r>
    </w:p>
    <w:p>
      <w:pPr>
        <w:spacing w:line="360" w:lineRule="auto"/>
        <w:ind w:firstLine="480" w:firstLineChars="200"/>
        <w:rPr>
          <w:rFonts w:ascii="仿宋" w:hAnsi="仿宋" w:eastAsia="仿宋" w:cs="仿宋"/>
          <w:sz w:val="24"/>
        </w:rPr>
      </w:pPr>
      <w:r>
        <w:rPr>
          <w:rFonts w:hint="eastAsia" w:ascii="仿宋" w:hAnsi="仿宋" w:eastAsia="仿宋" w:cs="仿宋"/>
          <w:sz w:val="24"/>
        </w:rPr>
        <w:t>⑥ 古镇综治中心；</w:t>
      </w:r>
    </w:p>
    <w:p>
      <w:pPr>
        <w:spacing w:line="360" w:lineRule="auto"/>
        <w:ind w:firstLine="480" w:firstLineChars="200"/>
        <w:rPr>
          <w:rFonts w:ascii="仿宋" w:hAnsi="仿宋" w:eastAsia="仿宋" w:cs="仿宋"/>
          <w:sz w:val="24"/>
        </w:rPr>
      </w:pPr>
      <w:r>
        <w:rPr>
          <w:rFonts w:hint="eastAsia" w:ascii="仿宋" w:hAnsi="仿宋" w:eastAsia="仿宋" w:cs="仿宋"/>
          <w:sz w:val="24"/>
        </w:rPr>
        <w:t>⑦ 传艺馆；</w:t>
      </w:r>
    </w:p>
    <w:p>
      <w:pPr>
        <w:spacing w:line="360" w:lineRule="auto"/>
        <w:ind w:firstLine="480" w:firstLineChars="200"/>
        <w:rPr>
          <w:rFonts w:ascii="仿宋" w:hAnsi="仿宋" w:eastAsia="仿宋" w:cs="仿宋"/>
          <w:sz w:val="24"/>
        </w:rPr>
      </w:pPr>
      <w:r>
        <w:rPr>
          <w:rFonts w:hint="eastAsia" w:ascii="仿宋" w:hAnsi="仿宋" w:eastAsia="仿宋" w:cs="仿宋"/>
          <w:sz w:val="24"/>
        </w:rPr>
        <w:t>⑧ 记忆馆；</w:t>
      </w:r>
    </w:p>
    <w:p>
      <w:pPr>
        <w:spacing w:line="360" w:lineRule="auto"/>
        <w:ind w:firstLine="480" w:firstLineChars="200"/>
        <w:rPr>
          <w:rFonts w:ascii="仿宋" w:hAnsi="仿宋" w:eastAsia="仿宋" w:cs="仿宋"/>
          <w:sz w:val="24"/>
        </w:rPr>
      </w:pPr>
      <w:r>
        <w:rPr>
          <w:rFonts w:hint="eastAsia" w:ascii="仿宋" w:hAnsi="仿宋" w:eastAsia="仿宋" w:cs="仿宋"/>
          <w:sz w:val="24"/>
        </w:rPr>
        <w:t>内部卫生（含门窗、展柜擦洗）、垃圾分类、收集等，具体按照相关职能办要求执行。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（5）生活垃圾临时存放点（2个）</w:t>
      </w:r>
    </w:p>
    <w:p>
      <w:pPr>
        <w:spacing w:line="360" w:lineRule="auto"/>
        <w:ind w:firstLine="480" w:firstLineChars="200"/>
        <w:rPr>
          <w:rFonts w:ascii="仿宋" w:hAnsi="仿宋" w:eastAsia="仿宋" w:cs="仿宋"/>
          <w:sz w:val="24"/>
        </w:rPr>
      </w:pPr>
      <w:r>
        <w:rPr>
          <w:rFonts w:hint="eastAsia" w:ascii="仿宋" w:hAnsi="仿宋" w:eastAsia="仿宋" w:cs="仿宋"/>
          <w:sz w:val="24"/>
        </w:rPr>
        <w:t>①易腐垃圾集置点（2022年8月26日后开始），大门及进出道路；</w:t>
      </w:r>
    </w:p>
    <w:p>
      <w:pPr>
        <w:spacing w:line="360" w:lineRule="auto"/>
        <w:ind w:firstLine="480" w:firstLineChars="200"/>
        <w:rPr>
          <w:rFonts w:ascii="仿宋" w:hAnsi="仿宋" w:eastAsia="仿宋" w:cs="仿宋"/>
          <w:sz w:val="24"/>
        </w:rPr>
      </w:pPr>
      <w:r>
        <w:rPr>
          <w:rFonts w:hint="eastAsia" w:ascii="仿宋" w:hAnsi="仿宋" w:eastAsia="仿宋" w:cs="仿宋"/>
          <w:sz w:val="24"/>
        </w:rPr>
        <w:t>②原镇级生活垃圾中转站（高坞），大门及进出道路。</w:t>
      </w:r>
    </w:p>
    <w:p>
      <w:pPr>
        <w:spacing w:line="360" w:lineRule="auto"/>
        <w:ind w:firstLine="480" w:firstLineChars="200"/>
        <w:rPr>
          <w:rFonts w:ascii="仿宋" w:hAnsi="仿宋" w:eastAsia="仿宋" w:cs="仿宋"/>
          <w:sz w:val="24"/>
        </w:rPr>
      </w:pPr>
      <w:r>
        <w:rPr>
          <w:rFonts w:hint="eastAsia" w:ascii="仿宋" w:hAnsi="仿宋" w:eastAsia="仿宋" w:cs="仿宋"/>
          <w:sz w:val="24"/>
        </w:rPr>
        <w:t>（6）农贸市场（1个）</w:t>
      </w:r>
    </w:p>
    <w:p>
      <w:pPr>
        <w:spacing w:line="360" w:lineRule="auto"/>
        <w:ind w:firstLine="480" w:firstLineChars="200"/>
        <w:rPr>
          <w:rFonts w:ascii="仿宋" w:hAnsi="仿宋" w:eastAsia="仿宋" w:cs="仿宋"/>
          <w:sz w:val="24"/>
        </w:rPr>
      </w:pPr>
      <w:r>
        <w:rPr>
          <w:rFonts w:hint="eastAsia" w:ascii="仿宋" w:hAnsi="仿宋" w:eastAsia="仿宋" w:cs="仿宋"/>
          <w:sz w:val="24"/>
        </w:rPr>
        <w:t>管村村农贸市场，（南至楼塔溪堤、西至围墙、北至住宅区、东至美味一条街）。</w:t>
      </w:r>
    </w:p>
    <w:p>
      <w:pPr>
        <w:spacing w:line="360" w:lineRule="auto"/>
        <w:ind w:firstLine="480" w:firstLineChars="200"/>
        <w:rPr>
          <w:rFonts w:ascii="仿宋" w:hAnsi="仿宋" w:eastAsia="仿宋" w:cs="仿宋"/>
          <w:sz w:val="24"/>
        </w:rPr>
      </w:pPr>
      <w:r>
        <w:rPr>
          <w:rFonts w:hint="eastAsia" w:ascii="仿宋" w:hAnsi="仿宋" w:eastAsia="仿宋" w:cs="仿宋"/>
          <w:sz w:val="24"/>
        </w:rPr>
        <w:t>（7）横街水系（1条）</w:t>
      </w:r>
    </w:p>
    <w:p>
      <w:pPr>
        <w:spacing w:line="360" w:lineRule="auto"/>
        <w:ind w:firstLine="480" w:firstLineChars="200"/>
        <w:rPr>
          <w:rFonts w:ascii="仿宋" w:hAnsi="仿宋" w:eastAsia="仿宋" w:cs="仿宋"/>
          <w:sz w:val="24"/>
        </w:rPr>
      </w:pPr>
      <w:r>
        <w:rPr>
          <w:rFonts w:hint="eastAsia" w:ascii="仿宋" w:hAnsi="仿宋" w:eastAsia="仿宋" w:cs="仿宋"/>
          <w:sz w:val="24"/>
        </w:rPr>
        <w:t>至少每周冲洗一次，如遇临时检查，增加清洗次数（含在内）。</w:t>
      </w:r>
    </w:p>
    <w:p>
      <w:pPr>
        <w:spacing w:line="360" w:lineRule="auto"/>
        <w:ind w:firstLine="480" w:firstLineChars="200"/>
        <w:rPr>
          <w:rFonts w:ascii="仿宋" w:hAnsi="仿宋" w:eastAsia="仿宋" w:cs="仿宋"/>
          <w:sz w:val="24"/>
        </w:rPr>
      </w:pPr>
      <w:r>
        <w:rPr>
          <w:rFonts w:hint="eastAsia" w:ascii="仿宋" w:hAnsi="仿宋" w:eastAsia="仿宋" w:cs="仿宋"/>
          <w:sz w:val="24"/>
        </w:rPr>
        <w:t>（8）设施设备</w:t>
      </w:r>
    </w:p>
    <w:p>
      <w:pPr>
        <w:spacing w:line="360" w:lineRule="auto"/>
        <w:ind w:firstLine="480" w:firstLineChars="200"/>
        <w:rPr>
          <w:rFonts w:ascii="仿宋" w:hAnsi="仿宋" w:eastAsia="仿宋" w:cs="仿宋"/>
          <w:sz w:val="24"/>
        </w:rPr>
      </w:pPr>
      <w:r>
        <w:rPr>
          <w:rFonts w:hint="eastAsia" w:ascii="仿宋" w:hAnsi="仿宋" w:eastAsia="仿宋" w:cs="仿宋"/>
          <w:sz w:val="24"/>
        </w:rPr>
        <w:t>① 垃圾桶。现有垃圾桶由采购人提供，之后垃圾桶（含标志标识）由中标人提供（经费已包含在本次报价中），路面垃圾桶应设置垃圾分类桶，配对设置，数量应采购人需求指定的满足实际的需求。</w:t>
      </w:r>
    </w:p>
    <w:p>
      <w:pPr>
        <w:spacing w:line="360" w:lineRule="auto"/>
        <w:ind w:firstLine="480" w:firstLineChars="200"/>
        <w:rPr>
          <w:rFonts w:ascii="仿宋" w:hAnsi="仿宋" w:eastAsia="仿宋" w:cs="仿宋"/>
          <w:sz w:val="24"/>
        </w:rPr>
      </w:pPr>
      <w:r>
        <w:rPr>
          <w:rFonts w:hint="eastAsia" w:ascii="仿宋" w:hAnsi="仿宋" w:eastAsia="仿宋" w:cs="仿宋"/>
          <w:sz w:val="24"/>
        </w:rPr>
        <w:t>② 果壳箱。桶内须套袋，每天更换，垃圾袋由中标人提供（含在报价中）。</w:t>
      </w:r>
    </w:p>
    <w:p>
      <w:pPr>
        <w:spacing w:line="360" w:lineRule="auto"/>
        <w:ind w:firstLine="480" w:firstLineChars="200"/>
        <w:rPr>
          <w:rFonts w:ascii="仿宋" w:hAnsi="仿宋" w:eastAsia="仿宋" w:cs="仿宋"/>
          <w:sz w:val="24"/>
        </w:rPr>
      </w:pPr>
      <w:r>
        <w:rPr>
          <w:rFonts w:hint="eastAsia" w:ascii="仿宋" w:hAnsi="仿宋" w:eastAsia="仿宋" w:cs="仿宋"/>
          <w:sz w:val="24"/>
        </w:rPr>
        <w:t>③ 项目部办公室。中标人需在合同签订前在集镇范围租用不少于20平方米办公场所一处，作为项目部办公室，各类制度上墙，符合上级要求。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（9）委托范围内做好牛皮癣非法张贴清理工作。</w:t>
      </w:r>
    </w:p>
    <w:p>
      <w:pPr>
        <w:spacing w:line="360" w:lineRule="auto"/>
        <w:rPr>
          <w:rFonts w:ascii="仿宋" w:hAnsi="仿宋" w:eastAsia="仿宋" w:cs="仿宋"/>
          <w:b/>
          <w:bCs/>
          <w:sz w:val="24"/>
        </w:rPr>
      </w:pPr>
      <w:r>
        <w:rPr>
          <w:rFonts w:hint="eastAsia" w:ascii="仿宋" w:hAnsi="仿宋" w:eastAsia="仿宋" w:cs="仿宋"/>
          <w:b/>
          <w:bCs/>
          <w:sz w:val="24"/>
        </w:rPr>
        <w:t>1.2 垃圾分类及清运</w:t>
      </w:r>
    </w:p>
    <w:p>
      <w:pPr>
        <w:spacing w:line="360" w:lineRule="auto"/>
        <w:ind w:firstLine="480" w:firstLineChars="200"/>
        <w:rPr>
          <w:rFonts w:ascii="仿宋" w:hAnsi="仿宋" w:eastAsia="仿宋" w:cs="仿宋"/>
          <w:sz w:val="24"/>
        </w:rPr>
      </w:pPr>
      <w:r>
        <w:rPr>
          <w:rFonts w:hint="eastAsia" w:ascii="仿宋" w:hAnsi="仿宋" w:eastAsia="仿宋" w:cs="仿宋"/>
          <w:sz w:val="24"/>
        </w:rPr>
        <w:t>①集镇保洁范围内，包括垃圾收集架、纱艺园区，企事业单位、店铺商场、宾馆饭店、社会团体组织、公共场所管理单位等垃圾分类后由中标人负责清运工作，做到日产日清。</w:t>
      </w:r>
    </w:p>
    <w:p>
      <w:pPr>
        <w:spacing w:line="360" w:lineRule="auto"/>
        <w:ind w:firstLine="480" w:firstLineChars="200"/>
        <w:rPr>
          <w:rFonts w:ascii="仿宋" w:hAnsi="仿宋" w:eastAsia="仿宋" w:cs="仿宋"/>
          <w:sz w:val="24"/>
        </w:rPr>
      </w:pPr>
      <w:r>
        <w:rPr>
          <w:rFonts w:hint="eastAsia" w:ascii="仿宋" w:hAnsi="仿宋" w:eastAsia="仿宋" w:cs="仿宋"/>
          <w:sz w:val="24"/>
        </w:rPr>
        <w:t>②集镇保洁范围内特殊垃圾（含大件垃圾、园林垃圾、装修垃圾）由中标人负责收集至镇大件垃圾临时收集点，适时处理。集镇范围内的建筑垃圾、工业垃圾及农作物秸杆垃圾等由中标人负责清运。上述垃圾如有补助政策，按相关职能办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③全镇范围内设村级生活垃圾集置点13个。生活垃圾均由中标人清运，按照上级要求，全面实施生活垃圾清洁直运模式，做到日产日清，清运至区相关垃圾焚烧厂。</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以上三项所产生的费用都已包含在本次报价中。</w:t>
      </w:r>
    </w:p>
    <w:p>
      <w:pPr>
        <w:spacing w:line="360" w:lineRule="auto"/>
        <w:rPr>
          <w:rFonts w:ascii="仿宋" w:hAnsi="仿宋" w:eastAsia="仿宋" w:cs="仿宋"/>
          <w:b/>
          <w:bCs/>
          <w:sz w:val="24"/>
        </w:rPr>
      </w:pPr>
      <w:r>
        <w:rPr>
          <w:rFonts w:hint="eastAsia" w:ascii="仿宋" w:hAnsi="仿宋" w:eastAsia="仿宋" w:cs="仿宋"/>
          <w:b/>
          <w:bCs/>
          <w:sz w:val="24"/>
        </w:rPr>
        <w:t>1.3 保洁人员及车辆配备要求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人必须配置不少于54名工作人员（其中现场管理人员不少于2名、驾驶员4名、清洁直运车随车装载工6名，保洁员36名，垃圾分类及收运人员6名）。其中，楼塔公交车站北侧公厕、横街公厕、楼曼文纪念馆旁公厕各派专职保洁员1名；游客中心、楼曼文纪念馆、李可染画院楼塔艺术中心、楼英纪念馆、党群服务中心、古镇综治中心、传艺馆、记忆馆等场馆派专职保洁员不少于3名。</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（2）投标人在本项目实施中需要提供扫路车、洒水车各1辆，总质量1</w:t>
      </w:r>
      <w:r>
        <w:rPr>
          <w:rFonts w:ascii="仿宋" w:hAnsi="仿宋" w:eastAsia="仿宋" w:cs="仿宋"/>
          <w:sz w:val="24"/>
        </w:rPr>
        <w:t>5</w:t>
      </w:r>
      <w:r>
        <w:rPr>
          <w:rFonts w:hint="eastAsia" w:ascii="仿宋" w:hAnsi="仿宋" w:eastAsia="仿宋" w:cs="仿宋"/>
          <w:sz w:val="24"/>
        </w:rPr>
        <w:t>吨以上密闭式垃圾压缩车3辆(正常运转至少3辆)，3吨密闭式垃圾压缩车1辆，上述机动车辆均须按照上级要求安装车载GPS、称重系统、防滴漏设施等，外观符合要求，终端数采购人可见可查。吸粪车保证能供紧急时调用。（根据实际情况，采购人有权要求中标人增加设备）。中标人在签订合同时应提供针对本项目的保洁方案、人员名单和车辆所有人、车况等信息证明。</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人若用本次采购需求中提供给采购人专用垃圾压缩车未经批准用于其他用途或装载本项目以外垃圾或作本项目以外其他用途的，发现第一次扣2千元，发现第二次扣5千元，发现第三次扣1万，发现第四次扣完履约保证金并终止合同。中标人在本项目中提供给采购人的专用垃圾压缩车不作业时必须停放在楼塔镇区域内。</w:t>
      </w:r>
    </w:p>
    <w:p>
      <w:pPr>
        <w:spacing w:line="360" w:lineRule="auto"/>
        <w:rPr>
          <w:rFonts w:ascii="仿宋" w:hAnsi="仿宋" w:eastAsia="仿宋" w:cs="仿宋"/>
          <w:b/>
          <w:bCs/>
          <w:sz w:val="24"/>
        </w:rPr>
      </w:pPr>
      <w:r>
        <w:rPr>
          <w:rFonts w:hint="eastAsia" w:ascii="仿宋" w:hAnsi="仿宋" w:eastAsia="仿宋" w:cs="仿宋"/>
          <w:b/>
          <w:bCs/>
          <w:sz w:val="24"/>
        </w:rPr>
        <w:t>1.4 保洁要求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（1）保洁时间：道路保洁时间和要求，根据我镇道路性质，参照下表执行。垃圾分类收运时间，根据区垃圾分类办要求运作。</w:t>
      </w:r>
    </w:p>
    <w:p>
      <w:pPr>
        <w:spacing w:line="360" w:lineRule="auto"/>
        <w:ind w:firstLine="420" w:firstLineChars="200"/>
        <w:jc w:val="center"/>
        <w:rPr>
          <w:rFonts w:ascii="仿宋" w:hAnsi="仿宋" w:eastAsia="仿宋" w:cs="仿宋"/>
          <w:sz w:val="24"/>
        </w:rPr>
      </w:pPr>
      <w:r>
        <w:drawing>
          <wp:inline distT="0" distB="0" distL="114300" distR="114300">
            <wp:extent cx="5056505" cy="3503295"/>
            <wp:effectExtent l="0" t="0" r="317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8"/>
                    <a:stretch>
                      <a:fillRect/>
                    </a:stretch>
                  </pic:blipFill>
                  <pic:spPr>
                    <a:xfrm>
                      <a:off x="0" y="0"/>
                      <a:ext cx="5056505" cy="3503295"/>
                    </a:xfrm>
                    <a:prstGeom prst="rect">
                      <a:avLst/>
                    </a:prstGeom>
                  </pic:spPr>
                </pic:pic>
              </a:graphicData>
            </a:graphic>
          </wp:inline>
        </w:drawing>
      </w:r>
    </w:p>
    <w:p>
      <w:pPr>
        <w:spacing w:line="360" w:lineRule="auto"/>
        <w:ind w:firstLine="480" w:firstLineChars="200"/>
        <w:rPr>
          <w:rFonts w:ascii="仿宋" w:hAnsi="仿宋" w:eastAsia="仿宋" w:cs="仿宋"/>
          <w:sz w:val="24"/>
        </w:rPr>
      </w:pPr>
      <w:r>
        <w:rPr>
          <w:rFonts w:hint="eastAsia" w:ascii="仿宋" w:hAnsi="仿宋" w:eastAsia="仿宋" w:cs="仿宋"/>
          <w:sz w:val="24"/>
        </w:rPr>
        <w:t>（2）保洁范围内所有道路、街巷、区块保洁做到“四定”（即定人、定路段、定时间、定标准）。有突击任务时，应采购人要求实施应急作业。</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人应保证足够的运力和人力，做到全镇生活垃圾日产日清，村级生活垃圾集置点每天确保清运一次，时间上午10时前，集镇保洁范围内垃圾每天8时前第一次清运完毕，下午再增加一次清运。确保垃圾无满溢。每逢节假日、农村春节“掸尘”时段中标人应有应急方案，确保生活垃圾无积压。</w:t>
      </w:r>
    </w:p>
    <w:p>
      <w:pPr>
        <w:spacing w:line="360" w:lineRule="auto"/>
        <w:ind w:firstLine="480" w:firstLineChars="200"/>
        <w:rPr>
          <w:rFonts w:ascii="仿宋" w:hAnsi="仿宋" w:eastAsia="仿宋" w:cs="仿宋"/>
          <w:sz w:val="24"/>
        </w:rPr>
      </w:pPr>
      <w:r>
        <w:rPr>
          <w:rFonts w:hint="eastAsia" w:ascii="仿宋" w:hAnsi="仿宋" w:eastAsia="仿宋" w:cs="仿宋"/>
          <w:sz w:val="24"/>
        </w:rPr>
        <w:t>（4）保洁要做到地面干净，地面无痰迹烟蒂油迹；晴天地面无积水、无积泥；侧石无积泥积沙、无污迹；无窨井堵塞；人行道、行道树树穴无杂草。</w:t>
      </w:r>
    </w:p>
    <w:p>
      <w:pPr>
        <w:spacing w:line="360" w:lineRule="auto"/>
        <w:ind w:firstLine="480" w:firstLineChars="200"/>
        <w:rPr>
          <w:rFonts w:ascii="仿宋" w:hAnsi="仿宋" w:eastAsia="仿宋" w:cs="仿宋"/>
          <w:sz w:val="24"/>
        </w:rPr>
      </w:pPr>
      <w:r>
        <w:rPr>
          <w:rFonts w:hint="eastAsia" w:ascii="仿宋" w:hAnsi="仿宋" w:eastAsia="仿宋" w:cs="仿宋"/>
          <w:sz w:val="24"/>
        </w:rPr>
        <w:t>（5）保洁范围内无漏扫，不得反扫到交叉路口、里弄口内侧、喇叭口；不得扫入窨井和绿化带内；垃圾树叶不得扫入田间引水沟、田地里、交叉口及未通车、未建成的道路口等。</w:t>
      </w:r>
    </w:p>
    <w:p>
      <w:pPr>
        <w:spacing w:line="360" w:lineRule="auto"/>
        <w:ind w:firstLine="480" w:firstLineChars="200"/>
        <w:rPr>
          <w:rFonts w:ascii="仿宋" w:hAnsi="仿宋" w:eastAsia="仿宋" w:cs="仿宋"/>
          <w:sz w:val="24"/>
        </w:rPr>
      </w:pPr>
      <w:r>
        <w:rPr>
          <w:rFonts w:hint="eastAsia" w:ascii="仿宋" w:hAnsi="仿宋" w:eastAsia="仿宋" w:cs="仿宋"/>
          <w:sz w:val="24"/>
        </w:rPr>
        <w:t>（6）不得随处乱倒和焚烧垃圾。</w:t>
      </w:r>
    </w:p>
    <w:p>
      <w:pPr>
        <w:spacing w:line="360" w:lineRule="auto"/>
        <w:ind w:firstLine="480" w:firstLineChars="200"/>
        <w:rPr>
          <w:rFonts w:ascii="仿宋" w:hAnsi="仿宋" w:eastAsia="仿宋" w:cs="仿宋"/>
          <w:sz w:val="24"/>
        </w:rPr>
      </w:pPr>
      <w:r>
        <w:rPr>
          <w:rFonts w:hint="eastAsia" w:ascii="仿宋" w:hAnsi="仿宋" w:eastAsia="仿宋" w:cs="仿宋"/>
          <w:sz w:val="24"/>
        </w:rPr>
        <w:t>（7）所有集镇范围内垃圾桶不少于一周二次清洗，保持桶身、桶沿口及盖干净无积垢、积泥，如有积垢、积泥或污物随时清洗，桶盖保持常盖闭，无满溢。桶壁、底破损渗液的及时更换，设置定位框，保持定位。</w:t>
      </w:r>
    </w:p>
    <w:p>
      <w:pPr>
        <w:spacing w:line="360" w:lineRule="auto"/>
        <w:ind w:firstLine="480" w:firstLineChars="200"/>
        <w:rPr>
          <w:rFonts w:ascii="仿宋" w:hAnsi="仿宋" w:eastAsia="仿宋" w:cs="仿宋"/>
          <w:sz w:val="24"/>
        </w:rPr>
      </w:pPr>
      <w:r>
        <w:rPr>
          <w:rFonts w:hint="eastAsia" w:ascii="仿宋" w:hAnsi="仿宋" w:eastAsia="仿宋" w:cs="仿宋"/>
          <w:sz w:val="24"/>
        </w:rPr>
        <w:t>（8）所有果壳箱及时清洗，保持外观整洁，不积灰尘，投放口不积垢，箱体不积泥沙，内桶垃圾清理每日不少于一次，如有满溢随时清理，内桶不积水，箱体内部无撒落垃圾，箱门保持常闭，无歪斜、无破损、周围地面清洁。</w:t>
      </w:r>
    </w:p>
    <w:p>
      <w:pPr>
        <w:spacing w:line="360" w:lineRule="auto"/>
        <w:ind w:firstLine="480" w:firstLineChars="200"/>
        <w:rPr>
          <w:rFonts w:ascii="仿宋" w:hAnsi="仿宋" w:eastAsia="仿宋" w:cs="仿宋"/>
          <w:sz w:val="24"/>
        </w:rPr>
      </w:pPr>
      <w:r>
        <w:rPr>
          <w:rFonts w:hint="eastAsia" w:ascii="仿宋" w:hAnsi="仿宋" w:eastAsia="仿宋" w:cs="仿宋"/>
          <w:sz w:val="24"/>
        </w:rPr>
        <w:t>（9）道路清扫人员必须穿反光工作服上岗，着装按照《杭州市环卫作业人员着装与作业行为规范》执行；保洁三轮车辆车容整洁，装贴反光警示条，车外不得吊挂杂物，做到密闭化分类作业及运输。</w:t>
      </w:r>
    </w:p>
    <w:p>
      <w:pPr>
        <w:spacing w:line="360" w:lineRule="auto"/>
        <w:ind w:firstLine="480" w:firstLineChars="200"/>
        <w:rPr>
          <w:rFonts w:ascii="仿宋" w:hAnsi="仿宋" w:eastAsia="仿宋" w:cs="仿宋"/>
          <w:sz w:val="24"/>
        </w:rPr>
      </w:pPr>
      <w:r>
        <w:rPr>
          <w:rFonts w:hint="eastAsia" w:ascii="仿宋" w:hAnsi="仿宋" w:eastAsia="仿宋" w:cs="仿宋"/>
          <w:sz w:val="24"/>
        </w:rPr>
        <w:t>（10）道路日常洒水作业，如路面有“抛，洒，滴，漏”现象，中标人必须组织人员及时清除并冲洗受污路面，冲洗作业中，应注意避让行人，规范使用警示灯。机扫车、人工洗刷相互配合，清除路面、侧石、交通隔离墩（栅）以及道路相关公共设施周围的积泥、沙石、积水，直至路面见本色。</w:t>
      </w:r>
    </w:p>
    <w:p>
      <w:pPr>
        <w:spacing w:line="360" w:lineRule="auto"/>
        <w:ind w:firstLine="480" w:firstLineChars="200"/>
        <w:rPr>
          <w:rFonts w:ascii="仿宋" w:hAnsi="仿宋" w:eastAsia="仿宋" w:cs="仿宋"/>
          <w:sz w:val="24"/>
        </w:rPr>
      </w:pPr>
      <w:r>
        <w:rPr>
          <w:rFonts w:hint="eastAsia" w:ascii="仿宋" w:hAnsi="仿宋" w:eastAsia="仿宋" w:cs="仿宋"/>
          <w:sz w:val="24"/>
        </w:rPr>
        <w:t>（11）道路冲洗方式：高压冲洗以不大于6千米/小时的速度清洗，同时人工清扫，做到机动车道、非机动车道、人行道（含店前路面）见本色，无污迹。</w:t>
      </w:r>
    </w:p>
    <w:p>
      <w:pPr>
        <w:spacing w:line="360" w:lineRule="auto"/>
        <w:ind w:firstLine="480" w:firstLineChars="200"/>
        <w:rPr>
          <w:rFonts w:ascii="仿宋" w:hAnsi="仿宋" w:eastAsia="仿宋" w:cs="仿宋"/>
          <w:sz w:val="24"/>
        </w:rPr>
      </w:pPr>
      <w:r>
        <w:rPr>
          <w:rFonts w:hint="eastAsia" w:ascii="仿宋" w:hAnsi="仿宋" w:eastAsia="仿宋" w:cs="仿宋"/>
          <w:sz w:val="24"/>
        </w:rPr>
        <w:t>（12）绿化带内垃圾、枯枝、杂物随时清理，保持清洁；交通护栏、灯杆等交通设施每周不少于1次清洗；墙面、公交车站候车棚、杆子等“牛皮癣”清理不超过24小时。</w:t>
      </w:r>
    </w:p>
    <w:p>
      <w:pPr>
        <w:spacing w:line="360" w:lineRule="auto"/>
        <w:ind w:firstLine="480" w:firstLineChars="200"/>
        <w:rPr>
          <w:rFonts w:ascii="仿宋" w:hAnsi="仿宋" w:eastAsia="仿宋" w:cs="仿宋"/>
          <w:sz w:val="24"/>
        </w:rPr>
      </w:pPr>
      <w:r>
        <w:rPr>
          <w:rFonts w:hint="eastAsia" w:ascii="仿宋" w:hAnsi="仿宋" w:eastAsia="仿宋" w:cs="仿宋"/>
          <w:sz w:val="24"/>
        </w:rPr>
        <w:t>（13）作业时必须遵守交通管理法规，文明作业，出现意外事故情况，由中标人自行负责解决，采购人不承担任何责任。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14）生活垃圾清洁直运车设备密闭完好，作业中压缩过的盛在车体的污水无滴漏，污水必须倒入污水处理管网，不得随意倾倒，如发现随意倾倒或不合法处理的，每得到举报一次扣2000元。保持车容车貌整洁，无吊挂，无“抛、洒、滴、漏”现象。</w:t>
      </w:r>
    </w:p>
    <w:p>
      <w:pPr>
        <w:spacing w:line="360" w:lineRule="auto"/>
        <w:ind w:firstLine="480" w:firstLineChars="200"/>
        <w:rPr>
          <w:rFonts w:ascii="仿宋" w:hAnsi="仿宋" w:eastAsia="仿宋" w:cs="仿宋"/>
          <w:sz w:val="24"/>
        </w:rPr>
      </w:pPr>
      <w:r>
        <w:rPr>
          <w:rFonts w:hint="eastAsia" w:ascii="仿宋" w:hAnsi="仿宋" w:eastAsia="仿宋" w:cs="仿宋"/>
          <w:sz w:val="24"/>
        </w:rPr>
        <w:t>（15）农贸市场店铺外所有地面、小沟干净整洁无杂物，保持本色；市场内及市场外周边窨井内无垃圾、污水排放通畅；店铺铺位磁砖立面无污迹；空置铺位无杂物堆放，无积灰、无积垢、无积水；顶棚、墙角、门后无蛛网；经常性开展消杀“四害”，“四害”密度达到合格要求；每周一次大扫除，或应采购人需求突击大扫除。</w:t>
      </w:r>
    </w:p>
    <w:p>
      <w:pPr>
        <w:spacing w:line="360" w:lineRule="auto"/>
        <w:ind w:firstLine="480" w:firstLineChars="200"/>
        <w:rPr>
          <w:rFonts w:ascii="仿宋" w:hAnsi="仿宋" w:eastAsia="仿宋" w:cs="仿宋"/>
          <w:sz w:val="24"/>
        </w:rPr>
      </w:pPr>
      <w:r>
        <w:rPr>
          <w:rFonts w:hint="eastAsia" w:ascii="仿宋" w:hAnsi="仿宋" w:eastAsia="仿宋" w:cs="仿宋"/>
          <w:sz w:val="24"/>
        </w:rPr>
        <w:t>（16）公厕保洁。工作人员必须穿工作服上岗，着装按照《杭州市环卫作业人员着装与作业行为规范》执行；保洁标准按照《DB3301-T 0231——2018农村公共厕所建设与管理规范》执行。楼塔横街公厕、公交车站北侧公厕、楼曼文纪念馆旁公厕落实专人16小时（6﹕00—22﹕00）定点保洁，其余公厕落实人员巡回保洁，保洁时间内即脏即清洗。做到公厕设施及环卫洁具各项卫生指标符合要求；公厕内卫生纸、洗手液等齐全；负责做好公厕设施日常维护，发现不能正常使用或破损漏水等现象应及时报告采购人；化粪池无满溢，及时采用吸粪车处理，保持排放管道通畅；每年5—11月，做好公厕消杀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（17）古镇保洁。按照3A级景区创建标准，包括地面、沿街店面及外墙门窗等卫生保洁频率及要求按照相关职能办要求执行。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18）保洁范围内外如遇突击整治、及重大活动保障工作，投标人应无条件服从垃圾收集清除工作及做好保障保洁服务，严格按照采购单位的保障任务要求按时保质完成整治及保障工作，所产生的劳务、清运等费用，在超过5次/年的前提下，按1000-3000元/次进行补助。</w:t>
      </w:r>
    </w:p>
    <w:p>
      <w:pPr>
        <w:spacing w:line="360" w:lineRule="auto"/>
        <w:ind w:firstLine="480" w:firstLineChars="200"/>
        <w:rPr>
          <w:rFonts w:ascii="仿宋" w:hAnsi="仿宋" w:eastAsia="仿宋" w:cs="仿宋"/>
          <w:sz w:val="24"/>
        </w:rPr>
      </w:pPr>
      <w:r>
        <w:rPr>
          <w:rFonts w:hint="eastAsia" w:ascii="仿宋" w:hAnsi="仿宋" w:eastAsia="仿宋" w:cs="仿宋"/>
          <w:sz w:val="24"/>
        </w:rPr>
        <w:t>（19）污水零直排零直排运维垃圾处理，由运维单位投放至指定位置，由保洁单位负责清运。具体由相关职能办解释。</w:t>
      </w:r>
    </w:p>
    <w:p>
      <w:pPr>
        <w:spacing w:line="360" w:lineRule="auto"/>
        <w:rPr>
          <w:rFonts w:ascii="仿宋" w:hAnsi="仿宋" w:eastAsia="仿宋" w:cs="仿宋"/>
          <w:b/>
          <w:bCs/>
          <w:sz w:val="24"/>
        </w:rPr>
      </w:pPr>
      <w:r>
        <w:rPr>
          <w:rFonts w:hint="eastAsia" w:ascii="仿宋" w:hAnsi="仿宋" w:eastAsia="仿宋" w:cs="仿宋"/>
          <w:b/>
          <w:bCs/>
          <w:sz w:val="24"/>
        </w:rPr>
        <w:t>1.5 应急保障措施</w:t>
      </w:r>
    </w:p>
    <w:p>
      <w:pPr>
        <w:spacing w:line="360" w:lineRule="auto"/>
        <w:rPr>
          <w:rFonts w:ascii="仿宋" w:hAnsi="仿宋" w:eastAsia="仿宋" w:cs="仿宋"/>
          <w:sz w:val="24"/>
        </w:rPr>
      </w:pPr>
      <w:r>
        <w:rPr>
          <w:rFonts w:hint="eastAsia" w:ascii="仿宋" w:hAnsi="仿宋" w:eastAsia="仿宋" w:cs="仿宋"/>
          <w:sz w:val="24"/>
        </w:rPr>
        <w:t>A、应急保障服务承诺书</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（1）采购人有紧急任务时，必须在接到通知后30分钟内，组织人员、机械到位。</w:t>
      </w:r>
    </w:p>
    <w:p>
      <w:pPr>
        <w:spacing w:line="360" w:lineRule="auto"/>
        <w:ind w:firstLine="480" w:firstLineChars="200"/>
        <w:rPr>
          <w:rFonts w:ascii="仿宋" w:hAnsi="仿宋" w:eastAsia="仿宋" w:cs="仿宋"/>
          <w:sz w:val="24"/>
        </w:rPr>
      </w:pPr>
      <w:r>
        <w:rPr>
          <w:rFonts w:hint="eastAsia" w:ascii="仿宋" w:hAnsi="仿宋" w:eastAsia="仿宋" w:cs="仿宋"/>
          <w:sz w:val="24"/>
        </w:rPr>
        <w:t>（2）遇有重大节日、重大活动、自然灾害等情况时，应及时成立应急小组，并承诺必须在接到通知后30分钟内，人员、机械到位。</w:t>
      </w:r>
    </w:p>
    <w:p>
      <w:pPr>
        <w:spacing w:line="360" w:lineRule="auto"/>
        <w:ind w:firstLine="480" w:firstLineChars="200"/>
        <w:rPr>
          <w:rFonts w:ascii="仿宋" w:hAnsi="仿宋" w:eastAsia="仿宋" w:cs="仿宋"/>
          <w:sz w:val="24"/>
        </w:rPr>
      </w:pPr>
      <w:r>
        <w:rPr>
          <w:rFonts w:hint="eastAsia" w:ascii="仿宋" w:hAnsi="仿宋" w:eastAsia="仿宋" w:cs="仿宋"/>
          <w:sz w:val="24"/>
        </w:rPr>
        <w:t>（3）当遇到紧急情况时，在社会抢险、救灾时，必须无条件的响应政府有关部门的号召，积极的配合有关部门工作。</w:t>
      </w:r>
    </w:p>
    <w:p>
      <w:pPr>
        <w:spacing w:line="360" w:lineRule="auto"/>
        <w:rPr>
          <w:rFonts w:ascii="仿宋" w:hAnsi="仿宋" w:eastAsia="仿宋" w:cs="仿宋"/>
          <w:sz w:val="24"/>
        </w:rPr>
      </w:pPr>
      <w:r>
        <w:rPr>
          <w:rFonts w:hint="eastAsia" w:ascii="仿宋" w:hAnsi="仿宋" w:eastAsia="仿宋" w:cs="仿宋"/>
          <w:sz w:val="24"/>
        </w:rPr>
        <w:t>B、应急保障管理制度</w:t>
      </w:r>
    </w:p>
    <w:p>
      <w:pPr>
        <w:spacing w:line="360" w:lineRule="auto"/>
        <w:ind w:firstLine="480" w:firstLineChars="200"/>
        <w:rPr>
          <w:rFonts w:ascii="仿宋" w:hAnsi="仿宋" w:eastAsia="仿宋" w:cs="仿宋"/>
          <w:sz w:val="24"/>
        </w:rPr>
      </w:pPr>
      <w:r>
        <w:rPr>
          <w:rFonts w:hint="eastAsia" w:ascii="仿宋" w:hAnsi="仿宋" w:eastAsia="仿宋" w:cs="仿宋"/>
          <w:sz w:val="24"/>
        </w:rPr>
        <w:t>（1）制定重大活动、重要上级检查、工作量猛增、抗高温、抗台风、抗积雪各类应急预案，在必要时应启动应急预案。</w:t>
      </w:r>
    </w:p>
    <w:p>
      <w:pPr>
        <w:spacing w:line="360" w:lineRule="auto"/>
        <w:ind w:firstLine="480" w:firstLineChars="200"/>
        <w:rPr>
          <w:rFonts w:ascii="仿宋" w:hAnsi="仿宋" w:eastAsia="仿宋" w:cs="仿宋"/>
          <w:sz w:val="24"/>
        </w:rPr>
      </w:pPr>
      <w:r>
        <w:rPr>
          <w:rFonts w:hint="eastAsia" w:ascii="仿宋" w:hAnsi="仿宋" w:eastAsia="仿宋" w:cs="仿宋"/>
          <w:sz w:val="24"/>
        </w:rPr>
        <w:t>（2）人员配置：成立突发事件应急领导小组；各班组长为主的应急保障队伍。按相关规定做好准备工作，确保及时反馈信息，及时了解突发事件的发展情况。</w:t>
      </w:r>
    </w:p>
    <w:p>
      <w:pPr>
        <w:spacing w:line="360" w:lineRule="auto"/>
        <w:ind w:firstLine="480" w:firstLineChars="200"/>
        <w:rPr>
          <w:rFonts w:ascii="仿宋" w:hAnsi="仿宋" w:eastAsia="仿宋" w:cs="仿宋"/>
          <w:sz w:val="24"/>
        </w:rPr>
      </w:pPr>
      <w:r>
        <w:rPr>
          <w:rFonts w:hint="eastAsia" w:ascii="仿宋" w:hAnsi="仿宋" w:eastAsia="仿宋" w:cs="仿宋"/>
          <w:sz w:val="24"/>
        </w:rPr>
        <w:t>（3）建立信息畅通、反应快捷的处理突发事件通讯网络，做好信息上下沟通，横向协调工作，确保及时反馈信息，及时了解突发事件的发展情况。</w:t>
      </w:r>
    </w:p>
    <w:p>
      <w:pPr>
        <w:spacing w:line="360" w:lineRule="auto"/>
        <w:ind w:firstLine="480" w:firstLineChars="200"/>
        <w:rPr>
          <w:rFonts w:ascii="仿宋" w:hAnsi="仿宋" w:eastAsia="仿宋" w:cs="仿宋"/>
          <w:sz w:val="24"/>
        </w:rPr>
      </w:pPr>
      <w:r>
        <w:rPr>
          <w:rFonts w:hint="eastAsia" w:ascii="仿宋" w:hAnsi="仿宋" w:eastAsia="仿宋" w:cs="仿宋"/>
          <w:sz w:val="24"/>
        </w:rPr>
        <w:t>（4）做好人员、车辆、设备、材料防护设施的保障。</w:t>
      </w:r>
    </w:p>
    <w:p>
      <w:pPr>
        <w:spacing w:line="360" w:lineRule="auto"/>
        <w:ind w:firstLine="480" w:firstLineChars="200"/>
        <w:rPr>
          <w:rFonts w:ascii="仿宋" w:hAnsi="仿宋" w:eastAsia="仿宋" w:cs="仿宋"/>
          <w:sz w:val="24"/>
        </w:rPr>
      </w:pPr>
      <w:r>
        <w:rPr>
          <w:rFonts w:hint="eastAsia" w:ascii="仿宋" w:hAnsi="仿宋" w:eastAsia="仿宋" w:cs="仿宋"/>
          <w:sz w:val="24"/>
        </w:rPr>
        <w:t>（5）根据突发事件的性质，在保洁公司领导的指挥下，安排突发事件小组人员随时采取可行的方法进行处理。日常工作中随时做好准备工作，并准备必须的应急设备，将突发事件的损失降低到最低限度。</w:t>
      </w:r>
    </w:p>
    <w:p>
      <w:pPr>
        <w:spacing w:line="360" w:lineRule="auto"/>
        <w:ind w:firstLine="480" w:firstLineChars="200"/>
        <w:rPr>
          <w:rFonts w:ascii="仿宋" w:hAnsi="仿宋" w:eastAsia="仿宋" w:cs="仿宋"/>
          <w:sz w:val="24"/>
        </w:rPr>
      </w:pPr>
      <w:r>
        <w:rPr>
          <w:rFonts w:hint="eastAsia" w:ascii="仿宋" w:hAnsi="仿宋" w:eastAsia="仿宋" w:cs="仿宋"/>
          <w:sz w:val="24"/>
        </w:rPr>
        <w:t>（6）遇有突发事件不要慌乱，组织到位，保障人身安全，确保工作环境安全可靠，电话24小时畅通，应急分队人员随叫随到，有专人负责。</w:t>
      </w:r>
    </w:p>
    <w:p>
      <w:pPr>
        <w:spacing w:line="360" w:lineRule="auto"/>
        <w:ind w:firstLine="480" w:firstLineChars="200"/>
        <w:rPr>
          <w:rFonts w:ascii="仿宋" w:hAnsi="仿宋" w:eastAsia="仿宋" w:cs="仿宋"/>
          <w:sz w:val="24"/>
        </w:rPr>
      </w:pPr>
      <w:r>
        <w:rPr>
          <w:rFonts w:hint="eastAsia" w:ascii="仿宋" w:hAnsi="仿宋" w:eastAsia="仿宋" w:cs="仿宋"/>
          <w:sz w:val="24"/>
        </w:rPr>
        <w:t>（7）接到通知后，调动突发事件小组成员备好车辆、工具、防护措施齐全，到达突发地点处理，在紧急情况下，可采取边报告边处理的方法，把问题降到最低程度。</w:t>
      </w:r>
    </w:p>
    <w:p>
      <w:pPr>
        <w:spacing w:line="360" w:lineRule="auto"/>
        <w:rPr>
          <w:rFonts w:ascii="仿宋" w:hAnsi="仿宋" w:eastAsia="仿宋" w:cs="仿宋"/>
          <w:sz w:val="24"/>
        </w:rPr>
      </w:pPr>
      <w:r>
        <w:rPr>
          <w:rFonts w:hint="eastAsia" w:ascii="仿宋" w:hAnsi="仿宋" w:eastAsia="仿宋" w:cs="仿宋"/>
          <w:sz w:val="24"/>
        </w:rPr>
        <w:t>C、突发事件、应急事件处理预案</w:t>
      </w:r>
    </w:p>
    <w:p>
      <w:pPr>
        <w:spacing w:line="360" w:lineRule="auto"/>
        <w:ind w:firstLine="480" w:firstLineChars="200"/>
        <w:rPr>
          <w:rFonts w:ascii="仿宋" w:hAnsi="仿宋" w:eastAsia="仿宋" w:cs="仿宋"/>
          <w:sz w:val="24"/>
        </w:rPr>
      </w:pPr>
      <w:r>
        <w:rPr>
          <w:rFonts w:hint="eastAsia" w:ascii="仿宋" w:hAnsi="仿宋" w:eastAsia="仿宋" w:cs="仿宋"/>
          <w:sz w:val="24"/>
        </w:rPr>
        <w:t>（1）台风、暴雨应急处理程序</w:t>
      </w:r>
    </w:p>
    <w:p>
      <w:pPr>
        <w:spacing w:line="360" w:lineRule="auto"/>
        <w:ind w:firstLine="480" w:firstLineChars="200"/>
        <w:rPr>
          <w:rFonts w:ascii="仿宋" w:hAnsi="仿宋" w:eastAsia="仿宋" w:cs="仿宋"/>
          <w:sz w:val="24"/>
        </w:rPr>
      </w:pPr>
      <w:r>
        <w:rPr>
          <w:rFonts w:hint="eastAsia" w:ascii="仿宋" w:hAnsi="仿宋" w:eastAsia="仿宋" w:cs="仿宋"/>
          <w:sz w:val="24"/>
        </w:rPr>
        <w:t>① 在每年的台风季来临前，做好相应的应急物资储备，确保各项应急物品的正常使用。</w:t>
      </w:r>
    </w:p>
    <w:p>
      <w:pPr>
        <w:spacing w:line="360" w:lineRule="auto"/>
        <w:ind w:firstLine="480" w:firstLineChars="200"/>
        <w:rPr>
          <w:rFonts w:ascii="仿宋" w:hAnsi="仿宋" w:eastAsia="仿宋" w:cs="仿宋"/>
          <w:sz w:val="24"/>
        </w:rPr>
      </w:pPr>
      <w:r>
        <w:rPr>
          <w:rFonts w:hint="eastAsia" w:ascii="仿宋" w:hAnsi="仿宋" w:eastAsia="仿宋" w:cs="仿宋"/>
          <w:sz w:val="24"/>
        </w:rPr>
        <w:t>② 检查窨井、沙井、雨水井沟眼等，有无沙泥杂物堵塞，落实人员清扫，确保其畅通。</w:t>
      </w:r>
    </w:p>
    <w:p>
      <w:pPr>
        <w:spacing w:line="360" w:lineRule="auto"/>
        <w:ind w:firstLine="480" w:firstLineChars="200"/>
        <w:rPr>
          <w:rFonts w:ascii="仿宋" w:hAnsi="仿宋" w:eastAsia="仿宋" w:cs="仿宋"/>
          <w:sz w:val="24"/>
        </w:rPr>
      </w:pPr>
      <w:r>
        <w:rPr>
          <w:rFonts w:hint="eastAsia" w:ascii="仿宋" w:hAnsi="仿宋" w:eastAsia="仿宋" w:cs="仿宋"/>
          <w:sz w:val="24"/>
        </w:rPr>
        <w:t>③ 把散放在外围的垃圾桶放置在背风位置，并放置重物予以固定。</w:t>
      </w:r>
    </w:p>
    <w:p>
      <w:pPr>
        <w:spacing w:line="360" w:lineRule="auto"/>
        <w:ind w:firstLine="480" w:firstLineChars="200"/>
        <w:rPr>
          <w:rFonts w:ascii="仿宋" w:hAnsi="仿宋" w:eastAsia="仿宋" w:cs="仿宋"/>
          <w:sz w:val="24"/>
        </w:rPr>
      </w:pPr>
      <w:r>
        <w:rPr>
          <w:rFonts w:hint="eastAsia" w:ascii="仿宋" w:hAnsi="仿宋" w:eastAsia="仿宋" w:cs="仿宋"/>
          <w:sz w:val="24"/>
        </w:rPr>
        <w:t>④ 通知沿街店面做好防风、防雨措施。</w:t>
      </w:r>
    </w:p>
    <w:p>
      <w:pPr>
        <w:spacing w:line="360" w:lineRule="auto"/>
        <w:ind w:firstLine="480" w:firstLineChars="200"/>
        <w:rPr>
          <w:rFonts w:ascii="仿宋" w:hAnsi="仿宋" w:eastAsia="仿宋" w:cs="仿宋"/>
          <w:sz w:val="24"/>
        </w:rPr>
      </w:pPr>
      <w:r>
        <w:rPr>
          <w:rFonts w:hint="eastAsia" w:ascii="仿宋" w:hAnsi="仿宋" w:eastAsia="仿宋" w:cs="仿宋"/>
          <w:sz w:val="24"/>
        </w:rPr>
        <w:t>⑤ 员工为本身之安全应避免逗留在空旷地方，如参加抢险工作时，要注意自身安全，采取适当的安全措施，并通知其他员工。</w:t>
      </w:r>
    </w:p>
    <w:p>
      <w:pPr>
        <w:spacing w:line="360" w:lineRule="auto"/>
        <w:ind w:firstLine="480" w:firstLineChars="200"/>
        <w:rPr>
          <w:rFonts w:ascii="仿宋" w:hAnsi="仿宋" w:eastAsia="仿宋" w:cs="仿宋"/>
          <w:sz w:val="24"/>
        </w:rPr>
      </w:pPr>
      <w:r>
        <w:rPr>
          <w:rFonts w:hint="eastAsia" w:ascii="仿宋" w:hAnsi="仿宋" w:eastAsia="仿宋" w:cs="仿宋"/>
          <w:sz w:val="24"/>
        </w:rPr>
        <w:t>⑥ 在台风讯号减低时，应及时进行检查及填报台风损毁报告，保洁员迅速清理由台风所造成的垃圾淤塞渠道。</w:t>
      </w:r>
    </w:p>
    <w:p>
      <w:pPr>
        <w:spacing w:line="360" w:lineRule="auto"/>
        <w:ind w:firstLine="480" w:firstLineChars="200"/>
        <w:rPr>
          <w:rFonts w:ascii="仿宋" w:hAnsi="仿宋" w:eastAsia="仿宋" w:cs="仿宋"/>
          <w:sz w:val="24"/>
        </w:rPr>
      </w:pPr>
      <w:r>
        <w:rPr>
          <w:rFonts w:hint="eastAsia" w:ascii="仿宋" w:hAnsi="仿宋" w:eastAsia="仿宋" w:cs="仿宋"/>
          <w:sz w:val="24"/>
        </w:rPr>
        <w:t>（2）雪天应急处理程序</w:t>
      </w:r>
    </w:p>
    <w:p>
      <w:pPr>
        <w:spacing w:line="360" w:lineRule="auto"/>
        <w:ind w:firstLine="480" w:firstLineChars="200"/>
        <w:rPr>
          <w:rFonts w:ascii="仿宋" w:hAnsi="仿宋" w:eastAsia="仿宋" w:cs="仿宋"/>
          <w:sz w:val="24"/>
        </w:rPr>
      </w:pPr>
      <w:r>
        <w:rPr>
          <w:rFonts w:hint="eastAsia" w:ascii="仿宋" w:hAnsi="仿宋" w:eastAsia="仿宋" w:cs="仿宋"/>
          <w:sz w:val="24"/>
        </w:rPr>
        <w:t>① 在冬季来临前必须储备足够的扫雪装备（竹扫把、铁锹等）。</w:t>
      </w:r>
    </w:p>
    <w:p>
      <w:pPr>
        <w:spacing w:line="360" w:lineRule="auto"/>
        <w:ind w:firstLine="480" w:firstLineChars="200"/>
        <w:rPr>
          <w:rFonts w:ascii="仿宋" w:hAnsi="仿宋" w:eastAsia="仿宋" w:cs="仿宋"/>
          <w:sz w:val="24"/>
        </w:rPr>
      </w:pPr>
      <w:r>
        <w:rPr>
          <w:rFonts w:hint="eastAsia" w:ascii="仿宋" w:hAnsi="仿宋" w:eastAsia="仿宋" w:cs="仿宋"/>
          <w:sz w:val="24"/>
        </w:rPr>
        <w:t>② 车辆必须加强保养，特别要注意在低温天气时防止汽车无法启动。</w:t>
      </w:r>
    </w:p>
    <w:p>
      <w:pPr>
        <w:spacing w:line="360" w:lineRule="auto"/>
        <w:ind w:firstLine="480" w:firstLineChars="200"/>
        <w:rPr>
          <w:rFonts w:ascii="仿宋" w:hAnsi="仿宋" w:eastAsia="仿宋" w:cs="仿宋"/>
          <w:sz w:val="24"/>
        </w:rPr>
      </w:pPr>
      <w:r>
        <w:rPr>
          <w:rFonts w:hint="eastAsia" w:ascii="仿宋" w:hAnsi="仿宋" w:eastAsia="仿宋" w:cs="仿宋"/>
          <w:sz w:val="24"/>
        </w:rPr>
        <w:t>③ 机械推雪推不倒的路段，按质量要求安排人工及时清理积雪，先减少地面（存)雪量，再适量的洒（撒）环保型融雪剂。</w:t>
      </w:r>
    </w:p>
    <w:p>
      <w:pPr>
        <w:spacing w:line="360" w:lineRule="auto"/>
        <w:ind w:firstLine="480" w:firstLineChars="200"/>
        <w:rPr>
          <w:rFonts w:ascii="仿宋" w:hAnsi="仿宋" w:eastAsia="仿宋" w:cs="仿宋"/>
          <w:sz w:val="24"/>
        </w:rPr>
      </w:pPr>
      <w:r>
        <w:rPr>
          <w:rFonts w:hint="eastAsia" w:ascii="仿宋" w:hAnsi="仿宋" w:eastAsia="仿宋" w:cs="仿宋"/>
          <w:sz w:val="24"/>
        </w:rPr>
        <w:t>④ 白天降雪、停雪时，要做到“2小时融通，4小时打透”的要求作业。夜间降雪、停雪时，各清扫作业单位保证在次日上午6点前完成全部除雪作业。</w:t>
      </w:r>
    </w:p>
    <w:p>
      <w:pPr>
        <w:spacing w:line="360" w:lineRule="auto"/>
        <w:ind w:firstLine="480" w:firstLineChars="200"/>
        <w:rPr>
          <w:rFonts w:ascii="仿宋" w:hAnsi="仿宋" w:eastAsia="仿宋" w:cs="仿宋"/>
          <w:sz w:val="24"/>
        </w:rPr>
      </w:pPr>
      <w:r>
        <w:rPr>
          <w:rFonts w:hint="eastAsia" w:ascii="仿宋" w:hAnsi="仿宋" w:eastAsia="仿宋" w:cs="仿宋"/>
          <w:sz w:val="24"/>
        </w:rPr>
        <w:t>⑤ 对于非机动车道上的积雪要清除出1/2—2/3的路面，供自行车通行，根据气温情况可将积雪堆放在向阳处自然蒸发或清运干净。</w:t>
      </w:r>
    </w:p>
    <w:p>
      <w:pPr>
        <w:spacing w:line="360" w:lineRule="auto"/>
        <w:ind w:firstLine="480" w:firstLineChars="200"/>
        <w:rPr>
          <w:rFonts w:ascii="仿宋" w:hAnsi="仿宋" w:eastAsia="仿宋" w:cs="仿宋"/>
          <w:sz w:val="24"/>
        </w:rPr>
      </w:pPr>
      <w:r>
        <w:rPr>
          <w:rFonts w:hint="eastAsia" w:ascii="仿宋" w:hAnsi="仿宋" w:eastAsia="仿宋" w:cs="仿宋"/>
          <w:sz w:val="24"/>
        </w:rPr>
        <w:t>⑥ 下雪后，在有绿地的地方可将没使用融雪剂处理的积雪撒入绿地，严禁将使用过的融雪剂处理的积雪撒入绿地；在没有绿地的地方可将积雪倒入污水井及工地。</w:t>
      </w:r>
    </w:p>
    <w:p>
      <w:pPr>
        <w:spacing w:line="360" w:lineRule="auto"/>
        <w:ind w:firstLine="480" w:firstLineChars="200"/>
        <w:rPr>
          <w:rFonts w:ascii="仿宋" w:hAnsi="仿宋" w:eastAsia="仿宋" w:cs="仿宋"/>
          <w:sz w:val="24"/>
        </w:rPr>
      </w:pPr>
      <w:r>
        <w:rPr>
          <w:rFonts w:hint="eastAsia" w:ascii="仿宋" w:hAnsi="仿宋" w:eastAsia="仿宋" w:cs="仿宋"/>
          <w:sz w:val="24"/>
        </w:rPr>
        <w:t>（3）重大交通事故应急处理预案</w:t>
      </w:r>
    </w:p>
    <w:p>
      <w:pPr>
        <w:spacing w:line="360" w:lineRule="auto"/>
        <w:ind w:firstLine="480" w:firstLineChars="200"/>
        <w:rPr>
          <w:rFonts w:ascii="仿宋" w:hAnsi="仿宋" w:eastAsia="仿宋" w:cs="仿宋"/>
          <w:sz w:val="24"/>
        </w:rPr>
      </w:pPr>
      <w:r>
        <w:rPr>
          <w:rFonts w:hint="eastAsia" w:ascii="仿宋" w:hAnsi="仿宋" w:eastAsia="仿宋" w:cs="仿宋"/>
          <w:sz w:val="24"/>
        </w:rPr>
        <w:t>① 发生重大交通事故时，保洁公司经理必须第一时间赶到现场。</w:t>
      </w:r>
    </w:p>
    <w:p>
      <w:pPr>
        <w:spacing w:line="360" w:lineRule="auto"/>
        <w:ind w:firstLine="480" w:firstLineChars="200"/>
        <w:rPr>
          <w:rFonts w:ascii="仿宋" w:hAnsi="仿宋" w:eastAsia="仿宋" w:cs="仿宋"/>
          <w:sz w:val="24"/>
        </w:rPr>
      </w:pPr>
      <w:r>
        <w:rPr>
          <w:rFonts w:hint="eastAsia" w:ascii="仿宋" w:hAnsi="仿宋" w:eastAsia="仿宋" w:cs="仿宋"/>
          <w:sz w:val="24"/>
        </w:rPr>
        <w:t>② 在交通更管理部分处理完毕后并在民警配合下，方可进入现场，安排组织人员、车辆进行现场处理。</w:t>
      </w:r>
    </w:p>
    <w:p>
      <w:pPr>
        <w:spacing w:line="360" w:lineRule="auto"/>
        <w:ind w:firstLine="480" w:firstLineChars="200"/>
        <w:rPr>
          <w:rFonts w:ascii="仿宋" w:hAnsi="仿宋" w:eastAsia="仿宋" w:cs="仿宋"/>
          <w:sz w:val="24"/>
        </w:rPr>
      </w:pPr>
      <w:r>
        <w:rPr>
          <w:rFonts w:hint="eastAsia" w:ascii="仿宋" w:hAnsi="仿宋" w:eastAsia="仿宋" w:cs="仿宋"/>
          <w:sz w:val="24"/>
        </w:rPr>
        <w:t>③ 对有燃油泄漏的，作业时必须注意安全，先使用沙或锯木沫等覆盖，然后再清扫和冲洗。</w:t>
      </w:r>
    </w:p>
    <w:p>
      <w:pPr>
        <w:spacing w:line="360" w:lineRule="auto"/>
        <w:ind w:firstLine="480" w:firstLineChars="200"/>
        <w:rPr>
          <w:rFonts w:ascii="仿宋" w:hAnsi="仿宋" w:eastAsia="仿宋" w:cs="仿宋"/>
          <w:sz w:val="24"/>
        </w:rPr>
      </w:pPr>
      <w:r>
        <w:rPr>
          <w:rFonts w:hint="eastAsia" w:ascii="仿宋" w:hAnsi="仿宋" w:eastAsia="仿宋" w:cs="仿宋"/>
          <w:sz w:val="24"/>
        </w:rPr>
        <w:t>④ 对有血迹的，必须安排人员及时冲洗。</w:t>
      </w:r>
    </w:p>
    <w:p>
      <w:pPr>
        <w:spacing w:line="360" w:lineRule="auto"/>
        <w:ind w:firstLine="480" w:firstLineChars="200"/>
        <w:rPr>
          <w:rFonts w:ascii="仿宋" w:hAnsi="仿宋" w:eastAsia="仿宋" w:cs="仿宋"/>
          <w:sz w:val="24"/>
        </w:rPr>
      </w:pPr>
      <w:r>
        <w:rPr>
          <w:rFonts w:hint="eastAsia" w:ascii="仿宋" w:hAnsi="仿宋" w:eastAsia="仿宋" w:cs="仿宋"/>
          <w:sz w:val="24"/>
        </w:rPr>
        <w:t>⑤ 现场处理时必须要设置安全警示标志。</w:t>
      </w:r>
    </w:p>
    <w:p>
      <w:pPr>
        <w:spacing w:line="360" w:lineRule="auto"/>
        <w:ind w:firstLine="480" w:firstLineChars="200"/>
        <w:rPr>
          <w:rFonts w:ascii="仿宋" w:hAnsi="仿宋" w:eastAsia="仿宋" w:cs="仿宋"/>
          <w:sz w:val="24"/>
        </w:rPr>
      </w:pPr>
      <w:r>
        <w:rPr>
          <w:rFonts w:hint="eastAsia" w:ascii="仿宋" w:hAnsi="仿宋" w:eastAsia="仿宋" w:cs="仿宋"/>
          <w:sz w:val="24"/>
        </w:rPr>
        <w:t>（4）道路抛洒的紧急处理</w:t>
      </w:r>
    </w:p>
    <w:p>
      <w:pPr>
        <w:spacing w:line="360" w:lineRule="auto"/>
        <w:ind w:firstLine="480" w:firstLineChars="200"/>
        <w:rPr>
          <w:rFonts w:ascii="仿宋" w:hAnsi="仿宋" w:eastAsia="仿宋" w:cs="仿宋"/>
          <w:sz w:val="24"/>
        </w:rPr>
      </w:pPr>
      <w:r>
        <w:rPr>
          <w:rFonts w:hint="eastAsia" w:ascii="仿宋" w:hAnsi="仿宋" w:eastAsia="仿宋" w:cs="仿宋"/>
          <w:sz w:val="24"/>
        </w:rPr>
        <w:t>① 发生道路抛洒事故后必须安全人员及时清理，在清理的过程中要向交警和城管执法部门报告。</w:t>
      </w:r>
    </w:p>
    <w:p>
      <w:pPr>
        <w:spacing w:line="360" w:lineRule="auto"/>
        <w:ind w:firstLine="480" w:firstLineChars="200"/>
        <w:rPr>
          <w:rFonts w:ascii="仿宋" w:hAnsi="仿宋" w:eastAsia="仿宋" w:cs="仿宋"/>
          <w:sz w:val="24"/>
        </w:rPr>
      </w:pPr>
      <w:r>
        <w:rPr>
          <w:rFonts w:hint="eastAsia" w:ascii="仿宋" w:hAnsi="仿宋" w:eastAsia="仿宋" w:cs="仿宋"/>
          <w:sz w:val="24"/>
        </w:rPr>
        <w:t>② 及时安排车辆对马路进行冲洗，清扫的垃圾按规定处理，不得乱倒、乱丢。</w:t>
      </w:r>
    </w:p>
    <w:p>
      <w:pPr>
        <w:spacing w:line="360" w:lineRule="auto"/>
        <w:ind w:firstLine="480" w:firstLineChars="200"/>
        <w:rPr>
          <w:rFonts w:ascii="仿宋" w:hAnsi="仿宋" w:eastAsia="仿宋" w:cs="仿宋"/>
          <w:sz w:val="24"/>
        </w:rPr>
      </w:pPr>
      <w:r>
        <w:rPr>
          <w:rFonts w:hint="eastAsia" w:ascii="仿宋" w:hAnsi="仿宋" w:eastAsia="仿宋" w:cs="仿宋"/>
          <w:sz w:val="24"/>
        </w:rPr>
        <w:t>（5）道路零星垃圾堆的紧急处理</w:t>
      </w:r>
    </w:p>
    <w:p>
      <w:pPr>
        <w:spacing w:line="360" w:lineRule="auto"/>
        <w:ind w:firstLine="480" w:firstLineChars="200"/>
        <w:rPr>
          <w:rFonts w:ascii="仿宋" w:hAnsi="仿宋" w:eastAsia="仿宋" w:cs="仿宋"/>
          <w:sz w:val="24"/>
        </w:rPr>
      </w:pPr>
      <w:r>
        <w:rPr>
          <w:rFonts w:hint="eastAsia" w:ascii="仿宋" w:hAnsi="仿宋" w:eastAsia="仿宋" w:cs="仿宋"/>
          <w:sz w:val="24"/>
        </w:rPr>
        <w:t>① 发生道路零星垃圾堆后必须管理人员到场，及时安排处理，在处理的过程中要向***和城管执法部门报告。</w:t>
      </w:r>
    </w:p>
    <w:p>
      <w:pPr>
        <w:spacing w:line="360" w:lineRule="auto"/>
        <w:ind w:firstLine="480" w:firstLineChars="200"/>
        <w:rPr>
          <w:rFonts w:ascii="仿宋" w:hAnsi="仿宋" w:eastAsia="仿宋" w:cs="仿宋"/>
          <w:sz w:val="24"/>
        </w:rPr>
      </w:pPr>
      <w:r>
        <w:rPr>
          <w:rFonts w:hint="eastAsia" w:ascii="仿宋" w:hAnsi="仿宋" w:eastAsia="仿宋" w:cs="仿宋"/>
          <w:sz w:val="24"/>
        </w:rPr>
        <w:t>② 及时安排工作人员进行清理、冲洗，清扫的垃圾按规定处理，不得乱倒、乱丢。</w:t>
      </w:r>
    </w:p>
    <w:p>
      <w:pPr>
        <w:spacing w:line="360" w:lineRule="auto"/>
        <w:rPr>
          <w:rFonts w:ascii="仿宋" w:hAnsi="仿宋" w:eastAsia="仿宋" w:cs="仿宋"/>
          <w:b/>
          <w:bCs/>
          <w:sz w:val="24"/>
        </w:rPr>
      </w:pPr>
      <w:r>
        <w:rPr>
          <w:rFonts w:hint="eastAsia" w:ascii="仿宋" w:hAnsi="仿宋" w:eastAsia="仿宋" w:cs="仿宋"/>
          <w:b/>
          <w:bCs/>
          <w:sz w:val="24"/>
        </w:rPr>
        <w:t>1.6 办公场所及车辆停放场所由中标人按采购需求自行提供。</w:t>
      </w:r>
    </w:p>
    <w:p>
      <w:pPr>
        <w:rPr>
          <w:rFonts w:hint="eastAsia" w:ascii="仿宋" w:hAnsi="仿宋" w:eastAsia="仿宋" w:cs="仿宋"/>
          <w:b/>
          <w:bCs/>
          <w:sz w:val="24"/>
        </w:rPr>
      </w:pPr>
      <w:r>
        <w:rPr>
          <w:rFonts w:hint="eastAsia" w:ascii="仿宋" w:hAnsi="仿宋" w:eastAsia="仿宋" w:cs="仿宋"/>
          <w:b/>
          <w:bCs/>
          <w:sz w:val="24"/>
        </w:rPr>
        <w:br w:type="page"/>
      </w:r>
    </w:p>
    <w:p>
      <w:pPr>
        <w:spacing w:line="360" w:lineRule="auto"/>
        <w:rPr>
          <w:rFonts w:ascii="仿宋" w:hAnsi="仿宋" w:eastAsia="仿宋" w:cs="仿宋"/>
          <w:b/>
          <w:bCs/>
          <w:sz w:val="24"/>
        </w:rPr>
      </w:pPr>
      <w:r>
        <w:rPr>
          <w:rFonts w:hint="eastAsia" w:ascii="仿宋" w:hAnsi="仿宋" w:eastAsia="仿宋" w:cs="仿宋"/>
          <w:b/>
          <w:bCs/>
          <w:sz w:val="24"/>
        </w:rPr>
        <w:t>1.7 考核内容。</w:t>
      </w:r>
    </w:p>
    <w:p>
      <w:pPr>
        <w:spacing w:line="360" w:lineRule="auto"/>
        <w:jc w:val="center"/>
        <w:rPr>
          <w:rFonts w:ascii="仿宋" w:hAnsi="仿宋" w:eastAsia="仿宋" w:cs="仿宋"/>
          <w:sz w:val="24"/>
        </w:rPr>
      </w:pPr>
      <w:r>
        <w:rPr>
          <w:rFonts w:hint="eastAsia" w:ascii="仿宋" w:hAnsi="仿宋" w:eastAsia="仿宋" w:cs="仿宋"/>
          <w:sz w:val="24"/>
        </w:rPr>
        <w:t>楼塔镇集镇环卫保洁市场化运作管理考核细则</w:t>
      </w:r>
    </w:p>
    <w:p>
      <w:pPr>
        <w:spacing w:line="360" w:lineRule="auto"/>
        <w:ind w:firstLine="480" w:firstLineChars="200"/>
        <w:rPr>
          <w:rFonts w:ascii="仿宋" w:hAnsi="仿宋" w:eastAsia="仿宋" w:cs="仿宋"/>
          <w:sz w:val="24"/>
        </w:rPr>
      </w:pPr>
      <w:r>
        <w:rPr>
          <w:rFonts w:hint="eastAsia" w:ascii="仿宋" w:hAnsi="仿宋" w:eastAsia="仿宋" w:cs="仿宋"/>
          <w:sz w:val="24"/>
        </w:rPr>
        <w:t>一、根据《2021年度杭州市环境卫生管理评分细则》《DB3301-T 0231——2018农村公共厕所建设与管理规范》及《萧山区城市环境面貌提升工作考核评分标准》（洁化部分）规定，结合本镇实际，制定本考核细则。</w:t>
      </w:r>
    </w:p>
    <w:p>
      <w:pPr>
        <w:spacing w:line="360" w:lineRule="auto"/>
        <w:ind w:firstLine="480" w:firstLineChars="200"/>
        <w:rPr>
          <w:rFonts w:ascii="仿宋" w:hAnsi="仿宋" w:eastAsia="仿宋" w:cs="仿宋"/>
          <w:sz w:val="24"/>
        </w:rPr>
      </w:pPr>
      <w:r>
        <w:rPr>
          <w:rFonts w:hint="eastAsia" w:ascii="仿宋" w:hAnsi="仿宋" w:eastAsia="仿宋" w:cs="仿宋"/>
          <w:sz w:val="24"/>
        </w:rPr>
        <w:t>二、按照区文明办组织的迎亚运市民文明素质提升行动暨“最清洁城乡”工程竞赛活动总体考核排名情况和“美丽萧山”创建暨“‘迎亚运’城市环境大整治、城市面貌大提升”长效管理工作推进小组办公室对镇街排名情况（选择其中有关保洁相关部分排名，按季度平均成绩进行考核），同一时期内的上述两项考核，以成绩差的的项目作为标准对中标人实行对应奖惩措施。</w:t>
      </w:r>
    </w:p>
    <w:p>
      <w:pPr>
        <w:spacing w:line="360" w:lineRule="auto"/>
        <w:ind w:firstLine="480" w:firstLineChars="200"/>
        <w:rPr>
          <w:rFonts w:ascii="仿宋" w:hAnsi="仿宋" w:eastAsia="仿宋" w:cs="仿宋"/>
          <w:sz w:val="24"/>
        </w:rPr>
      </w:pPr>
      <w:r>
        <w:rPr>
          <w:rFonts w:hint="eastAsia" w:ascii="仿宋" w:hAnsi="仿宋" w:eastAsia="仿宋" w:cs="仿宋"/>
          <w:sz w:val="24"/>
        </w:rPr>
        <w:t>成绩公布后，排名在前四位的，分别奖励：第一名奖励10000元、第二名奖励8000元、第三名奖励6000元、第四名奖励4000元，奖励于每季度结束后兑现；排名在后四位的，分别罚款：倒数第一名罚款10000元、倒数第二名罚款8000元、倒数第三名罚款6000元、倒数第四名罚款4000元，罚款于每季度结束后从承包款中直接扣除。</w:t>
      </w:r>
    </w:p>
    <w:p>
      <w:pPr>
        <w:spacing w:line="360" w:lineRule="auto"/>
        <w:ind w:firstLine="480" w:firstLineChars="200"/>
        <w:rPr>
          <w:rFonts w:ascii="仿宋" w:hAnsi="仿宋" w:eastAsia="仿宋" w:cs="仿宋"/>
          <w:sz w:val="24"/>
        </w:rPr>
      </w:pPr>
      <w:r>
        <w:rPr>
          <w:rFonts w:hint="eastAsia" w:ascii="仿宋" w:hAnsi="仿宋" w:eastAsia="仿宋" w:cs="仿宋"/>
          <w:sz w:val="24"/>
        </w:rPr>
        <w:t>三、采购人采用定期与不定期相结合的方式进行明察暗访，检查结果以抄告单的形式通知中标人，扣分以抄告单为依据，中标人对每处抄告必须整改，24小时内将整改结果反馈采购人，超过时限未整改或整改不彻底视为二次抄告，加倍扣分，每月累计结算，每分折算人民币50元，在当月保洁费中直接扣除。</w:t>
      </w:r>
    </w:p>
    <w:p>
      <w:pPr>
        <w:rPr>
          <w:rFonts w:ascii="仿宋" w:hAnsi="仿宋" w:eastAsia="仿宋" w:cs="仿宋"/>
          <w:b/>
          <w:bCs/>
          <w:sz w:val="24"/>
        </w:rPr>
      </w:pPr>
      <w:r>
        <w:rPr>
          <w:rFonts w:hint="eastAsia" w:ascii="仿宋" w:hAnsi="仿宋" w:eastAsia="仿宋" w:cs="仿宋"/>
          <w:b/>
          <w:bCs/>
          <w:sz w:val="24"/>
        </w:rPr>
        <w:br w:type="page"/>
      </w:r>
    </w:p>
    <w:p>
      <w:pPr>
        <w:rPr>
          <w:rFonts w:ascii="仿宋" w:hAnsi="仿宋" w:eastAsia="仿宋" w:cs="仿宋"/>
        </w:rPr>
      </w:pPr>
      <w:r>
        <w:rPr>
          <w:rFonts w:hint="eastAsia" w:ascii="仿宋" w:hAnsi="仿宋" w:eastAsia="仿宋" w:cs="仿宋"/>
        </w:rPr>
        <w:t>附件：</w:t>
      </w:r>
    </w:p>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楼塔镇集镇环境保洁项目日常管理考核细则</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76"/>
        <w:gridCol w:w="4376"/>
        <w:gridCol w:w="77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考核</w:t>
            </w:r>
          </w:p>
          <w:p>
            <w:pPr>
              <w:spacing w:line="300" w:lineRule="exact"/>
              <w:jc w:val="center"/>
              <w:rPr>
                <w:rFonts w:ascii="仿宋" w:hAnsi="仿宋" w:eastAsia="仿宋" w:cs="仿宋"/>
              </w:rPr>
            </w:pPr>
            <w:r>
              <w:rPr>
                <w:rFonts w:hint="eastAsia" w:ascii="仿宋" w:hAnsi="仿宋" w:eastAsia="仿宋" w:cs="仿宋"/>
              </w:rPr>
              <w:t>项目</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管理内容</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扣分标准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rPr>
            </w:pPr>
            <w:r>
              <w:rPr>
                <w:rFonts w:hint="eastAsia" w:ascii="仿宋" w:hAnsi="仿宋" w:eastAsia="仿宋" w:cs="仿宋"/>
              </w:rPr>
              <w:t>整改</w:t>
            </w:r>
          </w:p>
          <w:p>
            <w:pPr>
              <w:spacing w:line="300" w:lineRule="exact"/>
              <w:jc w:val="left"/>
              <w:rPr>
                <w:rFonts w:ascii="仿宋" w:hAnsi="仿宋" w:eastAsia="仿宋" w:cs="仿宋"/>
              </w:rPr>
            </w:pPr>
            <w:r>
              <w:rPr>
                <w:rFonts w:hint="eastAsia" w:ascii="仿宋" w:hAnsi="仿宋" w:eastAsia="仿宋" w:cs="仿宋"/>
              </w:rPr>
              <w:t>意见</w:t>
            </w: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rPr>
            </w:pPr>
            <w:r>
              <w:rPr>
                <w:rFonts w:hint="eastAsia" w:ascii="仿宋" w:hAnsi="仿宋" w:eastAsia="仿宋" w:cs="仿宋"/>
              </w:rPr>
              <w:t>扣分</w:t>
            </w:r>
          </w:p>
          <w:p>
            <w:pPr>
              <w:spacing w:line="300" w:lineRule="exact"/>
              <w:jc w:val="left"/>
              <w:rPr>
                <w:rFonts w:ascii="仿宋" w:hAnsi="仿宋" w:eastAsia="仿宋" w:cs="仿宋"/>
              </w:rPr>
            </w:pPr>
            <w:r>
              <w:rPr>
                <w:rFonts w:hint="eastAsia" w:ascii="仿宋" w:hAnsi="仿宋" w:eastAsia="仿宋" w:cs="仿宋"/>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rPr>
            </w:pPr>
            <w:r>
              <w:rPr>
                <w:rFonts w:hint="eastAsia" w:ascii="仿宋" w:hAnsi="仿宋" w:eastAsia="仿宋" w:cs="仿宋"/>
              </w:rPr>
              <w:t>（一）</w:t>
            </w:r>
          </w:p>
          <w:p>
            <w:pPr>
              <w:spacing w:line="300" w:lineRule="exact"/>
              <w:jc w:val="left"/>
              <w:rPr>
                <w:rFonts w:ascii="仿宋" w:hAnsi="仿宋" w:eastAsia="仿宋" w:cs="仿宋"/>
              </w:rPr>
            </w:pPr>
            <w:r>
              <w:rPr>
                <w:rFonts w:hint="eastAsia" w:ascii="仿宋" w:hAnsi="仿宋" w:eastAsia="仿宋" w:cs="仿宋"/>
              </w:rPr>
              <w:t>台帐资料管理</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1.层层落实管理责任制。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rPr>
              <w:t>未落实责任制的扣1.5分。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2.按行业要求建好台帐。</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2.台帐每缺一项扣1分。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3.制定合理的日常管理人员及保洁作业人员方案，实际作业与预定方案相符。</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3.日常管理人员及保洁作业人员与预定方案不符，每少1人扣1分。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rPr>
            </w:pPr>
            <w:r>
              <w:rPr>
                <w:rFonts w:hint="eastAsia" w:ascii="仿宋" w:hAnsi="仿宋" w:eastAsia="仿宋" w:cs="仿宋"/>
              </w:rPr>
              <w:t>（二）</w:t>
            </w:r>
          </w:p>
          <w:p>
            <w:pPr>
              <w:spacing w:line="300" w:lineRule="exact"/>
              <w:jc w:val="left"/>
              <w:rPr>
                <w:rFonts w:ascii="仿宋" w:hAnsi="仿宋" w:eastAsia="仿宋" w:cs="仿宋"/>
              </w:rPr>
            </w:pPr>
          </w:p>
          <w:p>
            <w:pPr>
              <w:spacing w:line="300" w:lineRule="exact"/>
              <w:jc w:val="left"/>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道</w:t>
            </w: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路</w:t>
            </w: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保</w:t>
            </w: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洁</w:t>
            </w:r>
          </w:p>
          <w:p>
            <w:pPr>
              <w:spacing w:line="300" w:lineRule="exact"/>
              <w:jc w:val="center"/>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4.按照行业标准化管理指标要求落实道路保洁时间。</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4.道路保洁时间未达到规定时间要求的，每条道路每次扣1分。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5.按照行业标准化管理指标要求落实道路机扫和洒水作业频次，在规定时间内完成机扫和洒水作业，道路机扫和洒水作业应实行全路段清扫。</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5.道路机扫和洒水频次未达到规定要求的，每条道路每日机扫和洒水频次每少1次扣1分，未在规定时间内完成机扫和洒水作业每次扣0.5分，空驶的每次扣0.3分，机扫和洒水作业未覆盖全路段的扣0.3分。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spacing w:line="300" w:lineRule="exact"/>
              <w:ind w:firstLine="180" w:firstLineChars="100"/>
              <w:jc w:val="both"/>
              <w:rPr>
                <w:rFonts w:ascii="仿宋" w:hAnsi="仿宋" w:eastAsia="仿宋" w:cs="仿宋"/>
                <w:sz w:val="18"/>
              </w:rPr>
            </w:pPr>
            <w:r>
              <w:rPr>
                <w:rFonts w:hint="eastAsia" w:ascii="仿宋" w:hAnsi="仿宋" w:eastAsia="仿宋" w:cs="仿宋"/>
                <w:sz w:val="18"/>
              </w:rPr>
              <w:t>6.路面无垃圾、无杂物、无积泥（沙石），晴天无积水。雨水井沟眼畅通干净，人行道、树圈清洁无杂物、杂草和垃圾，人行道板及各类井盖缝隙无垃圾、杂物。</w:t>
            </w:r>
          </w:p>
        </w:tc>
        <w:tc>
          <w:tcPr>
            <w:tcW w:w="4376" w:type="dxa"/>
            <w:tcBorders>
              <w:top w:val="single" w:color="auto" w:sz="4" w:space="0"/>
              <w:left w:val="single" w:color="auto" w:sz="4" w:space="0"/>
              <w:bottom w:val="single" w:color="auto" w:sz="4" w:space="0"/>
              <w:right w:val="single" w:color="auto" w:sz="4" w:space="0"/>
            </w:tcBorders>
            <w:vAlign w:val="center"/>
          </w:tcPr>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 xml:space="preserve">6.路面有色垃圾、杂物＜3 M²的每处扣0.1分，≥3 M²的每处扣0.2分，有成堆垃圾的每处扣3分。         </w:t>
            </w:r>
          </w:p>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雨水井沟眼有积泥（嵌石）的每处扣0.2分，树圈有杂物、垃圾的每处扣0.2分。</w:t>
            </w:r>
          </w:p>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道路积泥（沙石）长度＜2米的每处扣0.3分，≥2米的每处扣0.5分。</w:t>
            </w:r>
          </w:p>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道路晴天积水＜3M²的每处扣0.3分，≥3 M²的每处扣0.5分，冬季路面积水导致路面结冰的每处扣0.5分，导致有责交通事故的每次扣1分。</w:t>
            </w:r>
          </w:p>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人行道、树圈有杂草每处扣0.2分；人行道板间、人行道各类井盖间的缝隙有垃圾、杂物的每处扣0.2分。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7.道路绿地（含车道绿化隔离带、人行道绿地）保洁应与道路保洁同步，做到绿化带内无杂物、无垃圾。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7.道路绿地内有杂物、垃圾的每处扣0.1分，有成堆积存垃圾的每处扣0.2分。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8.沿街果壳箱无歪斜、无破损，无积存垃圾，沿街垃圾桶无破损，垃圾日产日清。果壳箱、垃圾桶、垃圾房内外清洁无污垢、无垃圾满溢现象，无箱（桶、房）外暴露垃圾。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8.沿街果壳箱倾斜、破损、缺失未及时维修的每只扣0.1分，垃圾未日产日清的每只扣0.1分。果壳箱、垃圾桶不洁有污垢的每处扣0.1分,垃圾满溢的每处扣0.2分，周围路面不洁有暴露垃圾、垃圾包和污水的每处扣0.2分。垃圾收集后垃圾桶未放回原处的每只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9.道路清洗要做到机动车道、非机动车道、人行道（含店前道路）路面见本色，无污迹，沿街果壳箱(垃圾箱、桶）等环卫设施无污垢、无积尘、无污水。</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9.机动车道、非机动车道、人行道（含店前道路）路面污迹＜1 M²的每处扣0.2分，≥1 M²的每处扣0.3分。沿街果壳箱(垃圾箱、桶）等环卫设施清洗质量未达标，有污迹、积尘的每处扣0.2分。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10.严格按规定在每日上午夏秋季7：30、冬春季8时前完成第一遍普扫和做好巡回保洁工作。作业期间保洁人员不得有立岗、脱岗、坐岗、扎堆聊天等现象。</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10.未在规定时间内完成第一遍普扫的每条道路扣0.5分，未巡回保洁的每条道路扣0.2分，清扫保洁人员立岗、脱岗、坐岗、扎堆聊天的每人次扣0.2分。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11.人工保洁作业时，道路、人行道（含店前道路）不得漏扫、反扫，垃圾应归拢、归堆并清除彻底，垃圾不得扫入窨井、河道。</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11.道路、人行道（含店前道路）漏扫、反扫的每处扣0.1分，垃圾归拢、归堆未清除的每处扣0.1分，清除不彻底的每处扣0.1分，垃圾扫入窨井、河道、沟渠、田畈的每次扣0.2分。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nil"/>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12.垃圾应倾倒在规定地点，不得焚烧垃圾、树叶。落叶旺季做到及时清扫，并按指定地点堆放和转运。</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12.垃圾未倾倒在规定地点或焚烧垃圾、树叶的每次扣0.3分。落叶旺季未及时清扫落叶的每条道路扣0.2分，未按指定地点堆放转运树叶的每次扣0.2分。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13.机扫车和洒水车高压冲洗作业时车速≤6km/h，洒水作业时车速≤20km/h,作业时必须启用警示灯，清扫时须喷水压尘</w:t>
            </w:r>
            <w:r>
              <w:rPr>
                <w:rFonts w:hint="eastAsia" w:ascii="仿宋" w:hAnsi="仿宋" w:eastAsia="仿宋" w:cs="仿宋"/>
                <w:sz w:val="18"/>
                <w:szCs w:val="18"/>
              </w:rPr>
              <w:t>，</w:t>
            </w:r>
            <w:r>
              <w:rPr>
                <w:rFonts w:hint="eastAsia" w:ascii="仿宋" w:hAnsi="仿宋" w:eastAsia="仿宋" w:cs="仿宋"/>
                <w:sz w:val="18"/>
              </w:rPr>
              <w:t>无扬尘。</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13.机扫车和洒水车高压冲洗作业时车速＞6km/h、洒水作业时车速＞20km/h的每车/次扣0.2分</w:t>
            </w:r>
            <w:r>
              <w:rPr>
                <w:rFonts w:hint="eastAsia" w:ascii="仿宋" w:hAnsi="仿宋" w:eastAsia="仿宋" w:cs="仿宋"/>
                <w:sz w:val="18"/>
                <w:szCs w:val="18"/>
              </w:rPr>
              <w:t>，</w:t>
            </w:r>
            <w:r>
              <w:rPr>
                <w:rFonts w:hint="eastAsia" w:ascii="仿宋" w:hAnsi="仿宋" w:eastAsia="仿宋" w:cs="仿宋"/>
                <w:sz w:val="18"/>
              </w:rPr>
              <w:t>机扫车和洒水车作业时未开启警示灯的每车/次扣0.2分</w:t>
            </w:r>
            <w:r>
              <w:rPr>
                <w:rFonts w:hint="eastAsia" w:ascii="仿宋" w:hAnsi="仿宋" w:eastAsia="仿宋" w:cs="仿宋"/>
                <w:sz w:val="18"/>
                <w:szCs w:val="18"/>
              </w:rPr>
              <w:t>，</w:t>
            </w:r>
            <w:r>
              <w:rPr>
                <w:rFonts w:hint="eastAsia" w:ascii="仿宋" w:hAnsi="仿宋" w:eastAsia="仿宋" w:cs="仿宋"/>
                <w:sz w:val="18"/>
              </w:rPr>
              <w:t>扬尘的每车/次扣0.2分。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14.环卫专业车辆外观整洁。垃圾清运车（含机动车、非机动车）实行密闭运输，无破损、无垃圾抛洒、无污水滴漏、车厢外无吊挂。压缩车车斗污水合法处理。</w:t>
            </w:r>
          </w:p>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人力清扫专用车的车厢后栏板处设置规范的荧光交通警示标志。</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14.环卫专用车辆外观不洁的每车扣0.2分。垃圾清运车未实行密闭运输发生抛洒滴漏污染路面的、车辆破损的、车厢外有吊挂的每车/次扣0.5分。压缩车车斗污水随意倾倒的每发出一次扣1分。</w:t>
            </w:r>
          </w:p>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人力清扫专用车的车厢后栏板处未设置规范的荧光交通警示标志的每车/次扣0.5分。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15.保洁人员在道路清扫保洁作业时须穿反光安全背心（反光工作服）及反光帽。</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15.保洁人员作业时未穿反光安全背心（反光工作服）及反光帽的每人/次扣0.5分。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autoSpaceDE w:val="0"/>
              <w:autoSpaceDN w:val="0"/>
              <w:spacing w:line="300" w:lineRule="exact"/>
              <w:ind w:firstLine="180" w:firstLineChars="100"/>
              <w:jc w:val="both"/>
              <w:textAlignment w:val="baseline"/>
              <w:rPr>
                <w:rFonts w:ascii="仿宋" w:hAnsi="仿宋" w:eastAsia="仿宋" w:cs="仿宋"/>
                <w:sz w:val="18"/>
              </w:rPr>
            </w:pPr>
            <w:r>
              <w:rPr>
                <w:rFonts w:hint="eastAsia" w:ascii="仿宋" w:hAnsi="仿宋" w:eastAsia="仿宋" w:cs="仿宋"/>
                <w:sz w:val="18"/>
              </w:rPr>
              <w:t>16.保证机扫车辆车载GPS工作正常，如车载GPS损坏应在4小时内及时上报镇服务办。</w:t>
            </w:r>
          </w:p>
        </w:tc>
        <w:tc>
          <w:tcPr>
            <w:tcW w:w="4376" w:type="dxa"/>
            <w:tcBorders>
              <w:top w:val="single" w:color="auto" w:sz="4" w:space="0"/>
              <w:left w:val="single" w:color="auto" w:sz="4" w:space="0"/>
              <w:bottom w:val="single" w:color="auto" w:sz="4" w:space="0"/>
              <w:right w:val="single" w:color="auto" w:sz="4" w:space="0"/>
            </w:tcBorders>
            <w:vAlign w:val="center"/>
          </w:tcPr>
          <w:p>
            <w:pPr>
              <w:pStyle w:val="19"/>
              <w:autoSpaceDE w:val="0"/>
              <w:autoSpaceDN w:val="0"/>
              <w:spacing w:line="300" w:lineRule="exact"/>
              <w:ind w:firstLine="180" w:firstLineChars="100"/>
              <w:jc w:val="both"/>
              <w:textAlignment w:val="baseline"/>
              <w:rPr>
                <w:rFonts w:ascii="仿宋" w:hAnsi="仿宋" w:eastAsia="仿宋" w:cs="仿宋"/>
                <w:sz w:val="18"/>
              </w:rPr>
            </w:pPr>
            <w:r>
              <w:rPr>
                <w:rFonts w:hint="eastAsia" w:ascii="仿宋" w:hAnsi="仿宋" w:eastAsia="仿宋" w:cs="仿宋"/>
                <w:sz w:val="18"/>
              </w:rPr>
              <w:t>16.车载GPS损坏未及时上报的每次扣0.2分，遭人为损坏的每次扣1分。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rPr>
            </w:pPr>
            <w:r>
              <w:rPr>
                <w:rFonts w:hint="eastAsia" w:ascii="仿宋" w:hAnsi="仿宋" w:eastAsia="仿宋" w:cs="仿宋"/>
              </w:rPr>
              <w:t>（三）</w:t>
            </w: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交</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通</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设</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施</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保</w:t>
            </w:r>
          </w:p>
          <w:p>
            <w:pPr>
              <w:spacing w:line="300" w:lineRule="exact"/>
              <w:jc w:val="center"/>
              <w:rPr>
                <w:rFonts w:ascii="仿宋" w:hAnsi="仿宋" w:eastAsia="仿宋" w:cs="仿宋"/>
              </w:rPr>
            </w:pPr>
          </w:p>
          <w:p>
            <w:pPr>
              <w:spacing w:line="300" w:lineRule="exact"/>
              <w:jc w:val="center"/>
              <w:rPr>
                <w:rFonts w:ascii="仿宋" w:hAnsi="仿宋" w:eastAsia="仿宋" w:cs="仿宋"/>
                <w:sz w:val="28"/>
                <w:szCs w:val="28"/>
              </w:rPr>
            </w:pPr>
            <w:r>
              <w:rPr>
                <w:rFonts w:hint="eastAsia" w:ascii="仿宋" w:hAnsi="仿宋" w:eastAsia="仿宋" w:cs="仿宋"/>
              </w:rPr>
              <w:t>洁</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17.交通设施清洗作业实行一周二次清洗，做到不遗漏。按要求落实清洗频次，在规定时间内完成清洗作业。</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17.交通设施清洗频次未达到规定要求的，每条道路交通设施清洗频次每少1次扣1分，未在规定时间内完成清洗作业每次扣0.5分，清洗作业未覆盖全路段的扣0.3分。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pStyle w:val="19"/>
              <w:spacing w:line="300" w:lineRule="exact"/>
              <w:ind w:firstLine="180" w:firstLineChars="100"/>
              <w:jc w:val="both"/>
              <w:rPr>
                <w:rFonts w:ascii="仿宋" w:hAnsi="仿宋" w:eastAsia="仿宋" w:cs="仿宋"/>
                <w:sz w:val="18"/>
                <w:szCs w:val="18"/>
              </w:rPr>
            </w:pPr>
            <w:r>
              <w:rPr>
                <w:rFonts w:hint="eastAsia" w:ascii="仿宋" w:hAnsi="仿宋" w:eastAsia="仿宋" w:cs="仿宋"/>
                <w:sz w:val="18"/>
                <w:szCs w:val="18"/>
              </w:rPr>
              <w:t>18.交通设施做到表面清洁无积尘，无明显污渍、油迹和“牛皮癣”。</w:t>
            </w:r>
          </w:p>
        </w:tc>
        <w:tc>
          <w:tcPr>
            <w:tcW w:w="4376" w:type="dxa"/>
            <w:tcBorders>
              <w:top w:val="single" w:color="auto" w:sz="4" w:space="0"/>
              <w:left w:val="single" w:color="auto" w:sz="4" w:space="0"/>
              <w:bottom w:val="single" w:color="auto" w:sz="4" w:space="0"/>
              <w:right w:val="single" w:color="auto" w:sz="4" w:space="0"/>
            </w:tcBorders>
            <w:vAlign w:val="center"/>
          </w:tcPr>
          <w:p>
            <w:pPr>
              <w:tabs>
                <w:tab w:val="left" w:pos="2125"/>
              </w:tabs>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18.交通设施</w:t>
            </w:r>
            <w:r>
              <w:rPr>
                <w:rFonts w:hint="eastAsia" w:ascii="仿宋" w:hAnsi="仿宋" w:eastAsia="仿宋" w:cs="仿宋"/>
                <w:sz w:val="18"/>
                <w:szCs w:val="18"/>
              </w:rPr>
              <w:t>表面有积尘，明显污渍、油迹和“牛皮癣”的每处扣0.1分。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19.交通设施清洗完毕之后必须保持地面整洁，无污水横流，做到车走地净。</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19.交通设施清洗作业完成后周边不洁每处扣0.3分，地面污水横流和残留垃圾每次扣0.3分。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20.清洗车清洗后有残渣和污水，不乱倾倒，应排放在制定地点，不可随地排放。</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20.清洗车清洗后有残渣倾倒，清洗后污水随地排放的每次扣0.3分。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21.清洗车辆外观整洁，无破损、无垃圾抛洒、无污水滴漏、车厢外无吊挂，车厢后栏板处设置规范的荧光交通警示标志。</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21.清洗车辆外观不洁的每车扣0.2分，抛洒滴漏污染路面的、车辆破损的、车厢外有吊挂的每车/次扣0.5分，车厢后栏板处未设置规范的荧光交通警示标志的每车/次扣0.5分。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22.清洗人员在道路清扫保洁作业时须穿反光安全背心（反光工作服）及反光帽。</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22.清洗人员作业时未穿反光安全背心（反光工作服）及反光帽的每人/次扣0.5分。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0"/>
              <w:jc w:val="left"/>
              <w:rPr>
                <w:rFonts w:ascii="仿宋" w:hAnsi="仿宋" w:eastAsia="仿宋" w:cs="仿宋"/>
                <w:sz w:val="28"/>
                <w:szCs w:val="28"/>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23.作业期间保洁人员不得有立岗、脱岗、坐岗、扎堆聊天等现象。</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23.保洁人员立岗、脱岗、坐岗、扎堆聊天的每人次扣0.2分。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（四）</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公</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厕</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保</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洁</w:t>
            </w:r>
          </w:p>
          <w:p>
            <w:pPr>
              <w:widowControl/>
              <w:spacing w:line="300" w:lineRule="exact"/>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24.保洁人员作业时须穿工作服及反光帽；按上级要求操作，在规定时间内打扫、保洁。</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24.未穿工作服及反光帽的每人/次扣0.5分，未按要求操作每次扣0.3分，未在规定时间内打扫的每次扣0.5分。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25.大便槽、小便槽做到三无（无粪迹、无尿迹、无臭气）。</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25.未做到无粪迹、无尿迹、无臭气的每处扣0.5分。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26.厕所内地面、门窗、隔板、墙壁、屋顶做到四无（无积灰、无蛛网、无粪迹、无痰迹）。</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26.地面、门窗、隔板、墙壁、屋顶有积灰、蛛网、粪迹、痰迹的每处扣0.5分。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27.（无杂草、无垃圾、无积水、无瓦砾废土）一通（阴沟通畅）。</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27.厕所边有杂草、垃圾、积水、瓦砾废土每处扣0.5分，阴沟不通畅的每处扣0.5分。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28.厕所内外男女标志牌、保洁制度牌保持完好无缺。</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28.厕所内外男女标志牌、保洁制度牌缺失的每处扣1分。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29.公厕设施完好，门窗、隔板、镜子、洗手池、水龙头、水箱、水阀无破损和缺失。一类、二类公厕应设置洗手液皂盒，并及时添加洗手液。公厕夜间照明应正常。有自动烘手器的应正常使用。</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29.洗手龙头、水箱、水阀破损或漏水的每项扣0.2分，无洗手池、无水龙头、无洗手液皂盒扣0.5分，门窗、隔板、镜子、洗手池破损扣0.2分，无洗手液扣0.3分，公厕照明灯残缺不亮的扣0.3分。自动烘手器不能正常使用扣0.3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30.无障碍通道畅通，无障碍专用间开放使用。</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30.无障碍通道不畅或无障碍专用间未开放使用的扣1分。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31.公厕倒粪处、化粪池盖无破损、缺少,化粪池（辖区内全部化粪池）无粪水满溢现象。粪便清运后盖板要盖好，周围打扫干净。</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31.公厕倒粪处、化粪池盖破损、缺少每处扣0.2分，粪水满溢每处/次扣0.2分。粪便清运后粪池周围有遗留粪水、粪渣未冲洗干净扣0.2分，粪便清运后盖板未盖好扣0.5分。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rPr>
            </w:pPr>
            <w:r>
              <w:rPr>
                <w:rFonts w:hint="eastAsia" w:ascii="仿宋" w:hAnsi="仿宋" w:eastAsia="仿宋" w:cs="仿宋"/>
              </w:rPr>
              <w:t>（五）</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垃</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圾</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清</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运</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及</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垃</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圾</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设</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备</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清</w:t>
            </w: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洗</w:t>
            </w:r>
          </w:p>
          <w:p>
            <w:pPr>
              <w:spacing w:line="300" w:lineRule="exact"/>
              <w:jc w:val="center"/>
              <w:rPr>
                <w:rFonts w:ascii="仿宋" w:hAnsi="仿宋" w:eastAsia="仿宋" w:cs="仿宋"/>
              </w:rPr>
            </w:pPr>
          </w:p>
          <w:p>
            <w:pPr>
              <w:spacing w:line="300" w:lineRule="exact"/>
              <w:jc w:val="center"/>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32.作业驾驶员必须证件齐全，证驾相符，作业安全驾驶。</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32.驾驶员证件不齐、证驾不符的扣1分。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72" w:firstLineChars="100"/>
              <w:rPr>
                <w:rFonts w:ascii="仿宋" w:hAnsi="仿宋" w:eastAsia="仿宋" w:cs="仿宋"/>
                <w:spacing w:val="-4"/>
                <w:sz w:val="18"/>
                <w:szCs w:val="18"/>
              </w:rPr>
            </w:pPr>
            <w:r>
              <w:rPr>
                <w:rFonts w:hint="eastAsia" w:ascii="仿宋" w:hAnsi="仿宋" w:eastAsia="仿宋" w:cs="仿宋"/>
                <w:spacing w:val="-4"/>
                <w:sz w:val="18"/>
                <w:szCs w:val="18"/>
              </w:rPr>
              <w:t>33.镇内垃圾做到分类收集，分类运输，日产日清；垃圾桶及四周地面整洁、无蝇、无臭、无杂物堆放。垃圾应倒入指定地点，无焚烧垃圾现象。</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33.未做到分类收集收运的，每次扣1分。未做到日产日清的每次扣0.5分，垃圾桶四周地面不整洁、有臭味、有杂物堆放的每次每处扣0.2分。垃圾未倒入指定地点扣0.5分，垃圾焚烧的扣0.5分。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34.垃圾桶做到一周不少于二次清洗，如有积垢或污物随时清洗。</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34.垃圾桶未做到及时清洗污垢严重的每次每桶扣0.5分。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35.垃圾桶桶体、沿口、桶盖清洁，无破损和残缺现象。垃圾桶盖保持常盖闭状态，垃圾桶须及时放回定位框。</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35.垃圾桶桶体、沿口、桶盖发明明显积垢的每处扣0.5分。垃圾桶破损或缺盖未及时更换修复的每只扣0.5分，垃圾桶桶盖未保持常盖团的每只扣0.2分，垃圾桶未放回定位框的每只扣0.2分。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36.垃圾收集清运车辆（含机动车和非机动车）车容车貌整洁，无破损，运输过程中应密闭运输，无吊挂，无抛、撒垃圾现象，垃圾压缩车填塞器内不得装载垃圾行驶。</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36.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37.垃圾运输车辆运输过程中不得滴漏污水。车辆应匀速行驶，不得急停急起，防止污水外溢。垃圾运输车在作业前、在垃圾处理场所倾倒垃圾后须及时排空污水箱中的污水，并将污水排水口密闭，遮挡板盖合，连接桥连接污水槽后，才能执行垃圾清运任务。</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37.垃圾运输车辆相关设施破损影响正常作业的扣1分。污水排水口未密闭，连接桥脱落，污水槽堵塞的每项扣1分。运输途中污水滴漏的每车/次扣1分。垃圾运输车作业前、在垃圾处理场所倾倒垃圾后未及时排放污水、污水排水口未密闭、遮挡板未关闭垃圾外露的每车/次扣1分，连接桥未对接污水槽的每车/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38.垃圾运输车辆（含机动车、非机动车）作业完毕后应冲洗干净，做到车厢无积存垃圾、无污垢、无油污，底盘无垃圾、无污物、无油污、无泥浆。</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38.车厢有积存垃圾、污垢、油污，底盘有垃圾、污物、油污、泥浆的每项扣0.1分。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ascii="仿宋" w:hAnsi="仿宋" w:eastAsia="仿宋" w:cs="仿宋"/>
                <w:sz w:val="18"/>
              </w:rPr>
            </w:pPr>
            <w:r>
              <w:rPr>
                <w:rFonts w:hint="eastAsia" w:ascii="仿宋" w:hAnsi="仿宋" w:eastAsia="仿宋" w:cs="仿宋"/>
                <w:sz w:val="18"/>
              </w:rPr>
              <w:t>39.集镇范围内垃圾桶、果壳箱、农贸市场等四害消杀按行业标准化管理要求。</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39.未按行业标准化管理要求进行四害消杀的每次扣0.2分。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rPr>
            </w:pPr>
            <w:r>
              <w:rPr>
                <w:rFonts w:hint="eastAsia" w:ascii="仿宋" w:hAnsi="仿宋" w:eastAsia="仿宋" w:cs="仿宋"/>
              </w:rPr>
              <w:t>（六）</w:t>
            </w:r>
          </w:p>
          <w:p>
            <w:pPr>
              <w:spacing w:line="300" w:lineRule="exact"/>
              <w:jc w:val="center"/>
              <w:rPr>
                <w:rFonts w:ascii="仿宋" w:hAnsi="仿宋" w:eastAsia="仿宋" w:cs="仿宋"/>
              </w:rPr>
            </w:pPr>
            <w:r>
              <w:rPr>
                <w:rFonts w:hint="eastAsia" w:ascii="仿宋" w:hAnsi="仿宋" w:eastAsia="仿宋" w:cs="仿宋"/>
              </w:rPr>
              <w:t>农</w:t>
            </w:r>
          </w:p>
          <w:p>
            <w:pPr>
              <w:spacing w:line="300" w:lineRule="exact"/>
              <w:jc w:val="center"/>
              <w:rPr>
                <w:rFonts w:ascii="仿宋" w:hAnsi="仿宋" w:eastAsia="仿宋" w:cs="仿宋"/>
              </w:rPr>
            </w:pPr>
            <w:r>
              <w:rPr>
                <w:rFonts w:hint="eastAsia" w:ascii="仿宋" w:hAnsi="仿宋" w:eastAsia="仿宋" w:cs="仿宋"/>
              </w:rPr>
              <w:t>贸</w:t>
            </w:r>
          </w:p>
          <w:p>
            <w:pPr>
              <w:spacing w:line="300" w:lineRule="exact"/>
              <w:jc w:val="center"/>
              <w:rPr>
                <w:rFonts w:ascii="仿宋" w:hAnsi="仿宋" w:eastAsia="仿宋" w:cs="仿宋"/>
              </w:rPr>
            </w:pPr>
            <w:r>
              <w:rPr>
                <w:rFonts w:hint="eastAsia" w:ascii="仿宋" w:hAnsi="仿宋" w:eastAsia="仿宋" w:cs="仿宋"/>
              </w:rPr>
              <w:t>市</w:t>
            </w:r>
          </w:p>
          <w:p>
            <w:pPr>
              <w:spacing w:line="300" w:lineRule="exact"/>
              <w:jc w:val="center"/>
              <w:rPr>
                <w:rFonts w:ascii="仿宋" w:hAnsi="仿宋" w:eastAsia="仿宋" w:cs="仿宋"/>
              </w:rPr>
            </w:pPr>
            <w:r>
              <w:rPr>
                <w:rFonts w:hint="eastAsia" w:ascii="仿宋" w:hAnsi="仿宋" w:eastAsia="仿宋" w:cs="仿宋"/>
              </w:rPr>
              <w:t>场</w:t>
            </w:r>
          </w:p>
          <w:p>
            <w:pPr>
              <w:spacing w:line="300" w:lineRule="exact"/>
              <w:jc w:val="center"/>
              <w:rPr>
                <w:rFonts w:ascii="仿宋" w:hAnsi="仿宋" w:eastAsia="仿宋" w:cs="仿宋"/>
              </w:rPr>
            </w:pPr>
            <w:r>
              <w:rPr>
                <w:rFonts w:hint="eastAsia" w:ascii="仿宋" w:hAnsi="仿宋" w:eastAsia="仿宋" w:cs="仿宋"/>
              </w:rPr>
              <w:t>保</w:t>
            </w:r>
          </w:p>
          <w:p>
            <w:pPr>
              <w:spacing w:line="300" w:lineRule="exact"/>
              <w:jc w:val="center"/>
              <w:rPr>
                <w:rFonts w:ascii="仿宋" w:hAnsi="仿宋" w:eastAsia="仿宋" w:cs="仿宋"/>
              </w:rPr>
            </w:pPr>
            <w:r>
              <w:rPr>
                <w:rFonts w:hint="eastAsia" w:ascii="仿宋" w:hAnsi="仿宋" w:eastAsia="仿宋" w:cs="仿宋"/>
              </w:rPr>
              <w:t>洁</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 xml:space="preserve">40.管村农贸市场店铺外所有地面、小沟干净整洁无杂物，保持本色； </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发现大于0.5平方地面污迹每处扣0.5分，小于0.5平方2处扣0.2分、3处及以上扣0.5分，巡回保洁不及时，垃圾滞留超过10分钟的扣0.5分。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ascii="仿宋" w:hAnsi="仿宋" w:eastAsia="仿宋" w:cs="仿宋"/>
                <w:sz w:val="18"/>
              </w:rPr>
            </w:pPr>
            <w:r>
              <w:rPr>
                <w:rFonts w:hint="eastAsia" w:ascii="仿宋" w:hAnsi="仿宋" w:eastAsia="仿宋" w:cs="仿宋"/>
                <w:sz w:val="18"/>
                <w:szCs w:val="18"/>
              </w:rPr>
              <w:t>41.经常性开展灭四害，四害密度达到合格要求；每周至少开展一次大扫除。</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四害密度超过合格求的扣0.5分。不开展大扫除的发现一次扣1分。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90" w:firstLineChars="50"/>
              <w:rPr>
                <w:rFonts w:ascii="仿宋" w:hAnsi="仿宋" w:eastAsia="仿宋" w:cs="仿宋"/>
                <w:sz w:val="18"/>
              </w:rPr>
            </w:pPr>
            <w:r>
              <w:rPr>
                <w:rFonts w:hint="eastAsia" w:ascii="仿宋" w:hAnsi="仿宋" w:eastAsia="仿宋" w:cs="仿宋"/>
                <w:sz w:val="18"/>
                <w:szCs w:val="18"/>
              </w:rPr>
              <w:t>42.市场内外窨井内无垃圾、污水排放通畅；店铺立面磁砖洁白无污迹；空置铺位无杂物堆放，无积灰、无积垢、无积水；顶棚、墙角、门后无蛛网；</w:t>
            </w:r>
          </w:p>
        </w:tc>
        <w:tc>
          <w:tcPr>
            <w:tcW w:w="43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rPr>
                <w:rFonts w:ascii="仿宋" w:hAnsi="仿宋" w:eastAsia="仿宋" w:cs="仿宋"/>
                <w:sz w:val="18"/>
              </w:rPr>
            </w:pPr>
            <w:r>
              <w:rPr>
                <w:rFonts w:hint="eastAsia" w:ascii="仿宋" w:hAnsi="仿宋" w:eastAsia="仿宋" w:cs="仿宋"/>
                <w:sz w:val="18"/>
              </w:rPr>
              <w:t>窨井内有垃圾的每只扣0.2分，店铺立面磁砖有污迹的每处立面扣0.2分，空置铺位有积灰、积垢、积水的每处扣0.5分，顶棚、墙角、门后有蛛网每发现一处扣0.2分。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rPr>
            </w:pPr>
            <w:r>
              <w:rPr>
                <w:rFonts w:hint="eastAsia" w:ascii="仿宋" w:hAnsi="仿宋" w:eastAsia="仿宋" w:cs="仿宋"/>
              </w:rPr>
              <w:t>（七）</w:t>
            </w:r>
          </w:p>
          <w:p>
            <w:pPr>
              <w:spacing w:line="300" w:lineRule="exact"/>
              <w:jc w:val="center"/>
              <w:rPr>
                <w:rFonts w:ascii="仿宋" w:hAnsi="仿宋" w:eastAsia="仿宋" w:cs="仿宋"/>
              </w:rPr>
            </w:pPr>
            <w:r>
              <w:rPr>
                <w:rFonts w:hint="eastAsia" w:ascii="仿宋" w:hAnsi="仿宋" w:eastAsia="仿宋" w:cs="仿宋"/>
              </w:rPr>
              <w:t>公</w:t>
            </w:r>
          </w:p>
          <w:p>
            <w:pPr>
              <w:spacing w:line="300" w:lineRule="exact"/>
              <w:jc w:val="center"/>
              <w:rPr>
                <w:rFonts w:ascii="仿宋" w:hAnsi="仿宋" w:eastAsia="仿宋" w:cs="仿宋"/>
              </w:rPr>
            </w:pPr>
            <w:r>
              <w:rPr>
                <w:rFonts w:hint="eastAsia" w:ascii="仿宋" w:hAnsi="仿宋" w:eastAsia="仿宋" w:cs="仿宋"/>
              </w:rPr>
              <w:t>众</w:t>
            </w:r>
          </w:p>
          <w:p>
            <w:pPr>
              <w:spacing w:line="300" w:lineRule="exact"/>
              <w:jc w:val="center"/>
              <w:rPr>
                <w:rFonts w:ascii="仿宋" w:hAnsi="仿宋" w:eastAsia="仿宋" w:cs="仿宋"/>
              </w:rPr>
            </w:pPr>
            <w:r>
              <w:rPr>
                <w:rFonts w:hint="eastAsia" w:ascii="仿宋" w:hAnsi="仿宋" w:eastAsia="仿宋" w:cs="仿宋"/>
              </w:rPr>
              <w:t>监</w:t>
            </w:r>
          </w:p>
          <w:p>
            <w:pPr>
              <w:spacing w:line="300" w:lineRule="exact"/>
              <w:jc w:val="center"/>
              <w:rPr>
                <w:rFonts w:ascii="仿宋" w:hAnsi="仿宋" w:eastAsia="仿宋" w:cs="仿宋"/>
              </w:rPr>
            </w:pPr>
            <w:r>
              <w:rPr>
                <w:rFonts w:hint="eastAsia" w:ascii="仿宋" w:hAnsi="仿宋" w:eastAsia="仿宋" w:cs="仿宋"/>
              </w:rPr>
              <w:t>督</w:t>
            </w:r>
          </w:p>
          <w:p>
            <w:pPr>
              <w:spacing w:line="300" w:lineRule="exact"/>
              <w:jc w:val="center"/>
              <w:rPr>
                <w:rFonts w:ascii="仿宋" w:hAnsi="仿宋" w:eastAsia="仿宋" w:cs="仿宋"/>
              </w:rPr>
            </w:pPr>
            <w:r>
              <w:rPr>
                <w:rFonts w:hint="eastAsia" w:ascii="仿宋" w:hAnsi="仿宋" w:eastAsia="仿宋" w:cs="仿宋"/>
              </w:rPr>
              <w:t>处</w:t>
            </w:r>
          </w:p>
          <w:p>
            <w:pPr>
              <w:spacing w:line="300" w:lineRule="exact"/>
              <w:jc w:val="center"/>
              <w:rPr>
                <w:rFonts w:ascii="仿宋" w:hAnsi="仿宋" w:eastAsia="仿宋" w:cs="仿宋"/>
              </w:rPr>
            </w:pPr>
            <w:r>
              <w:rPr>
                <w:rFonts w:hint="eastAsia" w:ascii="仿宋" w:hAnsi="仿宋" w:eastAsia="仿宋" w:cs="仿宋"/>
              </w:rPr>
              <w:t>理</w:t>
            </w:r>
          </w:p>
          <w:p>
            <w:pPr>
              <w:spacing w:line="300" w:lineRule="exact"/>
              <w:jc w:val="center"/>
              <w:rPr>
                <w:rFonts w:ascii="仿宋" w:hAnsi="仿宋" w:eastAsia="仿宋" w:cs="仿宋"/>
              </w:rPr>
            </w:pPr>
            <w:r>
              <w:rPr>
                <w:rFonts w:hint="eastAsia" w:ascii="仿宋" w:hAnsi="仿宋" w:eastAsia="仿宋" w:cs="仿宋"/>
              </w:rPr>
              <w:t>情</w:t>
            </w:r>
          </w:p>
          <w:p>
            <w:pPr>
              <w:spacing w:line="300" w:lineRule="exact"/>
              <w:jc w:val="center"/>
              <w:rPr>
                <w:rFonts w:ascii="仿宋" w:hAnsi="仿宋" w:eastAsia="仿宋" w:cs="仿宋"/>
              </w:rPr>
            </w:pPr>
            <w:r>
              <w:rPr>
                <w:rFonts w:hint="eastAsia" w:ascii="仿宋" w:hAnsi="仿宋" w:eastAsia="仿宋" w:cs="仿宋"/>
              </w:rPr>
              <w:t>况</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43.上级单位检查抄告。</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40.抄告单每处扣1分，复查不通过扣3分。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44.无有责投诉（包括电话、信访、市长公开电话等），有责投诉后处置及时。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41.出现一次有责投诉扣1分，不及时处理的扣1.5分。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45.无新闻媒体曝光。</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42.新闻媒体曝光查实有责的每次扣1-5分，不及时处理的扣3-8分。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46.区级以上检查不失责任分。</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43.失责任分将根据情况扣1-10分。</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47、无重大失责行为或社会影响极坏的事件。</w:t>
            </w:r>
          </w:p>
        </w:tc>
        <w:tc>
          <w:tcPr>
            <w:tcW w:w="43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ind w:firstLine="180" w:firstLineChars="100"/>
              <w:textAlignment w:val="baseline"/>
              <w:rPr>
                <w:rFonts w:ascii="仿宋" w:hAnsi="仿宋" w:eastAsia="仿宋" w:cs="仿宋"/>
                <w:sz w:val="18"/>
              </w:rPr>
            </w:pPr>
            <w:r>
              <w:rPr>
                <w:rFonts w:hint="eastAsia" w:ascii="仿宋" w:hAnsi="仿宋" w:eastAsia="仿宋" w:cs="仿宋"/>
                <w:sz w:val="18"/>
              </w:rPr>
              <w:t>43、有重大失责行为或社会影响极坏的最多可以扣除5万元。</w:t>
            </w:r>
          </w:p>
        </w:tc>
        <w:tc>
          <w:tcPr>
            <w:tcW w:w="7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0" w:firstLineChars="100"/>
              <w:jc w:val="center"/>
              <w:textAlignment w:val="baseline"/>
              <w:rPr>
                <w:rFonts w:ascii="仿宋" w:hAnsi="仿宋" w:eastAsia="仿宋" w:cs="仿宋"/>
                <w:sz w:val="18"/>
              </w:rPr>
            </w:pPr>
          </w:p>
        </w:tc>
      </w:tr>
    </w:tbl>
    <w:p>
      <w:pPr>
        <w:spacing w:line="360" w:lineRule="auto"/>
        <w:ind w:firstLine="420" w:firstLineChars="200"/>
        <w:rPr>
          <w:rFonts w:ascii="仿宋" w:hAnsi="仿宋" w:eastAsia="仿宋" w:cs="仿宋"/>
        </w:rPr>
      </w:pPr>
      <w:r>
        <w:rPr>
          <w:rFonts w:hint="eastAsia" w:ascii="仿宋" w:hAnsi="仿宋" w:eastAsia="仿宋" w:cs="仿宋"/>
        </w:rPr>
        <w:t>注：多次未整改的，双倍或多倍扣分，具体由公共服务办核定。</w:t>
      </w:r>
    </w:p>
    <w:p>
      <w:pPr>
        <w:rPr>
          <w:rFonts w:ascii="仿宋" w:hAnsi="仿宋" w:eastAsia="仿宋" w:cs="仿宋"/>
        </w:rPr>
      </w:pPr>
      <w:r>
        <w:rPr>
          <w:rFonts w:hint="eastAsia" w:ascii="仿宋" w:hAnsi="仿宋" w:eastAsia="仿宋" w:cs="仿宋"/>
        </w:rPr>
        <w:br w:type="page"/>
      </w:r>
    </w:p>
    <w:p>
      <w:pPr>
        <w:spacing w:line="360" w:lineRule="auto"/>
        <w:rPr>
          <w:rFonts w:ascii="仿宋" w:hAnsi="仿宋" w:eastAsia="仿宋" w:cs="仿宋"/>
          <w:b/>
          <w:bCs/>
          <w:sz w:val="24"/>
        </w:rPr>
      </w:pPr>
      <w:r>
        <w:rPr>
          <w:rFonts w:hint="eastAsia" w:ascii="仿宋" w:hAnsi="仿宋" w:eastAsia="仿宋" w:cs="仿宋"/>
          <w:b/>
          <w:bCs/>
          <w:sz w:val="24"/>
        </w:rPr>
        <w:t>2.楼塔镇溪流保洁及溪堤管护服务</w:t>
      </w:r>
    </w:p>
    <w:p>
      <w:pPr>
        <w:spacing w:line="360" w:lineRule="auto"/>
        <w:rPr>
          <w:rFonts w:ascii="仿宋" w:hAnsi="仿宋" w:eastAsia="仿宋" w:cs="仿宋"/>
          <w:b/>
          <w:bCs/>
          <w:sz w:val="24"/>
        </w:rPr>
      </w:pPr>
      <w:r>
        <w:rPr>
          <w:rFonts w:hint="eastAsia" w:ascii="仿宋" w:hAnsi="仿宋" w:eastAsia="仿宋" w:cs="仿宋"/>
          <w:b/>
          <w:bCs/>
          <w:sz w:val="24"/>
        </w:rPr>
        <w:t>2.1.保洁范围</w:t>
      </w:r>
    </w:p>
    <w:p>
      <w:pPr>
        <w:spacing w:line="360" w:lineRule="auto"/>
        <w:ind w:firstLine="480" w:firstLineChars="200"/>
        <w:rPr>
          <w:rFonts w:ascii="仿宋" w:hAnsi="仿宋" w:eastAsia="仿宋" w:cs="仿宋"/>
          <w:sz w:val="24"/>
        </w:rPr>
      </w:pPr>
      <w:r>
        <w:rPr>
          <w:rFonts w:hint="eastAsia" w:ascii="仿宋" w:hAnsi="仿宋" w:eastAsia="仿宋" w:cs="仿宋"/>
          <w:sz w:val="24"/>
        </w:rPr>
        <w:t>楼塔溪10.8公里、大同溪7.52公里两边田塘分界线以内溪流保洁、溪提管护及绿化养护。</w:t>
      </w:r>
    </w:p>
    <w:p>
      <w:pPr>
        <w:spacing w:line="360" w:lineRule="auto"/>
        <w:rPr>
          <w:rFonts w:ascii="仿宋" w:hAnsi="仿宋" w:eastAsia="仿宋" w:cs="仿宋"/>
          <w:b/>
          <w:bCs/>
          <w:sz w:val="24"/>
        </w:rPr>
      </w:pPr>
      <w:r>
        <w:rPr>
          <w:rFonts w:hint="eastAsia" w:ascii="仿宋" w:hAnsi="仿宋" w:eastAsia="仿宋" w:cs="仿宋"/>
          <w:b/>
          <w:bCs/>
          <w:sz w:val="24"/>
        </w:rPr>
        <w:t>2.2.保洁要求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2.2.1.标准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（1）保洁时间：夏令时间7:30-11:00；13:00-17:00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冬令时间8:00-11:00；12:00-16:30</w:t>
      </w:r>
    </w:p>
    <w:p>
      <w:pPr>
        <w:spacing w:line="360" w:lineRule="auto"/>
        <w:ind w:firstLine="480" w:firstLineChars="200"/>
        <w:rPr>
          <w:rFonts w:ascii="仿宋" w:hAnsi="仿宋" w:eastAsia="仿宋" w:cs="仿宋"/>
          <w:sz w:val="24"/>
        </w:rPr>
      </w:pPr>
      <w:r>
        <w:rPr>
          <w:rFonts w:hint="eastAsia" w:ascii="仿宋" w:hAnsi="仿宋" w:eastAsia="仿宋" w:cs="仿宋"/>
          <w:sz w:val="24"/>
        </w:rPr>
        <w:t>（2）溪流保洁：随时清除河道及河岸线内的各类漂浮物、落叶、竹木桩、杂物、垃圾等，不留死角，古镇区域湖泥潭每年至少清除水草两次，保证古镇风貌，楼塔溪（洲口桥至管村段）至少清除水草一次，防止水草泛滥，并将打捞上来的垃圾集中堆放，及时搬运到合法垃圾场（站）内，不得随意堆放或废置在河岸上，垃圾场地由承包方自行解决。</w:t>
      </w:r>
    </w:p>
    <w:p>
      <w:pPr>
        <w:spacing w:line="360" w:lineRule="auto"/>
        <w:ind w:firstLine="480" w:firstLineChars="200"/>
        <w:rPr>
          <w:rFonts w:ascii="仿宋" w:hAnsi="仿宋" w:eastAsia="仿宋" w:cs="仿宋"/>
          <w:sz w:val="24"/>
        </w:rPr>
      </w:pPr>
      <w:r>
        <w:rPr>
          <w:rFonts w:hint="eastAsia" w:ascii="仿宋" w:hAnsi="仿宋" w:eastAsia="仿宋" w:cs="仿宋"/>
          <w:sz w:val="24"/>
        </w:rPr>
        <w:t>（3）溪堤管护：保护好溪流护岸及水工程，及时清除已砌护岸外的杂草，保持护岸整洁，未砌护岸河道范围内的芦苇、茭白草、水草等杂草要及时割除，水面线以上岸线以下（河坡）的杂草、杂物应清除或用农药喷杀。</w:t>
      </w:r>
    </w:p>
    <w:p>
      <w:pPr>
        <w:spacing w:line="360" w:lineRule="auto"/>
        <w:ind w:firstLine="480" w:firstLineChars="200"/>
        <w:rPr>
          <w:rFonts w:ascii="仿宋" w:hAnsi="仿宋" w:eastAsia="仿宋" w:cs="仿宋"/>
          <w:sz w:val="24"/>
        </w:rPr>
      </w:pPr>
      <w:r>
        <w:rPr>
          <w:rFonts w:hint="eastAsia" w:ascii="仿宋" w:hAnsi="仿宋" w:eastAsia="仿宋" w:cs="仿宋"/>
          <w:sz w:val="24"/>
        </w:rPr>
        <w:t>溪堤管护职责包含，应采取多种手段，加强溪流沿线管护；溪堤管理范围内发生的各类垃圾偷倒的，由保洁公司负责清运至合法处置场所；对现场抓获的偷倒者，乙方应第一时间通知甲方，并配合甲方予以依法处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（4）堰坝保洁：除其他常规堰坝按照常规管理外，其中，中祠堂堰、洲口桥下游网红堰、上庄堰，每周必须彻底打扫一遍，包括青苔、水草等。</w:t>
      </w:r>
    </w:p>
    <w:p>
      <w:pPr>
        <w:spacing w:line="360" w:lineRule="auto"/>
        <w:ind w:firstLine="480" w:firstLineChars="200"/>
        <w:rPr>
          <w:rFonts w:ascii="仿宋" w:hAnsi="仿宋" w:eastAsia="仿宋" w:cs="仿宋"/>
          <w:sz w:val="24"/>
        </w:rPr>
      </w:pPr>
      <w:r>
        <w:rPr>
          <w:rFonts w:hint="eastAsia" w:ascii="仿宋" w:hAnsi="仿宋" w:eastAsia="仿宋" w:cs="仿宋"/>
          <w:sz w:val="24"/>
        </w:rPr>
        <w:t>（5）绿化养护：溪堤管护每年做好绿化修剪（有专业人员负责）、除草，绿化每年施肥两次；明确高温天气（温度达到35度即以上，无雨水时期），每日必须进行浇水养护，全年不限次数（植株长势高差大于10厘米修剪），随时补植。（2万元以内由投标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（6）每年安排夜晚河道巡查：1月-3月每月2次共6次，4月-10月共56次，11月-12月每月2次共4次，共计66次；按区五水办考核要求完成收缴地笼、游丝及抓捕电捕鱼现象等工作。</w:t>
      </w:r>
    </w:p>
    <w:p>
      <w:pPr>
        <w:spacing w:line="360" w:lineRule="auto"/>
        <w:ind w:firstLine="480" w:firstLineChars="200"/>
        <w:rPr>
          <w:rFonts w:ascii="仿宋" w:hAnsi="仿宋" w:eastAsia="仿宋" w:cs="仿宋"/>
          <w:sz w:val="24"/>
        </w:rPr>
      </w:pPr>
      <w:r>
        <w:rPr>
          <w:rFonts w:hint="eastAsia" w:ascii="仿宋" w:hAnsi="仿宋" w:eastAsia="仿宋" w:cs="仿宋"/>
          <w:sz w:val="24"/>
        </w:rPr>
        <w:t>（7）做好溪流保洁、溪堤管护台帐（包括打击非法捕捞及夜巡河道）（照片拍摄采用《今日水印相机》软件，显示时间及地点）。</w:t>
      </w:r>
    </w:p>
    <w:p>
      <w:pPr>
        <w:spacing w:line="360" w:lineRule="auto"/>
        <w:ind w:firstLine="480" w:firstLineChars="200"/>
        <w:rPr>
          <w:rFonts w:ascii="仿宋" w:hAnsi="仿宋" w:eastAsia="仿宋" w:cs="仿宋"/>
          <w:sz w:val="24"/>
        </w:rPr>
      </w:pPr>
      <w:r>
        <w:rPr>
          <w:rFonts w:hint="eastAsia" w:ascii="仿宋" w:hAnsi="仿宋" w:eastAsia="仿宋" w:cs="仿宋"/>
          <w:sz w:val="24"/>
        </w:rPr>
        <w:t>（8）微信（小微水体保洁工作群），要求每天报送照片（10张以上）+文字，鼓励报送特色工作、亮点工作、突发事件应急处理等，文字应包含时间、地点、人物、事件等基本要素。</w:t>
      </w:r>
    </w:p>
    <w:p>
      <w:pPr>
        <w:spacing w:line="360" w:lineRule="auto"/>
        <w:ind w:firstLine="480" w:firstLineChars="200"/>
        <w:rPr>
          <w:rFonts w:ascii="仿宋" w:hAnsi="仿宋" w:eastAsia="仿宋" w:cs="仿宋"/>
          <w:sz w:val="24"/>
        </w:rPr>
      </w:pPr>
      <w:r>
        <w:rPr>
          <w:rFonts w:hint="eastAsia" w:ascii="仿宋" w:hAnsi="仿宋" w:eastAsia="仿宋" w:cs="仿宋"/>
          <w:sz w:val="24"/>
        </w:rPr>
        <w:t>（9）重大活动、突发应急事件等需加派人员，由镇政府酌情处理。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2.2.2.要求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（1）本次河道保洁主要工具及人员的配备，根据河道管理、保洁范围的实际需要足额配足配好：</w:t>
      </w:r>
    </w:p>
    <w:p>
      <w:pPr>
        <w:spacing w:line="360" w:lineRule="auto"/>
        <w:ind w:firstLine="480" w:firstLineChars="200"/>
        <w:rPr>
          <w:rFonts w:ascii="仿宋" w:hAnsi="仿宋" w:eastAsia="仿宋" w:cs="仿宋"/>
          <w:sz w:val="24"/>
        </w:rPr>
      </w:pPr>
      <w:r>
        <w:rPr>
          <w:rFonts w:hint="eastAsia" w:ascii="仿宋" w:hAnsi="仿宋" w:eastAsia="仿宋" w:cs="仿宋"/>
          <w:sz w:val="24"/>
        </w:rPr>
        <w:t>① 配备电动保洁车台数需满足所需要求；</w:t>
      </w:r>
    </w:p>
    <w:p>
      <w:pPr>
        <w:spacing w:line="360" w:lineRule="auto"/>
        <w:ind w:firstLine="480" w:firstLineChars="200"/>
        <w:rPr>
          <w:rFonts w:ascii="仿宋" w:hAnsi="仿宋" w:eastAsia="仿宋" w:cs="仿宋"/>
          <w:sz w:val="24"/>
        </w:rPr>
      </w:pPr>
      <w:r>
        <w:rPr>
          <w:rFonts w:hint="eastAsia" w:ascii="仿宋" w:hAnsi="仿宋" w:eastAsia="仿宋" w:cs="仿宋"/>
          <w:sz w:val="24"/>
        </w:rPr>
        <w:t>② 保洁人员统一配备保洁工作服，自行落实垃圾处理；</w:t>
      </w:r>
    </w:p>
    <w:p>
      <w:pPr>
        <w:spacing w:line="360" w:lineRule="auto"/>
        <w:ind w:firstLine="480" w:firstLineChars="200"/>
        <w:rPr>
          <w:rFonts w:ascii="仿宋" w:hAnsi="仿宋" w:eastAsia="仿宋" w:cs="仿宋"/>
          <w:sz w:val="24"/>
        </w:rPr>
      </w:pPr>
      <w:r>
        <w:rPr>
          <w:rFonts w:hint="eastAsia" w:ascii="仿宋" w:hAnsi="仿宋" w:eastAsia="仿宋" w:cs="仿宋"/>
          <w:sz w:val="24"/>
        </w:rPr>
        <w:t>③ 配备河道打捞工具：小船或竹筏数量满足需求；</w:t>
      </w:r>
    </w:p>
    <w:p>
      <w:pPr>
        <w:spacing w:line="360" w:lineRule="auto"/>
        <w:ind w:firstLine="480" w:firstLineChars="200"/>
        <w:rPr>
          <w:rFonts w:ascii="仿宋" w:hAnsi="仿宋" w:eastAsia="仿宋" w:cs="仿宋"/>
          <w:sz w:val="24"/>
        </w:rPr>
      </w:pPr>
      <w:r>
        <w:rPr>
          <w:rFonts w:hint="eastAsia" w:ascii="仿宋" w:hAnsi="仿宋" w:eastAsia="仿宋" w:cs="仿宋"/>
          <w:sz w:val="24"/>
        </w:rPr>
        <w:t>（2）水上作业的保洁人员每人配救生衣一件，每船备救生圈两只。</w:t>
      </w:r>
    </w:p>
    <w:p>
      <w:pPr>
        <w:spacing w:line="360" w:lineRule="auto"/>
        <w:ind w:firstLine="480" w:firstLineChars="200"/>
        <w:rPr>
          <w:rFonts w:ascii="仿宋" w:hAnsi="仿宋" w:eastAsia="仿宋" w:cs="仿宋"/>
          <w:sz w:val="24"/>
        </w:rPr>
      </w:pPr>
      <w:r>
        <w:rPr>
          <w:rFonts w:hint="eastAsia" w:ascii="仿宋" w:hAnsi="仿宋" w:eastAsia="仿宋" w:cs="仿宋"/>
          <w:sz w:val="24"/>
        </w:rPr>
        <w:t>（3）在河道保洁作业时，保洁人员必须统一着装，穿上有效救生衣及安全帽，随船带上一船配二的救生圈，认真检查船只及机械，确认安全的情况下方可进行作业。凡进入保洁作业现场的保洁人员不许饮酒。</w:t>
      </w:r>
    </w:p>
    <w:p>
      <w:pPr>
        <w:spacing w:line="360" w:lineRule="auto"/>
        <w:ind w:firstLine="480" w:firstLineChars="200"/>
        <w:rPr>
          <w:rFonts w:ascii="仿宋" w:hAnsi="仿宋" w:eastAsia="仿宋" w:cs="仿宋"/>
          <w:sz w:val="24"/>
        </w:rPr>
      </w:pPr>
      <w:r>
        <w:rPr>
          <w:rFonts w:hint="eastAsia" w:ascii="仿宋" w:hAnsi="仿宋" w:eastAsia="仿宋" w:cs="仿宋"/>
          <w:sz w:val="24"/>
        </w:rPr>
        <w:t>（4）保洁单位及时做好保洁人员的上岗前培训，聘用人员必须为年龄不超过60周岁的男性，且身体健康，无心脏病、高血压、精神病等疾病，识水性，不符合条件的绝对不能录用上岗，在作业时要文明管理，规范操作，避免与沿线群众直接发生纠纷，如遇问题及时互相协商处理。</w:t>
      </w:r>
    </w:p>
    <w:p>
      <w:pPr>
        <w:spacing w:line="360" w:lineRule="auto"/>
        <w:ind w:firstLine="480" w:firstLineChars="200"/>
        <w:rPr>
          <w:rFonts w:ascii="仿宋" w:hAnsi="仿宋" w:eastAsia="仿宋" w:cs="仿宋"/>
          <w:sz w:val="24"/>
        </w:rPr>
      </w:pPr>
      <w:r>
        <w:rPr>
          <w:rFonts w:hint="eastAsia" w:ascii="仿宋" w:hAnsi="仿宋" w:eastAsia="仿宋" w:cs="仿宋"/>
          <w:sz w:val="24"/>
        </w:rPr>
        <w:t>（5）乙方必须服从业主单位的全过程管理和临时应急保洁调度，不得自作主张有损水法规和河段管理条例的行为。</w:t>
      </w:r>
    </w:p>
    <w:p>
      <w:pPr>
        <w:spacing w:line="360" w:lineRule="auto"/>
        <w:ind w:firstLine="480" w:firstLineChars="200"/>
        <w:rPr>
          <w:rFonts w:ascii="仿宋" w:hAnsi="仿宋" w:eastAsia="仿宋" w:cs="仿宋"/>
          <w:sz w:val="24"/>
        </w:rPr>
      </w:pPr>
      <w:r>
        <w:rPr>
          <w:rFonts w:hint="eastAsia" w:ascii="仿宋" w:hAnsi="仿宋" w:eastAsia="仿宋" w:cs="仿宋"/>
          <w:sz w:val="24"/>
        </w:rPr>
        <w:t>（6）乙方进场后，需自行给保洁人员购买人员安全保险，并自行承担所有与安全相关的责任事故。在保洁过程中发生各类事故，所有经济和安全责任由乙方承担。相关设施、设备需按上级有关规定办理手续，证照齐全。</w:t>
      </w:r>
    </w:p>
    <w:p>
      <w:pPr>
        <w:spacing w:line="360" w:lineRule="auto"/>
        <w:ind w:firstLine="480" w:firstLineChars="200"/>
        <w:rPr>
          <w:rFonts w:ascii="仿宋" w:hAnsi="仿宋" w:eastAsia="仿宋" w:cs="仿宋"/>
          <w:sz w:val="24"/>
        </w:rPr>
      </w:pPr>
      <w:r>
        <w:rPr>
          <w:rFonts w:hint="eastAsia" w:ascii="仿宋" w:hAnsi="仿宋" w:eastAsia="仿宋" w:cs="仿宋"/>
          <w:sz w:val="24"/>
        </w:rPr>
        <w:t>（7）夜晚河道巡查；提供照片等台账资料，次数少于规定次数，第四季度加倍扣除。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2.3.奖惩措施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（1）溪堤管护及绿化养护以年终农业农村局评奖为准。楼塔溪优秀奖励40000元，良好不奖不罚，合格罚30000元，大同溪优秀奖励25000元，良好不奖不罚，合格罚20000元。</w:t>
      </w:r>
    </w:p>
    <w:p>
      <w:pPr>
        <w:spacing w:line="360" w:lineRule="auto"/>
        <w:ind w:firstLine="480" w:firstLineChars="200"/>
        <w:rPr>
          <w:rFonts w:ascii="仿宋" w:hAnsi="仿宋" w:eastAsia="仿宋" w:cs="仿宋"/>
          <w:sz w:val="24"/>
        </w:rPr>
      </w:pPr>
      <w:r>
        <w:rPr>
          <w:rFonts w:hint="eastAsia" w:ascii="仿宋" w:hAnsi="仿宋" w:eastAsia="仿宋" w:cs="仿宋"/>
          <w:sz w:val="24"/>
        </w:rPr>
        <w:t>（2）溪流保洁、溪堤管护及绿化养护奖罚按上级有关单位，整改通知单，每处扣500元；其他单位或个人拍到照片，每处扣300元；若规定时间内未整改到位或不整改的加倍处罚。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（3）工作考勤：工作时间看不到保洁人员，每人每次扣100元。</w:t>
      </w:r>
    </w:p>
    <w:p>
      <w:pPr>
        <w:spacing w:line="360" w:lineRule="auto"/>
        <w:ind w:firstLine="480" w:firstLineChars="200"/>
        <w:rPr>
          <w:rFonts w:ascii="仿宋" w:hAnsi="仿宋" w:eastAsia="仿宋" w:cs="仿宋"/>
          <w:sz w:val="24"/>
        </w:rPr>
      </w:pPr>
      <w:r>
        <w:rPr>
          <w:rFonts w:hint="eastAsia" w:ascii="仿宋" w:hAnsi="仿宋" w:eastAsia="仿宋" w:cs="仿宋"/>
          <w:sz w:val="24"/>
        </w:rPr>
        <w:t>（4）微信工作群，每天信息报送量未达到考核要求，每天扣200元，上不封顶。</w:t>
      </w:r>
    </w:p>
    <w:p>
      <w:pPr>
        <w:spacing w:line="360" w:lineRule="auto"/>
        <w:ind w:firstLine="480" w:firstLineChars="200"/>
        <w:rPr>
          <w:rFonts w:ascii="仿宋" w:hAnsi="仿宋" w:eastAsia="仿宋" w:cs="仿宋"/>
          <w:sz w:val="24"/>
        </w:rPr>
      </w:pPr>
      <w:r>
        <w:rPr>
          <w:rFonts w:hint="eastAsia" w:ascii="仿宋" w:hAnsi="仿宋" w:eastAsia="仿宋" w:cs="仿宋"/>
          <w:sz w:val="24"/>
        </w:rPr>
        <w:t>（5）特殊地段要求：楼塔溪（雀山岭桥至洲口桥）、大同溪（佳山坞水库至大同三村绿化节点）游步道每条不少于2人做好绿化养护、道路冲洗等工作。</w:t>
      </w:r>
    </w:p>
    <w:p>
      <w:pPr>
        <w:spacing w:line="360" w:lineRule="auto"/>
        <w:ind w:firstLine="480" w:firstLineChars="200"/>
        <w:rPr>
          <w:rFonts w:ascii="仿宋" w:hAnsi="仿宋" w:eastAsia="仿宋" w:cs="仿宋"/>
          <w:sz w:val="24"/>
        </w:rPr>
      </w:pPr>
      <w:r>
        <w:rPr>
          <w:rFonts w:hint="eastAsia" w:ascii="仿宋" w:hAnsi="仿宋" w:eastAsia="仿宋" w:cs="仿宋"/>
          <w:sz w:val="24"/>
        </w:rPr>
        <w:t>（6）保洁人员未穿戴工作服，每发现一人次扣200元。</w:t>
      </w:r>
    </w:p>
    <w:p>
      <w:pPr>
        <w:spacing w:line="360" w:lineRule="auto"/>
        <w:ind w:firstLine="480" w:firstLineChars="200"/>
        <w:rPr>
          <w:rFonts w:ascii="仿宋" w:hAnsi="仿宋" w:eastAsia="仿宋" w:cs="仿宋"/>
          <w:sz w:val="24"/>
        </w:rPr>
      </w:pPr>
      <w:r>
        <w:rPr>
          <w:rFonts w:hint="eastAsia" w:ascii="仿宋" w:hAnsi="仿宋" w:eastAsia="仿宋" w:cs="仿宋"/>
          <w:sz w:val="24"/>
        </w:rPr>
        <w:t>（7） 完成上级部门下达的非法捕捞（地笼、游丝网及电捕鱼等）考核任务，按上级阶段性要求未完成地笼、游丝网考核数量每次扣5000元；其中电捕鱼（电瓶）未完成一起每次扣5000元，超额完成一次奖励3000元，奖罚依次类推。</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3.路灯养护管理项目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3.1.范围</w:t>
      </w:r>
    </w:p>
    <w:p>
      <w:pPr>
        <w:spacing w:line="360" w:lineRule="auto"/>
        <w:ind w:firstLine="480" w:firstLineChars="200"/>
        <w:rPr>
          <w:rFonts w:ascii="仿宋" w:hAnsi="仿宋" w:eastAsia="仿宋" w:cs="仿宋"/>
          <w:sz w:val="24"/>
        </w:rPr>
      </w:pPr>
      <w:r>
        <w:rPr>
          <w:rFonts w:hint="eastAsia" w:ascii="仿宋" w:hAnsi="仿宋" w:eastAsia="仿宋" w:cs="仿宋"/>
          <w:sz w:val="24"/>
        </w:rPr>
        <w:t>3.1.1 徐樟线全路段；307省道、楼家塔隧道至萧南段；萧南村至楼佳线（岭上段）。为改造后的LED灯，由中标方进行全包管养，含维修所用的汽吊、人工、电光源、控制电器材料等费用。</w:t>
      </w:r>
    </w:p>
    <w:p>
      <w:pPr>
        <w:spacing w:line="360" w:lineRule="auto"/>
        <w:ind w:firstLine="480" w:firstLineChars="200"/>
        <w:rPr>
          <w:rFonts w:ascii="仿宋" w:hAnsi="仿宋" w:eastAsia="仿宋" w:cs="仿宋"/>
          <w:sz w:val="24"/>
        </w:rPr>
      </w:pPr>
      <w:r>
        <w:rPr>
          <w:rFonts w:hint="eastAsia" w:ascii="仿宋" w:hAnsi="仿宋" w:eastAsia="仿宋" w:cs="仿宋"/>
          <w:sz w:val="24"/>
        </w:rPr>
        <w:t>3.1.2 钱镠路；楼英路；楼佳线；235国道（塘口一次坞）。为待改造的普通灯，由中标方实行半包管养（路灯灯泡、灯头、镇流器等配件费用由建设单位负责)。</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以上两个范围内新增或减少灯量，则按实增减管养费用。遇自然灾害、交通事故等原因损坏的，其维修更换费用由建设单位负责。</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3.2.要求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3.2.1.标准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（1）中标方必须定期对路灯进行维护保养，发现故障及时处理。如发现路灯维修有拖延、处理不当等情况，建设单位有权对中标方进行1000元/次的处罚，该罚金在年终维护费中扣除。</w:t>
      </w:r>
    </w:p>
    <w:p>
      <w:pPr>
        <w:spacing w:line="360" w:lineRule="auto"/>
        <w:ind w:firstLine="480" w:firstLineChars="200"/>
        <w:rPr>
          <w:rFonts w:ascii="仿宋" w:hAnsi="仿宋" w:eastAsia="仿宋" w:cs="仿宋"/>
          <w:sz w:val="24"/>
        </w:rPr>
      </w:pPr>
      <w:r>
        <w:rPr>
          <w:rFonts w:hint="eastAsia" w:ascii="仿宋" w:hAnsi="仿宋" w:eastAsia="仿宋" w:cs="仿宋"/>
          <w:sz w:val="24"/>
        </w:rPr>
        <w:t>（2）质量标准：路灯亮灯率应保持在96%以上。</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3.3路灯明细</w:t>
      </w:r>
    </w:p>
    <w:p>
      <w:pPr>
        <w:spacing w:line="360" w:lineRule="auto"/>
        <w:ind w:firstLine="480" w:firstLineChars="200"/>
        <w:rPr>
          <w:rFonts w:ascii="仿宋" w:hAnsi="仿宋" w:eastAsia="仿宋" w:cs="仿宋"/>
          <w:sz w:val="24"/>
        </w:rPr>
      </w:pPr>
      <w:r>
        <w:rPr>
          <w:rFonts w:hint="eastAsia" w:ascii="仿宋" w:hAnsi="仿宋" w:eastAsia="仿宋" w:cs="仿宋"/>
          <w:sz w:val="24"/>
        </w:rPr>
        <w:t>3.3.1 LED路灯明细</w:t>
      </w:r>
    </w:p>
    <w:p>
      <w:pPr>
        <w:spacing w:line="360" w:lineRule="auto"/>
        <w:ind w:firstLine="480" w:firstLineChars="200"/>
        <w:rPr>
          <w:rFonts w:ascii="仿宋" w:hAnsi="仿宋" w:eastAsia="仿宋" w:cs="仿宋"/>
          <w:sz w:val="24"/>
        </w:rPr>
      </w:pPr>
      <w:r>
        <w:rPr>
          <w:rFonts w:hint="eastAsia" w:ascii="仿宋" w:hAnsi="仿宋" w:eastAsia="仿宋" w:cs="仿宋"/>
          <w:sz w:val="24"/>
        </w:rPr>
        <w:t>307省道：100盏；高杆灯10套；徐樟线：147套；楼佳线：47套；共304套。</w:t>
      </w:r>
    </w:p>
    <w:p>
      <w:pPr>
        <w:spacing w:line="360" w:lineRule="auto"/>
        <w:ind w:firstLine="480" w:firstLineChars="200"/>
        <w:rPr>
          <w:rFonts w:ascii="仿宋" w:hAnsi="仿宋" w:eastAsia="仿宋" w:cs="仿宋"/>
          <w:sz w:val="24"/>
        </w:rPr>
      </w:pPr>
      <w:r>
        <w:rPr>
          <w:rFonts w:hint="eastAsia" w:ascii="仿宋" w:hAnsi="仿宋" w:eastAsia="仿宋" w:cs="仿宋"/>
          <w:sz w:val="24"/>
        </w:rPr>
        <w:t>3.3.2普通路灯分布明细表</w:t>
      </w:r>
    </w:p>
    <w:tbl>
      <w:tblPr>
        <w:tblStyle w:val="61"/>
        <w:tblpPr w:leftFromText="180" w:rightFromText="180" w:vertAnchor="text" w:horzAnchor="page" w:tblpXSpec="center" w:tblpY="3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885"/>
        <w:gridCol w:w="1743"/>
        <w:gridCol w:w="173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道路名称</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路灯数量（套）</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灯泡数量（个）</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功率（W）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3818"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235国道（塘口-次坞）</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单头37</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37</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818" w:type="dxa"/>
            <w:vMerge w:val="continue"/>
            <w:vAlign w:val="center"/>
          </w:tcPr>
          <w:p>
            <w:pPr>
              <w:spacing w:line="360" w:lineRule="auto"/>
              <w:ind w:firstLine="480" w:firstLineChars="200"/>
              <w:jc w:val="center"/>
              <w:rPr>
                <w:rFonts w:ascii="仿宋" w:hAnsi="仿宋" w:eastAsia="仿宋" w:cs="仿宋"/>
                <w:sz w:val="24"/>
              </w:rPr>
            </w:pP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双头35</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70</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3818"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府前路全线</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单头18</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3818" w:type="dxa"/>
            <w:vMerge w:val="continue"/>
            <w:vAlign w:val="center"/>
          </w:tcPr>
          <w:p>
            <w:pPr>
              <w:spacing w:line="360" w:lineRule="auto"/>
              <w:ind w:firstLine="480" w:firstLineChars="200"/>
              <w:jc w:val="center"/>
              <w:rPr>
                <w:rFonts w:ascii="仿宋" w:hAnsi="仿宋" w:eastAsia="仿宋" w:cs="仿宋"/>
                <w:sz w:val="24"/>
              </w:rPr>
            </w:pP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双头100</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200</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古越路</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34</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34</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楼英路</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88</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88</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高架各村口</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160</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160</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楼佳线</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190</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190</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07省道</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41</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41</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直接-洲口桥</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27</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27</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石管线</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柳桥路</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美食街</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2"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3818" w:type="dxa"/>
            <w:vAlign w:val="center"/>
          </w:tcPr>
          <w:p>
            <w:pPr>
              <w:spacing w:line="360" w:lineRule="auto"/>
              <w:jc w:val="center"/>
              <w:rPr>
                <w:rFonts w:ascii="仿宋" w:hAnsi="仿宋" w:eastAsia="仿宋" w:cs="仿宋"/>
                <w:sz w:val="24"/>
              </w:rPr>
            </w:pPr>
            <w:r>
              <w:rPr>
                <w:rFonts w:hint="eastAsia" w:ascii="仿宋" w:hAnsi="仿宋" w:eastAsia="仿宋" w:cs="仿宋"/>
                <w:sz w:val="24"/>
              </w:rPr>
              <w:t>管村开发区</w:t>
            </w:r>
          </w:p>
        </w:tc>
        <w:tc>
          <w:tcPr>
            <w:tcW w:w="2087" w:type="dxa"/>
            <w:vAlign w:val="center"/>
          </w:tcPr>
          <w:p>
            <w:pPr>
              <w:spacing w:line="360" w:lineRule="auto"/>
              <w:jc w:val="center"/>
              <w:rPr>
                <w:rFonts w:ascii="仿宋" w:hAnsi="仿宋" w:eastAsia="仿宋" w:cs="仿宋"/>
                <w:sz w:val="24"/>
              </w:rPr>
            </w:pPr>
            <w:r>
              <w:rPr>
                <w:rFonts w:hint="eastAsia" w:ascii="仿宋" w:hAnsi="仿宋" w:eastAsia="仿宋" w:cs="仿宋"/>
                <w:sz w:val="24"/>
              </w:rPr>
              <w:t>25</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25</w:t>
            </w:r>
          </w:p>
        </w:tc>
        <w:tc>
          <w:tcPr>
            <w:tcW w:w="1731" w:type="dxa"/>
            <w:vAlign w:val="center"/>
          </w:tcPr>
          <w:p>
            <w:pPr>
              <w:spacing w:line="360" w:lineRule="auto"/>
              <w:jc w:val="center"/>
              <w:rPr>
                <w:rFonts w:ascii="仿宋" w:hAnsi="仿宋" w:eastAsia="仿宋" w:cs="仿宋"/>
                <w:sz w:val="24"/>
              </w:rPr>
            </w:pPr>
            <w:r>
              <w:rPr>
                <w:rFonts w:hint="eastAsia" w:ascii="仿宋" w:hAnsi="仿宋" w:eastAsia="仿宋" w:cs="仿宋"/>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77" w:type="dxa"/>
            <w:gridSpan w:val="3"/>
            <w:vAlign w:val="center"/>
          </w:tcPr>
          <w:p>
            <w:pPr>
              <w:spacing w:line="360" w:lineRule="auto"/>
              <w:jc w:val="center"/>
              <w:rPr>
                <w:rFonts w:ascii="仿宋" w:hAnsi="仿宋" w:eastAsia="仿宋" w:cs="仿宋"/>
                <w:sz w:val="24"/>
              </w:rPr>
            </w:pPr>
            <w:r>
              <w:rPr>
                <w:rFonts w:hint="eastAsia" w:ascii="仿宋" w:hAnsi="仿宋" w:eastAsia="仿宋" w:cs="仿宋"/>
                <w:sz w:val="24"/>
              </w:rPr>
              <w:t>合计灯泡数量</w:t>
            </w:r>
          </w:p>
        </w:tc>
        <w:tc>
          <w:tcPr>
            <w:tcW w:w="2072" w:type="dxa"/>
            <w:vAlign w:val="center"/>
          </w:tcPr>
          <w:p>
            <w:pPr>
              <w:spacing w:line="360" w:lineRule="auto"/>
              <w:jc w:val="center"/>
              <w:rPr>
                <w:rFonts w:ascii="仿宋" w:hAnsi="仿宋" w:eastAsia="仿宋" w:cs="仿宋"/>
                <w:sz w:val="24"/>
              </w:rPr>
            </w:pPr>
            <w:r>
              <w:rPr>
                <w:rFonts w:hint="eastAsia" w:ascii="仿宋" w:hAnsi="仿宋" w:eastAsia="仿宋" w:cs="仿宋"/>
                <w:sz w:val="24"/>
              </w:rPr>
              <w:t>919</w:t>
            </w:r>
          </w:p>
        </w:tc>
        <w:tc>
          <w:tcPr>
            <w:tcW w:w="1731" w:type="dxa"/>
            <w:vAlign w:val="center"/>
          </w:tcPr>
          <w:p>
            <w:pPr>
              <w:spacing w:line="360" w:lineRule="auto"/>
              <w:ind w:firstLine="480" w:firstLineChars="200"/>
              <w:jc w:val="cente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3.4考核办法</w:t>
      </w:r>
    </w:p>
    <w:p>
      <w:pPr>
        <w:spacing w:line="360" w:lineRule="auto"/>
        <w:ind w:firstLine="480" w:firstLineChars="200"/>
        <w:rPr>
          <w:rFonts w:ascii="仿宋" w:hAnsi="仿宋" w:eastAsia="仿宋" w:cs="仿宋"/>
          <w:sz w:val="24"/>
        </w:rPr>
      </w:pPr>
      <w:r>
        <w:rPr>
          <w:rFonts w:hint="eastAsia" w:ascii="仿宋" w:hAnsi="仿宋" w:eastAsia="仿宋" w:cs="仿宋"/>
          <w:sz w:val="24"/>
        </w:rPr>
        <w:t>萧山区楼塔镇人民政府路灯养护管理考核办法</w:t>
      </w:r>
    </w:p>
    <w:p>
      <w:pPr>
        <w:spacing w:line="360" w:lineRule="auto"/>
        <w:ind w:firstLine="480" w:firstLineChars="200"/>
        <w:rPr>
          <w:rFonts w:ascii="仿宋" w:hAnsi="仿宋" w:eastAsia="仿宋" w:cs="仿宋"/>
          <w:sz w:val="24"/>
        </w:rPr>
      </w:pPr>
      <w:r>
        <w:rPr>
          <w:rFonts w:hint="eastAsia" w:ascii="仿宋" w:hAnsi="仿宋" w:eastAsia="仿宋" w:cs="仿宋"/>
          <w:sz w:val="24"/>
        </w:rPr>
        <w:t>为提高楼塔镇路灯管理水平，规范路灯服务单位行为，确保道路路灯服务质量，依据有关法律法规及楼塔镇人民政府的规定，结台楼塔镇实际情况，制订本办法。</w:t>
      </w:r>
    </w:p>
    <w:p>
      <w:pPr>
        <w:spacing w:line="360" w:lineRule="auto"/>
        <w:ind w:firstLine="480" w:firstLineChars="200"/>
        <w:rPr>
          <w:rFonts w:ascii="仿宋" w:hAnsi="仿宋" w:eastAsia="仿宋" w:cs="仿宋"/>
          <w:sz w:val="24"/>
        </w:rPr>
      </w:pPr>
      <w:r>
        <w:rPr>
          <w:rFonts w:hint="eastAsia" w:ascii="仿宋" w:hAnsi="仿宋" w:eastAsia="仿宋" w:cs="仿宋"/>
          <w:sz w:val="24"/>
        </w:rPr>
        <w:t>一、考核主要内容：</w:t>
      </w:r>
    </w:p>
    <w:p>
      <w:pPr>
        <w:spacing w:line="360" w:lineRule="auto"/>
        <w:ind w:firstLine="480" w:firstLineChars="200"/>
        <w:rPr>
          <w:rFonts w:ascii="仿宋" w:hAnsi="仿宋" w:eastAsia="仿宋" w:cs="仿宋"/>
          <w:sz w:val="24"/>
        </w:rPr>
      </w:pPr>
      <w:r>
        <w:rPr>
          <w:rFonts w:hint="eastAsia" w:ascii="仿宋" w:hAnsi="仿宋" w:eastAsia="仿宋" w:cs="仿宋"/>
          <w:sz w:val="24"/>
        </w:rPr>
        <w:t>（一）中标方内部管理情况；</w:t>
      </w:r>
    </w:p>
    <w:p>
      <w:pPr>
        <w:spacing w:line="360" w:lineRule="auto"/>
        <w:ind w:firstLine="480" w:firstLineChars="200"/>
        <w:rPr>
          <w:rFonts w:ascii="仿宋" w:hAnsi="仿宋" w:eastAsia="仿宋" w:cs="仿宋"/>
          <w:sz w:val="24"/>
        </w:rPr>
      </w:pPr>
      <w:bookmarkStart w:id="61" w:name="bookmark18"/>
      <w:r>
        <w:rPr>
          <w:rFonts w:hint="eastAsia" w:ascii="仿宋" w:hAnsi="仿宋" w:eastAsia="仿宋" w:cs="仿宋"/>
          <w:sz w:val="24"/>
        </w:rPr>
        <w:t>（</w:t>
      </w:r>
      <w:bookmarkEnd w:id="61"/>
      <w:r>
        <w:rPr>
          <w:rFonts w:hint="eastAsia" w:ascii="仿宋" w:hAnsi="仿宋" w:eastAsia="仿宋" w:cs="仿宋"/>
          <w:sz w:val="24"/>
        </w:rPr>
        <w:t>二）中标方的人员上岗及作业情况；</w:t>
      </w:r>
    </w:p>
    <w:p>
      <w:pPr>
        <w:spacing w:line="360" w:lineRule="auto"/>
        <w:ind w:firstLine="480" w:firstLineChars="200"/>
        <w:rPr>
          <w:rFonts w:ascii="仿宋" w:hAnsi="仿宋" w:eastAsia="仿宋" w:cs="仿宋"/>
          <w:sz w:val="24"/>
        </w:rPr>
      </w:pPr>
      <w:bookmarkStart w:id="62" w:name="bookmark19"/>
      <w:r>
        <w:rPr>
          <w:rFonts w:hint="eastAsia" w:ascii="仿宋" w:hAnsi="仿宋" w:eastAsia="仿宋" w:cs="仿宋"/>
          <w:sz w:val="24"/>
        </w:rPr>
        <w:t>（</w:t>
      </w:r>
      <w:bookmarkEnd w:id="62"/>
      <w:r>
        <w:rPr>
          <w:rFonts w:hint="eastAsia" w:ascii="仿宋" w:hAnsi="仿宋" w:eastAsia="仿宋" w:cs="仿宋"/>
          <w:sz w:val="24"/>
        </w:rPr>
        <w:t>三）路灯亮灯情况；</w:t>
      </w:r>
    </w:p>
    <w:p>
      <w:pPr>
        <w:spacing w:line="360" w:lineRule="auto"/>
        <w:ind w:firstLine="480" w:firstLineChars="200"/>
        <w:rPr>
          <w:rFonts w:ascii="仿宋" w:hAnsi="仿宋" w:eastAsia="仿宋" w:cs="仿宋"/>
          <w:sz w:val="24"/>
        </w:rPr>
      </w:pPr>
      <w:bookmarkStart w:id="63" w:name="bookmark20"/>
      <w:r>
        <w:rPr>
          <w:rFonts w:hint="eastAsia" w:ascii="仿宋" w:hAnsi="仿宋" w:eastAsia="仿宋" w:cs="仿宋"/>
          <w:sz w:val="24"/>
        </w:rPr>
        <w:t>（</w:t>
      </w:r>
      <w:bookmarkEnd w:id="63"/>
      <w:r>
        <w:rPr>
          <w:rFonts w:hint="eastAsia" w:ascii="仿宋" w:hAnsi="仿宋" w:eastAsia="仿宋" w:cs="仿宋"/>
          <w:sz w:val="24"/>
        </w:rPr>
        <w:t>四）故障处理情况；</w:t>
      </w:r>
    </w:p>
    <w:p>
      <w:pPr>
        <w:spacing w:line="360" w:lineRule="auto"/>
        <w:ind w:firstLine="480" w:firstLineChars="200"/>
        <w:rPr>
          <w:rFonts w:ascii="仿宋" w:hAnsi="仿宋" w:eastAsia="仿宋" w:cs="仿宋"/>
          <w:sz w:val="24"/>
        </w:rPr>
      </w:pPr>
      <w:bookmarkStart w:id="64" w:name="bookmark21"/>
      <w:r>
        <w:rPr>
          <w:rFonts w:hint="eastAsia" w:ascii="仿宋" w:hAnsi="仿宋" w:eastAsia="仿宋" w:cs="仿宋"/>
          <w:sz w:val="24"/>
        </w:rPr>
        <w:t>（</w:t>
      </w:r>
      <w:bookmarkEnd w:id="64"/>
      <w:r>
        <w:rPr>
          <w:rFonts w:hint="eastAsia" w:ascii="仿宋" w:hAnsi="仿宋" w:eastAsia="仿宋" w:cs="仿宋"/>
          <w:sz w:val="24"/>
        </w:rPr>
        <w:t>五）灯具、灯杆、控制箱等设备设施情况；</w:t>
      </w:r>
    </w:p>
    <w:p>
      <w:pPr>
        <w:spacing w:line="360" w:lineRule="auto"/>
        <w:ind w:firstLine="480" w:firstLineChars="200"/>
        <w:rPr>
          <w:rFonts w:ascii="仿宋" w:hAnsi="仿宋" w:eastAsia="仿宋" w:cs="仿宋"/>
          <w:sz w:val="24"/>
        </w:rPr>
      </w:pPr>
      <w:bookmarkStart w:id="65" w:name="bookmark22"/>
      <w:r>
        <w:rPr>
          <w:rFonts w:hint="eastAsia" w:ascii="仿宋" w:hAnsi="仿宋" w:eastAsia="仿宋" w:cs="仿宋"/>
          <w:sz w:val="24"/>
        </w:rPr>
        <w:t>（</w:t>
      </w:r>
      <w:bookmarkEnd w:id="65"/>
      <w:r>
        <w:rPr>
          <w:rFonts w:hint="eastAsia" w:ascii="仿宋" w:hAnsi="仿宋" w:eastAsia="仿宋" w:cs="仿宋"/>
          <w:sz w:val="24"/>
        </w:rPr>
        <w:t>六）对定制灯杆形状同原路灯灯型的匹配情况；</w:t>
      </w:r>
    </w:p>
    <w:p>
      <w:pPr>
        <w:spacing w:line="360" w:lineRule="auto"/>
        <w:ind w:firstLine="480" w:firstLineChars="200"/>
        <w:rPr>
          <w:rFonts w:ascii="仿宋" w:hAnsi="仿宋" w:eastAsia="仿宋" w:cs="仿宋"/>
          <w:sz w:val="24"/>
        </w:rPr>
      </w:pPr>
      <w:bookmarkStart w:id="66" w:name="bookmark23"/>
      <w:r>
        <w:rPr>
          <w:rFonts w:hint="eastAsia" w:ascii="仿宋" w:hAnsi="仿宋" w:eastAsia="仿宋" w:cs="仿宋"/>
          <w:sz w:val="24"/>
        </w:rPr>
        <w:t>（</w:t>
      </w:r>
      <w:bookmarkEnd w:id="66"/>
      <w:r>
        <w:rPr>
          <w:rFonts w:hint="eastAsia" w:ascii="仿宋" w:hAnsi="仿宋" w:eastAsia="仿宋" w:cs="仿宋"/>
          <w:sz w:val="24"/>
        </w:rPr>
        <w:t>七）建设单位特殊情况要求及应急执行情况；</w:t>
      </w:r>
    </w:p>
    <w:p>
      <w:pPr>
        <w:spacing w:line="360" w:lineRule="auto"/>
        <w:ind w:firstLine="480" w:firstLineChars="200"/>
        <w:rPr>
          <w:rFonts w:ascii="仿宋" w:hAnsi="仿宋" w:eastAsia="仿宋" w:cs="仿宋"/>
          <w:sz w:val="24"/>
        </w:rPr>
      </w:pPr>
      <w:r>
        <w:rPr>
          <w:rFonts w:hint="eastAsia" w:ascii="仿宋" w:hAnsi="仿宋" w:eastAsia="仿宋" w:cs="仿宋"/>
          <w:sz w:val="24"/>
        </w:rPr>
        <w:t>二、道路路灯服务要求：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中标方必须对工程各单项进行实地调查，并对各项工程的不同作业段，不同时间段进行模拟施工维修，对施工中出现的问题总结讨论，并根据实际情况制定出一套详细且行之有效的施工方案。同时将维修中需要更换的设备配件建立档案,并在仓库储备相当数量的存货。在工作维修后做好工作总结,对每次出现的问题进行整理，对已有的施工方案进行完善，以确保能及时有效正确的完成维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2.中标方必须在规定时间段内对各单项工程进行检测维护。维修己损坏的部分,将己老化有隐患的部件进行更换，同时将设备调整到最佳状态。</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3.中标方负责人必须对工程段进行不定期的抽样检查，发现问题后立即与相关人员联系，并限期完成维修工作，并记录在档，注明详细情况。</w:t>
      </w:r>
    </w:p>
    <w:p>
      <w:pPr>
        <w:spacing w:line="360" w:lineRule="auto"/>
        <w:ind w:firstLine="480" w:firstLineChars="200"/>
        <w:rPr>
          <w:rFonts w:ascii="仿宋" w:hAnsi="仿宋" w:eastAsia="仿宋" w:cs="仿宋"/>
          <w:sz w:val="24"/>
        </w:rPr>
      </w:pPr>
      <w:r>
        <w:rPr>
          <w:rFonts w:hint="eastAsia" w:ascii="仿宋" w:hAnsi="仿宋" w:eastAsia="仿宋" w:cs="仿宋"/>
          <w:sz w:val="24"/>
        </w:rPr>
        <w:t>4.发生突发情况，普通故障在12小时内排除，重大故障经确认后在3天内完成。</w:t>
      </w:r>
    </w:p>
    <w:p>
      <w:pPr>
        <w:spacing w:line="360" w:lineRule="auto"/>
        <w:ind w:firstLine="480" w:firstLineChars="200"/>
        <w:rPr>
          <w:rFonts w:ascii="仿宋" w:hAnsi="仿宋" w:eastAsia="仿宋" w:cs="仿宋"/>
          <w:sz w:val="24"/>
        </w:rPr>
      </w:pPr>
      <w:r>
        <w:rPr>
          <w:rFonts w:hint="eastAsia" w:ascii="仿宋" w:hAnsi="仿宋" w:eastAsia="仿宋" w:cs="仿宋"/>
          <w:sz w:val="24"/>
        </w:rPr>
        <w:t>5.中标方必须对所有维修设备工具和配件统一编号，置于仓库货架放好管理，大型设备由专人负责管理，所有设备定期维护保养，及时更换或上报公司，必须确保维修工作的正常运作。</w:t>
      </w:r>
    </w:p>
    <w:p>
      <w:pPr>
        <w:spacing w:line="360" w:lineRule="auto"/>
        <w:ind w:firstLine="480" w:firstLineChars="200"/>
        <w:rPr>
          <w:rFonts w:ascii="仿宋" w:hAnsi="仿宋" w:eastAsia="仿宋" w:cs="仿宋"/>
          <w:sz w:val="24"/>
        </w:rPr>
      </w:pPr>
      <w:r>
        <w:rPr>
          <w:rFonts w:hint="eastAsia" w:ascii="仿宋" w:hAnsi="仿宋" w:eastAsia="仿宋" w:cs="仿宋"/>
          <w:sz w:val="24"/>
        </w:rPr>
        <w:t>6.中标方工作人员必须做到值班制，所有人员必须有上岗证，进行安全教育。</w:t>
      </w:r>
      <w:r>
        <w:rPr>
          <w:rFonts w:hint="eastAsia" w:ascii="仿宋" w:hAnsi="仿宋" w:eastAsia="仿宋" w:cs="仿宋"/>
          <w:sz w:val="24"/>
        </w:rPr>
        <w:tab/>
      </w:r>
    </w:p>
    <w:p>
      <w:pPr>
        <w:spacing w:line="360" w:lineRule="auto"/>
        <w:ind w:firstLine="480" w:firstLineChars="200"/>
        <w:rPr>
          <w:rFonts w:ascii="仿宋" w:hAnsi="仿宋" w:eastAsia="仿宋" w:cs="仿宋"/>
          <w:sz w:val="24"/>
        </w:rPr>
      </w:pPr>
      <w:r>
        <w:rPr>
          <w:rFonts w:hint="eastAsia" w:ascii="仿宋" w:hAnsi="仿宋" w:eastAsia="仿宋" w:cs="仿宋"/>
          <w:sz w:val="24"/>
        </w:rPr>
        <w:t>7.做好和各相关部门的联系协助工作，确保在各路段的正常施工。</w:t>
      </w:r>
    </w:p>
    <w:p>
      <w:pPr>
        <w:spacing w:line="360" w:lineRule="auto"/>
        <w:ind w:firstLine="480" w:firstLineChars="200"/>
        <w:rPr>
          <w:rFonts w:ascii="仿宋" w:hAnsi="仿宋" w:eastAsia="仿宋" w:cs="仿宋"/>
          <w:sz w:val="24"/>
        </w:rPr>
      </w:pPr>
      <w:r>
        <w:rPr>
          <w:rFonts w:hint="eastAsia" w:ascii="仿宋" w:hAnsi="仿宋" w:eastAsia="仿宋" w:cs="仿宋"/>
          <w:sz w:val="24"/>
        </w:rPr>
        <w:t>8.如遇重要国定节假日（如五一、十一、春节等），中标方必须提前对维护段进行重点维护巡查，对故障及时修复，并对灯具外观进行保养，对损坏灯具进行修复。同时，在节假日期间派人值班巡查，确保正常亮灯。</w:t>
      </w:r>
    </w:p>
    <w:p>
      <w:pPr>
        <w:spacing w:line="360" w:lineRule="auto"/>
        <w:ind w:firstLine="480" w:firstLineChars="200"/>
        <w:rPr>
          <w:rFonts w:ascii="仿宋" w:hAnsi="仿宋" w:eastAsia="仿宋" w:cs="仿宋"/>
          <w:sz w:val="24"/>
        </w:rPr>
      </w:pPr>
      <w:bookmarkStart w:id="67" w:name="bookmark32"/>
      <w:r>
        <w:rPr>
          <w:rFonts w:hint="eastAsia" w:ascii="仿宋" w:hAnsi="仿宋" w:eastAsia="仿宋" w:cs="仿宋"/>
          <w:sz w:val="24"/>
        </w:rPr>
        <w:t>9</w:t>
      </w:r>
      <w:bookmarkEnd w:id="67"/>
      <w:r>
        <w:rPr>
          <w:rFonts w:hint="eastAsia" w:ascii="仿宋" w:hAnsi="仿宋" w:eastAsia="仿宋" w:cs="仿宋"/>
          <w:sz w:val="24"/>
        </w:rPr>
        <w:t>.中标方在养护期间发现的线路故障以及保修中心转入的故障信息，及时维修。小故障当天排除，大问题一个星期内排除。</w:t>
      </w:r>
    </w:p>
    <w:p>
      <w:pPr>
        <w:spacing w:line="360" w:lineRule="auto"/>
        <w:ind w:firstLine="480" w:firstLineChars="200"/>
        <w:rPr>
          <w:rFonts w:ascii="仿宋" w:hAnsi="仿宋" w:eastAsia="仿宋" w:cs="仿宋"/>
          <w:sz w:val="24"/>
        </w:rPr>
      </w:pPr>
      <w:bookmarkStart w:id="68" w:name="bookmark33"/>
      <w:r>
        <w:rPr>
          <w:rFonts w:hint="eastAsia" w:ascii="仿宋" w:hAnsi="仿宋" w:eastAsia="仿宋" w:cs="仿宋"/>
          <w:sz w:val="24"/>
        </w:rPr>
        <w:t>1</w:t>
      </w:r>
      <w:bookmarkEnd w:id="68"/>
      <w:r>
        <w:rPr>
          <w:rFonts w:hint="eastAsia" w:ascii="仿宋" w:hAnsi="仿宋" w:eastAsia="仿宋" w:cs="仿宋"/>
          <w:sz w:val="24"/>
        </w:rPr>
        <w:t>0.仓库内对各种型号的灯具做到有备品，有配件并定期检查保养，使之处于良好状况。</w:t>
      </w:r>
      <w:bookmarkStart w:id="69" w:name="bookmark34"/>
    </w:p>
    <w:p>
      <w:pPr>
        <w:spacing w:line="360" w:lineRule="auto"/>
        <w:ind w:firstLine="480" w:firstLineChars="200"/>
        <w:rPr>
          <w:rFonts w:ascii="仿宋" w:hAnsi="仿宋" w:eastAsia="仿宋" w:cs="仿宋"/>
          <w:sz w:val="24"/>
        </w:rPr>
      </w:pPr>
      <w:r>
        <w:rPr>
          <w:rFonts w:hint="eastAsia" w:ascii="仿宋" w:hAnsi="仿宋" w:eastAsia="仿宋" w:cs="仿宋"/>
          <w:sz w:val="24"/>
        </w:rPr>
        <w:t>1</w:t>
      </w:r>
      <w:bookmarkEnd w:id="69"/>
      <w:r>
        <w:rPr>
          <w:rFonts w:hint="eastAsia" w:ascii="仿宋" w:hAnsi="仿宋" w:eastAsia="仿宋" w:cs="仿宋"/>
          <w:sz w:val="24"/>
        </w:rPr>
        <w:t>1.维修车辆时时处于待命状态,车况做到24小时良好, 驾驶人员除定岗位外,有替代人员。若</w:t>
      </w:r>
      <w:r>
        <w:rPr>
          <w:rFonts w:hint="eastAsia" w:ascii="仿宋" w:hAnsi="仿宋" w:eastAsia="仿宋" w:cs="仿宋"/>
          <w:sz w:val="24"/>
          <w:lang w:val="zh-CN"/>
        </w:rPr>
        <w:t>发生台</w:t>
      </w:r>
      <w:r>
        <w:rPr>
          <w:rFonts w:hint="eastAsia" w:ascii="仿宋" w:hAnsi="仿宋" w:eastAsia="仿宋" w:cs="仿宋"/>
          <w:sz w:val="24"/>
        </w:rPr>
        <w:t>风、暴风、风雪而损坏供电设备或灯具时,在情况允许范围内及时修复。凡所维修的项目,每天坚持所有地段巡</w:t>
      </w:r>
      <w:r>
        <w:rPr>
          <w:rFonts w:hint="eastAsia" w:ascii="仿宋" w:hAnsi="仿宋" w:eastAsia="仿宋" w:cs="仿宋"/>
          <w:sz w:val="24"/>
          <w:lang w:val="zh-CN"/>
        </w:rPr>
        <w:t>视一遍</w:t>
      </w:r>
      <w:r>
        <w:rPr>
          <w:rFonts w:hint="eastAsia" w:ascii="仿宋" w:hAnsi="仿宋" w:eastAsia="仿宋" w:cs="仿宋"/>
          <w:sz w:val="24"/>
        </w:rPr>
        <w:t>，保证每盏灯能亮而且安全可靠。由于交通事故所致的损坏，车辆人员及时赶赴现场，井排除故障。</w:t>
      </w:r>
    </w:p>
    <w:p>
      <w:pPr>
        <w:spacing w:line="360" w:lineRule="auto"/>
        <w:ind w:firstLine="480" w:firstLineChars="200"/>
        <w:rPr>
          <w:rFonts w:ascii="仿宋" w:hAnsi="仿宋" w:eastAsia="仿宋" w:cs="仿宋"/>
          <w:sz w:val="24"/>
        </w:rPr>
      </w:pPr>
      <w:bookmarkStart w:id="70" w:name="bookmark35"/>
      <w:r>
        <w:rPr>
          <w:rFonts w:hint="eastAsia" w:ascii="仿宋" w:hAnsi="仿宋" w:eastAsia="仿宋" w:cs="仿宋"/>
          <w:sz w:val="24"/>
        </w:rPr>
        <w:t>1</w:t>
      </w:r>
      <w:bookmarkEnd w:id="70"/>
      <w:r>
        <w:rPr>
          <w:rFonts w:hint="eastAsia" w:ascii="仿宋" w:hAnsi="仿宋" w:eastAsia="仿宋" w:cs="仿宋"/>
          <w:sz w:val="24"/>
        </w:rPr>
        <w:t>2.中标方必须落实21小时全天候专职巡防人员，发现问题及时做好维护工作。</w:t>
      </w:r>
    </w:p>
    <w:p>
      <w:pPr>
        <w:spacing w:line="360" w:lineRule="auto"/>
        <w:ind w:firstLine="480" w:firstLineChars="200"/>
        <w:rPr>
          <w:rFonts w:ascii="仿宋" w:hAnsi="仿宋" w:eastAsia="仿宋" w:cs="仿宋"/>
          <w:sz w:val="24"/>
        </w:rPr>
      </w:pPr>
      <w:r>
        <w:rPr>
          <w:rFonts w:hint="eastAsia" w:ascii="仿宋" w:hAnsi="仿宋" w:eastAsia="仿宋" w:cs="仿宋"/>
          <w:sz w:val="24"/>
        </w:rPr>
        <w:t>三、考核方式：</w:t>
      </w:r>
    </w:p>
    <w:p>
      <w:pPr>
        <w:spacing w:line="360" w:lineRule="auto"/>
        <w:ind w:firstLine="480" w:firstLineChars="200"/>
        <w:rPr>
          <w:rFonts w:ascii="仿宋" w:hAnsi="仿宋" w:eastAsia="仿宋" w:cs="仿宋"/>
          <w:sz w:val="24"/>
        </w:rPr>
      </w:pPr>
      <w:r>
        <w:rPr>
          <w:rFonts w:hint="eastAsia" w:ascii="仿宋" w:hAnsi="仿宋" w:eastAsia="仿宋" w:cs="仿宋"/>
          <w:sz w:val="24"/>
        </w:rPr>
        <w:t>中标方必须按照相关规定规范作业，建设单位对中标方按环进行监督检查。考核方式分为日常巡查和年度检查两种形式。</w:t>
      </w:r>
    </w:p>
    <w:p>
      <w:pPr>
        <w:spacing w:line="360" w:lineRule="auto"/>
        <w:ind w:firstLine="480" w:firstLineChars="200"/>
        <w:rPr>
          <w:rFonts w:ascii="仿宋" w:hAnsi="仿宋" w:eastAsia="仿宋" w:cs="仿宋"/>
          <w:sz w:val="24"/>
        </w:rPr>
      </w:pPr>
      <w:r>
        <w:rPr>
          <w:rFonts w:hint="eastAsia" w:ascii="仿宋" w:hAnsi="仿宋" w:eastAsia="仿宋" w:cs="仿宋"/>
          <w:sz w:val="24"/>
        </w:rPr>
        <w:t>（一）日常巡查。巡查中发现的问题，由建设单位下发《巡查考核整改处罚告知单》，中标方应限期完成整改。</w:t>
      </w:r>
    </w:p>
    <w:p>
      <w:pPr>
        <w:spacing w:line="360" w:lineRule="auto"/>
        <w:ind w:firstLine="480" w:firstLineChars="200"/>
        <w:rPr>
          <w:rFonts w:ascii="仿宋" w:hAnsi="仿宋" w:eastAsia="仿宋" w:cs="仿宋"/>
          <w:sz w:val="24"/>
        </w:rPr>
      </w:pPr>
      <w:r>
        <w:rPr>
          <w:rFonts w:hint="eastAsia" w:ascii="仿宋" w:hAnsi="仿宋" w:eastAsia="仿宋" w:cs="仿宋"/>
          <w:sz w:val="24"/>
        </w:rPr>
        <w:t>（二）年度检查。每年例检一次，检查考核评分见附件。</w:t>
      </w:r>
    </w:p>
    <w:p>
      <w:pPr>
        <w:spacing w:line="360" w:lineRule="auto"/>
        <w:ind w:firstLine="480" w:firstLineChars="200"/>
        <w:rPr>
          <w:rFonts w:ascii="仿宋" w:hAnsi="仿宋" w:eastAsia="仿宋" w:cs="仿宋"/>
          <w:sz w:val="24"/>
        </w:rPr>
      </w:pPr>
      <w:r>
        <w:rPr>
          <w:rFonts w:hint="eastAsia" w:ascii="仿宋" w:hAnsi="仿宋" w:eastAsia="仿宋" w:cs="仿宋"/>
          <w:sz w:val="24"/>
        </w:rPr>
        <w:t>四、考核评分：</w:t>
      </w:r>
    </w:p>
    <w:p>
      <w:pPr>
        <w:spacing w:line="360" w:lineRule="auto"/>
        <w:ind w:firstLine="480" w:firstLineChars="200"/>
        <w:rPr>
          <w:rFonts w:ascii="仿宋" w:hAnsi="仿宋" w:eastAsia="仿宋" w:cs="仿宋"/>
          <w:sz w:val="24"/>
        </w:rPr>
      </w:pPr>
      <w:bookmarkStart w:id="71" w:name="bookmark36"/>
      <w:r>
        <w:rPr>
          <w:rFonts w:hint="eastAsia" w:ascii="仿宋" w:hAnsi="仿宋" w:eastAsia="仿宋" w:cs="仿宋"/>
          <w:sz w:val="24"/>
        </w:rPr>
        <w:t>（</w:t>
      </w:r>
      <w:bookmarkEnd w:id="71"/>
      <w:r>
        <w:rPr>
          <w:rFonts w:hint="eastAsia" w:ascii="仿宋" w:hAnsi="仿宋" w:eastAsia="仿宋" w:cs="仿宋"/>
          <w:sz w:val="24"/>
        </w:rPr>
        <w:t>一）日常巡查中下发的整改单，中标方超过五日未整改的扣2分；</w:t>
      </w:r>
    </w:p>
    <w:p>
      <w:pPr>
        <w:spacing w:line="360" w:lineRule="auto"/>
        <w:ind w:firstLine="480" w:firstLineChars="200"/>
        <w:rPr>
          <w:rFonts w:ascii="仿宋" w:hAnsi="仿宋" w:eastAsia="仿宋" w:cs="仿宋"/>
          <w:sz w:val="24"/>
        </w:rPr>
      </w:pPr>
      <w:bookmarkStart w:id="72" w:name="bookmark37"/>
      <w:r>
        <w:rPr>
          <w:rFonts w:hint="eastAsia" w:ascii="仿宋" w:hAnsi="仿宋" w:eastAsia="仿宋" w:cs="仿宋"/>
          <w:sz w:val="24"/>
        </w:rPr>
        <w:t>（</w:t>
      </w:r>
      <w:bookmarkEnd w:id="72"/>
      <w:r>
        <w:rPr>
          <w:rFonts w:hint="eastAsia" w:ascii="仿宋" w:hAnsi="仿宋" w:eastAsia="仿宋" w:cs="仿宋"/>
          <w:sz w:val="24"/>
        </w:rPr>
        <w:t>二）年度检查中发现问题，按考核评分标准扣分；中标方须限期整改，对存在问题逾期不改或者整改不力的，根据实际情况另行扣罚。</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五、年度考核得分95分及以上的，足额支付当年款项；当年考核得分85分至94分的，当年工程款中扣罚500元/分；当年考核得分75分至84分的，当年工程款中扣罚100元/分。 </w:t>
      </w:r>
    </w:p>
    <w:p>
      <w:pPr>
        <w:spacing w:line="360" w:lineRule="auto"/>
        <w:ind w:firstLine="480" w:firstLineChars="200"/>
        <w:rPr>
          <w:rFonts w:ascii="仿宋" w:hAnsi="仿宋" w:eastAsia="仿宋" w:cs="仿宋"/>
          <w:sz w:val="24"/>
        </w:rPr>
      </w:pPr>
      <w:r>
        <w:rPr>
          <w:rFonts w:hint="eastAsia" w:ascii="仿宋" w:hAnsi="仿宋" w:eastAsia="仿宋" w:cs="仿宋"/>
          <w:sz w:val="24"/>
        </w:rPr>
        <w:t>六、考评结果作为动态管理的重要依据。对不按有关规定履行职责，情节严重的,将不良记录记入楼塔镇人民政府信用档案, 今后有权拒绝其参与楼塔镇路灯的投标。</w:t>
      </w:r>
    </w:p>
    <w:p>
      <w:pPr>
        <w:spacing w:line="360" w:lineRule="auto"/>
        <w:ind w:firstLine="480" w:firstLineChars="200"/>
        <w:rPr>
          <w:rFonts w:ascii="仿宋" w:hAnsi="仿宋" w:eastAsia="仿宋" w:cs="仿宋"/>
          <w:sz w:val="24"/>
        </w:rPr>
      </w:pPr>
      <w:r>
        <w:rPr>
          <w:rFonts w:hint="eastAsia" w:ascii="仿宋" w:hAnsi="仿宋" w:eastAsia="仿宋" w:cs="仿宋"/>
          <w:sz w:val="24"/>
        </w:rPr>
        <w:t>七、考评情况应向被考评单位实行告知。</w:t>
      </w:r>
    </w:p>
    <w:p>
      <w:pPr>
        <w:spacing w:line="360" w:lineRule="auto"/>
        <w:ind w:firstLine="480" w:firstLineChars="200"/>
        <w:rPr>
          <w:rFonts w:ascii="仿宋" w:hAnsi="仿宋" w:eastAsia="仿宋" w:cs="仿宋"/>
          <w:sz w:val="24"/>
        </w:rPr>
      </w:pPr>
      <w:r>
        <w:rPr>
          <w:rFonts w:hint="eastAsia" w:ascii="仿宋" w:hAnsi="仿宋" w:eastAsia="仿宋" w:cs="仿宋"/>
          <w:sz w:val="24"/>
        </w:rPr>
        <w:t>八、本办法自发文之日起实施。</w:t>
      </w:r>
    </w:p>
    <w:p>
      <w:pPr>
        <w:spacing w:line="360" w:lineRule="auto"/>
        <w:ind w:firstLine="480" w:firstLineChars="200"/>
        <w:rPr>
          <w:rFonts w:ascii="仿宋" w:hAnsi="仿宋" w:eastAsia="仿宋" w:cs="仿宋"/>
          <w:sz w:val="24"/>
        </w:rPr>
      </w:pPr>
      <w:r>
        <w:rPr>
          <w:rFonts w:hint="eastAsia" w:ascii="仿宋" w:hAnsi="仿宋" w:eastAsia="仿宋" w:cs="仿宋"/>
          <w:sz w:val="24"/>
        </w:rPr>
        <w:t>附：萧山区楼塔镇人民政府路灯养护工程养护考核评分表</w:t>
      </w:r>
    </w:p>
    <w:p>
      <w:pPr>
        <w:rPr>
          <w:rFonts w:ascii="仿宋" w:hAnsi="仿宋" w:eastAsia="仿宋" w:cs="仿宋"/>
        </w:rPr>
      </w:pPr>
      <w:r>
        <w:rPr>
          <w:rFonts w:hint="eastAsia" w:ascii="仿宋" w:hAnsi="仿宋" w:eastAsia="仿宋" w:cs="仿宋"/>
        </w:rPr>
        <w:br w:type="page"/>
      </w:r>
    </w:p>
    <w:p>
      <w:pPr>
        <w:jc w:val="center"/>
        <w:rPr>
          <w:rFonts w:ascii="仿宋" w:hAnsi="仿宋" w:eastAsia="仿宋" w:cs="仿宋"/>
        </w:rPr>
      </w:pPr>
      <w:r>
        <w:rPr>
          <w:rFonts w:hint="eastAsia" w:ascii="仿宋" w:hAnsi="仿宋" w:eastAsia="仿宋" w:cs="仿宋"/>
        </w:rPr>
        <w:t>萧山区楼塔镇人民政府路灯养护工程养护考核评分表</w:t>
      </w:r>
    </w:p>
    <w:tbl>
      <w:tblPr>
        <w:tblStyle w:val="61"/>
        <w:tblpPr w:leftFromText="180" w:rightFromText="180" w:vertAnchor="text" w:horzAnchor="page" w:tblpXSpec="center" w:tblpY="89"/>
        <w:tblOverlap w:val="never"/>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687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项目</w:t>
            </w:r>
          </w:p>
        </w:tc>
        <w:tc>
          <w:tcPr>
            <w:tcW w:w="6873"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标准</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亮灯率</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各道路路灯不低于95%；每次测定亮灯率采用随机抽取,每低于1个百分点扣1分</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故障处理</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照明设施发生非正常亮灯、大面积熄灯、脱落、断线、绞线、线路短路、灯具损毁、灯具配电箱外壳带电、电器火灾等事故处理率必须达到95%。一般电器故障修复不超过12小时，较大故障处理不超过36小时，超过规定时限的，一次按情况扣1-3分</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灯具</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灯具保持整洁，安装稳固，部件完整，连接可靠，运行安全，符合涉及要求。发现1处，扣1分，扣完为止。</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电缆</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电缆绝缘良好，接地可靠，连接牢固，无漏电，无接头过热现象，定期进行绝缘测试。发现1处，扣1分，扣完为止</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控制柜</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箱体保持平整稳固，箱体内外清洁，无异物, 标志明显、齐全、出入箱导线连接良好，箱内电器工作正常，电器导线排列整齐、连接可靠，箱体无破损，箱门锁好，箱体接地可靠。发现1处，扣1分，扣完为止</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管理</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按管理方案做好日常巡检，调时（一年5次以上）等管理工作，配合管理部门做好防台抗汛、迎检等阶段性工作，按工作完成情况计分</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安全</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施工安全措施到位，专业人员按照规定配备，人员组成合理、持证上岗，统一着装戴帽，作业时设警示标志，严格做好高空作业人身安全保险工作。发现1处，扣1分，扣完为止</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395"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灯杆灯具的生产能力</w:t>
            </w:r>
          </w:p>
        </w:tc>
        <w:tc>
          <w:tcPr>
            <w:tcW w:w="6873" w:type="dxa"/>
            <w:vAlign w:val="center"/>
          </w:tcPr>
          <w:p>
            <w:pPr>
              <w:spacing w:line="300" w:lineRule="exact"/>
              <w:ind w:firstLine="90" w:firstLineChars="50"/>
              <w:rPr>
                <w:rFonts w:ascii="仿宋" w:hAnsi="仿宋" w:eastAsia="仿宋" w:cs="仿宋"/>
                <w:sz w:val="18"/>
                <w:szCs w:val="18"/>
              </w:rPr>
            </w:pPr>
            <w:r>
              <w:rPr>
                <w:rFonts w:hint="eastAsia" w:ascii="仿宋" w:hAnsi="仿宋" w:eastAsia="仿宋" w:cs="仿宋"/>
                <w:sz w:val="18"/>
                <w:szCs w:val="18"/>
              </w:rPr>
              <w:t>对灯具灯杆的生产能力进行检查，生产厂房、场地面积、生产设备、灯杆的喷塑设备等，发现养护方未具各灯具灯杆的能力扣10分</w:t>
            </w:r>
          </w:p>
        </w:tc>
        <w:tc>
          <w:tcPr>
            <w:tcW w:w="982" w:type="dxa"/>
            <w:vAlign w:val="center"/>
          </w:tcPr>
          <w:p>
            <w:pPr>
              <w:spacing w:line="300" w:lineRule="exact"/>
              <w:ind w:firstLine="90" w:firstLineChars="50"/>
              <w:jc w:val="center"/>
              <w:rPr>
                <w:rFonts w:ascii="仿宋" w:hAnsi="仿宋" w:eastAsia="仿宋" w:cs="仿宋"/>
                <w:sz w:val="18"/>
                <w:szCs w:val="18"/>
              </w:rPr>
            </w:pPr>
            <w:r>
              <w:rPr>
                <w:rFonts w:hint="eastAsia" w:ascii="仿宋" w:hAnsi="仿宋" w:eastAsia="仿宋" w:cs="仿宋"/>
                <w:sz w:val="18"/>
                <w:szCs w:val="18"/>
              </w:rPr>
              <w:t>10</w:t>
            </w:r>
          </w:p>
        </w:tc>
      </w:tr>
    </w:tbl>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4.集镇绿化养护项目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4.1 范围</w:t>
      </w:r>
    </w:p>
    <w:p>
      <w:pPr>
        <w:spacing w:line="360" w:lineRule="auto"/>
        <w:ind w:firstLine="480" w:firstLineChars="200"/>
        <w:rPr>
          <w:rFonts w:ascii="仿宋" w:hAnsi="仿宋" w:eastAsia="仿宋" w:cs="仿宋"/>
          <w:sz w:val="24"/>
        </w:rPr>
      </w:pPr>
      <w:r>
        <w:rPr>
          <w:rFonts w:hint="eastAsia" w:ascii="仿宋" w:hAnsi="仿宋" w:eastAsia="仿宋" w:cs="仿宋"/>
          <w:sz w:val="24"/>
        </w:rPr>
        <w:t>楼塔镇S103省道（河上至次坞界）1500平方、钱镠路6000平方、古越路500平方（含周边绿化带、树池）、楼英路500平方（含树池和三角区块）、云福嘉苑至洲口桥沿线1000平方、洲口桥清燕园1000平方、柳桥路900平方、S307 （纱艺园区西侧）700平方，总计面积12100平方的绿化修剪、拔草养护工作。</w:t>
      </w:r>
    </w:p>
    <w:p>
      <w:pPr>
        <w:spacing w:line="360" w:lineRule="auto"/>
        <w:ind w:firstLine="480" w:firstLineChars="200"/>
        <w:rPr>
          <w:rFonts w:ascii="仿宋" w:hAnsi="仿宋" w:eastAsia="仿宋" w:cs="仿宋"/>
          <w:sz w:val="24"/>
        </w:rPr>
      </w:pPr>
      <w:r>
        <w:rPr>
          <w:rFonts w:hint="eastAsia" w:ascii="仿宋" w:hAnsi="仿宋" w:eastAsia="仿宋" w:cs="仿宋"/>
          <w:sz w:val="24"/>
        </w:rPr>
        <w:t>如有各种天气原因或人为损坏，苗木枯萎或需要补种苗木，购买苗木费用及种苗补苗都由建设单位承担，施肥及后期养护由中标方负责。</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4.2 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绿化养护工作分基本工作项目（简称基本工作）和定期工作项目（简称定期工作）两部分。基本工作是指一般地正常维护，浇水、清理垃圾、防风防汛、补植和防人为损坏及零星病虫害防治、除杂草和修剪等。定期工作是指全面修剪整形、施肥、除杂草、松土和全面病虫害防治。</w:t>
      </w:r>
    </w:p>
    <w:p>
      <w:pPr>
        <w:spacing w:line="360" w:lineRule="auto"/>
        <w:ind w:firstLine="480" w:firstLineChars="200"/>
        <w:rPr>
          <w:rFonts w:ascii="仿宋" w:hAnsi="仿宋" w:eastAsia="仿宋" w:cs="仿宋"/>
          <w:sz w:val="24"/>
        </w:rPr>
      </w:pPr>
      <w:r>
        <w:rPr>
          <w:rFonts w:hint="eastAsia" w:ascii="仿宋" w:hAnsi="仿宋" w:eastAsia="仿宋" w:cs="仿宋"/>
          <w:sz w:val="24"/>
        </w:rPr>
        <w:t>A.认真按标准养护管理，遵守建设单位的各项规章制度，服从建设单位的管理。</w:t>
      </w:r>
    </w:p>
    <w:p>
      <w:pPr>
        <w:spacing w:line="360" w:lineRule="auto"/>
        <w:ind w:firstLine="480" w:firstLineChars="200"/>
        <w:rPr>
          <w:rFonts w:ascii="仿宋" w:hAnsi="仿宋" w:eastAsia="仿宋" w:cs="仿宋"/>
          <w:sz w:val="24"/>
        </w:rPr>
      </w:pPr>
      <w:r>
        <w:rPr>
          <w:rFonts w:hint="eastAsia" w:ascii="仿宋" w:hAnsi="仿宋" w:eastAsia="仿宋" w:cs="仿宋"/>
          <w:sz w:val="24"/>
        </w:rPr>
        <w:t>B.对建设单位验收不合格之处，中标方应及时进行整改。</w:t>
      </w:r>
    </w:p>
    <w:p>
      <w:pPr>
        <w:spacing w:line="360" w:lineRule="auto"/>
        <w:ind w:firstLine="480" w:firstLineChars="200"/>
        <w:rPr>
          <w:rFonts w:ascii="仿宋" w:hAnsi="仿宋" w:eastAsia="仿宋" w:cs="仿宋"/>
          <w:sz w:val="24"/>
        </w:rPr>
      </w:pPr>
      <w:r>
        <w:rPr>
          <w:rFonts w:hint="eastAsia" w:ascii="仿宋" w:hAnsi="仿宋" w:eastAsia="仿宋" w:cs="仿宋"/>
          <w:sz w:val="24"/>
        </w:rPr>
        <w:t>C.负责对中标范围内绿地的主要观赏植物进行挂牌宣传，说明其品种原产地，生长特性及养护方法。</w:t>
      </w:r>
    </w:p>
    <w:p>
      <w:pPr>
        <w:spacing w:line="360" w:lineRule="auto"/>
        <w:ind w:firstLine="480" w:firstLineChars="200"/>
        <w:rPr>
          <w:rFonts w:ascii="仿宋" w:hAnsi="仿宋" w:eastAsia="仿宋" w:cs="仿宋"/>
          <w:sz w:val="24"/>
        </w:rPr>
      </w:pPr>
      <w:r>
        <w:rPr>
          <w:rFonts w:hint="eastAsia" w:ascii="仿宋" w:hAnsi="仿宋" w:eastAsia="仿宋" w:cs="仿宋"/>
          <w:sz w:val="24"/>
        </w:rPr>
        <w:t>D.工作人员统一着装，做到工完场清，文明作业。</w:t>
      </w:r>
    </w:p>
    <w:p>
      <w:pPr>
        <w:spacing w:line="360" w:lineRule="auto"/>
        <w:ind w:firstLine="480" w:firstLineChars="200"/>
        <w:rPr>
          <w:rFonts w:ascii="仿宋" w:hAnsi="仿宋" w:eastAsia="仿宋" w:cs="仿宋"/>
          <w:sz w:val="24"/>
        </w:rPr>
      </w:pPr>
      <w:r>
        <w:rPr>
          <w:rFonts w:hint="eastAsia" w:ascii="仿宋" w:hAnsi="仿宋" w:eastAsia="仿宋" w:cs="仿宋"/>
          <w:sz w:val="24"/>
        </w:rPr>
        <w:t>E.每逢重大节日或根据领导要求，中标方应及时合理布置花坛、更换花箱，费用另计。</w:t>
      </w:r>
    </w:p>
    <w:p>
      <w:pPr>
        <w:spacing w:line="360" w:lineRule="auto"/>
        <w:ind w:firstLine="480" w:firstLineChars="200"/>
        <w:rPr>
          <w:rFonts w:ascii="仿宋" w:hAnsi="仿宋" w:eastAsia="仿宋" w:cs="仿宋"/>
          <w:sz w:val="24"/>
        </w:rPr>
      </w:pPr>
      <w:r>
        <w:rPr>
          <w:rFonts w:hint="eastAsia" w:ascii="仿宋" w:hAnsi="仿宋" w:eastAsia="仿宋" w:cs="仿宋"/>
          <w:sz w:val="24"/>
        </w:rPr>
        <w:t>F.为保证管理到位，中标方应配备专职管理人员，做好日常养护记录，建立绿化养护档案。有紧急情况随叫随到。</w:t>
      </w:r>
    </w:p>
    <w:p>
      <w:pPr>
        <w:spacing w:line="360" w:lineRule="auto"/>
        <w:rPr>
          <w:rFonts w:ascii="仿宋" w:hAnsi="仿宋" w:eastAsia="仿宋" w:cs="仿宋"/>
          <w:b/>
          <w:bCs/>
          <w:sz w:val="24"/>
        </w:rPr>
      </w:pPr>
      <w:r>
        <w:rPr>
          <w:rFonts w:hint="eastAsia" w:ascii="仿宋" w:hAnsi="仿宋" w:eastAsia="仿宋" w:cs="仿宋"/>
          <w:b/>
          <w:bCs/>
          <w:sz w:val="24"/>
        </w:rPr>
        <w:t>（二）楼英村保洁</w:t>
      </w:r>
    </w:p>
    <w:p>
      <w:pPr>
        <w:spacing w:line="360" w:lineRule="auto"/>
        <w:rPr>
          <w:rFonts w:ascii="仿宋" w:hAnsi="仿宋" w:eastAsia="仿宋" w:cs="仿宋"/>
          <w:b/>
          <w:bCs/>
          <w:sz w:val="24"/>
        </w:rPr>
      </w:pPr>
      <w:r>
        <w:rPr>
          <w:rFonts w:hint="eastAsia" w:ascii="仿宋" w:hAnsi="仿宋" w:eastAsia="仿宋" w:cs="仿宋"/>
          <w:b/>
          <w:bCs/>
          <w:sz w:val="24"/>
        </w:rPr>
        <w:t>1、区域范围：</w:t>
      </w:r>
    </w:p>
    <w:p>
      <w:pPr>
        <w:spacing w:line="360" w:lineRule="auto"/>
        <w:ind w:firstLine="480" w:firstLineChars="200"/>
        <w:rPr>
          <w:rFonts w:ascii="仿宋" w:hAnsi="仿宋" w:eastAsia="仿宋" w:cs="仿宋"/>
          <w:sz w:val="24"/>
        </w:rPr>
      </w:pPr>
      <w:r>
        <w:rPr>
          <w:rFonts w:hint="eastAsia" w:ascii="仿宋" w:hAnsi="仿宋" w:eastAsia="仿宋" w:cs="仿宋"/>
          <w:sz w:val="24"/>
        </w:rPr>
        <w:t>（1）楼英村沙埂弄新区东S307为界，南楼塔溪为界，西黄松路为界，北现有楼英村田坂为界，人行道村级支路。</w:t>
      </w:r>
    </w:p>
    <w:p>
      <w:pPr>
        <w:spacing w:line="360" w:lineRule="auto"/>
        <w:ind w:firstLine="480" w:firstLineChars="200"/>
        <w:rPr>
          <w:rFonts w:ascii="仿宋" w:hAnsi="仿宋" w:eastAsia="仿宋" w:cs="仿宋"/>
          <w:sz w:val="24"/>
        </w:rPr>
      </w:pPr>
      <w:r>
        <w:rPr>
          <w:rFonts w:hint="eastAsia" w:ascii="仿宋" w:hAnsi="仿宋" w:eastAsia="仿宋" w:cs="仿宋"/>
          <w:sz w:val="24"/>
        </w:rPr>
        <w:t>（2）下溪滩徐樟线西北、洲口桥为界，南楼家塔村为界，东黄松路为界、楼英村村委、镇农贸巿场新区。</w:t>
      </w:r>
    </w:p>
    <w:p>
      <w:pPr>
        <w:spacing w:line="360" w:lineRule="auto"/>
        <w:ind w:firstLine="480" w:firstLineChars="200"/>
        <w:rPr>
          <w:rFonts w:ascii="仿宋" w:hAnsi="仿宋" w:eastAsia="仿宋" w:cs="仿宋"/>
          <w:sz w:val="24"/>
        </w:rPr>
      </w:pPr>
      <w:r>
        <w:rPr>
          <w:rFonts w:hint="eastAsia" w:ascii="仿宋" w:hAnsi="仿宋" w:eastAsia="仿宋" w:cs="仿宋"/>
          <w:sz w:val="24"/>
        </w:rPr>
        <w:t>（3）后俞自然村、林场自然村。</w:t>
      </w:r>
    </w:p>
    <w:p>
      <w:pPr>
        <w:spacing w:line="360" w:lineRule="auto"/>
        <w:ind w:firstLine="480" w:firstLineChars="200"/>
        <w:rPr>
          <w:rFonts w:ascii="仿宋" w:hAnsi="仿宋" w:eastAsia="仿宋" w:cs="仿宋"/>
          <w:sz w:val="24"/>
        </w:rPr>
      </w:pPr>
      <w:r>
        <w:rPr>
          <w:rFonts w:hint="eastAsia" w:ascii="仿宋" w:hAnsi="仿宋" w:eastAsia="仿宋" w:cs="仿宋"/>
          <w:sz w:val="24"/>
        </w:rPr>
        <w:t>（4）金塘竹园至前溪桥东楼世祥户为界，南徐樟线为界，西雪湾线北山地为界。</w:t>
      </w:r>
    </w:p>
    <w:p>
      <w:pPr>
        <w:spacing w:line="360" w:lineRule="auto"/>
        <w:ind w:firstLine="480" w:firstLineChars="200"/>
        <w:rPr>
          <w:rFonts w:ascii="仿宋" w:hAnsi="仿宋" w:eastAsia="仿宋" w:cs="仿宋"/>
          <w:sz w:val="24"/>
        </w:rPr>
      </w:pPr>
      <w:r>
        <w:rPr>
          <w:rFonts w:hint="eastAsia" w:ascii="仿宋" w:hAnsi="仿宋" w:eastAsia="仿宋" w:cs="仿宋"/>
          <w:sz w:val="24"/>
        </w:rPr>
        <w:t>（5）前溪桥经白石坞、上坞楼英墓门口直路至清河堰桥。</w:t>
      </w:r>
    </w:p>
    <w:p>
      <w:pPr>
        <w:spacing w:line="360" w:lineRule="auto"/>
        <w:ind w:firstLine="480" w:firstLineChars="200"/>
        <w:rPr>
          <w:rFonts w:ascii="仿宋" w:hAnsi="仿宋" w:eastAsia="仿宋" w:cs="仿宋"/>
          <w:sz w:val="24"/>
        </w:rPr>
      </w:pPr>
      <w:r>
        <w:rPr>
          <w:rFonts w:hint="eastAsia" w:ascii="仿宋" w:hAnsi="仿宋" w:eastAsia="仿宋" w:cs="仿宋"/>
          <w:sz w:val="24"/>
        </w:rPr>
        <w:t>（6）前溪桥至下蒋小区样板路，康乐湾至雀山岭桥为界。</w:t>
      </w:r>
    </w:p>
    <w:p>
      <w:pPr>
        <w:spacing w:line="360" w:lineRule="auto"/>
        <w:ind w:firstLine="480" w:firstLineChars="200"/>
        <w:rPr>
          <w:rFonts w:ascii="仿宋" w:hAnsi="仿宋" w:eastAsia="仿宋" w:cs="仿宋"/>
          <w:sz w:val="24"/>
        </w:rPr>
      </w:pPr>
      <w:r>
        <w:rPr>
          <w:rFonts w:hint="eastAsia" w:ascii="仿宋" w:hAnsi="仿宋" w:eastAsia="仿宋" w:cs="仿宋"/>
          <w:sz w:val="24"/>
        </w:rPr>
        <w:t>（7）楼一村中老集镇。</w:t>
      </w:r>
    </w:p>
    <w:p>
      <w:pPr>
        <w:spacing w:line="360" w:lineRule="auto"/>
        <w:ind w:firstLine="480" w:firstLineChars="200"/>
        <w:rPr>
          <w:rFonts w:ascii="仿宋" w:hAnsi="仿宋" w:eastAsia="仿宋" w:cs="仿宋"/>
          <w:sz w:val="24"/>
        </w:rPr>
      </w:pPr>
      <w:r>
        <w:rPr>
          <w:rFonts w:hint="eastAsia" w:ascii="仿宋" w:hAnsi="仿宋" w:eastAsia="仿宋" w:cs="仿宋"/>
          <w:sz w:val="24"/>
        </w:rPr>
        <w:t>（8）古镇精品区块。</w:t>
      </w:r>
    </w:p>
    <w:p>
      <w:pPr>
        <w:spacing w:line="360" w:lineRule="auto"/>
        <w:ind w:firstLine="480" w:firstLineChars="200"/>
        <w:rPr>
          <w:rFonts w:ascii="仿宋" w:hAnsi="仿宋" w:eastAsia="仿宋" w:cs="仿宋"/>
          <w:sz w:val="24"/>
        </w:rPr>
      </w:pPr>
      <w:r>
        <w:rPr>
          <w:rFonts w:hint="eastAsia" w:ascii="仿宋" w:hAnsi="仿宋" w:eastAsia="仿宋" w:cs="仿宋"/>
          <w:sz w:val="24"/>
        </w:rPr>
        <w:t>（9）楼四老集镇。</w:t>
      </w:r>
    </w:p>
    <w:p>
      <w:pPr>
        <w:spacing w:line="360" w:lineRule="auto"/>
        <w:ind w:firstLine="480" w:firstLineChars="200"/>
        <w:rPr>
          <w:rFonts w:ascii="仿宋" w:hAnsi="仿宋" w:eastAsia="仿宋" w:cs="仿宋"/>
          <w:sz w:val="24"/>
        </w:rPr>
      </w:pPr>
      <w:r>
        <w:rPr>
          <w:rFonts w:hint="eastAsia" w:ascii="仿宋" w:hAnsi="仿宋" w:eastAsia="仿宋" w:cs="仿宋"/>
          <w:sz w:val="24"/>
        </w:rPr>
        <w:t>（10）河道：徐樟线楼四祥户至清河堰桥约600米、楼关平户至楼家塔村淤泥潭约600米、小学边100米。</w:t>
      </w:r>
    </w:p>
    <w:p>
      <w:pPr>
        <w:spacing w:line="360" w:lineRule="auto"/>
        <w:ind w:firstLine="480" w:firstLineChars="200"/>
        <w:rPr>
          <w:rFonts w:ascii="仿宋" w:hAnsi="仿宋" w:eastAsia="仿宋" w:cs="仿宋"/>
          <w:sz w:val="24"/>
        </w:rPr>
      </w:pPr>
      <w:r>
        <w:rPr>
          <w:rFonts w:hint="eastAsia" w:ascii="仿宋" w:hAnsi="仿宋" w:eastAsia="仿宋" w:cs="仿宋"/>
          <w:sz w:val="24"/>
        </w:rPr>
        <w:t>（11）生活垃圾资源化处理前端可腐垃圾收集装运至楼塔镇生活垃圾资源化处理站。</w:t>
      </w:r>
    </w:p>
    <w:p>
      <w:pPr>
        <w:spacing w:line="360" w:lineRule="auto"/>
        <w:ind w:firstLine="480" w:firstLineChars="200"/>
        <w:rPr>
          <w:rFonts w:ascii="仿宋" w:hAnsi="仿宋" w:eastAsia="仿宋" w:cs="仿宋"/>
          <w:sz w:val="24"/>
        </w:rPr>
      </w:pPr>
      <w:r>
        <w:rPr>
          <w:rFonts w:hint="eastAsia" w:ascii="仿宋" w:hAnsi="仿宋" w:eastAsia="仿宋" w:cs="仿宋"/>
          <w:sz w:val="24"/>
        </w:rPr>
        <w:t>以上几条保洁范围包括建筑垃圾、生活垃圾、道路、小巷、里弄、路面，绿化带人行道并到店铺，住房墙脚及门口为止。</w:t>
      </w:r>
    </w:p>
    <w:p>
      <w:pPr>
        <w:spacing w:line="360" w:lineRule="auto"/>
        <w:rPr>
          <w:rFonts w:ascii="仿宋" w:hAnsi="仿宋" w:eastAsia="仿宋" w:cs="仿宋"/>
          <w:b/>
          <w:bCs/>
          <w:sz w:val="24"/>
        </w:rPr>
      </w:pPr>
      <w:r>
        <w:rPr>
          <w:rFonts w:hint="eastAsia" w:ascii="仿宋" w:hAnsi="仿宋" w:eastAsia="仿宋" w:cs="仿宋"/>
          <w:b/>
          <w:bCs/>
          <w:sz w:val="24"/>
        </w:rPr>
        <w:t>2、保洁要求和标准：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（1）村区域道路，溪流，绿化带按区域划分做到定人定岗，每天清扫二次，再执行巡回保洁，做到路面整洁，无牛皮癣，规定范围无有色垃圾，路边无杂草，无堆积物，无卫生死角，绿化带整洁有序。</w:t>
      </w:r>
    </w:p>
    <w:p>
      <w:pPr>
        <w:spacing w:line="360" w:lineRule="auto"/>
        <w:ind w:firstLine="480" w:firstLineChars="200"/>
        <w:rPr>
          <w:rFonts w:ascii="仿宋" w:hAnsi="仿宋" w:eastAsia="仿宋" w:cs="仿宋"/>
          <w:sz w:val="24"/>
        </w:rPr>
      </w:pPr>
      <w:r>
        <w:rPr>
          <w:rFonts w:hint="eastAsia" w:ascii="仿宋" w:hAnsi="仿宋" w:eastAsia="仿宋" w:cs="仿宋"/>
          <w:sz w:val="24"/>
        </w:rPr>
        <w:t>（2）道路清扫，保洁工作时间定为每天8小时，根据季节变化需要调整时间必须通知甲方，原则上夏令上午7: 30-11： 00下午12: 30-16: 00为止，冬令时间：上午8: 00-11： 30下午12: 30-16： 00。</w:t>
      </w:r>
    </w:p>
    <w:p>
      <w:pPr>
        <w:spacing w:line="360" w:lineRule="auto"/>
        <w:ind w:firstLine="480" w:firstLineChars="200"/>
        <w:rPr>
          <w:rFonts w:ascii="仿宋" w:hAnsi="仿宋" w:eastAsia="仿宋" w:cs="仿宋"/>
          <w:sz w:val="24"/>
        </w:rPr>
      </w:pPr>
      <w:r>
        <w:rPr>
          <w:rFonts w:hint="eastAsia" w:ascii="仿宋" w:hAnsi="仿宋" w:eastAsia="仿宋" w:cs="仿宋"/>
          <w:sz w:val="24"/>
        </w:rPr>
        <w:t>（3）垃圾统一清运到楼塔镇中转站，不得随意堆放和私自焚烧，并保持环卫设施四周清洁，做到季节性消杀工作。</w:t>
      </w:r>
    </w:p>
    <w:p>
      <w:pPr>
        <w:spacing w:line="360" w:lineRule="auto"/>
        <w:ind w:firstLine="480" w:firstLineChars="200"/>
        <w:rPr>
          <w:rFonts w:ascii="仿宋" w:hAnsi="仿宋" w:eastAsia="仿宋" w:cs="仿宋"/>
          <w:sz w:val="24"/>
        </w:rPr>
      </w:pPr>
      <w:r>
        <w:rPr>
          <w:rFonts w:hint="eastAsia" w:ascii="仿宋" w:hAnsi="仿宋" w:eastAsia="仿宋" w:cs="仿宋"/>
          <w:sz w:val="24"/>
        </w:rPr>
        <w:t>（4）辖区内道路两侧的各种"非法张贴广告"发现应及时清理。</w:t>
      </w:r>
    </w:p>
    <w:p>
      <w:pPr>
        <w:spacing w:line="360" w:lineRule="auto"/>
        <w:ind w:firstLine="480" w:firstLineChars="200"/>
        <w:rPr>
          <w:rFonts w:ascii="仿宋" w:hAnsi="仿宋" w:eastAsia="仿宋" w:cs="仿宋"/>
          <w:sz w:val="24"/>
        </w:rPr>
      </w:pPr>
      <w:r>
        <w:rPr>
          <w:rFonts w:hint="eastAsia" w:ascii="仿宋" w:hAnsi="仿宋" w:eastAsia="仿宋" w:cs="仿宋"/>
          <w:sz w:val="24"/>
        </w:rPr>
        <w:t>（5）及时清理道路两侧十米范围内垃圾（包括建筑垃圾）。</w:t>
      </w:r>
    </w:p>
    <w:p>
      <w:pPr>
        <w:spacing w:line="360" w:lineRule="auto"/>
        <w:rPr>
          <w:rFonts w:ascii="仿宋" w:hAnsi="仿宋" w:eastAsia="仿宋" w:cs="仿宋"/>
          <w:b/>
          <w:bCs/>
          <w:sz w:val="24"/>
        </w:rPr>
      </w:pPr>
      <w:r>
        <w:rPr>
          <w:rFonts w:hint="eastAsia" w:ascii="仿宋" w:hAnsi="仿宋" w:eastAsia="仿宋" w:cs="仿宋"/>
          <w:b/>
          <w:bCs/>
          <w:sz w:val="24"/>
        </w:rPr>
        <w:t>3、安全责任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（1）乙方承包后，所有工作人员需参加意外人身事故保险。</w:t>
      </w:r>
    </w:p>
    <w:p>
      <w:pPr>
        <w:spacing w:line="360" w:lineRule="auto"/>
        <w:ind w:firstLine="480" w:firstLineChars="200"/>
        <w:rPr>
          <w:rFonts w:ascii="仿宋" w:hAnsi="仿宋" w:eastAsia="仿宋" w:cs="仿宋"/>
          <w:sz w:val="24"/>
        </w:rPr>
      </w:pPr>
      <w:r>
        <w:rPr>
          <w:rFonts w:hint="eastAsia" w:ascii="仿宋" w:hAnsi="仿宋" w:eastAsia="仿宋" w:cs="仿宋"/>
          <w:sz w:val="24"/>
        </w:rPr>
        <w:t>（2）对工作人员必须按月季培训，交通管理法规，文明作业， 出现意外事故均由乙方负责，与甲方无涉。</w:t>
      </w:r>
    </w:p>
    <w:p>
      <w:pPr>
        <w:spacing w:line="360" w:lineRule="auto"/>
        <w:rPr>
          <w:rFonts w:ascii="仿宋" w:hAnsi="仿宋" w:eastAsia="仿宋" w:cs="仿宋"/>
          <w:b/>
          <w:bCs/>
          <w:sz w:val="24"/>
        </w:rPr>
      </w:pPr>
      <w:r>
        <w:rPr>
          <w:rFonts w:hint="eastAsia" w:ascii="仿宋" w:hAnsi="仿宋" w:eastAsia="仿宋" w:cs="仿宋"/>
          <w:b/>
          <w:bCs/>
          <w:sz w:val="24"/>
        </w:rPr>
        <w:t>4、保洁人员及车辆要求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（1）乙方必须配置不少于13名（包括4名生活垃圾资源化处理前端可腐垃圾收集装运人员）工作人员参于保洁工作，项目负责人或现场管理人员1名。</w:t>
      </w:r>
    </w:p>
    <w:p>
      <w:pPr>
        <w:spacing w:line="360" w:lineRule="auto"/>
        <w:ind w:firstLine="480" w:firstLineChars="200"/>
        <w:rPr>
          <w:rFonts w:ascii="仿宋" w:hAnsi="仿宋" w:eastAsia="仿宋" w:cs="仿宋"/>
          <w:sz w:val="24"/>
        </w:rPr>
      </w:pPr>
      <w:r>
        <w:rPr>
          <w:rFonts w:hint="eastAsia" w:ascii="仿宋" w:hAnsi="仿宋" w:eastAsia="仿宋" w:cs="仿宋"/>
          <w:sz w:val="24"/>
        </w:rPr>
        <w:t>（2）甲方不提供任何保洁工具(包括车辆，垃圾桶，及相关设施设备)保洁服务所需一切保洁工具，均由乙方自行承担。</w:t>
      </w:r>
    </w:p>
    <w:p>
      <w:pPr>
        <w:spacing w:line="360" w:lineRule="auto"/>
        <w:rPr>
          <w:rFonts w:ascii="仿宋" w:hAnsi="仿宋" w:eastAsia="仿宋" w:cs="仿宋"/>
          <w:b/>
          <w:bCs/>
          <w:sz w:val="24"/>
        </w:rPr>
      </w:pPr>
      <w:r>
        <w:rPr>
          <w:rFonts w:hint="eastAsia" w:ascii="仿宋" w:hAnsi="仿宋" w:eastAsia="仿宋" w:cs="仿宋"/>
          <w:b/>
          <w:bCs/>
          <w:sz w:val="24"/>
        </w:rPr>
        <w:t>5、其它要求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（1）保洁人员报酬不得低于杭州市最低工资标准发放。</w:t>
      </w:r>
    </w:p>
    <w:p>
      <w:pPr>
        <w:spacing w:line="360" w:lineRule="auto"/>
        <w:ind w:firstLine="480" w:firstLineChars="200"/>
        <w:rPr>
          <w:rFonts w:ascii="仿宋" w:hAnsi="仿宋" w:eastAsia="仿宋" w:cs="仿宋"/>
          <w:sz w:val="24"/>
        </w:rPr>
      </w:pPr>
      <w:r>
        <w:rPr>
          <w:rFonts w:hint="eastAsia" w:ascii="仿宋" w:hAnsi="仿宋" w:eastAsia="仿宋" w:cs="仿宋"/>
          <w:sz w:val="24"/>
        </w:rPr>
        <w:t>（2）遇市、区、镇卫生大检查，如增加保洁人员由乙方自行增加， 与甲方无涉。</w:t>
      </w:r>
    </w:p>
    <w:p>
      <w:pPr>
        <w:spacing w:line="360" w:lineRule="auto"/>
        <w:rPr>
          <w:rFonts w:ascii="仿宋" w:hAnsi="仿宋" w:eastAsia="仿宋" w:cs="仿宋"/>
          <w:b/>
          <w:bCs/>
          <w:sz w:val="24"/>
        </w:rPr>
      </w:pPr>
      <w:r>
        <w:rPr>
          <w:rFonts w:hint="eastAsia" w:ascii="仿宋" w:hAnsi="仿宋" w:eastAsia="仿宋" w:cs="仿宋"/>
          <w:b/>
          <w:bCs/>
          <w:sz w:val="24"/>
        </w:rPr>
        <w:t>6、考核标准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（1）村每月将组织人员对卫生保洁进行抽查，乙方服务质量差， 卫生保洁不及时，甲方有权对乙方进行处罚。</w:t>
      </w:r>
    </w:p>
    <w:p>
      <w:pPr>
        <w:spacing w:line="360" w:lineRule="auto"/>
        <w:ind w:firstLine="480" w:firstLineChars="200"/>
        <w:rPr>
          <w:rFonts w:ascii="仿宋" w:hAnsi="仿宋" w:eastAsia="仿宋" w:cs="仿宋"/>
          <w:sz w:val="24"/>
        </w:rPr>
      </w:pPr>
      <w:r>
        <w:rPr>
          <w:rFonts w:hint="eastAsia" w:ascii="仿宋" w:hAnsi="仿宋" w:eastAsia="仿宋" w:cs="仿宋"/>
          <w:sz w:val="24"/>
        </w:rPr>
        <w:t>（2）在每季度全镇评比排名中1-4名奖励每季承包款5%，第5-8 名不奖不罚，第9-12名罚村每季承包款5%，奖金每季度来兑现，罚款在每季度承包款中扣除。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（三）楼家塔村保洁</w:t>
      </w:r>
    </w:p>
    <w:p>
      <w:pPr>
        <w:spacing w:line="360" w:lineRule="auto"/>
        <w:rPr>
          <w:rFonts w:ascii="仿宋" w:hAnsi="仿宋" w:eastAsia="仿宋" w:cs="仿宋"/>
          <w:b/>
          <w:bCs/>
          <w:sz w:val="24"/>
        </w:rPr>
      </w:pPr>
      <w:r>
        <w:rPr>
          <w:rFonts w:hint="eastAsia" w:ascii="仿宋" w:hAnsi="仿宋" w:eastAsia="仿宋" w:cs="仿宋"/>
          <w:b/>
          <w:bCs/>
          <w:sz w:val="24"/>
        </w:rPr>
        <w:t>1、保洁区块</w:t>
      </w:r>
    </w:p>
    <w:p>
      <w:pPr>
        <w:spacing w:line="360" w:lineRule="auto"/>
        <w:ind w:firstLine="480" w:firstLineChars="200"/>
        <w:rPr>
          <w:rFonts w:ascii="仿宋" w:hAnsi="仿宋" w:eastAsia="仿宋" w:cs="仿宋"/>
          <w:sz w:val="24"/>
        </w:rPr>
      </w:pPr>
      <w:r>
        <w:rPr>
          <w:rFonts w:hint="eastAsia" w:ascii="仿宋" w:hAnsi="仿宋" w:eastAsia="仿宋" w:cs="仿宋"/>
          <w:sz w:val="24"/>
        </w:rPr>
        <w:t>（1）新老下蒋小区（公园）望家桥。</w:t>
      </w:r>
    </w:p>
    <w:p>
      <w:pPr>
        <w:spacing w:line="360" w:lineRule="auto"/>
        <w:ind w:firstLine="480" w:firstLineChars="200"/>
        <w:rPr>
          <w:rFonts w:ascii="仿宋" w:hAnsi="仿宋" w:eastAsia="仿宋" w:cs="仿宋"/>
          <w:sz w:val="24"/>
        </w:rPr>
      </w:pPr>
      <w:r>
        <w:rPr>
          <w:rFonts w:hint="eastAsia" w:ascii="仿宋" w:hAnsi="仿宋" w:eastAsia="仿宋" w:cs="仿宋"/>
          <w:sz w:val="24"/>
        </w:rPr>
        <w:t>（2）楼三新农村大埂。</w:t>
      </w:r>
    </w:p>
    <w:p>
      <w:pPr>
        <w:spacing w:line="360" w:lineRule="auto"/>
        <w:ind w:firstLine="480" w:firstLineChars="200"/>
        <w:rPr>
          <w:rFonts w:ascii="仿宋" w:hAnsi="仿宋" w:eastAsia="仿宋" w:cs="仿宋"/>
          <w:sz w:val="24"/>
        </w:rPr>
      </w:pPr>
      <w:r>
        <w:rPr>
          <w:rFonts w:hint="eastAsia" w:ascii="仿宋" w:hAnsi="仿宋" w:eastAsia="仿宋" w:cs="仿宋"/>
          <w:sz w:val="24"/>
        </w:rPr>
        <w:t>（3）楼三老集镇，人民体育场。</w:t>
      </w:r>
    </w:p>
    <w:p>
      <w:pPr>
        <w:spacing w:line="360" w:lineRule="auto"/>
        <w:ind w:firstLine="480" w:firstLineChars="200"/>
        <w:rPr>
          <w:rFonts w:ascii="仿宋" w:hAnsi="仿宋" w:eastAsia="仿宋" w:cs="仿宋"/>
          <w:sz w:val="24"/>
        </w:rPr>
      </w:pPr>
      <w:r>
        <w:rPr>
          <w:rFonts w:hint="eastAsia" w:ascii="仿宋" w:hAnsi="仿宋" w:eastAsia="仿宋" w:cs="仿宋"/>
          <w:sz w:val="24"/>
        </w:rPr>
        <w:t>（4）殿山湾，独山新区。</w:t>
      </w:r>
    </w:p>
    <w:p>
      <w:pPr>
        <w:spacing w:line="360" w:lineRule="auto"/>
        <w:ind w:firstLine="480" w:firstLineChars="200"/>
        <w:rPr>
          <w:rFonts w:ascii="仿宋" w:hAnsi="仿宋" w:eastAsia="仿宋" w:cs="仿宋"/>
          <w:sz w:val="24"/>
        </w:rPr>
      </w:pPr>
      <w:r>
        <w:rPr>
          <w:rFonts w:hint="eastAsia" w:ascii="仿宋" w:hAnsi="仿宋" w:eastAsia="仿宋" w:cs="仿宋"/>
          <w:sz w:val="24"/>
        </w:rPr>
        <w:t>（5）楼二新区</w:t>
      </w:r>
    </w:p>
    <w:p>
      <w:pPr>
        <w:spacing w:line="360" w:lineRule="auto"/>
        <w:ind w:firstLine="480" w:firstLineChars="200"/>
        <w:rPr>
          <w:rFonts w:ascii="仿宋" w:hAnsi="仿宋" w:eastAsia="仿宋" w:cs="仿宋"/>
          <w:sz w:val="24"/>
        </w:rPr>
      </w:pPr>
      <w:r>
        <w:rPr>
          <w:rFonts w:hint="eastAsia" w:ascii="仿宋" w:hAnsi="仿宋" w:eastAsia="仿宋" w:cs="仿宋"/>
          <w:sz w:val="24"/>
        </w:rPr>
        <w:t>（6）楼二村老集镇。</w:t>
      </w:r>
    </w:p>
    <w:p>
      <w:pPr>
        <w:spacing w:line="360" w:lineRule="auto"/>
        <w:ind w:firstLine="480" w:firstLineChars="200"/>
        <w:rPr>
          <w:rFonts w:ascii="仿宋" w:hAnsi="仿宋" w:eastAsia="仿宋" w:cs="仿宋"/>
          <w:sz w:val="24"/>
        </w:rPr>
      </w:pPr>
      <w:r>
        <w:rPr>
          <w:rFonts w:hint="eastAsia" w:ascii="仿宋" w:hAnsi="仿宋" w:eastAsia="仿宋" w:cs="仿宋"/>
          <w:sz w:val="24"/>
        </w:rPr>
        <w:t>（7）下溪滩，独山廊桥。</w:t>
      </w:r>
    </w:p>
    <w:p>
      <w:pPr>
        <w:spacing w:line="360" w:lineRule="auto"/>
        <w:ind w:firstLine="480" w:firstLineChars="200"/>
        <w:rPr>
          <w:rFonts w:ascii="仿宋" w:hAnsi="仿宋" w:eastAsia="仿宋" w:cs="仿宋"/>
          <w:sz w:val="24"/>
        </w:rPr>
      </w:pPr>
      <w:r>
        <w:rPr>
          <w:rFonts w:hint="eastAsia" w:ascii="仿宋" w:hAnsi="仿宋" w:eastAsia="仿宋" w:cs="仿宋"/>
          <w:sz w:val="24"/>
        </w:rPr>
        <w:t>（8）文化广场，村委办公楼，公厕。</w:t>
      </w:r>
    </w:p>
    <w:p>
      <w:pPr>
        <w:spacing w:line="360" w:lineRule="auto"/>
        <w:ind w:firstLine="480" w:firstLineChars="200"/>
        <w:rPr>
          <w:rFonts w:ascii="仿宋" w:hAnsi="仿宋" w:eastAsia="仿宋" w:cs="仿宋"/>
          <w:sz w:val="24"/>
        </w:rPr>
      </w:pPr>
      <w:r>
        <w:rPr>
          <w:rFonts w:hint="eastAsia" w:ascii="仿宋" w:hAnsi="仿宋" w:eastAsia="仿宋" w:cs="仿宋"/>
          <w:sz w:val="24"/>
        </w:rPr>
        <w:t>（9）村庄小溪坑。</w:t>
      </w:r>
    </w:p>
    <w:p>
      <w:pPr>
        <w:spacing w:line="360" w:lineRule="auto"/>
        <w:ind w:firstLine="480" w:firstLineChars="200"/>
        <w:rPr>
          <w:rFonts w:ascii="仿宋" w:hAnsi="仿宋" w:eastAsia="仿宋" w:cs="仿宋"/>
          <w:sz w:val="24"/>
        </w:rPr>
      </w:pPr>
      <w:r>
        <w:rPr>
          <w:rFonts w:hint="eastAsia" w:ascii="仿宋" w:hAnsi="仿宋" w:eastAsia="仿宋" w:cs="仿宋"/>
          <w:sz w:val="24"/>
        </w:rPr>
        <w:t>（10）S307隧道旁边山塘水库，大塘埠头，殿山脚大塘，湖泥潭。</w:t>
      </w:r>
    </w:p>
    <w:p>
      <w:pPr>
        <w:spacing w:line="360" w:lineRule="auto"/>
        <w:ind w:firstLine="480" w:firstLineChars="200"/>
        <w:rPr>
          <w:rFonts w:ascii="仿宋" w:hAnsi="仿宋" w:eastAsia="仿宋" w:cs="仿宋"/>
          <w:sz w:val="24"/>
        </w:rPr>
      </w:pPr>
      <w:r>
        <w:rPr>
          <w:rFonts w:hint="eastAsia" w:ascii="仿宋" w:hAnsi="仿宋" w:eastAsia="仿宋" w:cs="仿宋"/>
          <w:sz w:val="24"/>
        </w:rPr>
        <w:t>以上几条保洁范围包括建筑垃圾、生活垃圾、道路、小巷、里弄、路面、绿化带、人行道并到店铺、住房墙脚及门口为止。</w:t>
      </w:r>
    </w:p>
    <w:p>
      <w:pPr>
        <w:spacing w:line="360" w:lineRule="auto"/>
        <w:rPr>
          <w:rFonts w:ascii="仿宋" w:hAnsi="仿宋" w:eastAsia="仿宋" w:cs="仿宋"/>
          <w:b/>
          <w:bCs/>
          <w:sz w:val="24"/>
        </w:rPr>
      </w:pPr>
      <w:r>
        <w:rPr>
          <w:rFonts w:hint="eastAsia" w:ascii="仿宋" w:hAnsi="仿宋" w:eastAsia="仿宋" w:cs="仿宋"/>
          <w:b/>
          <w:bCs/>
          <w:sz w:val="24"/>
        </w:rPr>
        <w:t>2、保洁要求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（1）必须做到每天12小时保洁（即早6时到晚6时），规定时间内不得脱岗；</w:t>
      </w:r>
    </w:p>
    <w:p>
      <w:pPr>
        <w:spacing w:line="360" w:lineRule="auto"/>
        <w:ind w:firstLine="480" w:firstLineChars="200"/>
        <w:rPr>
          <w:rFonts w:ascii="仿宋" w:hAnsi="仿宋" w:eastAsia="仿宋" w:cs="仿宋"/>
          <w:sz w:val="24"/>
        </w:rPr>
      </w:pPr>
      <w:r>
        <w:rPr>
          <w:rFonts w:hint="eastAsia" w:ascii="仿宋" w:hAnsi="仿宋" w:eastAsia="仿宋" w:cs="仿宋"/>
          <w:sz w:val="24"/>
        </w:rPr>
        <w:t>（2）上班时间必须穿防护背心，注意作业安全；</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（3）乙方必须明确管理责任人，便于甲方随时联系；</w:t>
      </w:r>
    </w:p>
    <w:p>
      <w:pPr>
        <w:spacing w:line="360" w:lineRule="auto"/>
        <w:ind w:firstLine="480" w:firstLineChars="200"/>
        <w:rPr>
          <w:rFonts w:ascii="仿宋" w:hAnsi="仿宋" w:eastAsia="仿宋" w:cs="仿宋"/>
          <w:sz w:val="24"/>
        </w:rPr>
      </w:pPr>
      <w:r>
        <w:rPr>
          <w:rFonts w:hint="eastAsia" w:ascii="仿宋" w:hAnsi="仿宋" w:eastAsia="仿宋" w:cs="仿宋"/>
          <w:sz w:val="24"/>
        </w:rPr>
        <w:t>（4）必须由专人负责道路两侧垃圾箱外垃圾入内，关好垃圾箱门；</w:t>
      </w:r>
    </w:p>
    <w:p>
      <w:pPr>
        <w:spacing w:line="360" w:lineRule="auto"/>
        <w:ind w:firstLine="480" w:firstLineChars="200"/>
        <w:rPr>
          <w:rFonts w:ascii="仿宋" w:hAnsi="仿宋" w:eastAsia="仿宋" w:cs="仿宋"/>
          <w:sz w:val="24"/>
        </w:rPr>
      </w:pPr>
      <w:r>
        <w:rPr>
          <w:rFonts w:hint="eastAsia" w:ascii="仿宋" w:hAnsi="仿宋" w:eastAsia="仿宋" w:cs="仿宋"/>
          <w:sz w:val="24"/>
        </w:rPr>
        <w:t>（5）加强劳动纪律，注重职业道德规范；</w:t>
      </w:r>
    </w:p>
    <w:p>
      <w:pPr>
        <w:spacing w:line="360" w:lineRule="auto"/>
        <w:ind w:firstLine="480" w:firstLineChars="200"/>
        <w:rPr>
          <w:rFonts w:ascii="仿宋" w:hAnsi="仿宋" w:eastAsia="仿宋" w:cs="仿宋"/>
          <w:sz w:val="24"/>
        </w:rPr>
      </w:pPr>
      <w:r>
        <w:rPr>
          <w:rFonts w:hint="eastAsia" w:ascii="仿宋" w:hAnsi="仿宋" w:eastAsia="仿宋" w:cs="仿宋"/>
          <w:sz w:val="24"/>
        </w:rPr>
        <w:t>（6）经常组织职工学习，提高职工业务素质；</w:t>
      </w:r>
    </w:p>
    <w:p>
      <w:pPr>
        <w:spacing w:line="360" w:lineRule="auto"/>
        <w:ind w:firstLine="480" w:firstLineChars="200"/>
        <w:rPr>
          <w:rFonts w:ascii="仿宋" w:hAnsi="仿宋" w:eastAsia="仿宋" w:cs="仿宋"/>
          <w:sz w:val="24"/>
        </w:rPr>
      </w:pPr>
      <w:r>
        <w:rPr>
          <w:rFonts w:hint="eastAsia" w:ascii="仿宋" w:hAnsi="仿宋" w:eastAsia="仿宋" w:cs="仿宋"/>
          <w:sz w:val="24"/>
        </w:rPr>
        <w:t>（7）爱护环卫设施，发现损坏，及时修复；</w:t>
      </w:r>
    </w:p>
    <w:p>
      <w:pPr>
        <w:spacing w:line="360" w:lineRule="auto"/>
        <w:ind w:firstLine="480" w:firstLineChars="200"/>
        <w:rPr>
          <w:rFonts w:ascii="仿宋" w:hAnsi="仿宋" w:eastAsia="仿宋" w:cs="仿宋"/>
          <w:sz w:val="24"/>
        </w:rPr>
      </w:pPr>
      <w:r>
        <w:rPr>
          <w:rFonts w:hint="eastAsia" w:ascii="仿宋" w:hAnsi="仿宋" w:eastAsia="仿宋" w:cs="仿宋"/>
          <w:sz w:val="24"/>
        </w:rPr>
        <w:t>（8）加强合作，积极做好各项突击性工作和创卫整洁工作，自觉接受各级部门的检查考核，如发现问题需及时整改；</w:t>
      </w:r>
    </w:p>
    <w:p>
      <w:pPr>
        <w:spacing w:line="360" w:lineRule="auto"/>
        <w:ind w:firstLine="480" w:firstLineChars="200"/>
        <w:rPr>
          <w:rFonts w:ascii="仿宋" w:hAnsi="仿宋" w:eastAsia="仿宋" w:cs="仿宋"/>
          <w:sz w:val="24"/>
        </w:rPr>
      </w:pPr>
      <w:r>
        <w:rPr>
          <w:rFonts w:hint="eastAsia" w:ascii="仿宋" w:hAnsi="仿宋" w:eastAsia="仿宋" w:cs="仿宋"/>
          <w:sz w:val="24"/>
        </w:rPr>
        <w:t>（9）接到承包地块投诉电话或新闻舆论批评，应在有效工作时间内6小时处理完毕和信息反馈市、区、镇及村检查指出的问题抄告，应在有效工作时间内24小时处理完毕和信息反馈，如未按规定将抄告整改到位，甲方将派人清理，由此产生的费用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10）承包方必须定期对保洁人员进行上岗培训工作和安全知识教育，作业时遵守交通管理法规，保证安全，丙对工具（包括车辆及设施设备）进行安全检测检查，排除隐患，如发生各种意外事故，则由承包方负全部责任，发包方不承担任何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（11）负责全村范围内农户（商户）垃圾分类收集、职能计量工作。</w:t>
      </w:r>
    </w:p>
    <w:p>
      <w:pPr>
        <w:spacing w:line="360" w:lineRule="auto"/>
        <w:rPr>
          <w:rFonts w:ascii="仿宋" w:hAnsi="仿宋" w:eastAsia="仿宋" w:cs="仿宋"/>
          <w:b/>
          <w:bCs/>
          <w:sz w:val="24"/>
        </w:rPr>
      </w:pPr>
      <w:r>
        <w:rPr>
          <w:rFonts w:hint="eastAsia" w:ascii="仿宋" w:hAnsi="仿宋" w:eastAsia="仿宋" w:cs="仿宋"/>
          <w:b/>
          <w:bCs/>
          <w:sz w:val="24"/>
        </w:rPr>
        <w:t>3、设备要求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甲方不提供任何保洁工具（除垃圾清运车和职能计量设备），保洁服务所需一切保洁工具（大垃圾桶、扫把、畚箕、抹布等），均由乙方自行承担。</w:t>
      </w:r>
    </w:p>
    <w:p>
      <w:pPr>
        <w:spacing w:line="360" w:lineRule="auto"/>
        <w:rPr>
          <w:rFonts w:ascii="仿宋" w:hAnsi="仿宋" w:eastAsia="仿宋" w:cs="仿宋"/>
          <w:b/>
          <w:bCs/>
          <w:sz w:val="24"/>
        </w:rPr>
      </w:pPr>
      <w:r>
        <w:rPr>
          <w:rFonts w:hint="eastAsia" w:ascii="仿宋" w:hAnsi="仿宋" w:eastAsia="仿宋" w:cs="仿宋"/>
          <w:b/>
          <w:bCs/>
          <w:sz w:val="24"/>
        </w:rPr>
        <w:t>4、奖惩措施</w:t>
      </w:r>
    </w:p>
    <w:p>
      <w:pPr>
        <w:spacing w:line="360" w:lineRule="auto"/>
        <w:ind w:firstLine="480" w:firstLineChars="200"/>
        <w:rPr>
          <w:rFonts w:ascii="仿宋" w:hAnsi="仿宋" w:eastAsia="仿宋" w:cs="仿宋"/>
          <w:sz w:val="24"/>
        </w:rPr>
      </w:pPr>
      <w:r>
        <w:rPr>
          <w:rFonts w:hint="eastAsia" w:ascii="仿宋" w:hAnsi="仿宋" w:eastAsia="仿宋" w:cs="仿宋"/>
          <w:sz w:val="24"/>
        </w:rPr>
        <w:t>4.1、村每月将组织人员对卫生保洁进行抽查，乙方服务质量差，卫生保洁不及时，甲方有权对乙方进行处罚。如乙方对保洁工作恶意懈怠，甲方可自行提前结束合同，并由乙方按规定支付直至招投标后新的保洁公司接手期间产生的保洁费用。</w:t>
      </w:r>
    </w:p>
    <w:p>
      <w:pPr>
        <w:spacing w:line="360" w:lineRule="auto"/>
        <w:ind w:firstLine="480" w:firstLineChars="200"/>
        <w:rPr>
          <w:rFonts w:ascii="仿宋" w:hAnsi="仿宋" w:eastAsia="仿宋" w:cs="仿宋"/>
          <w:sz w:val="24"/>
        </w:rPr>
      </w:pPr>
      <w:r>
        <w:rPr>
          <w:rFonts w:hint="eastAsia" w:ascii="仿宋" w:hAnsi="仿宋" w:eastAsia="仿宋" w:cs="仿宋"/>
          <w:sz w:val="24"/>
        </w:rPr>
        <w:t>4.2、在每季度全镇卫生评比排名中，第1-4名奖励每季度承包款的10%；第5-8名不奖不罚；第9-12名罚村每季度承包款的10%，如连续两季度评比在前3名以后的，将扣除该季度承包款的10%，奖金每季度末兑现，罚款在每季度承包款中扣除，其中卫生保洁与生活垃圾资源化处理按4：1比例进行考核结算。在区镇重大突击性工作和创建工作中，工作不到位的，甲方有权进行处罚，将扣除该季度承包款的10%，镇垃圾分类考核奖金有村考核奖励给保洁公司。</w:t>
      </w:r>
    </w:p>
    <w:p>
      <w:pPr>
        <w:autoSpaceDE w:val="0"/>
        <w:autoSpaceDN w:val="0"/>
        <w:spacing w:line="360" w:lineRule="auto"/>
        <w:jc w:val="left"/>
        <w:rPr>
          <w:rFonts w:ascii="仿宋" w:hAnsi="仿宋" w:eastAsia="仿宋" w:cs="仿宋"/>
          <w:sz w:val="24"/>
        </w:rPr>
      </w:pPr>
      <w:r>
        <w:rPr>
          <w:rFonts w:hint="eastAsia" w:ascii="仿宋" w:hAnsi="仿宋" w:eastAsia="仿宋" w:cs="仿宋"/>
          <w:sz w:val="24"/>
        </w:rPr>
        <w:br w:type="textWrapping"/>
      </w:r>
    </w:p>
    <w:p>
      <w:pPr>
        <w:rPr>
          <w:rFonts w:ascii="仿宋" w:hAnsi="仿宋" w:eastAsia="仿宋" w:cs="仿宋"/>
          <w:sz w:val="24"/>
        </w:rPr>
      </w:pPr>
      <w:r>
        <w:rPr>
          <w:rFonts w:hint="eastAsia" w:ascii="仿宋" w:hAnsi="仿宋" w:eastAsia="仿宋" w:cs="仿宋"/>
          <w:sz w:val="24"/>
        </w:rPr>
        <w:br w:type="page"/>
      </w:r>
    </w:p>
    <w:p>
      <w:pPr>
        <w:autoSpaceDE w:val="0"/>
        <w:autoSpaceDN w:val="0"/>
        <w:spacing w:line="360" w:lineRule="auto"/>
        <w:jc w:val="left"/>
        <w:rPr>
          <w:rFonts w:ascii="仿宋" w:hAnsi="仿宋" w:eastAsia="仿宋" w:cs="仿宋"/>
          <w:sz w:val="24"/>
        </w:rPr>
      </w:pPr>
      <w:r>
        <w:rPr>
          <w:rFonts w:hint="eastAsia" w:ascii="仿宋" w:hAnsi="仿宋" w:eastAsia="仿宋" w:cs="仿宋"/>
          <w:b/>
          <w:kern w:val="0"/>
          <w:sz w:val="28"/>
          <w:szCs w:val="28"/>
        </w:rPr>
        <w:t>2、商务需求</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2.1 服务期：2年（具体起止时间以合同签订为准）</w:t>
      </w:r>
    </w:p>
    <w:p>
      <w:pPr>
        <w:autoSpaceDE w:val="0"/>
        <w:autoSpaceDN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如中标人在服务期内违反合同约定，或经考核不合格或公共文明程度指数测评排名、区环境整治长效管理考核排名连续3次在末三位的，采购人有权提前终止合同。</w:t>
      </w:r>
    </w:p>
    <w:p>
      <w:pPr>
        <w:autoSpaceDE w:val="0"/>
        <w:autoSpaceDN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服务地点：采购人指定地点内。</w:t>
      </w:r>
    </w:p>
    <w:p>
      <w:pPr>
        <w:autoSpaceDE w:val="0"/>
        <w:autoSpaceDN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sz w:val="24"/>
          <w:highlight w:val="none"/>
        </w:rPr>
        <w:t>▲</w:t>
      </w:r>
      <w:r>
        <w:rPr>
          <w:rFonts w:hint="eastAsia" w:ascii="仿宋" w:hAnsi="仿宋" w:eastAsia="仿宋" w:cs="仿宋"/>
          <w:sz w:val="24"/>
          <w:highlight w:val="none"/>
        </w:rPr>
        <w:t>2.2 付款方式：合同签订之前，中标人按招标文件前附表要求的金额缴纳履约保证金</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合同期满</w:t>
      </w:r>
      <w:r>
        <w:rPr>
          <w:rFonts w:hint="eastAsia" w:ascii="仿宋" w:hAnsi="仿宋" w:eastAsia="仿宋" w:cs="仿宋"/>
          <w:sz w:val="24"/>
          <w:highlight w:val="none"/>
        </w:rPr>
        <w:t>无息退还</w:t>
      </w:r>
      <w:r>
        <w:rPr>
          <w:rFonts w:hint="eastAsia" w:ascii="仿宋" w:hAnsi="仿宋" w:eastAsia="仿宋" w:cs="仿宋"/>
          <w:sz w:val="24"/>
          <w:highlight w:val="none"/>
          <w:lang w:eastAsia="zh-CN"/>
        </w:rPr>
        <w:t>）</w:t>
      </w:r>
      <w:r>
        <w:rPr>
          <w:rFonts w:hint="eastAsia" w:ascii="仿宋" w:hAnsi="仿宋" w:eastAsia="仿宋" w:cs="仿宋"/>
          <w:sz w:val="24"/>
          <w:highlight w:val="none"/>
        </w:rPr>
        <w:t>。根据中标标的</w:t>
      </w:r>
      <w:r>
        <w:rPr>
          <w:rFonts w:hint="eastAsia" w:ascii="仿宋" w:hAnsi="仿宋" w:eastAsia="仿宋" w:cs="仿宋"/>
          <w:sz w:val="24"/>
          <w:highlight w:val="none"/>
          <w:lang w:val="en-US" w:eastAsia="zh-CN"/>
        </w:rPr>
        <w:t>每年的保洁费用按季度平均</w:t>
      </w:r>
      <w:r>
        <w:rPr>
          <w:rFonts w:hint="eastAsia" w:ascii="仿宋" w:hAnsi="仿宋" w:eastAsia="仿宋" w:cs="仿宋"/>
          <w:sz w:val="24"/>
          <w:highlight w:val="none"/>
        </w:rPr>
        <w:t>支付，采购人支付每季度保洁费（扣除</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万绩效金）的90%，余款10%</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年底支付。</w:t>
      </w:r>
    </w:p>
    <w:p>
      <w:pPr>
        <w:autoSpaceDE w:val="0"/>
        <w:autoSpaceDN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奖罚款项：绩效资金总额不超过2</w:t>
      </w:r>
      <w:r>
        <w:rPr>
          <w:rFonts w:ascii="仿宋" w:hAnsi="仿宋" w:eastAsia="仿宋" w:cs="仿宋"/>
          <w:sz w:val="24"/>
          <w:highlight w:val="none"/>
        </w:rPr>
        <w:t>0</w:t>
      </w:r>
      <w:r>
        <w:rPr>
          <w:rFonts w:hint="eastAsia" w:ascii="仿宋" w:hAnsi="仿宋" w:eastAsia="仿宋" w:cs="仿宋"/>
          <w:sz w:val="24"/>
          <w:highlight w:val="none"/>
        </w:rPr>
        <w:t>万/年，各分部按奖惩措施核算好当季保洁款，由中标人开具行业类发票，采购人10个</w:t>
      </w:r>
      <w:bookmarkStart w:id="605" w:name="_GoBack"/>
      <w:bookmarkEnd w:id="605"/>
      <w:r>
        <w:rPr>
          <w:rFonts w:hint="eastAsia" w:ascii="仿宋" w:hAnsi="仿宋" w:eastAsia="仿宋" w:cs="仿宋"/>
          <w:sz w:val="24"/>
          <w:highlight w:val="none"/>
        </w:rPr>
        <w:t xml:space="preserve">工作日内完成支付。 </w:t>
      </w:r>
    </w:p>
    <w:p>
      <w:pPr>
        <w:autoSpaceDE w:val="0"/>
        <w:autoSpaceDN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楼英村、楼家塔村村庄保洁合同与村单独签订，付款方式以合同约定为准。</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2.3 承包方式：包工包料。</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2.4本项目投标人一旦中标，自中标公示期满之日起30日内不签订合同或不能完成采购需求约定的，则视为自动放弃本次中标结果，采购人有权没收投标保证金。中标人不得将本项目分包转包，一经发现中标人分包转包的行为，本项目合同立即终止，同时采购人有权没收投标人的履约保证金。</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注：1.除采购文件标注的参考品牌外，欢迎其它能满足本项目技术需求且性能与所注品牌相当的产品参与。</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2.如有附图，仅作参考。</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3.招标文件中打</w:t>
      </w:r>
      <w:r>
        <w:rPr>
          <w:rFonts w:hint="eastAsia" w:ascii="仿宋" w:hAnsi="仿宋" w:eastAsia="仿宋"/>
          <w:sz w:val="24"/>
        </w:rPr>
        <w:t>▲</w:t>
      </w:r>
      <w:r>
        <w:rPr>
          <w:rFonts w:hint="eastAsia" w:ascii="仿宋" w:hAnsi="仿宋" w:eastAsia="仿宋" w:cs="仿宋"/>
          <w:sz w:val="24"/>
        </w:rPr>
        <w:t>内容为实质性要求，不允许有负偏离，否则将以涉及无效投标条款作无效投标。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spacing w:line="360" w:lineRule="auto"/>
        <w:jc w:val="center"/>
        <w:rPr>
          <w:b/>
          <w:bCs/>
          <w:sz w:val="36"/>
          <w:szCs w:val="36"/>
        </w:rPr>
      </w:pPr>
      <w:r>
        <w:rPr>
          <w:rFonts w:hint="eastAsia" w:ascii="仿宋" w:hAnsi="仿宋" w:eastAsia="仿宋" w:cs="仿宋"/>
          <w:b/>
          <w:bCs/>
          <w:sz w:val="24"/>
        </w:rPr>
        <w:br w:type="textWrapping"/>
      </w:r>
      <w:r>
        <w:rPr>
          <w:rFonts w:hint="eastAsia"/>
        </w:rPr>
        <w:br w:type="page"/>
      </w:r>
      <w:r>
        <w:rPr>
          <w:rFonts w:hint="eastAsia"/>
          <w:b/>
          <w:bCs/>
          <w:sz w:val="36"/>
          <w:szCs w:val="36"/>
        </w:rPr>
        <w:t xml:space="preserve">第四部分   </w:t>
      </w:r>
      <w:bookmarkStart w:id="73" w:name="_Toc184310310"/>
      <w:bookmarkEnd w:id="73"/>
      <w:bookmarkStart w:id="74" w:name="_Toc184313247"/>
      <w:bookmarkEnd w:id="74"/>
      <w:bookmarkStart w:id="75" w:name="_Toc184310333"/>
      <w:bookmarkEnd w:id="75"/>
      <w:bookmarkStart w:id="76" w:name="_Toc184308070"/>
      <w:bookmarkEnd w:id="76"/>
      <w:bookmarkStart w:id="77" w:name="_Toc184310331"/>
      <w:bookmarkEnd w:id="77"/>
      <w:bookmarkStart w:id="78" w:name="_Toc184308082"/>
      <w:bookmarkEnd w:id="78"/>
      <w:bookmarkStart w:id="79" w:name="_Toc184308074"/>
      <w:bookmarkEnd w:id="79"/>
      <w:bookmarkStart w:id="80" w:name="_Toc184310285"/>
      <w:bookmarkEnd w:id="80"/>
      <w:bookmarkStart w:id="81" w:name="_Toc184312136"/>
      <w:bookmarkEnd w:id="81"/>
      <w:bookmarkStart w:id="82" w:name="_Toc184314456"/>
      <w:bookmarkEnd w:id="82"/>
      <w:bookmarkStart w:id="83" w:name="_Toc184312078"/>
      <w:bookmarkEnd w:id="83"/>
      <w:bookmarkStart w:id="84" w:name="_Toc184310320"/>
      <w:bookmarkEnd w:id="84"/>
      <w:bookmarkStart w:id="85" w:name="_Toc184310305"/>
      <w:bookmarkEnd w:id="85"/>
      <w:bookmarkStart w:id="86" w:name="_Toc184313249"/>
      <w:bookmarkEnd w:id="86"/>
      <w:bookmarkStart w:id="87" w:name="_Toc184310283"/>
      <w:bookmarkEnd w:id="87"/>
      <w:bookmarkStart w:id="88" w:name="_Toc184312096"/>
      <w:bookmarkEnd w:id="88"/>
      <w:bookmarkStart w:id="89" w:name="_Toc184314482"/>
      <w:bookmarkEnd w:id="89"/>
      <w:bookmarkStart w:id="90" w:name="_Toc184308071"/>
      <w:bookmarkEnd w:id="90"/>
      <w:bookmarkStart w:id="91" w:name="_Toc184308084"/>
      <w:bookmarkEnd w:id="91"/>
      <w:bookmarkStart w:id="92" w:name="_Toc184312138"/>
      <w:bookmarkEnd w:id="92"/>
      <w:bookmarkStart w:id="93" w:name="_Toc184310293"/>
      <w:bookmarkEnd w:id="93"/>
      <w:bookmarkStart w:id="94" w:name="_Toc184312139"/>
      <w:bookmarkEnd w:id="94"/>
      <w:bookmarkStart w:id="95" w:name="_Toc184308078"/>
      <w:bookmarkEnd w:id="95"/>
      <w:bookmarkStart w:id="96" w:name="_Toc184312100"/>
      <w:bookmarkEnd w:id="96"/>
      <w:bookmarkStart w:id="97" w:name="_Toc184314419"/>
      <w:bookmarkEnd w:id="97"/>
      <w:bookmarkStart w:id="98" w:name="_Toc184310307"/>
      <w:bookmarkEnd w:id="98"/>
      <w:bookmarkStart w:id="99" w:name="_Toc184313251"/>
      <w:bookmarkEnd w:id="99"/>
      <w:bookmarkStart w:id="100" w:name="_Toc184308102"/>
      <w:bookmarkEnd w:id="100"/>
      <w:bookmarkStart w:id="101" w:name="_Toc184314410"/>
      <w:bookmarkEnd w:id="101"/>
      <w:bookmarkStart w:id="102" w:name="_Toc184313254"/>
      <w:bookmarkEnd w:id="102"/>
      <w:bookmarkStart w:id="103" w:name="_Toc184312095"/>
      <w:bookmarkEnd w:id="103"/>
      <w:bookmarkStart w:id="104" w:name="_Toc184314445"/>
      <w:bookmarkEnd w:id="104"/>
      <w:bookmarkStart w:id="105" w:name="_Toc184312103"/>
      <w:bookmarkEnd w:id="105"/>
      <w:bookmarkStart w:id="106" w:name="_Toc184310311"/>
      <w:bookmarkEnd w:id="106"/>
      <w:bookmarkStart w:id="107" w:name="_Toc184312131"/>
      <w:bookmarkEnd w:id="107"/>
      <w:bookmarkStart w:id="108" w:name="_Toc184314473"/>
      <w:bookmarkEnd w:id="108"/>
      <w:bookmarkStart w:id="109" w:name="_Toc184313280"/>
      <w:bookmarkEnd w:id="109"/>
      <w:bookmarkStart w:id="110" w:name="_Toc184314444"/>
      <w:bookmarkEnd w:id="110"/>
      <w:bookmarkStart w:id="111" w:name="_Toc184313242"/>
      <w:bookmarkEnd w:id="111"/>
      <w:bookmarkStart w:id="112" w:name="_Toc184313268"/>
      <w:bookmarkEnd w:id="112"/>
      <w:bookmarkStart w:id="113" w:name="_Toc184312113"/>
      <w:bookmarkEnd w:id="113"/>
      <w:bookmarkStart w:id="114" w:name="_Toc184313272"/>
      <w:bookmarkEnd w:id="114"/>
      <w:bookmarkStart w:id="115" w:name="_Toc184313250"/>
      <w:bookmarkEnd w:id="115"/>
      <w:bookmarkStart w:id="116" w:name="_Toc184314448"/>
      <w:bookmarkEnd w:id="116"/>
      <w:bookmarkStart w:id="117" w:name="_Toc184308069"/>
      <w:bookmarkEnd w:id="117"/>
      <w:bookmarkStart w:id="118" w:name="_Toc184314452"/>
      <w:bookmarkEnd w:id="118"/>
      <w:bookmarkStart w:id="119" w:name="_Toc184312083"/>
      <w:bookmarkEnd w:id="119"/>
      <w:bookmarkStart w:id="120" w:name="_Toc184314442"/>
      <w:bookmarkEnd w:id="120"/>
      <w:bookmarkStart w:id="121" w:name="_Toc184314411"/>
      <w:bookmarkEnd w:id="121"/>
      <w:bookmarkStart w:id="122" w:name="_Toc184312101"/>
      <w:bookmarkEnd w:id="122"/>
      <w:bookmarkStart w:id="123" w:name="_Toc184312092"/>
      <w:bookmarkEnd w:id="123"/>
      <w:bookmarkStart w:id="124" w:name="_Toc184314429"/>
      <w:bookmarkEnd w:id="124"/>
      <w:bookmarkStart w:id="125" w:name="_Toc184310306"/>
      <w:bookmarkEnd w:id="125"/>
      <w:bookmarkStart w:id="126" w:name="_Toc184312093"/>
      <w:bookmarkEnd w:id="126"/>
      <w:bookmarkStart w:id="127" w:name="_Toc184314432"/>
      <w:bookmarkEnd w:id="127"/>
      <w:bookmarkStart w:id="128" w:name="_Toc184310291"/>
      <w:bookmarkEnd w:id="128"/>
      <w:bookmarkStart w:id="129" w:name="_Toc184308103"/>
      <w:bookmarkEnd w:id="129"/>
      <w:bookmarkStart w:id="130" w:name="_Toc184312076"/>
      <w:bookmarkEnd w:id="130"/>
      <w:bookmarkStart w:id="131" w:name="_Toc184310300"/>
      <w:bookmarkEnd w:id="131"/>
      <w:bookmarkStart w:id="132" w:name="_Toc184308107"/>
      <w:bookmarkEnd w:id="132"/>
      <w:bookmarkStart w:id="133" w:name="_Toc184313260"/>
      <w:bookmarkEnd w:id="133"/>
      <w:bookmarkStart w:id="134" w:name="_Toc184313257"/>
      <w:bookmarkEnd w:id="134"/>
      <w:bookmarkStart w:id="135" w:name="_Toc184308054"/>
      <w:bookmarkEnd w:id="135"/>
      <w:bookmarkStart w:id="136" w:name="_Toc184308050"/>
      <w:bookmarkEnd w:id="136"/>
      <w:bookmarkStart w:id="137" w:name="_Toc184310304"/>
      <w:bookmarkEnd w:id="137"/>
      <w:bookmarkStart w:id="138" w:name="_Toc184310289"/>
      <w:bookmarkEnd w:id="138"/>
      <w:bookmarkStart w:id="139" w:name="_Toc184313266"/>
      <w:bookmarkEnd w:id="139"/>
      <w:bookmarkStart w:id="140" w:name="_Toc184313277"/>
      <w:bookmarkEnd w:id="140"/>
      <w:bookmarkStart w:id="141" w:name="_Toc184308060"/>
      <w:bookmarkEnd w:id="141"/>
      <w:bookmarkStart w:id="142" w:name="_Toc184313258"/>
      <w:bookmarkEnd w:id="142"/>
      <w:bookmarkStart w:id="143" w:name="_Toc184308052"/>
      <w:bookmarkEnd w:id="143"/>
      <w:bookmarkStart w:id="144" w:name="_Toc184313248"/>
      <w:bookmarkEnd w:id="144"/>
      <w:bookmarkStart w:id="145" w:name="_Toc184312069"/>
      <w:bookmarkEnd w:id="145"/>
      <w:bookmarkStart w:id="146" w:name="_Toc184310292"/>
      <w:bookmarkEnd w:id="146"/>
      <w:bookmarkStart w:id="147" w:name="_Toc184312132"/>
      <w:bookmarkEnd w:id="147"/>
      <w:bookmarkStart w:id="148" w:name="_Toc184314426"/>
      <w:bookmarkEnd w:id="148"/>
      <w:bookmarkStart w:id="149" w:name="_Toc184310315"/>
      <w:bookmarkEnd w:id="149"/>
      <w:bookmarkStart w:id="150" w:name="_Toc184310343"/>
      <w:bookmarkEnd w:id="150"/>
      <w:bookmarkStart w:id="151" w:name="_Toc184312068"/>
      <w:bookmarkEnd w:id="151"/>
      <w:bookmarkStart w:id="152" w:name="_Toc184308061"/>
      <w:bookmarkEnd w:id="152"/>
      <w:bookmarkStart w:id="153" w:name="_Toc184314449"/>
      <w:bookmarkEnd w:id="153"/>
      <w:bookmarkStart w:id="154" w:name="_Toc184314431"/>
      <w:bookmarkEnd w:id="154"/>
      <w:bookmarkStart w:id="155" w:name="_Toc184308075"/>
      <w:bookmarkEnd w:id="155"/>
      <w:bookmarkStart w:id="156" w:name="_Toc184312089"/>
      <w:bookmarkEnd w:id="156"/>
      <w:bookmarkStart w:id="157" w:name="_Toc184313286"/>
      <w:bookmarkEnd w:id="157"/>
      <w:bookmarkStart w:id="158" w:name="_Toc184310276"/>
      <w:bookmarkEnd w:id="158"/>
      <w:bookmarkStart w:id="159" w:name="_Toc184314450"/>
      <w:bookmarkEnd w:id="159"/>
      <w:bookmarkStart w:id="160" w:name="_Toc184310298"/>
      <w:bookmarkEnd w:id="160"/>
      <w:bookmarkStart w:id="161" w:name="_Toc184313278"/>
      <w:bookmarkEnd w:id="161"/>
      <w:bookmarkStart w:id="162" w:name="_Toc184310314"/>
      <w:bookmarkEnd w:id="162"/>
      <w:bookmarkStart w:id="163" w:name="_Toc184310294"/>
      <w:bookmarkEnd w:id="163"/>
      <w:bookmarkStart w:id="164" w:name="_Toc184312116"/>
      <w:bookmarkEnd w:id="164"/>
      <w:bookmarkStart w:id="165" w:name="_Toc184312086"/>
      <w:bookmarkEnd w:id="165"/>
      <w:bookmarkStart w:id="166" w:name="_Toc184313275"/>
      <w:bookmarkEnd w:id="166"/>
      <w:bookmarkStart w:id="167" w:name="_Toc184308073"/>
      <w:bookmarkEnd w:id="167"/>
      <w:bookmarkStart w:id="168" w:name="_Toc184312107"/>
      <w:bookmarkEnd w:id="168"/>
      <w:bookmarkStart w:id="169" w:name="_Toc184314474"/>
      <w:bookmarkEnd w:id="169"/>
      <w:bookmarkStart w:id="170" w:name="_Toc184313282"/>
      <w:bookmarkEnd w:id="170"/>
      <w:bookmarkStart w:id="171" w:name="_Toc184308053"/>
      <w:bookmarkEnd w:id="171"/>
      <w:bookmarkStart w:id="172" w:name="_Toc184310301"/>
      <w:bookmarkEnd w:id="172"/>
      <w:bookmarkStart w:id="173" w:name="_Toc184310340"/>
      <w:bookmarkEnd w:id="173"/>
      <w:bookmarkStart w:id="174" w:name="_Toc184308099"/>
      <w:bookmarkEnd w:id="174"/>
      <w:bookmarkStart w:id="175" w:name="_Toc184308058"/>
      <w:bookmarkEnd w:id="175"/>
      <w:bookmarkStart w:id="176" w:name="_Toc184308101"/>
      <w:bookmarkEnd w:id="176"/>
      <w:bookmarkStart w:id="177" w:name="_Toc184314454"/>
      <w:bookmarkEnd w:id="177"/>
      <w:bookmarkStart w:id="178" w:name="_Toc184313301"/>
      <w:bookmarkEnd w:id="178"/>
      <w:bookmarkStart w:id="179" w:name="_Toc184314459"/>
      <w:bookmarkEnd w:id="179"/>
      <w:bookmarkStart w:id="180" w:name="_Toc184314472"/>
      <w:bookmarkEnd w:id="180"/>
      <w:bookmarkStart w:id="181" w:name="_Toc184312077"/>
      <w:bookmarkEnd w:id="181"/>
      <w:bookmarkStart w:id="182" w:name="_Toc184310287"/>
      <w:bookmarkEnd w:id="182"/>
      <w:bookmarkStart w:id="183" w:name="_Toc184314425"/>
      <w:bookmarkEnd w:id="183"/>
      <w:bookmarkStart w:id="184" w:name="_Toc184312087"/>
      <w:bookmarkEnd w:id="184"/>
      <w:bookmarkStart w:id="185" w:name="_Toc184314478"/>
      <w:bookmarkEnd w:id="185"/>
      <w:bookmarkStart w:id="186" w:name="_Toc184313253"/>
      <w:bookmarkEnd w:id="186"/>
      <w:bookmarkStart w:id="187" w:name="_Toc184310274"/>
      <w:bookmarkEnd w:id="187"/>
      <w:bookmarkStart w:id="188" w:name="_Toc184313287"/>
      <w:bookmarkEnd w:id="188"/>
      <w:bookmarkStart w:id="189" w:name="_Toc184313270"/>
      <w:bookmarkEnd w:id="189"/>
      <w:bookmarkStart w:id="190" w:name="_Toc184308040"/>
      <w:bookmarkEnd w:id="190"/>
      <w:bookmarkStart w:id="191" w:name="_Toc184314427"/>
      <w:bookmarkEnd w:id="191"/>
      <w:bookmarkStart w:id="192" w:name="_Toc184314416"/>
      <w:bookmarkEnd w:id="192"/>
      <w:bookmarkStart w:id="193" w:name="_Toc184313245"/>
      <w:bookmarkEnd w:id="193"/>
      <w:bookmarkStart w:id="194" w:name="_Toc184310297"/>
      <w:bookmarkEnd w:id="194"/>
      <w:bookmarkStart w:id="195" w:name="_Toc184312074"/>
      <w:bookmarkEnd w:id="195"/>
      <w:bookmarkStart w:id="196" w:name="_Toc184312084"/>
      <w:bookmarkEnd w:id="196"/>
      <w:bookmarkStart w:id="197" w:name="_Toc184312094"/>
      <w:bookmarkEnd w:id="197"/>
      <w:bookmarkStart w:id="198" w:name="_Toc184312090"/>
      <w:bookmarkEnd w:id="198"/>
      <w:bookmarkStart w:id="199" w:name="_Toc184308044"/>
      <w:bookmarkEnd w:id="199"/>
      <w:bookmarkStart w:id="200" w:name="_Toc184313303"/>
      <w:bookmarkEnd w:id="200"/>
      <w:bookmarkStart w:id="201" w:name="_Toc184308105"/>
      <w:bookmarkEnd w:id="201"/>
      <w:bookmarkStart w:id="202" w:name="_Toc184314446"/>
      <w:bookmarkEnd w:id="202"/>
      <w:bookmarkStart w:id="203" w:name="_Toc184308056"/>
      <w:bookmarkEnd w:id="203"/>
      <w:bookmarkStart w:id="204" w:name="_Toc184313246"/>
      <w:bookmarkEnd w:id="204"/>
      <w:bookmarkStart w:id="205" w:name="_Toc184314413"/>
      <w:bookmarkEnd w:id="205"/>
      <w:bookmarkStart w:id="206" w:name="_Toc184310288"/>
      <w:bookmarkEnd w:id="206"/>
      <w:bookmarkStart w:id="207" w:name="_Toc184314458"/>
      <w:bookmarkEnd w:id="207"/>
      <w:bookmarkStart w:id="208" w:name="_Toc184314433"/>
      <w:bookmarkEnd w:id="208"/>
      <w:bookmarkStart w:id="209" w:name="_Toc184313267"/>
      <w:bookmarkEnd w:id="209"/>
      <w:bookmarkStart w:id="210" w:name="_Toc184312106"/>
      <w:bookmarkEnd w:id="210"/>
      <w:bookmarkStart w:id="211" w:name="_Toc184308057"/>
      <w:bookmarkEnd w:id="211"/>
      <w:bookmarkStart w:id="212" w:name="_Toc184312073"/>
      <w:bookmarkEnd w:id="212"/>
      <w:bookmarkStart w:id="213" w:name="_Toc184312088"/>
      <w:bookmarkEnd w:id="213"/>
      <w:bookmarkStart w:id="214" w:name="_Toc184312117"/>
      <w:bookmarkEnd w:id="214"/>
      <w:bookmarkStart w:id="215" w:name="_Toc184310275"/>
      <w:bookmarkEnd w:id="215"/>
      <w:bookmarkStart w:id="216" w:name="_Toc184312067"/>
      <w:bookmarkEnd w:id="216"/>
      <w:bookmarkStart w:id="217" w:name="_Toc184313306"/>
      <w:bookmarkEnd w:id="217"/>
      <w:bookmarkStart w:id="218" w:name="_Toc184312112"/>
      <w:bookmarkEnd w:id="218"/>
      <w:bookmarkStart w:id="219" w:name="_Toc184308085"/>
      <w:bookmarkEnd w:id="219"/>
      <w:bookmarkStart w:id="220" w:name="_Toc184313307"/>
      <w:bookmarkEnd w:id="220"/>
      <w:bookmarkStart w:id="221" w:name="_Toc184313292"/>
      <w:bookmarkEnd w:id="221"/>
      <w:bookmarkStart w:id="222" w:name="_Toc184310313"/>
      <w:bookmarkEnd w:id="222"/>
      <w:bookmarkStart w:id="223" w:name="_Toc184308108"/>
      <w:bookmarkEnd w:id="223"/>
      <w:bookmarkStart w:id="224" w:name="_Toc184308055"/>
      <w:bookmarkEnd w:id="224"/>
      <w:bookmarkStart w:id="225" w:name="_Toc184312130"/>
      <w:bookmarkEnd w:id="225"/>
      <w:bookmarkStart w:id="226" w:name="_Toc184310312"/>
      <w:bookmarkEnd w:id="226"/>
      <w:bookmarkStart w:id="227" w:name="_Toc184310286"/>
      <w:bookmarkEnd w:id="227"/>
      <w:bookmarkStart w:id="228" w:name="_Toc184313239"/>
      <w:bookmarkEnd w:id="228"/>
      <w:bookmarkStart w:id="229" w:name="_Toc184308051"/>
      <w:bookmarkEnd w:id="229"/>
      <w:bookmarkStart w:id="230" w:name="_Toc184310336"/>
      <w:bookmarkEnd w:id="230"/>
      <w:bookmarkStart w:id="231" w:name="_Toc184314480"/>
      <w:bookmarkEnd w:id="231"/>
      <w:bookmarkStart w:id="232" w:name="_Toc184313274"/>
      <w:bookmarkEnd w:id="232"/>
      <w:bookmarkStart w:id="233" w:name="_Toc184312134"/>
      <w:bookmarkEnd w:id="233"/>
      <w:bookmarkStart w:id="234" w:name="_Toc184312070"/>
      <w:bookmarkEnd w:id="234"/>
      <w:bookmarkStart w:id="235" w:name="_Toc184308062"/>
      <w:bookmarkEnd w:id="235"/>
      <w:bookmarkStart w:id="236" w:name="_Toc184314434"/>
      <w:bookmarkEnd w:id="236"/>
      <w:bookmarkStart w:id="237" w:name="_Toc184308049"/>
      <w:bookmarkEnd w:id="237"/>
      <w:bookmarkStart w:id="238" w:name="_Toc184312126"/>
      <w:bookmarkEnd w:id="238"/>
      <w:bookmarkStart w:id="239" w:name="_Toc184312108"/>
      <w:bookmarkEnd w:id="239"/>
      <w:bookmarkStart w:id="240" w:name="_Toc184313262"/>
      <w:bookmarkEnd w:id="240"/>
      <w:bookmarkStart w:id="241" w:name="_Toc184313252"/>
      <w:bookmarkEnd w:id="241"/>
      <w:bookmarkStart w:id="242" w:name="_Toc184312133"/>
      <w:bookmarkEnd w:id="242"/>
      <w:bookmarkStart w:id="243" w:name="_Toc184312115"/>
      <w:bookmarkEnd w:id="243"/>
      <w:bookmarkStart w:id="244" w:name="_Toc184314455"/>
      <w:bookmarkEnd w:id="244"/>
      <w:bookmarkStart w:id="245" w:name="_Toc184312099"/>
      <w:bookmarkEnd w:id="245"/>
      <w:bookmarkStart w:id="246" w:name="_Toc184308077"/>
      <w:bookmarkEnd w:id="246"/>
      <w:bookmarkStart w:id="247" w:name="_Toc184308039"/>
      <w:bookmarkEnd w:id="247"/>
      <w:bookmarkStart w:id="248" w:name="_Toc184310322"/>
      <w:bookmarkEnd w:id="248"/>
      <w:bookmarkStart w:id="249" w:name="_Toc184312104"/>
      <w:bookmarkEnd w:id="249"/>
      <w:bookmarkStart w:id="250" w:name="_Toc184314421"/>
      <w:bookmarkEnd w:id="250"/>
      <w:bookmarkStart w:id="251" w:name="_Toc184313305"/>
      <w:bookmarkEnd w:id="251"/>
      <w:bookmarkStart w:id="252" w:name="_Toc184312128"/>
      <w:bookmarkEnd w:id="252"/>
      <w:bookmarkStart w:id="253" w:name="_Toc184308046"/>
      <w:bookmarkEnd w:id="253"/>
      <w:bookmarkStart w:id="254" w:name="_Toc184314476"/>
      <w:bookmarkEnd w:id="254"/>
      <w:bookmarkStart w:id="255" w:name="_Toc184313309"/>
      <w:bookmarkEnd w:id="255"/>
      <w:bookmarkStart w:id="256" w:name="_Toc184314420"/>
      <w:bookmarkEnd w:id="256"/>
      <w:bookmarkStart w:id="257" w:name="_Toc184313238"/>
      <w:bookmarkEnd w:id="257"/>
      <w:bookmarkStart w:id="258" w:name="_Toc184313240"/>
      <w:bookmarkEnd w:id="258"/>
      <w:bookmarkStart w:id="259" w:name="_Toc184314471"/>
      <w:bookmarkEnd w:id="259"/>
      <w:bookmarkStart w:id="260" w:name="_Toc184310290"/>
      <w:bookmarkEnd w:id="260"/>
      <w:bookmarkStart w:id="261" w:name="_Toc184313261"/>
      <w:bookmarkEnd w:id="261"/>
      <w:bookmarkStart w:id="262" w:name="_Toc184313276"/>
      <w:bookmarkEnd w:id="262"/>
      <w:bookmarkStart w:id="263" w:name="_Toc184313304"/>
      <w:bookmarkEnd w:id="263"/>
      <w:bookmarkStart w:id="264" w:name="_Toc184308098"/>
      <w:bookmarkEnd w:id="264"/>
      <w:bookmarkStart w:id="265" w:name="_Toc184310335"/>
      <w:bookmarkEnd w:id="265"/>
      <w:bookmarkStart w:id="266" w:name="_Toc184313299"/>
      <w:bookmarkEnd w:id="266"/>
      <w:bookmarkStart w:id="267" w:name="_Toc184312079"/>
      <w:bookmarkEnd w:id="267"/>
      <w:bookmarkStart w:id="268" w:name="_Toc184314428"/>
      <w:bookmarkEnd w:id="268"/>
      <w:bookmarkStart w:id="269" w:name="_Toc184310339"/>
      <w:bookmarkEnd w:id="269"/>
      <w:bookmarkStart w:id="270" w:name="_Toc184310284"/>
      <w:bookmarkEnd w:id="270"/>
      <w:bookmarkStart w:id="271" w:name="_Toc184313310"/>
      <w:bookmarkEnd w:id="271"/>
      <w:bookmarkStart w:id="272" w:name="_Toc184313279"/>
      <w:bookmarkEnd w:id="272"/>
      <w:bookmarkStart w:id="273" w:name="_Toc184314453"/>
      <w:bookmarkEnd w:id="273"/>
      <w:bookmarkStart w:id="274" w:name="_Toc184314477"/>
      <w:bookmarkEnd w:id="274"/>
      <w:bookmarkStart w:id="275" w:name="_Toc184310338"/>
      <w:bookmarkEnd w:id="275"/>
      <w:bookmarkStart w:id="276" w:name="_Toc184310296"/>
      <w:bookmarkEnd w:id="276"/>
      <w:bookmarkStart w:id="277" w:name="_Toc184308104"/>
      <w:bookmarkEnd w:id="277"/>
      <w:bookmarkStart w:id="278" w:name="_Toc184314457"/>
      <w:bookmarkEnd w:id="278"/>
      <w:bookmarkStart w:id="279" w:name="_Toc184313241"/>
      <w:bookmarkEnd w:id="279"/>
      <w:bookmarkStart w:id="280" w:name="_Toc184308086"/>
      <w:bookmarkEnd w:id="280"/>
      <w:bookmarkStart w:id="281" w:name="_Toc184308088"/>
      <w:bookmarkEnd w:id="281"/>
      <w:bookmarkStart w:id="282" w:name="_Toc184308089"/>
      <w:bookmarkEnd w:id="282"/>
      <w:bookmarkStart w:id="283" w:name="_Toc184313259"/>
      <w:bookmarkEnd w:id="283"/>
      <w:bookmarkStart w:id="284" w:name="_Toc184312122"/>
      <w:bookmarkEnd w:id="284"/>
      <w:bookmarkStart w:id="285" w:name="_Toc184310318"/>
      <w:bookmarkEnd w:id="285"/>
      <w:bookmarkStart w:id="286" w:name="_Toc184312111"/>
      <w:bookmarkEnd w:id="286"/>
      <w:bookmarkStart w:id="287" w:name="_Toc184308041"/>
      <w:bookmarkEnd w:id="287"/>
      <w:bookmarkStart w:id="288" w:name="_Toc184310323"/>
      <w:bookmarkEnd w:id="288"/>
      <w:bookmarkStart w:id="289" w:name="_Toc184314463"/>
      <w:bookmarkEnd w:id="289"/>
      <w:bookmarkStart w:id="290" w:name="_Toc184312082"/>
      <w:bookmarkEnd w:id="290"/>
      <w:bookmarkStart w:id="291" w:name="_Toc184312071"/>
      <w:bookmarkEnd w:id="291"/>
      <w:bookmarkStart w:id="292" w:name="_Toc184310327"/>
      <w:bookmarkEnd w:id="292"/>
      <w:bookmarkStart w:id="293" w:name="_Toc184312085"/>
      <w:bookmarkEnd w:id="293"/>
      <w:bookmarkStart w:id="294" w:name="_Toc184308097"/>
      <w:bookmarkEnd w:id="294"/>
      <w:bookmarkStart w:id="295" w:name="_Toc184313256"/>
      <w:bookmarkEnd w:id="295"/>
      <w:bookmarkStart w:id="296" w:name="_Toc184314430"/>
      <w:bookmarkEnd w:id="296"/>
      <w:bookmarkStart w:id="297" w:name="_Toc184312118"/>
      <w:bookmarkEnd w:id="297"/>
      <w:bookmarkStart w:id="298" w:name="_Toc184313308"/>
      <w:bookmarkEnd w:id="298"/>
      <w:bookmarkStart w:id="299" w:name="_Toc184312123"/>
      <w:bookmarkEnd w:id="299"/>
      <w:bookmarkStart w:id="300" w:name="_Toc184312097"/>
      <w:bookmarkEnd w:id="300"/>
      <w:bookmarkStart w:id="301" w:name="_Toc184313284"/>
      <w:bookmarkEnd w:id="301"/>
      <w:bookmarkStart w:id="302" w:name="_Toc184308080"/>
      <w:bookmarkEnd w:id="302"/>
      <w:bookmarkStart w:id="303" w:name="_Toc184314470"/>
      <w:bookmarkEnd w:id="303"/>
      <w:bookmarkStart w:id="304" w:name="_Toc184310337"/>
      <w:bookmarkEnd w:id="304"/>
      <w:bookmarkStart w:id="305" w:name="_Toc184308068"/>
      <w:bookmarkEnd w:id="305"/>
      <w:bookmarkStart w:id="306" w:name="_Toc184313290"/>
      <w:bookmarkEnd w:id="306"/>
      <w:bookmarkStart w:id="307" w:name="_Toc184312121"/>
      <w:bookmarkEnd w:id="307"/>
      <w:bookmarkStart w:id="308" w:name="_Toc184310317"/>
      <w:bookmarkEnd w:id="308"/>
      <w:bookmarkStart w:id="309" w:name="_Toc184313302"/>
      <w:bookmarkEnd w:id="309"/>
      <w:bookmarkStart w:id="310" w:name="_Toc184312109"/>
      <w:bookmarkEnd w:id="310"/>
      <w:bookmarkStart w:id="311" w:name="_Toc184313300"/>
      <w:bookmarkEnd w:id="311"/>
      <w:bookmarkStart w:id="312" w:name="_Toc184313288"/>
      <w:bookmarkEnd w:id="312"/>
      <w:bookmarkStart w:id="313" w:name="_Toc184314462"/>
      <w:bookmarkEnd w:id="313"/>
      <w:bookmarkStart w:id="314" w:name="_Toc184313297"/>
      <w:bookmarkEnd w:id="314"/>
      <w:bookmarkStart w:id="315" w:name="_Toc184312080"/>
      <w:bookmarkEnd w:id="315"/>
      <w:bookmarkStart w:id="316" w:name="_Toc184313289"/>
      <w:bookmarkEnd w:id="316"/>
      <w:bookmarkStart w:id="317" w:name="_Toc184314469"/>
      <w:bookmarkEnd w:id="317"/>
      <w:bookmarkStart w:id="318" w:name="_Toc184310329"/>
      <w:bookmarkEnd w:id="318"/>
      <w:bookmarkStart w:id="319" w:name="_Toc184313296"/>
      <w:bookmarkEnd w:id="319"/>
      <w:bookmarkStart w:id="320" w:name="_Toc184308087"/>
      <w:bookmarkEnd w:id="320"/>
      <w:bookmarkStart w:id="321" w:name="_Toc184314422"/>
      <w:bookmarkEnd w:id="321"/>
      <w:bookmarkStart w:id="322" w:name="_Toc184308048"/>
      <w:bookmarkEnd w:id="322"/>
      <w:bookmarkStart w:id="323" w:name="_Toc184312120"/>
      <w:bookmarkEnd w:id="323"/>
      <w:bookmarkStart w:id="324" w:name="_Toc184310324"/>
      <w:bookmarkEnd w:id="324"/>
      <w:bookmarkStart w:id="325" w:name="_Toc184308037"/>
      <w:bookmarkEnd w:id="325"/>
      <w:bookmarkStart w:id="326" w:name="_Toc184308043"/>
      <w:bookmarkEnd w:id="326"/>
      <w:bookmarkStart w:id="327" w:name="_Toc184313244"/>
      <w:bookmarkEnd w:id="327"/>
      <w:bookmarkStart w:id="328" w:name="_Toc184312110"/>
      <w:bookmarkEnd w:id="328"/>
      <w:bookmarkStart w:id="329" w:name="_Toc184310295"/>
      <w:bookmarkEnd w:id="329"/>
      <w:bookmarkStart w:id="330" w:name="_Toc184314481"/>
      <w:bookmarkEnd w:id="330"/>
      <w:bookmarkStart w:id="331" w:name="_Toc184312124"/>
      <w:bookmarkEnd w:id="331"/>
      <w:bookmarkStart w:id="332" w:name="_Toc184308081"/>
      <w:bookmarkEnd w:id="332"/>
      <w:bookmarkStart w:id="333" w:name="_Toc184312125"/>
      <w:bookmarkEnd w:id="333"/>
      <w:bookmarkStart w:id="334" w:name="_Toc184312127"/>
      <w:bookmarkEnd w:id="334"/>
      <w:bookmarkStart w:id="335" w:name="_Toc184310325"/>
      <w:bookmarkEnd w:id="335"/>
      <w:bookmarkStart w:id="336" w:name="_Toc184314461"/>
      <w:bookmarkEnd w:id="336"/>
      <w:bookmarkStart w:id="337" w:name="_Toc184310332"/>
      <w:bookmarkEnd w:id="337"/>
      <w:bookmarkStart w:id="338" w:name="_Toc184308096"/>
      <w:bookmarkEnd w:id="338"/>
      <w:bookmarkStart w:id="339" w:name="_Toc184314468"/>
      <w:bookmarkEnd w:id="339"/>
      <w:bookmarkStart w:id="340" w:name="_Toc184310299"/>
      <w:bookmarkEnd w:id="340"/>
      <w:bookmarkStart w:id="341" w:name="_Toc184312119"/>
      <w:bookmarkEnd w:id="341"/>
      <w:bookmarkStart w:id="342" w:name="_Toc184314412"/>
      <w:bookmarkEnd w:id="342"/>
      <w:bookmarkStart w:id="343" w:name="_Toc184310328"/>
      <w:bookmarkEnd w:id="343"/>
      <w:bookmarkStart w:id="344" w:name="_Toc184313298"/>
      <w:bookmarkEnd w:id="344"/>
      <w:bookmarkStart w:id="345" w:name="_Toc184312105"/>
      <w:bookmarkEnd w:id="345"/>
      <w:bookmarkStart w:id="346" w:name="_Toc184313265"/>
      <w:bookmarkEnd w:id="346"/>
      <w:bookmarkStart w:id="347" w:name="_Toc184310342"/>
      <w:bookmarkEnd w:id="347"/>
      <w:bookmarkStart w:id="348" w:name="_Toc184308038"/>
      <w:bookmarkEnd w:id="348"/>
      <w:bookmarkStart w:id="349" w:name="_Toc184313291"/>
      <w:bookmarkEnd w:id="349"/>
      <w:bookmarkStart w:id="350" w:name="_Toc184308090"/>
      <w:bookmarkEnd w:id="350"/>
      <w:bookmarkStart w:id="351" w:name="_Toc184313285"/>
      <w:bookmarkEnd w:id="351"/>
      <w:bookmarkStart w:id="352" w:name="_Toc184308092"/>
      <w:bookmarkEnd w:id="352"/>
      <w:bookmarkStart w:id="353" w:name="_Toc184308094"/>
      <w:bookmarkEnd w:id="353"/>
      <w:bookmarkStart w:id="354" w:name="_Toc184312091"/>
      <w:bookmarkEnd w:id="354"/>
      <w:bookmarkStart w:id="355" w:name="_Toc184308095"/>
      <w:bookmarkEnd w:id="355"/>
      <w:bookmarkStart w:id="356" w:name="_Toc184314436"/>
      <w:bookmarkEnd w:id="356"/>
      <w:bookmarkStart w:id="357" w:name="_Toc184310321"/>
      <w:bookmarkEnd w:id="357"/>
      <w:bookmarkStart w:id="358" w:name="_Toc184313293"/>
      <w:bookmarkEnd w:id="358"/>
      <w:bookmarkStart w:id="359" w:name="_Toc184313294"/>
      <w:bookmarkEnd w:id="359"/>
      <w:bookmarkStart w:id="360" w:name="_Toc184313295"/>
      <w:bookmarkEnd w:id="360"/>
      <w:bookmarkStart w:id="361" w:name="_Toc184310344"/>
      <w:bookmarkEnd w:id="361"/>
      <w:bookmarkStart w:id="362" w:name="_Toc184310326"/>
      <w:bookmarkEnd w:id="362"/>
      <w:bookmarkStart w:id="363" w:name="_Toc184310281"/>
      <w:bookmarkEnd w:id="363"/>
      <w:bookmarkStart w:id="364" w:name="_Toc184314467"/>
      <w:bookmarkEnd w:id="364"/>
      <w:bookmarkStart w:id="365" w:name="_Toc184313264"/>
      <w:bookmarkEnd w:id="365"/>
      <w:bookmarkStart w:id="366" w:name="_Toc184312137"/>
      <w:bookmarkEnd w:id="366"/>
      <w:bookmarkStart w:id="367" w:name="_Toc184312135"/>
      <w:bookmarkEnd w:id="367"/>
      <w:bookmarkStart w:id="368" w:name="_Toc184310316"/>
      <w:bookmarkEnd w:id="368"/>
      <w:bookmarkStart w:id="369" w:name="_Toc184308091"/>
      <w:bookmarkEnd w:id="369"/>
      <w:bookmarkStart w:id="370" w:name="_Toc184312114"/>
      <w:bookmarkEnd w:id="370"/>
      <w:bookmarkStart w:id="371" w:name="_Toc184310341"/>
      <w:bookmarkEnd w:id="371"/>
      <w:bookmarkStart w:id="372" w:name="_Toc184314414"/>
      <w:bookmarkEnd w:id="372"/>
      <w:bookmarkStart w:id="373" w:name="_Toc184314415"/>
      <w:bookmarkEnd w:id="373"/>
      <w:bookmarkStart w:id="374" w:name="_Toc184314460"/>
      <w:bookmarkEnd w:id="374"/>
      <w:bookmarkStart w:id="375" w:name="_Toc184312072"/>
      <w:bookmarkEnd w:id="375"/>
      <w:bookmarkStart w:id="376" w:name="_Toc184308059"/>
      <w:bookmarkEnd w:id="376"/>
      <w:bookmarkStart w:id="377" w:name="_Toc184310277"/>
      <w:bookmarkEnd w:id="377"/>
      <w:bookmarkStart w:id="378" w:name="_Toc184310319"/>
      <w:bookmarkEnd w:id="378"/>
      <w:bookmarkStart w:id="379" w:name="_Toc184314435"/>
      <w:bookmarkEnd w:id="379"/>
      <w:bookmarkStart w:id="380" w:name="_Toc184314465"/>
      <w:bookmarkEnd w:id="380"/>
      <w:bookmarkStart w:id="381" w:name="_Toc184310272"/>
      <w:bookmarkEnd w:id="381"/>
      <w:bookmarkStart w:id="382" w:name="_Toc184310280"/>
      <w:bookmarkEnd w:id="382"/>
      <w:bookmarkStart w:id="383" w:name="_Toc184310309"/>
      <w:bookmarkEnd w:id="383"/>
      <w:bookmarkStart w:id="384" w:name="_Toc184310308"/>
      <w:bookmarkEnd w:id="384"/>
      <w:bookmarkStart w:id="385" w:name="_Toc184310282"/>
      <w:bookmarkEnd w:id="385"/>
      <w:bookmarkStart w:id="386" w:name="_Toc184313243"/>
      <w:bookmarkEnd w:id="386"/>
      <w:bookmarkStart w:id="387" w:name="_Toc184313269"/>
      <w:bookmarkEnd w:id="387"/>
      <w:bookmarkStart w:id="388" w:name="_Toc184314479"/>
      <w:bookmarkEnd w:id="388"/>
      <w:bookmarkStart w:id="389" w:name="_Toc184314423"/>
      <w:bookmarkEnd w:id="389"/>
      <w:bookmarkStart w:id="390" w:name="_Toc184312081"/>
      <w:bookmarkEnd w:id="390"/>
      <w:bookmarkStart w:id="391" w:name="_Toc184314440"/>
      <w:bookmarkEnd w:id="391"/>
      <w:bookmarkStart w:id="392" w:name="_Toc184314466"/>
      <w:bookmarkEnd w:id="392"/>
      <w:bookmarkStart w:id="393" w:name="_Toc184313263"/>
      <w:bookmarkEnd w:id="393"/>
      <w:bookmarkStart w:id="394" w:name="_Toc184308076"/>
      <w:bookmarkEnd w:id="394"/>
      <w:bookmarkStart w:id="395" w:name="_Toc184308045"/>
      <w:bookmarkEnd w:id="395"/>
      <w:bookmarkStart w:id="396" w:name="_Toc184308065"/>
      <w:bookmarkEnd w:id="396"/>
      <w:bookmarkStart w:id="397" w:name="_Toc184310278"/>
      <w:bookmarkEnd w:id="397"/>
      <w:bookmarkStart w:id="398" w:name="_Toc184310302"/>
      <w:bookmarkEnd w:id="398"/>
      <w:bookmarkStart w:id="399" w:name="_Toc184313271"/>
      <w:bookmarkEnd w:id="399"/>
      <w:bookmarkStart w:id="400" w:name="_Toc184314447"/>
      <w:bookmarkEnd w:id="400"/>
      <w:bookmarkStart w:id="401" w:name="_Toc184314451"/>
      <w:bookmarkEnd w:id="401"/>
      <w:bookmarkStart w:id="402" w:name="_Toc184312129"/>
      <w:bookmarkEnd w:id="402"/>
      <w:bookmarkStart w:id="403" w:name="_Toc184314438"/>
      <w:bookmarkEnd w:id="403"/>
      <w:bookmarkStart w:id="404" w:name="_Toc184308100"/>
      <w:bookmarkEnd w:id="404"/>
      <w:bookmarkStart w:id="405" w:name="_Toc184308072"/>
      <w:bookmarkEnd w:id="405"/>
      <w:bookmarkStart w:id="406" w:name="_Toc184314417"/>
      <w:bookmarkEnd w:id="406"/>
      <w:bookmarkStart w:id="407" w:name="_Toc184310279"/>
      <w:bookmarkEnd w:id="407"/>
      <w:bookmarkStart w:id="408" w:name="_Toc184314441"/>
      <w:bookmarkEnd w:id="408"/>
      <w:bookmarkStart w:id="409" w:name="_Toc184308036"/>
      <w:bookmarkEnd w:id="409"/>
      <w:bookmarkStart w:id="410" w:name="_Toc184310303"/>
      <w:bookmarkEnd w:id="410"/>
      <w:bookmarkStart w:id="411" w:name="_Toc184308047"/>
      <w:bookmarkEnd w:id="411"/>
      <w:bookmarkStart w:id="412" w:name="_Toc184312098"/>
      <w:bookmarkEnd w:id="412"/>
      <w:bookmarkStart w:id="413" w:name="_Toc184314475"/>
      <w:bookmarkEnd w:id="413"/>
      <w:bookmarkStart w:id="414" w:name="_Toc184314464"/>
      <w:bookmarkEnd w:id="414"/>
      <w:bookmarkStart w:id="415" w:name="_Toc184308067"/>
      <w:bookmarkEnd w:id="415"/>
      <w:bookmarkStart w:id="416" w:name="_Toc184313273"/>
      <w:bookmarkEnd w:id="416"/>
      <w:bookmarkStart w:id="417" w:name="_Toc184310330"/>
      <w:bookmarkEnd w:id="417"/>
      <w:bookmarkStart w:id="418" w:name="_Toc184314443"/>
      <w:bookmarkEnd w:id="418"/>
      <w:bookmarkStart w:id="419" w:name="_Toc184308066"/>
      <w:bookmarkEnd w:id="419"/>
      <w:bookmarkStart w:id="420" w:name="_Toc184314437"/>
      <w:bookmarkEnd w:id="420"/>
      <w:bookmarkStart w:id="421" w:name="_Toc184308106"/>
      <w:bookmarkEnd w:id="421"/>
      <w:bookmarkStart w:id="422" w:name="_Toc184308093"/>
      <w:bookmarkEnd w:id="422"/>
      <w:bookmarkStart w:id="423" w:name="_Toc184308064"/>
      <w:bookmarkEnd w:id="423"/>
      <w:bookmarkStart w:id="424" w:name="_Toc184313281"/>
      <w:bookmarkEnd w:id="424"/>
      <w:bookmarkStart w:id="425" w:name="_Toc184314439"/>
      <w:bookmarkEnd w:id="425"/>
      <w:bookmarkStart w:id="426" w:name="_Toc184312075"/>
      <w:bookmarkEnd w:id="426"/>
      <w:bookmarkStart w:id="427" w:name="_Toc184314424"/>
      <w:bookmarkEnd w:id="427"/>
      <w:bookmarkStart w:id="428" w:name="_Toc184308063"/>
      <w:bookmarkEnd w:id="428"/>
      <w:bookmarkStart w:id="429" w:name="_Toc184308079"/>
      <w:bookmarkEnd w:id="429"/>
      <w:bookmarkStart w:id="430" w:name="_Toc184312102"/>
      <w:bookmarkEnd w:id="430"/>
      <w:bookmarkStart w:id="431" w:name="_Toc184308083"/>
      <w:bookmarkEnd w:id="431"/>
      <w:bookmarkStart w:id="432" w:name="_Toc184310334"/>
      <w:bookmarkEnd w:id="432"/>
      <w:bookmarkStart w:id="433" w:name="_Toc184314418"/>
      <w:bookmarkEnd w:id="433"/>
      <w:bookmarkStart w:id="434" w:name="_Toc184313283"/>
      <w:bookmarkEnd w:id="434"/>
      <w:bookmarkStart w:id="435" w:name="_Toc184310273"/>
      <w:bookmarkEnd w:id="435"/>
      <w:bookmarkStart w:id="436" w:name="_Toc184313255"/>
      <w:bookmarkEnd w:id="436"/>
      <w:bookmarkStart w:id="437" w:name="_Toc184308042"/>
      <w:bookmarkEnd w:id="437"/>
      <w:r>
        <w:rPr>
          <w:rFonts w:hint="eastAsia"/>
          <w:b/>
          <w:bCs/>
          <w:sz w:val="36"/>
          <w:szCs w:val="36"/>
        </w:rPr>
        <w:t>评标方法及评分标准</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5649"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5000" w:type="pct"/>
            <w:vAlign w:val="center"/>
          </w:tcPr>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 xml:space="preserve">，并形成评标意见。 </w:t>
            </w:r>
          </w:p>
          <w:p>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 xml:space="preserve">分， </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sz w:val="24"/>
              </w:rPr>
              <w:t>根据上述评标原则，分值安排如下：</w:t>
            </w:r>
          </w:p>
        </w:tc>
      </w:tr>
    </w:tbl>
    <w:p>
      <w:pPr>
        <w:widowControl/>
        <w:spacing w:line="360" w:lineRule="auto"/>
        <w:rPr>
          <w:rFonts w:ascii="仿宋" w:hAnsi="仿宋" w:eastAsia="仿宋" w:cs="仿宋"/>
          <w:b/>
          <w:sz w:val="32"/>
        </w:rPr>
      </w:pPr>
    </w:p>
    <w:p>
      <w:pPr>
        <w:widowControl/>
        <w:adjustRightInd/>
        <w:jc w:val="left"/>
        <w:rPr>
          <w:rFonts w:ascii="仿宋" w:hAnsi="仿宋" w:eastAsia="仿宋" w:cs="仿宋"/>
          <w:b/>
          <w:sz w:val="32"/>
        </w:rPr>
      </w:pPr>
      <w:r>
        <w:rPr>
          <w:rFonts w:hint="eastAsia" w:ascii="仿宋" w:hAnsi="仿宋" w:eastAsia="仿宋" w:cs="仿宋"/>
          <w:b/>
          <w:sz w:val="32"/>
        </w:rPr>
        <w:br w:type="page"/>
      </w:r>
    </w:p>
    <w:p>
      <w:pPr>
        <w:widowControl/>
        <w:spacing w:line="360" w:lineRule="auto"/>
        <w:rPr>
          <w:rFonts w:ascii="仿宋" w:hAnsi="仿宋" w:eastAsia="仿宋" w:cs="仿宋"/>
          <w:sz w:val="24"/>
        </w:rPr>
      </w:pPr>
      <w:r>
        <w:rPr>
          <w:rFonts w:hint="eastAsia" w:ascii="仿宋" w:hAnsi="仿宋" w:eastAsia="仿宋" w:cs="仿宋"/>
          <w:sz w:val="24"/>
        </w:rPr>
        <w:t>商务资信（25分）</w:t>
      </w:r>
    </w:p>
    <w:tbl>
      <w:tblPr>
        <w:tblStyle w:val="60"/>
        <w:tblW w:w="9239" w:type="dxa"/>
        <w:jc w:val="center"/>
        <w:tblLayout w:type="autofit"/>
        <w:tblCellMar>
          <w:top w:w="0" w:type="dxa"/>
          <w:left w:w="108" w:type="dxa"/>
          <w:bottom w:w="0" w:type="dxa"/>
          <w:right w:w="108" w:type="dxa"/>
        </w:tblCellMar>
      </w:tblPr>
      <w:tblGrid>
        <w:gridCol w:w="992"/>
        <w:gridCol w:w="567"/>
        <w:gridCol w:w="5103"/>
        <w:gridCol w:w="1221"/>
        <w:gridCol w:w="1356"/>
      </w:tblGrid>
      <w:tr>
        <w:tblPrEx>
          <w:tblCellMar>
            <w:top w:w="0" w:type="dxa"/>
            <w:left w:w="108" w:type="dxa"/>
            <w:bottom w:w="0" w:type="dxa"/>
            <w:right w:w="108" w:type="dxa"/>
          </w:tblCellMar>
        </w:tblPrEx>
        <w:trPr>
          <w:trHeight w:val="789" w:hRule="atLeast"/>
          <w:jc w:val="center"/>
        </w:trPr>
        <w:tc>
          <w:tcPr>
            <w:tcW w:w="992"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5670" w:type="dxa"/>
            <w:gridSpan w:val="2"/>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评分内容和标准</w:t>
            </w:r>
          </w:p>
        </w:tc>
        <w:tc>
          <w:tcPr>
            <w:tcW w:w="1221"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分值区间</w:t>
            </w:r>
          </w:p>
        </w:tc>
        <w:tc>
          <w:tcPr>
            <w:tcW w:w="1356" w:type="dxa"/>
            <w:tcBorders>
              <w:top w:val="single" w:color="auto" w:sz="8" w:space="0"/>
              <w:left w:val="nil"/>
              <w:bottom w:val="single" w:color="auto" w:sz="4" w:space="0"/>
              <w:right w:val="single" w:color="auto" w:sz="4" w:space="0"/>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主客观分</w:t>
            </w:r>
          </w:p>
        </w:tc>
      </w:tr>
      <w:tr>
        <w:tblPrEx>
          <w:tblCellMar>
            <w:top w:w="0" w:type="dxa"/>
            <w:left w:w="108" w:type="dxa"/>
            <w:bottom w:w="0" w:type="dxa"/>
            <w:right w:w="108" w:type="dxa"/>
          </w:tblCellMar>
        </w:tblPrEx>
        <w:trPr>
          <w:trHeight w:val="924" w:hRule="atLeast"/>
          <w:jc w:val="cent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商务资 信分(25分)</w:t>
            </w: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5103" w:type="dxa"/>
            <w:tcBorders>
              <w:top w:val="nil"/>
              <w:left w:val="nil"/>
              <w:bottom w:val="single" w:color="auto" w:sz="4" w:space="0"/>
              <w:right w:val="single" w:color="auto" w:sz="4" w:space="0"/>
            </w:tcBorders>
            <w:shd w:val="clear" w:color="auto" w:fill="auto"/>
            <w:vAlign w:val="center"/>
          </w:tcPr>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根据投标人综合实力、履约能力等情况综合评定</w:t>
            </w:r>
          </w:p>
        </w:tc>
        <w:tc>
          <w:tcPr>
            <w:tcW w:w="122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8</w:t>
            </w:r>
          </w:p>
        </w:tc>
        <w:tc>
          <w:tcPr>
            <w:tcW w:w="135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924" w:hRule="atLeast"/>
          <w:jc w:val="center"/>
        </w:trPr>
        <w:tc>
          <w:tcPr>
            <w:tcW w:w="992"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p>
        </w:tc>
        <w:tc>
          <w:tcPr>
            <w:tcW w:w="5103" w:type="dxa"/>
            <w:tcBorders>
              <w:top w:val="nil"/>
              <w:left w:val="nil"/>
              <w:bottom w:val="single" w:color="auto" w:sz="4" w:space="0"/>
              <w:right w:val="single" w:color="auto" w:sz="4" w:space="0"/>
            </w:tcBorders>
            <w:shd w:val="clear" w:color="auto" w:fill="auto"/>
            <w:vAlign w:val="center"/>
          </w:tcPr>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投标人经营状况</w:t>
            </w:r>
            <w:r>
              <w:rPr>
                <w:rFonts w:hint="eastAsia" w:ascii="仿宋" w:hAnsi="仿宋" w:eastAsia="仿宋" w:cs="仿宋"/>
                <w:sz w:val="24"/>
              </w:rPr>
              <w:br w:type="textWrapping"/>
            </w:r>
            <w:r>
              <w:rPr>
                <w:rFonts w:hint="eastAsia" w:ascii="仿宋" w:hAnsi="仿宋" w:eastAsia="仿宋" w:cs="仿宋"/>
                <w:sz w:val="24"/>
              </w:rPr>
              <w:t>（根据投标人经营类似项目时间长短、获得荣誉等情况综合评定）</w:t>
            </w:r>
          </w:p>
        </w:tc>
        <w:tc>
          <w:tcPr>
            <w:tcW w:w="122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8</w:t>
            </w:r>
          </w:p>
        </w:tc>
        <w:tc>
          <w:tcPr>
            <w:tcW w:w="135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924" w:hRule="atLeast"/>
          <w:jc w:val="center"/>
        </w:trPr>
        <w:tc>
          <w:tcPr>
            <w:tcW w:w="992"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3</w:t>
            </w:r>
          </w:p>
        </w:tc>
        <w:tc>
          <w:tcPr>
            <w:tcW w:w="5103" w:type="dxa"/>
            <w:tcBorders>
              <w:top w:val="nil"/>
              <w:left w:val="nil"/>
              <w:bottom w:val="single" w:color="auto" w:sz="4" w:space="0"/>
              <w:right w:val="single" w:color="auto" w:sz="4" w:space="0"/>
            </w:tcBorders>
            <w:shd w:val="clear" w:color="auto" w:fill="auto"/>
            <w:vAlign w:val="center"/>
          </w:tcPr>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投标人自2018年1月1日获得过市级</w:t>
            </w:r>
            <w:r>
              <w:rPr>
                <w:rFonts w:hint="eastAsia" w:ascii="仿宋" w:hAnsi="仿宋" w:eastAsia="仿宋" w:cs="仿宋"/>
                <w:sz w:val="24"/>
                <w:lang w:val="en-US" w:eastAsia="zh-CN"/>
              </w:rPr>
              <w:t>及以上</w:t>
            </w:r>
            <w:r>
              <w:rPr>
                <w:rFonts w:hint="eastAsia" w:ascii="仿宋" w:hAnsi="仿宋" w:eastAsia="仿宋" w:cs="仿宋"/>
                <w:sz w:val="24"/>
              </w:rPr>
              <w:t>政府部门颁发的环卫荣誉的得2分，县区级政府部门颁发的环卫荣誉的得1分，其余不得分，本项最高得</w:t>
            </w:r>
            <w:r>
              <w:rPr>
                <w:rFonts w:hint="eastAsia" w:ascii="仿宋" w:hAnsi="仿宋" w:eastAsia="仿宋" w:cs="仿宋"/>
                <w:sz w:val="24"/>
                <w:lang w:val="en-US" w:eastAsia="zh-CN"/>
              </w:rPr>
              <w:t>2</w:t>
            </w:r>
            <w:r>
              <w:rPr>
                <w:rFonts w:hint="eastAsia" w:ascii="仿宋" w:hAnsi="仿宋" w:eastAsia="仿宋" w:cs="仿宋"/>
                <w:sz w:val="24"/>
              </w:rPr>
              <w:t>分。</w:t>
            </w:r>
          </w:p>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（各区间不累计加分，按最高荣誉计分，投标文件中提供荣誉证书或证明文件扫描件加盖投标人公章）</w:t>
            </w:r>
          </w:p>
        </w:tc>
        <w:tc>
          <w:tcPr>
            <w:tcW w:w="122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2</w:t>
            </w:r>
          </w:p>
        </w:tc>
        <w:tc>
          <w:tcPr>
            <w:tcW w:w="135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588" w:hRule="atLeast"/>
          <w:jc w:val="center"/>
        </w:trPr>
        <w:tc>
          <w:tcPr>
            <w:tcW w:w="992"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4</w:t>
            </w:r>
          </w:p>
        </w:tc>
        <w:tc>
          <w:tcPr>
            <w:tcW w:w="5103" w:type="dxa"/>
            <w:tcBorders>
              <w:top w:val="nil"/>
              <w:left w:val="nil"/>
              <w:bottom w:val="single" w:color="auto" w:sz="4" w:space="0"/>
              <w:right w:val="single" w:color="auto" w:sz="4" w:space="0"/>
            </w:tcBorders>
            <w:shd w:val="clear" w:color="auto" w:fill="auto"/>
            <w:vAlign w:val="center"/>
          </w:tcPr>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投标人具有政府部门颁发的环保资质的，得2分。(投标文件中提供有效期内的证书复印件加盖投标人公章)</w:t>
            </w:r>
          </w:p>
        </w:tc>
        <w:tc>
          <w:tcPr>
            <w:tcW w:w="122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0-2</w:t>
            </w:r>
          </w:p>
        </w:tc>
        <w:tc>
          <w:tcPr>
            <w:tcW w:w="135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588" w:hRule="atLeast"/>
          <w:jc w:val="center"/>
        </w:trPr>
        <w:tc>
          <w:tcPr>
            <w:tcW w:w="992"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5</w:t>
            </w:r>
          </w:p>
        </w:tc>
        <w:tc>
          <w:tcPr>
            <w:tcW w:w="5103" w:type="dxa"/>
            <w:tcBorders>
              <w:top w:val="nil"/>
              <w:left w:val="nil"/>
              <w:bottom w:val="single" w:color="auto" w:sz="4" w:space="0"/>
              <w:right w:val="single" w:color="auto" w:sz="4" w:space="0"/>
            </w:tcBorders>
            <w:shd w:val="clear" w:color="auto" w:fill="auto"/>
            <w:vAlign w:val="center"/>
          </w:tcPr>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投标人自2018年1月1日（以合同签订时间为准）起：有过类似项目业绩的（同时包含集镇保洁及河道保洁），每个得1分，最高得5分</w:t>
            </w:r>
          </w:p>
          <w:p>
            <w:pPr>
              <w:widowControl/>
              <w:spacing w:line="380" w:lineRule="exact"/>
              <w:ind w:firstLine="480" w:firstLineChars="200"/>
              <w:rPr>
                <w:rFonts w:ascii="仿宋" w:hAnsi="仿宋" w:eastAsia="仿宋" w:cs="仿宋"/>
                <w:sz w:val="24"/>
              </w:rPr>
            </w:pPr>
            <w:r>
              <w:rPr>
                <w:rFonts w:hint="eastAsia" w:ascii="仿宋" w:hAnsi="仿宋" w:eastAsia="仿宋" w:cs="仿宋"/>
                <w:sz w:val="24"/>
              </w:rPr>
              <w:t>（投标文件中提供业绩合同复印件加盖投标人公章）</w:t>
            </w:r>
          </w:p>
        </w:tc>
        <w:tc>
          <w:tcPr>
            <w:tcW w:w="122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0-5</w:t>
            </w:r>
          </w:p>
        </w:tc>
        <w:tc>
          <w:tcPr>
            <w:tcW w:w="135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客观分</w:t>
            </w:r>
          </w:p>
        </w:tc>
      </w:tr>
    </w:tbl>
    <w:p>
      <w:pPr>
        <w:widowControl/>
        <w:spacing w:line="360" w:lineRule="auto"/>
        <w:rPr>
          <w:rFonts w:ascii="仿宋" w:hAnsi="仿宋" w:eastAsia="仿宋" w:cs="仿宋"/>
          <w:sz w:val="20"/>
          <w:szCs w:val="20"/>
          <w:shd w:val="clear" w:color="auto" w:fill="FFFFFF"/>
        </w:rPr>
      </w:pPr>
    </w:p>
    <w:p>
      <w:pPr>
        <w:widowControl/>
        <w:adjustRightInd/>
        <w:jc w:val="lef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技术和服务方案（55分）</w:t>
      </w:r>
    </w:p>
    <w:tbl>
      <w:tblPr>
        <w:tblStyle w:val="60"/>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3"/>
        <w:gridCol w:w="567"/>
        <w:gridCol w:w="5244"/>
        <w:gridCol w:w="1276"/>
        <w:gridCol w:w="13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5811" w:type="dxa"/>
            <w:gridSpan w:val="2"/>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评分内容和标准具体描述</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分值区间</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52" w:hRule="atLeast"/>
          <w:jc w:val="center"/>
        </w:trPr>
        <w:tc>
          <w:tcPr>
            <w:tcW w:w="983" w:type="dxa"/>
            <w:vMerge w:val="restart"/>
            <w:tcBorders>
              <w:tl2br w:val="nil"/>
              <w:tr2bl w:val="nil"/>
            </w:tcBorders>
            <w:shd w:val="clear" w:color="auto" w:fill="auto"/>
            <w:vAlign w:val="center"/>
          </w:tcPr>
          <w:p>
            <w:pPr>
              <w:widowControl/>
              <w:spacing w:line="360" w:lineRule="auto"/>
              <w:jc w:val="left"/>
              <w:rPr>
                <w:rFonts w:ascii="仿宋" w:hAnsi="仿宋" w:eastAsia="仿宋" w:cs="仿宋"/>
                <w:sz w:val="24"/>
              </w:rPr>
            </w:pPr>
            <w:r>
              <w:rPr>
                <w:rFonts w:hint="eastAsia" w:ascii="仿宋" w:hAnsi="仿宋" w:eastAsia="仿宋" w:cs="仿宋"/>
                <w:sz w:val="24"/>
              </w:rPr>
              <w:t>技术分（55分）</w:t>
            </w: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6</w:t>
            </w:r>
          </w:p>
        </w:tc>
        <w:tc>
          <w:tcPr>
            <w:tcW w:w="5244" w:type="dxa"/>
            <w:tcBorders>
              <w:tl2br w:val="nil"/>
              <w:tr2bl w:val="nil"/>
            </w:tcBorders>
            <w:shd w:val="clear" w:color="auto" w:fill="auto"/>
            <w:vAlign w:val="center"/>
          </w:tcPr>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投标方案的合理性、科学性、全面性</w:t>
            </w:r>
          </w:p>
          <w:p>
            <w:pPr>
              <w:pStyle w:val="23"/>
              <w:snapToGrid w:val="0"/>
              <w:spacing w:line="336" w:lineRule="auto"/>
              <w:rPr>
                <w:rFonts w:ascii="仿宋" w:hAnsi="仿宋" w:eastAsia="仿宋" w:cs="仿宋"/>
              </w:rPr>
            </w:pPr>
            <w:r>
              <w:rPr>
                <w:rFonts w:hint="eastAsia" w:ascii="仿宋" w:hAnsi="仿宋" w:eastAsia="仿宋" w:cs="仿宋"/>
              </w:rPr>
              <w:t>（根据对投标项目的理解程度、总体设计、组织实施、独到优势等情况综合评定打分）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7</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7</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投标方案中提供或使用主要设备的优劣（综合评定对比打分）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2-7</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8</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 xml:space="preserve">保证进度和项目完成的方案和措施等综合评定对比打分 </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7</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9</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项目负责人及技术力量安排等</w:t>
            </w:r>
            <w:r>
              <w:rPr>
                <w:rFonts w:hint="eastAsia" w:ascii="仿宋" w:hAnsi="仿宋" w:eastAsia="仿宋" w:cs="仿宋"/>
              </w:rPr>
              <w:br w:type="textWrapping"/>
            </w:r>
            <w:r>
              <w:rPr>
                <w:rFonts w:hint="eastAsia" w:ascii="仿宋" w:hAnsi="仿宋" w:eastAsia="仿宋" w:cs="仿宋"/>
              </w:rPr>
              <w:t>（综合评定对比打分）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7</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对本项目的合理化建议（综合评定对比打分）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1-6</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服务质量保证情况（根据质保期限、可实现程度、提供优惠等情况综合评定对比打分）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2-6</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服务承诺（根据售后服务方案、措施、响应及本地化服务能力等情况综合评定打分）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2-6</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5244" w:type="dxa"/>
            <w:tcBorders>
              <w:tl2br w:val="nil"/>
              <w:tr2bl w:val="nil"/>
            </w:tcBorders>
            <w:shd w:val="clear" w:color="auto" w:fill="auto"/>
            <w:vAlign w:val="center"/>
          </w:tcPr>
          <w:p>
            <w:pPr>
              <w:pStyle w:val="23"/>
              <w:snapToGrid w:val="0"/>
              <w:spacing w:line="336" w:lineRule="auto"/>
              <w:rPr>
                <w:rFonts w:ascii="仿宋" w:hAnsi="仿宋" w:eastAsia="仿宋" w:cs="仿宋"/>
              </w:rPr>
            </w:pPr>
            <w:r>
              <w:rPr>
                <w:rFonts w:hint="eastAsia" w:ascii="仿宋" w:hAnsi="仿宋" w:eastAsia="仿宋" w:cs="仿宋"/>
              </w:rPr>
              <w:t>投标文件制作质量（根据投标文件编制有序、内容规范、字句清晰、表述完整等情况综合评定对比打分）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0-2</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5244" w:type="dxa"/>
            <w:tcBorders>
              <w:tl2br w:val="nil"/>
              <w:tr2bl w:val="nil"/>
            </w:tcBorders>
            <w:shd w:val="clear" w:color="auto" w:fill="auto"/>
            <w:vAlign w:val="center"/>
          </w:tcPr>
          <w:p>
            <w:pPr>
              <w:spacing w:line="336" w:lineRule="auto"/>
              <w:rPr>
                <w:rFonts w:ascii="仿宋" w:hAnsi="仿宋" w:eastAsia="仿宋" w:cs="仿宋"/>
                <w:sz w:val="24"/>
              </w:rPr>
            </w:pPr>
            <w:r>
              <w:rPr>
                <w:rFonts w:hint="eastAsia" w:ascii="仿宋" w:hAnsi="仿宋" w:eastAsia="仿宋" w:cs="仿宋"/>
                <w:sz w:val="24"/>
              </w:rPr>
              <w:t>1、投标人自有设备中同时具有扫路车、洒水车、登高车、护栏清洗车、3辆出厂日期为201</w:t>
            </w:r>
            <w:r>
              <w:rPr>
                <w:rFonts w:ascii="仿宋" w:hAnsi="仿宋" w:eastAsia="仿宋" w:cs="仿宋"/>
                <w:sz w:val="24"/>
              </w:rPr>
              <w:t>8</w:t>
            </w:r>
            <w:r>
              <w:rPr>
                <w:rFonts w:hint="eastAsia" w:ascii="仿宋" w:hAnsi="仿宋" w:eastAsia="仿宋" w:cs="仿宋"/>
                <w:sz w:val="24"/>
              </w:rPr>
              <w:t>年以后总质量</w:t>
            </w:r>
            <w:r>
              <w:rPr>
                <w:rFonts w:ascii="仿宋" w:hAnsi="仿宋" w:eastAsia="仿宋" w:cs="仿宋"/>
                <w:sz w:val="24"/>
              </w:rPr>
              <w:t>15</w:t>
            </w:r>
            <w:r>
              <w:rPr>
                <w:rFonts w:hint="eastAsia" w:ascii="仿宋" w:hAnsi="仿宋" w:eastAsia="仿宋" w:cs="仿宋"/>
                <w:sz w:val="24"/>
              </w:rPr>
              <w:t>吨以上的垃圾压缩车，同时具备得3分，缺少一样得2分，缺少2样得1分，其他不得分。（投标文件中提供复印件）</w:t>
            </w:r>
          </w:p>
          <w:p>
            <w:pPr>
              <w:spacing w:line="336" w:lineRule="auto"/>
              <w:rPr>
                <w:rFonts w:ascii="仿宋" w:hAnsi="仿宋" w:eastAsia="仿宋" w:cs="仿宋"/>
                <w:sz w:val="24"/>
              </w:rPr>
            </w:pPr>
            <w:r>
              <w:rPr>
                <w:rFonts w:hint="eastAsia" w:ascii="仿宋" w:hAnsi="仿宋" w:eastAsia="仿宋" w:cs="仿宋"/>
                <w:sz w:val="24"/>
              </w:rPr>
              <w:t>2、投标人投入本项目自有环卫车辆中有纯电动新能源环卫作业车辆（总质量大于15000千克，国家工信部新能源汽车推广应用推荐车型目录内）的加1分。</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0-4</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983" w:type="dxa"/>
            <w:vMerge w:val="continue"/>
            <w:tcBorders>
              <w:tl2br w:val="nil"/>
              <w:tr2bl w:val="nil"/>
            </w:tcBorders>
            <w:vAlign w:val="center"/>
          </w:tcPr>
          <w:p>
            <w:pPr>
              <w:widowControl/>
              <w:spacing w:line="360" w:lineRule="auto"/>
              <w:ind w:firstLine="480" w:firstLineChars="200"/>
              <w:jc w:val="left"/>
              <w:rPr>
                <w:rFonts w:ascii="仿宋" w:hAnsi="仿宋" w:eastAsia="仿宋" w:cs="仿宋"/>
                <w:sz w:val="24"/>
              </w:rPr>
            </w:pPr>
          </w:p>
        </w:tc>
        <w:tc>
          <w:tcPr>
            <w:tcW w:w="567"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5244" w:type="dxa"/>
            <w:tcBorders>
              <w:tl2br w:val="nil"/>
              <w:tr2bl w:val="nil"/>
            </w:tcBorders>
            <w:shd w:val="clear" w:color="auto" w:fill="auto"/>
            <w:vAlign w:val="center"/>
          </w:tcPr>
          <w:p>
            <w:pPr>
              <w:spacing w:line="336" w:lineRule="auto"/>
              <w:rPr>
                <w:rFonts w:ascii="仿宋" w:hAnsi="仿宋" w:eastAsia="仿宋" w:cs="仿宋"/>
                <w:sz w:val="24"/>
              </w:rPr>
            </w:pPr>
            <w:r>
              <w:rPr>
                <w:rFonts w:hint="eastAsia" w:ascii="仿宋" w:hAnsi="仿宋" w:eastAsia="仿宋" w:cs="仿宋"/>
                <w:sz w:val="24"/>
              </w:rPr>
              <w:t>保洁服务期间应对紧急情况的应急方案、措施。</w:t>
            </w:r>
          </w:p>
        </w:tc>
        <w:tc>
          <w:tcPr>
            <w:tcW w:w="1276"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3</w:t>
            </w:r>
          </w:p>
        </w:tc>
        <w:tc>
          <w:tcPr>
            <w:tcW w:w="1349" w:type="dxa"/>
            <w:tcBorders>
              <w:tl2br w:val="nil"/>
              <w:tr2bl w:val="nil"/>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主观分</w:t>
            </w:r>
          </w:p>
        </w:tc>
      </w:tr>
    </w:tbl>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3、价格分（20分）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
                <w:sz w:val="24"/>
              </w:rPr>
            </w:pPr>
            <w:r>
              <w:rPr>
                <w:rFonts w:hint="eastAsia" w:ascii="仿宋" w:hAnsi="仿宋" w:eastAsia="仿宋" w:cs="仿宋"/>
                <w:sz w:val="24"/>
              </w:rPr>
              <w:t>价格权值=0.20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最低有效投标价格为评标基准价</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（计算得分保留小数点后2位）</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widowControl/>
        <w:adjustRightInd/>
        <w:jc w:val="left"/>
        <w:rPr>
          <w:rFonts w:ascii="仿宋" w:hAnsi="仿宋" w:eastAsia="仿宋" w:cs="仿宋"/>
          <w:b/>
          <w:sz w:val="32"/>
        </w:rPr>
      </w:pPr>
      <w:r>
        <w:rPr>
          <w:rFonts w:hint="eastAsia" w:ascii="仿宋" w:hAnsi="仿宋" w:eastAsia="仿宋" w:cs="仿宋"/>
          <w:b/>
          <w:sz w:val="32"/>
        </w:rPr>
        <w:br w:type="page"/>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adjustRightInd/>
        <w:spacing w:line="360" w:lineRule="auto"/>
        <w:rPr>
          <w:rFonts w:ascii="仿宋" w:hAnsi="仿宋" w:eastAsia="仿宋" w:cs="仿宋"/>
          <w:b/>
          <w:sz w:val="32"/>
        </w:rPr>
      </w:pPr>
      <w:r>
        <w:rPr>
          <w:rFonts w:hint="eastAsia" w:ascii="仿宋" w:hAnsi="仿宋" w:eastAsia="仿宋" w:cs="仿宋"/>
          <w:b/>
          <w:sz w:val="32"/>
        </w:rPr>
        <w:t>三、评标程序</w:t>
      </w:r>
    </w:p>
    <w:p>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pPr>
        <w:pStyle w:val="216"/>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6"/>
        <w:spacing w:before="0"/>
        <w:ind w:firstLine="0" w:firstLineChars="0"/>
        <w:rPr>
          <w:rFonts w:ascii="仿宋" w:hAnsi="仿宋" w:eastAsia="仿宋" w:cs="仿宋"/>
          <w:b/>
          <w:kern w:val="0"/>
        </w:rPr>
      </w:pPr>
      <w:r>
        <w:rPr>
          <w:rFonts w:hint="eastAsia" w:ascii="仿宋" w:hAnsi="仿宋" w:eastAsia="仿宋" w:cs="仿宋"/>
          <w:b/>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rPr>
          <w:rFonts w:ascii="仿宋" w:hAnsi="仿宋" w:eastAsia="仿宋" w:cs="仿宋"/>
          <w:kern w:val="0"/>
          <w:sz w:val="24"/>
        </w:rPr>
      </w:pPr>
      <w:r>
        <w:rPr>
          <w:rFonts w:hint="eastAsia" w:ascii="仿宋" w:hAnsi="仿宋" w:eastAsia="仿宋" w:cs="仿宋"/>
          <w:kern w:val="0"/>
          <w:sz w:val="24"/>
        </w:rPr>
        <w:t>3.5</w:t>
      </w:r>
      <w:r>
        <w:rPr>
          <w:rFonts w:hint="eastAsia" w:ascii="仿宋" w:hAnsi="仿宋" w:eastAsia="仿宋" w:cs="仿宋"/>
          <w:b/>
          <w:kern w:val="0"/>
          <w:sz w:val="24"/>
        </w:rPr>
        <w:t>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216"/>
        <w:spacing w:before="0"/>
        <w:ind w:firstLine="0" w:firstLineChars="0"/>
        <w:rPr>
          <w:rFonts w:ascii="仿宋" w:hAnsi="仿宋" w:eastAsia="仿宋" w:cs="仿宋"/>
          <w:kern w:val="0"/>
          <w:szCs w:val="21"/>
        </w:rPr>
      </w:pPr>
      <w:r>
        <w:rPr>
          <w:rFonts w:hint="eastAsia" w:ascii="仿宋" w:hAnsi="仿宋" w:eastAsia="仿宋" w:cs="仿宋"/>
          <w:kern w:val="0"/>
          <w:szCs w:val="21"/>
        </w:rPr>
        <w:t>4.1</w:t>
      </w:r>
      <w:r>
        <w:rPr>
          <w:rFonts w:hint="eastAsia" w:ascii="仿宋" w:hAnsi="仿宋" w:eastAsia="仿宋" w:cs="仿宋"/>
          <w:b/>
          <w:kern w:val="0"/>
          <w:szCs w:val="24"/>
        </w:rPr>
        <w:t>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3"/>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3"/>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3"/>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3"/>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3"/>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3"/>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3"/>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3"/>
        <w:snapToGrid w:val="0"/>
        <w:spacing w:line="360" w:lineRule="auto"/>
        <w:ind w:firstLine="0" w:firstLineChars="0"/>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0" w:firstLineChars="0"/>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3"/>
        <w:snapToGrid w:val="0"/>
        <w:spacing w:line="360" w:lineRule="auto"/>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3"/>
        <w:snapToGrid w:val="0"/>
        <w:spacing w:line="360" w:lineRule="auto"/>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3"/>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
          <w:sz w:val="24"/>
        </w:rPr>
      </w:pPr>
    </w:p>
    <w:p>
      <w:pPr>
        <w:pStyle w:val="3"/>
        <w:rPr>
          <w:rFonts w:cs="仿宋"/>
          <w:color w:val="auto"/>
        </w:rPr>
      </w:pPr>
      <w:r>
        <w:rPr>
          <w:rFonts w:hint="eastAsia" w:cs="仿宋"/>
          <w:color w:val="auto"/>
          <w:sz w:val="24"/>
        </w:rPr>
        <w:br w:type="page"/>
      </w:r>
      <w:r>
        <w:rPr>
          <w:rFonts w:hint="eastAsia" w:cs="仿宋"/>
          <w:color w:val="auto"/>
        </w:rPr>
        <w:t>第五部分</w:t>
      </w:r>
      <w:bookmarkEnd w:id="60"/>
      <w:r>
        <w:rPr>
          <w:rFonts w:hint="eastAsia" w:cs="仿宋"/>
          <w:color w:val="auto"/>
        </w:rPr>
        <w:t xml:space="preserve"> 拟签订的合同文本</w:t>
      </w:r>
    </w:p>
    <w:p>
      <w:pPr>
        <w:rPr>
          <w:rFonts w:ascii="仿宋" w:hAnsi="仿宋" w:eastAsia="仿宋" w:cs="仿宋"/>
          <w:sz w:val="24"/>
          <w:u w:val="single"/>
        </w:rPr>
      </w:pPr>
      <w:bookmarkStart w:id="438" w:name="第五部分"/>
      <w:bookmarkStart w:id="439" w:name="_Toc86217003"/>
      <w:r>
        <w:rPr>
          <w:rFonts w:hint="eastAsia" w:ascii="仿宋" w:hAnsi="仿宋" w:eastAsia="仿宋" w:cs="仿宋"/>
          <w:sz w:val="24"/>
        </w:rPr>
        <w:t>合同编号：</w:t>
      </w:r>
      <w:r>
        <w:rPr>
          <w:rFonts w:hint="eastAsia" w:ascii="仿宋" w:hAnsi="仿宋" w:eastAsia="仿宋" w:cs="仿宋"/>
          <w:sz w:val="24"/>
          <w:u w:val="single"/>
        </w:rPr>
        <w:t xml:space="preserve">           </w:t>
      </w:r>
    </w:p>
    <w:p>
      <w:pPr>
        <w:rPr>
          <w:rFonts w:ascii="仿宋" w:hAnsi="仿宋" w:eastAsia="仿宋" w:cs="仿宋"/>
          <w:sz w:val="24"/>
          <w:u w:val="single"/>
        </w:rPr>
      </w:pPr>
    </w:p>
    <w:p>
      <w:pPr>
        <w:rPr>
          <w:rFonts w:ascii="仿宋" w:hAnsi="仿宋" w:eastAsia="仿宋" w:cs="仿宋"/>
          <w:sz w:val="24"/>
          <w:u w:val="single"/>
        </w:rPr>
      </w:pPr>
    </w:p>
    <w:p>
      <w:pPr>
        <w:rPr>
          <w:rFonts w:ascii="仿宋" w:hAnsi="仿宋" w:eastAsia="仿宋" w:cs="仿宋"/>
          <w:sz w:val="24"/>
          <w:u w:val="single"/>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300"/>
        <w:rPr>
          <w:rFonts w:ascii="仿宋" w:hAnsi="仿宋" w:eastAsia="仿宋" w:cs="仿宋"/>
          <w:szCs w:val="24"/>
        </w:rPr>
      </w:pPr>
    </w:p>
    <w:p>
      <w:pPr>
        <w:pStyle w:val="300"/>
        <w:rPr>
          <w:rFonts w:ascii="仿宋" w:hAnsi="仿宋" w:eastAsia="仿宋" w:cs="仿宋"/>
          <w:szCs w:val="24"/>
        </w:rPr>
      </w:pPr>
    </w:p>
    <w:p>
      <w:pPr>
        <w:pStyle w:val="300"/>
        <w:rPr>
          <w:rFonts w:ascii="仿宋" w:hAnsi="仿宋" w:eastAsia="仿宋" w:cs="仿宋"/>
          <w:szCs w:val="24"/>
        </w:rPr>
      </w:pPr>
    </w:p>
    <w:p>
      <w:pPr>
        <w:pStyle w:val="300"/>
        <w:ind w:firstLine="482"/>
        <w:jc w:val="center"/>
        <w:rPr>
          <w:rFonts w:ascii="仿宋" w:hAnsi="仿宋" w:eastAsia="仿宋" w:cs="仿宋"/>
          <w:b/>
          <w:szCs w:val="24"/>
        </w:rPr>
      </w:pPr>
      <w:r>
        <w:rPr>
          <w:rFonts w:hint="eastAsia" w:ascii="仿宋" w:hAnsi="仿宋" w:eastAsia="仿宋" w:cs="仿宋"/>
          <w:b/>
          <w:szCs w:val="24"/>
        </w:rPr>
        <w:t>第一部分 合同书</w:t>
      </w:r>
    </w:p>
    <w:p>
      <w:pPr>
        <w:pStyle w:val="300"/>
        <w:rPr>
          <w:rFonts w:ascii="仿宋" w:hAnsi="仿宋" w:eastAsia="仿宋" w:cs="仿宋"/>
          <w:szCs w:val="24"/>
        </w:rPr>
      </w:pPr>
    </w:p>
    <w:p>
      <w:pPr>
        <w:pStyle w:val="300"/>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21"/>
        <w:spacing w:before="120" w:line="22" w:lineRule="atLeast"/>
        <w:rPr>
          <w:rFonts w:ascii="仿宋" w:hAnsi="仿宋" w:eastAsia="仿宋" w:cs="仿宋"/>
          <w:szCs w:val="24"/>
        </w:rPr>
      </w:pPr>
    </w:p>
    <w:p>
      <w:pPr>
        <w:pStyle w:val="621"/>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440" w:name="_Toc3029"/>
      <w:bookmarkStart w:id="441" w:name="_Toc2232"/>
      <w:bookmarkStart w:id="442" w:name="_Toc24059"/>
      <w:r>
        <w:rPr>
          <w:rFonts w:hint="eastAsia" w:ascii="仿宋" w:hAnsi="仿宋" w:eastAsia="仿宋" w:cs="仿宋"/>
          <w:b/>
          <w:sz w:val="24"/>
        </w:rPr>
        <w:t>1.1 合同组成部分</w:t>
      </w:r>
      <w:bookmarkEnd w:id="440"/>
      <w:bookmarkEnd w:id="441"/>
      <w:bookmarkEnd w:id="442"/>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443" w:name="_Toc21295"/>
      <w:bookmarkStart w:id="444" w:name="_Toc24300"/>
      <w:bookmarkStart w:id="445" w:name="_Toc27126"/>
      <w:r>
        <w:rPr>
          <w:rFonts w:hint="eastAsia" w:ascii="仿宋" w:hAnsi="仿宋" w:eastAsia="仿宋" w:cs="仿宋"/>
          <w:b/>
          <w:sz w:val="24"/>
        </w:rPr>
        <w:t>1.2 货物</w:t>
      </w:r>
      <w:bookmarkEnd w:id="443"/>
      <w:bookmarkEnd w:id="444"/>
      <w:bookmarkEnd w:id="445"/>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46" w:name="_Toc23292"/>
      <w:bookmarkStart w:id="447" w:name="_Toc21631"/>
      <w:bookmarkStart w:id="448" w:name="_Toc21551"/>
      <w:r>
        <w:rPr>
          <w:rFonts w:hint="eastAsia" w:ascii="仿宋" w:hAnsi="仿宋" w:eastAsia="仿宋" w:cs="仿宋"/>
          <w:b/>
          <w:sz w:val="24"/>
        </w:rPr>
        <w:t>1.3 价款</w:t>
      </w:r>
      <w:bookmarkEnd w:id="446"/>
      <w:bookmarkEnd w:id="447"/>
      <w:bookmarkEnd w:id="448"/>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0"/>
              <w:spacing w:line="560" w:lineRule="exact"/>
              <w:ind w:firstLine="48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49" w:name="_Toc22618"/>
      <w:bookmarkStart w:id="450" w:name="_Toc1814"/>
      <w:bookmarkStart w:id="451" w:name="_Toc10340"/>
      <w:r>
        <w:rPr>
          <w:rFonts w:hint="eastAsia" w:ascii="仿宋" w:hAnsi="仿宋" w:eastAsia="仿宋" w:cs="仿宋"/>
          <w:b/>
          <w:sz w:val="24"/>
        </w:rPr>
        <w:t>1.4 付款</w:t>
      </w:r>
      <w:bookmarkEnd w:id="449"/>
      <w:bookmarkEnd w:id="450"/>
      <w:bookmarkEnd w:id="451"/>
      <w:r>
        <w:rPr>
          <w:rFonts w:hint="eastAsia" w:ascii="仿宋" w:hAnsi="仿宋" w:eastAsia="仿宋" w:cs="仿宋"/>
          <w:b/>
          <w:sz w:val="24"/>
        </w:rPr>
        <w:t>方式、时间和条件</w:t>
      </w:r>
    </w:p>
    <w:p>
      <w:pPr>
        <w:pStyle w:val="628"/>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1.4.3甲方迟延支付乙方款项的，应当支付逾期利息。双方可以约定逾期利率，约定利率不得低于合同订立时1年期贷款市场报价利率；未作约定的，按照每日利率万分之五支付逾期利息。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2" w:name="_Toc32071"/>
      <w:bookmarkStart w:id="453" w:name="_Toc19304"/>
      <w:bookmarkStart w:id="454" w:name="_Toc2846"/>
      <w:r>
        <w:rPr>
          <w:rFonts w:hint="eastAsia" w:ascii="仿宋" w:hAnsi="仿宋" w:eastAsia="仿宋" w:cs="仿宋"/>
          <w:b/>
          <w:sz w:val="24"/>
        </w:rPr>
        <w:t>1.5 货物交付期限、地点和方式</w:t>
      </w:r>
      <w:bookmarkEnd w:id="452"/>
      <w:bookmarkEnd w:id="453"/>
      <w:bookmarkEnd w:id="454"/>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5" w:name="_Toc21423"/>
      <w:bookmarkStart w:id="456" w:name="_Toc27250"/>
      <w:bookmarkStart w:id="457" w:name="_Toc19554"/>
      <w:r>
        <w:rPr>
          <w:rFonts w:hint="eastAsia" w:ascii="仿宋" w:hAnsi="仿宋" w:eastAsia="仿宋" w:cs="仿宋"/>
          <w:b/>
          <w:sz w:val="24"/>
        </w:rPr>
        <w:t>1.6 违约责任</w:t>
      </w:r>
      <w:bookmarkEnd w:id="455"/>
      <w:bookmarkEnd w:id="456"/>
      <w:bookmarkEnd w:id="457"/>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cs="仿宋"/>
          <w:b/>
          <w:sz w:val="24"/>
        </w:rPr>
      </w:pPr>
      <w:bookmarkStart w:id="458" w:name="_Toc15583"/>
      <w:bookmarkStart w:id="459" w:name="_Toc16021"/>
      <w:bookmarkStart w:id="460" w:name="_Toc28375"/>
      <w:r>
        <w:rPr>
          <w:rFonts w:hint="eastAsia" w:ascii="仿宋" w:hAnsi="仿宋" w:eastAsia="仿宋" w:cs="仿宋"/>
          <w:b/>
          <w:sz w:val="24"/>
        </w:rPr>
        <w:t>1.7 合同争议的解决</w:t>
      </w:r>
      <w:bookmarkEnd w:id="458"/>
      <w:bookmarkEnd w:id="459"/>
      <w:bookmarkEnd w:id="460"/>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本合同履行过程中发生的任何争议，双方当事人均可通过和解或者调解解决；不愿和解、调解或者和解、调解不成的，可以选择以下第 </w:t>
      </w:r>
      <w:r>
        <w:rPr>
          <w:rFonts w:hint="eastAsia" w:ascii="仿宋" w:hAnsi="仿宋" w:eastAsia="仿宋" w:cs="仿宋"/>
          <w:sz w:val="24"/>
          <w:u w:val="single"/>
        </w:rPr>
        <w:t xml:space="preserve">      </w:t>
      </w:r>
      <w:r>
        <w:rPr>
          <w:rFonts w:hint="eastAsia" w:ascii="仿宋" w:hAnsi="仿宋" w:eastAsia="仿宋" w:cs="仿宋"/>
          <w:sz w:val="24"/>
        </w:rPr>
        <w:t>条款规定的方式解决：</w:t>
      </w:r>
    </w:p>
    <w:p>
      <w:pPr>
        <w:spacing w:line="560" w:lineRule="exact"/>
        <w:ind w:firstLine="480" w:firstLineChars="20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pPr>
        <w:spacing w:line="560" w:lineRule="exact"/>
        <w:ind w:firstLine="480" w:firstLineChars="20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61" w:name="_Toc11173"/>
      <w:bookmarkStart w:id="462" w:name="_Toc15322"/>
      <w:bookmarkStart w:id="463" w:name="_Toc7245"/>
      <w:r>
        <w:rPr>
          <w:rFonts w:hint="eastAsia" w:ascii="仿宋" w:hAnsi="仿宋" w:eastAsia="仿宋" w:cs="仿宋"/>
          <w:b/>
          <w:sz w:val="24"/>
        </w:rPr>
        <w:t>1.8 合同生效</w:t>
      </w:r>
      <w:bookmarkEnd w:id="461"/>
      <w:bookmarkEnd w:id="462"/>
      <w:bookmarkEnd w:id="463"/>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300"/>
        <w:spacing w:line="560" w:lineRule="exact"/>
        <w:ind w:firstLine="482"/>
        <w:jc w:val="center"/>
        <w:rPr>
          <w:rFonts w:ascii="仿宋" w:hAnsi="仿宋" w:eastAsia="仿宋" w:cs="仿宋"/>
          <w:b/>
          <w:szCs w:val="24"/>
        </w:rPr>
      </w:pPr>
      <w:bookmarkStart w:id="464" w:name="_Toc331685783"/>
      <w:r>
        <w:rPr>
          <w:rFonts w:hint="eastAsia" w:ascii="仿宋" w:hAnsi="仿宋" w:eastAsia="仿宋" w:cs="仿宋"/>
          <w:b/>
          <w:szCs w:val="24"/>
        </w:rPr>
        <w:t>第二部分 合同一般条款</w:t>
      </w:r>
      <w:bookmarkEnd w:id="464"/>
    </w:p>
    <w:p>
      <w:pPr>
        <w:spacing w:line="560" w:lineRule="exact"/>
        <w:ind w:firstLine="482" w:firstLineChars="200"/>
        <w:outlineLvl w:val="0"/>
        <w:rPr>
          <w:rFonts w:ascii="仿宋" w:hAnsi="仿宋" w:eastAsia="仿宋" w:cs="仿宋"/>
          <w:b/>
          <w:sz w:val="24"/>
        </w:rPr>
      </w:pPr>
      <w:bookmarkStart w:id="465" w:name="_Ref467379094"/>
      <w:bookmarkStart w:id="466" w:name="_Ref467379109"/>
      <w:bookmarkStart w:id="467" w:name="_Ref467379214"/>
      <w:bookmarkStart w:id="468" w:name="_Ref467378463"/>
      <w:bookmarkStart w:id="469" w:name="_Ref467378404"/>
      <w:bookmarkStart w:id="470" w:name="_Ref467379101"/>
      <w:bookmarkStart w:id="471" w:name="_Ref467379225"/>
      <w:bookmarkStart w:id="472" w:name="_Toc487900349"/>
      <w:bookmarkStart w:id="473" w:name="_Ref467379195"/>
      <w:bookmarkStart w:id="474" w:name="_Toc28763"/>
      <w:bookmarkStart w:id="475" w:name="_Ref467379205"/>
      <w:bookmarkStart w:id="476" w:name="_Toc16917"/>
      <w:bookmarkStart w:id="477" w:name="_Ref467378499"/>
      <w:bookmarkStart w:id="478" w:name="_Toc259093669"/>
      <w:bookmarkStart w:id="479" w:name="_Toc279701240"/>
      <w:bookmarkStart w:id="480" w:name="_Toc19614"/>
      <w:r>
        <w:rPr>
          <w:rFonts w:hint="eastAsia" w:ascii="仿宋" w:hAnsi="仿宋" w:eastAsia="仿宋" w:cs="仿宋"/>
          <w:b/>
          <w:sz w:val="24"/>
        </w:rPr>
        <w:t>2.1 定义</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81" w:name="_Ref467378840"/>
      <w:r>
        <w:rPr>
          <w:rFonts w:hint="eastAsia" w:ascii="仿宋" w:hAnsi="仿宋" w:eastAsia="仿宋" w:cs="仿宋"/>
          <w:sz w:val="24"/>
        </w:rPr>
        <w:t>2.1.4 “甲方”系指与中标供应商签署合同的采购人</w:t>
      </w:r>
      <w:bookmarkEnd w:id="481"/>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82" w:name="_Ref467379400"/>
      <w:r>
        <w:rPr>
          <w:rFonts w:hint="eastAsia" w:ascii="仿宋" w:hAnsi="仿宋" w:eastAsia="仿宋" w:cs="仿宋"/>
          <w:sz w:val="24"/>
        </w:rPr>
        <w:t>2.1.5 “乙方”系指根据合同约定交付货物的中标供应商</w:t>
      </w:r>
      <w:bookmarkEnd w:id="48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83" w:name="_Ref467379436"/>
      <w:r>
        <w:rPr>
          <w:rFonts w:hint="eastAsia" w:ascii="仿宋" w:hAnsi="仿宋" w:eastAsia="仿宋" w:cs="仿宋"/>
          <w:sz w:val="24"/>
        </w:rPr>
        <w:t>2.1.6 “现场”系指合同约定货物将要运至或者安装的地点。</w:t>
      </w:r>
      <w:bookmarkEnd w:id="483"/>
    </w:p>
    <w:p>
      <w:pPr>
        <w:spacing w:line="560" w:lineRule="exact"/>
        <w:ind w:firstLine="482" w:firstLineChars="200"/>
        <w:outlineLvl w:val="0"/>
        <w:rPr>
          <w:rFonts w:ascii="仿宋" w:hAnsi="仿宋" w:eastAsia="仿宋" w:cs="仿宋"/>
          <w:b/>
          <w:sz w:val="24"/>
        </w:rPr>
      </w:pPr>
      <w:bookmarkStart w:id="484" w:name="_Toc13336"/>
      <w:bookmarkStart w:id="485" w:name="_Toc27635"/>
      <w:bookmarkStart w:id="486" w:name="_Toc32504"/>
      <w:bookmarkStart w:id="487" w:name="_Toc259093670"/>
      <w:bookmarkStart w:id="488" w:name="_Toc487900350"/>
      <w:bookmarkStart w:id="489" w:name="_Toc279701241"/>
      <w:r>
        <w:rPr>
          <w:rFonts w:hint="eastAsia" w:ascii="仿宋" w:hAnsi="仿宋" w:eastAsia="仿宋" w:cs="仿宋"/>
          <w:b/>
          <w:sz w:val="24"/>
        </w:rPr>
        <w:t>2.2 技术规范</w:t>
      </w:r>
      <w:bookmarkEnd w:id="484"/>
      <w:bookmarkEnd w:id="485"/>
      <w:bookmarkEnd w:id="486"/>
      <w:bookmarkEnd w:id="487"/>
      <w:bookmarkEnd w:id="488"/>
      <w:bookmarkEnd w:id="489"/>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90" w:name="_Toc27853"/>
      <w:bookmarkStart w:id="491" w:name="_Toc9829"/>
      <w:bookmarkStart w:id="492" w:name="_Toc279701242"/>
      <w:bookmarkStart w:id="493" w:name="_Toc487900351"/>
      <w:bookmarkStart w:id="494" w:name="_Toc31634"/>
      <w:bookmarkStart w:id="495" w:name="_Toc259093671"/>
      <w:r>
        <w:rPr>
          <w:rFonts w:hint="eastAsia" w:ascii="仿宋" w:hAnsi="仿宋" w:eastAsia="仿宋" w:cs="仿宋"/>
          <w:b/>
          <w:sz w:val="24"/>
        </w:rPr>
        <w:t>2.3 知识产权</w:t>
      </w:r>
      <w:bookmarkEnd w:id="490"/>
      <w:bookmarkEnd w:id="491"/>
      <w:bookmarkEnd w:id="492"/>
      <w:bookmarkEnd w:id="493"/>
      <w:bookmarkEnd w:id="494"/>
      <w:bookmarkEnd w:id="495"/>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96" w:name="_Toc29149"/>
      <w:bookmarkStart w:id="497" w:name="_Toc4194"/>
      <w:bookmarkStart w:id="498" w:name="_Toc11932"/>
      <w:r>
        <w:rPr>
          <w:rFonts w:hint="eastAsia" w:ascii="仿宋" w:hAnsi="仿宋" w:eastAsia="仿宋" w:cs="仿宋"/>
          <w:b/>
          <w:sz w:val="24"/>
        </w:rPr>
        <w:t>2.4 包装和装运</w:t>
      </w:r>
      <w:bookmarkEnd w:id="496"/>
      <w:bookmarkEnd w:id="497"/>
      <w:bookmarkEnd w:id="498"/>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99" w:name="_Ref467378591"/>
      <w:bookmarkStart w:id="500" w:name="_Toc279701245"/>
      <w:bookmarkStart w:id="501" w:name="_Toc487900354"/>
      <w:bookmarkStart w:id="502" w:name="_Toc259093674"/>
      <w:bookmarkStart w:id="503" w:name="_Ref467379527"/>
      <w:bookmarkStart w:id="504" w:name="_Ref467379542"/>
      <w:bookmarkStart w:id="505" w:name="_Ref467378541"/>
      <w:bookmarkStart w:id="506" w:name="_Ref467379536"/>
      <w:bookmarkStart w:id="507" w:name="_Toc26182"/>
      <w:bookmarkStart w:id="508" w:name="_Toc19074"/>
      <w:bookmarkStart w:id="509" w:name="_Toc30272"/>
      <w:r>
        <w:rPr>
          <w:rFonts w:hint="eastAsia" w:ascii="仿宋" w:hAnsi="仿宋" w:eastAsia="仿宋" w:cs="仿宋"/>
          <w:b/>
          <w:sz w:val="24"/>
        </w:rPr>
        <w:t>2.</w:t>
      </w:r>
      <w:bookmarkEnd w:id="499"/>
      <w:bookmarkEnd w:id="500"/>
      <w:bookmarkEnd w:id="501"/>
      <w:bookmarkEnd w:id="502"/>
      <w:bookmarkEnd w:id="503"/>
      <w:bookmarkEnd w:id="504"/>
      <w:bookmarkEnd w:id="505"/>
      <w:bookmarkEnd w:id="506"/>
      <w:r>
        <w:rPr>
          <w:rFonts w:hint="eastAsia" w:ascii="仿宋" w:hAnsi="仿宋" w:eastAsia="仿宋" w:cs="仿宋"/>
          <w:b/>
          <w:sz w:val="24"/>
        </w:rPr>
        <w:t>5 履约检查和问题反馈</w:t>
      </w:r>
      <w:bookmarkEnd w:id="507"/>
      <w:bookmarkEnd w:id="508"/>
      <w:bookmarkEnd w:id="509"/>
    </w:p>
    <w:p>
      <w:pPr>
        <w:spacing w:line="560" w:lineRule="exact"/>
        <w:ind w:firstLine="480" w:firstLineChars="200"/>
        <w:rPr>
          <w:rFonts w:ascii="仿宋" w:hAnsi="仿宋" w:eastAsia="仿宋" w:cs="仿宋"/>
          <w:sz w:val="24"/>
        </w:rPr>
      </w:pPr>
      <w:bookmarkStart w:id="510" w:name="_Ref467379657"/>
      <w:r>
        <w:rPr>
          <w:rFonts w:hint="eastAsia" w:ascii="仿宋" w:hAnsi="仿宋" w:eastAsia="仿宋" w:cs="仿宋"/>
          <w:sz w:val="24"/>
        </w:rPr>
        <w:t>2.5.1</w:t>
      </w:r>
      <w:bookmarkEnd w:id="510"/>
      <w:bookmarkStart w:id="511" w:name="_Toc186431854"/>
      <w:bookmarkStart w:id="512" w:name="_Ref467379793"/>
      <w:bookmarkStart w:id="513" w:name="_Ref467379807"/>
      <w:bookmarkStart w:id="514" w:name="_Toc487900357"/>
      <w:bookmarkStart w:id="515" w:name="_Toc259093676"/>
      <w:bookmarkStart w:id="516" w:name="_Toc27970124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511"/>
      <w:bookmarkStart w:id="517" w:name="_Toc186431855"/>
      <w:r>
        <w:rPr>
          <w:rFonts w:hint="eastAsia" w:ascii="仿宋" w:hAnsi="仿宋" w:eastAsia="仿宋" w:cs="仿宋"/>
          <w:sz w:val="24"/>
        </w:rPr>
        <w:t>。</w:t>
      </w:r>
    </w:p>
    <w:bookmarkEnd w:id="512"/>
    <w:bookmarkEnd w:id="513"/>
    <w:bookmarkEnd w:id="514"/>
    <w:bookmarkEnd w:id="515"/>
    <w:bookmarkEnd w:id="516"/>
    <w:bookmarkEnd w:id="517"/>
    <w:p>
      <w:pPr>
        <w:spacing w:line="560" w:lineRule="exact"/>
        <w:ind w:firstLine="482" w:firstLineChars="200"/>
        <w:outlineLvl w:val="0"/>
        <w:rPr>
          <w:rFonts w:ascii="仿宋" w:hAnsi="仿宋" w:eastAsia="仿宋" w:cs="仿宋"/>
          <w:b/>
          <w:sz w:val="24"/>
        </w:rPr>
      </w:pPr>
      <w:bookmarkStart w:id="518" w:name="_Ref467379852"/>
      <w:bookmarkStart w:id="519" w:name="_Toc259093677"/>
      <w:bookmarkStart w:id="520" w:name="_Ref467379863"/>
      <w:bookmarkStart w:id="521" w:name="_Toc279701248"/>
      <w:bookmarkStart w:id="522" w:name="_Ref467379923"/>
      <w:bookmarkStart w:id="523" w:name="_Toc487900358"/>
      <w:bookmarkStart w:id="524" w:name="_Toc16110"/>
      <w:bookmarkStart w:id="525" w:name="_Toc3225"/>
      <w:bookmarkStart w:id="526" w:name="_Toc774"/>
      <w:r>
        <w:rPr>
          <w:rFonts w:hint="eastAsia" w:ascii="仿宋" w:hAnsi="仿宋" w:eastAsia="仿宋" w:cs="仿宋"/>
          <w:b/>
          <w:sz w:val="24"/>
        </w:rPr>
        <w:t>2.6 技术资料</w:t>
      </w:r>
      <w:bookmarkEnd w:id="518"/>
      <w:bookmarkEnd w:id="519"/>
      <w:bookmarkEnd w:id="520"/>
      <w:bookmarkEnd w:id="521"/>
      <w:bookmarkEnd w:id="522"/>
      <w:bookmarkEnd w:id="523"/>
      <w:r>
        <w:rPr>
          <w:rFonts w:hint="eastAsia" w:ascii="仿宋" w:hAnsi="仿宋" w:eastAsia="仿宋" w:cs="仿宋"/>
          <w:b/>
          <w:sz w:val="24"/>
        </w:rPr>
        <w:t>和保密义务</w:t>
      </w:r>
      <w:bookmarkEnd w:id="524"/>
      <w:bookmarkEnd w:id="525"/>
      <w:bookmarkEnd w:id="526"/>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527" w:name="_Toc7860"/>
      <w:r>
        <w:rPr>
          <w:rFonts w:hint="eastAsia" w:ascii="仿宋" w:hAnsi="仿宋" w:eastAsia="仿宋" w:cs="仿宋"/>
          <w:b/>
          <w:sz w:val="24"/>
        </w:rPr>
        <w:t>2.7 质量保证</w:t>
      </w:r>
      <w:bookmarkEnd w:id="527"/>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528" w:name="_Toc17244"/>
      <w:bookmarkStart w:id="529" w:name="_Toc487900362"/>
      <w:bookmarkStart w:id="530" w:name="_Toc279701252"/>
      <w:bookmarkStart w:id="531" w:name="_Toc259093681"/>
      <w:r>
        <w:rPr>
          <w:rFonts w:hint="eastAsia" w:ascii="仿宋" w:hAnsi="仿宋" w:eastAsia="仿宋" w:cs="仿宋"/>
          <w:b/>
          <w:sz w:val="24"/>
        </w:rPr>
        <w:t>2.8 货物的风险负担</w:t>
      </w:r>
      <w:bookmarkEnd w:id="528"/>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532" w:name="_Toc14055"/>
      <w:r>
        <w:rPr>
          <w:rFonts w:hint="eastAsia" w:ascii="仿宋" w:hAnsi="仿宋" w:eastAsia="仿宋" w:cs="仿宋"/>
          <w:b/>
          <w:sz w:val="24"/>
        </w:rPr>
        <w:t>2.9 延迟交货</w:t>
      </w:r>
      <w:bookmarkEnd w:id="529"/>
      <w:bookmarkEnd w:id="530"/>
      <w:bookmarkEnd w:id="531"/>
      <w:bookmarkEnd w:id="532"/>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533" w:name="_Toc7502"/>
      <w:bookmarkStart w:id="534" w:name="_Toc279701254"/>
      <w:bookmarkStart w:id="535" w:name="_Ref467378121"/>
      <w:bookmarkStart w:id="536" w:name="_Toc487900364"/>
      <w:bookmarkStart w:id="537" w:name="_Toc259093683"/>
      <w:r>
        <w:rPr>
          <w:rFonts w:hint="eastAsia" w:ascii="仿宋" w:hAnsi="仿宋" w:eastAsia="仿宋" w:cs="仿宋"/>
          <w:b/>
          <w:sz w:val="24"/>
        </w:rPr>
        <w:t>2.10 合同变更</w:t>
      </w:r>
      <w:bookmarkEnd w:id="533"/>
    </w:p>
    <w:p>
      <w:pPr>
        <w:spacing w:line="560" w:lineRule="exact"/>
        <w:ind w:firstLine="480" w:firstLineChars="200"/>
        <w:rPr>
          <w:rFonts w:ascii="仿宋" w:hAnsi="仿宋" w:eastAsia="仿宋" w:cs="仿宋"/>
          <w:sz w:val="24"/>
        </w:rPr>
      </w:pPr>
      <w:r>
        <w:rPr>
          <w:rFonts w:hint="eastAsia" w:ascii="仿宋" w:hAnsi="仿宋" w:eastAsia="仿宋" w:cs="仿宋"/>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cs="仿宋"/>
          <w:sz w:val="24"/>
        </w:rPr>
      </w:pPr>
      <w:r>
        <w:rPr>
          <w:rFonts w:hint="eastAsia" w:ascii="仿宋" w:hAnsi="仿宋" w:eastAsia="仿宋" w:cs="仿宋"/>
          <w:sz w:val="24"/>
        </w:rPr>
        <w:t>2.10.2 合同继续履行将损害国家利益和社会公共利益的，双方当事人应当以书面形式变更合同。有过错的一方应当承担赔偿责任，双方当事人都有过错的，各自承担相应的责任。</w:t>
      </w:r>
      <w:bookmarkStart w:id="538" w:name="_Toc487900369"/>
      <w:bookmarkStart w:id="539" w:name="_Toc279701259"/>
      <w:bookmarkStart w:id="540" w:name="_Toc259093688"/>
    </w:p>
    <w:p>
      <w:pPr>
        <w:spacing w:line="560" w:lineRule="exact"/>
        <w:ind w:firstLine="482" w:firstLineChars="200"/>
        <w:outlineLvl w:val="0"/>
        <w:rPr>
          <w:rFonts w:ascii="仿宋" w:hAnsi="仿宋" w:eastAsia="仿宋" w:cs="仿宋"/>
          <w:b/>
          <w:sz w:val="24"/>
        </w:rPr>
      </w:pPr>
      <w:bookmarkStart w:id="541" w:name="_Toc15237"/>
      <w:bookmarkStart w:id="542" w:name="_Toc10366"/>
      <w:bookmarkStart w:id="543" w:name="_Toc22955"/>
      <w:r>
        <w:rPr>
          <w:rFonts w:hint="eastAsia" w:ascii="仿宋" w:hAnsi="仿宋" w:eastAsia="仿宋" w:cs="仿宋"/>
          <w:b/>
          <w:sz w:val="24"/>
        </w:rPr>
        <w:t>2.11 合同转让</w:t>
      </w:r>
      <w:bookmarkEnd w:id="538"/>
      <w:bookmarkEnd w:id="539"/>
      <w:bookmarkEnd w:id="540"/>
      <w:r>
        <w:rPr>
          <w:rFonts w:hint="eastAsia" w:ascii="仿宋" w:hAnsi="仿宋" w:eastAsia="仿宋" w:cs="仿宋"/>
          <w:b/>
          <w:sz w:val="24"/>
        </w:rPr>
        <w:t>和分包</w:t>
      </w:r>
      <w:bookmarkEnd w:id="541"/>
      <w:bookmarkEnd w:id="542"/>
      <w:bookmarkEnd w:id="543"/>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544" w:name="_Toc13566"/>
      <w:bookmarkStart w:id="545" w:name="_Toc16508"/>
      <w:bookmarkStart w:id="546" w:name="_Toc14066"/>
      <w:r>
        <w:rPr>
          <w:rFonts w:hint="eastAsia" w:ascii="仿宋" w:hAnsi="仿宋" w:eastAsia="仿宋" w:cs="仿宋"/>
          <w:b/>
          <w:sz w:val="24"/>
        </w:rPr>
        <w:t>2.12 不可抗力</w:t>
      </w:r>
      <w:bookmarkEnd w:id="544"/>
      <w:bookmarkEnd w:id="545"/>
      <w:bookmarkEnd w:id="546"/>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547" w:name="_Toc279701255"/>
      <w:bookmarkStart w:id="548" w:name="_Toc487900365"/>
      <w:bookmarkStart w:id="549" w:name="_Toc689"/>
      <w:bookmarkStart w:id="550" w:name="_Toc30676"/>
      <w:bookmarkStart w:id="551" w:name="_Toc259093684"/>
      <w:bookmarkStart w:id="552" w:name="_Toc6969"/>
      <w:r>
        <w:rPr>
          <w:rFonts w:hint="eastAsia" w:ascii="仿宋" w:hAnsi="仿宋" w:eastAsia="仿宋" w:cs="仿宋"/>
          <w:b/>
          <w:sz w:val="24"/>
        </w:rPr>
        <w:t>2.13 税费</w:t>
      </w:r>
      <w:bookmarkEnd w:id="547"/>
      <w:bookmarkEnd w:id="548"/>
      <w:bookmarkEnd w:id="549"/>
      <w:bookmarkEnd w:id="550"/>
      <w:bookmarkEnd w:id="551"/>
      <w:bookmarkEnd w:id="552"/>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53" w:name="_Toc487900368"/>
      <w:bookmarkStart w:id="554" w:name="_Toc279701258"/>
      <w:bookmarkStart w:id="555" w:name="_Toc7102"/>
      <w:bookmarkStart w:id="556" w:name="_Toc8298"/>
      <w:bookmarkStart w:id="557" w:name="_Toc16959"/>
      <w:bookmarkStart w:id="558" w:name="_Toc259093687"/>
      <w:r>
        <w:rPr>
          <w:rFonts w:hint="eastAsia" w:ascii="仿宋" w:hAnsi="仿宋" w:eastAsia="仿宋" w:cs="仿宋"/>
          <w:b/>
          <w:sz w:val="24"/>
        </w:rPr>
        <w:t>2.14乙方破产</w:t>
      </w:r>
      <w:bookmarkEnd w:id="553"/>
      <w:bookmarkEnd w:id="554"/>
      <w:bookmarkEnd w:id="555"/>
      <w:bookmarkEnd w:id="556"/>
      <w:bookmarkEnd w:id="557"/>
      <w:bookmarkEnd w:id="558"/>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59" w:name="_Toc15387"/>
      <w:bookmarkStart w:id="560" w:name="_Toc6134"/>
      <w:bookmarkStart w:id="561" w:name="_Toc29333"/>
      <w:r>
        <w:rPr>
          <w:rFonts w:hint="eastAsia" w:ascii="仿宋" w:hAnsi="仿宋" w:eastAsia="仿宋" w:cs="仿宋"/>
          <w:b/>
          <w:sz w:val="24"/>
        </w:rPr>
        <w:t>2.15 合同中止、终止</w:t>
      </w:r>
      <w:bookmarkEnd w:id="559"/>
      <w:bookmarkEnd w:id="560"/>
      <w:bookmarkEnd w:id="561"/>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62" w:name="_Toc6596"/>
      <w:bookmarkStart w:id="563" w:name="_Toc14563"/>
      <w:bookmarkStart w:id="564" w:name="_Toc1125"/>
      <w:r>
        <w:rPr>
          <w:rFonts w:hint="eastAsia" w:ascii="仿宋" w:hAnsi="仿宋" w:eastAsia="仿宋" w:cs="仿宋"/>
          <w:b/>
          <w:sz w:val="24"/>
        </w:rPr>
        <w:t>2.16检验和验收</w:t>
      </w:r>
      <w:bookmarkEnd w:id="562"/>
      <w:bookmarkEnd w:id="563"/>
      <w:bookmarkEnd w:id="564"/>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34"/>
    <w:bookmarkEnd w:id="535"/>
    <w:bookmarkEnd w:id="536"/>
    <w:bookmarkEnd w:id="537"/>
    <w:p>
      <w:pPr>
        <w:spacing w:line="560" w:lineRule="exact"/>
        <w:ind w:firstLine="482" w:firstLineChars="200"/>
        <w:outlineLvl w:val="0"/>
        <w:rPr>
          <w:rFonts w:ascii="仿宋" w:hAnsi="仿宋" w:eastAsia="仿宋" w:cs="仿宋"/>
          <w:b/>
          <w:sz w:val="24"/>
        </w:rPr>
      </w:pPr>
      <w:bookmarkStart w:id="565" w:name="_Toc279701261"/>
      <w:bookmarkStart w:id="566" w:name="_Toc259093690"/>
      <w:bookmarkStart w:id="567" w:name="_Toc487900371"/>
      <w:bookmarkStart w:id="568" w:name="_Toc25182"/>
      <w:bookmarkStart w:id="569" w:name="_Toc11284"/>
      <w:bookmarkStart w:id="570" w:name="_Toc19604"/>
      <w:r>
        <w:rPr>
          <w:rFonts w:hint="eastAsia" w:ascii="仿宋" w:hAnsi="仿宋" w:eastAsia="仿宋" w:cs="仿宋"/>
          <w:b/>
          <w:sz w:val="24"/>
        </w:rPr>
        <w:t>2.17 通知</w:t>
      </w:r>
      <w:bookmarkEnd w:id="565"/>
      <w:bookmarkEnd w:id="566"/>
      <w:bookmarkEnd w:id="567"/>
      <w:r>
        <w:rPr>
          <w:rFonts w:hint="eastAsia" w:ascii="仿宋" w:hAnsi="仿宋" w:eastAsia="仿宋" w:cs="仿宋"/>
          <w:b/>
          <w:sz w:val="24"/>
        </w:rPr>
        <w:t>和送达</w:t>
      </w:r>
      <w:bookmarkEnd w:id="568"/>
      <w:bookmarkEnd w:id="569"/>
      <w:bookmarkEnd w:id="570"/>
    </w:p>
    <w:p>
      <w:pPr>
        <w:spacing w:line="560" w:lineRule="exact"/>
        <w:ind w:firstLine="480" w:firstLineChars="200"/>
        <w:rPr>
          <w:rFonts w:ascii="仿宋" w:hAnsi="仿宋" w:eastAsia="仿宋" w:cs="仿宋"/>
          <w:sz w:val="24"/>
        </w:rPr>
      </w:pPr>
      <w:bookmarkStart w:id="571" w:name="_Toc6698"/>
      <w:bookmarkStart w:id="572" w:name="_Toc3135"/>
      <w:bookmarkStart w:id="573" w:name="_Toc279701262"/>
      <w:bookmarkStart w:id="574" w:name="_Toc487900372"/>
      <w:bookmarkStart w:id="575" w:name="_Toc259093691"/>
      <w:r>
        <w:rPr>
          <w:rFonts w:hint="eastAsia" w:ascii="仿宋" w:hAnsi="仿宋" w:eastAsia="仿宋" w:cs="仿宋"/>
          <w:sz w:val="24"/>
        </w:rPr>
        <w:t>2.17.1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571"/>
      <w:bookmarkEnd w:id="572"/>
    </w:p>
    <w:p>
      <w:pPr>
        <w:spacing w:line="560" w:lineRule="exact"/>
        <w:ind w:firstLine="480" w:firstLineChars="200"/>
        <w:rPr>
          <w:rFonts w:ascii="仿宋" w:hAnsi="仿宋" w:eastAsia="仿宋" w:cs="仿宋"/>
          <w:sz w:val="24"/>
        </w:rPr>
      </w:pPr>
      <w:bookmarkStart w:id="576" w:name="_Toc23294"/>
      <w:bookmarkStart w:id="577"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6"/>
      <w:bookmarkEnd w:id="577"/>
    </w:p>
    <w:p>
      <w:pPr>
        <w:spacing w:line="560" w:lineRule="exact"/>
        <w:ind w:firstLine="482" w:firstLineChars="200"/>
        <w:outlineLvl w:val="0"/>
        <w:rPr>
          <w:rFonts w:ascii="仿宋" w:hAnsi="仿宋" w:eastAsia="仿宋" w:cs="仿宋"/>
          <w:b/>
          <w:sz w:val="24"/>
        </w:rPr>
      </w:pPr>
      <w:bookmarkStart w:id="578" w:name="_Toc18540"/>
      <w:bookmarkStart w:id="579" w:name="_Toc4355"/>
      <w:bookmarkStart w:id="580" w:name="_Toc30599"/>
      <w:r>
        <w:rPr>
          <w:rFonts w:hint="eastAsia" w:ascii="仿宋" w:hAnsi="仿宋" w:eastAsia="仿宋" w:cs="仿宋"/>
          <w:b/>
          <w:sz w:val="24"/>
        </w:rPr>
        <w:t>2.18 计量单位</w:t>
      </w:r>
      <w:bookmarkEnd w:id="573"/>
      <w:bookmarkEnd w:id="574"/>
      <w:bookmarkEnd w:id="575"/>
      <w:bookmarkEnd w:id="578"/>
      <w:bookmarkEnd w:id="579"/>
      <w:bookmarkEnd w:id="580"/>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81" w:name="_Toc18567"/>
      <w:bookmarkStart w:id="582" w:name="_Toc10330"/>
      <w:bookmarkStart w:id="583" w:name="_Toc259093692"/>
      <w:bookmarkStart w:id="584" w:name="_Toc279701263"/>
      <w:bookmarkStart w:id="585" w:name="_Toc12773"/>
      <w:bookmarkStart w:id="586" w:name="_Toc487900373"/>
      <w:r>
        <w:rPr>
          <w:rFonts w:hint="eastAsia" w:ascii="仿宋" w:hAnsi="仿宋" w:eastAsia="仿宋" w:cs="仿宋"/>
          <w:b/>
          <w:sz w:val="24"/>
        </w:rPr>
        <w:t>2.19 合同使用的文字和适用的法律</w:t>
      </w:r>
      <w:bookmarkEnd w:id="581"/>
      <w:bookmarkEnd w:id="582"/>
      <w:bookmarkEnd w:id="583"/>
      <w:bookmarkEnd w:id="584"/>
      <w:bookmarkEnd w:id="585"/>
      <w:bookmarkEnd w:id="586"/>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587" w:name="_Toc12004"/>
      <w:bookmarkStart w:id="588" w:name="_Toc16673"/>
      <w:bookmarkStart w:id="589" w:name="_Toc279701264"/>
      <w:bookmarkStart w:id="590" w:name="_Toc3148"/>
      <w:bookmarkStart w:id="591" w:name="_Toc259093693"/>
      <w:bookmarkStart w:id="592" w:name="_Toc487900374"/>
      <w:r>
        <w:rPr>
          <w:rFonts w:hint="eastAsia" w:ascii="仿宋" w:hAnsi="仿宋" w:eastAsia="仿宋" w:cs="仿宋"/>
          <w:b/>
          <w:sz w:val="24"/>
        </w:rPr>
        <w:t>2.20 履约保证金</w:t>
      </w:r>
      <w:bookmarkEnd w:id="587"/>
      <w:bookmarkEnd w:id="588"/>
      <w:bookmarkEnd w:id="589"/>
      <w:bookmarkEnd w:id="590"/>
      <w:bookmarkEnd w:id="591"/>
    </w:p>
    <w:p>
      <w:pPr>
        <w:pStyle w:val="628"/>
        <w:spacing w:before="0" w:beforeAutospacing="0" w:after="0" w:afterAutospacing="0" w:line="360" w:lineRule="auto"/>
        <w:ind w:firstLine="420"/>
        <w:rPr>
          <w:rFonts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约定期间内或者货物质量保证期内不予退还或者应完全有效。乙方在前述约定期间届满或者货物质量保证期届满前能履行完合同约定义务事项的，甲方在前述约定期间届满或者货物质量保证期届满之日起</w:t>
      </w:r>
      <w:r>
        <w:rPr>
          <w:rFonts w:hint="eastAsia" w:ascii="仿宋" w:hAnsi="仿宋" w:eastAsia="仿宋" w:cs="仿宋"/>
          <w:sz w:val="24"/>
          <w:u w:val="single"/>
        </w:rPr>
        <w:t xml:space="preserve">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28"/>
        <w:spacing w:before="0" w:beforeAutospacing="0" w:after="0" w:afterAutospacing="0" w:line="360" w:lineRule="auto"/>
        <w:ind w:firstLine="420"/>
        <w:rPr>
          <w:rFonts w:ascii="仿宋" w:hAnsi="仿宋" w:eastAsia="仿宋" w:cs="仿宋"/>
        </w:rPr>
      </w:pPr>
      <w:r>
        <w:rPr>
          <w:rFonts w:hint="eastAsia" w:ascii="仿宋" w:hAnsi="仿宋" w:eastAsia="仿宋" w:cs="仿宋"/>
        </w:rPr>
        <w:t>2.21.4 甲方根据杭州市政府采购网公布的供应商履约评价情况减免履约保证金。乙方履约验收评价总分为100分的，甲方应当免收履约保证金；评价总分在90分以上的，收取履约保证金不得高于合同金额2%；评价总分在不满90分或者暂无评分的，收取履约保证金不得高于合同金额5%。</w:t>
      </w:r>
    </w:p>
    <w:bookmarkEnd w:id="592"/>
    <w:p>
      <w:pPr>
        <w:spacing w:line="560" w:lineRule="exact"/>
        <w:ind w:firstLine="482" w:firstLineChars="200"/>
        <w:outlineLvl w:val="0"/>
        <w:rPr>
          <w:rFonts w:ascii="仿宋" w:hAnsi="仿宋" w:eastAsia="仿宋" w:cs="仿宋"/>
          <w:b/>
          <w:sz w:val="24"/>
        </w:rPr>
      </w:pPr>
      <w:bookmarkStart w:id="593" w:name="_Toc6885"/>
      <w:bookmarkStart w:id="594" w:name="_Toc19890"/>
      <w:bookmarkStart w:id="595" w:name="_Toc14001"/>
      <w:r>
        <w:rPr>
          <w:rFonts w:hint="eastAsia" w:ascii="仿宋" w:hAnsi="仿宋" w:eastAsia="仿宋" w:cs="仿宋"/>
          <w:b/>
          <w:sz w:val="24"/>
        </w:rPr>
        <w:t>2.21 合同份数</w:t>
      </w:r>
      <w:bookmarkEnd w:id="593"/>
      <w:bookmarkEnd w:id="594"/>
      <w:bookmarkEnd w:id="595"/>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00"/>
        <w:spacing w:line="560" w:lineRule="exact"/>
        <w:ind w:left="0" w:leftChars="0" w:firstLine="0" w:firstLineChars="0"/>
        <w:jc w:val="center"/>
        <w:rPr>
          <w:rFonts w:ascii="仿宋" w:hAnsi="仿宋" w:eastAsia="仿宋" w:cs="仿宋"/>
          <w:b/>
          <w:szCs w:val="24"/>
        </w:rPr>
      </w:pPr>
      <w:r>
        <w:rPr>
          <w:rFonts w:hint="eastAsia" w:ascii="仿宋" w:hAnsi="仿宋" w:eastAsia="仿宋" w:cs="仿宋"/>
          <w:kern w:val="0"/>
          <w:szCs w:val="24"/>
        </w:rPr>
        <w:br w:type="page"/>
      </w:r>
      <w:bookmarkStart w:id="596" w:name="_Toc331685784"/>
      <w:r>
        <w:rPr>
          <w:rFonts w:hint="eastAsia" w:ascii="仿宋" w:hAnsi="仿宋" w:eastAsia="仿宋" w:cs="仿宋"/>
          <w:b/>
          <w:szCs w:val="24"/>
        </w:rPr>
        <w:t>第三部分  合同专用条款</w:t>
      </w:r>
      <w:bookmarkEnd w:id="596"/>
    </w:p>
    <w:p>
      <w:pPr>
        <w:spacing w:line="560" w:lineRule="exact"/>
        <w:ind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s="仿宋"/>
                <w:b/>
                <w:sz w:val="24"/>
              </w:rPr>
            </w:pPr>
            <w:r>
              <w:rPr>
                <w:rFonts w:hint="eastAsia" w:ascii="仿宋" w:hAnsi="仿宋" w:eastAsia="仿宋" w:cs="仿宋"/>
                <w:b/>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仿宋"/>
                <w:sz w:val="24"/>
              </w:rPr>
            </w:pPr>
            <w:r>
              <w:rPr>
                <w:rFonts w:hint="eastAsia" w:ascii="仿宋" w:hAnsi="仿宋" w:eastAsia="仿宋" w:cs="仿宋"/>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仿宋"/>
                <w:sz w:val="24"/>
              </w:rPr>
            </w:pPr>
          </w:p>
        </w:tc>
      </w:tr>
    </w:tbl>
    <w:p>
      <w:pPr>
        <w:pStyle w:val="3"/>
        <w:rPr>
          <w:rFonts w:cs="仿宋"/>
          <w:color w:val="auto"/>
        </w:rPr>
      </w:pPr>
      <w:r>
        <w:rPr>
          <w:rFonts w:hint="eastAsia" w:cs="仿宋"/>
          <w:color w:val="auto"/>
        </w:rPr>
        <w:br w:type="page"/>
      </w:r>
      <w:r>
        <w:rPr>
          <w:rFonts w:hint="eastAsia" w:cs="仿宋"/>
          <w:color w:val="auto"/>
        </w:rPr>
        <w:t>第六部分</w:t>
      </w:r>
      <w:bookmarkEnd w:id="438"/>
      <w:r>
        <w:rPr>
          <w:rFonts w:hint="eastAsia" w:cs="仿宋"/>
          <w:color w:val="auto"/>
        </w:rPr>
        <w:t xml:space="preserve"> </w:t>
      </w:r>
      <w:bookmarkEnd w:id="439"/>
      <w:r>
        <w:rPr>
          <w:rFonts w:hint="eastAsia" w:cs="仿宋"/>
          <w:color w:val="auto"/>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投标人按照以下格式编制投标文件，并将资格文件、报价文件、商务技术文件分别装订成册。</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rPr>
          <w:rFonts w:ascii="仿宋" w:hAnsi="仿宋" w:eastAsia="仿宋" w:cs="仿宋"/>
          <w:sz w:val="36"/>
          <w:szCs w:val="36"/>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我方参与XXX采购项目【招标编号：XXX】政府采购活动，郑重承诺：</w:t>
      </w:r>
    </w:p>
    <w:p>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pPr>
        <w:spacing w:line="360" w:lineRule="auto"/>
        <w:jc w:val="center"/>
        <w:rPr>
          <w:rFonts w:ascii="仿宋" w:hAnsi="仿宋" w:eastAsia="仿宋" w:cs="仿宋"/>
          <w:b/>
          <w:sz w:val="30"/>
          <w:szCs w:val="30"/>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（根据招标公告落实政府采购政策需满足的资格要求选择提供相应的材料；未要求的，无需提供，本项目采用货物、服务、工程的分类按前附表要求）</w:t>
      </w:r>
    </w:p>
    <w:p>
      <w:pPr>
        <w:pStyle w:val="502"/>
        <w:snapToGrid w:val="0"/>
        <w:spacing w:before="50" w:after="50"/>
        <w:ind w:firstLine="482"/>
        <w:jc w:val="left"/>
        <w:rPr>
          <w:rFonts w:ascii="仿宋" w:hAnsi="仿宋" w:eastAsia="仿宋" w:cs="仿宋"/>
          <w:b/>
        </w:rPr>
      </w:pPr>
      <w:r>
        <w:rPr>
          <w:rFonts w:hint="eastAsia" w:ascii="仿宋" w:hAnsi="仿宋" w:eastAsia="仿宋" w:cs="仿宋"/>
          <w:b/>
        </w:rPr>
        <w:t>A.专门面向中小企业，货物全部由符合政策要求的中小企业（或小微企业）制造或者服务全部由符合政策要求的中小企业（或小微企业）承接的，提供相应的中小企业声明函。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
        </w:rPr>
      </w:pPr>
    </w:p>
    <w:p>
      <w:pPr>
        <w:rPr>
          <w:rFonts w:ascii="仿宋" w:hAnsi="仿宋" w:eastAsia="仿宋" w:cs="仿宋"/>
          <w:b/>
          <w:sz w:val="24"/>
        </w:rPr>
      </w:pPr>
      <w:r>
        <w:rPr>
          <w:rFonts w:hint="eastAsia" w:ascii="仿宋" w:hAnsi="仿宋" w:eastAsia="仿宋" w:cs="仿宋"/>
          <w:b/>
          <w:sz w:val="24"/>
        </w:rPr>
        <w:br w:type="page"/>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b/>
          <w:sz w:val="32"/>
          <w:szCs w:val="32"/>
        </w:rPr>
      </w:pPr>
      <w:r>
        <w:rPr>
          <w:rFonts w:hint="eastAsia" w:ascii="仿宋" w:hAnsi="仿宋" w:eastAsia="仿宋" w:cs="仿宋"/>
          <w:kern w:val="0"/>
          <w:sz w:val="24"/>
          <w:lang w:val="zh-CN"/>
        </w:rPr>
        <w:t xml:space="preserve">                                               日期：  年  月   日</w:t>
      </w:r>
      <w:r>
        <w:rPr>
          <w:rFonts w:hint="eastAsia" w:ascii="仿宋" w:hAnsi="仿宋" w:eastAsia="仿宋" w:cs="仿宋"/>
          <w:b/>
          <w:sz w:val="32"/>
          <w:szCs w:val="32"/>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rPr>
      </w:pPr>
    </w:p>
    <w:p>
      <w:pPr>
        <w:rPr>
          <w:rFonts w:ascii="仿宋" w:hAnsi="仿宋" w:eastAsia="仿宋" w:cs="仿宋"/>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rPr>
          <w:rFonts w:ascii="仿宋" w:hAnsi="仿宋" w:eastAsia="仿宋" w:cs="仿宋"/>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投标人名称(电子签章)：</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bCs/>
        </w:rPr>
      </w:pPr>
    </w:p>
    <w:p>
      <w:pPr>
        <w:rPr>
          <w:rFonts w:ascii="仿宋" w:hAnsi="仿宋" w:eastAsia="仿宋" w:cs="仿宋"/>
        </w:rPr>
      </w:pPr>
    </w:p>
    <w:p>
      <w:pPr>
        <w:rPr>
          <w:rFonts w:ascii="仿宋" w:hAnsi="仿宋" w:eastAsia="仿宋" w:cs="仿宋"/>
          <w:bCs/>
        </w:rPr>
      </w:pPr>
    </w:p>
    <w:p>
      <w:pPr>
        <w:rPr>
          <w:rFonts w:ascii="仿宋" w:hAnsi="仿宋" w:eastAsia="仿宋" w:cs="仿宋"/>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pStyle w:val="502"/>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pPr>
        <w:spacing w:line="360" w:lineRule="auto"/>
        <w:jc w:val="center"/>
        <w:rPr>
          <w:rFonts w:ascii="仿宋" w:hAnsi="仿宋" w:eastAsia="仿宋" w:cs="仿宋"/>
          <w:b/>
          <w:sz w:val="28"/>
          <w:szCs w:val="32"/>
        </w:rPr>
      </w:pPr>
    </w:p>
    <w:p>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pStyle w:val="596"/>
        <w:keepNext w:val="0"/>
        <w:pageBreakBefore w:val="0"/>
        <w:tabs>
          <w:tab w:val="clear" w:pos="720"/>
        </w:tabs>
        <w:snapToGrid w:val="0"/>
        <w:ind w:firstLine="640"/>
        <w:outlineLvl w:val="9"/>
        <w:rPr>
          <w:rFonts w:ascii="仿宋" w:hAnsi="仿宋" w:eastAsia="仿宋" w:cs="仿宋"/>
          <w:kern w:val="2"/>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cols w:space="720" w:num="1"/>
          <w:titlePg/>
          <w:docGrid w:linePitch="312" w:charSpace="0"/>
        </w:sectPr>
      </w:pPr>
    </w:p>
    <w:p>
      <w:pPr>
        <w:pStyle w:val="596"/>
        <w:keepNext w:val="0"/>
        <w:pageBreakBefore w:val="0"/>
        <w:tabs>
          <w:tab w:val="clear" w:pos="720"/>
        </w:tabs>
        <w:snapToGrid w:val="0"/>
        <w:ind w:firstLine="640"/>
        <w:outlineLvl w:val="9"/>
        <w:rPr>
          <w:rFonts w:ascii="仿宋" w:hAnsi="仿宋" w:eastAsia="仿宋" w:cs="仿宋"/>
          <w:kern w:val="2"/>
          <w:sz w:val="32"/>
          <w:szCs w:val="32"/>
        </w:rPr>
      </w:pPr>
      <w:r>
        <w:rPr>
          <w:rFonts w:hint="eastAsia" w:ascii="仿宋" w:hAnsi="仿宋" w:eastAsia="仿宋" w:cs="仿宋"/>
          <w:kern w:val="2"/>
          <w:sz w:val="32"/>
          <w:szCs w:val="32"/>
        </w:rPr>
        <w:t>二、投标(开标)一览表</w:t>
      </w:r>
    </w:p>
    <w:p>
      <w:pPr>
        <w:snapToGrid w:val="0"/>
        <w:spacing w:line="360" w:lineRule="auto"/>
        <w:rPr>
          <w:rFonts w:ascii="仿宋" w:hAnsi="仿宋" w:eastAsia="仿宋" w:cs="仿宋"/>
          <w:kern w:val="0"/>
          <w:sz w:val="24"/>
        </w:rPr>
      </w:pPr>
      <w:bookmarkStart w:id="597" w:name="_Toc86217005"/>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sz w:val="24"/>
        </w:rPr>
        <w:t>XXXXXX项目</w:t>
      </w:r>
      <w:r>
        <w:rPr>
          <w:rFonts w:hint="eastAsia" w:ascii="仿宋" w:hAnsi="仿宋" w:eastAsia="仿宋" w:cs="仿宋"/>
          <w:kern w:val="0"/>
          <w:sz w:val="24"/>
          <w:lang w:val="zh-CN"/>
        </w:rPr>
        <w:t>【招标文件编号：</w:t>
      </w:r>
      <w:r>
        <w:rPr>
          <w:rFonts w:hint="eastAsia" w:ascii="仿宋" w:hAnsi="仿宋" w:eastAsia="仿宋" w:cs="仿宋"/>
          <w:sz w:val="24"/>
        </w:rPr>
        <w:t xml:space="preserve">                    】的实施</w:t>
      </w:r>
      <w:r>
        <w:rPr>
          <w:rFonts w:hint="eastAsia" w:ascii="仿宋" w:hAnsi="仿宋" w:eastAsia="仿宋" w:cs="仿宋"/>
          <w:kern w:val="0"/>
          <w:sz w:val="24"/>
          <w:lang w:val="zh-CN"/>
        </w:rPr>
        <w:t>。</w:t>
      </w:r>
    </w:p>
    <w:bookmarkEnd w:id="597"/>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6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sz w:val="24"/>
              </w:rPr>
            </w:pPr>
            <w:r>
              <w:rPr>
                <w:rFonts w:hint="eastAsia" w:ascii="仿宋" w:hAnsi="仿宋" w:eastAsia="仿宋" w:cs="仿宋"/>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482" w:firstLineChars="200"/>
        <w:jc w:val="right"/>
        <w:rPr>
          <w:rFonts w:ascii="仿宋" w:hAnsi="仿宋" w:eastAsia="仿宋" w:cs="仿宋"/>
          <w:b/>
          <w:kern w:val="0"/>
          <w:sz w:val="24"/>
        </w:rPr>
      </w:pPr>
    </w:p>
    <w:p>
      <w:pPr>
        <w:spacing w:line="360" w:lineRule="auto"/>
        <w:ind w:right="960" w:firstLine="10440" w:firstLineChars="4350"/>
        <w:rPr>
          <w:rFonts w:ascii="仿宋" w:hAnsi="仿宋" w:eastAsia="仿宋" w:cs="仿宋"/>
          <w:sz w:val="24"/>
        </w:rPr>
      </w:pPr>
      <w:r>
        <w:rPr>
          <w:rFonts w:hint="eastAsia" w:ascii="仿宋" w:hAnsi="仿宋" w:eastAsia="仿宋" w:cs="仿宋"/>
          <w:sz w:val="24"/>
        </w:rPr>
        <w:t>投标人名称（电子签章）：</w:t>
      </w:r>
    </w:p>
    <w:p>
      <w:pPr>
        <w:spacing w:line="360" w:lineRule="auto"/>
        <w:ind w:right="480"/>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spacing w:line="360" w:lineRule="auto"/>
        <w:jc w:val="left"/>
        <w:rPr>
          <w:rFonts w:ascii="仿宋" w:hAnsi="仿宋" w:eastAsia="仿宋" w:cs="仿宋"/>
          <w:kern w:val="0"/>
          <w:sz w:val="36"/>
          <w:szCs w:val="36"/>
          <w:lang w:val="zh-CN"/>
        </w:rPr>
        <w:sectPr>
          <w:pgSz w:w="16838" w:h="11906" w:orient="landscape"/>
          <w:pgMar w:top="1418" w:right="1276" w:bottom="1418" w:left="1247" w:header="851" w:footer="992" w:gutter="0"/>
          <w:cols w:space="720" w:num="1"/>
        </w:sectPr>
      </w:pPr>
    </w:p>
    <w:p>
      <w:pPr>
        <w:pStyle w:val="596"/>
        <w:keepNext w:val="0"/>
        <w:pageBreakBefore w:val="0"/>
        <w:tabs>
          <w:tab w:val="clear" w:pos="720"/>
        </w:tabs>
        <w:snapToGrid w:val="0"/>
        <w:ind w:firstLine="640"/>
        <w:outlineLvl w:val="9"/>
        <w:rPr>
          <w:rFonts w:ascii="仿宋" w:hAnsi="仿宋" w:eastAsia="仿宋" w:cs="仿宋"/>
          <w:kern w:val="2"/>
          <w:sz w:val="32"/>
          <w:szCs w:val="32"/>
        </w:rPr>
      </w:pPr>
      <w:r>
        <w:rPr>
          <w:rFonts w:hint="eastAsia" w:ascii="仿宋" w:hAnsi="仿宋" w:eastAsia="仿宋" w:cs="仿宋"/>
          <w:kern w:val="2"/>
          <w:sz w:val="32"/>
          <w:szCs w:val="32"/>
        </w:rPr>
        <w:t>三、中小企业声明函（如有）</w:t>
      </w:r>
    </w:p>
    <w:p>
      <w:pPr>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right="1040"/>
        <w:jc w:val="right"/>
        <w:rPr>
          <w:rFonts w:ascii="仿宋" w:hAnsi="仿宋" w:eastAsia="仿宋" w:cs="仿宋"/>
          <w:sz w:val="24"/>
        </w:rPr>
      </w:pPr>
      <w:r>
        <w:rPr>
          <w:rFonts w:hint="eastAsia" w:ascii="仿宋" w:hAnsi="仿宋" w:eastAsia="仿宋" w:cs="仿宋"/>
          <w:sz w:val="24"/>
        </w:rPr>
        <w:t>投标人名称（电子签章）：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ascii="仿宋" w:hAnsi="仿宋" w:eastAsia="仿宋" w:cs="仿宋"/>
          <w:sz w:val="24"/>
        </w:rPr>
      </w:pPr>
    </w:p>
    <w:p>
      <w:pPr>
        <w:pStyle w:val="596"/>
        <w:keepNext w:val="0"/>
        <w:pageBreakBefore w:val="0"/>
        <w:tabs>
          <w:tab w:val="clear" w:pos="720"/>
        </w:tabs>
        <w:snapToGrid w:val="0"/>
        <w:ind w:firstLine="640"/>
        <w:outlineLvl w:val="9"/>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napToGrid w:val="0"/>
          <w:kern w:val="2"/>
          <w:sz w:val="32"/>
          <w:szCs w:val="32"/>
        </w:rPr>
        <w:t>中小企业声明函（工程、 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（标的名称） </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040"/>
        <w:jc w:val="right"/>
        <w:rPr>
          <w:rFonts w:ascii="仿宋" w:hAnsi="仿宋" w:eastAsia="仿宋" w:cs="仿宋"/>
          <w:sz w:val="24"/>
        </w:rPr>
      </w:pPr>
      <w:r>
        <w:rPr>
          <w:rFonts w:hint="eastAsia" w:ascii="仿宋" w:hAnsi="仿宋" w:eastAsia="仿宋" w:cs="仿宋"/>
          <w:sz w:val="24"/>
        </w:rPr>
        <w:t>投标人名称（电子签章）：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p>
    <w:p>
      <w:pPr>
        <w:spacing w:line="360" w:lineRule="auto"/>
        <w:ind w:firstLine="310" w:firstLineChars="147"/>
        <w:jc w:val="left"/>
        <w:rPr>
          <w:rFonts w:ascii="仿宋" w:hAnsi="仿宋" w:eastAsia="仿宋" w:cs="仿宋"/>
          <w:b/>
          <w:szCs w:val="21"/>
        </w:rPr>
      </w:pP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r>
        <w:rPr>
          <w:rFonts w:hint="eastAsia" w:ascii="仿宋" w:hAnsi="仿宋" w:eastAsia="仿宋" w:cs="仿宋"/>
          <w:b/>
          <w:sz w:val="24"/>
        </w:rPr>
        <w:t>投标人提供的中小企业声明函与实际情况不符的，投标价格不可享受价格扣除。</w:t>
      </w: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 w:hAnsi="仿宋" w:eastAsia="仿宋" w:cs="仿宋"/>
          <w:kern w:val="0"/>
          <w:sz w:val="36"/>
          <w:szCs w:val="36"/>
        </w:rPr>
        <w:sectPr>
          <w:pgSz w:w="11906" w:h="16838"/>
          <w:pgMar w:top="1247" w:right="1418" w:bottom="1276" w:left="1418" w:header="851" w:footer="992" w:gutter="0"/>
          <w:cols w:space="720" w:num="1"/>
        </w:sect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pacing w:line="360" w:lineRule="auto"/>
        <w:rPr>
          <w:rFonts w:ascii="仿宋" w:hAnsi="仿宋" w:eastAsia="仿宋" w:cs="仿宋"/>
          <w:b/>
          <w:bCs/>
          <w:sz w:val="24"/>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我方参加你方组织的XXX采购项目【招标编号：XXXXXX】招标的有关活动，并对此项目进行投标。为此：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2.2.3联合协议；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2.2.4分包意向协议；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2.3.2中小企业声明函。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rPr>
          <w:rFonts w:ascii="仿宋" w:hAnsi="仿宋" w:eastAsia="仿宋" w:cs="仿宋"/>
          <w:sz w:val="24"/>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61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pacing w:line="360" w:lineRule="auto"/>
              <w:rPr>
                <w:rFonts w:ascii="仿宋" w:hAnsi="仿宋" w:eastAsia="仿宋" w:cs="仿宋"/>
                <w:bCs/>
                <w:sz w:val="24"/>
              </w:rPr>
            </w:pPr>
            <w:r>
              <w:rPr>
                <w:rFonts w:hint="eastAsia" w:ascii="仿宋" w:hAnsi="仿宋" w:eastAsia="仿宋" w:cs="仿宋"/>
                <w:bCs/>
                <w:sz w:val="24"/>
              </w:rPr>
              <w:t>正面：                                 反面：</w:t>
            </w:r>
          </w:p>
          <w:p>
            <w:pPr>
              <w:pStyle w:val="617"/>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（适用于联合体其中一方提供的货物全部由小微企业制造，且其合同份额占到合同总金额 30%以上）</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中标后以分包方式履行合同的，提供分包意向协议；采购人不同意分包或者投标人中标后不以分包方式履行合同的，则不需要提供。本条写“无”或删除</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（适用于分包供应商提供的货物全部由小微企业制造，且其合同份额占到合同总金额 30%以上）</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五、符合性审查资料索引表及具体内容</w:t>
      </w:r>
    </w:p>
    <w:p>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84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70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5841" w:type="dxa"/>
          </w:tcPr>
          <w:p>
            <w:pPr>
              <w:spacing w:line="360" w:lineRule="auto"/>
              <w:rPr>
                <w:rFonts w:ascii="仿宋" w:hAnsi="仿宋" w:eastAsia="仿宋" w:cs="仿宋"/>
                <w:sz w:val="24"/>
              </w:rPr>
            </w:pPr>
            <w:r>
              <w:rPr>
                <w:rFonts w:hint="eastAsia" w:ascii="仿宋" w:hAnsi="仿宋" w:eastAsia="仿宋" w:cs="仿宋"/>
                <w:sz w:val="24"/>
              </w:rPr>
              <w:t>不存在如下情形：投标文件未按照招标文件要求签署、盖章。</w:t>
            </w:r>
          </w:p>
        </w:tc>
        <w:tc>
          <w:tcPr>
            <w:tcW w:w="1701" w:type="dxa"/>
            <w:vAlign w:val="center"/>
          </w:tcPr>
          <w:p>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5841" w:type="dxa"/>
          </w:tcPr>
          <w:p>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仿宋" w:hAnsi="仿宋" w:eastAsia="仿宋" w:cs="仿宋"/>
                <w:sz w:val="24"/>
              </w:rPr>
            </w:pPr>
            <w:r>
              <w:rPr>
                <w:rFonts w:hint="eastAsia" w:ascii="仿宋" w:hAnsi="仿宋" w:eastAsia="仿宋" w:cs="仿宋"/>
                <w:sz w:val="24"/>
              </w:rPr>
              <w:t>节能产品认证证书、环境标志产品认证证书（招标文件未要求的，无需提供）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numPr>
                <w:ilvl w:val="0"/>
                <w:numId w:val="0"/>
              </w:numPr>
              <w:ind w:left="432"/>
              <w:rPr>
                <w:rFonts w:ascii="仿宋" w:eastAsia="仿宋" w:cs="仿宋"/>
                <w:lang w:val="en-US"/>
              </w:rPr>
            </w:pPr>
            <w:r>
              <w:rPr>
                <w:rFonts w:hint="eastAsia" w:ascii="仿宋" w:eastAsia="仿宋" w:cs="仿宋"/>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5841" w:type="dxa"/>
          </w:tcPr>
          <w:p>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不存在如下情形：投标文件中承诺的投标有效期少于招标文件中载明的投标有效期。</w:t>
            </w:r>
          </w:p>
        </w:tc>
        <w:tc>
          <w:tcPr>
            <w:tcW w:w="170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5841" w:type="dxa"/>
          </w:tcPr>
          <w:p>
            <w:pPr>
              <w:spacing w:line="360" w:lineRule="auto"/>
              <w:rPr>
                <w:rFonts w:ascii="仿宋" w:hAnsi="仿宋" w:eastAsia="仿宋" w:cs="仿宋"/>
                <w:sz w:val="24"/>
              </w:rPr>
            </w:pPr>
            <w:r>
              <w:rPr>
                <w:rFonts w:hint="eastAsia" w:ascii="仿宋" w:hAnsi="仿宋" w:eastAsia="仿宋" w:cs="仿宋"/>
                <w:sz w:val="24"/>
              </w:rPr>
              <w:t>不存在如下情形：投标文件不满足招标文件的其它实质性要求。</w:t>
            </w:r>
          </w:p>
        </w:tc>
        <w:tc>
          <w:tcPr>
            <w:tcW w:w="170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招标文件其它实质性要求相应的材料（招标文件未要求的，无需提供）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（招标文件未要求的，无需提供）</w:t>
      </w:r>
    </w:p>
    <w:p>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pPr>
        <w:rPr>
          <w:rFonts w:ascii="仿宋" w:hAnsi="仿宋" w:eastAsia="仿宋" w:cs="仿宋"/>
          <w:kern w:val="0"/>
          <w:sz w:val="24"/>
        </w:rPr>
      </w:pPr>
      <w:r>
        <w:rPr>
          <w:rFonts w:hint="eastAsia" w:ascii="仿宋" w:hAnsi="仿宋" w:eastAsia="仿宋" w:cs="仿宋"/>
          <w:kern w:val="0"/>
          <w:sz w:val="24"/>
        </w:rPr>
        <w:t>4、招标文件其它实质性要求相应的材料（招标文件未要求的，无需提供）</w:t>
      </w:r>
    </w:p>
    <w:p>
      <w:pPr>
        <w:rPr>
          <w:rFonts w:ascii="仿宋" w:hAnsi="仿宋" w:eastAsia="仿宋" w:cs="仿宋"/>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numPr>
          <w:ilvl w:val="0"/>
          <w:numId w:val="9"/>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r>
        <w:rPr>
          <w:rFonts w:hint="eastAsia" w:ascii="仿宋" w:hAnsi="仿宋" w:eastAsia="仿宋" w:cs="仿宋"/>
          <w:b/>
          <w:bCs/>
          <w:kern w:val="0"/>
          <w:sz w:val="24"/>
        </w:rPr>
        <w:t xml:space="preserve"> </w:t>
      </w:r>
    </w:p>
    <w:p>
      <w:pPr>
        <w:spacing w:line="360" w:lineRule="auto"/>
        <w:ind w:right="420"/>
        <w:rPr>
          <w:rFonts w:ascii="仿宋" w:hAnsi="仿宋" w:eastAsia="仿宋" w:cs="仿宋"/>
          <w:b/>
          <w:sz w:val="24"/>
        </w:rPr>
      </w:pPr>
    </w:p>
    <w:p>
      <w:pPr>
        <w:pStyle w:val="3"/>
        <w:rPr>
          <w:rFonts w:cs="仿宋"/>
          <w:color w:val="auto"/>
        </w:rPr>
      </w:pPr>
      <w:bookmarkStart w:id="598" w:name="_Toc465665161"/>
      <w:r>
        <w:rPr>
          <w:rFonts w:hint="eastAsia" w:cs="仿宋"/>
          <w:color w:val="auto"/>
        </w:rPr>
        <w:t>附件</w:t>
      </w:r>
      <w:bookmarkEnd w:id="598"/>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99" w:name="OLE_LINK13"/>
      <w:bookmarkStart w:id="600" w:name="OLE_LINK14"/>
      <w:r>
        <w:rPr>
          <w:rFonts w:hint="eastAsia" w:ascii="仿宋" w:hAnsi="仿宋" w:eastAsia="仿宋" w:cs="仿宋"/>
          <w:b/>
          <w:spacing w:val="6"/>
          <w:sz w:val="32"/>
          <w:szCs w:val="32"/>
        </w:rPr>
        <w:t>残疾人福利性单位声明函</w:t>
      </w:r>
    </w:p>
    <w:bookmarkEnd w:id="599"/>
    <w:bookmarkEnd w:id="60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电子签章</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s="仿宋"/>
          <w:b/>
          <w:sz w:val="24"/>
        </w:rPr>
      </w:pPr>
      <w:r>
        <w:rPr>
          <w:rFonts w:hint="eastAsia" w:ascii="仿宋" w:hAnsi="仿宋" w:eastAsia="仿宋" w:cs="仿宋"/>
          <w:b/>
          <w:sz w:val="24"/>
        </w:rPr>
        <w:br w:type="page"/>
      </w:r>
    </w:p>
    <w:p>
      <w:pPr>
        <w:jc w:val="left"/>
        <w:rPr>
          <w:rFonts w:ascii="仿宋" w:hAnsi="仿宋" w:eastAsia="仿宋" w:cs="仿宋"/>
          <w:sz w:val="40"/>
        </w:rPr>
      </w:pPr>
      <w:r>
        <w:rPr>
          <w:rFonts w:hint="eastAsia" w:ascii="仿宋" w:hAnsi="仿宋" w:eastAsia="仿宋" w:cs="仿宋"/>
          <w:b/>
          <w:spacing w:val="6"/>
          <w:sz w:val="32"/>
          <w:szCs w:val="32"/>
        </w:rPr>
        <w:t>附件4 质疑答复范本</w:t>
      </w: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pPr>
        <w:numPr>
          <w:ilvl w:val="0"/>
          <w:numId w:val="10"/>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pPr>
        <w:numPr>
          <w:ilvl w:val="0"/>
          <w:numId w:val="11"/>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pPr>
        <w:snapToGrid w:val="0"/>
        <w:spacing w:line="360" w:lineRule="auto"/>
        <w:rPr>
          <w:rFonts w:ascii="仿宋" w:hAnsi="仿宋" w:eastAsia="仿宋" w:cs="仿宋"/>
          <w:bCs/>
          <w:sz w:val="24"/>
        </w:rPr>
      </w:pPr>
    </w:p>
    <w:p>
      <w:pPr>
        <w:spacing w:line="360" w:lineRule="auto"/>
        <w:rPr>
          <w:rFonts w:ascii="仿宋" w:hAnsi="仿宋" w:eastAsia="仿宋" w:cs="仿宋"/>
          <w:sz w:val="24"/>
        </w:rPr>
      </w:pPr>
      <w:r>
        <w:rPr>
          <w:rFonts w:hint="eastAsia" w:ascii="仿宋" w:hAnsi="仿宋" w:eastAsia="仿宋" w:cs="仿宋"/>
          <w:sz w:val="24"/>
        </w:rPr>
        <w:t xml:space="preserve">                                            采购单位：</w:t>
      </w:r>
    </w:p>
    <w:p>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pPr>
        <w:spacing w:line="360" w:lineRule="auto"/>
        <w:rPr>
          <w:rFonts w:ascii="仿宋" w:hAnsi="仿宋" w:eastAsia="仿宋" w:cs="仿宋"/>
          <w:b/>
          <w:sz w:val="24"/>
        </w:rPr>
      </w:pPr>
    </w:p>
    <w:p>
      <w:pPr>
        <w:rPr>
          <w:rFonts w:ascii="仿宋" w:hAnsi="仿宋" w:eastAsia="仿宋" w:cs="仿宋"/>
          <w:b/>
          <w:sz w:val="24"/>
        </w:rPr>
      </w:pPr>
      <w:r>
        <w:rPr>
          <w:rFonts w:hint="eastAsia" w:ascii="仿宋" w:hAnsi="仿宋" w:eastAsia="仿宋" w:cs="仿宋"/>
          <w:b/>
          <w:spacing w:val="6"/>
          <w:sz w:val="32"/>
          <w:szCs w:val="32"/>
        </w:rPr>
        <w:t>附件5</w:t>
      </w:r>
    </w:p>
    <w:p>
      <w:pPr>
        <w:jc w:val="center"/>
        <w:rPr>
          <w:rFonts w:ascii="仿宋" w:hAnsi="仿宋" w:eastAsia="仿宋" w:cs="仿宋"/>
          <w:sz w:val="40"/>
        </w:rPr>
      </w:pPr>
      <w:r>
        <w:rPr>
          <w:rFonts w:hint="eastAsia" w:ascii="仿宋" w:hAnsi="仿宋" w:eastAsia="仿宋" w:cs="仿宋"/>
          <w:sz w:val="40"/>
        </w:rPr>
        <w:t>样品（演示）授权委托书</w:t>
      </w:r>
    </w:p>
    <w:p>
      <w:pPr>
        <w:jc w:val="center"/>
        <w:rPr>
          <w:rFonts w:ascii="仿宋" w:hAnsi="仿宋" w:eastAsia="仿宋" w:cs="仿宋"/>
          <w:sz w:val="40"/>
        </w:rPr>
      </w:pPr>
    </w:p>
    <w:p>
      <w:pPr>
        <w:snapToGrid w:val="0"/>
        <w:spacing w:line="360" w:lineRule="auto"/>
        <w:rPr>
          <w:rFonts w:ascii="仿宋" w:hAnsi="仿宋" w:eastAsia="仿宋" w:cs="仿宋"/>
          <w:kern w:val="0"/>
          <w:sz w:val="24"/>
        </w:rPr>
      </w:pPr>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先生/女士，身份证号：</w:t>
      </w:r>
      <w:r>
        <w:rPr>
          <w:rFonts w:hint="eastAsia" w:ascii="仿宋" w:hAnsi="仿宋" w:eastAsia="仿宋" w:cs="仿宋"/>
          <w:kern w:val="0"/>
          <w:sz w:val="24"/>
          <w:u w:val="single"/>
          <w:lang w:val="zh-CN"/>
        </w:rPr>
        <w:t xml:space="preserve">                   </w:t>
      </w:r>
    </w:p>
    <w:p>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，代表我公司前来递交</w:t>
      </w:r>
      <w:r>
        <w:rPr>
          <w:rFonts w:hint="eastAsia" w:ascii="仿宋" w:hAnsi="仿宋" w:eastAsia="仿宋" w:cs="仿宋"/>
          <w:kern w:val="0"/>
          <w:sz w:val="24"/>
          <w:u w:val="single"/>
          <w:lang w:val="zh-CN"/>
        </w:rPr>
        <w:t xml:space="preserve">                           采购项目</w:t>
      </w:r>
      <w:r>
        <w:rPr>
          <w:rFonts w:hint="eastAsia" w:ascii="仿宋" w:hAnsi="仿宋" w:eastAsia="仿宋" w:cs="仿宋"/>
          <w:kern w:val="0"/>
          <w:sz w:val="24"/>
          <w:lang w:val="zh-CN"/>
        </w:rPr>
        <w:t>【项目编号：              】（标项号：  ）投标样品或参加演示，并全权负责标后取回样品等其他处理事宜。</w:t>
      </w:r>
    </w:p>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p>
    <w:p>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身份证复印件：</w:t>
      </w: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pPr>
        <w:spacing w:line="360" w:lineRule="auto"/>
        <w:rPr>
          <w:rFonts w:ascii="仿宋" w:hAnsi="仿宋" w:eastAsia="仿宋" w:cs="仿宋"/>
          <w:b/>
          <w:sz w:val="24"/>
        </w:rPr>
      </w:pPr>
      <w:r>
        <w:rPr>
          <w:rFonts w:hint="eastAsia" w:ascii="仿宋" w:hAnsi="仿宋" w:eastAsia="仿宋" w:cs="仿宋"/>
          <w:b/>
          <w:sz w:val="24"/>
        </w:rPr>
        <w:t>同时有样品和演示的，可委托不同人员。</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swiss"/>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Arial"/>
    <w:panose1 w:val="00000000000000000000"/>
    <w:charset w:val="00"/>
    <w:family w:val="auto"/>
    <w:pitch w:val="default"/>
    <w:sig w:usb0="00000000" w:usb1="00000000" w:usb2="00000000" w:usb3="00000000" w:csb0="000001FB"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601" w:name="_Toc91899912"/>
    <w:bookmarkStart w:id="602" w:name="_Toc36110187"/>
    <w:bookmarkStart w:id="603" w:name="_Toc164085800"/>
    <w:bookmarkStart w:id="604" w:name="_Toc131845147"/>
    <w:r>
      <w:rPr>
        <w:rFonts w:hint="eastAsia" w:ascii="仿宋_GB2312" w:eastAsia="仿宋_GB2312"/>
        <w:kern w:val="0"/>
        <w:szCs w:val="21"/>
      </w:rPr>
      <w:t xml:space="preserve"> 页</w:t>
    </w:r>
    <w:bookmarkEnd w:id="601"/>
    <w:bookmarkEnd w:id="602"/>
    <w:bookmarkEnd w:id="603"/>
    <w:bookmarkEnd w:id="6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萧山区政府采购公开招标文件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iCs/>
        <w:u w:val="single"/>
      </w:rPr>
    </w:pPr>
    <w:r>
      <w:rPr>
        <w:rFonts w:hint="eastAsia"/>
      </w:rPr>
      <w:t xml:space="preserve">                                                                          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r>
      <w:rPr>
        <w:rFonts w:hint="eastAsia"/>
      </w:rPr>
      <w:t xml:space="preserve">         </w:t>
    </w:r>
  </w:p>
  <w:p>
    <w:pPr>
      <w:pStyle w:val="38"/>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r>
      <w:t xml:space="preserve">  </w:t>
    </w: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r>
      <w:rPr>
        <w:rFonts w:hint="eastAsia"/>
      </w:rPr>
      <w:t xml:space="preserve">         </w:t>
    </w:r>
  </w:p>
  <w:p>
    <w:pPr>
      <w:pStyle w:val="38"/>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0"/>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9D8"/>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2F7FB8"/>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1E30"/>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3D87"/>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228B"/>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924"/>
    <w:rsid w:val="006B0DA2"/>
    <w:rsid w:val="006B1486"/>
    <w:rsid w:val="006B1D06"/>
    <w:rsid w:val="006B1E7E"/>
    <w:rsid w:val="006B2823"/>
    <w:rsid w:val="006B29DC"/>
    <w:rsid w:val="006B33DB"/>
    <w:rsid w:val="006B3669"/>
    <w:rsid w:val="006B36E5"/>
    <w:rsid w:val="006B3D00"/>
    <w:rsid w:val="006B4CF8"/>
    <w:rsid w:val="006B5FBC"/>
    <w:rsid w:val="006B62EA"/>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018"/>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03B"/>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424"/>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5E66"/>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4A5"/>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3BEC"/>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492C"/>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008"/>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5F8A"/>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7AD"/>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C7FF5"/>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6D9"/>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3F5"/>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2986A44"/>
    <w:rsid w:val="03DD35E4"/>
    <w:rsid w:val="065A6178"/>
    <w:rsid w:val="09C445CF"/>
    <w:rsid w:val="0A5B7E63"/>
    <w:rsid w:val="0C87121B"/>
    <w:rsid w:val="0DF702FE"/>
    <w:rsid w:val="0F816ACD"/>
    <w:rsid w:val="10FC16EA"/>
    <w:rsid w:val="118963A1"/>
    <w:rsid w:val="127723A9"/>
    <w:rsid w:val="13072A44"/>
    <w:rsid w:val="13EB1426"/>
    <w:rsid w:val="144C5D90"/>
    <w:rsid w:val="18C70FEC"/>
    <w:rsid w:val="1B2A271F"/>
    <w:rsid w:val="1C251B61"/>
    <w:rsid w:val="1D266CE1"/>
    <w:rsid w:val="1D3963AF"/>
    <w:rsid w:val="1E714A66"/>
    <w:rsid w:val="1EF70D44"/>
    <w:rsid w:val="1FE868A9"/>
    <w:rsid w:val="20325F7E"/>
    <w:rsid w:val="23D466E2"/>
    <w:rsid w:val="27536768"/>
    <w:rsid w:val="292518F6"/>
    <w:rsid w:val="2AF8141D"/>
    <w:rsid w:val="2C544575"/>
    <w:rsid w:val="2DD15014"/>
    <w:rsid w:val="2EE30245"/>
    <w:rsid w:val="2FD25781"/>
    <w:rsid w:val="30566538"/>
    <w:rsid w:val="30FA4D9D"/>
    <w:rsid w:val="319C6071"/>
    <w:rsid w:val="33E26AEC"/>
    <w:rsid w:val="342E63AB"/>
    <w:rsid w:val="365302AE"/>
    <w:rsid w:val="385A08B2"/>
    <w:rsid w:val="3C5F759A"/>
    <w:rsid w:val="42E1381E"/>
    <w:rsid w:val="441A319F"/>
    <w:rsid w:val="45EB0A70"/>
    <w:rsid w:val="4695798A"/>
    <w:rsid w:val="47241AAF"/>
    <w:rsid w:val="486A5B9D"/>
    <w:rsid w:val="487B4BF3"/>
    <w:rsid w:val="494D5274"/>
    <w:rsid w:val="49B14E77"/>
    <w:rsid w:val="4C325F10"/>
    <w:rsid w:val="4D773D2B"/>
    <w:rsid w:val="51A0432A"/>
    <w:rsid w:val="523E212F"/>
    <w:rsid w:val="52A96B6F"/>
    <w:rsid w:val="550764A4"/>
    <w:rsid w:val="58AE4F0C"/>
    <w:rsid w:val="5A2A7C7B"/>
    <w:rsid w:val="5C80234E"/>
    <w:rsid w:val="5E261785"/>
    <w:rsid w:val="5FCC5339"/>
    <w:rsid w:val="61054A27"/>
    <w:rsid w:val="611D2366"/>
    <w:rsid w:val="62885958"/>
    <w:rsid w:val="63A12C92"/>
    <w:rsid w:val="63E9223E"/>
    <w:rsid w:val="64CE2EAA"/>
    <w:rsid w:val="65335C8C"/>
    <w:rsid w:val="662E75B1"/>
    <w:rsid w:val="66342C2E"/>
    <w:rsid w:val="663E784C"/>
    <w:rsid w:val="67E72D43"/>
    <w:rsid w:val="6926566B"/>
    <w:rsid w:val="699102C2"/>
    <w:rsid w:val="6B36655F"/>
    <w:rsid w:val="6D1D7977"/>
    <w:rsid w:val="6E8E12EF"/>
    <w:rsid w:val="6EE95199"/>
    <w:rsid w:val="71D43752"/>
    <w:rsid w:val="749C4185"/>
    <w:rsid w:val="756B5E6B"/>
    <w:rsid w:val="75DA2C18"/>
    <w:rsid w:val="7A67303B"/>
    <w:rsid w:val="7AAB1D04"/>
    <w:rsid w:val="7ABA4368"/>
    <w:rsid w:val="7B257FFD"/>
    <w:rsid w:val="7B2E0EA7"/>
    <w:rsid w:val="7E68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1"/>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1"/>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39"/>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09"/>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5"/>
    <w:qFormat/>
    <w:uiPriority w:val="99"/>
    <w:pPr>
      <w:jc w:val="left"/>
    </w:pPr>
  </w:style>
  <w:style w:type="paragraph" w:styleId="20">
    <w:name w:val="Salutation"/>
    <w:basedOn w:val="1"/>
    <w:next w:val="1"/>
    <w:link w:val="210"/>
    <w:qFormat/>
    <w:uiPriority w:val="0"/>
    <w:rPr>
      <w:rFonts w:ascii="仿宋_GB2312" w:eastAsia="仿宋_GB2312"/>
      <w:sz w:val="28"/>
      <w:szCs w:val="20"/>
    </w:rPr>
  </w:style>
  <w:style w:type="paragraph" w:styleId="21">
    <w:name w:val="Body Text 3"/>
    <w:basedOn w:val="1"/>
    <w:link w:val="183"/>
    <w:qFormat/>
    <w:uiPriority w:val="0"/>
    <w:pPr>
      <w:jc w:val="center"/>
    </w:pPr>
    <w:rPr>
      <w:szCs w:val="20"/>
    </w:rPr>
  </w:style>
  <w:style w:type="paragraph" w:styleId="22">
    <w:name w:val="Body Text"/>
    <w:basedOn w:val="1"/>
    <w:link w:val="119"/>
    <w:qFormat/>
    <w:uiPriority w:val="0"/>
    <w:pPr>
      <w:autoSpaceDE w:val="0"/>
      <w:autoSpaceDN w:val="0"/>
      <w:spacing w:line="360" w:lineRule="auto"/>
    </w:pPr>
    <w:rPr>
      <w:rFonts w:ascii="宋体"/>
      <w:sz w:val="24"/>
      <w:szCs w:val="21"/>
      <w:lang w:val="zh-CN"/>
    </w:rPr>
  </w:style>
  <w:style w:type="paragraph" w:styleId="23">
    <w:name w:val="Body Text Indent"/>
    <w:basedOn w:val="1"/>
    <w:link w:val="100"/>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1"/>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08"/>
    <w:qFormat/>
    <w:uiPriority w:val="0"/>
    <w:pPr>
      <w:ind w:left="100" w:leftChars="2500"/>
    </w:pPr>
    <w:rPr>
      <w:rFonts w:ascii="宋体"/>
      <w:sz w:val="24"/>
      <w:szCs w:val="21"/>
      <w:lang w:val="zh-CN"/>
    </w:rPr>
  </w:style>
  <w:style w:type="paragraph" w:styleId="35">
    <w:name w:val="Body Text Indent 2"/>
    <w:basedOn w:val="1"/>
    <w:link w:val="80"/>
    <w:qFormat/>
    <w:uiPriority w:val="0"/>
    <w:pPr>
      <w:spacing w:line="360" w:lineRule="auto"/>
      <w:ind w:firstLine="601"/>
      <w:textAlignment w:val="baseline"/>
    </w:pPr>
    <w:rPr>
      <w:rFonts w:ascii="宋体"/>
      <w:kern w:val="0"/>
      <w:sz w:val="28"/>
      <w:szCs w:val="20"/>
    </w:rPr>
  </w:style>
  <w:style w:type="paragraph" w:styleId="36">
    <w:name w:val="Balloon Text"/>
    <w:basedOn w:val="1"/>
    <w:link w:val="246"/>
    <w:semiHidden/>
    <w:qFormat/>
    <w:uiPriority w:val="0"/>
    <w:rPr>
      <w:sz w:val="18"/>
      <w:szCs w:val="18"/>
    </w:rPr>
  </w:style>
  <w:style w:type="paragraph" w:styleId="37">
    <w:name w:val="footer"/>
    <w:basedOn w:val="1"/>
    <w:link w:val="629"/>
    <w:qFormat/>
    <w:uiPriority w:val="99"/>
    <w:pPr>
      <w:tabs>
        <w:tab w:val="center" w:pos="4153"/>
        <w:tab w:val="right" w:pos="8306"/>
      </w:tabs>
      <w:snapToGrid w:val="0"/>
      <w:jc w:val="left"/>
    </w:pPr>
    <w:rPr>
      <w:sz w:val="18"/>
      <w:szCs w:val="18"/>
    </w:rPr>
  </w:style>
  <w:style w:type="paragraph" w:styleId="38">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5"/>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132"/>
    <w:qFormat/>
    <w:uiPriority w:val="0"/>
    <w:pPr>
      <w:ind w:firstLine="420"/>
    </w:pPr>
    <w:rPr>
      <w:szCs w:val="20"/>
    </w:rPr>
  </w:style>
  <w:style w:type="paragraph" w:styleId="59">
    <w:name w:val="Body Text First Indent 2"/>
    <w:basedOn w:val="23"/>
    <w:link w:val="243"/>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solutionfonts"/>
    <w:qFormat/>
    <w:uiPriority w:val="0"/>
  </w:style>
  <w:style w:type="character" w:customStyle="1" w:styleId="72">
    <w:name w:val="Font Style82"/>
    <w:qFormat/>
    <w:uiPriority w:val="99"/>
    <w:rPr>
      <w:rFonts w:ascii="宋体" w:eastAsia="宋体" w:cs="宋体"/>
      <w:color w:val="000000"/>
      <w:sz w:val="14"/>
      <w:szCs w:val="14"/>
    </w:rPr>
  </w:style>
  <w:style w:type="character" w:customStyle="1" w:styleId="73">
    <w:name w:val="此正文 Char"/>
    <w:link w:val="74"/>
    <w:qFormat/>
    <w:uiPriority w:val="0"/>
    <w:rPr>
      <w:kern w:val="2"/>
      <w:sz w:val="24"/>
      <w:szCs w:val="24"/>
    </w:rPr>
  </w:style>
  <w:style w:type="paragraph" w:customStyle="1" w:styleId="74">
    <w:name w:val="此正文"/>
    <w:basedOn w:val="1"/>
    <w:link w:val="73"/>
    <w:qFormat/>
    <w:uiPriority w:val="0"/>
    <w:pPr>
      <w:adjustRightInd/>
      <w:spacing w:line="360" w:lineRule="auto"/>
      <w:ind w:firstLine="200" w:firstLineChars="200"/>
    </w:pPr>
    <w:rPr>
      <w:sz w:val="24"/>
    </w:rPr>
  </w:style>
  <w:style w:type="character" w:customStyle="1" w:styleId="75">
    <w:name w:val="Char Char10"/>
    <w:semiHidden/>
    <w:qFormat/>
    <w:uiPriority w:val="0"/>
    <w:rPr>
      <w:rFonts w:ascii="宋体" w:hAnsi="宋体"/>
      <w:kern w:val="2"/>
      <w:sz w:val="21"/>
      <w:szCs w:val="24"/>
      <w:lang w:val="en-US" w:eastAsia="zh-CN"/>
    </w:rPr>
  </w:style>
  <w:style w:type="character" w:customStyle="1" w:styleId="76">
    <w:name w:val="h Char Char"/>
    <w:qFormat/>
    <w:uiPriority w:val="0"/>
    <w:rPr>
      <w:rFonts w:eastAsia="宋体"/>
      <w:kern w:val="2"/>
      <w:sz w:val="18"/>
      <w:lang w:val="en-US" w:eastAsia="zh-CN" w:bidi="ar-SA"/>
    </w:rPr>
  </w:style>
  <w:style w:type="character" w:customStyle="1" w:styleId="77">
    <w:name w:val="Bold"/>
    <w:qFormat/>
    <w:uiPriority w:val="0"/>
    <w:rPr>
      <w:rFonts w:ascii="Arial" w:hAnsi="Arial" w:eastAsia="黑体" w:cs="Times New Roman"/>
      <w:b/>
      <w:kern w:val="2"/>
      <w:sz w:val="32"/>
      <w:szCs w:val="32"/>
      <w:lang w:val="en-US" w:eastAsia="zh-CN" w:bidi="ar-SA"/>
    </w:rPr>
  </w:style>
  <w:style w:type="character" w:customStyle="1" w:styleId="78">
    <w:name w:val="Ò³Ã¼ Char Char"/>
    <w:qFormat/>
    <w:uiPriority w:val="0"/>
    <w:rPr>
      <w:rFonts w:eastAsia="宋体"/>
      <w:kern w:val="2"/>
      <w:sz w:val="18"/>
      <w:lang w:val="en-US" w:eastAsia="zh-CN" w:bidi="ar-SA"/>
    </w:rPr>
  </w:style>
  <w:style w:type="character" w:customStyle="1" w:styleId="79">
    <w:name w:val="标准正文格式 Char"/>
    <w:qFormat/>
    <w:uiPriority w:val="0"/>
    <w:rPr>
      <w:rFonts w:ascii="宋体" w:eastAsia="仿宋_GB2312" w:cs="宋体"/>
      <w:color w:val="000000"/>
      <w:sz w:val="24"/>
      <w:lang w:val="en-US" w:eastAsia="zh-CN" w:bidi="ar-SA"/>
    </w:rPr>
  </w:style>
  <w:style w:type="character" w:customStyle="1" w:styleId="80">
    <w:name w:val="正文文本缩进 2 字符"/>
    <w:link w:val="35"/>
    <w:qFormat/>
    <w:uiPriority w:val="0"/>
    <w:rPr>
      <w:rFonts w:ascii="宋体"/>
      <w:sz w:val="28"/>
    </w:rPr>
  </w:style>
  <w:style w:type="character" w:customStyle="1" w:styleId="81">
    <w:name w:val="Char Char8"/>
    <w:qFormat/>
    <w:uiPriority w:val="0"/>
    <w:rPr>
      <w:rFonts w:eastAsia="宋体"/>
      <w:b/>
      <w:sz w:val="24"/>
      <w:lang w:val="en-GB" w:eastAsia="zh-CN"/>
    </w:rPr>
  </w:style>
  <w:style w:type="character" w:customStyle="1" w:styleId="82">
    <w:name w:val="No Spacing Char"/>
    <w:link w:val="83"/>
    <w:qFormat/>
    <w:uiPriority w:val="1"/>
    <w:rPr>
      <w:rFonts w:ascii="Calibri" w:hAnsi="Calibri"/>
      <w:sz w:val="22"/>
      <w:szCs w:val="22"/>
      <w:lang w:val="en-US" w:eastAsia="zh-CN" w:bidi="ar-SA"/>
    </w:rPr>
  </w:style>
  <w:style w:type="paragraph" w:customStyle="1" w:styleId="83">
    <w:name w:val="无间隔1"/>
    <w:link w:val="82"/>
    <w:qFormat/>
    <w:uiPriority w:val="1"/>
    <w:rPr>
      <w:rFonts w:ascii="Calibri" w:hAnsi="Calibri" w:eastAsia="宋体" w:cs="Times New Roman"/>
      <w:sz w:val="22"/>
      <w:szCs w:val="22"/>
      <w:lang w:val="en-US" w:eastAsia="zh-CN" w:bidi="ar-SA"/>
    </w:rPr>
  </w:style>
  <w:style w:type="character" w:customStyle="1" w:styleId="84">
    <w:name w:val="blue1"/>
    <w:basedOn w:val="62"/>
    <w:qFormat/>
    <w:uiPriority w:val="0"/>
    <w:rPr>
      <w:rFonts w:ascii="Arial" w:hAnsi="Arial" w:eastAsia="黑体" w:cs="Arial"/>
      <w:snapToGrid w:val="0"/>
      <w:kern w:val="0"/>
      <w:szCs w:val="21"/>
    </w:rPr>
  </w:style>
  <w:style w:type="character" w:customStyle="1" w:styleId="85">
    <w:name w:val="highlight1"/>
    <w:qFormat/>
    <w:uiPriority w:val="0"/>
    <w:rPr>
      <w:rFonts w:ascii="仿宋_GB2312" w:eastAsia="微软雅黑"/>
      <w:b/>
      <w:kern w:val="2"/>
      <w:sz w:val="23"/>
      <w:szCs w:val="23"/>
      <w:lang w:val="en-US" w:eastAsia="zh-CN" w:bidi="ar-SA"/>
    </w:rPr>
  </w:style>
  <w:style w:type="character" w:customStyle="1" w:styleId="86">
    <w:name w:val="ca-131"/>
    <w:qFormat/>
    <w:uiPriority w:val="0"/>
    <w:rPr>
      <w:rFonts w:hint="eastAsia" w:ascii="仿宋_GB2312" w:eastAsia="仿宋_GB2312"/>
      <w:b/>
      <w:bCs/>
      <w:color w:val="000000"/>
      <w:spacing w:val="-20"/>
      <w:sz w:val="24"/>
      <w:szCs w:val="24"/>
    </w:rPr>
  </w:style>
  <w:style w:type="character" w:customStyle="1" w:styleId="87">
    <w:name w:val="h3 Char"/>
    <w:qFormat/>
    <w:uiPriority w:val="0"/>
    <w:rPr>
      <w:rFonts w:eastAsia="宋体"/>
      <w:b/>
      <w:kern w:val="2"/>
      <w:sz w:val="32"/>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Comment Text Char"/>
    <w:semiHidden/>
    <w:qFormat/>
    <w:locked/>
    <w:uiPriority w:val="0"/>
    <w:rPr>
      <w:rFonts w:ascii="宋体" w:hAnsi="宋体" w:eastAsia="宋体"/>
      <w:kern w:val="2"/>
      <w:sz w:val="24"/>
      <w:lang w:val="en-US" w:eastAsia="zh-CN" w:bidi="ar-SA"/>
    </w:rPr>
  </w:style>
  <w:style w:type="character" w:customStyle="1" w:styleId="90">
    <w:name w:val="批注文字 Char"/>
    <w:qFormat/>
    <w:uiPriority w:val="99"/>
    <w:rPr>
      <w:kern w:val="2"/>
      <w:sz w:val="21"/>
      <w:szCs w:val="24"/>
    </w:rPr>
  </w:style>
  <w:style w:type="character" w:customStyle="1" w:styleId="91">
    <w:name w:val="仿宋正文 Char"/>
    <w:link w:val="92"/>
    <w:qFormat/>
    <w:uiPriority w:val="0"/>
    <w:rPr>
      <w:rFonts w:ascii="仿宋_GB2312" w:eastAsia="仿宋_GB2312"/>
      <w:kern w:val="2"/>
      <w:sz w:val="24"/>
      <w:lang w:val="en-US" w:eastAsia="zh-CN" w:bidi="ar-SA"/>
    </w:rPr>
  </w:style>
  <w:style w:type="paragraph" w:customStyle="1" w:styleId="92">
    <w:name w:val="仿宋正文"/>
    <w:basedOn w:val="1"/>
    <w:link w:val="91"/>
    <w:qFormat/>
    <w:uiPriority w:val="0"/>
    <w:pPr>
      <w:adjustRightInd/>
      <w:spacing w:line="360" w:lineRule="auto"/>
      <w:ind w:firstLine="480" w:firstLineChars="200"/>
    </w:pPr>
    <w:rPr>
      <w:rFonts w:ascii="仿宋_GB2312" w:eastAsia="仿宋_GB2312"/>
      <w:sz w:val="24"/>
      <w:szCs w:val="20"/>
    </w:rPr>
  </w:style>
  <w:style w:type="character" w:customStyle="1" w:styleId="93">
    <w:name w:val="style91"/>
    <w:qFormat/>
    <w:uiPriority w:val="0"/>
    <w:rPr>
      <w:color w:val="333333"/>
    </w:rPr>
  </w:style>
  <w:style w:type="character" w:customStyle="1" w:styleId="94">
    <w:name w:val="Char Char4"/>
    <w:qFormat/>
    <w:uiPriority w:val="0"/>
    <w:rPr>
      <w:rFonts w:eastAsia="宋体"/>
      <w:b/>
      <w:sz w:val="24"/>
      <w:lang w:val="en-GB" w:eastAsia="zh-CN" w:bidi="ar-SA"/>
    </w:rPr>
  </w:style>
  <w:style w:type="character" w:customStyle="1" w:styleId="95">
    <w:name w:val="Char Char2"/>
    <w:qFormat/>
    <w:uiPriority w:val="0"/>
    <w:rPr>
      <w:rFonts w:eastAsia="宋体"/>
      <w:b/>
      <w:bCs/>
      <w:kern w:val="2"/>
      <w:sz w:val="21"/>
      <w:szCs w:val="24"/>
      <w:lang w:val="en-US" w:eastAsia="zh-CN" w:bidi="ar-SA"/>
    </w:rPr>
  </w:style>
  <w:style w:type="character" w:customStyle="1" w:styleId="96">
    <w:name w:val="正文 项目2 Char"/>
    <w:basedOn w:val="97"/>
    <w:qFormat/>
    <w:uiPriority w:val="0"/>
    <w:rPr>
      <w:rFonts w:ascii="仿宋_GB2312" w:hAnsi="仿宋_GB2312" w:eastAsia="仿宋_GB2312"/>
      <w:kern w:val="2"/>
      <w:sz w:val="24"/>
      <w:lang w:bidi="ar-SA"/>
    </w:rPr>
  </w:style>
  <w:style w:type="character" w:customStyle="1" w:styleId="97">
    <w:name w:val="正文 项目 Char"/>
    <w:qFormat/>
    <w:uiPriority w:val="0"/>
    <w:rPr>
      <w:rFonts w:ascii="仿宋_GB2312" w:hAnsi="仿宋_GB2312" w:eastAsia="仿宋_GB2312"/>
      <w:kern w:val="2"/>
      <w:sz w:val="24"/>
      <w:lang w:bidi="ar-SA"/>
    </w:rPr>
  </w:style>
  <w:style w:type="character" w:customStyle="1" w:styleId="98">
    <w:name w:val="页眉 Char1"/>
    <w:qFormat/>
    <w:uiPriority w:val="0"/>
    <w:rPr>
      <w:rFonts w:eastAsia="宋体"/>
      <w:kern w:val="2"/>
      <w:sz w:val="18"/>
      <w:szCs w:val="18"/>
      <w:lang w:val="en-US" w:eastAsia="zh-CN" w:bidi="ar-SA"/>
    </w:rPr>
  </w:style>
  <w:style w:type="character" w:customStyle="1" w:styleId="99">
    <w:name w:val="副标题 字符"/>
    <w:link w:val="44"/>
    <w:qFormat/>
    <w:uiPriority w:val="0"/>
    <w:rPr>
      <w:rFonts w:ascii="Arial" w:hAnsi="Arial" w:eastAsia="隶书"/>
      <w:b/>
      <w:bCs/>
      <w:kern w:val="28"/>
      <w:sz w:val="44"/>
      <w:szCs w:val="32"/>
      <w:lang w:val="en-US" w:eastAsia="zh-CN" w:bidi="ar-SA"/>
    </w:rPr>
  </w:style>
  <w:style w:type="character" w:customStyle="1" w:styleId="100">
    <w:name w:val="正文文本缩进 字符1"/>
    <w:link w:val="23"/>
    <w:qFormat/>
    <w:uiPriority w:val="0"/>
    <w:rPr>
      <w:rFonts w:ascii="宋体" w:hAnsi="宋体"/>
      <w:kern w:val="2"/>
      <w:sz w:val="24"/>
      <w:szCs w:val="24"/>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h Char Char1"/>
    <w:qFormat/>
    <w:uiPriority w:val="0"/>
    <w:rPr>
      <w:rFonts w:eastAsia="宋体"/>
      <w:kern w:val="2"/>
      <w:sz w:val="18"/>
      <w:szCs w:val="18"/>
      <w:lang w:val="en-US" w:eastAsia="zh-CN" w:bidi="ar-SA"/>
    </w:rPr>
  </w:style>
  <w:style w:type="character" w:customStyle="1" w:styleId="103">
    <w:name w:val="样式8 Char"/>
    <w:qFormat/>
    <w:uiPriority w:val="0"/>
    <w:rPr>
      <w:rFonts w:ascii="仿宋_GB2312" w:hAnsi="宋体" w:eastAsia="仿宋_GB2312"/>
      <w:b/>
      <w:bCs/>
      <w:kern w:val="2"/>
      <w:sz w:val="24"/>
      <w:szCs w:val="24"/>
    </w:rPr>
  </w:style>
  <w:style w:type="character" w:customStyle="1" w:styleId="104">
    <w:name w:val="HTML 预设格式 字符"/>
    <w:link w:val="54"/>
    <w:qFormat/>
    <w:uiPriority w:val="0"/>
    <w:rPr>
      <w:rFonts w:ascii="黑体" w:hAnsi="Courier New" w:eastAsia="黑体"/>
    </w:rPr>
  </w:style>
  <w:style w:type="character" w:customStyle="1" w:styleId="105">
    <w:name w:val="页脚 Char1"/>
    <w:qFormat/>
    <w:uiPriority w:val="0"/>
    <w:rPr>
      <w:rFonts w:eastAsia="宋体"/>
      <w:kern w:val="2"/>
      <w:sz w:val="18"/>
      <w:szCs w:val="18"/>
      <w:lang w:val="en-US" w:eastAsia="zh-CN" w:bidi="ar-SA"/>
    </w:rPr>
  </w:style>
  <w:style w:type="character" w:customStyle="1" w:styleId="106">
    <w:name w:val="myp11"/>
    <w:qFormat/>
    <w:uiPriority w:val="0"/>
    <w:rPr>
      <w:rFonts w:ascii="仿宋_GB2312" w:eastAsia="微软雅黑"/>
      <w:b/>
      <w:kern w:val="2"/>
      <w:sz w:val="32"/>
      <w:szCs w:val="32"/>
      <w:lang w:val="en-US" w:eastAsia="zh-CN" w:bidi="ar-SA"/>
    </w:rPr>
  </w:style>
  <w:style w:type="character" w:customStyle="1" w:styleId="107">
    <w:name w:val="正文文本 2 Char"/>
    <w:qFormat/>
    <w:uiPriority w:val="0"/>
    <w:rPr>
      <w:rFonts w:eastAsia="宋体"/>
      <w:kern w:val="2"/>
      <w:sz w:val="21"/>
      <w:szCs w:val="24"/>
      <w:lang w:val="en-US" w:eastAsia="zh-CN" w:bidi="ar-SA"/>
    </w:rPr>
  </w:style>
  <w:style w:type="character" w:customStyle="1" w:styleId="108">
    <w:name w:val="tw4winTerm"/>
    <w:qFormat/>
    <w:uiPriority w:val="0"/>
    <w:rPr>
      <w:color w:val="0000FF"/>
    </w:rPr>
  </w:style>
  <w:style w:type="character" w:customStyle="1" w:styleId="109">
    <w:name w:val="标题 8 字符"/>
    <w:link w:val="9"/>
    <w:qFormat/>
    <w:uiPriority w:val="0"/>
    <w:rPr>
      <w:rFonts w:ascii="Arial" w:hAnsi="Arial" w:eastAsia="黑体"/>
      <w:kern w:val="2"/>
      <w:sz w:val="24"/>
      <w:szCs w:val="24"/>
    </w:rPr>
  </w:style>
  <w:style w:type="character" w:customStyle="1" w:styleId="110">
    <w:name w:val="标题 2 Char Char"/>
    <w:qFormat/>
    <w:uiPriority w:val="0"/>
    <w:rPr>
      <w:rFonts w:ascii="楷体_GB2312" w:hAnsi="Arial" w:eastAsia="楷体_GB2312"/>
      <w:b/>
      <w:bCs/>
      <w:kern w:val="2"/>
      <w:sz w:val="24"/>
      <w:szCs w:val="32"/>
      <w:lang w:val="en-US" w:eastAsia="zh-CN" w:bidi="ar-SA"/>
    </w:rPr>
  </w:style>
  <w:style w:type="character" w:customStyle="1" w:styleId="111">
    <w:name w:val="hei16b1"/>
    <w:qFormat/>
    <w:uiPriority w:val="0"/>
    <w:rPr>
      <w:rFonts w:hint="default" w:ascii="Arial" w:hAnsi="Arial" w:cs="Arial"/>
      <w:b/>
      <w:bCs/>
      <w:color w:val="000000"/>
      <w:sz w:val="24"/>
      <w:szCs w:val="24"/>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 w:val="24"/>
      <w:szCs w:val="20"/>
    </w:rPr>
  </w:style>
  <w:style w:type="character" w:customStyle="1" w:styleId="116">
    <w:name w:val="pt141"/>
    <w:qFormat/>
    <w:uiPriority w:val="0"/>
    <w:rPr>
      <w:color w:val="330066"/>
      <w:sz w:val="22"/>
      <w:szCs w:val="22"/>
    </w:rPr>
  </w:style>
  <w:style w:type="character" w:customStyle="1" w:styleId="117">
    <w:name w:val="普通文字 Char3"/>
    <w:qFormat/>
    <w:uiPriority w:val="0"/>
    <w:rPr>
      <w:rFonts w:ascii="宋体" w:hAnsi="Courier New" w:eastAsia="宋体"/>
      <w:kern w:val="2"/>
      <w:sz w:val="21"/>
      <w:lang w:val="en-US" w:eastAsia="zh-CN" w:bidi="ar-SA"/>
    </w:rPr>
  </w:style>
  <w:style w:type="character" w:customStyle="1" w:styleId="11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9">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标题 9 字符"/>
    <w:link w:val="10"/>
    <w:qFormat/>
    <w:uiPriority w:val="0"/>
    <w:rPr>
      <w:rFonts w:ascii="Arial" w:hAnsi="Arial" w:eastAsia="黑体"/>
      <w:kern w:val="2"/>
      <w:sz w:val="21"/>
      <w:szCs w:val="21"/>
    </w:rPr>
  </w:style>
  <w:style w:type="character" w:customStyle="1" w:styleId="123">
    <w:name w:val="Header Char"/>
    <w:semiHidden/>
    <w:qFormat/>
    <w:locked/>
    <w:uiPriority w:val="0"/>
    <w:rPr>
      <w:rFonts w:eastAsia="宋体"/>
      <w:kern w:val="2"/>
      <w:sz w:val="18"/>
      <w:szCs w:val="18"/>
      <w:lang w:val="en-US" w:eastAsia="zh-CN" w:bidi="ar-SA"/>
    </w:rPr>
  </w:style>
  <w:style w:type="character" w:customStyle="1" w:styleId="124">
    <w:name w:val="Footer-Even Char1"/>
    <w:qFormat/>
    <w:uiPriority w:val="0"/>
    <w:rPr>
      <w:rFonts w:eastAsia="宋体"/>
      <w:kern w:val="2"/>
      <w:sz w:val="18"/>
      <w:szCs w:val="18"/>
      <w:lang w:val="en-US" w:eastAsia="zh-CN" w:bidi="ar-SA"/>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纯文本 Char Char Char"/>
    <w:qFormat/>
    <w:uiPriority w:val="0"/>
    <w:rPr>
      <w:rFonts w:ascii="宋体" w:hAnsi="Courier New" w:eastAsia="宋体"/>
      <w:kern w:val="2"/>
      <w:sz w:val="21"/>
      <w:lang w:val="en-US" w:eastAsia="zh-CN" w:bidi="ar-SA"/>
    </w:rPr>
  </w:style>
  <w:style w:type="character" w:customStyle="1" w:styleId="127">
    <w:name w:val="Body Text(ch) Char Char"/>
    <w:qFormat/>
    <w:uiPriority w:val="0"/>
    <w:rPr>
      <w:rFonts w:ascii="宋体"/>
      <w:kern w:val="2"/>
      <w:sz w:val="24"/>
      <w:szCs w:val="21"/>
      <w:lang w:val="zh-CN"/>
    </w:rPr>
  </w:style>
  <w:style w:type="character" w:customStyle="1" w:styleId="128">
    <w:name w:val="插图说明 Char"/>
    <w:qFormat/>
    <w:uiPriority w:val="0"/>
    <w:rPr>
      <w:rFonts w:eastAsia="黑体"/>
      <w:sz w:val="24"/>
      <w:lang w:val="en-US" w:eastAsia="zh-CN"/>
    </w:rPr>
  </w:style>
  <w:style w:type="character" w:customStyle="1" w:styleId="129">
    <w:name w:val="tw4winExternal"/>
    <w:qFormat/>
    <w:uiPriority w:val="0"/>
    <w:rPr>
      <w:rFonts w:ascii="Courier New" w:hAnsi="Courier New" w:cs="Courier New"/>
      <w:color w:val="808080"/>
      <w:lang w:val="en-US" w:eastAsia="zh-CN"/>
    </w:rPr>
  </w:style>
  <w:style w:type="character" w:customStyle="1" w:styleId="130">
    <w:name w:val="font21"/>
    <w:qFormat/>
    <w:uiPriority w:val="0"/>
    <w:rPr>
      <w:rFonts w:hint="eastAsia" w:ascii="宋体" w:hAnsi="宋体" w:eastAsia="宋体"/>
      <w:kern w:val="2"/>
      <w:sz w:val="28"/>
      <w:szCs w:val="28"/>
      <w:lang w:val="en-US" w:eastAsia="zh-CN" w:bidi="ar-SA"/>
    </w:rPr>
  </w:style>
  <w:style w:type="character" w:customStyle="1" w:styleId="131">
    <w:name w:val="标书正文格式 Char"/>
    <w:qFormat/>
    <w:uiPriority w:val="0"/>
    <w:rPr>
      <w:rFonts w:eastAsia="楷体_GB2312"/>
      <w:kern w:val="2"/>
      <w:sz w:val="24"/>
      <w:szCs w:val="24"/>
      <w:lang w:bidi="ar-SA"/>
    </w:rPr>
  </w:style>
  <w:style w:type="character" w:customStyle="1" w:styleId="132">
    <w:name w:val="正文文本首行缩进 字符"/>
    <w:link w:val="58"/>
    <w:qFormat/>
    <w:uiPriority w:val="0"/>
    <w:rPr>
      <w:rFonts w:ascii="宋体"/>
      <w:kern w:val="2"/>
      <w:sz w:val="24"/>
      <w:lang w:val="zh-CN"/>
    </w:rPr>
  </w:style>
  <w:style w:type="character" w:customStyle="1" w:styleId="133">
    <w:name w:val="javascript"/>
    <w:qFormat/>
    <w:uiPriority w:val="0"/>
  </w:style>
  <w:style w:type="character" w:customStyle="1" w:styleId="134">
    <w:name w:val="Balloon Text Char"/>
    <w:semiHidden/>
    <w:qFormat/>
    <w:locked/>
    <w:uiPriority w:val="0"/>
    <w:rPr>
      <w:rFonts w:eastAsia="宋体"/>
      <w:kern w:val="2"/>
      <w:sz w:val="18"/>
      <w:szCs w:val="18"/>
      <w:lang w:val="en-US" w:eastAsia="zh-CN" w:bidi="ar-SA"/>
    </w:rPr>
  </w:style>
  <w:style w:type="character" w:customStyle="1" w:styleId="135">
    <w:name w:val="Char Char5"/>
    <w:qFormat/>
    <w:uiPriority w:val="0"/>
    <w:rPr>
      <w:rFonts w:ascii="宋体" w:hAnsi="Courier New" w:eastAsia="宋体"/>
      <w:kern w:val="2"/>
      <w:sz w:val="21"/>
      <w:lang w:val="en-US" w:eastAsia="zh-CN"/>
    </w:rPr>
  </w:style>
  <w:style w:type="character" w:customStyle="1" w:styleId="136">
    <w:name w:val="Char Char"/>
    <w:qFormat/>
    <w:uiPriority w:val="0"/>
    <w:rPr>
      <w:rFonts w:ascii="宋体" w:hAnsi="Courier New" w:eastAsia="宋体"/>
      <w:kern w:val="2"/>
      <w:sz w:val="21"/>
      <w:lang w:val="en-US" w:eastAsia="zh-CN" w:bidi="ar-SA"/>
    </w:rPr>
  </w:style>
  <w:style w:type="character" w:customStyle="1" w:styleId="137">
    <w:name w:val="mdeck"/>
    <w:qFormat/>
    <w:uiPriority w:val="0"/>
    <w:rPr>
      <w:rFonts w:ascii="仿宋_GB2312" w:eastAsia="微软雅黑"/>
      <w:b/>
      <w:kern w:val="2"/>
      <w:sz w:val="32"/>
      <w:szCs w:val="32"/>
      <w:lang w:val="en-US" w:eastAsia="zh-CN" w:bidi="ar-SA"/>
    </w:rPr>
  </w:style>
  <w:style w:type="character" w:customStyle="1" w:styleId="138">
    <w:name w:val="content"/>
    <w:qFormat/>
    <w:uiPriority w:val="0"/>
  </w:style>
  <w:style w:type="character" w:customStyle="1" w:styleId="139">
    <w:name w:val="Char Char3"/>
    <w:qFormat/>
    <w:uiPriority w:val="0"/>
    <w:rPr>
      <w:rFonts w:eastAsia="宋体"/>
      <w:kern w:val="2"/>
      <w:sz w:val="21"/>
      <w:szCs w:val="24"/>
      <w:lang w:val="en-US" w:eastAsia="zh-CN" w:bidi="ar-SA"/>
    </w:rPr>
  </w:style>
  <w:style w:type="character" w:customStyle="1" w:styleId="140">
    <w:name w:val="Char Char81"/>
    <w:qFormat/>
    <w:uiPriority w:val="6"/>
    <w:rPr>
      <w:rFonts w:eastAsia="宋体"/>
      <w:b/>
      <w:sz w:val="24"/>
      <w:lang w:val="en-GB" w:eastAsia="zh-CN"/>
    </w:rPr>
  </w:style>
  <w:style w:type="character" w:customStyle="1" w:styleId="141">
    <w:name w:val="标题 1 字符"/>
    <w:link w:val="3"/>
    <w:qFormat/>
    <w:uiPriority w:val="0"/>
    <w:rPr>
      <w:rFonts w:ascii="仿宋" w:hAnsi="仿宋" w:eastAsia="仿宋" w:cs="仿宋_GB2312"/>
      <w:b/>
      <w:color w:val="000000"/>
      <w:kern w:val="2"/>
      <w:sz w:val="36"/>
      <w:szCs w:val="36"/>
    </w:rPr>
  </w:style>
  <w:style w:type="character" w:customStyle="1" w:styleId="142">
    <w:name w:val="页眉 Char"/>
    <w:qFormat/>
    <w:uiPriority w:val="99"/>
    <w:rPr>
      <w:rFonts w:eastAsia="仿宋_GB2312"/>
      <w:kern w:val="2"/>
      <w:sz w:val="18"/>
      <w:lang w:val="en-US" w:eastAsia="zh-CN"/>
    </w:rPr>
  </w:style>
  <w:style w:type="character" w:customStyle="1" w:styleId="143">
    <w:name w:val="b11_01b Char"/>
    <w:link w:val="144"/>
    <w:qFormat/>
    <w:uiPriority w:val="0"/>
    <w:rPr>
      <w:rFonts w:ascii="Verdana" w:hAnsi="Verdana"/>
      <w:b/>
      <w:bCs/>
      <w:color w:val="4A82CA"/>
      <w:sz w:val="17"/>
      <w:szCs w:val="17"/>
    </w:rPr>
  </w:style>
  <w:style w:type="paragraph" w:customStyle="1" w:styleId="144">
    <w:name w:val="b11_01b"/>
    <w:basedOn w:val="1"/>
    <w:next w:val="1"/>
    <w:link w:val="1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批注主题 Char"/>
    <w:qFormat/>
    <w:uiPriority w:val="0"/>
    <w:rPr>
      <w:rFonts w:eastAsia="宋体"/>
      <w:b/>
      <w:bCs/>
      <w:kern w:val="2"/>
      <w:sz w:val="21"/>
      <w:szCs w:val="24"/>
      <w:lang w:val="en-US" w:eastAsia="zh-CN" w:bidi="ar-SA"/>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gray6"/>
    <w:basedOn w:val="62"/>
    <w:qFormat/>
    <w:uiPriority w:val="0"/>
    <w:rPr>
      <w:rFonts w:ascii="Arial" w:hAnsi="Arial" w:eastAsia="黑体" w:cs="Arial"/>
      <w:snapToGrid w:val="0"/>
      <w:kern w:val="0"/>
      <w:szCs w:val="21"/>
    </w:rPr>
  </w:style>
  <w:style w:type="character" w:customStyle="1" w:styleId="151">
    <w:name w:val="正文首行缩进两字 Char"/>
    <w:qFormat/>
    <w:uiPriority w:val="0"/>
    <w:rPr>
      <w:sz w:val="24"/>
      <w:szCs w:val="24"/>
      <w:lang w:val="en-US" w:eastAsia="zh-CN" w:bidi="ar-SA"/>
    </w:rPr>
  </w:style>
  <w:style w:type="character" w:customStyle="1" w:styleId="152">
    <w:name w:val="Char Char51"/>
    <w:qFormat/>
    <w:uiPriority w:val="0"/>
    <w:rPr>
      <w:rFonts w:ascii="宋体" w:hAnsi="Courier New" w:eastAsia="宋体"/>
      <w:kern w:val="2"/>
      <w:sz w:val="21"/>
      <w:lang w:val="en-US" w:eastAsia="zh-CN"/>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样式 标题 4h4H4Fab-4T5Ref Heading 1rh1Heading sqlsect 1.2.3.... Char"/>
    <w:link w:val="157"/>
    <w:qFormat/>
    <w:uiPriority w:val="0"/>
    <w:rPr>
      <w:rFonts w:ascii="微软雅黑" w:hAnsi="微软雅黑" w:eastAsia="微软雅黑"/>
      <w:b/>
      <w:bCs/>
      <w:kern w:val="2"/>
      <w:sz w:val="24"/>
      <w:szCs w:val="28"/>
    </w:rPr>
  </w:style>
  <w:style w:type="paragraph" w:customStyle="1" w:styleId="157">
    <w:name w:val="样式 标题 4h4H4Fab-4T5Ref Heading 1rh1Heading sqlsect 1.2.3...."/>
    <w:basedOn w:val="5"/>
    <w:link w:val="1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8">
    <w:name w:val="dandyren_title1"/>
    <w:qFormat/>
    <w:uiPriority w:val="0"/>
    <w:rPr>
      <w:b/>
      <w:bCs/>
      <w:color w:val="FF6633"/>
      <w:sz w:val="18"/>
      <w:szCs w:val="18"/>
    </w:rPr>
  </w:style>
  <w:style w:type="character" w:customStyle="1" w:styleId="159">
    <w:name w:val="普通文字 Char Char1"/>
    <w:qFormat/>
    <w:uiPriority w:val="0"/>
    <w:rPr>
      <w:rFonts w:ascii="宋体" w:hAnsi="Courier New"/>
      <w:kern w:val="2"/>
      <w:sz w:val="21"/>
    </w:rPr>
  </w:style>
  <w:style w:type="character" w:customStyle="1" w:styleId="160">
    <w:name w:val="PI Char"/>
    <w:qFormat/>
    <w:uiPriority w:val="0"/>
    <w:rPr>
      <w:rFonts w:ascii="宋体" w:hAnsi="宋体" w:eastAsia="宋体"/>
      <w:kern w:val="2"/>
      <w:sz w:val="24"/>
      <w:szCs w:val="24"/>
      <w:lang w:val="en-US" w:eastAsia="zh-CN" w:bidi="ar-SA"/>
    </w:rPr>
  </w:style>
  <w:style w:type="character" w:customStyle="1" w:styleId="161">
    <w:name w:val="Char Char11"/>
    <w:qFormat/>
    <w:locked/>
    <w:uiPriority w:val="0"/>
    <w:rPr>
      <w:rFonts w:ascii="宋体" w:hAnsi="宋体" w:eastAsia="宋体"/>
      <w:b/>
      <w:kern w:val="2"/>
      <w:sz w:val="24"/>
      <w:szCs w:val="24"/>
      <w:lang w:val="en-US" w:eastAsia="zh-CN" w:bidi="ar-SA"/>
    </w:rPr>
  </w:style>
  <w:style w:type="character" w:customStyle="1" w:styleId="1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3">
    <w:name w:val="Document Map Char"/>
    <w:semiHidden/>
    <w:qFormat/>
    <w:locked/>
    <w:uiPriority w:val="0"/>
    <w:rPr>
      <w:rFonts w:eastAsia="宋体"/>
      <w:kern w:val="2"/>
      <w:sz w:val="21"/>
      <w:szCs w:val="24"/>
      <w:lang w:val="en-US" w:eastAsia="zh-CN" w:bidi="ar-SA"/>
    </w:rPr>
  </w:style>
  <w:style w:type="character" w:customStyle="1" w:styleId="164">
    <w:name w:val="正文文本缩进 Char"/>
    <w:qFormat/>
    <w:uiPriority w:val="0"/>
    <w:rPr>
      <w:rFonts w:ascii="宋体" w:hAnsi="宋体"/>
      <w:kern w:val="2"/>
      <w:sz w:val="24"/>
      <w:szCs w:val="24"/>
    </w:rPr>
  </w:style>
  <w:style w:type="character" w:customStyle="1" w:styleId="165">
    <w:name w:val="文本正文 Char Char"/>
    <w:qFormat/>
    <w:locked/>
    <w:uiPriority w:val="0"/>
    <w:rPr>
      <w:sz w:val="24"/>
      <w:lang w:bidi="ar-SA"/>
    </w:rPr>
  </w:style>
  <w:style w:type="character" w:customStyle="1" w:styleId="166">
    <w:name w:val="样式7 Char"/>
    <w:qFormat/>
    <w:uiPriority w:val="0"/>
    <w:rPr>
      <w:rFonts w:ascii="仿宋_GB2312" w:hAnsi="仿宋" w:eastAsia="仿宋_GB2312"/>
      <w:b/>
      <w:kern w:val="2"/>
      <w:sz w:val="24"/>
      <w:szCs w:val="24"/>
    </w:rPr>
  </w:style>
  <w:style w:type="character" w:customStyle="1" w:styleId="167">
    <w:name w:val="样式3 Char"/>
    <w:basedOn w:val="168"/>
    <w:qFormat/>
    <w:uiPriority w:val="0"/>
    <w:rPr>
      <w:rFonts w:ascii="仿宋_GB2312" w:hAnsi="仿宋" w:eastAsia="仿宋_GB2312" w:cs="仿宋_GB2312"/>
      <w:sz w:val="32"/>
      <w:szCs w:val="30"/>
      <w:lang w:val="zh-CN"/>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二级标题 Char Char"/>
    <w:qFormat/>
    <w:uiPriority w:val="0"/>
    <w:rPr>
      <w:rFonts w:ascii="宋体" w:hAnsi="宋体" w:eastAsia="宋体"/>
      <w:b/>
      <w:snapToGrid w:val="0"/>
      <w:kern w:val="2"/>
      <w:sz w:val="24"/>
      <w:szCs w:val="24"/>
      <w:lang w:val="en-US" w:eastAsia="zh-CN" w:bidi="ar-SA"/>
    </w:rPr>
  </w:style>
  <w:style w:type="character" w:customStyle="1" w:styleId="170">
    <w:name w:val="Table Text Char1"/>
    <w:qFormat/>
    <w:uiPriority w:val="0"/>
    <w:rPr>
      <w:rFonts w:eastAsia="宋体"/>
      <w:sz w:val="24"/>
      <w:szCs w:val="24"/>
      <w:lang w:val="en-US" w:eastAsia="zh-CN" w:bidi="ar-SA"/>
    </w:rPr>
  </w:style>
  <w:style w:type="character" w:customStyle="1" w:styleId="171">
    <w:name w:val="shadow11"/>
    <w:qFormat/>
    <w:uiPriority w:val="0"/>
    <w:rPr>
      <w:color w:val="000000"/>
      <w:sz w:val="21"/>
    </w:rPr>
  </w:style>
  <w:style w:type="character" w:customStyle="1" w:styleId="172">
    <w:name w:val="HTML 地址 字符"/>
    <w:link w:val="28"/>
    <w:qFormat/>
    <w:uiPriority w:val="0"/>
    <w:rPr>
      <w:rFonts w:ascii="宋体" w:hAnsi="宋体"/>
      <w:i/>
      <w:iCs/>
      <w:sz w:val="24"/>
      <w:szCs w:val="24"/>
    </w:rPr>
  </w:style>
  <w:style w:type="character" w:customStyle="1" w:styleId="173">
    <w:name w:val="Char Char21"/>
    <w:qFormat/>
    <w:uiPriority w:val="0"/>
    <w:rPr>
      <w:rFonts w:eastAsia="宋体"/>
      <w:b/>
      <w:bCs/>
      <w:kern w:val="2"/>
      <w:sz w:val="21"/>
      <w:szCs w:val="24"/>
      <w:lang w:val="en-US" w:eastAsia="zh-CN" w:bidi="ar-SA"/>
    </w:rPr>
  </w:style>
  <w:style w:type="character" w:customStyle="1" w:styleId="174">
    <w:name w:val="标题 5 字符"/>
    <w:link w:val="6"/>
    <w:qFormat/>
    <w:uiPriority w:val="0"/>
    <w:rPr>
      <w:b/>
      <w:bCs/>
      <w:kern w:val="2"/>
      <w:sz w:val="28"/>
      <w:szCs w:val="28"/>
    </w:rPr>
  </w:style>
  <w:style w:type="character" w:customStyle="1" w:styleId="175">
    <w:name w:val="h3 Char1"/>
    <w:qFormat/>
    <w:uiPriority w:val="0"/>
    <w:rPr>
      <w:rFonts w:eastAsia="宋体"/>
      <w:b/>
      <w:bCs/>
      <w:kern w:val="2"/>
      <w:sz w:val="32"/>
      <w:szCs w:val="32"/>
      <w:lang w:bidi="ar-SA"/>
    </w:rPr>
  </w:style>
  <w:style w:type="character" w:customStyle="1" w:styleId="176">
    <w:name w:val="FA正文 Char Char"/>
    <w:qFormat/>
    <w:uiPriority w:val="0"/>
    <w:rPr>
      <w:rFonts w:hAnsi="宋体"/>
      <w:kern w:val="2"/>
      <w:sz w:val="24"/>
      <w:lang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hui"/>
    <w:basedOn w:val="62"/>
    <w:qFormat/>
    <w:uiPriority w:val="0"/>
    <w:rPr>
      <w:rFonts w:ascii="Arial" w:hAnsi="Arial" w:eastAsia="黑体" w:cs="Arial"/>
      <w:snapToGrid w:val="0"/>
      <w:kern w:val="0"/>
      <w:szCs w:val="21"/>
    </w:rPr>
  </w:style>
  <w:style w:type="character" w:customStyle="1" w:styleId="180">
    <w:name w:val="正文缩进 Char"/>
    <w:qFormat/>
    <w:uiPriority w:val="0"/>
    <w:rPr>
      <w:rFonts w:eastAsia="宋体"/>
      <w:kern w:val="2"/>
      <w:sz w:val="21"/>
      <w:lang w:val="en-US" w:eastAsia="zh-CN"/>
    </w:rPr>
  </w:style>
  <w:style w:type="character" w:customStyle="1" w:styleId="181">
    <w:name w:val="正文1 Char"/>
    <w:qFormat/>
    <w:uiPriority w:val="0"/>
    <w:rPr>
      <w:rFonts w:ascii="宋体" w:eastAsia="宋体"/>
      <w:snapToGrid w:val="0"/>
      <w:color w:val="000000"/>
      <w:kern w:val="28"/>
      <w:sz w:val="28"/>
      <w:lang w:val="en-US" w:eastAsia="zh-CN" w:bidi="ar-SA"/>
    </w:rPr>
  </w:style>
  <w:style w:type="character" w:customStyle="1" w:styleId="182">
    <w:name w:val="Char Char61"/>
    <w:qFormat/>
    <w:uiPriority w:val="0"/>
    <w:rPr>
      <w:rFonts w:eastAsia="宋体"/>
      <w:kern w:val="2"/>
      <w:sz w:val="21"/>
      <w:szCs w:val="24"/>
      <w:lang w:val="en-US" w:eastAsia="zh-CN" w:bidi="ar-SA"/>
    </w:rPr>
  </w:style>
  <w:style w:type="character" w:customStyle="1" w:styleId="183">
    <w:name w:val="正文文本 3 字符"/>
    <w:link w:val="21"/>
    <w:qFormat/>
    <w:uiPriority w:val="0"/>
    <w:rPr>
      <w:kern w:val="2"/>
      <w:sz w:val="21"/>
    </w:rPr>
  </w:style>
  <w:style w:type="character" w:customStyle="1" w:styleId="184">
    <w:name w:val="message1"/>
    <w:qFormat/>
    <w:uiPriority w:val="0"/>
    <w:rPr>
      <w:rFonts w:hint="default" w:ascii="Tahoma" w:hAnsi="Tahoma" w:cs="Tahoma"/>
      <w:sz w:val="18"/>
      <w:szCs w:val="18"/>
    </w:rPr>
  </w:style>
  <w:style w:type="character" w:customStyle="1" w:styleId="185">
    <w:name w:val="Heading 2 Hidden Char"/>
    <w:qFormat/>
    <w:uiPriority w:val="0"/>
    <w:rPr>
      <w:rFonts w:ascii="仿宋_GB2312" w:eastAsia="仿宋_GB2312"/>
      <w:b/>
      <w:bCs/>
      <w:kern w:val="2"/>
      <w:sz w:val="24"/>
      <w:szCs w:val="24"/>
      <w:lang w:val="zh-CN" w:eastAsia="zh-CN" w:bidi="ar-SA"/>
    </w:rPr>
  </w:style>
  <w:style w:type="character" w:customStyle="1" w:styleId="186">
    <w:name w:val="DO_NOT_TRANSLATE"/>
    <w:qFormat/>
    <w:uiPriority w:val="0"/>
    <w:rPr>
      <w:rFonts w:ascii="Courier New" w:hAnsi="Courier New" w:cs="Courier New"/>
      <w:color w:val="800000"/>
      <w:lang w:val="en-US" w:eastAsia="zh-CN"/>
    </w:rPr>
  </w:style>
  <w:style w:type="character" w:customStyle="1" w:styleId="187">
    <w:name w:val="unnamed11"/>
    <w:qFormat/>
    <w:uiPriority w:val="0"/>
    <w:rPr>
      <w:sz w:val="20"/>
      <w:szCs w:val="20"/>
    </w:rPr>
  </w:style>
  <w:style w:type="character" w:customStyle="1" w:styleId="188">
    <w:name w:val="tw4winInternal"/>
    <w:qFormat/>
    <w:uiPriority w:val="0"/>
    <w:rPr>
      <w:rFonts w:ascii="Courier New" w:hAnsi="Courier New" w:cs="Courier New"/>
      <w:color w:val="FF0000"/>
      <w:lang w:val="en-US" w:eastAsia="zh-CN"/>
    </w:rPr>
  </w:style>
  <w:style w:type="character" w:customStyle="1" w:styleId="189">
    <w:name w:val="正文（缩进2汉字） Char"/>
    <w:link w:val="190"/>
    <w:qFormat/>
    <w:uiPriority w:val="0"/>
    <w:rPr>
      <w:rFonts w:ascii="宋体"/>
    </w:rPr>
  </w:style>
  <w:style w:type="paragraph" w:customStyle="1" w:styleId="190">
    <w:name w:val="正文（缩进2汉字）"/>
    <w:basedOn w:val="1"/>
    <w:link w:val="1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1">
    <w:name w:val="页脚 Char"/>
    <w:qFormat/>
    <w:uiPriority w:val="99"/>
    <w:rPr>
      <w:rFonts w:eastAsia="仿宋_GB2312"/>
      <w:kern w:val="2"/>
      <w:sz w:val="18"/>
      <w:lang w:val="en-US" w:eastAsia="zh-CN"/>
    </w:rPr>
  </w:style>
  <w:style w:type="character" w:customStyle="1" w:styleId="192">
    <w:name w:val="正文文本缩进 3 字符"/>
    <w:link w:val="50"/>
    <w:qFormat/>
    <w:uiPriority w:val="0"/>
    <w:rPr>
      <w:kern w:val="2"/>
      <w:sz w:val="24"/>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style36"/>
    <w:basedOn w:val="62"/>
    <w:qFormat/>
    <w:uiPriority w:val="0"/>
    <w:rPr>
      <w:rFonts w:ascii="Arial" w:hAnsi="Arial" w:eastAsia="黑体" w:cs="Arial"/>
      <w:snapToGrid w:val="0"/>
      <w:kern w:val="0"/>
      <w:szCs w:val="21"/>
    </w:rPr>
  </w:style>
  <w:style w:type="character" w:customStyle="1" w:styleId="196">
    <w:name w:val="hui3"/>
    <w:qFormat/>
    <w:uiPriority w:val="0"/>
    <w:rPr>
      <w:color w:val="333333"/>
    </w:rPr>
  </w:style>
  <w:style w:type="character" w:customStyle="1" w:styleId="197">
    <w:name w:val="方案正文 Char"/>
    <w:qFormat/>
    <w:uiPriority w:val="0"/>
    <w:rPr>
      <w:rFonts w:ascii="仿宋_GB2312" w:eastAsia="仿宋_GB2312"/>
      <w:b/>
      <w:color w:val="000000"/>
      <w:kern w:val="2"/>
      <w:sz w:val="24"/>
      <w:lang w:val="en-US" w:eastAsia="zh-CN" w:bidi="ar-SA"/>
    </w:rPr>
  </w:style>
  <w:style w:type="character" w:customStyle="1" w:styleId="198">
    <w:name w:val="apple-converted-space"/>
    <w:qFormat/>
    <w:uiPriority w:val="0"/>
  </w:style>
  <w:style w:type="character" w:customStyle="1" w:styleId="199">
    <w:name w:val="文档结构图 Char"/>
    <w:qFormat/>
    <w:uiPriority w:val="0"/>
    <w:rPr>
      <w:rFonts w:eastAsia="宋体"/>
      <w:kern w:val="2"/>
      <w:sz w:val="21"/>
      <w:szCs w:val="24"/>
      <w:lang w:val="en-US" w:eastAsia="zh-CN" w:bidi="ar-SA"/>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dectext1"/>
    <w:qFormat/>
    <w:uiPriority w:val="0"/>
    <w:rPr>
      <w:rFonts w:ascii="宋体" w:hAnsi="宋体" w:eastAsia="宋体"/>
      <w:color w:val="333333"/>
      <w:sz w:val="21"/>
      <w:szCs w:val="21"/>
      <w:u w:val="none"/>
    </w:rPr>
  </w:style>
  <w:style w:type="character" w:customStyle="1" w:styleId="202">
    <w:name w:val="t21"/>
    <w:qFormat/>
    <w:uiPriority w:val="0"/>
    <w:rPr>
      <w:rFonts w:ascii="仿宋_GB2312" w:eastAsia="微软雅黑"/>
      <w:b/>
      <w:kern w:val="2"/>
      <w:sz w:val="23"/>
      <w:szCs w:val="23"/>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标题 7 字符"/>
    <w:link w:val="8"/>
    <w:qFormat/>
    <w:uiPriority w:val="0"/>
    <w:rPr>
      <w:b/>
      <w:bCs/>
      <w:kern w:val="2"/>
      <w:sz w:val="24"/>
      <w:szCs w:val="24"/>
    </w:rPr>
  </w:style>
  <w:style w:type="character" w:customStyle="1" w:styleId="206">
    <w:name w:val="Normal Indent Char Char"/>
    <w:qFormat/>
    <w:uiPriority w:val="0"/>
    <w:rPr>
      <w:rFonts w:eastAsia="宋体"/>
      <w:kern w:val="2"/>
      <w:sz w:val="21"/>
      <w:lang w:val="en-US" w:eastAsia="zh-CN" w:bidi="ar-SA"/>
    </w:rPr>
  </w:style>
  <w:style w:type="character" w:customStyle="1" w:styleId="207">
    <w:name w:val="f141"/>
    <w:qFormat/>
    <w:uiPriority w:val="0"/>
    <w:rPr>
      <w:rFonts w:ascii="Tahoma" w:hAnsi="Tahoma" w:eastAsia="宋体"/>
      <w:b/>
      <w:kern w:val="2"/>
      <w:sz w:val="21"/>
      <w:szCs w:val="21"/>
      <w:lang w:val="en-US" w:eastAsia="zh-CN" w:bidi="ar-SA"/>
    </w:rPr>
  </w:style>
  <w:style w:type="character" w:customStyle="1" w:styleId="208">
    <w:name w:val="日期 字符"/>
    <w:link w:val="34"/>
    <w:qFormat/>
    <w:uiPriority w:val="0"/>
    <w:rPr>
      <w:rFonts w:ascii="宋体"/>
      <w:kern w:val="2"/>
      <w:sz w:val="24"/>
      <w:szCs w:val="21"/>
      <w:lang w:val="zh-CN"/>
    </w:rPr>
  </w:style>
  <w:style w:type="character" w:customStyle="1" w:styleId="209">
    <w:name w:val="myp1111"/>
    <w:qFormat/>
    <w:uiPriority w:val="0"/>
    <w:rPr>
      <w:rFonts w:hint="default" w:ascii="ˎ̥" w:hAnsi="ˎ̥"/>
      <w:color w:val="000000"/>
      <w:sz w:val="20"/>
      <w:szCs w:val="20"/>
      <w:u w:val="none"/>
    </w:rPr>
  </w:style>
  <w:style w:type="character" w:customStyle="1" w:styleId="210">
    <w:name w:val="称呼 字符"/>
    <w:link w:val="20"/>
    <w:qFormat/>
    <w:uiPriority w:val="0"/>
    <w:rPr>
      <w:rFonts w:ascii="仿宋_GB2312" w:eastAsia="仿宋_GB2312"/>
      <w:kern w:val="2"/>
      <w:sz w:val="28"/>
    </w:rPr>
  </w:style>
  <w:style w:type="character" w:customStyle="1" w:styleId="211">
    <w:name w:val="标题 4 字符"/>
    <w:link w:val="5"/>
    <w:qFormat/>
    <w:uiPriority w:val="0"/>
    <w:rPr>
      <w:rFonts w:ascii="Arial" w:hAnsi="Arial" w:eastAsia="黑体"/>
      <w:b/>
      <w:bCs/>
      <w:kern w:val="2"/>
      <w:sz w:val="28"/>
      <w:szCs w:val="28"/>
      <w:lang w:val="zh-CN"/>
    </w:rPr>
  </w:style>
  <w:style w:type="character" w:customStyle="1" w:styleId="212">
    <w:name w:val="标书1 Char"/>
    <w:qFormat/>
    <w:uiPriority w:val="0"/>
    <w:rPr>
      <w:rFonts w:eastAsia="宋体"/>
      <w:b/>
      <w:bCs/>
      <w:kern w:val="44"/>
      <w:sz w:val="44"/>
      <w:szCs w:val="44"/>
      <w:lang w:val="en-US" w:eastAsia="zh-CN" w:bidi="ar-SA"/>
    </w:rPr>
  </w:style>
  <w:style w:type="character" w:customStyle="1" w:styleId="213">
    <w:name w:val="链接"/>
    <w:qFormat/>
    <w:uiPriority w:val="0"/>
    <w:rPr>
      <w:color w:val="0000FF"/>
      <w:sz w:val="21"/>
      <w:szCs w:val="21"/>
      <w:u w:val="single"/>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正文2 Char Char"/>
    <w:link w:val="216"/>
    <w:qFormat/>
    <w:uiPriority w:val="0"/>
    <w:rPr>
      <w:rFonts w:eastAsia="宋体"/>
      <w:kern w:val="2"/>
      <w:sz w:val="24"/>
      <w:lang w:val="en-US" w:eastAsia="zh-CN" w:bidi="ar-SA"/>
    </w:rPr>
  </w:style>
  <w:style w:type="paragraph" w:customStyle="1" w:styleId="216">
    <w:name w:val="正文2"/>
    <w:basedOn w:val="1"/>
    <w:link w:val="215"/>
    <w:qFormat/>
    <w:uiPriority w:val="0"/>
    <w:pPr>
      <w:spacing w:before="156" w:line="360" w:lineRule="auto"/>
      <w:ind w:firstLine="510" w:firstLineChars="200"/>
    </w:pPr>
    <w:rPr>
      <w:sz w:val="24"/>
      <w:szCs w:val="20"/>
    </w:rPr>
  </w:style>
  <w:style w:type="character" w:customStyle="1" w:styleId="217">
    <w:name w:val="tw4winError"/>
    <w:qFormat/>
    <w:uiPriority w:val="0"/>
    <w:rPr>
      <w:rFonts w:ascii="Courier New" w:hAnsi="Courier New" w:cs="Courier New"/>
      <w:color w:val="00FF00"/>
      <w:sz w:val="40"/>
      <w:szCs w:val="40"/>
    </w:rPr>
  </w:style>
  <w:style w:type="character" w:customStyle="1" w:styleId="218">
    <w:name w:val="正文1 Char1"/>
    <w:qFormat/>
    <w:uiPriority w:val="0"/>
    <w:rPr>
      <w:rFonts w:ascii="仿宋_GB2312" w:hAnsi="Courier New" w:eastAsia="仿宋_GB2312"/>
      <w:kern w:val="28"/>
      <w:sz w:val="24"/>
      <w:szCs w:val="24"/>
      <w:lang w:val="en-US" w:eastAsia="zh-CN"/>
    </w:rPr>
  </w:style>
  <w:style w:type="character" w:customStyle="1" w:styleId="219">
    <w:name w:val="Used by Word for text of Help footnotes Char Char"/>
    <w:semiHidden/>
    <w:qFormat/>
    <w:uiPriority w:val="0"/>
    <w:rPr>
      <w:rFonts w:ascii="Times New Roman" w:hAnsi="Times New Roman" w:eastAsia="宋体" w:cs="Times New Roman"/>
      <w:sz w:val="20"/>
      <w:szCs w:val="20"/>
    </w:rPr>
  </w:style>
  <w:style w:type="character" w:customStyle="1" w:styleId="220">
    <w:name w:val="c7 style3"/>
    <w:qFormat/>
    <w:uiPriority w:val="0"/>
  </w:style>
  <w:style w:type="character" w:customStyle="1" w:styleId="221">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3">
    <w:name w:val="表正文 Char"/>
    <w:qFormat/>
    <w:uiPriority w:val="0"/>
    <w:rPr>
      <w:rFonts w:ascii="宋体" w:eastAsia="宋体"/>
      <w:snapToGrid w:val="0"/>
      <w:color w:val="000000"/>
      <w:kern w:val="28"/>
      <w:sz w:val="28"/>
      <w:lang w:val="en-US" w:eastAsia="zh-CN" w:bidi="ar-SA"/>
    </w:rPr>
  </w:style>
  <w:style w:type="character" w:customStyle="1" w:styleId="224">
    <w:name w:val="普通文字 Char1 Char"/>
    <w:qFormat/>
    <w:uiPriority w:val="0"/>
    <w:rPr>
      <w:rFonts w:ascii="宋体" w:hAnsi="Courier New" w:eastAsia="宋体"/>
      <w:kern w:val="2"/>
      <w:sz w:val="21"/>
      <w:szCs w:val="24"/>
      <w:lang w:val="en-US" w:eastAsia="zh-CN" w:bidi="ar-SA"/>
    </w:rPr>
  </w:style>
  <w:style w:type="character" w:customStyle="1" w:styleId="225">
    <w:name w:val="pt9"/>
    <w:qFormat/>
    <w:uiPriority w:val="0"/>
    <w:rPr>
      <w:rFonts w:ascii="仿宋_GB2312" w:eastAsia="微软雅黑"/>
      <w:b/>
      <w:kern w:val="2"/>
      <w:sz w:val="32"/>
      <w:szCs w:val="32"/>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正文非缩进 Char"/>
    <w:qFormat/>
    <w:uiPriority w:val="0"/>
    <w:rPr>
      <w:rFonts w:ascii="宋体" w:eastAsia="宋体"/>
      <w:snapToGrid w:val="0"/>
      <w:color w:val="000000"/>
      <w:kern w:val="28"/>
      <w:sz w:val="28"/>
      <w:lang w:val="en-US" w:eastAsia="zh-CN" w:bidi="ar-SA"/>
    </w:rPr>
  </w:style>
  <w:style w:type="character" w:customStyle="1" w:styleId="228">
    <w:name w:val="冯广丽 Char"/>
    <w:link w:val="229"/>
    <w:qFormat/>
    <w:uiPriority w:val="0"/>
    <w:rPr>
      <w:rFonts w:ascii="宋体" w:hAnsi="宋体"/>
      <w:kern w:val="2"/>
      <w:sz w:val="24"/>
      <w:szCs w:val="22"/>
    </w:rPr>
  </w:style>
  <w:style w:type="paragraph" w:customStyle="1" w:styleId="229">
    <w:name w:val="冯广丽"/>
    <w:basedOn w:val="1"/>
    <w:link w:val="228"/>
    <w:qFormat/>
    <w:uiPriority w:val="0"/>
    <w:pPr>
      <w:adjustRightInd/>
      <w:spacing w:line="360" w:lineRule="auto"/>
      <w:ind w:firstLine="480" w:firstLineChars="200"/>
    </w:pPr>
    <w:rPr>
      <w:rFonts w:ascii="宋体" w:hAnsi="宋体"/>
      <w:sz w:val="24"/>
      <w:szCs w:val="22"/>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7"/>
    <w:link w:val="231"/>
    <w:qFormat/>
    <w:uiPriority w:val="0"/>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标题 4 Char1"/>
    <w:semiHidden/>
    <w:qFormat/>
    <w:uiPriority w:val="9"/>
    <w:rPr>
      <w:rFonts w:ascii="Cambria" w:hAnsi="Cambria" w:eastAsia="宋体" w:cs="Times New Roman"/>
      <w:b/>
      <w:bCs/>
      <w:kern w:val="2"/>
      <w:sz w:val="28"/>
      <w:szCs w:val="28"/>
    </w:rPr>
  </w:style>
  <w:style w:type="character" w:customStyle="1" w:styleId="235">
    <w:name w:val="脚注文本 字符"/>
    <w:link w:val="47"/>
    <w:qFormat/>
    <w:uiPriority w:val="0"/>
    <w:rPr>
      <w:color w:val="0000FF"/>
      <w:sz w:val="21"/>
    </w:rPr>
  </w:style>
  <w:style w:type="character" w:customStyle="1" w:styleId="236">
    <w:name w:val="zbggmain style9"/>
    <w:qFormat/>
    <w:uiPriority w:val="0"/>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标题 6 字符"/>
    <w:link w:val="7"/>
    <w:qFormat/>
    <w:uiPriority w:val="0"/>
    <w:rPr>
      <w:rFonts w:ascii="Arial" w:hAnsi="Arial" w:eastAsia="黑体"/>
      <w:b/>
      <w:bCs/>
      <w:kern w:val="2"/>
      <w:sz w:val="24"/>
      <w:szCs w:val="24"/>
    </w:rPr>
  </w:style>
  <w:style w:type="character" w:customStyle="1" w:styleId="240">
    <w:name w:val="样式 宋体"/>
    <w:qFormat/>
    <w:uiPriority w:val="0"/>
    <w:rPr>
      <w:rFonts w:ascii="宋体" w:hAnsi="宋体"/>
      <w:sz w:val="24"/>
    </w:rPr>
  </w:style>
  <w:style w:type="character" w:customStyle="1" w:styleId="241">
    <w:name w:val="正文缩进 字符1"/>
    <w:link w:val="15"/>
    <w:qFormat/>
    <w:uiPriority w:val="0"/>
    <w:rPr>
      <w:rFonts w:ascii="宋体" w:eastAsia="宋体"/>
      <w:snapToGrid w:val="0"/>
      <w:color w:val="000000"/>
      <w:kern w:val="28"/>
      <w:sz w:val="28"/>
      <w:lang w:val="en-US" w:eastAsia="zh-CN" w:bidi="ar-SA"/>
    </w:rPr>
  </w:style>
  <w:style w:type="character" w:customStyle="1" w:styleId="242">
    <w:name w:val="标题 Char"/>
    <w:qFormat/>
    <w:uiPriority w:val="0"/>
    <w:rPr>
      <w:rFonts w:eastAsia="宋体"/>
      <w:b/>
      <w:sz w:val="24"/>
      <w:lang w:val="en-GB" w:eastAsia="zh-CN" w:bidi="ar-SA"/>
    </w:rPr>
  </w:style>
  <w:style w:type="character" w:customStyle="1" w:styleId="243">
    <w:name w:val="正文文本首行缩进 2 字符"/>
    <w:link w:val="59"/>
    <w:qFormat/>
    <w:uiPriority w:val="0"/>
    <w:rPr>
      <w:rFonts w:ascii="宋体" w:hAnsi="宋体"/>
      <w:kern w:val="2"/>
      <w:sz w:val="21"/>
      <w:szCs w:val="24"/>
    </w:rPr>
  </w:style>
  <w:style w:type="character" w:customStyle="1" w:styleId="244">
    <w:name w:val="正文 编号 Char"/>
    <w:qFormat/>
    <w:uiPriority w:val="0"/>
    <w:rPr>
      <w:rFonts w:ascii="仿宋_GB2312" w:hAnsi="仿宋_GB2312" w:eastAsia="仿宋_GB2312"/>
      <w:kern w:val="2"/>
      <w:sz w:val="24"/>
      <w:lang w:bidi="ar-SA"/>
    </w:rPr>
  </w:style>
  <w:style w:type="character" w:customStyle="1" w:styleId="245">
    <w:name w:val="批注文字 字符"/>
    <w:link w:val="19"/>
    <w:qFormat/>
    <w:uiPriority w:val="0"/>
    <w:rPr>
      <w:kern w:val="2"/>
      <w:sz w:val="21"/>
      <w:szCs w:val="24"/>
    </w:rPr>
  </w:style>
  <w:style w:type="character" w:customStyle="1" w:styleId="246">
    <w:name w:val="批注框文本 字符"/>
    <w:link w:val="36"/>
    <w:semiHidden/>
    <w:qFormat/>
    <w:uiPriority w:val="0"/>
    <w:rPr>
      <w:kern w:val="2"/>
      <w:sz w:val="18"/>
      <w:szCs w:val="18"/>
    </w:rPr>
  </w:style>
  <w:style w:type="character" w:customStyle="1" w:styleId="247">
    <w:name w:val="公文正文 Char"/>
    <w:qFormat/>
    <w:uiPriority w:val="0"/>
    <w:rPr>
      <w:rFonts w:ascii="仿宋_GB2312" w:eastAsia="仿宋_GB2312"/>
      <w:kern w:val="2"/>
      <w:sz w:val="24"/>
      <w:szCs w:val="24"/>
      <w:lang w:val="en-US" w:eastAsia="zh-CN" w:bidi="ar-SA"/>
    </w:rPr>
  </w:style>
  <w:style w:type="character" w:customStyle="1" w:styleId="248">
    <w:name w:val="Footer Char"/>
    <w:qFormat/>
    <w:locked/>
    <w:uiPriority w:val="0"/>
    <w:rPr>
      <w:rFonts w:eastAsia="宋体"/>
      <w:kern w:val="2"/>
      <w:sz w:val="18"/>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字符"/>
    <w:link w:val="39"/>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5"/>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6"/>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2"/>
    <w:qFormat/>
    <w:uiPriority w:val="0"/>
    <w:pPr>
      <w:numPr>
        <w:numId w:val="4"/>
      </w:numPr>
      <w:tabs>
        <w:tab w:val="left" w:pos="840"/>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5"/>
    <w:qFormat/>
    <w:uiPriority w:val="0"/>
    <w:pPr>
      <w:numPr>
        <w:numId w:val="4"/>
      </w:numPr>
      <w:tabs>
        <w:tab w:val="left" w:pos="840"/>
        <w:tab w:val="left" w:pos="2100"/>
        <w:tab w:val="clear" w:pos="864"/>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4"/>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6"/>
    <w:next w:val="1"/>
    <w:qFormat/>
    <w:uiPriority w:val="0"/>
    <w:pPr>
      <w:numPr>
        <w:numId w:val="5"/>
      </w:numPr>
      <w:tabs>
        <w:tab w:val="left" w:pos="480"/>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79">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6"/>
    <w:qFormat/>
    <w:uiPriority w:val="0"/>
    <w:pPr>
      <w:numPr>
        <w:numId w:val="4"/>
      </w:numPr>
      <w:tabs>
        <w:tab w:val="left" w:pos="840"/>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18"/>
    <w:qFormat/>
    <w:uiPriority w:val="0"/>
    <w:pPr>
      <w:snapToGrid w:val="0"/>
      <w:spacing w:line="360" w:lineRule="auto"/>
    </w:pPr>
  </w:style>
  <w:style w:type="paragraph" w:customStyle="1" w:styleId="425">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2"/>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156"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4"/>
    <w:next w:val="1"/>
    <w:qFormat/>
    <w:uiPriority w:val="0"/>
    <w:pPr>
      <w:numPr>
        <w:ilvl w:val="1"/>
        <w:numId w:val="5"/>
      </w:numPr>
    </w:pPr>
    <w:rPr>
      <w:rFonts w:ascii="Times New Roman" w:eastAsia="宋体"/>
      <w:i/>
      <w:sz w:val="36"/>
      <w:szCs w:val="36"/>
      <w:lang w:val="en-US"/>
    </w:rPr>
  </w:style>
  <w:style w:type="paragraph" w:customStyle="1" w:styleId="449">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0" w:beforeLines="0" w:after="0" w:afterLines="0"/>
      <w:ind w:left="1680"/>
      <w:outlineLvl w:val="2"/>
    </w:pPr>
  </w:style>
  <w:style w:type="paragraph" w:customStyle="1" w:styleId="465">
    <w:name w:val="章标题"/>
    <w:next w:val="3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3"/>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字符"/>
    <w:link w:val="37"/>
    <w:qFormat/>
    <w:locked/>
    <w:uiPriority w:val="99"/>
    <w:rPr>
      <w:kern w:val="2"/>
      <w:sz w:val="18"/>
      <w:szCs w:val="18"/>
    </w:rPr>
  </w:style>
  <w:style w:type="character" w:customStyle="1" w:styleId="630">
    <w:name w:val="页眉 字符"/>
    <w:link w:val="38"/>
    <w:qFormat/>
    <w:uiPriority w:val="99"/>
    <w:rPr>
      <w:kern w:val="2"/>
      <w:sz w:val="18"/>
      <w:szCs w:val="18"/>
    </w:rPr>
  </w:style>
  <w:style w:type="paragraph" w:customStyle="1" w:styleId="631">
    <w:name w:val="Table caption|1"/>
    <w:basedOn w:val="1"/>
    <w:qFormat/>
    <w:uiPriority w:val="0"/>
    <w:rPr>
      <w:rFonts w:ascii="宋体" w:hAnsi="宋体" w:cs="宋体"/>
      <w:sz w:val="22"/>
      <w:szCs w:val="22"/>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media/image1.png" Type="http://schemas.openxmlformats.org/officeDocument/2006/relationships/imag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customXml/item2.xml" Type="http://schemas.openxmlformats.org/officeDocument/2006/relationships/customXml"/><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1AF17-4344-43DB-A863-A6185D434A3D}">
  <ds:schemaRefs/>
</ds:datastoreItem>
</file>

<file path=docProps/app.xml><?xml version="1.0" encoding="utf-8"?>
<Properties xmlns="http://schemas.openxmlformats.org/officeDocument/2006/extended-properties" xmlns:vt="http://schemas.openxmlformats.org/officeDocument/2006/docPropsVTypes">
  <Template>Normal</Template>
  <Pages>103</Pages>
  <Words>10013</Words>
  <Characters>57075</Characters>
  <Lines>475</Lines>
  <Paragraphs>133</Paragraphs>
  <TotalTime>1</TotalTime>
  <ScaleCrop>false</ScaleCrop>
  <LinksUpToDate>false</LinksUpToDate>
  <CharactersWithSpaces>66955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2021-01-18T05:30:00Z</dcterms:created>
  <dc:creator>玥</dc:creator>
  <cp:lastModifiedBy>工作小田</cp:lastModifiedBy>
  <cp:lastPrinted>2021-04-01T06:48:00Z</cp:lastPrinted>
  <dcterms:modified xsi:type="dcterms:W3CDTF">2022-02-11T08:27:52Z</dcterms:modified>
  <cp:revision>88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FBE114D23CCD41A7A2199F55387C3071</vt:lpwstr>
  </property>
</Properties>
</file>