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p>
    <w:p>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bookmarkStart w:id="420" w:name="_GoBack"/>
      <w:bookmarkEnd w:id="420"/>
    </w:p>
    <w:p>
      <w:pPr>
        <w:spacing w:line="360" w:lineRule="auto"/>
        <w:jc w:val="center"/>
        <w:rPr>
          <w:rFonts w:ascii="宋体" w:hAnsi="宋体" w:cs="宋体"/>
          <w:b/>
          <w:color w:val="000000" w:themeColor="text1"/>
          <w:sz w:val="44"/>
          <w:szCs w:val="44"/>
          <w:highlight w:val="none"/>
          <w14:textFill>
            <w14:solidFill>
              <w14:schemeClr w14:val="tx1"/>
            </w14:solidFill>
          </w14:textFill>
        </w:rPr>
      </w:pPr>
    </w:p>
    <w:p>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pPr>
        <w:adjustRightInd/>
        <w:spacing w:line="360" w:lineRule="auto"/>
        <w:jc w:val="center"/>
        <w:rPr>
          <w:rFonts w:hint="eastAsia" w:ascii="宋体" w:hAnsi="宋体" w:eastAsia="宋体" w:cs="宋体"/>
          <w:color w:val="000000" w:themeColor="text1"/>
          <w:sz w:val="48"/>
          <w:szCs w:val="48"/>
          <w:highlight w:val="none"/>
          <w:lang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杭州市城西中学2024年物业服务项目</w:t>
      </w:r>
    </w:p>
    <w:p>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pPr>
        <w:snapToGrid w:val="0"/>
        <w:spacing w:line="360" w:lineRule="auto"/>
        <w:jc w:val="center"/>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HZZFCG-2024-032</w:t>
      </w:r>
    </w:p>
    <w:p>
      <w:pPr>
        <w:adjustRightInd/>
        <w:spacing w:line="360" w:lineRule="auto"/>
        <w:rPr>
          <w:rFonts w:ascii="宋体" w:hAnsi="宋体" w:cs="宋体"/>
          <w:color w:val="000000" w:themeColor="text1"/>
          <w:sz w:val="28"/>
          <w:szCs w:val="20"/>
          <w:highlight w:val="none"/>
          <w14:textFill>
            <w14:solidFill>
              <w14:schemeClr w14:val="tx1"/>
            </w14:solidFill>
          </w14:textFill>
        </w:rPr>
      </w:pPr>
    </w:p>
    <w:p>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pPr>
        <w:spacing w:line="360" w:lineRule="auto"/>
        <w:jc w:val="center"/>
        <w:rPr>
          <w:rFonts w:ascii="宋体" w:hAnsi="宋体" w:cs="宋体"/>
          <w:b/>
          <w:color w:val="000000" w:themeColor="text1"/>
          <w:sz w:val="44"/>
          <w:szCs w:val="4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 xml:space="preserve">杭州市城西中学 </w:t>
      </w:r>
    </w:p>
    <w:p>
      <w:pPr>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杭州市公共资源交易中心</w:t>
      </w:r>
    </w:p>
    <w:p>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w:t>
      </w:r>
      <w:r>
        <w:rPr>
          <w:rFonts w:hint="eastAsia" w:ascii="宋体" w:hAnsi="宋体" w:cs="宋体"/>
          <w:bCs/>
          <w:color w:val="000000" w:themeColor="text1"/>
          <w:sz w:val="32"/>
          <w:szCs w:val="32"/>
          <w:highlight w:val="none"/>
          <w:lang w:val="en-US" w:eastAsia="zh-CN"/>
          <w14:textFill>
            <w14:solidFill>
              <w14:schemeClr w14:val="tx1"/>
            </w14:solidFill>
          </w14:textFill>
        </w:rPr>
        <w:t>四</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二</w:t>
      </w:r>
      <w:r>
        <w:rPr>
          <w:rFonts w:hint="eastAsia" w:ascii="宋体" w:hAnsi="宋体" w:cs="宋体"/>
          <w:bCs/>
          <w:color w:val="000000" w:themeColor="text1"/>
          <w:sz w:val="32"/>
          <w:szCs w:val="32"/>
          <w:highlight w:val="none"/>
          <w14:textFill>
            <w14:solidFill>
              <w14:schemeClr w14:val="tx1"/>
            </w14:solidFill>
          </w14:textFill>
        </w:rPr>
        <w:t>月</w:t>
      </w:r>
      <w:r>
        <w:rPr>
          <w:rFonts w:hint="eastAsia" w:ascii="宋体" w:hAnsi="宋体" w:cs="宋体"/>
          <w:bCs/>
          <w:color w:val="000000" w:themeColor="text1"/>
          <w:sz w:val="32"/>
          <w:szCs w:val="32"/>
          <w:highlight w:val="none"/>
          <w:lang w:val="en-US" w:eastAsia="zh-CN"/>
          <w14:textFill>
            <w14:solidFill>
              <w14:schemeClr w14:val="tx1"/>
            </w14:solidFill>
          </w14:textFill>
        </w:rPr>
        <w:t>二十八</w:t>
      </w:r>
      <w:r>
        <w:rPr>
          <w:rFonts w:hint="eastAsia" w:ascii="宋体" w:hAnsi="宋体" w:cs="宋体"/>
          <w:bCs/>
          <w:color w:val="000000" w:themeColor="text1"/>
          <w:sz w:val="32"/>
          <w:szCs w:val="32"/>
          <w:highlight w:val="none"/>
          <w14:textFill>
            <w14:solidFill>
              <w14:schemeClr w14:val="tx1"/>
            </w14:solidFill>
          </w14:textFill>
        </w:rPr>
        <w:t>日</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pPr>
        <w:pStyle w:val="636"/>
        <w:rPr>
          <w:color w:val="000000" w:themeColor="text1"/>
          <w:highlight w:val="none"/>
          <w14:textFill>
            <w14:solidFill>
              <w14:schemeClr w14:val="tx1"/>
            </w14:solidFill>
          </w14:textFill>
        </w:rPr>
      </w:pPr>
    </w:p>
    <w:p>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杭州市城西中学2024年物业服务项目</w:t>
      </w:r>
      <w:r>
        <w:rPr>
          <w:rFonts w:hint="eastAsia" w:ascii="宋体" w:hAnsi="宋体" w:cs="宋体"/>
          <w:color w:val="000000" w:themeColor="text1"/>
          <w:sz w:val="24"/>
          <w:highlight w:val="none"/>
          <w14:textFill>
            <w14:solidFill>
              <w14:schemeClr w14:val="tx1"/>
            </w14:solidFill>
          </w14:textFill>
        </w:rPr>
        <w:t>招标项目的潜在投标人应在政采云平台（https://www.zcygov.cn/）获取（下载）招标文件，并于</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21</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00秒</w:t>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HZZFCG-2024-032</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lang w:eastAsia="zh-CN"/>
          <w14:textFill>
            <w14:solidFill>
              <w14:schemeClr w14:val="tx1"/>
            </w14:solidFill>
          </w14:textFill>
        </w:rPr>
        <w:t>杭州市城西中学2024年物业服务项目</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cs="Times New Roman" w:asciiTheme="minorEastAsia" w:hAnsiTheme="minorEastAsia" w:eastAsiaTheme="minorEastAsia"/>
          <w:b w:val="0"/>
          <w:color w:val="000000" w:themeColor="text1"/>
          <w:sz w:val="24"/>
          <w:highlight w:val="none"/>
          <w14:textFill>
            <w14:solidFill>
              <w14:schemeClr w14:val="tx1"/>
            </w14:solidFill>
          </w14:textFill>
        </w:rPr>
        <w:t>：3290000</w:t>
      </w:r>
      <w:r>
        <w:rPr>
          <w:rFonts w:hint="eastAsia" w:cs="Times New Roman" w:asciiTheme="minorEastAsia" w:hAnsiTheme="minorEastAsia" w:eastAsiaTheme="minorEastAsia"/>
          <w:color w:val="000000" w:themeColor="text1"/>
          <w:sz w:val="24"/>
          <w:highlight w:val="none"/>
          <w14:textFill>
            <w14:solidFill>
              <w14:schemeClr w14:val="tx1"/>
            </w14:solidFill>
          </w14:textFill>
        </w:rPr>
        <w:t xml:space="preserve"> </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cs="Times New Roman" w:asciiTheme="minorEastAsia" w:hAnsiTheme="minorEastAsia" w:eastAsiaTheme="minorEastAsia"/>
          <w:b w:val="0"/>
          <w:color w:val="000000" w:themeColor="text1"/>
          <w:sz w:val="24"/>
          <w:highlight w:val="none"/>
          <w14:textFill>
            <w14:solidFill>
              <w14:schemeClr w14:val="tx1"/>
            </w14:solidFill>
          </w14:textFill>
        </w:rPr>
        <w:t>3290000</w:t>
      </w:r>
      <w:r>
        <w:rPr>
          <w:rFonts w:hint="eastAsia" w:cs="Times New Roman" w:asciiTheme="minorEastAsia" w:hAnsiTheme="minorEastAsia" w:eastAsiaTheme="minorEastAsia"/>
          <w:color w:val="000000" w:themeColor="text1"/>
          <w:sz w:val="24"/>
          <w:highlight w:val="none"/>
          <w14:textFill>
            <w14:solidFill>
              <w14:schemeClr w14:val="tx1"/>
            </w14:solidFill>
          </w14:textFill>
        </w:rPr>
        <w:t xml:space="preserve"> </w:t>
      </w:r>
    </w:p>
    <w:p>
      <w:pPr>
        <w:spacing w:line="360" w:lineRule="auto"/>
        <w:ind w:firstLine="480" w:firstLineChars="0"/>
        <w:rPr>
          <w:rFonts w:hint="eastAsia" w:ascii="宋体" w:hAnsi="宋体" w:cs="宋体"/>
          <w:bCs w:val="0"/>
          <w:snapToGrid w:val="0"/>
          <w:color w:val="000000" w:themeColor="text1"/>
          <w:kern w:val="28"/>
          <w:sz w:val="24"/>
          <w:szCs w:val="20"/>
          <w:highlight w:val="none"/>
          <w14:textFill>
            <w14:solidFill>
              <w14:schemeClr w14:val="tx1"/>
            </w14:solidFill>
          </w14:textFill>
        </w:rPr>
      </w:pPr>
      <w:r>
        <w:rPr>
          <w:rFonts w:hint="eastAsia" w:ascii="宋体" w:hAnsi="宋体" w:cs="宋体"/>
          <w:b/>
          <w:bCs/>
          <w:snapToGrid w:val="0"/>
          <w:color w:val="000000" w:themeColor="text1"/>
          <w:kern w:val="28"/>
          <w:sz w:val="24"/>
          <w:szCs w:val="20"/>
          <w:highlight w:val="none"/>
          <w14:textFill>
            <w14:solidFill>
              <w14:schemeClr w14:val="tx1"/>
            </w14:solidFill>
          </w14:textFill>
        </w:rPr>
        <w:t>采购需求：</w:t>
      </w:r>
      <w:r>
        <w:rPr>
          <w:rFonts w:hint="eastAsia" w:ascii="宋体" w:hAnsi="宋体" w:eastAsia="宋体" w:cs="宋体"/>
          <w:bCs w:val="0"/>
          <w:snapToGrid w:val="0"/>
          <w:color w:val="000000" w:themeColor="text1"/>
          <w:kern w:val="28"/>
          <w:sz w:val="24"/>
          <w:szCs w:val="20"/>
          <w:highlight w:val="none"/>
          <w:lang w:eastAsia="zh-CN"/>
          <w14:textFill>
            <w14:solidFill>
              <w14:schemeClr w14:val="tx1"/>
            </w14:solidFill>
          </w14:textFill>
        </w:rPr>
        <w:t>杭州市城西中学2024年物业服务项目</w:t>
      </w:r>
      <w:r>
        <w:rPr>
          <w:rFonts w:hint="eastAsia" w:ascii="宋体" w:hAnsi="宋体" w:eastAsia="宋体" w:cs="宋体"/>
          <w:bCs w:val="0"/>
          <w:snapToGrid w:val="0"/>
          <w:color w:val="000000" w:themeColor="text1"/>
          <w:kern w:val="28"/>
          <w:sz w:val="24"/>
          <w:szCs w:val="20"/>
          <w:highlight w:val="none"/>
          <w14:textFill>
            <w14:solidFill>
              <w14:schemeClr w14:val="tx1"/>
            </w14:solidFill>
          </w14:textFill>
        </w:rPr>
        <w:t>主要内容：</w:t>
      </w:r>
      <w:r>
        <w:rPr>
          <w:rFonts w:hint="eastAsia" w:ascii="宋体" w:hAnsi="宋体" w:eastAsia="宋体" w:cs="宋体"/>
          <w:snapToGrid w:val="0"/>
          <w:color w:val="000000" w:themeColor="text1"/>
          <w:kern w:val="28"/>
          <w:sz w:val="24"/>
          <w:szCs w:val="20"/>
          <w:highlight w:val="none"/>
          <w14:textFill>
            <w14:solidFill>
              <w14:schemeClr w14:val="tx1"/>
            </w14:solidFill>
          </w14:textFill>
        </w:rPr>
        <w:t>传达、保安、秩序管理；绿化管理（包括草花、盆花摆放、养护和清洁）；环境卫生管理（包括门前“三包”、垃圾清运、化粪池清掏、灭“四害”和消杀）；场馆保洁；</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学农实践基地维护与管理；</w:t>
      </w:r>
      <w:r>
        <w:rPr>
          <w:rFonts w:hint="eastAsia" w:ascii="宋体" w:hAnsi="宋体" w:eastAsia="宋体" w:cs="宋体"/>
          <w:snapToGrid w:val="0"/>
          <w:color w:val="000000" w:themeColor="text1"/>
          <w:kern w:val="28"/>
          <w:sz w:val="24"/>
          <w:szCs w:val="20"/>
          <w:highlight w:val="none"/>
          <w14:textFill>
            <w14:solidFill>
              <w14:schemeClr w14:val="tx1"/>
            </w14:solidFill>
          </w14:textFill>
        </w:rPr>
        <w:t>高低压线路、照明及供电设备管理维护（包括高低配年度检测）；给排水设备运行维护；消防、监控、防雷设施管理维护（包括防雷检测，监控保养）；空调系统运行维护；家长会等会议及学生活动服务保障等内容。</w:t>
      </w:r>
      <w:r>
        <w:rPr>
          <w:rFonts w:hint="eastAsia" w:ascii="宋体" w:hAnsi="宋体" w:eastAsia="宋体" w:cs="宋体"/>
          <w:snapToGrid w:val="0"/>
          <w:color w:val="000000" w:themeColor="text1"/>
          <w:kern w:val="28"/>
          <w:sz w:val="24"/>
          <w:szCs w:val="20"/>
          <w:highlight w:val="none"/>
          <w:shd w:val="clear"/>
          <w14:textFill>
            <w14:solidFill>
              <w14:schemeClr w14:val="tx1"/>
            </w14:solidFill>
          </w14:textFill>
        </w:rPr>
        <w:t>杭州市城西中学位于杭州市余杭区闲林东路3号，学校占地面积135463.42平方米，建筑面积</w:t>
      </w:r>
      <w:r>
        <w:rPr>
          <w:rFonts w:hint="eastAsia" w:ascii="宋体" w:hAnsi="宋体" w:eastAsia="宋体" w:cs="宋体"/>
          <w:snapToGrid w:val="0"/>
          <w:color w:val="000000" w:themeColor="text1"/>
          <w:kern w:val="28"/>
          <w:sz w:val="24"/>
          <w:szCs w:val="20"/>
          <w:highlight w:val="none"/>
          <w:shd w:val="clear"/>
          <w:lang w:val="en-US" w:eastAsia="zh-CN"/>
          <w14:textFill>
            <w14:solidFill>
              <w14:schemeClr w14:val="tx1"/>
            </w14:solidFill>
          </w14:textFill>
        </w:rPr>
        <w:t>约30216</w:t>
      </w:r>
      <w:r>
        <w:rPr>
          <w:rFonts w:hint="eastAsia" w:ascii="宋体" w:hAnsi="宋体" w:eastAsia="宋体" w:cs="宋体"/>
          <w:snapToGrid w:val="0"/>
          <w:color w:val="000000" w:themeColor="text1"/>
          <w:kern w:val="28"/>
          <w:sz w:val="24"/>
          <w:szCs w:val="20"/>
          <w:highlight w:val="none"/>
          <w:shd w:val="clear"/>
          <w14:textFill>
            <w14:solidFill>
              <w14:schemeClr w14:val="tx1"/>
            </w14:solidFill>
          </w14:textFill>
        </w:rPr>
        <w:t>.03平方米，绿化养护总面积约83310平方米。在校生约600人左右，教职工80人左右。</w:t>
      </w:r>
      <w:r>
        <w:rPr>
          <w:rFonts w:hint="eastAsia" w:ascii="宋体" w:hAnsi="宋体" w:eastAsia="宋体" w:cs="宋体"/>
          <w:snapToGrid w:val="0"/>
          <w:color w:val="000000" w:themeColor="text1"/>
          <w:kern w:val="28"/>
          <w:sz w:val="24"/>
          <w:szCs w:val="20"/>
          <w:highlight w:val="none"/>
          <w14:textFill>
            <w14:solidFill>
              <w14:schemeClr w14:val="tx1"/>
            </w14:solidFill>
          </w14:textFill>
        </w:rPr>
        <w:t>具体以招标文件第三部分采购需求为准，供应商可点击本公告下方“浏览采购文件”查看采购需求。</w:t>
      </w:r>
    </w:p>
    <w:p>
      <w:pPr>
        <w:pStyle w:val="130"/>
        <w:ind w:firstLine="482"/>
        <w:outlineLvl w:val="2"/>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ascii="宋体" w:hAnsi="宋体" w:eastAsia="宋体" w:cs="宋体"/>
          <w:bCs/>
          <w:snapToGrid w:val="0"/>
          <w:color w:val="000000" w:themeColor="text1"/>
          <w:kern w:val="2"/>
          <w:sz w:val="24"/>
          <w:szCs w:val="24"/>
          <w:highlight w:val="none"/>
          <w:lang w:val="en-US" w:eastAsia="zh-CN" w:bidi="ar-SA"/>
          <w14:textFill>
            <w14:solidFill>
              <w14:schemeClr w14:val="tx1"/>
            </w14:solidFill>
          </w14:textFill>
        </w:rPr>
        <w:t>2024年1月1日至2024年12月31日。特别说明：2024年1月1日至合同签订之日前的空档期物业服务由原供应商承担，费用由中标人按本次中标价单日金额乘以实际服务天数，与原供应商结算</w:t>
      </w:r>
      <w:r>
        <w:rPr>
          <w:rFonts w:hint="eastAsia" w:hAnsi="宋体" w:cs="宋体"/>
          <w:bCs/>
          <w:color w:val="000000" w:themeColor="text1"/>
          <w:szCs w:val="24"/>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 xml:space="preserve"> </w:t>
      </w:r>
    </w:p>
    <w:p>
      <w:pPr>
        <w:pStyle w:val="5"/>
        <w:spacing w:line="360" w:lineRule="auto"/>
        <w:ind w:firstLine="480"/>
        <w:rPr>
          <w:rFonts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Ansi="宋体" w:cs="宋体"/>
            <w:color w:val="000000" w:themeColor="text1"/>
            <w:kern w:val="0"/>
            <w:sz w:val="24"/>
            <w:highlight w:val="none"/>
            <w14:textFill>
              <w14:solidFill>
                <w14:schemeClr w14:val="tx1"/>
              </w14:solidFill>
            </w14:textFill>
          </w:rPr>
          <w:id w:val="-441836950"/>
          <w14:checkbox>
            <w14:checked w14:val="1"/>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b/>
          <w:color w:val="000000" w:themeColor="text1"/>
          <w:sz w:val="24"/>
          <w:highlight w:val="none"/>
          <w14:textFill>
            <w14:solidFill>
              <w14:schemeClr w14:val="tx1"/>
            </w14:solidFill>
          </w14:textFill>
        </w:rPr>
        <w:t>是；</w:t>
      </w:r>
      <w:sdt>
        <w:sdtPr>
          <w:rPr>
            <w:rFonts w:hAnsi="宋体" w:cs="宋体"/>
            <w:color w:val="000000" w:themeColor="text1"/>
            <w:kern w:val="0"/>
            <w:sz w:val="24"/>
            <w:highlight w:val="none"/>
            <w14:textFill>
              <w14:solidFill>
                <w14:schemeClr w14:val="tx1"/>
              </w14:solidFill>
            </w14:textFill>
          </w:rPr>
          <w:id w:val="-1591624199"/>
          <w14:checkbox>
            <w14:checked w14:val="0"/>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Segoe UI Symbol" w:hAnsi="Segoe UI Symbol" w:cs="Segoe UI Symbol"/>
              <w:color w:val="000000" w:themeColor="text1"/>
              <w:kern w:val="0"/>
              <w:sz w:val="24"/>
              <w:highlight w:val="none"/>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470430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33685401"/>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服务全部由符合政策要求的小微企业承接，提供中小企业声明函；</w:t>
      </w:r>
    </w:p>
    <w:p>
      <w:pPr>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8560779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40</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lang w:val="en-US" w:eastAsia="zh-CN"/>
          <w14:textFill>
            <w14:solidFill>
              <w14:schemeClr w14:val="tx1"/>
            </w14:solidFill>
          </w14:textFill>
        </w:rPr>
        <w:t>70</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50898254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sz w:val="24"/>
          <w:highlight w:val="none"/>
          <w14:textFill>
            <w14:solidFill>
              <w14:schemeClr w14:val="tx1"/>
            </w14:solidFill>
          </w14:textFill>
        </w:rPr>
        <w:t>无。</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07112291"/>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有特定资格要求：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，该特定条件的法律法规依据：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21</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 xml:space="preserve"> 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21</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color w:val="000000" w:themeColor="text1"/>
          <w:sz w:val="24"/>
          <w:highlight w:val="none"/>
          <w14:textFill>
            <w14:solidFill>
              <w14:schemeClr w14:val="tx1"/>
            </w14:solidFill>
          </w14:textFill>
        </w:rPr>
        <w:t>（北京时间）</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21</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分00秒</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w:t>
      </w:r>
      <w:r>
        <w:rPr>
          <w:rFonts w:hint="eastAsia" w:ascii="宋体" w:hAnsi="宋体" w:cs="宋体"/>
          <w:color w:val="000000" w:themeColor="text1"/>
          <w:sz w:val="24"/>
          <w:highlight w:val="none"/>
          <w:lang w:val="en-US" w:eastAsia="zh-CN"/>
          <w14:textFill>
            <w14:solidFill>
              <w14:schemeClr w14:val="tx1"/>
            </w14:solidFill>
          </w14:textFill>
        </w:rPr>
        <w:t>杭州市城西中学</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杭州市</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余杭区闲林东路3号</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pPr>
        <w:spacing w:line="360" w:lineRule="auto"/>
        <w:ind w:firstLine="480"/>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程文财</w:t>
      </w:r>
    </w:p>
    <w:p>
      <w:pPr>
        <w:spacing w:line="360" w:lineRule="auto"/>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w:t>
      </w:r>
      <w:r>
        <w:rPr>
          <w:rFonts w:hint="eastAsia" w:ascii="宋体" w:hAnsi="宋体" w:cs="宋体"/>
          <w:color w:val="000000" w:themeColor="text1"/>
          <w:sz w:val="24"/>
          <w:highlight w:val="none"/>
          <w:lang w:val="en-US" w:eastAsia="zh-CN"/>
          <w14:textFill>
            <w14:solidFill>
              <w14:schemeClr w14:val="tx1"/>
            </w14:solidFill>
          </w14:textFill>
        </w:rPr>
        <w:t>0571-88681740</w:t>
      </w:r>
    </w:p>
    <w:p>
      <w:pPr>
        <w:spacing w:line="360" w:lineRule="auto"/>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w:t>
      </w:r>
      <w:r>
        <w:rPr>
          <w:rFonts w:hint="eastAsia" w:ascii="宋体" w:hAnsi="宋体" w:cs="宋体"/>
          <w:color w:val="000000" w:themeColor="text1"/>
          <w:sz w:val="24"/>
          <w:highlight w:val="none"/>
          <w:lang w:val="en-US" w:eastAsia="zh-CN"/>
          <w14:textFill>
            <w14:solidFill>
              <w14:schemeClr w14:val="tx1"/>
            </w14:solidFill>
          </w14:textFill>
        </w:rPr>
        <w:t>邵玉琴</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w:t>
      </w:r>
      <w:r>
        <w:rPr>
          <w:rFonts w:hint="eastAsia" w:ascii="宋体" w:hAnsi="宋体" w:cs="宋体"/>
          <w:color w:val="000000" w:themeColor="text1"/>
          <w:sz w:val="24"/>
          <w:highlight w:val="none"/>
          <w:lang w:val="en-US" w:eastAsia="zh-CN"/>
          <w14:textFill>
            <w14:solidFill>
              <w14:schemeClr w14:val="tx1"/>
            </w14:solidFill>
          </w14:textFill>
        </w:rPr>
        <w:t>0571-88695404（请通过以下路径在线提起质疑：政采云-项目采购-询问质疑投诉-质疑列表）</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称：杭州市公共资源交易中心</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址：杭州市上城区之江路925号</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 张工</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项目联系方式（询问）：0571-85085067</w:t>
      </w:r>
    </w:p>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 谢</w:t>
      </w:r>
      <w:r>
        <w:rPr>
          <w:rFonts w:hint="eastAsia" w:ascii="宋体" w:hAnsi="宋体" w:cs="宋体"/>
          <w:color w:val="000000" w:themeColor="text1"/>
          <w:sz w:val="24"/>
          <w:highlight w:val="none"/>
          <w:lang w:eastAsia="zh-CN"/>
          <w14:textFill>
            <w14:solidFill>
              <w14:schemeClr w14:val="tx1"/>
            </w14:solidFill>
          </w14:textFill>
        </w:rPr>
        <w:t>先生</w:t>
      </w:r>
    </w:p>
    <w:p>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质疑联系方式：0571-85085477</w:t>
      </w:r>
      <w:r>
        <w:rPr>
          <w:rFonts w:hint="eastAsia" w:ascii="宋体" w:hAnsi="宋体" w:cs="宋体"/>
          <w:color w:val="000000" w:themeColor="text1"/>
          <w:sz w:val="24"/>
          <w:highlight w:val="none"/>
          <w:lang w:val="en-US" w:eastAsia="zh-CN"/>
          <w14:textFill>
            <w14:solidFill>
              <w14:schemeClr w14:val="tx1"/>
            </w14:solidFill>
          </w14:textFill>
        </w:rPr>
        <w:t>（请通过以下路径在线提起质疑：政采云-项目采购-询问质疑投诉-质疑列表）</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3.同级政府采购监督管理部门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称：杭州市财政局政府采购监管处 /浙江省政府采购行政裁决服务中心（杭州）</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址：杭州市上城区四季青街道新业路市民之家G03办公室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联系人 ：朱女士、王女士</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监督投诉电话： 0571-85252453   </w:t>
      </w:r>
    </w:p>
    <w:p>
      <w:pPr>
        <w:spacing w:line="360" w:lineRule="auto"/>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政策咨询：陈先生、厉先生，0571-89580460、89580456</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000000" w:themeColor="text1"/>
          <w:szCs w:val="21"/>
          <w:highlight w:val="none"/>
          <w:shd w:val="clear" w:color="auto" w:fill="FFFFFF"/>
          <w14:textFill>
            <w14:solidFill>
              <w14:schemeClr w14:val="tx1"/>
            </w14:solidFill>
          </w14:textFill>
        </w:rPr>
        <w:t>95763</w:t>
      </w:r>
      <w:r>
        <w:rPr>
          <w:rFonts w:hint="eastAsia" w:ascii="宋体" w:hAnsi="宋体" w:cs="宋体"/>
          <w:color w:val="000000" w:themeColor="text1"/>
          <w:sz w:val="24"/>
          <w:highlight w:val="none"/>
          <w14:textFill>
            <w14:solidFill>
              <w14:schemeClr w14:val="tx1"/>
            </w14:solidFill>
          </w14:textFill>
        </w:rPr>
        <w:t>获取热线服务帮助。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pPr>
        <w:widowControl/>
        <w:adjustRightInd/>
        <w:jc w:val="left"/>
        <w:rPr>
          <w:rFonts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sz w:val="24"/>
                <w:highlight w:val="none"/>
                <w:u w:val="single"/>
                <w:lang w:eastAsia="zh-CN"/>
                <w14:textFill>
                  <w14:solidFill>
                    <w14:schemeClr w14:val="tx1"/>
                  </w14:solidFill>
                </w14:textFill>
              </w:rPr>
              <w:t>物业管理服务项目</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lang w:val="en-US" w:eastAsia="zh-CN"/>
                <w14:textFill>
                  <w14:solidFill>
                    <w14:schemeClr w14:val="tx1"/>
                  </w14:solidFill>
                </w14:textFill>
              </w:rPr>
              <w:t>物业管理</w:t>
            </w:r>
            <w:r>
              <w:rPr>
                <w:rFonts w:hint="eastAsia" w:ascii="宋体" w:hAnsi="宋体" w:cs="宋体"/>
                <w:color w:val="000000" w:themeColor="text1"/>
                <w:kern w:val="0"/>
                <w:sz w:val="24"/>
                <w:highlight w:val="none"/>
                <w14:textFill>
                  <w14:solidFill>
                    <w14:schemeClr w14:val="tx1"/>
                  </w14:solidFill>
                </w14:textFill>
              </w:rPr>
              <w:t>行业</w:t>
            </w:r>
            <w:r>
              <w:rPr>
                <w:rFonts w:hint="eastAsia" w:ascii="宋体" w:hAnsi="宋体" w:cs="宋体"/>
                <w:color w:val="000000" w:themeColor="text1"/>
                <w:kern w:val="0"/>
                <w:sz w:val="24"/>
                <w:highlight w:val="none"/>
                <w:lang w:eastAsia="zh-CN"/>
                <w14:textFill>
                  <w14:solidFill>
                    <w14:schemeClr w14:val="tx1"/>
                  </w14:solidFill>
                </w14:textFill>
              </w:rPr>
              <w:t>。</w:t>
            </w:r>
          </w:p>
          <w:p>
            <w:pPr>
              <w:pStyle w:val="2"/>
              <w:rPr>
                <w:color w:val="000000" w:themeColor="text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采购进口产品。优先采购向我国企业转让技术、与我国企业签订消化吸收再创新方案的供应商的进口产品，详见</w:t>
            </w:r>
            <w:r>
              <w:rPr>
                <w:rFonts w:hint="eastAsia" w:ascii="宋体" w:hAnsi="宋体" w:cs="宋体"/>
                <w:color w:val="000000" w:themeColor="text1"/>
                <w:kern w:val="0"/>
                <w:sz w:val="24"/>
                <w:highlight w:val="none"/>
                <w:u w:val="single"/>
                <w14:textFill>
                  <w14:solidFill>
                    <w14:schemeClr w14:val="tx1"/>
                  </w14:solidFill>
                </w14:textFill>
              </w:rPr>
              <w:t>评分标准</w:t>
            </w:r>
            <w:r>
              <w:rPr>
                <w:rFonts w:hint="eastAsia" w:ascii="宋体" w:hAnsi="宋体" w:cs="宋体"/>
                <w:color w:val="000000" w:themeColor="text1"/>
                <w:kern w:val="0"/>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lang w:val="en-US" w:eastAsia="zh-CN"/>
                <w14:textFill>
                  <w14:solidFill>
                    <w14:schemeClr w14:val="tx1"/>
                  </w14:solidFill>
                </w14:textFill>
              </w:rPr>
              <w:t>绿化、保洁、高低配年度检测、特种设备年度检测、防雷年度检测、空调保养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工作分包。</w:t>
            </w:r>
          </w:p>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7633135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B要求提供（未提供样品或提供样品不满足采购需求实质性条件的供应商，投标无效）：</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350092240"/>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样品分未超过价格分的50%；</w:t>
            </w:r>
          </w:p>
          <w:p>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8554041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样品分超过价格分的50%，理由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详见招标文件第四部分</w:t>
            </w:r>
            <w:r>
              <w:rPr>
                <w:rFonts w:hint="eastAsia" w:ascii="宋体" w:hAnsi="宋体" w:cs="宋体"/>
                <w:color w:val="000000" w:themeColor="text1"/>
                <w:sz w:val="24"/>
                <w:highlight w:val="none"/>
                <w:u w:val="single"/>
                <w14:textFill>
                  <w14:solidFill>
                    <w14:schemeClr w14:val="tx1"/>
                  </w14:solidFill>
                </w14:textFill>
              </w:rPr>
              <w:t>评标办分法</w:t>
            </w:r>
            <w:r>
              <w:rPr>
                <w:rFonts w:hint="eastAsia" w:ascii="宋体" w:hAnsi="宋体" w:cs="宋体"/>
                <w:color w:val="000000" w:themeColor="text1"/>
                <w:kern w:val="0"/>
                <w:sz w:val="24"/>
                <w:highlight w:val="none"/>
                <w14:textFill>
                  <w14:solidFill>
                    <w14:schemeClr w14:val="tx1"/>
                  </w14:solidFill>
                </w14:textFill>
              </w:rPr>
              <w:t xml:space="preserve">。 </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方式二：交易中心现场讲解演示。现场讲解地点为</w:t>
            </w:r>
            <w:r>
              <w:rPr>
                <w:rFonts w:hint="eastAsia" w:ascii="宋体" w:hAnsi="宋体" w:cs="宋体"/>
                <w:color w:val="000000" w:themeColor="text1"/>
                <w:sz w:val="24"/>
                <w:highlight w:val="none"/>
                <w:u w:val="single"/>
                <w14:textFill>
                  <w14:solidFill>
                    <w14:schemeClr w14:val="tx1"/>
                  </w14:solidFill>
                </w14:textFill>
              </w:rPr>
              <w:t>杭州市公共资源交易中心4楼答疑室（讲标室）</w:t>
            </w:r>
            <w:r>
              <w:rPr>
                <w:rFonts w:hint="eastAsia" w:ascii="宋体" w:hAnsi="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8623201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lang w:val="zh-CN"/>
                    <w14:textFill>
                      <w14:solidFill>
                        <w14:schemeClr w14:val="tx1"/>
                      </w14:solidFill>
                    </w14:textFill>
                  </w:rPr>
                  <w:t>☐</w:t>
                </w:r>
              </w:sdtContent>
            </w:sdt>
            <w:r>
              <w:rPr>
                <w:rFonts w:hint="eastAsia" w:ascii="宋体" w:hAnsi="宋体" w:cs="宋体"/>
                <w:color w:val="000000" w:themeColor="text1"/>
                <w:kern w:val="0"/>
                <w:sz w:val="24"/>
                <w:highlight w:val="none"/>
                <w:lang w:val="zh-CN"/>
                <w14:textFill>
                  <w14:solidFill>
                    <w14:schemeClr w14:val="tx1"/>
                  </w14:solidFill>
                </w14:textFill>
              </w:rPr>
              <w:t>依据国家确定的认证机构出具的、处于有效期之内的节能产品认证证书，对获得证书的产品实施政府优先采购或强制采购；其中，对</w:t>
            </w:r>
            <w:r>
              <w:rPr>
                <w:rFonts w:hint="eastAsia" w:ascii="宋体" w:hAnsi="宋体" w:cs="宋体"/>
                <w:color w:val="000000" w:themeColor="text1"/>
                <w:kern w:val="0"/>
                <w:sz w:val="24"/>
                <w:highlight w:val="none"/>
                <w:u w:val="single"/>
                <w:shd w:val="pct10" w:color="auto" w:fill="FFFFFF"/>
                <w:lang w:val="zh-CN"/>
                <w14:textFill>
                  <w14:solidFill>
                    <w14:schemeClr w14:val="tx1"/>
                  </w14:solidFill>
                </w14:textFill>
              </w:rPr>
              <w:t>产品名称XXX</w:t>
            </w:r>
            <w:r>
              <w:rPr>
                <w:rFonts w:hint="eastAsia" w:ascii="宋体" w:hAnsi="宋体" w:cs="宋体"/>
                <w:color w:val="000000" w:themeColor="text1"/>
                <w:kern w:val="0"/>
                <w:sz w:val="24"/>
                <w:highlight w:val="none"/>
                <w:lang w:val="zh-CN"/>
                <w14:textFill>
                  <w14:solidFill>
                    <w14:schemeClr w14:val="tx1"/>
                  </w14:solidFill>
                </w14:textFill>
              </w:rPr>
              <w:t>实施政府优先采购，</w:t>
            </w:r>
            <w:r>
              <w:rPr>
                <w:rFonts w:hint="eastAsia" w:ascii="宋体" w:hAnsi="宋体" w:cs="宋体"/>
                <w:color w:val="000000" w:themeColor="text1"/>
                <w:kern w:val="0"/>
                <w:sz w:val="24"/>
                <w:highlight w:val="none"/>
                <w14:textFill>
                  <w14:solidFill>
                    <w14:schemeClr w14:val="tx1"/>
                  </w14:solidFill>
                </w14:textFill>
              </w:rPr>
              <w:t>详</w:t>
            </w:r>
            <w:r>
              <w:rPr>
                <w:rFonts w:hint="eastAsia" w:ascii="宋体" w:hAnsi="宋体" w:cs="宋体"/>
                <w:color w:val="000000" w:themeColor="text1"/>
                <w:kern w:val="0"/>
                <w:sz w:val="24"/>
                <w:highlight w:val="none"/>
                <w:lang w:val="zh-CN"/>
                <w14:textFill>
                  <w14:solidFill>
                    <w14:schemeClr w14:val="tx1"/>
                  </w14:solidFill>
                </w14:textFill>
              </w:rPr>
              <w:t>见</w:t>
            </w:r>
            <w:r>
              <w:rPr>
                <w:rFonts w:hint="eastAsia" w:ascii="宋体" w:hAnsi="宋体" w:cs="宋体"/>
                <w:color w:val="000000" w:themeColor="text1"/>
                <w:kern w:val="0"/>
                <w:sz w:val="24"/>
                <w:highlight w:val="none"/>
                <w:u w:val="single"/>
                <w:lang w:val="zh-CN"/>
                <w14:textFill>
                  <w14:solidFill>
                    <w14:schemeClr w14:val="tx1"/>
                  </w14:solidFill>
                </w14:textFill>
              </w:rPr>
              <w:t>评分标准</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对</w:t>
            </w:r>
            <w:r>
              <w:rPr>
                <w:rFonts w:hint="eastAsia" w:ascii="宋体" w:hAnsi="宋体" w:cs="宋体"/>
                <w:color w:val="000000" w:themeColor="text1"/>
                <w:kern w:val="0"/>
                <w:sz w:val="24"/>
                <w:highlight w:val="none"/>
                <w:u w:val="single"/>
                <w:shd w:val="pct10" w:color="auto" w:fill="FFFFFF"/>
                <w:lang w:val="zh-CN"/>
                <w14:textFill>
                  <w14:solidFill>
                    <w14:schemeClr w14:val="tx1"/>
                  </w14:solidFill>
                </w14:textFill>
              </w:rPr>
              <w:t>产品名称XXX</w:t>
            </w:r>
            <w:r>
              <w:rPr>
                <w:rFonts w:hint="eastAsia" w:ascii="宋体" w:hAnsi="宋体" w:cs="宋体"/>
                <w:color w:val="000000" w:themeColor="text1"/>
                <w:kern w:val="0"/>
                <w:sz w:val="24"/>
                <w:highlight w:val="none"/>
                <w:lang w:val="zh-CN"/>
                <w14:textFill>
                  <w14:solidFill>
                    <w14:schemeClr w14:val="tx1"/>
                  </w14:solidFill>
                </w14:textFill>
              </w:rPr>
              <w:t>实施政府强制采购，</w:t>
            </w:r>
            <w:r>
              <w:rPr>
                <w:rFonts w:hint="eastAsia" w:ascii="宋体" w:hAnsi="宋体" w:cs="宋体"/>
                <w:b/>
                <w:bCs/>
                <w:color w:val="000000" w:themeColor="text1"/>
                <w:kern w:val="0"/>
                <w:sz w:val="24"/>
                <w:highlight w:val="none"/>
                <w:lang w:val="zh-CN"/>
                <w14:textFill>
                  <w14:solidFill>
                    <w14:schemeClr w14:val="tx1"/>
                  </w14:solidFill>
                </w14:textFill>
              </w:rPr>
              <w:t>投标人</w:t>
            </w:r>
            <w:r>
              <w:rPr>
                <w:rFonts w:hint="eastAsia" w:ascii="宋体" w:hAnsi="宋体" w:cs="宋体"/>
                <w:b/>
                <w:bCs/>
                <w:color w:val="000000" w:themeColor="text1"/>
                <w:kern w:val="0"/>
                <w:sz w:val="24"/>
                <w:highlight w:val="none"/>
                <w14:textFill>
                  <w14:solidFill>
                    <w14:schemeClr w14:val="tx1"/>
                  </w14:solidFill>
                </w14:textFill>
              </w:rPr>
              <w:t>就</w:t>
            </w:r>
            <w:r>
              <w:rPr>
                <w:rFonts w:hint="eastAsia" w:ascii="宋体" w:hAnsi="宋体" w:cs="宋体"/>
                <w:b/>
                <w:bCs/>
                <w:color w:val="000000" w:themeColor="text1"/>
                <w:kern w:val="0"/>
                <w:sz w:val="24"/>
                <w:highlight w:val="none"/>
                <w:lang w:val="zh-CN"/>
                <w14:textFill>
                  <w14:solidFill>
                    <w14:schemeClr w14:val="tx1"/>
                  </w14:solidFill>
                </w14:textFill>
              </w:rPr>
              <w:t>相应的投标产品未</w:t>
            </w:r>
            <w:r>
              <w:rPr>
                <w:rFonts w:hint="eastAsia" w:ascii="宋体" w:hAnsi="宋体" w:cs="宋体"/>
                <w:b/>
                <w:bCs/>
                <w:color w:val="000000" w:themeColor="text1"/>
                <w:kern w:val="0"/>
                <w:sz w:val="24"/>
                <w:highlight w:val="none"/>
                <w14:textFill>
                  <w14:solidFill>
                    <w14:schemeClr w14:val="tx1"/>
                  </w14:solidFill>
                </w14:textFill>
              </w:rPr>
              <w:t>提供</w:t>
            </w:r>
            <w:r>
              <w:rPr>
                <w:rFonts w:hint="eastAsia" w:ascii="宋体" w:hAnsi="宋体" w:cs="宋体"/>
                <w:b/>
                <w:bCs/>
                <w:color w:val="000000" w:themeColor="text1"/>
                <w:kern w:val="0"/>
                <w:sz w:val="24"/>
                <w:highlight w:val="none"/>
                <w:lang w:val="zh-CN"/>
                <w14:textFill>
                  <w14:solidFill>
                    <w14:schemeClr w14:val="tx1"/>
                  </w14:solidFill>
                </w14:textFill>
              </w:rPr>
              <w:t>国家确定的认证机构出具的、处于有效期之内的节能产品认证证书的，投标无效</w:t>
            </w: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rPr>
                <w:rFonts w:ascii="宋体" w:hAnsi="宋体" w:cs="宋体"/>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lang w:val="zh-CN"/>
                  <w14:textFill>
                    <w14:solidFill>
                      <w14:schemeClr w14:val="tx1"/>
                    </w14:solidFill>
                  </w14:textFill>
                </w:rPr>
                <w:id w:val="93515011"/>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lang w:val="zh-CN"/>
                  <w14:textFill>
                    <w14:solidFill>
                      <w14:schemeClr w14:val="tx1"/>
                    </w14:solidFill>
                  </w14:textFill>
                </w:rPr>
              </w:sdtEndPr>
              <w:sdtContent>
                <w:r>
                  <w:rPr>
                    <w:rFonts w:hint="eastAsia" w:ascii="宋体" w:hAnsi="宋体" w:cs="宋体"/>
                    <w:color w:val="000000" w:themeColor="text1"/>
                    <w:kern w:val="0"/>
                    <w:sz w:val="24"/>
                    <w:highlight w:val="none"/>
                    <w:lang w:val="zh-CN"/>
                    <w14:textFill>
                      <w14:solidFill>
                        <w14:schemeClr w14:val="tx1"/>
                      </w14:solidFill>
                    </w14:textFill>
                  </w:rPr>
                  <w:t>☐</w:t>
                </w:r>
              </w:sdtContent>
            </w:sdt>
            <w:r>
              <w:rPr>
                <w:rFonts w:hint="eastAsia" w:ascii="宋体" w:hAnsi="宋体" w:cs="宋体"/>
                <w:color w:val="000000" w:themeColor="text1"/>
                <w:kern w:val="0"/>
                <w:sz w:val="24"/>
                <w:highlight w:val="none"/>
                <w:lang w:val="zh-CN"/>
                <w14:textFill>
                  <w14:solidFill>
                    <w14:schemeClr w14:val="tx1"/>
                  </w14:solidFill>
                </w14:textFill>
              </w:rPr>
              <w:t>依据国家确定的认证机构出具的、处于有效期之内的环境标志产品认证证书，对获得证书的</w:t>
            </w:r>
            <w:r>
              <w:rPr>
                <w:rFonts w:hint="eastAsia" w:ascii="宋体" w:hAnsi="宋体" w:cs="宋体"/>
                <w:color w:val="000000" w:themeColor="text1"/>
                <w:kern w:val="0"/>
                <w:sz w:val="24"/>
                <w:highlight w:val="none"/>
                <w:u w:val="single"/>
                <w:shd w:val="pct10" w:color="auto" w:fill="FFFFFF"/>
                <w:lang w:val="zh-CN"/>
                <w14:textFill>
                  <w14:solidFill>
                    <w14:schemeClr w14:val="tx1"/>
                  </w14:solidFill>
                </w14:textFill>
              </w:rPr>
              <w:t>产品名称XXX</w:t>
            </w:r>
            <w:r>
              <w:rPr>
                <w:rFonts w:hint="eastAsia" w:ascii="宋体" w:hAnsi="宋体" w:cs="宋体"/>
                <w:color w:val="000000" w:themeColor="text1"/>
                <w:kern w:val="0"/>
                <w:sz w:val="24"/>
                <w:highlight w:val="none"/>
                <w:lang w:val="zh-CN"/>
                <w14:textFill>
                  <w14:solidFill>
                    <w14:schemeClr w14:val="tx1"/>
                  </w14:solidFill>
                </w14:textFill>
              </w:rPr>
              <w:t>实施政府优先采购，</w:t>
            </w:r>
            <w:r>
              <w:rPr>
                <w:rFonts w:hint="eastAsia" w:ascii="宋体" w:hAnsi="宋体" w:cs="宋体"/>
                <w:color w:val="000000" w:themeColor="text1"/>
                <w:kern w:val="0"/>
                <w:sz w:val="24"/>
                <w:highlight w:val="none"/>
                <w14:textFill>
                  <w14:solidFill>
                    <w14:schemeClr w14:val="tx1"/>
                  </w14:solidFill>
                </w14:textFill>
              </w:rPr>
              <w:t>详</w:t>
            </w:r>
            <w:r>
              <w:rPr>
                <w:rFonts w:hint="eastAsia" w:ascii="宋体" w:hAnsi="宋体" w:cs="宋体"/>
                <w:color w:val="000000" w:themeColor="text1"/>
                <w:kern w:val="0"/>
                <w:sz w:val="24"/>
                <w:highlight w:val="none"/>
                <w:lang w:val="zh-CN"/>
                <w14:textFill>
                  <w14:solidFill>
                    <w14:schemeClr w14:val="tx1"/>
                  </w14:solidFill>
                </w14:textFill>
              </w:rPr>
              <w:t>见</w:t>
            </w:r>
            <w:r>
              <w:rPr>
                <w:rFonts w:hint="eastAsia" w:ascii="宋体" w:hAnsi="宋体" w:cs="宋体"/>
                <w:color w:val="000000" w:themeColor="text1"/>
                <w:kern w:val="0"/>
                <w:sz w:val="24"/>
                <w:highlight w:val="none"/>
                <w:u w:val="single"/>
                <w:lang w:val="zh-CN"/>
                <w14:textFill>
                  <w14:solidFill>
                    <w14:schemeClr w14:val="tx1"/>
                  </w14:solidFill>
                </w14:textFill>
              </w:rPr>
              <w:t>评分标准</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7800363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pPr>
              <w:snapToGrid w:val="0"/>
              <w:spacing w:line="360" w:lineRule="auto"/>
              <w:ind w:firstLine="241"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highlight w:val="none"/>
                <w:u w:val="single"/>
                <w14:textFill>
                  <w14:solidFill>
                    <w14:schemeClr w14:val="tx1"/>
                  </w14:solidFill>
                </w14:textFill>
              </w:rPr>
              <w:t xml:space="preserve">杭州市之江路925号临江金座2号楼1010室（杭州市公共资源交易中心政府采购处） </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sz w:val="24"/>
                <w:highlight w:val="none"/>
                <w:u w:val="single"/>
                <w14:textFill>
                  <w14:solidFill>
                    <w14:schemeClr w14:val="tx1"/>
                  </w14:solidFill>
                </w14:textFill>
              </w:rPr>
              <w:t xml:space="preserve">  0571-87008103</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default" w:ascii="宋体" w:hAnsi="宋体" w:eastAsia="宋体" w:cs="宋体"/>
                <w:color w:val="000000" w:themeColor="text1"/>
                <w:sz w:val="24"/>
                <w:highlight w:val="none"/>
                <w:lang w:val="en"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default" w:ascii="宋体" w:hAnsi="宋体" w:cs="宋体"/>
                <w:color w:val="000000" w:themeColor="text1"/>
                <w:sz w:val="24"/>
                <w:highlight w:val="none"/>
                <w:lang w:val="en" w:eastAsia="zh-CN"/>
                <w14:textFill>
                  <w14:solidFill>
                    <w14:schemeClr w14:val="tx1"/>
                  </w14:solidFill>
                </w14:textFill>
              </w:rPr>
              <w:t>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Arial"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招标文件第四部分</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评审因素对应的要求</w:t>
            </w:r>
            <w:r>
              <w:rPr>
                <w:rFonts w:hint="eastAsia" w:ascii="宋体" w:hAnsi="宋体" w:cs="Arial"/>
                <w:color w:val="000000" w:themeColor="text1"/>
                <w:kern w:val="0"/>
                <w:sz w:val="24"/>
                <w:highlight w:val="none"/>
                <w14:textFill>
                  <w14:solidFill>
                    <w14:schemeClr w14:val="tx1"/>
                  </w14:solidFill>
                </w14:textFill>
              </w:rPr>
              <w:t>及第五部分采购合同的内容</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Arial"/>
                <w:color w:val="000000" w:themeColor="text1"/>
                <w:kern w:val="0"/>
                <w:sz w:val="24"/>
                <w:highlight w:val="none"/>
                <w:lang w:val="en" w:eastAsia="zh-CN"/>
                <w14:textFill>
                  <w14:solidFill>
                    <w14:schemeClr w14:val="tx1"/>
                  </w14:solidFill>
                </w14:textFill>
              </w:rPr>
            </w:pPr>
            <w:r>
              <w:rPr>
                <w:rFonts w:hint="eastAsia" w:ascii="宋体" w:hAnsi="宋体" w:cs="宋体"/>
                <w:color w:val="000000" w:themeColor="text1"/>
                <w:kern w:val="0"/>
                <w:sz w:val="24"/>
                <w:highlight w:val="none"/>
                <w:lang w:val="en" w:eastAsia="zh-CN"/>
                <w14:textFill>
                  <w14:solidFill>
                    <w14:schemeClr w14:val="tx1"/>
                  </w14:solidFill>
                </w14:textFill>
              </w:rPr>
              <w:t>本项目评审报告推荐的中标候选人数量：</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1 </w:t>
            </w:r>
            <w:r>
              <w:rPr>
                <w:rFonts w:hint="eastAsia" w:ascii="宋体" w:hAnsi="宋体" w:cs="宋体"/>
                <w:color w:val="000000" w:themeColor="text1"/>
                <w:kern w:val="0"/>
                <w:sz w:val="24"/>
                <w:highlight w:val="none"/>
                <w:lang w:val="en" w:eastAsia="zh-CN"/>
                <w14:textFill>
                  <w14:solidFill>
                    <w14:schemeClr w14:val="tx1"/>
                  </w14:solidFill>
                </w14:textFill>
              </w:rPr>
              <w:t>。</w:t>
            </w:r>
          </w:p>
        </w:tc>
      </w:tr>
    </w:tbl>
    <w:p>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bookmarkStart w:id="11" w:name="_Toc164416483"/>
      <w:bookmarkStart w:id="12" w:name="第三部分"/>
      <w:r>
        <w:rPr>
          <w:rFonts w:hint="eastAsia" w:ascii="宋体" w:hAnsi="宋体" w:cs="宋体"/>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“采购机构”系指招标公告中载明的本项目的采购机构。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2.6“电子交易平台”是指本项目政府采购活动所依托的政府采购云平台（https://www.zcygov.cn/）。</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cs="宋体"/>
          <w:color w:val="000000" w:themeColor="text1"/>
          <w:sz w:val="24"/>
          <w:highlight w:val="none"/>
          <w14:textFill>
            <w14:solidFill>
              <w14:schemeClr w14:val="tx1"/>
            </w14:solidFill>
          </w14:textFill>
        </w:rPr>
        <w:t>评标办法明确具体的扣除比例，未明确的，给予</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cs="宋体"/>
          <w:color w:val="000000" w:themeColor="text1"/>
          <w:sz w:val="24"/>
          <w:highlight w:val="none"/>
          <w14:textFill>
            <w14:solidFill>
              <w14:schemeClr w14:val="tx1"/>
            </w14:solidFill>
          </w14:textFill>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pPr>
        <w:spacing w:line="360" w:lineRule="auto"/>
        <w:ind w:left="239" w:leftChars="114"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eastAsia="宋体" w:cs="仿宋"/>
          <w:b w:val="0"/>
          <w:bCs w:val="0"/>
          <w:color w:val="000000" w:themeColor="text1"/>
          <w:sz w:val="24"/>
          <w:szCs w:val="24"/>
          <w:highlight w:val="none"/>
          <w:lang w:val="en-US"/>
          <w14:textFill>
            <w14:solidFill>
              <w14:schemeClr w14:val="tx1"/>
            </w14:solidFill>
          </w14:textFill>
        </w:rPr>
        <w:t xml:space="preserve">3.4.3 </w:t>
      </w:r>
      <w:r>
        <w:rPr>
          <w:rFonts w:hint="eastAsia" w:ascii="宋体" w:hAnsi="宋体" w:eastAsia="宋体" w:cs="仿宋"/>
          <w:b w:val="0"/>
          <w:bCs w:val="0"/>
          <w:color w:val="000000" w:themeColor="text1"/>
          <w:sz w:val="24"/>
          <w:szCs w:val="24"/>
          <w:highlight w:val="none"/>
          <w:lang w:val="en-US" w:eastAsia="zh-CN"/>
          <w14:textFill>
            <w14:solidFill>
              <w14:schemeClr w14:val="tx1"/>
            </w14:solidFill>
          </w14:textFill>
        </w:rPr>
        <w:t>采购人应当贯彻落实知识产权保护相关法律法规，</w:t>
      </w:r>
      <w:r>
        <w:rPr>
          <w:rFonts w:hint="eastAsia" w:ascii="宋体" w:hAnsi="宋体" w:eastAsia="宋体" w:cs="仿宋"/>
          <w:b w:val="0"/>
          <w:bCs w:val="0"/>
          <w:color w:val="000000" w:themeColor="text1"/>
          <w:sz w:val="24"/>
          <w:szCs w:val="24"/>
          <w:highlight w:val="none"/>
          <w:lang w:val="en-US"/>
          <w14:textFill>
            <w14:solidFill>
              <w14:schemeClr w14:val="tx1"/>
            </w14:solidFill>
          </w14:textFill>
        </w:rPr>
        <w:t>应当采购使用正版软件。</w:t>
      </w: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pPr>
        <w:spacing w:line="360" w:lineRule="auto"/>
        <w:ind w:firstLine="240"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r>
        <w:rPr>
          <w:rFonts w:hint="eastAsia" w:ascii="宋体" w:hAnsi="宋体" w:cs="仿宋"/>
          <w:b/>
          <w:bCs/>
          <w:color w:val="000000" w:themeColor="text1"/>
          <w:sz w:val="24"/>
          <w:highlight w:val="none"/>
          <w14:textFill>
            <w14:solidFill>
              <w14:schemeClr w14:val="tx1"/>
            </w14:solidFill>
          </w14:textFill>
        </w:rPr>
        <w:t>、补偿救济</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pPr>
        <w:pStyle w:val="3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pPr>
        <w:pStyle w:val="32"/>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.5采购人或者采购机构应当</w:t>
      </w:r>
      <w:r>
        <w:rPr>
          <w:rFonts w:hint="eastAsia"/>
          <w:color w:val="000000" w:themeColor="text1"/>
          <w:highlight w:val="none"/>
          <w:lang w:val="en-US" w:eastAsia="zh-CN"/>
          <w14:textFill>
            <w14:solidFill>
              <w14:schemeClr w14:val="tx1"/>
            </w14:solidFill>
          </w14:textFill>
        </w:rPr>
        <w:t>根据</w:t>
      </w:r>
      <w:r>
        <w:rPr>
          <w:rFonts w:hint="eastAsia" w:asciiTheme="minorEastAsia" w:hAnsiTheme="minorEastAsia" w:eastAsiaTheme="minorEastAsia"/>
          <w:color w:val="000000" w:themeColor="text1"/>
          <w:sz w:val="24"/>
          <w:highlight w:val="none"/>
          <w14:textFill>
            <w14:solidFill>
              <w14:schemeClr w14:val="tx1"/>
            </w14:solidFill>
          </w14:textFill>
        </w:rPr>
        <w:t>《杭州市集中采购委托协议》的</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约定，</w:t>
      </w:r>
      <w:r>
        <w:rPr>
          <w:rFonts w:hint="eastAsia"/>
          <w:color w:val="000000" w:themeColor="text1"/>
          <w:highlight w:val="none"/>
          <w14:textFill>
            <w14:solidFill>
              <w14:schemeClr w14:val="tx1"/>
            </w14:solidFill>
          </w14:textFill>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8"/>
        <w:shd w:val="clear" w:color="auto" w:fill="FFFFFF"/>
        <w:snapToGrid w:val="0"/>
        <w:spacing w:after="240" w:line="360" w:lineRule="auto"/>
        <w:ind w:firstLine="400"/>
        <w:contextualSpacing/>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根据采购人与采购机构签订的《杭州市集中采购委托协议》的</w:t>
      </w:r>
      <w:r>
        <w:rPr>
          <w:rFonts w:hint="eastAsia"/>
          <w:color w:val="000000" w:themeColor="text1"/>
          <w:sz w:val="24"/>
          <w:highlight w:val="none"/>
          <w:lang w:val="en-US" w:eastAsia="zh-CN"/>
          <w14:textFill>
            <w14:solidFill>
              <w14:schemeClr w14:val="tx1"/>
            </w14:solidFill>
          </w14:textFill>
        </w:rPr>
        <w:t>约</w:t>
      </w:r>
      <w:r>
        <w:rPr>
          <w:rFonts w:hint="eastAsia" w:ascii="宋体" w:hAnsi="宋体" w:eastAsia="宋体"/>
          <w:color w:val="000000" w:themeColor="text1"/>
          <w:sz w:val="24"/>
          <w:highlight w:val="none"/>
          <w14:textFill>
            <w14:solidFill>
              <w14:schemeClr w14:val="tx1"/>
            </w14:solidFill>
          </w14:textFill>
        </w:rPr>
        <w:t>定，质疑答复责任主体如下：</w:t>
      </w:r>
    </w:p>
    <w:p>
      <w:pPr>
        <w:widowControl/>
        <w:adjustRightInd/>
        <w:jc w:val="center"/>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pPr>
              <w:pStyle w:val="32"/>
              <w:spacing w:line="360" w:lineRule="auto"/>
              <w:jc w:val="center"/>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质疑内容</w:t>
            </w:r>
          </w:p>
        </w:tc>
        <w:tc>
          <w:tcPr>
            <w:tcW w:w="2232" w:type="dxa"/>
            <w:vAlign w:val="center"/>
          </w:tcPr>
          <w:p>
            <w:pPr>
              <w:pStyle w:val="32"/>
              <w:spacing w:line="360" w:lineRule="auto"/>
              <w:jc w:val="center"/>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对采购文件提出质疑</w:t>
            </w:r>
          </w:p>
        </w:tc>
        <w:tc>
          <w:tcPr>
            <w:tcW w:w="4536" w:type="dxa"/>
            <w:vAlign w:val="center"/>
          </w:tcPr>
          <w:p>
            <w:pPr>
              <w:pStyle w:val="32"/>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对采购文件中</w:t>
            </w:r>
            <w:r>
              <w:rPr>
                <w:rFonts w:hint="eastAsia" w:asciiTheme="minorEastAsia" w:hAnsiTheme="minorEastAsia" w:eastAsiaTheme="minorEastAsia"/>
                <w:color w:val="000000" w:themeColor="text1"/>
                <w:sz w:val="24"/>
                <w:szCs w:val="21"/>
                <w:highlight w:val="none"/>
                <w14:textFill>
                  <w14:solidFill>
                    <w14:schemeClr w14:val="tx1"/>
                  </w14:solidFill>
                </w14:textFill>
              </w:rPr>
              <w:t>“申请人的资格要求”、“采购需求”、“评审办法”、“采购合同的主要条款”、“采购文件前附表内容”、“报价内容”</w:t>
            </w:r>
            <w:r>
              <w:rPr>
                <w:rFonts w:hint="eastAsia" w:asciiTheme="minorEastAsia" w:hAnsiTheme="minorEastAsia" w:eastAsiaTheme="minorEastAsia"/>
                <w:color w:val="000000" w:themeColor="text1"/>
                <w:sz w:val="24"/>
                <w:highlight w:val="none"/>
                <w14:textFill>
                  <w14:solidFill>
                    <w14:schemeClr w14:val="tx1"/>
                  </w14:solidFill>
                </w14:textFill>
              </w:rPr>
              <w:t>的质疑</w:t>
            </w:r>
          </w:p>
        </w:tc>
        <w:tc>
          <w:tcPr>
            <w:tcW w:w="2232" w:type="dxa"/>
            <w:vAlign w:val="center"/>
          </w:tcPr>
          <w:p>
            <w:pPr>
              <w:pStyle w:val="32"/>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4536" w:type="dxa"/>
            <w:vAlign w:val="center"/>
          </w:tcPr>
          <w:p>
            <w:pPr>
              <w:pStyle w:val="32"/>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对采购文件中其他内容提出的质疑</w:t>
            </w:r>
          </w:p>
        </w:tc>
        <w:tc>
          <w:tcPr>
            <w:tcW w:w="2232" w:type="dxa"/>
            <w:vAlign w:val="center"/>
          </w:tcPr>
          <w:p>
            <w:pPr>
              <w:pStyle w:val="32"/>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对采购过程</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采购结果</w:t>
            </w:r>
            <w:r>
              <w:rPr>
                <w:rFonts w:hint="eastAsia" w:asciiTheme="minorEastAsia" w:hAnsiTheme="minorEastAsia" w:eastAsiaTheme="minorEastAsia"/>
                <w:color w:val="000000" w:themeColor="text1"/>
                <w:sz w:val="24"/>
                <w:highlight w:val="none"/>
                <w14:textFill>
                  <w14:solidFill>
                    <w14:schemeClr w14:val="tx1"/>
                  </w14:solidFill>
                </w14:textFill>
              </w:rPr>
              <w:t>提出质疑</w:t>
            </w:r>
          </w:p>
        </w:tc>
        <w:tc>
          <w:tcPr>
            <w:tcW w:w="4536" w:type="dxa"/>
            <w:vAlign w:val="center"/>
          </w:tcPr>
          <w:p>
            <w:pPr>
              <w:pStyle w:val="32"/>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对“现场考察、答疑会”、 “甲方负责接收和保存的样品” 、“资格审查”等由</w:t>
            </w:r>
            <w:r>
              <w:rPr>
                <w:rFonts w:hint="eastAsia" w:asciiTheme="minorEastAsia" w:hAnsiTheme="minorEastAsia" w:eastAsiaTheme="minorEastAsia"/>
                <w:color w:val="000000" w:themeColor="text1"/>
                <w:sz w:val="24"/>
                <w:szCs w:val="21"/>
                <w:highlight w:val="none"/>
                <w:lang w:val="en-US" w:eastAsia="zh-CN"/>
                <w14:textFill>
                  <w14:solidFill>
                    <w14:schemeClr w14:val="tx1"/>
                  </w14:solidFill>
                </w14:textFill>
              </w:rPr>
              <w:t>采购人</w:t>
            </w:r>
            <w:r>
              <w:rPr>
                <w:rFonts w:hint="eastAsia" w:asciiTheme="minorEastAsia" w:hAnsiTheme="minorEastAsia" w:eastAsiaTheme="minorEastAsia"/>
                <w:color w:val="000000" w:themeColor="text1"/>
                <w:sz w:val="24"/>
                <w:szCs w:val="21"/>
                <w:highlight w:val="none"/>
                <w14:textFill>
                  <w14:solidFill>
                    <w14:schemeClr w14:val="tx1"/>
                  </w14:solidFill>
                </w14:textFill>
              </w:rPr>
              <w:t>负责组织的环节的质疑</w:t>
            </w:r>
          </w:p>
        </w:tc>
        <w:tc>
          <w:tcPr>
            <w:tcW w:w="2232" w:type="dxa"/>
            <w:vAlign w:val="center"/>
          </w:tcPr>
          <w:p>
            <w:pPr>
              <w:pStyle w:val="32"/>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pPr>
              <w:pStyle w:val="32"/>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4536" w:type="dxa"/>
            <w:vAlign w:val="center"/>
          </w:tcPr>
          <w:p>
            <w:pPr>
              <w:pStyle w:val="32"/>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对采购过程</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采购结果其他</w:t>
            </w:r>
            <w:r>
              <w:rPr>
                <w:rFonts w:hint="eastAsia" w:asciiTheme="minorEastAsia" w:hAnsiTheme="minorEastAsia" w:eastAsiaTheme="minorEastAsia"/>
                <w:color w:val="000000" w:themeColor="text1"/>
                <w:sz w:val="24"/>
                <w:szCs w:val="21"/>
                <w:highlight w:val="none"/>
                <w14:textFill>
                  <w14:solidFill>
                    <w14:schemeClr w14:val="tx1"/>
                  </w14:solidFill>
                </w14:textFill>
              </w:rPr>
              <w:t>环节的质疑</w:t>
            </w:r>
          </w:p>
        </w:tc>
        <w:tc>
          <w:tcPr>
            <w:tcW w:w="2232" w:type="dxa"/>
            <w:vAlign w:val="center"/>
          </w:tcPr>
          <w:p>
            <w:pPr>
              <w:pStyle w:val="32"/>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采购机构</w:t>
            </w:r>
          </w:p>
        </w:tc>
      </w:tr>
    </w:tbl>
    <w:p>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4.4.1质疑供应商对采购人、采购机构的答复不满意或者采购人、采购机构未在规定的时间内作出答复的，可以在答复期满后十五个工作日内向同级政府采购监督管理部门提出投诉。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4.4.5浙江省本级、杭州市本级、拱墅区、富阳区政府采购项目投诉材料可寄送浙江省政府采购行政裁决服务中心（杭州），地址：杭州市上城区四季青街道新业路市民之家G03办公室，收件人：朱女士，电话：0571-85252453。</w:t>
      </w:r>
    </w:p>
    <w:p>
      <w:pPr>
        <w:pStyle w:val="888"/>
        <w:shd w:val="clear" w:color="auto" w:fill="FFFFFF"/>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pPr>
        <w:adjustRightInd w:val="0"/>
        <w:snapToGrid w:val="0"/>
        <w:spacing w:line="360" w:lineRule="auto"/>
        <w:ind w:firstLine="480" w:firstLineChars="200"/>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4.5 补偿救济</w:t>
      </w:r>
    </w:p>
    <w:p>
      <w:pPr>
        <w:pStyle w:val="888"/>
        <w:shd w:val="clear" w:color="auto" w:fill="FFFFFF"/>
        <w:snapToGrid w:val="0"/>
        <w:spacing w:before="0" w:beforeAutospacing="0"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pPr>
        <w:pStyle w:val="130"/>
        <w:snapToGrid w:val="0"/>
        <w:spacing w:before="0"/>
        <w:ind w:firstLine="360"/>
        <w:rPr>
          <w:rFonts w:ascii="宋体" w:hAnsi="宋体" w:cs="宋体"/>
          <w:color w:val="000000" w:themeColor="text1"/>
          <w:sz w:val="18"/>
          <w:szCs w:val="18"/>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二、招标文件的构成、澄清、修改</w:t>
      </w:r>
    </w:p>
    <w:p>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6.1已获取招标文件的潜在投标人，若有问题需要澄清，应于投标截止时间前，以书面形式向采购机构提出。</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pPr>
        <w:pStyle w:val="5"/>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中小企业声明函。</w:t>
      </w:r>
    </w:p>
    <w:p>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b/>
          <w:bCs/>
          <w:color w:val="000000" w:themeColor="text1"/>
          <w:sz w:val="24"/>
          <w:szCs w:val="24"/>
          <w:highlight w:val="none"/>
          <w:shd w:val="clear" w:color="auto" w:fill="FFFFFF"/>
          <w:lang w:val="en-US" w:eastAsia="zh-CN"/>
          <w14:textFill>
            <w14:solidFill>
              <w14:schemeClr w14:val="tx1"/>
            </w14:solidFill>
          </w14:textFill>
        </w:rPr>
        <w:t>投标人应对投标文件中材料的真实性、合法性负责。</w:t>
      </w:r>
    </w:p>
    <w:p>
      <w:pPr>
        <w:pStyle w:val="130"/>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pPr>
        <w:pStyle w:val="130"/>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pPr>
        <w:pStyle w:val="13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pPr>
        <w:pStyle w:val="13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pPr>
        <w:pStyle w:val="32"/>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但采购人、采购机构不强制或变相强制投标人提交备份投标文件。</w:t>
      </w:r>
    </w:p>
    <w:p>
      <w:pPr>
        <w:pStyle w:val="32"/>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pPr>
        <w:pStyle w:val="13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pPr>
        <w:pStyle w:val="24"/>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szCs w:val="2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pPr>
        <w:pStyle w:val="13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17.4在投标截止时间起至投标有效期届满，供应商投标文件不可撤销。</w:t>
      </w:r>
    </w:p>
    <w:p>
      <w:pPr>
        <w:pStyle w:val="130"/>
        <w:spacing w:before="0"/>
        <w:ind w:firstLine="643"/>
        <w:rPr>
          <w:rFonts w:ascii="宋体" w:hAnsi="宋体" w:cs="宋体"/>
          <w:b/>
          <w:color w:val="000000" w:themeColor="text1"/>
          <w:sz w:val="32"/>
          <w:highlight w:val="none"/>
          <w14:textFill>
            <w14:solidFill>
              <w14:schemeClr w14:val="tx1"/>
            </w14:solidFill>
          </w14:textFill>
        </w:rPr>
      </w:pPr>
    </w:p>
    <w:p>
      <w:pPr>
        <w:pStyle w:val="130"/>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pPr>
        <w:pStyle w:val="556"/>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pPr>
        <w:pStyle w:val="556"/>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19.1开标后，采购人将依据法律法规和招标文件的规定，对投标人的资格进行审查。</w:t>
      </w:r>
    </w:p>
    <w:p>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3对未通过资格审查的投标人，告知其未通过的原因。</w:t>
      </w:r>
    </w:p>
    <w:p>
      <w:pPr>
        <w:pStyle w:val="13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4合格投标人不足3家的，不再评标。</w:t>
      </w:r>
    </w:p>
    <w:p>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widowControl/>
        <w:spacing w:before="100" w:beforeAutospacing="1" w:after="240" w:line="360" w:lineRule="auto"/>
        <w:ind w:firstLine="241" w:firstLineChars="1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20、信用信息查询</w:t>
      </w:r>
    </w:p>
    <w:p>
      <w:pPr>
        <w:pStyle w:val="130"/>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20.1信用信息查询渠道及截止时间：采购机构将在资格审查时通过“信用中国”网站(www.creditchina.gov.cn)、中国政府采购网(www.ccgp.gov.cn)渠道查询投标人接受资格审查时的信用记录。</w:t>
      </w:r>
    </w:p>
    <w:p>
      <w:pPr>
        <w:pStyle w:val="130"/>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pPr>
        <w:pStyle w:val="130"/>
        <w:spacing w:before="0"/>
        <w:ind w:firstLine="0" w:firstLineChars="0"/>
        <w:rPr>
          <w:rFonts w:ascii="宋体" w:hAnsi="宋体" w:cs="宋体"/>
          <w:color w:val="000000" w:themeColor="text1"/>
          <w:kern w:val="0"/>
          <w:szCs w:val="24"/>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pPr>
        <w:spacing w:line="360" w:lineRule="auto"/>
        <w:rPr>
          <w:rFonts w:ascii="宋体" w:hAnsi="宋体" w:cs="宋体"/>
          <w:b/>
          <w:color w:val="000000" w:themeColor="text1"/>
          <w:sz w:val="24"/>
          <w:highlight w:val="none"/>
          <w14:textFill>
            <w14:solidFill>
              <w14:schemeClr w14:val="tx1"/>
            </w14:solidFill>
          </w14:textFill>
        </w:rPr>
      </w:pPr>
      <w:bookmarkStart w:id="13"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pPr>
        <w:spacing w:line="360" w:lineRule="auto"/>
        <w:rPr>
          <w:rFonts w:ascii="宋体" w:hAnsi="宋体" w:cs="宋体"/>
          <w:b/>
          <w:color w:val="000000" w:themeColor="text1"/>
          <w:sz w:val="24"/>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pPr>
        <w:pStyle w:val="130"/>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000000" w:themeColor="text1"/>
          <w:szCs w:val="24"/>
          <w:highlight w:val="none"/>
          <w:lang w:val="en-US" w:eastAsia="zh-CN"/>
          <w14:textFill>
            <w14:solidFill>
              <w14:schemeClr w14:val="tx1"/>
            </w14:solidFill>
          </w14:textFill>
        </w:rPr>
        <w:t>鼓励</w:t>
      </w:r>
      <w:r>
        <w:rPr>
          <w:rFonts w:hint="eastAsia" w:ascii="宋体" w:hAnsi="宋体" w:cs="宋体"/>
          <w:color w:val="000000" w:themeColor="text1"/>
          <w:szCs w:val="24"/>
          <w:highlight w:val="none"/>
          <w14:textFill>
            <w14:solidFill>
              <w14:schemeClr w14:val="tx1"/>
            </w14:solidFill>
          </w14:textFill>
        </w:rPr>
        <w:t>在收到评审报告当天</w:t>
      </w:r>
      <w:r>
        <w:rPr>
          <w:rFonts w:hint="eastAsia" w:ascii="宋体" w:hAnsi="宋体" w:cs="宋体"/>
          <w:color w:val="000000" w:themeColor="text1"/>
          <w:szCs w:val="24"/>
          <w:highlight w:val="none"/>
          <w:lang w:val="en-US" w:eastAsia="zh-CN"/>
          <w14:textFill>
            <w14:solidFill>
              <w14:schemeClr w14:val="tx1"/>
            </w14:solidFill>
          </w14:textFill>
        </w:rPr>
        <w:t>在线</w:t>
      </w:r>
      <w:r>
        <w:rPr>
          <w:rFonts w:hint="eastAsia" w:ascii="宋体" w:hAnsi="宋体" w:cs="宋体"/>
          <w:color w:val="000000" w:themeColor="text1"/>
          <w:szCs w:val="24"/>
          <w:highlight w:val="none"/>
          <w14:textFill>
            <w14:solidFill>
              <w14:schemeClr w14:val="tx1"/>
            </w14:solidFill>
          </w14:textFill>
        </w:rPr>
        <w:t>确定中标或者成交供应商。在采购结果确认环节，中标候选人撤销投标文件不能成为采购人不确认采购结果的正当理由。中标、成交通知书和中标、成交结果公告应当在规定时间内同时发出。</w:t>
      </w:r>
    </w:p>
    <w:p>
      <w:pPr>
        <w:pStyle w:val="130"/>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000000" w:themeColor="text1"/>
          <w:sz w:val="24"/>
          <w:highlight w:val="none"/>
          <w14:textFill>
            <w14:solidFill>
              <w14:schemeClr w14:val="tx1"/>
            </w14:solidFill>
          </w14:textFill>
        </w:rPr>
        <w:t>资格审查情况、评审专家抽取规则、符合性审查情况、</w:t>
      </w:r>
      <w:bookmarkEnd w:id="14"/>
      <w:r>
        <w:rPr>
          <w:rFonts w:hint="eastAsia" w:ascii="宋体" w:hAnsi="宋体" w:cs="宋体"/>
          <w:color w:val="000000" w:themeColor="text1"/>
          <w:sz w:val="24"/>
          <w:highlight w:val="none"/>
          <w14:textFill>
            <w14:solidFill>
              <w14:schemeClr w14:val="tx1"/>
            </w14:solidFill>
          </w14:textFill>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pPr>
        <w:pStyle w:val="2"/>
        <w:ind w:left="0" w:firstLine="480" w:firstLineChars="200"/>
        <w:rPr>
          <w:rFonts w:hint="eastAsia"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color w:val="000000" w:themeColor="text1"/>
          <w:highlight w:val="none"/>
          <w14:textFill>
            <w14:solidFill>
              <w14:schemeClr w14:val="tx1"/>
            </w14:solidFill>
          </w14:textFill>
        </w:rPr>
      </w:pPr>
      <w:r>
        <w:rPr>
          <w:rFonts w:ascii="宋体" w:hAnsi="宋体" w:eastAsia="宋体"/>
          <w:b/>
          <w:bCs/>
          <w:color w:val="000000" w:themeColor="text1"/>
          <w:sz w:val="24"/>
          <w:szCs w:val="32"/>
          <w:highlight w:val="none"/>
          <w:lang w:val="en-US"/>
          <w14:textFill>
            <w14:solidFill>
              <w14:schemeClr w14:val="tx1"/>
            </w14:solidFill>
          </w14:textFill>
        </w:rPr>
        <w:t>27.预付款</w:t>
      </w:r>
    </w:p>
    <w:p>
      <w:pPr>
        <w:tabs>
          <w:tab w:val="left" w:pos="0"/>
        </w:tabs>
        <w:spacing w:line="360" w:lineRule="auto"/>
        <w:ind w:firstLine="482"/>
        <w:rPr>
          <w:rFonts w:hint="eastAsia" w:ascii="宋体" w:hAnsi="宋体" w:cs="宋体"/>
          <w:color w:val="000000" w:themeColor="text1"/>
          <w:kern w:val="0"/>
          <w:sz w:val="24"/>
          <w:highlight w:val="none"/>
          <w:lang w:val="en-US"/>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pP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pPr>
        <w:pStyle w:val="130"/>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b/>
          <w:color w:val="000000" w:themeColor="text1"/>
          <w:szCs w:val="24"/>
          <w:highlight w:val="none"/>
          <w:lang w:val="en-US" w:eastAsia="zh-CN"/>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 xml:space="preserve">.1电子交易平台发生故障而无法登录访问的； </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.2电子交易平台应用或数据库出现错误，不能进行正常操作的；</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.3电子交易平台发现严重安全漏洞，有潜在泄密危险的；</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 xml:space="preserve">.4病毒发作导致不能进行正常操作的； </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.5其他无法保证电子交易的公平、公正和安全的情况。</w:t>
      </w:r>
    </w:p>
    <w:p>
      <w:pPr>
        <w:pStyle w:val="130"/>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pPr>
        <w:pStyle w:val="24"/>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lang w:val="en-US" w:eastAsia="zh-CN"/>
          <w14:textFill>
            <w14:solidFill>
              <w14:schemeClr w14:val="tx1"/>
            </w14:solidFill>
          </w14:textFill>
        </w:rPr>
        <w:t>30</w:t>
      </w:r>
      <w:r>
        <w:rPr>
          <w:rFonts w:hint="eastAsia" w:cs="宋体"/>
          <w:b/>
          <w:color w:val="000000" w:themeColor="text1"/>
          <w:highlight w:val="none"/>
          <w14:textFill>
            <w14:solidFill>
              <w14:schemeClr w14:val="tx1"/>
            </w14:solidFill>
          </w14:textFill>
        </w:rPr>
        <w:t>.验收</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30</w:t>
      </w:r>
      <w:r>
        <w:rPr>
          <w:rFonts w:hint="eastAsia" w:ascii="宋体" w:hAnsi="宋体" w:cs="宋体"/>
          <w:color w:val="000000" w:themeColor="text1"/>
          <w:kern w:val="0"/>
          <w:sz w:val="24"/>
          <w:highlight w:val="none"/>
          <w14:textFill>
            <w14:solidFill>
              <w14:schemeClr w14:val="tx1"/>
            </w14:solidFill>
          </w14:textFill>
        </w:rPr>
        <w:t>.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30</w:t>
      </w:r>
      <w:r>
        <w:rPr>
          <w:rFonts w:hint="eastAsia" w:ascii="宋体" w:hAnsi="宋体" w:cs="宋体"/>
          <w:color w:val="000000" w:themeColor="text1"/>
          <w:kern w:val="0"/>
          <w:sz w:val="24"/>
          <w:highlight w:val="none"/>
          <w14:textFill>
            <w14:solidFill>
              <w14:schemeClr w14:val="tx1"/>
            </w14:solidFill>
          </w14:textFill>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30</w:t>
      </w:r>
      <w:r>
        <w:rPr>
          <w:rFonts w:hint="eastAsia" w:ascii="宋体" w:hAnsi="宋体" w:cs="宋体"/>
          <w:color w:val="000000" w:themeColor="text1"/>
          <w:kern w:val="0"/>
          <w:sz w:val="24"/>
          <w:highlight w:val="none"/>
          <w14:textFill>
            <w14:solidFill>
              <w14:schemeClr w14:val="tx1"/>
            </w14:solidFill>
          </w14:textFill>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30</w:t>
      </w:r>
      <w:r>
        <w:rPr>
          <w:rFonts w:hint="eastAsia" w:ascii="宋体" w:hAnsi="宋体" w:cs="宋体"/>
          <w:color w:val="000000" w:themeColor="text1"/>
          <w:kern w:val="0"/>
          <w:sz w:val="24"/>
          <w:highlight w:val="none"/>
          <w14:textFill>
            <w14:solidFill>
              <w14:schemeClr w14:val="tx1"/>
            </w14:solidFill>
          </w14:textFill>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79"/>
        <w:rPr>
          <w:color w:val="000000" w:themeColor="text1"/>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合同管理</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应当</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按规定</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做好审核并完成支付。</w:t>
      </w:r>
    </w:p>
    <w:bookmarkEnd w:id="13"/>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68072998"/>
      <w:bookmarkEnd w:id="16"/>
      <w:bookmarkStart w:id="17" w:name="_Hlt74730295"/>
      <w:bookmarkEnd w:id="17"/>
      <w:bookmarkStart w:id="18" w:name="_Hlt74729768"/>
      <w:bookmarkEnd w:id="18"/>
      <w:bookmarkStart w:id="19" w:name="_Hlt74714665"/>
      <w:bookmarkEnd w:id="19"/>
      <w:bookmarkStart w:id="20" w:name="_Hlt74707468"/>
      <w:bookmarkEnd w:id="20"/>
      <w:bookmarkStart w:id="21" w:name="_Hlt68073093"/>
      <w:bookmarkEnd w:id="21"/>
      <w:bookmarkStart w:id="22" w:name="_Hlt75236101"/>
      <w:bookmarkEnd w:id="22"/>
      <w:bookmarkStart w:id="23" w:name="_Hlt68403820"/>
      <w:bookmarkEnd w:id="23"/>
      <w:bookmarkStart w:id="24" w:name="_Hlt68057669"/>
      <w:bookmarkEnd w:id="24"/>
      <w:bookmarkStart w:id="25" w:name="_Hlt68072990"/>
      <w:bookmarkEnd w:id="25"/>
      <w:bookmarkStart w:id="26" w:name="_Hlt75236290"/>
      <w:bookmarkEnd w:id="26"/>
    </w:p>
    <w:bookmarkEnd w:id="11"/>
    <w:bookmarkEnd w:id="12"/>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27"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pPr>
        <w:tabs>
          <w:tab w:val="left" w:pos="900"/>
        </w:tabs>
        <w:snapToGrid w:val="0"/>
        <w:spacing w:line="360" w:lineRule="auto"/>
        <w:ind w:firstLine="480" w:firstLineChars="200"/>
        <w:rPr>
          <w:rFonts w:ascii="宋体" w:hAnsi="宋体" w:cs="Arial"/>
          <w:color w:val="000000" w:themeColor="text1"/>
          <w:sz w:val="24"/>
          <w:highlight w:val="none"/>
          <w:shd w:val="clear" w:color="auto" w:fill="FFFFFF"/>
          <w14:textFill>
            <w14:solidFill>
              <w14:schemeClr w14:val="tx1"/>
            </w14:solidFill>
          </w14:textFill>
        </w:rPr>
      </w:pPr>
      <w:r>
        <w:rPr>
          <w:rFonts w:hint="eastAsia" w:ascii="宋体" w:hAnsi="宋体" w:cs="Arial"/>
          <w:color w:val="000000" w:themeColor="text1"/>
          <w:sz w:val="24"/>
          <w:highlight w:val="none"/>
          <w:shd w:val="clear" w:color="auto" w:fill="FFFFFF"/>
          <w14:textFill>
            <w14:solidFill>
              <w14:schemeClr w14:val="tx1"/>
            </w14:solidFill>
          </w14:textFill>
        </w:rPr>
        <w:t>杭州市城西中学位于杭州市余杭区闲林东路3号，学校占地面积135463.42平方米，建筑面积</w:t>
      </w:r>
      <w:r>
        <w:rPr>
          <w:rFonts w:hint="eastAsia" w:ascii="宋体" w:hAnsi="宋体" w:cs="Arial"/>
          <w:color w:val="000000" w:themeColor="text1"/>
          <w:sz w:val="24"/>
          <w:highlight w:val="none"/>
          <w:shd w:val="clear" w:color="auto" w:fill="FFFFFF"/>
          <w:lang w:val="en-US" w:eastAsia="zh-CN"/>
          <w14:textFill>
            <w14:solidFill>
              <w14:schemeClr w14:val="tx1"/>
            </w14:solidFill>
          </w14:textFill>
        </w:rPr>
        <w:t>约30216</w:t>
      </w:r>
      <w:r>
        <w:rPr>
          <w:rFonts w:hint="eastAsia" w:ascii="宋体" w:hAnsi="宋体" w:cs="Arial"/>
          <w:color w:val="000000" w:themeColor="text1"/>
          <w:sz w:val="24"/>
          <w:highlight w:val="none"/>
          <w:shd w:val="clear" w:color="auto" w:fill="FFFFFF"/>
          <w14:textFill>
            <w14:solidFill>
              <w14:schemeClr w14:val="tx1"/>
            </w14:solidFill>
          </w14:textFill>
        </w:rPr>
        <w:t>.03平方米，绿化养护总面积约83310平方米。在校生约600人左右，教职工80人左右。</w:t>
      </w:r>
      <w:r>
        <w:rPr>
          <w:rFonts w:ascii="宋体" w:hAnsi="宋体" w:cs="Arial"/>
          <w:color w:val="000000" w:themeColor="text1"/>
          <w:sz w:val="24"/>
          <w:highlight w:val="none"/>
          <w:shd w:val="clear" w:color="auto" w:fill="FFFFFF"/>
          <w14:textFill>
            <w14:solidFill>
              <w14:schemeClr w14:val="tx1"/>
            </w14:solidFill>
          </w14:textFill>
        </w:rPr>
        <w:t> </w:t>
      </w:r>
    </w:p>
    <w:p>
      <w:pPr>
        <w:tabs>
          <w:tab w:val="left" w:pos="90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列入本次招标的物业管理内容为：传达、保安、秩序管理；绿化管理（包括草花、盆花摆放、养护和清洁）；环境卫生管理（包括门前“三包”、垃圾清运、化粪池清掏、灭“四害”和消杀）；场馆保洁；</w:t>
      </w:r>
      <w:r>
        <w:rPr>
          <w:rFonts w:hint="eastAsia" w:ascii="宋体" w:hAnsi="宋体"/>
          <w:color w:val="000000" w:themeColor="text1"/>
          <w:sz w:val="24"/>
          <w:szCs w:val="24"/>
          <w:highlight w:val="none"/>
          <w:lang w:val="en-US" w:eastAsia="zh-CN"/>
          <w14:textFill>
            <w14:solidFill>
              <w14:schemeClr w14:val="tx1"/>
            </w14:solidFill>
          </w14:textFill>
        </w:rPr>
        <w:t>学农实践基地维护与管理；</w:t>
      </w:r>
      <w:r>
        <w:rPr>
          <w:rFonts w:hint="eastAsia" w:ascii="宋体" w:hAnsi="宋体"/>
          <w:color w:val="000000" w:themeColor="text1"/>
          <w:sz w:val="24"/>
          <w:szCs w:val="24"/>
          <w:highlight w:val="none"/>
          <w14:textFill>
            <w14:solidFill>
              <w14:schemeClr w14:val="tx1"/>
            </w14:solidFill>
          </w14:textFill>
        </w:rPr>
        <w:t>高低压线路、照明及供电设备管理维护（包括高低配年度检测）；给排水设备运行维护；消防、监控、防雷设施管理维护（包括防雷检测，</w:t>
      </w:r>
      <w:r>
        <w:rPr>
          <w:rFonts w:hint="eastAsia" w:ascii="宋体" w:hAnsi="宋体"/>
          <w:color w:val="000000" w:themeColor="text1"/>
          <w:sz w:val="24"/>
          <w:szCs w:val="24"/>
          <w:highlight w:val="none"/>
          <w:lang w:val="en-US" w:eastAsia="zh-CN"/>
          <w14:textFill>
            <w14:solidFill>
              <w14:schemeClr w14:val="tx1"/>
            </w14:solidFill>
          </w14:textFill>
        </w:rPr>
        <w:t>特种设备维护、年检</w:t>
      </w:r>
      <w:r>
        <w:rPr>
          <w:rFonts w:hint="eastAsia" w:ascii="宋体" w:hAnsi="宋体"/>
          <w:color w:val="000000" w:themeColor="text1"/>
          <w:sz w:val="24"/>
          <w:szCs w:val="24"/>
          <w:highlight w:val="none"/>
          <w14:textFill>
            <w14:solidFill>
              <w14:schemeClr w14:val="tx1"/>
            </w14:solidFill>
          </w14:textFill>
        </w:rPr>
        <w:t>）；空调系统运行维护；家长会等会议及学生活动服务保障等内容。</w:t>
      </w:r>
    </w:p>
    <w:p>
      <w:pPr>
        <w:tabs>
          <w:tab w:val="left" w:pos="900"/>
        </w:tabs>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本项目物业配置人员：不少于</w:t>
      </w:r>
      <w:r>
        <w:rPr>
          <w:rFonts w:hint="eastAsia" w:ascii="宋体" w:hAnsi="宋体"/>
          <w:color w:val="000000" w:themeColor="text1"/>
          <w:sz w:val="24"/>
          <w:highlight w:val="none"/>
          <w:lang w:val="en-US" w:eastAsia="zh-CN"/>
          <w14:textFill>
            <w14:solidFill>
              <w14:schemeClr w14:val="tx1"/>
            </w14:solidFill>
          </w14:textFill>
        </w:rPr>
        <w:t>43</w:t>
      </w:r>
      <w:r>
        <w:rPr>
          <w:rFonts w:hint="eastAsia" w:ascii="宋体" w:hAnsi="宋体"/>
          <w:color w:val="000000" w:themeColor="text1"/>
          <w:sz w:val="24"/>
          <w:highlight w:val="none"/>
          <w14:textFill>
            <w14:solidFill>
              <w14:schemeClr w14:val="tx1"/>
            </w14:solidFill>
          </w14:textFill>
        </w:rPr>
        <w:t>人，其中，安保7人，绿化1</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人，保洁1</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人，水电1人，消控2人，维修3人，管理2人</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会务1人，园艺师1人</w:t>
      </w:r>
      <w:r>
        <w:rPr>
          <w:rFonts w:hint="eastAsia" w:ascii="宋体" w:hAnsi="宋体"/>
          <w:color w:val="000000" w:themeColor="text1"/>
          <w:sz w:val="24"/>
          <w:highlight w:val="none"/>
          <w14:textFill>
            <w14:solidFill>
              <w14:schemeClr w14:val="tx1"/>
            </w14:solidFill>
          </w14:textFill>
        </w:rPr>
        <w:t>。</w:t>
      </w:r>
    </w:p>
    <w:p>
      <w:pPr>
        <w:tabs>
          <w:tab w:val="left" w:pos="90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本次采购共一个标项，不得拆标，项目预算为：</w:t>
      </w:r>
      <w:r>
        <w:rPr>
          <w:rFonts w:hint="eastAsia" w:ascii="宋体" w:hAnsi="宋体"/>
          <w:color w:val="000000" w:themeColor="text1"/>
          <w:sz w:val="24"/>
          <w:szCs w:val="24"/>
          <w:highlight w:val="none"/>
          <w:lang w:val="en-US" w:eastAsia="zh-CN"/>
          <w14:textFill>
            <w14:solidFill>
              <w14:schemeClr w14:val="tx1"/>
            </w14:solidFill>
          </w14:textFill>
        </w:rPr>
        <w:t>329</w:t>
      </w:r>
      <w:r>
        <w:rPr>
          <w:rFonts w:hint="eastAsia" w:ascii="宋体" w:hAnsi="宋体"/>
          <w:color w:val="000000" w:themeColor="text1"/>
          <w:sz w:val="24"/>
          <w:szCs w:val="24"/>
          <w:highlight w:val="none"/>
          <w14:textFill>
            <w14:solidFill>
              <w14:schemeClr w14:val="tx1"/>
            </w14:solidFill>
          </w14:textFill>
        </w:rPr>
        <w:t>.0</w:t>
      </w:r>
      <w:r>
        <w:rPr>
          <w:rFonts w:hint="eastAsia" w:ascii="宋体" w:hAnsi="宋体"/>
          <w:color w:val="000000" w:themeColor="text1"/>
          <w:sz w:val="24"/>
          <w:szCs w:val="24"/>
          <w:highlight w:val="none"/>
          <w:lang w:val="en-US" w:eastAsia="zh-CN"/>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万元。</w:t>
      </w:r>
    </w:p>
    <w:p>
      <w:pPr>
        <w:autoSpaceDE w:val="0"/>
        <w:autoSpaceDN w:val="0"/>
        <w:snapToGrid w:val="0"/>
        <w:spacing w:line="360" w:lineRule="auto"/>
        <w:ind w:firstLine="482"/>
        <w:rPr>
          <w:rFonts w:ascii="宋体" w:hAnsi="宋体"/>
          <w:b/>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一、物业管理项目基本情况</w:t>
      </w:r>
    </w:p>
    <w:p>
      <w:pPr>
        <w:tabs>
          <w:tab w:val="left" w:pos="900"/>
        </w:tabs>
        <w:snapToGrid w:val="0"/>
        <w:spacing w:line="360" w:lineRule="auto"/>
        <w:ind w:firstLine="422" w:firstLineChars="200"/>
        <w:rPr>
          <w:rFonts w:ascii="宋体" w:hAnsi="宋体" w:cs="Arial"/>
          <w:color w:val="000000" w:themeColor="text1"/>
          <w:sz w:val="24"/>
          <w:szCs w:val="24"/>
          <w:highlight w:val="none"/>
          <w:shd w:val="clear" w:color="auto" w:fill="FFFFFF"/>
          <w14:textFill>
            <w14:solidFill>
              <w14:schemeClr w14:val="tx1"/>
            </w14:solidFill>
          </w14:textFill>
        </w:rPr>
      </w:pPr>
      <w:r>
        <w:rPr>
          <w:rFonts w:hint="eastAsia" w:ascii="Arial" w:hAnsi="Arial" w:cs="Arial"/>
          <w:b/>
          <w:color w:val="000000" w:themeColor="text1"/>
          <w:szCs w:val="21"/>
          <w:highlight w:val="none"/>
          <w14:textFill>
            <w14:solidFill>
              <w14:schemeClr w14:val="tx1"/>
            </w14:solidFill>
          </w14:textFill>
        </w:rPr>
        <w:t xml:space="preserve"> </w:t>
      </w:r>
      <w:r>
        <w:rPr>
          <w:rFonts w:hint="eastAsia" w:ascii="宋体" w:hAnsi="宋体" w:cs="Arial"/>
          <w:color w:val="000000" w:themeColor="text1"/>
          <w:sz w:val="24"/>
          <w:highlight w:val="none"/>
          <w:shd w:val="clear" w:color="auto" w:fill="FFFFFF"/>
          <w14:textFill>
            <w14:solidFill>
              <w14:schemeClr w14:val="tx1"/>
            </w14:solidFill>
          </w14:textFill>
        </w:rPr>
        <w:t>杭州市城西中学位于杭州市余杭区闲林东路3号，学校占地面积135463.42平方米，建筑面积</w:t>
      </w:r>
      <w:r>
        <w:rPr>
          <w:rFonts w:hint="eastAsia" w:ascii="宋体" w:hAnsi="宋体" w:cs="Arial"/>
          <w:color w:val="000000" w:themeColor="text1"/>
          <w:sz w:val="24"/>
          <w:highlight w:val="none"/>
          <w:shd w:val="clear" w:color="auto" w:fill="FFFFFF"/>
          <w:lang w:val="en-US" w:eastAsia="zh-CN"/>
          <w14:textFill>
            <w14:solidFill>
              <w14:schemeClr w14:val="tx1"/>
            </w14:solidFill>
          </w14:textFill>
        </w:rPr>
        <w:t>约30216</w:t>
      </w:r>
      <w:r>
        <w:rPr>
          <w:rFonts w:hint="eastAsia" w:ascii="宋体" w:hAnsi="宋体" w:cs="Arial"/>
          <w:color w:val="000000" w:themeColor="text1"/>
          <w:sz w:val="24"/>
          <w:highlight w:val="none"/>
          <w:shd w:val="clear" w:color="auto" w:fill="FFFFFF"/>
          <w14:textFill>
            <w14:solidFill>
              <w14:schemeClr w14:val="tx1"/>
            </w14:solidFill>
          </w14:textFill>
        </w:rPr>
        <w:t>.03平方米，绿化养护总面积约83310平方米。在校生约600人左右，教职工80人左右。</w:t>
      </w:r>
      <w:r>
        <w:rPr>
          <w:rFonts w:ascii="宋体" w:hAnsi="宋体" w:cs="Arial"/>
          <w:color w:val="000000" w:themeColor="text1"/>
          <w:sz w:val="24"/>
          <w:highlight w:val="none"/>
          <w:shd w:val="clear" w:color="auto" w:fill="FFFFFF"/>
          <w14:textFill>
            <w14:solidFill>
              <w14:schemeClr w14:val="tx1"/>
            </w14:solidFill>
          </w14:textFill>
        </w:rPr>
        <w:t> </w:t>
      </w:r>
      <w:r>
        <w:rPr>
          <w:rFonts w:ascii="宋体" w:hAnsi="宋体" w:cs="Arial"/>
          <w:color w:val="000000" w:themeColor="text1"/>
          <w:sz w:val="24"/>
          <w:szCs w:val="24"/>
          <w:highlight w:val="none"/>
          <w:shd w:val="clear" w:color="auto" w:fill="FFFFFF"/>
          <w14:textFill>
            <w14:solidFill>
              <w14:schemeClr w14:val="tx1"/>
            </w14:solidFill>
          </w14:textFill>
        </w:rPr>
        <w:t> </w:t>
      </w:r>
    </w:p>
    <w:p>
      <w:pPr>
        <w:autoSpaceDE w:val="0"/>
        <w:autoSpaceDN w:val="0"/>
        <w:snapToGrid w:val="0"/>
        <w:spacing w:line="360" w:lineRule="auto"/>
        <w:ind w:firstLine="482"/>
        <w:rPr>
          <w:rFonts w:ascii="宋体" w:hAnsi="宋体"/>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val="zh-CN"/>
          <w14:textFill>
            <w14:solidFill>
              <w14:schemeClr w14:val="tx1"/>
            </w14:solidFill>
          </w14:textFill>
        </w:rPr>
        <w:t>二、物业管理项目</w:t>
      </w:r>
      <w:r>
        <w:rPr>
          <w:rFonts w:ascii="宋体" w:hAnsi="宋体"/>
          <w:b/>
          <w:bCs/>
          <w:color w:val="000000" w:themeColor="text1"/>
          <w:sz w:val="24"/>
          <w:szCs w:val="24"/>
          <w:highlight w:val="none"/>
          <w:lang w:val="zh-CN"/>
          <w14:textFill>
            <w14:solidFill>
              <w14:schemeClr w14:val="tx1"/>
            </w14:solidFill>
          </w14:textFill>
        </w:rPr>
        <w:t xml:space="preserve"> </w:t>
      </w:r>
      <w:r>
        <w:rPr>
          <w:rFonts w:ascii="宋体" w:hAnsi="宋体"/>
          <w:color w:val="000000" w:themeColor="text1"/>
          <w:sz w:val="24"/>
          <w:szCs w:val="24"/>
          <w:highlight w:val="none"/>
          <w:lang w:val="zh-CN"/>
          <w14:textFill>
            <w14:solidFill>
              <w14:schemeClr w14:val="tx1"/>
            </w14:solidFill>
          </w14:textFill>
        </w:rPr>
        <w:t xml:space="preserve"> </w:t>
      </w:r>
    </w:p>
    <w:p>
      <w:pPr>
        <w:autoSpaceDE w:val="0"/>
        <w:autoSpaceDN w:val="0"/>
        <w:snapToGrid w:val="0"/>
        <w:spacing w:line="360" w:lineRule="auto"/>
        <w:ind w:firstLine="48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、传达、保安、秩序管理；</w:t>
      </w:r>
    </w:p>
    <w:p>
      <w:pPr>
        <w:autoSpaceDE w:val="0"/>
        <w:autoSpaceDN w:val="0"/>
        <w:snapToGrid w:val="0"/>
        <w:spacing w:line="360" w:lineRule="auto"/>
        <w:ind w:firstLine="48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、绿化管理（包括草花、盆花摆放、养护和清洁）；</w:t>
      </w:r>
    </w:p>
    <w:p>
      <w:pPr>
        <w:autoSpaceDE w:val="0"/>
        <w:autoSpaceDN w:val="0"/>
        <w:snapToGrid w:val="0"/>
        <w:spacing w:line="360" w:lineRule="auto"/>
        <w:ind w:firstLine="48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、环境卫生管理（包括门前“三包”、垃圾清运、化粪池清掏、灭“四害”和消杀）；</w:t>
      </w:r>
    </w:p>
    <w:p>
      <w:pPr>
        <w:autoSpaceDE w:val="0"/>
        <w:autoSpaceDN w:val="0"/>
        <w:snapToGrid w:val="0"/>
        <w:spacing w:line="360" w:lineRule="auto"/>
        <w:ind w:firstLine="48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、场馆保洁；</w:t>
      </w:r>
    </w:p>
    <w:p>
      <w:pPr>
        <w:autoSpaceDE w:val="0"/>
        <w:autoSpaceDN w:val="0"/>
        <w:snapToGrid w:val="0"/>
        <w:spacing w:line="360" w:lineRule="auto"/>
        <w:ind w:firstLine="48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5、学农实践基地维护与管理</w:t>
      </w:r>
    </w:p>
    <w:p>
      <w:pPr>
        <w:autoSpaceDE w:val="0"/>
        <w:autoSpaceDN w:val="0"/>
        <w:snapToGrid w:val="0"/>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、高低压线路、照明及供电设备管理维护（包括高低配年度检测）；</w:t>
      </w:r>
    </w:p>
    <w:p>
      <w:pPr>
        <w:autoSpaceDE w:val="0"/>
        <w:autoSpaceDN w:val="0"/>
        <w:snapToGrid w:val="0"/>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、给排水设备运行维护；消防、监控、防雷设施管理维护（包括防雷检测，</w:t>
      </w:r>
      <w:r>
        <w:rPr>
          <w:rFonts w:hint="eastAsia" w:ascii="宋体" w:hAnsi="宋体"/>
          <w:color w:val="000000" w:themeColor="text1"/>
          <w:sz w:val="24"/>
          <w:szCs w:val="24"/>
          <w:highlight w:val="none"/>
          <w:lang w:val="en-US" w:eastAsia="zh-CN"/>
          <w14:textFill>
            <w14:solidFill>
              <w14:schemeClr w14:val="tx1"/>
            </w14:solidFill>
          </w14:textFill>
        </w:rPr>
        <w:t>特种设备</w:t>
      </w:r>
      <w:r>
        <w:rPr>
          <w:rFonts w:hint="eastAsia" w:ascii="宋体" w:hAnsi="宋体"/>
          <w:color w:val="000000" w:themeColor="text1"/>
          <w:sz w:val="24"/>
          <w:szCs w:val="24"/>
          <w:highlight w:val="none"/>
          <w14:textFill>
            <w14:solidFill>
              <w14:schemeClr w14:val="tx1"/>
            </w14:solidFill>
          </w14:textFill>
        </w:rPr>
        <w:t>保养</w:t>
      </w:r>
      <w:r>
        <w:rPr>
          <w:rFonts w:hint="eastAsia" w:ascii="宋体" w:hAnsi="宋体"/>
          <w:color w:val="000000" w:themeColor="text1"/>
          <w:sz w:val="24"/>
          <w:szCs w:val="24"/>
          <w:highlight w:val="none"/>
          <w:lang w:val="en-US" w:eastAsia="zh-CN"/>
          <w14:textFill>
            <w14:solidFill>
              <w14:schemeClr w14:val="tx1"/>
            </w14:solidFill>
          </w14:textFill>
        </w:rPr>
        <w:t>年检</w:t>
      </w:r>
      <w:r>
        <w:rPr>
          <w:rFonts w:hint="eastAsia" w:ascii="宋体" w:hAnsi="宋体"/>
          <w:color w:val="000000" w:themeColor="text1"/>
          <w:sz w:val="24"/>
          <w:szCs w:val="24"/>
          <w:highlight w:val="none"/>
          <w14:textFill>
            <w14:solidFill>
              <w14:schemeClr w14:val="tx1"/>
            </w14:solidFill>
          </w14:textFill>
        </w:rPr>
        <w:t>）；</w:t>
      </w:r>
    </w:p>
    <w:p>
      <w:pPr>
        <w:autoSpaceDE w:val="0"/>
        <w:autoSpaceDN w:val="0"/>
        <w:snapToGrid w:val="0"/>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、空调系统运行维护；</w:t>
      </w:r>
    </w:p>
    <w:p>
      <w:pPr>
        <w:autoSpaceDE w:val="0"/>
        <w:autoSpaceDN w:val="0"/>
        <w:snapToGrid w:val="0"/>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、家长会等及学校重大活动服务保障；</w:t>
      </w:r>
    </w:p>
    <w:p>
      <w:pPr>
        <w:snapToGrid w:val="0"/>
        <w:spacing w:line="360" w:lineRule="auto"/>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以上项目中，高低配年度检测、</w:t>
      </w:r>
      <w:r>
        <w:rPr>
          <w:rFonts w:hint="eastAsia" w:ascii="宋体" w:hAnsi="宋体"/>
          <w:b/>
          <w:color w:val="000000" w:themeColor="text1"/>
          <w:sz w:val="24"/>
          <w:szCs w:val="24"/>
          <w:highlight w:val="none"/>
          <w:lang w:val="en-US" w:eastAsia="zh-CN"/>
          <w14:textFill>
            <w14:solidFill>
              <w14:schemeClr w14:val="tx1"/>
            </w14:solidFill>
          </w14:textFill>
        </w:rPr>
        <w:t>特种设备年度检测、</w:t>
      </w:r>
      <w:r>
        <w:rPr>
          <w:rFonts w:hint="eastAsia" w:ascii="宋体" w:hAnsi="宋体"/>
          <w:b/>
          <w:color w:val="000000" w:themeColor="text1"/>
          <w:sz w:val="24"/>
          <w:szCs w:val="24"/>
          <w:highlight w:val="none"/>
          <w14:textFill>
            <w14:solidFill>
              <w14:schemeClr w14:val="tx1"/>
            </w14:solidFill>
          </w14:textFill>
        </w:rPr>
        <w:t>防雷年度检测、空调保养，为有相应资质的专业单位和设施设备生产单位专项服务，经甲方许可后由中标单位联系单位承办，费用包含在本次投标价中，不再另行计费。</w:t>
      </w:r>
    </w:p>
    <w:p>
      <w:pPr>
        <w:autoSpaceDE w:val="0"/>
        <w:autoSpaceDN w:val="0"/>
        <w:snapToGrid w:val="0"/>
        <w:spacing w:line="360" w:lineRule="auto"/>
        <w:ind w:firstLine="482"/>
        <w:rPr>
          <w:rFonts w:ascii="宋体" w:hAnsi="宋体"/>
          <w:color w:val="000000" w:themeColor="text1"/>
          <w:kern w:val="0"/>
          <w:sz w:val="24"/>
          <w:szCs w:val="24"/>
          <w:highlight w:val="none"/>
          <w:lang w:val="zh-CN"/>
          <w14:textFill>
            <w14:solidFill>
              <w14:schemeClr w14:val="tx1"/>
            </w14:solidFill>
          </w14:textFill>
        </w:rPr>
      </w:pPr>
      <w:r>
        <w:rPr>
          <w:rFonts w:hint="eastAsia" w:ascii="宋体" w:hAnsi="宋体"/>
          <w:b/>
          <w:bCs/>
          <w:color w:val="000000" w:themeColor="text1"/>
          <w:sz w:val="24"/>
          <w:szCs w:val="24"/>
          <w:highlight w:val="none"/>
          <w:lang w:val="zh-CN"/>
          <w14:textFill>
            <w14:solidFill>
              <w14:schemeClr w14:val="tx1"/>
            </w14:solidFill>
          </w14:textFill>
        </w:rPr>
        <w:t>三、物业管理服务内容</w:t>
      </w:r>
      <w:r>
        <w:rPr>
          <w:rFonts w:ascii="宋体" w:hAnsi="宋体"/>
          <w:color w:val="000000" w:themeColor="text1"/>
          <w:kern w:val="0"/>
          <w:sz w:val="24"/>
          <w:szCs w:val="24"/>
          <w:highlight w:val="none"/>
          <w:lang w:val="zh-CN"/>
          <w14:textFill>
            <w14:solidFill>
              <w14:schemeClr w14:val="tx1"/>
            </w14:solidFill>
          </w14:textFill>
        </w:rPr>
        <w:t xml:space="preserve"> </w:t>
      </w:r>
    </w:p>
    <w:p>
      <w:pPr>
        <w:autoSpaceDE w:val="0"/>
        <w:autoSpaceDN w:val="0"/>
        <w:snapToGrid w:val="0"/>
        <w:spacing w:line="360" w:lineRule="auto"/>
        <w:ind w:firstLine="241" w:firstLineChars="100"/>
        <w:rPr>
          <w:rFonts w:ascii="宋体" w:hAnsi="宋体"/>
          <w:color w:val="000000" w:themeColor="text1"/>
          <w:kern w:val="0"/>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（一）、保安服务及治安管理（秩序维护员）服务内容：保安服务，治安管理。</w:t>
      </w:r>
    </w:p>
    <w:p>
      <w:pPr>
        <w:tabs>
          <w:tab w:val="left" w:pos="315"/>
          <w:tab w:val="left" w:pos="945"/>
          <w:tab w:val="left" w:pos="3360"/>
        </w:tabs>
        <w:snapToGrid w:val="0"/>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主要有：学校来人来访的通报、证件检验、登记；门卫、守护和巡逻，维护校园秩序；处理校内治安及其他突发事件；负责校内道路交通管理、机动车和非机动车停放管理；负责防盗、防火报警监控设备运行管理；</w:t>
      </w:r>
      <w:r>
        <w:rPr>
          <w:rFonts w:ascii="宋体" w:hAnsi="宋体"/>
          <w:color w:val="000000" w:themeColor="text1"/>
          <w:sz w:val="24"/>
          <w:szCs w:val="24"/>
          <w:highlight w:val="none"/>
          <w14:textFill>
            <w14:solidFill>
              <w14:schemeClr w14:val="tx1"/>
            </w14:solidFill>
          </w14:textFill>
        </w:rPr>
        <w:t>24</w:t>
      </w:r>
      <w:r>
        <w:rPr>
          <w:rFonts w:hint="eastAsia" w:ascii="宋体" w:hAnsi="宋体"/>
          <w:color w:val="000000" w:themeColor="text1"/>
          <w:sz w:val="24"/>
          <w:szCs w:val="24"/>
          <w:highlight w:val="none"/>
          <w14:textFill>
            <w14:solidFill>
              <w14:schemeClr w14:val="tx1"/>
            </w14:solidFill>
          </w14:textFill>
        </w:rPr>
        <w:t>小时监控室及消控室值守；报纸、邮件、快递的登记收发。</w:t>
      </w:r>
    </w:p>
    <w:p>
      <w:pPr>
        <w:tabs>
          <w:tab w:val="left" w:pos="315"/>
          <w:tab w:val="left" w:pos="945"/>
          <w:tab w:val="left" w:pos="3360"/>
        </w:tabs>
        <w:snapToGrid w:val="0"/>
        <w:spacing w:line="360" w:lineRule="auto"/>
        <w:ind w:firstLine="118" w:firstLineChars="49"/>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1</w:t>
      </w:r>
      <w:r>
        <w:rPr>
          <w:rFonts w:hint="eastAsia" w:ascii="宋体" w:hAnsi="宋体"/>
          <w:b/>
          <w:color w:val="000000" w:themeColor="text1"/>
          <w:sz w:val="24"/>
          <w:szCs w:val="24"/>
          <w:highlight w:val="none"/>
          <w14:textFill>
            <w14:solidFill>
              <w14:schemeClr w14:val="tx1"/>
            </w14:solidFill>
          </w14:textFill>
        </w:rPr>
        <w:t>、基本要求：</w:t>
      </w:r>
    </w:p>
    <w:p>
      <w:pPr>
        <w:tabs>
          <w:tab w:val="left" w:pos="315"/>
          <w:tab w:val="left" w:pos="945"/>
          <w:tab w:val="left" w:pos="3360"/>
        </w:tabs>
        <w:snapToGrid w:val="0"/>
        <w:spacing w:line="360" w:lineRule="auto"/>
        <w:ind w:firstLine="424" w:firstLineChars="177"/>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24</w:t>
      </w:r>
      <w:r>
        <w:rPr>
          <w:rFonts w:hint="eastAsia" w:ascii="宋体" w:hAnsi="宋体"/>
          <w:color w:val="000000" w:themeColor="text1"/>
          <w:sz w:val="24"/>
          <w:szCs w:val="24"/>
          <w:highlight w:val="none"/>
          <w14:textFill>
            <w14:solidFill>
              <w14:schemeClr w14:val="tx1"/>
            </w14:solidFill>
          </w14:textFill>
        </w:rPr>
        <w:t>小时保安巡视服务，白天每节课上课后巡视各班教室，并对没关闭的教室门窗予以关闭后登记汇总，每周向学生管理部门汇报，中班、晚班每两小时巡视校园一次；</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上岗时佩戴统一标志，统一制服（精致），装备佩戴规范，仪容仪表规范整齐，当值时坐姿挺直，站岗时跨立站岗、精神饱满。</w:t>
      </w:r>
    </w:p>
    <w:p>
      <w:pPr>
        <w:snapToGrid w:val="0"/>
        <w:spacing w:line="360" w:lineRule="auto"/>
        <w:ind w:firstLine="48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要有岗位育人意识，做到教育学生要有爱心、有耐心、有恒心，文明执勤，言语规范。</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）维持楼区的公共秩序，按指定的巡视路线巡视；</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）巡视签到、电子巡更对点准时、规范；</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）劝止违反安全或公共秩序的行为；</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）接到报警后</w:t>
      </w: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分钟内到达报警现场，维护秩序，并协助处理；</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）巡逻中遇到师生求助或突发事件，应立即处置或对讲呼叫救援；</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）遇到可疑人员进行询问验证，必要时送交保卫部门处理。</w:t>
      </w:r>
    </w:p>
    <w:p>
      <w:pPr>
        <w:tabs>
          <w:tab w:val="left" w:pos="315"/>
          <w:tab w:val="left" w:pos="945"/>
          <w:tab w:val="left" w:pos="3360"/>
        </w:tabs>
        <w:snapToGrid w:val="0"/>
        <w:spacing w:line="36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、岗位及具体内容</w:t>
      </w:r>
    </w:p>
    <w:p>
      <w:pPr>
        <w:tabs>
          <w:tab w:val="left" w:pos="315"/>
          <w:tab w:val="left" w:pos="945"/>
          <w:tab w:val="left" w:pos="3360"/>
        </w:tabs>
        <w:snapToGrid w:val="0"/>
        <w:spacing w:line="360" w:lineRule="auto"/>
        <w:ind w:firstLine="424" w:firstLineChars="176"/>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2.1</w:t>
      </w:r>
      <w:r>
        <w:rPr>
          <w:rFonts w:hint="eastAsia" w:ascii="宋体" w:hAnsi="宋体"/>
          <w:b/>
          <w:color w:val="000000" w:themeColor="text1"/>
          <w:sz w:val="24"/>
          <w:szCs w:val="24"/>
          <w:highlight w:val="none"/>
          <w14:textFill>
            <w14:solidFill>
              <w14:schemeClr w14:val="tx1"/>
            </w14:solidFill>
          </w14:textFill>
        </w:rPr>
        <w:t>．学校大门门岗：</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）服务时间北大门出入口全天</w:t>
      </w:r>
      <w:r>
        <w:rPr>
          <w:rFonts w:ascii="宋体" w:hAnsi="宋体"/>
          <w:color w:val="000000" w:themeColor="text1"/>
          <w:sz w:val="24"/>
          <w:szCs w:val="24"/>
          <w:highlight w:val="none"/>
          <w14:textFill>
            <w14:solidFill>
              <w14:schemeClr w14:val="tx1"/>
            </w14:solidFill>
          </w14:textFill>
        </w:rPr>
        <w:t>24</w:t>
      </w:r>
      <w:r>
        <w:rPr>
          <w:rFonts w:hint="eastAsia" w:ascii="宋体" w:hAnsi="宋体"/>
          <w:color w:val="000000" w:themeColor="text1"/>
          <w:sz w:val="24"/>
          <w:szCs w:val="24"/>
          <w:highlight w:val="none"/>
          <w14:textFill>
            <w14:solidFill>
              <w14:schemeClr w14:val="tx1"/>
            </w14:solidFill>
          </w14:textFill>
        </w:rPr>
        <w:t>小时（含双休日、节假日）确保双人执勤管理，西大门出入口全天</w:t>
      </w:r>
      <w:r>
        <w:rPr>
          <w:rFonts w:ascii="宋体" w:hAnsi="宋体"/>
          <w:color w:val="000000" w:themeColor="text1"/>
          <w:sz w:val="24"/>
          <w:szCs w:val="24"/>
          <w:highlight w:val="none"/>
          <w14:textFill>
            <w14:solidFill>
              <w14:schemeClr w14:val="tx1"/>
            </w14:solidFill>
          </w14:textFill>
        </w:rPr>
        <w:t>24</w:t>
      </w:r>
      <w:r>
        <w:rPr>
          <w:rFonts w:hint="eastAsia" w:ascii="宋体" w:hAnsi="宋体"/>
          <w:color w:val="000000" w:themeColor="text1"/>
          <w:sz w:val="24"/>
          <w:szCs w:val="24"/>
          <w:highlight w:val="none"/>
          <w14:textFill>
            <w14:solidFill>
              <w14:schemeClr w14:val="tx1"/>
            </w14:solidFill>
          </w14:textFill>
        </w:rPr>
        <w:t>小时（含双休日、节假日）确保一人执勤管理，实行双岗运转双岗。早上</w:t>
      </w: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～8：1</w:t>
      </w:r>
      <w:r>
        <w:rPr>
          <w:rFonts w:ascii="宋体" w:hAnsi="宋体"/>
          <w:color w:val="000000" w:themeColor="text1"/>
          <w:sz w:val="24"/>
          <w:szCs w:val="24"/>
          <w:highlight w:val="none"/>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、下午</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5：4</w:t>
      </w:r>
      <w:r>
        <w:rPr>
          <w:rFonts w:ascii="宋体" w:hAnsi="宋体"/>
          <w:color w:val="000000" w:themeColor="text1"/>
          <w:sz w:val="24"/>
          <w:szCs w:val="24"/>
          <w:highlight w:val="none"/>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6：1</w:t>
      </w:r>
      <w:r>
        <w:rPr>
          <w:rFonts w:ascii="宋体" w:hAnsi="宋体"/>
          <w:color w:val="000000" w:themeColor="text1"/>
          <w:sz w:val="24"/>
          <w:szCs w:val="24"/>
          <w:highlight w:val="none"/>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及晚自修结束后、学校上下班、上下学、重大活动期间要求立岗。</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）交接班：有详细完整的交接班记录。</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）外来人员：对外来人员询问登记，并通过电话联系相关老师，决定是否放行，杜绝闲杂人员进入学校，维护学校安全及正常的工作环境。</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）外来车辆：对进出校园的车辆严格控制，确需进入的实施证（卡）管理和登记，引导车辆有序通行、停放。</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）物品出门：对大型物件搬出学校，需与相关部门实行确认制度、并进行记录。</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）值班室、出入口清洁：保持值班室、出入口环境整洁、有序、道路畅通。</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）学生放学：根据学校的需要，参与学生放学秩序管理。</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）车辆管理：车辆行驶安全、停放有序、无可见安全隐患。</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）消防巡查：消防设施完好无损，发现问题及时报告。</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）学校在保安室内设有监控室，具备录像监控等技防设施，</w:t>
      </w:r>
      <w:r>
        <w:rPr>
          <w:rFonts w:ascii="宋体" w:hAnsi="宋体"/>
          <w:color w:val="000000" w:themeColor="text1"/>
          <w:sz w:val="24"/>
          <w:szCs w:val="24"/>
          <w:highlight w:val="none"/>
          <w14:textFill>
            <w14:solidFill>
              <w14:schemeClr w14:val="tx1"/>
            </w14:solidFill>
          </w14:textFill>
        </w:rPr>
        <w:t>24</w:t>
      </w:r>
      <w:r>
        <w:rPr>
          <w:rFonts w:hint="eastAsia" w:ascii="宋体" w:hAnsi="宋体"/>
          <w:color w:val="000000" w:themeColor="text1"/>
          <w:sz w:val="24"/>
          <w:szCs w:val="24"/>
          <w:highlight w:val="none"/>
          <w14:textFill>
            <w14:solidFill>
              <w14:schemeClr w14:val="tx1"/>
            </w14:solidFill>
          </w14:textFill>
        </w:rPr>
        <w:t>小时开通值守，注视各设备所传达的信息。</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11</w:t>
      </w:r>
      <w:r>
        <w:rPr>
          <w:rFonts w:hint="eastAsia" w:ascii="宋体" w:hAnsi="宋体"/>
          <w:color w:val="000000" w:themeColor="text1"/>
          <w:sz w:val="24"/>
          <w:szCs w:val="24"/>
          <w:highlight w:val="none"/>
          <w14:textFill>
            <w14:solidFill>
              <w14:schemeClr w14:val="tx1"/>
            </w14:solidFill>
          </w14:textFill>
        </w:rPr>
        <w:t>）业主帮助：在遇到师生需要帮助时，主动热情；在遇到师生紧急求助时，五分钟内赶到现场，采取相应措施。</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12</w:t>
      </w:r>
      <w:r>
        <w:rPr>
          <w:rFonts w:hint="eastAsia" w:ascii="宋体" w:hAnsi="宋体"/>
          <w:color w:val="000000" w:themeColor="text1"/>
          <w:sz w:val="24"/>
          <w:szCs w:val="24"/>
          <w:highlight w:val="none"/>
          <w14:textFill>
            <w14:solidFill>
              <w14:schemeClr w14:val="tx1"/>
            </w14:solidFill>
          </w14:textFill>
        </w:rPr>
        <w:t>）应急响应：接到火警警情后</w:t>
      </w:r>
      <w:r>
        <w:rPr>
          <w:rFonts w:hint="eastAsia" w:ascii="宋体" w:hAnsi="宋体"/>
          <w:color w:val="000000" w:themeColor="text1"/>
          <w:sz w:val="24"/>
          <w:szCs w:val="24"/>
          <w:highlight w:val="none"/>
          <w:lang w:val="en-US" w:eastAsia="zh-CN"/>
          <w14:textFill>
            <w14:solidFill>
              <w14:schemeClr w14:val="tx1"/>
            </w14:solidFill>
          </w14:textFill>
        </w:rPr>
        <w:t>三</w:t>
      </w:r>
      <w:r>
        <w:rPr>
          <w:rFonts w:hint="eastAsia" w:ascii="宋体" w:hAnsi="宋体"/>
          <w:color w:val="000000" w:themeColor="text1"/>
          <w:sz w:val="24"/>
          <w:szCs w:val="24"/>
          <w:highlight w:val="none"/>
          <w14:textFill>
            <w14:solidFill>
              <w14:schemeClr w14:val="tx1"/>
            </w14:solidFill>
          </w14:textFill>
        </w:rPr>
        <w:t>分钟内到达现场，并报学校与警方，协助校方与相关部门采取有关措施。</w:t>
      </w:r>
    </w:p>
    <w:p>
      <w:pPr>
        <w:tabs>
          <w:tab w:val="left" w:pos="315"/>
          <w:tab w:val="left" w:pos="945"/>
          <w:tab w:val="left" w:pos="3360"/>
        </w:tabs>
        <w:snapToGrid w:val="0"/>
        <w:spacing w:line="360" w:lineRule="auto"/>
        <w:ind w:firstLine="424" w:firstLineChars="176"/>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2场馆保洁</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）服务时间：具体上班时间根据学校需要安排。</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）加强场馆的安全保卫工作，保护馆内藏品及学校财产的安全，引导参观者有序参观。</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）协助场馆工作人员对参观者做好登记、检查等工作。</w:t>
      </w:r>
    </w:p>
    <w:p>
      <w:pPr>
        <w:tabs>
          <w:tab w:val="left" w:pos="315"/>
          <w:tab w:val="left" w:pos="945"/>
          <w:tab w:val="left" w:pos="3360"/>
        </w:tabs>
        <w:snapToGrid w:val="0"/>
        <w:spacing w:line="360" w:lineRule="auto"/>
        <w:ind w:firstLine="424" w:firstLineChars="176"/>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3车辆管理</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）停车巡查：检查车辆门窗关闭情况，车辆外观，有无易燃、易爆及危险物品存放。</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）外来车辆停放管理：记录准确，完整可追溯，指引到位。</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）学校召开各年级家长会时，应增加保安人员，做好家长车辆在校园内停放的引导，维护校内交通秩序，保证车辆有序通行、有序停放。</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）自行车</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电动车</w:t>
      </w:r>
      <w:r>
        <w:rPr>
          <w:rFonts w:hint="eastAsia" w:ascii="宋体" w:hAnsi="宋体"/>
          <w:color w:val="000000" w:themeColor="text1"/>
          <w:sz w:val="24"/>
          <w:szCs w:val="24"/>
          <w:highlight w:val="none"/>
          <w14:textFill>
            <w14:solidFill>
              <w14:schemeClr w14:val="tx1"/>
            </w14:solidFill>
          </w14:textFill>
        </w:rPr>
        <w:t>库管理：落实专人对自行车库进行管理，做到车库整洁卫生，无垃圾无积水，自行车停放整齐，每天早、中、晚要不断对车库进行巡查，保证</w:t>
      </w:r>
      <w:r>
        <w:rPr>
          <w:rFonts w:hint="eastAsia" w:ascii="宋体" w:hAnsi="宋体"/>
          <w:color w:val="000000" w:themeColor="text1"/>
          <w:sz w:val="24"/>
          <w:szCs w:val="24"/>
          <w:highlight w:val="none"/>
          <w:lang w:val="en-US" w:eastAsia="zh-CN"/>
          <w14:textFill>
            <w14:solidFill>
              <w14:schemeClr w14:val="tx1"/>
            </w14:solidFill>
          </w14:textFill>
        </w:rPr>
        <w:t>车辆充电</w:t>
      </w:r>
      <w:r>
        <w:rPr>
          <w:rFonts w:hint="eastAsia" w:ascii="宋体" w:hAnsi="宋体"/>
          <w:color w:val="000000" w:themeColor="text1"/>
          <w:sz w:val="24"/>
          <w:szCs w:val="24"/>
          <w:highlight w:val="none"/>
          <w14:textFill>
            <w14:solidFill>
              <w14:schemeClr w14:val="tx1"/>
            </w14:solidFill>
          </w14:textFill>
        </w:rPr>
        <w:t>停放安全。</w:t>
      </w:r>
    </w:p>
    <w:p>
      <w:pPr>
        <w:snapToGrid w:val="0"/>
        <w:spacing w:line="360" w:lineRule="auto"/>
        <w:ind w:firstLine="424" w:firstLineChars="176"/>
        <w:rPr>
          <w:rFonts w:ascii="宋体" w:hAnsi="宋体"/>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4消控、监控室值班。</w:t>
      </w:r>
    </w:p>
    <w:p>
      <w:pPr>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消控、监控设施应保持</w:t>
      </w:r>
      <w:r>
        <w:rPr>
          <w:rFonts w:ascii="宋体" w:hAnsi="宋体"/>
          <w:color w:val="000000" w:themeColor="text1"/>
          <w:sz w:val="24"/>
          <w:szCs w:val="24"/>
          <w:highlight w:val="none"/>
          <w14:textFill>
            <w14:solidFill>
              <w14:schemeClr w14:val="tx1"/>
            </w14:solidFill>
          </w14:textFill>
        </w:rPr>
        <w:t>24</w:t>
      </w:r>
      <w:r>
        <w:rPr>
          <w:rFonts w:hint="eastAsia" w:ascii="宋体" w:hAnsi="宋体"/>
          <w:color w:val="000000" w:themeColor="text1"/>
          <w:sz w:val="24"/>
          <w:szCs w:val="24"/>
          <w:highlight w:val="none"/>
          <w14:textFill>
            <w14:solidFill>
              <w14:schemeClr w14:val="tx1"/>
            </w14:solidFill>
          </w14:textFill>
        </w:rPr>
        <w:t>小时开通，并有人</w:t>
      </w:r>
      <w:r>
        <w:rPr>
          <w:rFonts w:ascii="宋体" w:hAnsi="宋体"/>
          <w:color w:val="000000" w:themeColor="text1"/>
          <w:sz w:val="24"/>
          <w:szCs w:val="24"/>
          <w:highlight w:val="none"/>
          <w14:textFill>
            <w14:solidFill>
              <w14:schemeClr w14:val="tx1"/>
            </w14:solidFill>
          </w14:textFill>
        </w:rPr>
        <w:t>24</w:t>
      </w:r>
      <w:r>
        <w:rPr>
          <w:rFonts w:hint="eastAsia" w:ascii="宋体" w:hAnsi="宋体"/>
          <w:color w:val="000000" w:themeColor="text1"/>
          <w:sz w:val="24"/>
          <w:szCs w:val="24"/>
          <w:highlight w:val="none"/>
          <w14:textFill>
            <w14:solidFill>
              <w14:schemeClr w14:val="tx1"/>
            </w14:solidFill>
          </w14:textFill>
        </w:rPr>
        <w:t>小时值守，保持完整的监控记录，保证对学校各出入口、内部重点区域的安全监控、录像及协助布警。监控室收到火情、险情及其他异常情况报警信号后，应及时报警，并派专人赶到现场进行前期处理。监控资料应至少保持</w:t>
      </w:r>
      <w:r>
        <w:rPr>
          <w:rFonts w:hint="eastAsia" w:ascii="宋体" w:hAnsi="宋体"/>
          <w:color w:val="000000" w:themeColor="text1"/>
          <w:sz w:val="24"/>
          <w:szCs w:val="24"/>
          <w:highlight w:val="none"/>
          <w:lang w:val="en-US" w:eastAsia="zh-CN"/>
          <w14:textFill>
            <w14:solidFill>
              <w14:schemeClr w14:val="tx1"/>
            </w14:solidFill>
          </w14:textFill>
        </w:rPr>
        <w:t>30</w:t>
      </w:r>
      <w:r>
        <w:rPr>
          <w:rFonts w:hint="eastAsia" w:ascii="宋体" w:hAnsi="宋体"/>
          <w:color w:val="000000" w:themeColor="text1"/>
          <w:sz w:val="24"/>
          <w:szCs w:val="24"/>
          <w:highlight w:val="none"/>
          <w14:textFill>
            <w14:solidFill>
              <w14:schemeClr w14:val="tx1"/>
            </w14:solidFill>
          </w14:textFill>
        </w:rPr>
        <w:t>天，有特殊要求的参照相关规定或行业标准执行。同时，确保治安电话畅通，接听及时</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铃响三声内宜接听</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tabs>
          <w:tab w:val="left" w:pos="315"/>
          <w:tab w:val="left" w:pos="945"/>
          <w:tab w:val="left" w:pos="3360"/>
        </w:tabs>
        <w:snapToGrid w:val="0"/>
        <w:spacing w:line="360" w:lineRule="auto"/>
        <w:ind w:firstLine="424" w:firstLineChars="176"/>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5其他：</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全年</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包括双休日、节假日</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做好全校师生的报刊、信件、快递的接收工作，按处室、班级、组室订阅情况分发到相应</w:t>
      </w:r>
      <w:r>
        <w:rPr>
          <w:rFonts w:hint="eastAsia" w:ascii="宋体" w:hAnsi="宋体"/>
          <w:color w:val="000000" w:themeColor="text1"/>
          <w:sz w:val="24"/>
          <w:szCs w:val="24"/>
          <w:highlight w:val="none"/>
          <w:lang w:val="en-US" w:eastAsia="zh-CN"/>
          <w14:textFill>
            <w14:solidFill>
              <w14:schemeClr w14:val="tx1"/>
            </w14:solidFill>
          </w14:textFill>
        </w:rPr>
        <w:t>处室</w:t>
      </w:r>
      <w:r>
        <w:rPr>
          <w:rFonts w:hint="eastAsia" w:ascii="宋体" w:hAnsi="宋体"/>
          <w:color w:val="000000" w:themeColor="text1"/>
          <w:sz w:val="24"/>
          <w:szCs w:val="24"/>
          <w:highlight w:val="none"/>
          <w14:textFill>
            <w14:solidFill>
              <w14:schemeClr w14:val="tx1"/>
            </w14:solidFill>
          </w14:textFill>
        </w:rPr>
        <w:t>；掛号信件、邮件、快递做到登记，领取手续，做好台帐等工作，可备查。校内各大楼的按时开关门工作；根据学校需要的手工打铃工作等。</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保安人员最少配置：</w:t>
      </w:r>
      <w:r>
        <w:rPr>
          <w:rFonts w:hint="eastAsia" w:ascii="宋体" w:hAnsi="宋体"/>
          <w:color w:val="000000" w:themeColor="text1"/>
          <w:sz w:val="24"/>
          <w:szCs w:val="24"/>
          <w:highlight w:val="none"/>
          <w:lang w:val="en-US" w:eastAsia="zh-CN"/>
          <w14:textFill>
            <w14:solidFill>
              <w14:schemeClr w14:val="tx1"/>
            </w14:solidFill>
          </w14:textFill>
        </w:rPr>
        <w:t>9人（7名保安+2名消控），</w:t>
      </w:r>
      <w:r>
        <w:rPr>
          <w:rFonts w:hint="eastAsia" w:ascii="宋体" w:hAnsi="宋体" w:eastAsia="宋体" w:cs="宋体"/>
          <w:color w:val="000000" w:themeColor="text1"/>
          <w:sz w:val="24"/>
          <w:highlight w:val="none"/>
          <w14:textFill>
            <w14:solidFill>
              <w14:schemeClr w14:val="tx1"/>
            </w14:solidFill>
          </w14:textFill>
        </w:rPr>
        <w:t>人员以中青年为主（要求为男性（可有１—２名女性）,50周岁以上的不超过50%），身体健康，无不良品行记录、工作认真负责并定期接受培训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保安队长要求年龄不超过45周岁</w:t>
      </w:r>
      <w:r>
        <w:rPr>
          <w:rFonts w:hint="eastAsia" w:ascii="宋体" w:hAnsi="宋体" w:eastAsia="宋体" w:cs="宋体"/>
          <w:color w:val="000000" w:themeColor="text1"/>
          <w:sz w:val="24"/>
          <w:highlight w:val="none"/>
          <w14:textFill>
            <w14:solidFill>
              <w14:schemeClr w14:val="tx1"/>
            </w14:solidFill>
          </w14:textFill>
        </w:rPr>
        <w:t>。其中消控员必须持有</w:t>
      </w:r>
      <w:r>
        <w:rPr>
          <w:rFonts w:hint="eastAsia" w:eastAsia="宋体" w:cs="Times New Roman"/>
          <w:color w:val="000000" w:themeColor="text1"/>
          <w:sz w:val="24"/>
          <w:szCs w:val="24"/>
          <w:highlight w:val="none"/>
          <w:lang w:val="en-US" w:eastAsia="zh-CN"/>
          <w14:textFill>
            <w14:solidFill>
              <w14:schemeClr w14:val="tx1"/>
            </w14:solidFill>
          </w14:textFill>
        </w:rPr>
        <w:t>消防设施操作员</w:t>
      </w:r>
      <w:r>
        <w:rPr>
          <w:rFonts w:hint="eastAsia" w:ascii="宋体" w:hAnsi="宋体" w:eastAsia="宋体" w:cs="宋体"/>
          <w:color w:val="000000" w:themeColor="text1"/>
          <w:sz w:val="24"/>
          <w:highlight w:val="none"/>
          <w:lang w:eastAsia="zh-CN"/>
          <w14:textFill>
            <w14:solidFill>
              <w14:schemeClr w14:val="tx1"/>
            </w14:solidFill>
          </w14:textFill>
        </w:rPr>
        <w:t>证</w:t>
      </w:r>
      <w:r>
        <w:rPr>
          <w:rFonts w:hint="eastAsia" w:ascii="宋体" w:hAnsi="宋体" w:eastAsia="宋体" w:cs="宋体"/>
          <w:color w:val="000000" w:themeColor="text1"/>
          <w:sz w:val="24"/>
          <w:highlight w:val="none"/>
          <w14:textFill>
            <w14:solidFill>
              <w14:schemeClr w14:val="tx1"/>
            </w14:solidFill>
          </w14:textFill>
        </w:rPr>
        <w:t>，保安员要有</w:t>
      </w:r>
      <w:r>
        <w:rPr>
          <w:rFonts w:hint="eastAsia" w:ascii="宋体" w:hAnsi="宋体" w:eastAsia="宋体" w:cs="宋体"/>
          <w:color w:val="000000" w:themeColor="text1"/>
          <w:sz w:val="24"/>
          <w:highlight w:val="none"/>
          <w:lang w:eastAsia="zh-CN"/>
          <w14:textFill>
            <w14:solidFill>
              <w14:schemeClr w14:val="tx1"/>
            </w14:solidFill>
          </w14:textFill>
        </w:rPr>
        <w:t>公安部门颁发的保安员</w:t>
      </w:r>
      <w:r>
        <w:rPr>
          <w:rFonts w:hint="eastAsia" w:ascii="宋体" w:hAnsi="宋体" w:eastAsia="宋体" w:cs="宋体"/>
          <w:color w:val="000000" w:themeColor="text1"/>
          <w:sz w:val="24"/>
          <w:highlight w:val="none"/>
          <w14:textFill>
            <w14:solidFill>
              <w14:schemeClr w14:val="tx1"/>
            </w14:solidFill>
          </w14:textFill>
        </w:rPr>
        <w:t>证。</w:t>
      </w:r>
    </w:p>
    <w:p>
      <w:pPr>
        <w:snapToGrid w:val="0"/>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（二）、绿化养护</w:t>
      </w:r>
    </w:p>
    <w:p>
      <w:pPr>
        <w:tabs>
          <w:tab w:val="left" w:pos="315"/>
          <w:tab w:val="left" w:pos="945"/>
          <w:tab w:val="left" w:pos="3360"/>
        </w:tabs>
        <w:snapToGrid w:val="0"/>
        <w:spacing w:line="36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1</w:t>
      </w:r>
      <w:r>
        <w:rPr>
          <w:rFonts w:hint="eastAsia" w:ascii="宋体" w:hAnsi="宋体"/>
          <w:b/>
          <w:color w:val="000000" w:themeColor="text1"/>
          <w:sz w:val="24"/>
          <w:szCs w:val="24"/>
          <w:highlight w:val="none"/>
          <w14:textFill>
            <w14:solidFill>
              <w14:schemeClr w14:val="tx1"/>
            </w14:solidFill>
          </w14:textFill>
        </w:rPr>
        <w:t>、绿化养护范围：</w:t>
      </w:r>
    </w:p>
    <w:p>
      <w:pPr>
        <w:tabs>
          <w:tab w:val="left" w:pos="315"/>
          <w:tab w:val="left" w:pos="945"/>
          <w:tab w:val="left" w:pos="3360"/>
        </w:tabs>
        <w:snapToGrid w:val="0"/>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全校区绿化养护总面积</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约</w:t>
      </w:r>
      <w:r>
        <w:rPr>
          <w:rFonts w:hint="eastAsia" w:ascii="宋体" w:hAnsi="宋体" w:cs="Arial"/>
          <w:color w:val="000000" w:themeColor="text1"/>
          <w:sz w:val="24"/>
          <w:szCs w:val="24"/>
          <w:highlight w:val="none"/>
          <w:shd w:val="clear" w:color="auto" w:fill="FFFFFF"/>
          <w14:textFill>
            <w14:solidFill>
              <w14:schemeClr w14:val="tx1"/>
            </w14:solidFill>
          </w14:textFill>
        </w:rPr>
        <w:t>83310</w:t>
      </w:r>
      <w:r>
        <w:rPr>
          <w:rFonts w:hint="eastAsia" w:ascii="宋体" w:hAnsi="宋体"/>
          <w:color w:val="000000" w:themeColor="text1"/>
          <w:sz w:val="24"/>
          <w:szCs w:val="24"/>
          <w:highlight w:val="none"/>
          <w14:textFill>
            <w14:solidFill>
              <w14:schemeClr w14:val="tx1"/>
            </w14:solidFill>
          </w14:textFill>
        </w:rPr>
        <w:t>平方米。</w:t>
      </w:r>
    </w:p>
    <w:p>
      <w:pPr>
        <w:tabs>
          <w:tab w:val="left" w:pos="315"/>
          <w:tab w:val="left" w:pos="945"/>
          <w:tab w:val="left" w:pos="3360"/>
        </w:tabs>
        <w:snapToGrid w:val="0"/>
        <w:spacing w:line="36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、绿化养护要求：</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2.1.</w:t>
      </w:r>
      <w:r>
        <w:rPr>
          <w:rFonts w:hint="eastAsia" w:ascii="宋体" w:hAnsi="宋体"/>
          <w:color w:val="000000" w:themeColor="text1"/>
          <w:sz w:val="24"/>
          <w:szCs w:val="24"/>
          <w:highlight w:val="none"/>
          <w14:textFill>
            <w14:solidFill>
              <w14:schemeClr w14:val="tx1"/>
            </w14:solidFill>
          </w14:textFill>
        </w:rPr>
        <w:t>植物养护标准：</w:t>
      </w:r>
      <w:r>
        <w:rPr>
          <w:rFonts w:ascii="宋体" w:hAnsi="宋体"/>
          <w:color w:val="000000" w:themeColor="text1"/>
          <w:sz w:val="24"/>
          <w:szCs w:val="24"/>
          <w:highlight w:val="none"/>
          <w14:textFill>
            <w14:solidFill>
              <w14:schemeClr w14:val="tx1"/>
            </w14:solidFill>
          </w14:textFill>
        </w:rPr>
        <w:t xml:space="preserve"> </w:t>
      </w:r>
    </w:p>
    <w:p>
      <w:pPr>
        <w:tabs>
          <w:tab w:val="left" w:pos="315"/>
          <w:tab w:val="left" w:pos="945"/>
          <w:tab w:val="left" w:pos="3360"/>
        </w:tabs>
        <w:snapToGrid w:val="0"/>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对原校区植物作适当的布局调整，做到无裸露土地。对植物群落进行科学养护，使乔、灌、花、草生长茂盛，季相分明，色彩丰富，营造优美植物景观。</w:t>
      </w:r>
      <w:r>
        <w:rPr>
          <w:rFonts w:ascii="宋体" w:hAnsi="宋体"/>
          <w:color w:val="000000" w:themeColor="text1"/>
          <w:sz w:val="24"/>
          <w:szCs w:val="24"/>
          <w:highlight w:val="none"/>
          <w14:textFill>
            <w14:solidFill>
              <w14:schemeClr w14:val="tx1"/>
            </w14:solidFill>
          </w14:textFill>
        </w:rPr>
        <w:t xml:space="preserve"> </w:t>
      </w:r>
    </w:p>
    <w:p>
      <w:pPr>
        <w:tabs>
          <w:tab w:val="left" w:pos="315"/>
          <w:tab w:val="left" w:pos="945"/>
          <w:tab w:val="left" w:pos="3360"/>
        </w:tabs>
        <w:snapToGrid w:val="0"/>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草坪生长茂盛，无空秃，无明显杂草。做到黄土不裸露，保持叶面清洁，有整体观赏效果。</w:t>
      </w:r>
    </w:p>
    <w:p>
      <w:pPr>
        <w:tabs>
          <w:tab w:val="left" w:pos="315"/>
          <w:tab w:val="left" w:pos="945"/>
          <w:tab w:val="left" w:pos="3360"/>
        </w:tabs>
        <w:snapToGrid w:val="0"/>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树木及时修剪，无徒长枝、病虫枝、过密枝、枯枝、伤损枝；宿根植物及时翻种、断根、间删；植物无死株。</w:t>
      </w:r>
      <w:r>
        <w:rPr>
          <w:rFonts w:ascii="宋体" w:hAnsi="宋体"/>
          <w:color w:val="000000" w:themeColor="text1"/>
          <w:sz w:val="24"/>
          <w:szCs w:val="24"/>
          <w:highlight w:val="none"/>
          <w14:textFill>
            <w14:solidFill>
              <w14:schemeClr w14:val="tx1"/>
            </w14:solidFill>
          </w14:textFill>
        </w:rPr>
        <w:t xml:space="preserve"> </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2.2</w:t>
      </w:r>
      <w:r>
        <w:rPr>
          <w:rFonts w:hint="eastAsia" w:ascii="宋体" w:hAnsi="宋体"/>
          <w:color w:val="000000" w:themeColor="text1"/>
          <w:sz w:val="24"/>
          <w:szCs w:val="24"/>
          <w:highlight w:val="none"/>
          <w14:textFill>
            <w14:solidFill>
              <w14:schemeClr w14:val="tx1"/>
            </w14:solidFill>
          </w14:textFill>
        </w:rPr>
        <w:t>树木成活率标准：</w:t>
      </w:r>
      <w:r>
        <w:rPr>
          <w:rFonts w:ascii="宋体" w:hAnsi="宋体"/>
          <w:color w:val="000000" w:themeColor="text1"/>
          <w:sz w:val="24"/>
          <w:szCs w:val="24"/>
          <w:highlight w:val="none"/>
          <w14:textFill>
            <w14:solidFill>
              <w14:schemeClr w14:val="tx1"/>
            </w14:solidFill>
          </w14:textFill>
        </w:rPr>
        <w:t xml:space="preserve"> </w:t>
      </w:r>
    </w:p>
    <w:p>
      <w:pPr>
        <w:tabs>
          <w:tab w:val="left" w:pos="315"/>
          <w:tab w:val="left" w:pos="945"/>
          <w:tab w:val="left" w:pos="3360"/>
        </w:tabs>
        <w:snapToGrid w:val="0"/>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树木成活率</w:t>
      </w:r>
      <w:r>
        <w:rPr>
          <w:rFonts w:ascii="宋体" w:hAnsi="宋体"/>
          <w:color w:val="000000" w:themeColor="text1"/>
          <w:sz w:val="24"/>
          <w:szCs w:val="24"/>
          <w:highlight w:val="none"/>
          <w14:textFill>
            <w14:solidFill>
              <w14:schemeClr w14:val="tx1"/>
            </w14:solidFill>
          </w14:textFill>
        </w:rPr>
        <w:t>98%</w:t>
      </w:r>
      <w:r>
        <w:rPr>
          <w:rFonts w:hint="eastAsia" w:ascii="宋体" w:hAnsi="宋体"/>
          <w:color w:val="000000" w:themeColor="text1"/>
          <w:sz w:val="24"/>
          <w:szCs w:val="24"/>
          <w:highlight w:val="none"/>
          <w14:textFill>
            <w14:solidFill>
              <w14:schemeClr w14:val="tx1"/>
            </w14:solidFill>
          </w14:textFill>
        </w:rPr>
        <w:t>以上；树木保存率</w:t>
      </w:r>
      <w:r>
        <w:rPr>
          <w:rFonts w:ascii="宋体" w:hAnsi="宋体"/>
          <w:color w:val="000000" w:themeColor="text1"/>
          <w:sz w:val="24"/>
          <w:szCs w:val="24"/>
          <w:highlight w:val="none"/>
          <w14:textFill>
            <w14:solidFill>
              <w14:schemeClr w14:val="tx1"/>
            </w14:solidFill>
          </w14:textFill>
        </w:rPr>
        <w:t>100%</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 xml:space="preserve"> </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2.3</w:t>
      </w:r>
      <w:r>
        <w:rPr>
          <w:rFonts w:hint="eastAsia" w:ascii="宋体" w:hAnsi="宋体"/>
          <w:color w:val="000000" w:themeColor="text1"/>
          <w:sz w:val="24"/>
          <w:szCs w:val="24"/>
          <w:highlight w:val="none"/>
          <w14:textFill>
            <w14:solidFill>
              <w14:schemeClr w14:val="tx1"/>
            </w14:solidFill>
          </w14:textFill>
        </w:rPr>
        <w:t>设施维护标准：</w:t>
      </w:r>
      <w:r>
        <w:rPr>
          <w:rFonts w:ascii="宋体" w:hAnsi="宋体"/>
          <w:color w:val="000000" w:themeColor="text1"/>
          <w:sz w:val="24"/>
          <w:szCs w:val="24"/>
          <w:highlight w:val="none"/>
          <w14:textFill>
            <w14:solidFill>
              <w14:schemeClr w14:val="tx1"/>
            </w14:solidFill>
          </w14:textFill>
        </w:rPr>
        <w:t xml:space="preserve"> </w:t>
      </w:r>
    </w:p>
    <w:p>
      <w:pPr>
        <w:tabs>
          <w:tab w:val="left" w:pos="315"/>
          <w:tab w:val="left" w:pos="945"/>
          <w:tab w:val="left" w:pos="3360"/>
        </w:tabs>
        <w:snapToGrid w:val="0"/>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绿地附属设施完好、分布合理、放置整齐、保持清洁。</w:t>
      </w:r>
      <w:r>
        <w:rPr>
          <w:rFonts w:ascii="宋体" w:hAnsi="宋体"/>
          <w:color w:val="000000" w:themeColor="text1"/>
          <w:sz w:val="24"/>
          <w:szCs w:val="24"/>
          <w:highlight w:val="none"/>
          <w14:textFill>
            <w14:solidFill>
              <w14:schemeClr w14:val="tx1"/>
            </w14:solidFill>
          </w14:textFill>
        </w:rPr>
        <w:t xml:space="preserve"> </w:t>
      </w:r>
    </w:p>
    <w:p>
      <w:pPr>
        <w:tabs>
          <w:tab w:val="left" w:pos="315"/>
          <w:tab w:val="left" w:pos="945"/>
          <w:tab w:val="left" w:pos="3360"/>
        </w:tabs>
        <w:snapToGrid w:val="0"/>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园路、铺装地坪平整，无大面积破损、无积水、无淤泥。</w:t>
      </w:r>
      <w:r>
        <w:rPr>
          <w:rFonts w:ascii="宋体" w:hAnsi="宋体"/>
          <w:color w:val="000000" w:themeColor="text1"/>
          <w:sz w:val="24"/>
          <w:szCs w:val="24"/>
          <w:highlight w:val="none"/>
          <w14:textFill>
            <w14:solidFill>
              <w14:schemeClr w14:val="tx1"/>
            </w14:solidFill>
          </w14:textFill>
        </w:rPr>
        <w:t xml:space="preserve"> </w:t>
      </w:r>
    </w:p>
    <w:p>
      <w:pPr>
        <w:tabs>
          <w:tab w:val="left" w:pos="315"/>
          <w:tab w:val="left" w:pos="945"/>
          <w:tab w:val="left" w:pos="3360"/>
        </w:tabs>
        <w:snapToGrid w:val="0"/>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指示牌、禁令牌、宣传牌放置合理，醒目、完善、规范。</w:t>
      </w:r>
      <w:r>
        <w:rPr>
          <w:rFonts w:ascii="宋体" w:hAnsi="宋体"/>
          <w:color w:val="000000" w:themeColor="text1"/>
          <w:sz w:val="24"/>
          <w:szCs w:val="24"/>
          <w:highlight w:val="none"/>
          <w14:textFill>
            <w14:solidFill>
              <w14:schemeClr w14:val="tx1"/>
            </w14:solidFill>
          </w14:textFill>
        </w:rPr>
        <w:t xml:space="preserve"> </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2.4</w:t>
      </w:r>
      <w:r>
        <w:rPr>
          <w:rFonts w:hint="eastAsia" w:ascii="宋体" w:hAnsi="宋体"/>
          <w:color w:val="000000" w:themeColor="text1"/>
          <w:sz w:val="24"/>
          <w:szCs w:val="24"/>
          <w:highlight w:val="none"/>
          <w14:textFill>
            <w14:solidFill>
              <w14:schemeClr w14:val="tx1"/>
            </w14:solidFill>
          </w14:textFill>
        </w:rPr>
        <w:t>卫生标准：</w:t>
      </w:r>
      <w:r>
        <w:rPr>
          <w:rFonts w:ascii="宋体" w:hAnsi="宋体"/>
          <w:color w:val="000000" w:themeColor="text1"/>
          <w:sz w:val="24"/>
          <w:szCs w:val="24"/>
          <w:highlight w:val="none"/>
          <w14:textFill>
            <w14:solidFill>
              <w14:schemeClr w14:val="tx1"/>
            </w14:solidFill>
          </w14:textFill>
        </w:rPr>
        <w:t xml:space="preserve"> </w:t>
      </w:r>
    </w:p>
    <w:p>
      <w:pPr>
        <w:tabs>
          <w:tab w:val="left" w:pos="315"/>
          <w:tab w:val="left" w:pos="945"/>
          <w:tab w:val="left" w:pos="3360"/>
        </w:tabs>
        <w:snapToGrid w:val="0"/>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绿地整洁，地面卫生，无垃圾杂物，无堆物堆料、搭棚、侵占等现象；枯枝、落叶及时清扫干净；设施基本完好，无明显人为损坏，对违法行为能及时发现和处理；绿化生产垃圾能及时清运。</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2.5</w:t>
      </w:r>
      <w:r>
        <w:rPr>
          <w:rFonts w:hint="eastAsia" w:ascii="宋体" w:hAnsi="宋体"/>
          <w:color w:val="000000" w:themeColor="text1"/>
          <w:sz w:val="24"/>
          <w:szCs w:val="24"/>
          <w:highlight w:val="none"/>
          <w14:textFill>
            <w14:solidFill>
              <w14:schemeClr w14:val="tx1"/>
            </w14:solidFill>
          </w14:textFill>
        </w:rPr>
        <w:t>管理标准：</w:t>
      </w:r>
    </w:p>
    <w:p>
      <w:pPr>
        <w:tabs>
          <w:tab w:val="left" w:pos="315"/>
          <w:tab w:val="left" w:pos="945"/>
          <w:tab w:val="left" w:pos="3360"/>
        </w:tabs>
        <w:snapToGrid w:val="0"/>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每月提供月度养护计划及安排表。</w:t>
      </w:r>
    </w:p>
    <w:p>
      <w:pPr>
        <w:tabs>
          <w:tab w:val="left" w:pos="315"/>
          <w:tab w:val="left" w:pos="945"/>
          <w:tab w:val="left" w:pos="3360"/>
        </w:tabs>
        <w:snapToGrid w:val="0"/>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绿地管理制度全面落实，档案资料完整、详尽，工作人员挂牌上岗。</w:t>
      </w:r>
      <w:r>
        <w:rPr>
          <w:rFonts w:ascii="宋体" w:hAnsi="宋体"/>
          <w:color w:val="000000" w:themeColor="text1"/>
          <w:sz w:val="24"/>
          <w:szCs w:val="24"/>
          <w:highlight w:val="none"/>
          <w14:textFill>
            <w14:solidFill>
              <w14:schemeClr w14:val="tx1"/>
            </w14:solidFill>
          </w14:textFill>
        </w:rPr>
        <w:t xml:space="preserve"> </w:t>
      </w:r>
    </w:p>
    <w:p>
      <w:pPr>
        <w:tabs>
          <w:tab w:val="left" w:pos="315"/>
          <w:tab w:val="left" w:pos="945"/>
          <w:tab w:val="left" w:pos="3360"/>
        </w:tabs>
        <w:snapToGrid w:val="0"/>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无违章占绿、无违法建设。</w:t>
      </w:r>
      <w:r>
        <w:rPr>
          <w:rFonts w:ascii="宋体" w:hAnsi="宋体"/>
          <w:color w:val="000000" w:themeColor="text1"/>
          <w:sz w:val="24"/>
          <w:szCs w:val="24"/>
          <w:highlight w:val="none"/>
          <w14:textFill>
            <w14:solidFill>
              <w14:schemeClr w14:val="tx1"/>
            </w14:solidFill>
          </w14:textFill>
        </w:rPr>
        <w:t xml:space="preserve"> </w:t>
      </w:r>
    </w:p>
    <w:p>
      <w:pPr>
        <w:tabs>
          <w:tab w:val="left" w:pos="315"/>
          <w:tab w:val="left" w:pos="945"/>
          <w:tab w:val="left" w:pos="3360"/>
        </w:tabs>
        <w:snapToGrid w:val="0"/>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秩序良好，无乱堆乱放、晾晒衣物现象。</w:t>
      </w:r>
      <w:r>
        <w:rPr>
          <w:rFonts w:ascii="宋体" w:hAnsi="宋体"/>
          <w:color w:val="000000" w:themeColor="text1"/>
          <w:sz w:val="24"/>
          <w:szCs w:val="24"/>
          <w:highlight w:val="none"/>
          <w14:textFill>
            <w14:solidFill>
              <w14:schemeClr w14:val="tx1"/>
            </w14:solidFill>
          </w14:textFill>
        </w:rPr>
        <w:t xml:space="preserve"> </w:t>
      </w:r>
    </w:p>
    <w:p>
      <w:pPr>
        <w:tabs>
          <w:tab w:val="left" w:pos="315"/>
          <w:tab w:val="left" w:pos="945"/>
          <w:tab w:val="left" w:pos="3360"/>
        </w:tabs>
        <w:snapToGrid w:val="0"/>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有防台、抗雪预案及措施，对危树及时采取修枝、加固或申报更换等措施，遇灾害性天气及时组织进行抢扶。</w:t>
      </w:r>
      <w:r>
        <w:rPr>
          <w:rFonts w:ascii="宋体" w:hAnsi="宋体"/>
          <w:color w:val="000000" w:themeColor="text1"/>
          <w:sz w:val="24"/>
          <w:szCs w:val="24"/>
          <w:highlight w:val="none"/>
          <w14:textFill>
            <w14:solidFill>
              <w14:schemeClr w14:val="tx1"/>
            </w14:solidFill>
          </w14:textFill>
        </w:rPr>
        <w:t xml:space="preserve"> </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2.6</w:t>
      </w:r>
      <w:r>
        <w:rPr>
          <w:rFonts w:hint="eastAsia" w:ascii="宋体" w:hAnsi="宋体"/>
          <w:color w:val="000000" w:themeColor="text1"/>
          <w:sz w:val="24"/>
          <w:szCs w:val="24"/>
          <w:highlight w:val="none"/>
          <w14:textFill>
            <w14:solidFill>
              <w14:schemeClr w14:val="tx1"/>
            </w14:solidFill>
          </w14:textFill>
        </w:rPr>
        <w:t>养护标准：应达到《绿化养护二级标准》。</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2.7</w:t>
      </w:r>
      <w:r>
        <w:rPr>
          <w:rFonts w:hint="eastAsia" w:ascii="宋体" w:hAnsi="宋体"/>
          <w:color w:val="000000" w:themeColor="text1"/>
          <w:sz w:val="24"/>
          <w:szCs w:val="24"/>
          <w:highlight w:val="none"/>
          <w14:textFill>
            <w14:solidFill>
              <w14:schemeClr w14:val="tx1"/>
            </w14:solidFill>
          </w14:textFill>
        </w:rPr>
        <w:t>灌溉：适期、适量的灌溉，夏季灌溉早晚进行，冬季灌溉中午进行</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2.8</w:t>
      </w:r>
      <w:r>
        <w:rPr>
          <w:rFonts w:hint="eastAsia" w:ascii="宋体" w:hAnsi="宋体"/>
          <w:color w:val="000000" w:themeColor="text1"/>
          <w:sz w:val="24"/>
          <w:szCs w:val="24"/>
          <w:highlight w:val="none"/>
          <w14:textFill>
            <w14:solidFill>
              <w14:schemeClr w14:val="tx1"/>
            </w14:solidFill>
          </w14:textFill>
        </w:rPr>
        <w:t>排水：暴雨后排除树木周围的积水</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2.9</w:t>
      </w:r>
      <w:r>
        <w:rPr>
          <w:rFonts w:hint="eastAsia" w:ascii="宋体" w:hAnsi="宋体"/>
          <w:color w:val="000000" w:themeColor="text1"/>
          <w:sz w:val="24"/>
          <w:szCs w:val="24"/>
          <w:highlight w:val="none"/>
          <w14:textFill>
            <w14:solidFill>
              <w14:schemeClr w14:val="tx1"/>
            </w14:solidFill>
          </w14:textFill>
        </w:rPr>
        <w:t>中耕除草：选在晴朗或初晴天气，且土壤不过分潮湿的时候进行</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2.10</w:t>
      </w:r>
      <w:r>
        <w:rPr>
          <w:rFonts w:hint="eastAsia" w:ascii="宋体" w:hAnsi="宋体"/>
          <w:color w:val="000000" w:themeColor="text1"/>
          <w:sz w:val="24"/>
          <w:szCs w:val="24"/>
          <w:highlight w:val="none"/>
          <w14:textFill>
            <w14:solidFill>
              <w14:schemeClr w14:val="tx1"/>
            </w14:solidFill>
          </w14:textFill>
        </w:rPr>
        <w:t>施肥：休眠期，需施基肥，生长期施追肥</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2.11</w:t>
      </w:r>
      <w:r>
        <w:rPr>
          <w:rFonts w:hint="eastAsia" w:ascii="宋体" w:hAnsi="宋体"/>
          <w:color w:val="000000" w:themeColor="text1"/>
          <w:sz w:val="24"/>
          <w:szCs w:val="24"/>
          <w:highlight w:val="none"/>
          <w14:textFill>
            <w14:solidFill>
              <w14:schemeClr w14:val="tx1"/>
            </w14:solidFill>
          </w14:textFill>
        </w:rPr>
        <w:t>整形修剪：春、夏季开花的花木，应在花后及时修剪；秋季开花的花木和一般树木，应在休眠期进行。</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2.12</w:t>
      </w:r>
      <w:r>
        <w:rPr>
          <w:rFonts w:hint="eastAsia" w:ascii="宋体" w:hAnsi="宋体"/>
          <w:color w:val="000000" w:themeColor="text1"/>
          <w:sz w:val="24"/>
          <w:szCs w:val="24"/>
          <w:highlight w:val="none"/>
          <w14:textFill>
            <w14:solidFill>
              <w14:schemeClr w14:val="tx1"/>
            </w14:solidFill>
          </w14:textFill>
        </w:rPr>
        <w:t>防护设施：预防台风和大雪</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3、养护人员配置：</w:t>
      </w:r>
    </w:p>
    <w:p>
      <w:pPr>
        <w:snapToGrid w:val="0"/>
        <w:spacing w:line="360" w:lineRule="auto"/>
        <w:ind w:firstLine="482" w:firstLineChars="200"/>
        <w:rPr>
          <w:rFonts w:ascii="宋体" w:hAnsi="宋体"/>
          <w:b/>
          <w:bCs/>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保证有</w:t>
      </w:r>
      <w:r>
        <w:rPr>
          <w:rFonts w:hint="eastAsia" w:ascii="宋体" w:hAnsi="宋体"/>
          <w:b/>
          <w:bCs/>
          <w:color w:val="000000" w:themeColor="text1"/>
          <w:sz w:val="24"/>
          <w:szCs w:val="24"/>
          <w:highlight w:val="none"/>
          <w:lang w:val="en-US" w:eastAsia="zh-CN"/>
          <w14:textFill>
            <w14:solidFill>
              <w14:schemeClr w14:val="tx1"/>
            </w14:solidFill>
          </w14:textFill>
        </w:rPr>
        <w:t>14</w:t>
      </w:r>
      <w:r>
        <w:rPr>
          <w:rFonts w:hint="eastAsia" w:ascii="宋体" w:hAnsi="宋体"/>
          <w:b/>
          <w:bCs/>
          <w:color w:val="000000" w:themeColor="text1"/>
          <w:sz w:val="24"/>
          <w:szCs w:val="24"/>
          <w:highlight w:val="none"/>
          <w14:textFill>
            <w14:solidFill>
              <w14:schemeClr w14:val="tx1"/>
            </w14:solidFill>
          </w14:textFill>
        </w:rPr>
        <w:t>名专业绿化养护人员</w:t>
      </w:r>
      <w:r>
        <w:rPr>
          <w:rFonts w:hint="eastAsia" w:ascii="宋体" w:hAnsi="宋体"/>
          <w:b/>
          <w:bCs/>
          <w:color w:val="000000" w:themeColor="text1"/>
          <w:sz w:val="24"/>
          <w:szCs w:val="24"/>
          <w:highlight w:val="none"/>
          <w:lang w:eastAsia="zh-CN"/>
          <w14:textFill>
            <w14:solidFill>
              <w14:schemeClr w14:val="tx1"/>
            </w14:solidFill>
          </w14:textFill>
        </w:rPr>
        <w:t>（</w:t>
      </w:r>
      <w:r>
        <w:rPr>
          <w:rFonts w:hint="eastAsia" w:ascii="宋体" w:hAnsi="宋体"/>
          <w:b/>
          <w:bCs/>
          <w:color w:val="000000" w:themeColor="text1"/>
          <w:sz w:val="24"/>
          <w:szCs w:val="24"/>
          <w:highlight w:val="none"/>
          <w:lang w:val="en-US" w:eastAsia="zh-CN"/>
          <w14:textFill>
            <w14:solidFill>
              <w14:schemeClr w14:val="tx1"/>
            </w14:solidFill>
          </w14:textFill>
        </w:rPr>
        <w:t>其中1名需具有从事园艺相关工作3年及以上经验</w:t>
      </w:r>
      <w:r>
        <w:rPr>
          <w:rFonts w:hint="eastAsia" w:ascii="宋体" w:hAnsi="宋体"/>
          <w:b/>
          <w:bCs/>
          <w:color w:val="000000" w:themeColor="text1"/>
          <w:sz w:val="24"/>
          <w:szCs w:val="24"/>
          <w:highlight w:val="none"/>
          <w:lang w:eastAsia="zh-CN"/>
          <w14:textFill>
            <w14:solidFill>
              <w14:schemeClr w14:val="tx1"/>
            </w14:solidFill>
          </w14:textFill>
        </w:rPr>
        <w:t>）</w:t>
      </w:r>
      <w:r>
        <w:rPr>
          <w:rFonts w:hint="eastAsia" w:ascii="宋体" w:hAnsi="宋体"/>
          <w:b/>
          <w:bCs/>
          <w:color w:val="000000" w:themeColor="text1"/>
          <w:sz w:val="24"/>
          <w:szCs w:val="24"/>
          <w:highlight w:val="none"/>
          <w14:textFill>
            <w14:solidFill>
              <w14:schemeClr w14:val="tx1"/>
            </w14:solidFill>
          </w14:textFill>
        </w:rPr>
        <w:t>驻点在本校区进行服务范围内约定的养护工作，（忙时需增加养护作业人员）；每月另派</w:t>
      </w:r>
      <w:r>
        <w:rPr>
          <w:rFonts w:hint="eastAsia" w:ascii="宋体" w:hAnsi="宋体"/>
          <w:b/>
          <w:bCs/>
          <w:color w:val="000000" w:themeColor="text1"/>
          <w:sz w:val="24"/>
          <w:szCs w:val="24"/>
          <w:highlight w:val="none"/>
          <w:lang w:val="en-US" w:eastAsia="zh-CN"/>
          <w14:textFill>
            <w14:solidFill>
              <w14:schemeClr w14:val="tx1"/>
            </w14:solidFill>
          </w14:textFill>
        </w:rPr>
        <w:t>茶树、果树种植专家</w:t>
      </w:r>
      <w:r>
        <w:rPr>
          <w:rFonts w:hint="eastAsia" w:ascii="宋体" w:hAnsi="宋体"/>
          <w:b/>
          <w:bCs/>
          <w:color w:val="000000" w:themeColor="text1"/>
          <w:sz w:val="24"/>
          <w:szCs w:val="24"/>
          <w:highlight w:val="none"/>
          <w14:textFill>
            <w14:solidFill>
              <w14:schemeClr w14:val="tx1"/>
            </w14:solidFill>
          </w14:textFill>
        </w:rPr>
        <w:t>驻场指导作业人员的工作不少于1次。</w:t>
      </w:r>
    </w:p>
    <w:p>
      <w:pPr>
        <w:snapToGrid w:val="0"/>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（三）、环境卫生管理</w:t>
      </w:r>
    </w:p>
    <w:p>
      <w:pPr>
        <w:snapToGrid w:val="0"/>
        <w:spacing w:line="360" w:lineRule="auto"/>
        <w:ind w:firstLine="468" w:firstLineChars="19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服务内容：学校各幢楼的楼梯、大厅、走廊、天台、卫生间、公共活动场所、楼宇外墙等所有公共部位，所有空关教室、校园内道路、机动车停车场、非机动车停车库等所有公共场地，校内亭、园和“门前三包”区域的日常保洁以及垃圾、废弃物清理等</w:t>
      </w:r>
    </w:p>
    <w:p>
      <w:pPr>
        <w:tabs>
          <w:tab w:val="left" w:pos="315"/>
          <w:tab w:val="left" w:pos="945"/>
          <w:tab w:val="left" w:pos="3360"/>
        </w:tabs>
        <w:snapToGrid w:val="0"/>
        <w:spacing w:line="360" w:lineRule="auto"/>
        <w:ind w:firstLine="426" w:firstLineChars="177"/>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1</w:t>
      </w:r>
      <w:r>
        <w:rPr>
          <w:rFonts w:hint="eastAsia" w:ascii="宋体" w:hAnsi="宋体"/>
          <w:b/>
          <w:color w:val="000000" w:themeColor="text1"/>
          <w:sz w:val="24"/>
          <w:szCs w:val="24"/>
          <w:highlight w:val="none"/>
          <w14:textFill>
            <w14:solidFill>
              <w14:schemeClr w14:val="tx1"/>
            </w14:solidFill>
          </w14:textFill>
        </w:rPr>
        <w:t>、校园需保洁的区域概况</w:t>
      </w:r>
    </w:p>
    <w:p>
      <w:pPr>
        <w:snapToGrid w:val="0"/>
        <w:spacing w:line="360" w:lineRule="auto"/>
        <w:ind w:firstLine="58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校园环境卫生的日常清洁维护包括：</w:t>
      </w:r>
    </w:p>
    <w:p>
      <w:pPr>
        <w:snapToGrid w:val="0"/>
        <w:spacing w:line="360" w:lineRule="auto"/>
        <w:ind w:firstLine="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（1）各幢大楼内走廊、通道、大厅、厕所、护栏、扶手、天台、窗台、门窗玻璃、吊扇及楼层墙、顶面等处；</w:t>
      </w:r>
    </w:p>
    <w:p>
      <w:pPr>
        <w:snapToGrid w:val="0"/>
        <w:spacing w:line="360" w:lineRule="auto"/>
        <w:ind w:firstLine="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（2）室外环境卫生；</w:t>
      </w:r>
    </w:p>
    <w:p>
      <w:pPr>
        <w:snapToGrid w:val="0"/>
        <w:spacing w:line="360" w:lineRule="auto"/>
        <w:ind w:firstLine="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（3）学校主要的公共场所；</w:t>
      </w:r>
    </w:p>
    <w:p>
      <w:pPr>
        <w:snapToGrid w:val="0"/>
        <w:spacing w:line="360" w:lineRule="auto"/>
        <w:ind w:firstLine="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（4）会务服务、考场清洁及临时性任务</w:t>
      </w:r>
    </w:p>
    <w:p>
      <w:pPr>
        <w:tabs>
          <w:tab w:val="left" w:pos="315"/>
          <w:tab w:val="left" w:pos="945"/>
          <w:tab w:val="left" w:pos="3360"/>
        </w:tabs>
        <w:snapToGrid w:val="0"/>
        <w:spacing w:line="360" w:lineRule="auto"/>
        <w:ind w:firstLine="426" w:firstLineChars="177"/>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、室内保洁要求</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（1）室内公共场所：各大楼的门厅、走廊、楼梯道等公共区域每天至少完成</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次全面清扫，并巡回保洁；楼梯扶手、窗台至少每天保洁</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次；墙面、顶面每周掸尘、去蜘蛛网至少</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次；窗玻璃每周至少清擦</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次。地面无垃圾、积渍；墙面、玻璃门、窗干净，无污垢、无手印、无蜘蛛网、无积尘。</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）公共卫生间应及时清扫并巡回保洁。地面、墙面瓷砖无明显污垢、积水；台面、水槽（池）干净无积垢物；大小便池无异味和积垢脏迹。</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）及时清理保洁区域内的垃圾桶、果皮箱，垃圾桶、果皮箱表面无印痕，垃圾不外漏。保洁工具摆放整齐。</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）学校所有吊扇每入夏前清洁一次。</w:t>
      </w:r>
    </w:p>
    <w:p>
      <w:pPr>
        <w:tabs>
          <w:tab w:val="left" w:pos="315"/>
          <w:tab w:val="left" w:pos="945"/>
          <w:tab w:val="left" w:pos="3360"/>
        </w:tabs>
        <w:snapToGrid w:val="0"/>
        <w:spacing w:line="360" w:lineRule="auto"/>
        <w:ind w:firstLine="426" w:firstLineChars="177"/>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3</w:t>
      </w:r>
      <w:r>
        <w:rPr>
          <w:rFonts w:hint="eastAsia" w:ascii="宋体" w:hAnsi="宋体"/>
          <w:b/>
          <w:color w:val="000000" w:themeColor="text1"/>
          <w:sz w:val="24"/>
          <w:szCs w:val="24"/>
          <w:highlight w:val="none"/>
          <w14:textFill>
            <w14:solidFill>
              <w14:schemeClr w14:val="tx1"/>
            </w14:solidFill>
          </w14:textFill>
        </w:rPr>
        <w:t>、室外保洁要求</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）保洁范围：</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校园广场、道路、操场、绿化带、果壳箱、各类宣传栏橱窗及指示牌、标志牌、路灯柱等。</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）保洁要求：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①</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上午</w:t>
      </w: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点</w:t>
      </w:r>
      <w:r>
        <w:rPr>
          <w:rFonts w:hint="eastAsia" w:ascii="宋体" w:hAnsi="宋体"/>
          <w:color w:val="000000" w:themeColor="text1"/>
          <w:sz w:val="24"/>
          <w:szCs w:val="24"/>
          <w:highlight w:val="none"/>
          <w:lang w:val="en-US" w:eastAsia="zh-CN"/>
          <w14:textFill>
            <w14:solidFill>
              <w14:schemeClr w14:val="tx1"/>
            </w14:solidFill>
          </w14:textFill>
        </w:rPr>
        <w:t>15</w:t>
      </w:r>
      <w:r>
        <w:rPr>
          <w:rFonts w:hint="eastAsia" w:ascii="宋体" w:hAnsi="宋体"/>
          <w:color w:val="000000" w:themeColor="text1"/>
          <w:sz w:val="24"/>
          <w:szCs w:val="24"/>
          <w:highlight w:val="none"/>
          <w14:textFill>
            <w14:solidFill>
              <w14:schemeClr w14:val="tx1"/>
            </w14:solidFill>
          </w14:textFill>
        </w:rPr>
        <w:t>分前校内主要道路保洁清扫完毕，全天巡回保洁至下午4点半。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②</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路面（人行道）干净、整洁、无异物、无杂草，路面无有色垃圾和建筑垃圾，垃圾筒保持干净、整洁，按时收集垃圾，保证垃圾不外溢，</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保持整洁干净。</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③</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果壳箱、各类宣传栏橱窗及指示牌、标志牌、路灯柱等每天擦洗一次。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④</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绿化地（台）内的生活垃圾及时拾捡，随时保洁。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⑤发现保洁范围内公共设施有损坏的应及时报修。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w:t>
      </w:r>
      <w:r>
        <w:rPr>
          <w:rFonts w:hint="eastAsia" w:ascii="宋体" w:hAnsi="宋体"/>
          <w:color w:val="000000" w:themeColor="text1"/>
          <w:sz w:val="24"/>
          <w:szCs w:val="24"/>
          <w:highlight w:val="none"/>
          <w14:textFill>
            <w14:solidFill>
              <w14:schemeClr w14:val="tx1"/>
            </w14:solidFill>
          </w14:textFill>
        </w:rPr>
        <w:t>垃圾集中放到指定的区域。垃圾、废弃物做到日产日清、及时外运；化粪池及时清掏，保持常年干净，清洁，无积水、无异味。</w:t>
      </w:r>
    </w:p>
    <w:p>
      <w:pPr>
        <w:snapToGrid w:val="0"/>
        <w:spacing w:line="360" w:lineRule="auto"/>
        <w:ind w:firstLine="542" w:firstLineChars="2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特别说明：校园内学生主要活动场地（如操场、篮球场等）以及主要通道、道路应全面落实卫生保洁要求。</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）保洁标准：</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要求保洁区域内整洁，无有色垃圾和建筑垃圾、无积水和淤泥、无杂物、无烟蒂、无果皮纸屑等遗弃物，无卫生死角，绿化带地面无生活垃圾，及时清理保洁区域的垃圾桶、果皮箱。</w:t>
      </w:r>
    </w:p>
    <w:p>
      <w:pPr>
        <w:tabs>
          <w:tab w:val="left" w:pos="315"/>
          <w:tab w:val="left" w:pos="945"/>
          <w:tab w:val="left" w:pos="3360"/>
        </w:tabs>
        <w:snapToGrid w:val="0"/>
        <w:spacing w:line="360" w:lineRule="auto"/>
        <w:ind w:firstLine="426" w:firstLineChars="177"/>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4</w:t>
      </w:r>
      <w:r>
        <w:rPr>
          <w:rFonts w:hint="eastAsia" w:ascii="宋体" w:hAnsi="宋体"/>
          <w:b/>
          <w:color w:val="000000" w:themeColor="text1"/>
          <w:sz w:val="24"/>
          <w:szCs w:val="24"/>
          <w:highlight w:val="none"/>
          <w14:textFill>
            <w14:solidFill>
              <w14:schemeClr w14:val="tx1"/>
            </w14:solidFill>
          </w14:textFill>
        </w:rPr>
        <w:t>、</w:t>
      </w:r>
      <w:r>
        <w:rPr>
          <w:rFonts w:ascii="宋体" w:hAnsi="宋体"/>
          <w:b/>
          <w:color w:val="000000" w:themeColor="text1"/>
          <w:sz w:val="24"/>
          <w:szCs w:val="24"/>
          <w:highlight w:val="none"/>
          <w14:textFill>
            <w14:solidFill>
              <w14:schemeClr w14:val="tx1"/>
            </w14:solidFill>
          </w14:textFill>
        </w:rPr>
        <w:t xml:space="preserve"> </w:t>
      </w:r>
      <w:r>
        <w:rPr>
          <w:rFonts w:hint="eastAsia" w:ascii="宋体" w:hAnsi="宋体"/>
          <w:b/>
          <w:color w:val="000000" w:themeColor="text1"/>
          <w:sz w:val="24"/>
          <w:szCs w:val="24"/>
          <w:highlight w:val="none"/>
          <w14:textFill>
            <w14:solidFill>
              <w14:schemeClr w14:val="tx1"/>
            </w14:solidFill>
          </w14:textFill>
        </w:rPr>
        <w:t>教学区保洁要求</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）保洁范围：</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初高中教学楼、生活综合楼、心理辅导中心、图书馆、法制中心楼、体艺楼等的公共走道、楼梯、公共厕所及篮球馆内的地板</w:t>
      </w:r>
      <w:r>
        <w:rPr>
          <w:rFonts w:hint="eastAsia" w:ascii="宋体" w:hAnsi="宋体"/>
          <w:color w:val="000000" w:themeColor="text1"/>
          <w:sz w:val="24"/>
          <w:szCs w:val="24"/>
          <w:highlight w:val="none"/>
          <w:lang w:val="en-US" w:eastAsia="zh-CN"/>
          <w14:textFill>
            <w14:solidFill>
              <w14:schemeClr w14:val="tx1"/>
            </w14:solidFill>
          </w14:textFill>
        </w:rPr>
        <w:t>等</w:t>
      </w:r>
      <w:r>
        <w:rPr>
          <w:rFonts w:hint="eastAsia" w:ascii="宋体" w:hAnsi="宋体"/>
          <w:color w:val="000000" w:themeColor="text1"/>
          <w:sz w:val="24"/>
          <w:szCs w:val="24"/>
          <w:highlight w:val="none"/>
          <w14:textFill>
            <w14:solidFill>
              <w14:schemeClr w14:val="tx1"/>
            </w14:solidFill>
          </w14:textFill>
        </w:rPr>
        <w:t>。</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）保洁要求：</w:t>
      </w:r>
    </w:p>
    <w:p>
      <w:pPr>
        <w:snapToGrid w:val="0"/>
        <w:spacing w:line="360" w:lineRule="auto"/>
        <w:ind w:left="141" w:leftChars="67" w:firstLine="420" w:firstLineChars="17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①走道、楼梯道等公共区域至少每天清扫</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次，并巡回保洁；楼梯扶手、窗台至少每天保洁</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次；墙面、顶面每周掸尘、去蜘蛛网至少</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次；窗玻璃每学期保洁至少</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次。地面无垃圾、积渍；墙面、玻璃门、窗干净，无污垢；无蜘蛛网、无积尘。</w:t>
      </w:r>
    </w:p>
    <w:p>
      <w:pPr>
        <w:snapToGrid w:val="0"/>
        <w:spacing w:line="360" w:lineRule="auto"/>
        <w:ind w:left="141" w:leftChars="67" w:firstLine="420" w:firstLineChars="17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②公共卫生间应及时清扫并巡回保洁。地面、墙面瓷砖无明显污垢、积水；台面、水槽（池）干净无积垢物；大小便池无异味和积垢脏迹。</w:t>
      </w:r>
    </w:p>
    <w:p>
      <w:pPr>
        <w:snapToGrid w:val="0"/>
        <w:spacing w:line="360" w:lineRule="auto"/>
        <w:ind w:left="141" w:leftChars="67" w:firstLine="420" w:firstLineChars="17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③按学校要求，及时对教学楼内所有空关教室的卫生进行打扫，做到地面无垃圾、积渍；墙面无积尘，无蜘蛛网，无手印；门窗干净。</w:t>
      </w:r>
    </w:p>
    <w:p>
      <w:pPr>
        <w:snapToGrid w:val="0"/>
        <w:spacing w:line="360" w:lineRule="auto"/>
        <w:ind w:left="141" w:leftChars="67" w:firstLine="420" w:firstLineChars="17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④体育馆二楼的篮球馆地板每天拖一次，遇重大活动时按要求多次保洁。</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）保洁标准：</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要求保洁区域内整洁，无积水、杂物、废纸、烟蒂、无果皮纸屑等遗弃物，无卫生死角，及时清理保洁区域的垃圾桶、果皮箱。</w:t>
      </w:r>
    </w:p>
    <w:p>
      <w:pPr>
        <w:tabs>
          <w:tab w:val="left" w:pos="315"/>
          <w:tab w:val="left" w:pos="945"/>
          <w:tab w:val="left" w:pos="3360"/>
        </w:tabs>
        <w:snapToGrid w:val="0"/>
        <w:spacing w:line="360" w:lineRule="auto"/>
        <w:ind w:firstLine="426" w:firstLineChars="177"/>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5</w:t>
      </w:r>
      <w:r>
        <w:rPr>
          <w:rFonts w:hint="eastAsia" w:ascii="宋体" w:hAnsi="宋体"/>
          <w:b/>
          <w:color w:val="000000" w:themeColor="text1"/>
          <w:sz w:val="24"/>
          <w:szCs w:val="24"/>
          <w:highlight w:val="none"/>
          <w14:textFill>
            <w14:solidFill>
              <w14:schemeClr w14:val="tx1"/>
            </w14:solidFill>
          </w14:textFill>
        </w:rPr>
        <w:t>、学校公共场所的保洁</w:t>
      </w:r>
    </w:p>
    <w:p>
      <w:pPr>
        <w:snapToGrid w:val="0"/>
        <w:spacing w:line="360" w:lineRule="auto"/>
        <w:ind w:firstLine="360" w:firstLineChars="1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保洁范围：报告厅、各功能教室、室外体育场地。</w:t>
      </w:r>
    </w:p>
    <w:p>
      <w:pPr>
        <w:snapToGrid w:val="0"/>
        <w:spacing w:line="360" w:lineRule="auto"/>
        <w:ind w:firstLine="360" w:firstLineChars="1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基本要求及保洁标准同上。</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、全年应做好校园内公共区域的消毒喷洒、除四害以及门前三包等相关工作。学校全年的垃圾清运费、化粪池清掏费、消杀费、除四害费用等均由物业公司承担。</w:t>
      </w:r>
    </w:p>
    <w:p>
      <w:pPr>
        <w:tabs>
          <w:tab w:val="left" w:pos="315"/>
          <w:tab w:val="left" w:pos="945"/>
          <w:tab w:val="left" w:pos="3360"/>
        </w:tabs>
        <w:snapToGrid w:val="0"/>
        <w:spacing w:line="360" w:lineRule="auto"/>
        <w:ind w:firstLine="424" w:firstLineChars="177"/>
        <w:rPr>
          <w:rFonts w:ascii="宋体" w:hAnsi="宋体"/>
          <w:b/>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、根据学校的卫生及保洁要求，</w:t>
      </w:r>
      <w:r>
        <w:rPr>
          <w:rFonts w:hint="eastAsia" w:ascii="宋体" w:hAnsi="宋体"/>
          <w:b/>
          <w:color w:val="000000" w:themeColor="text1"/>
          <w:sz w:val="24"/>
          <w:szCs w:val="24"/>
          <w:highlight w:val="none"/>
          <w14:textFill>
            <w14:solidFill>
              <w14:schemeClr w14:val="tx1"/>
            </w14:solidFill>
          </w14:textFill>
        </w:rPr>
        <w:t>投标人至少应安排</w:t>
      </w:r>
      <w:r>
        <w:rPr>
          <w:rFonts w:hint="eastAsia" w:ascii="宋体" w:hAnsi="宋体"/>
          <w:b/>
          <w:color w:val="000000" w:themeColor="text1"/>
          <w:sz w:val="24"/>
          <w:szCs w:val="24"/>
          <w:highlight w:val="none"/>
          <w:lang w:val="en-US" w:eastAsia="zh-CN"/>
          <w14:textFill>
            <w14:solidFill>
              <w14:schemeClr w14:val="tx1"/>
            </w14:solidFill>
          </w14:textFill>
        </w:rPr>
        <w:t>13</w:t>
      </w:r>
      <w:r>
        <w:rPr>
          <w:rFonts w:hint="eastAsia" w:ascii="宋体" w:hAnsi="宋体"/>
          <w:b/>
          <w:color w:val="000000" w:themeColor="text1"/>
          <w:sz w:val="24"/>
          <w:szCs w:val="24"/>
          <w:highlight w:val="none"/>
          <w14:textFill>
            <w14:solidFill>
              <w14:schemeClr w14:val="tx1"/>
            </w14:solidFill>
          </w14:textFill>
        </w:rPr>
        <w:t>名保洁人员在校定时打扫、</w:t>
      </w:r>
    </w:p>
    <w:p>
      <w:pPr>
        <w:snapToGrid w:val="0"/>
        <w:spacing w:line="360" w:lineRule="auto"/>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并巡回保洁。</w:t>
      </w:r>
      <w:r>
        <w:rPr>
          <w:rFonts w:hint="eastAsia" w:ascii="宋体" w:hAnsi="宋体" w:eastAsia="宋体" w:cs="宋体"/>
          <w:color w:val="000000" w:themeColor="text1"/>
          <w:sz w:val="24"/>
          <w:highlight w:val="none"/>
          <w14:textFill>
            <w14:solidFill>
              <w14:schemeClr w14:val="tx1"/>
            </w14:solidFill>
          </w14:textFill>
        </w:rPr>
        <w:t>人员以中青年为主（50周岁以下不低于60%），身体健康，工作认真负责并定期接受培训。</w:t>
      </w:r>
    </w:p>
    <w:p>
      <w:pPr>
        <w:tabs>
          <w:tab w:val="left" w:pos="315"/>
          <w:tab w:val="left" w:pos="945"/>
          <w:tab w:val="left" w:pos="3360"/>
        </w:tabs>
        <w:snapToGrid w:val="0"/>
        <w:spacing w:line="36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 xml:space="preserve"> (</w:t>
      </w:r>
      <w:r>
        <w:rPr>
          <w:rFonts w:hint="eastAsia" w:ascii="宋体" w:hAnsi="宋体"/>
          <w:b/>
          <w:color w:val="000000" w:themeColor="text1"/>
          <w:sz w:val="24"/>
          <w:szCs w:val="24"/>
          <w:highlight w:val="none"/>
          <w14:textFill>
            <w14:solidFill>
              <w14:schemeClr w14:val="tx1"/>
            </w14:solidFill>
          </w14:textFill>
        </w:rPr>
        <w:t>四</w:t>
      </w:r>
      <w:r>
        <w:rPr>
          <w:rFonts w:ascii="宋体" w:hAnsi="宋体"/>
          <w:b/>
          <w:color w:val="000000" w:themeColor="text1"/>
          <w:sz w:val="24"/>
          <w:szCs w:val="24"/>
          <w:highlight w:val="none"/>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w:t>
      </w:r>
      <w:r>
        <w:rPr>
          <w:rFonts w:ascii="宋体" w:hAnsi="宋体"/>
          <w:b/>
          <w:color w:val="000000" w:themeColor="text1"/>
          <w:sz w:val="24"/>
          <w:szCs w:val="24"/>
          <w:highlight w:val="none"/>
          <w14:textFill>
            <w14:solidFill>
              <w14:schemeClr w14:val="tx1"/>
            </w14:solidFill>
          </w14:textFill>
        </w:rPr>
        <w:t xml:space="preserve"> </w:t>
      </w:r>
      <w:r>
        <w:rPr>
          <w:rFonts w:hint="eastAsia" w:ascii="宋体" w:hAnsi="宋体"/>
          <w:b/>
          <w:color w:val="000000" w:themeColor="text1"/>
          <w:sz w:val="24"/>
          <w:szCs w:val="24"/>
          <w:highlight w:val="none"/>
          <w14:textFill>
            <w14:solidFill>
              <w14:schemeClr w14:val="tx1"/>
            </w14:solidFill>
          </w14:textFill>
        </w:rPr>
        <w:t>校园日常维修</w:t>
      </w:r>
    </w:p>
    <w:p>
      <w:pPr>
        <w:snapToGrid w:val="0"/>
        <w:spacing w:line="360" w:lineRule="auto"/>
        <w:ind w:firstLine="426" w:firstLineChars="177"/>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1</w:t>
      </w:r>
      <w:r>
        <w:rPr>
          <w:rFonts w:hint="eastAsia" w:ascii="宋体" w:hAnsi="宋体"/>
          <w:b/>
          <w:color w:val="000000" w:themeColor="text1"/>
          <w:sz w:val="24"/>
          <w:szCs w:val="24"/>
          <w:highlight w:val="none"/>
          <w14:textFill>
            <w14:solidFill>
              <w14:schemeClr w14:val="tx1"/>
            </w14:solidFill>
          </w14:textFill>
        </w:rPr>
        <w:t>、服务范围：</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）房屋、路面的日常小型维修；</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）水电日常维修；</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）门窗、锁，课桌椅的维修等</w:t>
      </w:r>
    </w:p>
    <w:p>
      <w:pPr>
        <w:snapToGrid w:val="0"/>
        <w:spacing w:line="360" w:lineRule="auto"/>
        <w:ind w:firstLine="426" w:firstLineChars="177"/>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、原则</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“热心服务”的原则：维修管理人员要转变以前“我管你从”的思想，审固树立为学校服务的意识，端正服务态度，提高服务质量，想学校之所想，急学校之所急，认真解决学校急需解决的维修问题。</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“质量第一”的原则：维修管理人员必须树立“质量是企业的第一生命”的思想，遵守维修的有关规范，保证维修材料质量，加强回访，尽力减低返修率。</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经济、合理、安全、实用”的原则：维修要加强维修成本管理，合理使用人力、物力、财力，节约维修成本；制定合理的房屋维修计划和方案；通过维修，保证使用人使用安全；要从实际出发，因地制宜、因房制宜进行维修，满足教育教学质量和使用功能上的要求。</w:t>
      </w:r>
    </w:p>
    <w:p>
      <w:pPr>
        <w:snapToGrid w:val="0"/>
        <w:spacing w:line="360" w:lineRule="auto"/>
        <w:ind w:firstLine="426" w:firstLineChars="177"/>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3</w:t>
      </w:r>
      <w:r>
        <w:rPr>
          <w:rFonts w:hint="eastAsia" w:ascii="宋体" w:hAnsi="宋体"/>
          <w:b/>
          <w:color w:val="000000" w:themeColor="text1"/>
          <w:sz w:val="24"/>
          <w:szCs w:val="24"/>
          <w:highlight w:val="none"/>
          <w14:textFill>
            <w14:solidFill>
              <w14:schemeClr w14:val="tx1"/>
            </w14:solidFill>
          </w14:textFill>
        </w:rPr>
        <w:t>、校园日常维修基本要求</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日常零星维修项目，主要通过维修管理人员的日常巡视检查和教职工学生的随时报修两个渠道来收集。零星维修的特点是修理范围广，项目零星分散，时间紧，要求及时，具有经常性的服务性质。日常零星维修必须做到接报后及时维修。</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日常维修范围一般为所有学校建筑的室内外照明、水龙头、家具、门窗、锁、课桌椅、黑板、窗帘、路面、建筑物内下水管道疏通等水、电、土、木维修。不含专业性强或处于保修期内的设施，如校园一卡通系统、计算机、打印机、投影仪</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监控</w:t>
      </w:r>
      <w:r>
        <w:rPr>
          <w:rFonts w:hint="eastAsia" w:ascii="宋体" w:hAnsi="宋体"/>
          <w:color w:val="000000" w:themeColor="text1"/>
          <w:sz w:val="24"/>
          <w:szCs w:val="24"/>
          <w:highlight w:val="none"/>
          <w14:textFill>
            <w14:solidFill>
              <w14:schemeClr w14:val="tx1"/>
            </w14:solidFill>
          </w14:textFill>
        </w:rPr>
        <w:t>等。</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日常维修实行及时维修承诺。</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配合学校做好大修工作。</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）房屋、道路土建及设备小修标准</w:t>
      </w:r>
      <w:r>
        <w:rPr>
          <w:rFonts w:ascii="宋体" w:hAnsi="宋体"/>
          <w:color w:val="000000" w:themeColor="text1"/>
          <w:sz w:val="24"/>
          <w:szCs w:val="24"/>
          <w:highlight w:val="none"/>
          <w14:textFill>
            <w14:solidFill>
              <w14:schemeClr w14:val="tx1"/>
            </w14:solidFill>
          </w14:textFill>
        </w:rPr>
        <w:br w:type="textWrapping"/>
      </w:r>
      <w:r>
        <w:rPr>
          <w:rFonts w:hint="eastAsia" w:ascii="宋体" w:hAnsi="宋体"/>
          <w:color w:val="000000" w:themeColor="text1"/>
          <w:sz w:val="24"/>
          <w:szCs w:val="24"/>
          <w:highlight w:val="none"/>
          <w14:textFill>
            <w14:solidFill>
              <w14:schemeClr w14:val="tx1"/>
            </w14:solidFill>
          </w14:textFill>
        </w:rPr>
        <w:t xml:space="preserve">    时限要求：急迫性小修项目包括：楼房厕浴间排污管道堵塞；室内外给水系统小修、换管；烟道堵塞等。自接到报修之时起</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小时到达现场。除急迫性小修之外的零修项目，如房屋、道路土建、墙、地面等维护性小修，自接到报修之日起，两天内处理；一般设备如门、窗、玻璃、锁等应及时维修，确保不超过</w:t>
      </w:r>
      <w:r>
        <w:rPr>
          <w:rFonts w:ascii="宋体" w:hAnsi="宋体"/>
          <w:color w:val="000000" w:themeColor="text1"/>
          <w:sz w:val="24"/>
          <w:szCs w:val="24"/>
          <w:highlight w:val="none"/>
          <w14:textFill>
            <w14:solidFill>
              <w14:schemeClr w14:val="tx1"/>
            </w14:solidFill>
          </w14:textFill>
        </w:rPr>
        <w:t>24</w:t>
      </w:r>
      <w:r>
        <w:rPr>
          <w:rFonts w:hint="eastAsia" w:ascii="宋体" w:hAnsi="宋体"/>
          <w:color w:val="000000" w:themeColor="text1"/>
          <w:sz w:val="24"/>
          <w:szCs w:val="24"/>
          <w:highlight w:val="none"/>
          <w14:textFill>
            <w14:solidFill>
              <w14:schemeClr w14:val="tx1"/>
            </w14:solidFill>
          </w14:textFill>
        </w:rPr>
        <w:t>小时，并确保零修合格率达到</w:t>
      </w:r>
      <w:r>
        <w:rPr>
          <w:rFonts w:ascii="宋体" w:hAnsi="宋体"/>
          <w:color w:val="000000" w:themeColor="text1"/>
          <w:sz w:val="24"/>
          <w:szCs w:val="24"/>
          <w:highlight w:val="none"/>
          <w14:textFill>
            <w14:solidFill>
              <w14:schemeClr w14:val="tx1"/>
            </w14:solidFill>
          </w14:textFill>
        </w:rPr>
        <w:t>100%</w:t>
      </w:r>
      <w:r>
        <w:rPr>
          <w:rFonts w:hint="eastAsia" w:ascii="宋体" w:hAnsi="宋体"/>
          <w:color w:val="000000" w:themeColor="text1"/>
          <w:sz w:val="24"/>
          <w:szCs w:val="24"/>
          <w:highlight w:val="none"/>
          <w14:textFill>
            <w14:solidFill>
              <w14:schemeClr w14:val="tx1"/>
            </w14:solidFill>
          </w14:textFill>
        </w:rPr>
        <w:t>。</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①室内地面</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修内容：普通水泥楼面和地面起砂空鼓、影响使用，楼面或地面的块料面层松动的、散水严重破损影响其功能的，应修补；木楼板损坏、松动、残缺的，应修复，如磨损过薄影响安全的，可局部拆换。质量标准：普通水泥楼面地面及散维修后应平整、光滑、接槎平顺；木质楼地面维修后应牢固、平整、拼缝严密。</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②室内墙面及顶棚</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修内容：内墙及踢脚线抹灰空鼓、剥落的应修补；顶棚抹灰空鼓、剥落的应修补。质量标准：修缮后的内墙面及灰顶棚应恢复原有使用功能，抹面应接槎平整、不开裂、不空鼓、不起泡、不翘边，面层与基层结合牢固。</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③检修门窗</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小修内容：铝合金和木门窗框松动、门窗扇开关不灵活、脱榫、</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糟朽、开焊、小五金等缺损的应进行修补。质量标准：修后的钢木门窗应开关灵活不松动，框与墙体结合牢固，五金齐全。玻璃无破碎，玻璃装钉牢固，腻子饱满，窗纱绷紧，不露纱头。</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④清扫屋面、采光井、雨落管等</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修内容：每年一季一次应将校内所有建筑的屋面、雨水口及采光井积存的杂物清扫、疏通干净；对水管局部残缺、破损应予以更换。质量标准：屋面采光井应清扫干净，确保屋面落水畅通，雨落管修缮后应补齐五金配件。</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⑤屋面补漏</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小修内容：屋面局部滴漏以至影响使用的属于屋面局部补漏范围。质量标准：屋面局部用防水材料补漏后应达到不再滴漏。</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⑥外檐装修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小修内容：外檐抹灰及块料面层局部严重空鼓有脱落危险的，应排除险情。质量标准：排除险情后的外檐装修，应不存在危险隐患。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⑦</w:t>
      </w:r>
      <w:r>
        <w:rPr>
          <w:rFonts w:hint="eastAsia" w:ascii="宋体" w:hAnsi="宋体"/>
          <w:color w:val="000000" w:themeColor="text1"/>
          <w:sz w:val="24"/>
          <w:szCs w:val="24"/>
          <w:highlight w:val="none"/>
          <w14:textFill>
            <w14:solidFill>
              <w14:schemeClr w14:val="tx1"/>
            </w14:solidFill>
          </w14:textFill>
        </w:rPr>
        <w:t>阳台、雨罩等结构构件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小修内容：阳台、雨罩、梁等结构构件保护层开裂的，应封堵裂缝，防止钢筋锈蚀：保护层剥落的，应补抹。质量标准：经维修后的结构构件应不再有裂缝及露筋现象。</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⑧</w:t>
      </w:r>
      <w:r>
        <w:rPr>
          <w:rFonts w:hint="eastAsia" w:ascii="宋体" w:hAnsi="宋体"/>
          <w:color w:val="000000" w:themeColor="text1"/>
          <w:sz w:val="24"/>
          <w:szCs w:val="24"/>
          <w:highlight w:val="none"/>
          <w14:textFill>
            <w14:solidFill>
              <w14:schemeClr w14:val="tx1"/>
            </w14:solidFill>
          </w14:textFill>
        </w:rPr>
        <w:t>墙砖、面砖及路面</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小修内容：室内外墙砖、地砖、路面石材、水泥等有破损、空鼓、松动的部分，应按照原材料及规格及时修缮。质量标准：按建筑维修技术规范要求执行。</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⑨</w:t>
      </w:r>
      <w:r>
        <w:rPr>
          <w:rFonts w:hint="eastAsia" w:ascii="宋体" w:hAnsi="宋体"/>
          <w:color w:val="000000" w:themeColor="text1"/>
          <w:sz w:val="24"/>
          <w:szCs w:val="24"/>
          <w:highlight w:val="none"/>
          <w14:textFill>
            <w14:solidFill>
              <w14:schemeClr w14:val="tx1"/>
            </w14:solidFill>
          </w14:textFill>
        </w:rPr>
        <w:t>维修工要求具备水电、木工、泥工维修技术，并具备相关上岗证。</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）上下水系统小修标准</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①室内给水系统小修、局部换管</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修内容：楼房户表以内管道锈蚀脱皮的，应清除干净后，做防锈处理，管道锈蚀严重的，应予以更换；给水系统漏水的，应进行修理，严重的，予以更换，零件残缺的应予以补齐。质量标准：经修缮的给水系统畅通，部件应配齐全，无跑、冒、滴、漏现象，能正常使用。</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②卫生设备</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小修内容：卫生设备及配件残缺的应配齐，破损的应维修。质量标准：修缮后应做到给排水畅通，各部位零件齐全、灵活、有效，无跑、冒、漏、滴现象，能正常使用。</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③排水管道、化粪池，检查井等。</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小修内容：楼房排污管道堵塞，排污不畅通的应疏通；化粪池、检查井满溢或积存较多污物影响使用的应疏通或清掏，配件残缺应补齐。</w:t>
      </w:r>
      <w:r>
        <w:rPr>
          <w:rFonts w:ascii="宋体" w:hAnsi="宋体"/>
          <w:color w:val="000000" w:themeColor="text1"/>
          <w:sz w:val="24"/>
          <w:szCs w:val="24"/>
          <w:highlight w:val="none"/>
          <w14:textFill>
            <w14:solidFill>
              <w14:schemeClr w14:val="tx1"/>
            </w14:solidFill>
          </w14:textFill>
        </w:rPr>
        <w:t> </w:t>
      </w:r>
      <w:r>
        <w:rPr>
          <w:rFonts w:hint="eastAsia" w:ascii="宋体" w:hAnsi="宋体"/>
          <w:color w:val="000000" w:themeColor="text1"/>
          <w:sz w:val="24"/>
          <w:szCs w:val="24"/>
          <w:highlight w:val="none"/>
          <w14:textFill>
            <w14:solidFill>
              <w14:schemeClr w14:val="tx1"/>
            </w14:solidFill>
          </w14:textFill>
        </w:rPr>
        <w:t>质量标准：楼房排污管道经疏通后，应达到排污管道畅通，不滴水；化粪池检查井满溢的清掏应清除全部污物，化粪池检查井局部损坏的应修好，</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达到井体、池体、井圈、井盖、池盖完好。</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）供电设施设备管理维护及小修</w:t>
      </w:r>
    </w:p>
    <w:p>
      <w:pPr>
        <w:keepNext w:val="0"/>
        <w:keepLines w:val="0"/>
        <w:pageBreakBefore w:val="0"/>
        <w:widowControl w:val="0"/>
        <w:tabs>
          <w:tab w:val="left" w:pos="315"/>
          <w:tab w:val="left" w:pos="945"/>
          <w:tab w:val="left" w:pos="3360"/>
        </w:tabs>
        <w:kinsoku/>
        <w:wordWrap/>
        <w:overflowPunct/>
        <w:topLinePunct w:val="0"/>
        <w:autoSpaceDE/>
        <w:autoSpaceDN/>
        <w:bidi w:val="0"/>
        <w:adjustRightInd/>
        <w:snapToGrid w:val="0"/>
        <w:spacing w:line="360" w:lineRule="auto"/>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①服务内容：对学校供电系统高、低压电器设备、电线电缆、电气照明装置等设备进行日常管理和维修，保持正常运行。每年暑假委托专业机构进行高、低配保护性测试、高配工具绝缘测试、压力表检测等，所有费用由物业公司承担。</w:t>
      </w:r>
    </w:p>
    <w:p>
      <w:pPr>
        <w:keepNext w:val="0"/>
        <w:keepLines w:val="0"/>
        <w:pageBreakBefore w:val="0"/>
        <w:widowControl w:val="0"/>
        <w:tabs>
          <w:tab w:val="left" w:pos="315"/>
          <w:tab w:val="left" w:pos="945"/>
          <w:tab w:val="left" w:pos="3360"/>
        </w:tabs>
        <w:kinsoku/>
        <w:wordWrap/>
        <w:overflowPunct/>
        <w:topLinePunct w:val="0"/>
        <w:autoSpaceDE/>
        <w:autoSpaceDN/>
        <w:bidi w:val="0"/>
        <w:adjustRightInd/>
        <w:snapToGrid w:val="0"/>
        <w:spacing w:line="360" w:lineRule="auto"/>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②服务质量标准：</w:t>
      </w:r>
    </w:p>
    <w:p>
      <w:pPr>
        <w:tabs>
          <w:tab w:val="left" w:pos="315"/>
          <w:tab w:val="left" w:pos="945"/>
          <w:tab w:val="left" w:pos="3360"/>
        </w:tabs>
        <w:snapToGrid w:val="0"/>
        <w:spacing w:line="360" w:lineRule="auto"/>
        <w:ind w:left="283" w:leftChars="135"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）建立严格的高配供电室岗位责任制，高低配交接班制度、高低配室操作规程制度、高配倒闸操作制度、工作票制度、高低配及维修巡回检查等制度。</w:t>
      </w:r>
    </w:p>
    <w:p>
      <w:pPr>
        <w:tabs>
          <w:tab w:val="left" w:pos="315"/>
          <w:tab w:val="left" w:pos="945"/>
          <w:tab w:val="left" w:pos="3360"/>
        </w:tabs>
        <w:snapToGrid w:val="0"/>
        <w:spacing w:line="360" w:lineRule="auto"/>
        <w:ind w:left="283" w:leftChars="135"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）按照规定周期对变配电设备设施进行检查、维护、清洁，并做好记录，确保高（低）压变（配）电柜操作运行正常。各计量检测表计显示正常。</w:t>
      </w:r>
    </w:p>
    <w:p>
      <w:pPr>
        <w:tabs>
          <w:tab w:val="left" w:pos="315"/>
          <w:tab w:val="left" w:pos="945"/>
          <w:tab w:val="left" w:pos="3360"/>
        </w:tabs>
        <w:snapToGrid w:val="0"/>
        <w:spacing w:line="360" w:lineRule="auto"/>
        <w:ind w:left="283" w:leftChars="135"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）变（配）电械直流操作系统、低压配电柜运行正常，蓄电池组充、放电量稳定，符合工作要求，各类表计显示正常。</w:t>
      </w:r>
    </w:p>
    <w:p>
      <w:pPr>
        <w:tabs>
          <w:tab w:val="left" w:pos="315"/>
          <w:tab w:val="left" w:pos="945"/>
          <w:tab w:val="left" w:pos="3360"/>
        </w:tabs>
        <w:snapToGrid w:val="0"/>
        <w:spacing w:line="360" w:lineRule="auto"/>
        <w:ind w:left="283" w:leftChars="135"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）功率因素自动裣电容器（组）运行正常，自动切换准确可靠。</w:t>
      </w:r>
    </w:p>
    <w:p>
      <w:pPr>
        <w:tabs>
          <w:tab w:val="left" w:pos="315"/>
          <w:tab w:val="left" w:pos="945"/>
          <w:tab w:val="left" w:pos="3360"/>
        </w:tabs>
        <w:snapToGrid w:val="0"/>
        <w:spacing w:line="360" w:lineRule="auto"/>
        <w:ind w:left="283" w:leftChars="135"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）变（配）电系统联络自切正常。</w:t>
      </w:r>
    </w:p>
    <w:p>
      <w:pPr>
        <w:tabs>
          <w:tab w:val="left" w:pos="315"/>
          <w:tab w:val="left" w:pos="945"/>
          <w:tab w:val="left" w:pos="3360"/>
        </w:tabs>
        <w:snapToGrid w:val="0"/>
        <w:spacing w:line="360" w:lineRule="auto"/>
        <w:ind w:left="283" w:leftChars="135"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）应急供电系统运行正常。</w:t>
      </w:r>
    </w:p>
    <w:p>
      <w:pPr>
        <w:tabs>
          <w:tab w:val="left" w:pos="315"/>
          <w:tab w:val="left" w:pos="945"/>
          <w:tab w:val="left" w:pos="3360"/>
        </w:tabs>
        <w:snapToGrid w:val="0"/>
        <w:spacing w:line="360" w:lineRule="auto"/>
        <w:ind w:left="283" w:leftChars="135"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）通过有效的管理措施及技术措施，积极开展节能管理工作。</w:t>
      </w:r>
    </w:p>
    <w:p>
      <w:pPr>
        <w:tabs>
          <w:tab w:val="left" w:pos="315"/>
          <w:tab w:val="left" w:pos="945"/>
          <w:tab w:val="left" w:pos="3360"/>
        </w:tabs>
        <w:snapToGrid w:val="0"/>
        <w:spacing w:line="360" w:lineRule="auto"/>
        <w:ind w:left="283" w:leftChars="135"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）每天</w:t>
      </w:r>
      <w:r>
        <w:rPr>
          <w:rFonts w:ascii="宋体" w:hAnsi="宋体"/>
          <w:color w:val="000000" w:themeColor="text1"/>
          <w:sz w:val="24"/>
          <w:szCs w:val="24"/>
          <w:highlight w:val="none"/>
          <w14:textFill>
            <w14:solidFill>
              <w14:schemeClr w14:val="tx1"/>
            </w14:solidFill>
          </w14:textFill>
        </w:rPr>
        <w:t>24</w:t>
      </w:r>
      <w:r>
        <w:rPr>
          <w:rFonts w:hint="eastAsia" w:ascii="宋体" w:hAnsi="宋体"/>
          <w:color w:val="000000" w:themeColor="text1"/>
          <w:sz w:val="24"/>
          <w:szCs w:val="24"/>
          <w:highlight w:val="none"/>
          <w14:textFill>
            <w14:solidFill>
              <w14:schemeClr w14:val="tx1"/>
            </w14:solidFill>
          </w14:textFill>
        </w:rPr>
        <w:t>小时有高配电工值班，专业人员应有相应的上岗证。</w:t>
      </w:r>
      <w:r>
        <w:rPr>
          <w:rFonts w:ascii="宋体" w:hAnsi="宋体"/>
          <w:color w:val="000000" w:themeColor="text1"/>
          <w:sz w:val="24"/>
          <w:szCs w:val="24"/>
          <w:highlight w:val="none"/>
          <w14:textFill>
            <w14:solidFill>
              <w14:schemeClr w14:val="tx1"/>
            </w14:solidFill>
          </w14:textFill>
        </w:rPr>
        <w:t xml:space="preserve"> </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③小修</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）、配电设施</w:t>
      </w:r>
    </w:p>
    <w:p>
      <w:pPr>
        <w:tabs>
          <w:tab w:val="left" w:pos="315"/>
          <w:tab w:val="left" w:pos="945"/>
          <w:tab w:val="left" w:pos="3360"/>
        </w:tabs>
        <w:snapToGrid w:val="0"/>
        <w:spacing w:line="360" w:lineRule="auto"/>
        <w:ind w:left="283" w:leftChars="135"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小修内容：</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、配电柜</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、配电箱</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、配电盘。质量标准：元器件齐全，显示正常动作可靠，接地良好；时限要求：出现故障及时处理维修。</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）、室内设备</w:t>
      </w:r>
    </w:p>
    <w:p>
      <w:pPr>
        <w:tabs>
          <w:tab w:val="left" w:pos="315"/>
          <w:tab w:val="left" w:pos="945"/>
          <w:tab w:val="left" w:pos="3360"/>
        </w:tabs>
        <w:snapToGrid w:val="0"/>
        <w:spacing w:line="360" w:lineRule="auto"/>
        <w:ind w:left="283" w:leftChars="135"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小修内容：</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、闸具</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、电源插座</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、开关</w:t>
      </w: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、日光灯。质量标准：正常使用；时限要求：报修后及时处理维修。</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）、配电线路</w:t>
      </w:r>
    </w:p>
    <w:p>
      <w:pPr>
        <w:tabs>
          <w:tab w:val="left" w:pos="315"/>
          <w:tab w:val="left" w:pos="945"/>
          <w:tab w:val="left" w:pos="3360"/>
        </w:tabs>
        <w:snapToGrid w:val="0"/>
        <w:spacing w:line="360" w:lineRule="auto"/>
        <w:ind w:left="283" w:leftChars="135"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小修内容：</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导线，</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支持物。质量标准：绝缘良好完整可靠；时限要求：出现故障及时处理维修。</w:t>
      </w:r>
    </w:p>
    <w:p>
      <w:pPr>
        <w:tabs>
          <w:tab w:val="left" w:pos="315"/>
          <w:tab w:val="left" w:pos="945"/>
          <w:tab w:val="left" w:pos="3360"/>
        </w:tabs>
        <w:snapToGrid w:val="0"/>
        <w:spacing w:line="360" w:lineRule="auto"/>
        <w:ind w:firstLine="426" w:firstLineChars="177"/>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4</w:t>
      </w:r>
      <w:r>
        <w:rPr>
          <w:rFonts w:hint="eastAsia" w:ascii="宋体" w:hAnsi="宋体"/>
          <w:b/>
          <w:color w:val="000000" w:themeColor="text1"/>
          <w:sz w:val="24"/>
          <w:szCs w:val="24"/>
          <w:highlight w:val="none"/>
          <w14:textFill>
            <w14:solidFill>
              <w14:schemeClr w14:val="tx1"/>
            </w14:solidFill>
          </w14:textFill>
        </w:rPr>
        <w:t>．人员配备要求</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根据各类维修及维护的要求，正常上班时间</w:t>
      </w:r>
      <w:r>
        <w:rPr>
          <w:rFonts w:hint="eastAsia" w:ascii="宋体" w:hAnsi="宋体"/>
          <w:b/>
          <w:color w:val="000000" w:themeColor="text1"/>
          <w:sz w:val="24"/>
          <w:szCs w:val="24"/>
          <w:highlight w:val="none"/>
          <w14:textFill>
            <w14:solidFill>
              <w14:schemeClr w14:val="tx1"/>
            </w14:solidFill>
          </w14:textFill>
        </w:rPr>
        <w:t>至少保证有</w:t>
      </w:r>
      <w:r>
        <w:rPr>
          <w:rFonts w:hint="eastAsia" w:ascii="宋体" w:hAnsi="宋体"/>
          <w:b/>
          <w:color w:val="000000" w:themeColor="text1"/>
          <w:sz w:val="24"/>
          <w:szCs w:val="24"/>
          <w:highlight w:val="none"/>
          <w:lang w:val="en-US" w:eastAsia="zh-CN"/>
          <w14:textFill>
            <w14:solidFill>
              <w14:schemeClr w14:val="tx1"/>
            </w14:solidFill>
          </w14:textFill>
        </w:rPr>
        <w:t>4</w:t>
      </w:r>
      <w:r>
        <w:rPr>
          <w:rFonts w:hint="eastAsia" w:ascii="宋体" w:hAnsi="宋体"/>
          <w:b/>
          <w:color w:val="000000" w:themeColor="text1"/>
          <w:sz w:val="24"/>
          <w:szCs w:val="24"/>
          <w:highlight w:val="none"/>
          <w14:textFill>
            <w14:solidFill>
              <w14:schemeClr w14:val="tx1"/>
            </w14:solidFill>
          </w14:textFill>
        </w:rPr>
        <w:t>名</w:t>
      </w:r>
      <w:r>
        <w:rPr>
          <w:rFonts w:hint="eastAsia" w:ascii="宋体" w:hAnsi="宋体"/>
          <w:b/>
          <w:color w:val="000000" w:themeColor="text1"/>
          <w:sz w:val="24"/>
          <w:szCs w:val="24"/>
          <w:highlight w:val="none"/>
          <w:lang w:eastAsia="zh-CN"/>
          <w14:textFill>
            <w14:solidFill>
              <w14:schemeClr w14:val="tx1"/>
            </w14:solidFill>
          </w14:textFill>
        </w:rPr>
        <w:t>（</w:t>
      </w:r>
      <w:r>
        <w:rPr>
          <w:rFonts w:hint="eastAsia" w:ascii="宋体" w:hAnsi="宋体"/>
          <w:b/>
          <w:color w:val="000000" w:themeColor="text1"/>
          <w:sz w:val="24"/>
          <w:szCs w:val="24"/>
          <w:highlight w:val="none"/>
          <w:lang w:val="en-US" w:eastAsia="zh-CN"/>
          <w14:textFill>
            <w14:solidFill>
              <w14:schemeClr w14:val="tx1"/>
            </w14:solidFill>
          </w14:textFill>
        </w:rPr>
        <w:t>工程3人+水电1人</w:t>
      </w:r>
      <w:r>
        <w:rPr>
          <w:rFonts w:hint="eastAsia" w:ascii="宋体" w:hAnsi="宋体"/>
          <w:b/>
          <w:color w:val="000000" w:themeColor="text1"/>
          <w:sz w:val="24"/>
          <w:szCs w:val="24"/>
          <w:highlight w:val="none"/>
          <w:lang w:eastAsia="zh-CN"/>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维修工（其中</w:t>
      </w:r>
      <w:r>
        <w:rPr>
          <w:rFonts w:hint="eastAsia" w:ascii="宋体" w:hAnsi="宋体"/>
          <w:b/>
          <w:color w:val="000000" w:themeColor="text1"/>
          <w:sz w:val="24"/>
          <w:szCs w:val="24"/>
          <w:highlight w:val="none"/>
          <w:lang w:val="en-US" w:eastAsia="zh-CN"/>
          <w14:textFill>
            <w14:solidFill>
              <w14:schemeClr w14:val="tx1"/>
            </w14:solidFill>
          </w14:textFill>
        </w:rPr>
        <w:t>水电工</w:t>
      </w:r>
      <w:r>
        <w:rPr>
          <w:rFonts w:hint="eastAsia" w:ascii="宋体" w:hAnsi="宋体"/>
          <w:b/>
          <w:color w:val="000000" w:themeColor="text1"/>
          <w:sz w:val="24"/>
          <w:szCs w:val="24"/>
          <w:highlight w:val="none"/>
          <w14:textFill>
            <w14:solidFill>
              <w14:schemeClr w14:val="tx1"/>
            </w14:solidFill>
          </w14:textFill>
        </w:rPr>
        <w:t>必须有高配电工</w:t>
      </w:r>
      <w:r>
        <w:rPr>
          <w:rFonts w:hint="eastAsia" w:ascii="宋体" w:hAnsi="宋体"/>
          <w:b/>
          <w:color w:val="000000" w:themeColor="text1"/>
          <w:sz w:val="24"/>
          <w:szCs w:val="24"/>
          <w:highlight w:val="none"/>
          <w:lang w:val="en-US" w:eastAsia="zh-CN"/>
          <w14:textFill>
            <w14:solidFill>
              <w14:schemeClr w14:val="tx1"/>
            </w14:solidFill>
          </w14:textFill>
        </w:rPr>
        <w:t>证</w:t>
      </w:r>
      <w:r>
        <w:rPr>
          <w:rFonts w:hint="eastAsia" w:ascii="宋体" w:hAnsi="宋体"/>
          <w:b/>
          <w:color w:val="000000" w:themeColor="text1"/>
          <w:sz w:val="24"/>
          <w:szCs w:val="24"/>
          <w:highlight w:val="none"/>
          <w14:textFill>
            <w14:solidFill>
              <w14:schemeClr w14:val="tx1"/>
            </w14:solidFill>
          </w14:textFill>
        </w:rPr>
        <w:t>）。为</w:t>
      </w:r>
      <w:r>
        <w:rPr>
          <w:rFonts w:hint="eastAsia" w:ascii="宋体" w:hAnsi="宋体"/>
          <w:color w:val="000000" w:themeColor="text1"/>
          <w:sz w:val="24"/>
          <w:szCs w:val="24"/>
          <w:highlight w:val="none"/>
          <w14:textFill>
            <w14:solidFill>
              <w14:schemeClr w14:val="tx1"/>
            </w14:solidFill>
          </w14:textFill>
        </w:rPr>
        <w:t>确保各类维修项目得到正常实施，保证学校的教育教学活动正常开展，维修维护最少人员配置</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人。</w:t>
      </w:r>
    </w:p>
    <w:p>
      <w:pPr>
        <w:tabs>
          <w:tab w:val="left" w:pos="315"/>
          <w:tab w:val="left" w:pos="945"/>
          <w:tab w:val="left" w:pos="3360"/>
        </w:tabs>
        <w:snapToGrid w:val="0"/>
        <w:spacing w:line="36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五</w:t>
      </w:r>
      <w:r>
        <w:rPr>
          <w:rFonts w:ascii="宋体" w:hAnsi="宋体"/>
          <w:b/>
          <w:color w:val="000000" w:themeColor="text1"/>
          <w:sz w:val="24"/>
          <w:szCs w:val="24"/>
          <w:highlight w:val="none"/>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、空调保养</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保养范围：</w:t>
      </w:r>
    </w:p>
    <w:p>
      <w:pPr>
        <w:tabs>
          <w:tab w:val="left" w:pos="315"/>
          <w:tab w:val="left" w:pos="945"/>
          <w:tab w:val="left" w:pos="3360"/>
        </w:tabs>
        <w:snapToGrid w:val="0"/>
        <w:spacing w:line="360" w:lineRule="auto"/>
        <w:ind w:firstLine="426" w:firstLineChars="177"/>
        <w:rPr>
          <w:rFonts w:ascii="宋体" w:hAnsi="宋体"/>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包括壁挂机175台，柜机105台，吸顶式机器25台。</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基本要求：定期（</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个月一次）对空调系统进行检修保养清洗，保证运行正常，水箱运转正常且不超标，无漏水现象；</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保障</w:t>
      </w:r>
      <w:r>
        <w:rPr>
          <w:rFonts w:ascii="宋体" w:hAnsi="宋体"/>
          <w:color w:val="000000" w:themeColor="text1"/>
          <w:sz w:val="24"/>
          <w:szCs w:val="24"/>
          <w:highlight w:val="none"/>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月至</w:t>
      </w:r>
      <w:r>
        <w:rPr>
          <w:rFonts w:ascii="宋体" w:hAnsi="宋体"/>
          <w:color w:val="000000" w:themeColor="text1"/>
          <w:sz w:val="24"/>
          <w:szCs w:val="24"/>
          <w:highlight w:val="none"/>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月的制冷运行，室内温度维持在</w:t>
      </w:r>
      <w:r>
        <w:rPr>
          <w:rFonts w:ascii="宋体" w:hAnsi="宋体"/>
          <w:color w:val="000000" w:themeColor="text1"/>
          <w:sz w:val="24"/>
          <w:szCs w:val="24"/>
          <w:highlight w:val="none"/>
          <w14:textFill>
            <w14:solidFill>
              <w14:schemeClr w14:val="tx1"/>
            </w14:solidFill>
          </w14:textFill>
        </w:rPr>
        <w:t>26</w:t>
      </w:r>
      <w:r>
        <w:rPr>
          <w:rFonts w:hint="eastAsia" w:ascii="宋体" w:hAnsi="宋体"/>
          <w:color w:val="000000" w:themeColor="text1"/>
          <w:sz w:val="24"/>
          <w:szCs w:val="24"/>
          <w:highlight w:val="none"/>
          <w14:textFill>
            <w14:solidFill>
              <w14:schemeClr w14:val="tx1"/>
            </w14:solidFill>
          </w14:textFill>
        </w:rPr>
        <w:t>度；保障</w:t>
      </w:r>
      <w:r>
        <w:rPr>
          <w:rFonts w:ascii="宋体" w:hAnsi="宋体"/>
          <w:color w:val="000000" w:themeColor="text1"/>
          <w:sz w:val="24"/>
          <w:szCs w:val="24"/>
          <w:highlight w:val="none"/>
          <w14:textFill>
            <w14:solidFill>
              <w14:schemeClr w14:val="tx1"/>
            </w14:solidFill>
          </w14:textFill>
        </w:rPr>
        <w:t>11</w:t>
      </w:r>
      <w:r>
        <w:rPr>
          <w:rFonts w:hint="eastAsia" w:ascii="宋体" w:hAnsi="宋体"/>
          <w:color w:val="000000" w:themeColor="text1"/>
          <w:sz w:val="24"/>
          <w:szCs w:val="24"/>
          <w:highlight w:val="none"/>
          <w14:textFill>
            <w14:solidFill>
              <w14:schemeClr w14:val="tx1"/>
            </w14:solidFill>
          </w14:textFill>
        </w:rPr>
        <w:t>月至次年</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月的换热运行，室内温度不低于</w:t>
      </w:r>
      <w:r>
        <w:rPr>
          <w:rFonts w:ascii="宋体" w:hAnsi="宋体"/>
          <w:color w:val="000000" w:themeColor="text1"/>
          <w:sz w:val="24"/>
          <w:szCs w:val="24"/>
          <w:highlight w:val="none"/>
          <w14:textFill>
            <w14:solidFill>
              <w14:schemeClr w14:val="tx1"/>
            </w14:solidFill>
          </w14:textFill>
        </w:rPr>
        <w:t>16</w:t>
      </w:r>
      <w:r>
        <w:rPr>
          <w:rFonts w:hint="eastAsia" w:ascii="宋体" w:hAnsi="宋体"/>
          <w:color w:val="000000" w:themeColor="text1"/>
          <w:sz w:val="24"/>
          <w:szCs w:val="24"/>
          <w:highlight w:val="none"/>
          <w14:textFill>
            <w14:solidFill>
              <w14:schemeClr w14:val="tx1"/>
            </w14:solidFill>
          </w14:textFill>
        </w:rPr>
        <w:t>摄氏度；</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四月机组检修；五月室内风机排风管调试；十月保养全部制冷设备；</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空调系统出现故障后，维修人员在</w:t>
      </w:r>
      <w:r>
        <w:rPr>
          <w:rFonts w:ascii="宋体" w:hAnsi="宋体"/>
          <w:color w:val="000000" w:themeColor="text1"/>
          <w:sz w:val="24"/>
          <w:szCs w:val="24"/>
          <w:highlight w:val="none"/>
          <w14:textFill>
            <w14:solidFill>
              <w14:schemeClr w14:val="tx1"/>
            </w14:solidFill>
          </w14:textFill>
        </w:rPr>
        <w:t>15</w:t>
      </w:r>
      <w:r>
        <w:rPr>
          <w:rFonts w:hint="eastAsia" w:ascii="宋体" w:hAnsi="宋体"/>
          <w:color w:val="000000" w:themeColor="text1"/>
          <w:sz w:val="24"/>
          <w:szCs w:val="24"/>
          <w:highlight w:val="none"/>
          <w14:textFill>
            <w14:solidFill>
              <w14:schemeClr w14:val="tx1"/>
            </w14:solidFill>
          </w14:textFill>
        </w:rPr>
        <w:t>分钟内到达现场维修，小修及时处理，中修、大修及时联系厂家技术人员并协助维修；维修及时率</w:t>
      </w:r>
      <w:r>
        <w:rPr>
          <w:rFonts w:ascii="宋体" w:hAnsi="宋体"/>
          <w:color w:val="000000" w:themeColor="text1"/>
          <w:sz w:val="24"/>
          <w:szCs w:val="24"/>
          <w:highlight w:val="none"/>
          <w14:textFill>
            <w14:solidFill>
              <w14:schemeClr w14:val="tx1"/>
            </w14:solidFill>
          </w14:textFill>
        </w:rPr>
        <w:t>100%</w:t>
      </w:r>
      <w:r>
        <w:rPr>
          <w:rFonts w:hint="eastAsia" w:ascii="宋体" w:hAnsi="宋体"/>
          <w:color w:val="000000" w:themeColor="text1"/>
          <w:sz w:val="24"/>
          <w:szCs w:val="24"/>
          <w:highlight w:val="none"/>
          <w14:textFill>
            <w14:solidFill>
              <w14:schemeClr w14:val="tx1"/>
            </w14:solidFill>
          </w14:textFill>
        </w:rPr>
        <w:t>；有故障应急处理方案。</w:t>
      </w:r>
    </w:p>
    <w:p>
      <w:pPr>
        <w:snapToGrid w:val="0"/>
        <w:spacing w:line="360" w:lineRule="auto"/>
        <w:rPr>
          <w:rFonts w:ascii="宋体" w:hAnsi="宋体"/>
          <w:b/>
          <w:color w:val="000000" w:themeColor="text1"/>
          <w:sz w:val="24"/>
          <w:szCs w:val="24"/>
          <w:highlight w:val="none"/>
          <w14:textFill>
            <w14:solidFill>
              <w14:schemeClr w14:val="tx1"/>
            </w14:solidFill>
          </w14:textFill>
        </w:rPr>
      </w:pPr>
      <w:bookmarkStart w:id="28" w:name="OLE_LINK5"/>
      <w:r>
        <w:rPr>
          <w:rFonts w:ascii="宋体" w:hAnsi="宋体"/>
          <w:b/>
          <w:color w:val="000000" w:themeColor="text1"/>
          <w:sz w:val="24"/>
          <w:szCs w:val="24"/>
          <w:highlight w:val="none"/>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六</w:t>
      </w:r>
      <w:r>
        <w:rPr>
          <w:rFonts w:ascii="宋体" w:hAnsi="宋体"/>
          <w:b/>
          <w:color w:val="000000" w:themeColor="text1"/>
          <w:sz w:val="24"/>
          <w:szCs w:val="24"/>
          <w:highlight w:val="none"/>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、消防、监控设施维护及防雷设施检测</w:t>
      </w:r>
    </w:p>
    <w:bookmarkEnd w:id="28"/>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、定期对消防、监控主机及各消防、监控点的设备进行巡查，确保运行无故障，并做好相关的检查记录及台账；</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、定期对室外的消防栓、消防水带、消防泵等设备进行检查，是否有埋压或损坏等情况，并及时处理；</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、定期对室外及各楼层消防栓进行检查。每三个月巡查一次，消防栓箱内各种配件保证完好。每年保养一次，做到表面无生锈现象，颜色一致；阀杆每半年加注润滑油</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做到启动灵活运行正常；每半年放水检查。消防水带应每半年检查一次，保证完好无缺，无霉变。</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．定期对各楼层的灭火器进行检查，若发现有压力不足或缺少等情况，及时进行充液和更换；</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、定期对各楼层的排烟通风口、消防通道进行检查，是否有遮挡或堵塞，各楼层的疏散指示标志是否有损坏或缺少等情况，并及时处理；</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、定期对各楼层应急电源的主、备电情况进行检查。</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、消控室应安排</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名专业人员值班，且必须取得公安消防部门颁发的上岗证。</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．每年请专业检测机构对全校所有的防雷设施进行检测一次，检测</w:t>
      </w:r>
      <w:bookmarkStart w:id="29" w:name="OLE_LINK8"/>
      <w:r>
        <w:rPr>
          <w:rFonts w:hint="eastAsia" w:ascii="宋体" w:hAnsi="宋体"/>
          <w:color w:val="000000" w:themeColor="text1"/>
          <w:sz w:val="24"/>
          <w:szCs w:val="24"/>
          <w:highlight w:val="none"/>
          <w14:textFill>
            <w14:solidFill>
              <w14:schemeClr w14:val="tx1"/>
            </w14:solidFill>
          </w14:textFill>
        </w:rPr>
        <w:t>费用由投标商承担。</w:t>
      </w:r>
    </w:p>
    <w:bookmarkEnd w:id="29"/>
    <w:p>
      <w:pPr>
        <w:snapToGrid w:val="0"/>
        <w:spacing w:line="36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七</w:t>
      </w:r>
      <w:r>
        <w:rPr>
          <w:rFonts w:ascii="宋体" w:hAnsi="宋体"/>
          <w:b/>
          <w:color w:val="000000" w:themeColor="text1"/>
          <w:sz w:val="24"/>
          <w:szCs w:val="24"/>
          <w:highlight w:val="none"/>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、其他服务</w:t>
      </w:r>
    </w:p>
    <w:p>
      <w:pPr>
        <w:tabs>
          <w:tab w:val="left" w:pos="315"/>
          <w:tab w:val="left" w:pos="945"/>
          <w:tab w:val="left" w:pos="3360"/>
        </w:tabs>
        <w:snapToGrid w:val="0"/>
        <w:spacing w:line="360" w:lineRule="auto"/>
        <w:rPr>
          <w:rFonts w:ascii="宋体" w:hAnsi="宋体"/>
          <w:color w:val="000000" w:themeColor="text1"/>
          <w:sz w:val="24"/>
          <w:szCs w:val="24"/>
          <w:highlight w:val="none"/>
          <w14:textFill>
            <w14:solidFill>
              <w14:schemeClr w14:val="tx1"/>
            </w14:solidFill>
          </w14:textFill>
        </w:rPr>
      </w:pPr>
      <w:bookmarkStart w:id="30" w:name="OLE_LINK2"/>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、负责校园整体物业管理的项目经理</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人，</w:t>
      </w:r>
      <w:r>
        <w:rPr>
          <w:rFonts w:hint="eastAsia" w:ascii="宋体" w:hAnsi="宋体"/>
          <w:color w:val="000000" w:themeColor="text1"/>
          <w:sz w:val="24"/>
          <w:szCs w:val="24"/>
          <w:highlight w:val="none"/>
          <w:lang w:val="en-US" w:eastAsia="zh-CN"/>
          <w14:textFill>
            <w14:solidFill>
              <w14:schemeClr w14:val="tx1"/>
            </w14:solidFill>
          </w14:textFill>
        </w:rPr>
        <w:t>会务</w:t>
      </w:r>
      <w:r>
        <w:rPr>
          <w:rFonts w:hint="eastAsia" w:ascii="宋体" w:hAnsi="宋体"/>
          <w:color w:val="000000" w:themeColor="text1"/>
          <w:sz w:val="24"/>
          <w:szCs w:val="24"/>
          <w:highlight w:val="none"/>
          <w14:textFill>
            <w14:solidFill>
              <w14:schemeClr w14:val="tx1"/>
            </w14:solidFill>
          </w14:textFill>
        </w:rPr>
        <w:t>人员</w:t>
      </w:r>
      <w:r>
        <w:rPr>
          <w:rFonts w:hint="eastAsia" w:ascii="宋体" w:hAnsi="宋体"/>
          <w:color w:val="000000" w:themeColor="text1"/>
          <w:sz w:val="24"/>
          <w:szCs w:val="24"/>
          <w:highlight w:val="none"/>
          <w:lang w:val="en-US" w:eastAsia="zh-CN"/>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人。</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）热爱本职工作，训练有素、精于专业，有吃苦耐劳精神。</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）具有较强的组织、管理、沟通能力。</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）项目经理需具有大专以上学历，并从事物业管理工作三年以上</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含三年</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snapToGrid w:val="0"/>
        <w:spacing w:line="360" w:lineRule="auto"/>
        <w:ind w:firstLine="424" w:firstLineChars="177"/>
        <w:rPr>
          <w:rFonts w:ascii="宋体" w:hAnsi="宋体"/>
          <w:b/>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）遵守学校的作息时间，按时上下班。</w:t>
      </w:r>
      <w:bookmarkEnd w:id="30"/>
    </w:p>
    <w:p>
      <w:pPr>
        <w:tabs>
          <w:tab w:val="left" w:pos="315"/>
          <w:tab w:val="left" w:pos="945"/>
          <w:tab w:val="left" w:pos="3360"/>
        </w:tabs>
        <w:snapToGrid w:val="0"/>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（八）报价说明：</w:t>
      </w:r>
    </w:p>
    <w:p>
      <w:pPr>
        <w:tabs>
          <w:tab w:val="left" w:pos="315"/>
          <w:tab w:val="left" w:pos="945"/>
          <w:tab w:val="left" w:pos="336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.校区保洁、维修材料费用以及消监控系统专业维保、空调专业维保、配电间检测、防雷检测、消杀等均包含在投标报价中（费用约2</w:t>
      </w:r>
      <w:r>
        <w:rPr>
          <w:rFonts w:hint="eastAsia" w:ascii="宋体" w:hAnsi="宋体"/>
          <w:color w:val="000000" w:themeColor="text1"/>
          <w:sz w:val="24"/>
          <w:szCs w:val="24"/>
          <w:highlight w:val="none"/>
          <w:lang w:val="en-US" w:eastAsia="zh-CN"/>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万元</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此项费用全部用于购买学校维修材料和设备维保、检测，为净费用，不含税费及管理费等，请投标人参考以上预计费用，包含在投标总价中。）维修（保养）过程中采购的材料需制作材料使用计划报采购人同意后进行采购，采购的材料须经采购人进行验收。非正常损坏的材料维修费由损坏人负责赔偿。</w:t>
      </w:r>
    </w:p>
    <w:p>
      <w:pPr>
        <w:tabs>
          <w:tab w:val="left" w:pos="315"/>
          <w:tab w:val="left" w:pos="945"/>
          <w:tab w:val="left" w:pos="336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垃圾清运、化肥池清掏、消杀、除四害，防雷检测</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中央空调保养，</w:t>
      </w:r>
      <w:r>
        <w:rPr>
          <w:rFonts w:hint="eastAsia" w:ascii="宋体" w:hAnsi="宋体"/>
          <w:color w:val="000000" w:themeColor="text1"/>
          <w:sz w:val="24"/>
          <w:szCs w:val="24"/>
          <w:highlight w:val="none"/>
          <w:lang w:val="en-US" w:eastAsia="zh-CN"/>
          <w14:textFill>
            <w14:solidFill>
              <w14:schemeClr w14:val="tx1"/>
            </w14:solidFill>
          </w14:textFill>
        </w:rPr>
        <w:t>特种</w:t>
      </w:r>
      <w:r>
        <w:rPr>
          <w:rFonts w:hint="eastAsia" w:ascii="宋体" w:hAnsi="宋体"/>
          <w:color w:val="000000" w:themeColor="text1"/>
          <w:sz w:val="24"/>
          <w:szCs w:val="24"/>
          <w:highlight w:val="none"/>
          <w14:textFill>
            <w14:solidFill>
              <w14:schemeClr w14:val="tx1"/>
            </w14:solidFill>
          </w14:textFill>
        </w:rPr>
        <w:t>设备维护，高、低配保护性测试、高配工具绝缘测试、压力表检测，以上所有项目的费用请投标人含入投标报价内。</w:t>
      </w:r>
    </w:p>
    <w:p>
      <w:pPr>
        <w:tabs>
          <w:tab w:val="left" w:pos="315"/>
          <w:tab w:val="left" w:pos="945"/>
          <w:tab w:val="left" w:pos="336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各类维修材料，由物业公司承担。维修材料的购买经校方确认后购买，价格不高于市场价，并由校方验收，否则校方不予承认。中标人应承诺与校方共同管理维修材料费用，每月底交校方维修材料费用清单供监督确认。在费用允许的情况下，中标人应配合校方做好维修工作。如费用超支，中标人自行负担。</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．管理人员应</w:t>
      </w:r>
      <w:r>
        <w:rPr>
          <w:rFonts w:hint="eastAsia" w:ascii="宋体" w:hAnsi="宋体"/>
          <w:color w:val="000000" w:themeColor="text1"/>
          <w:sz w:val="24"/>
          <w:szCs w:val="24"/>
          <w:highlight w:val="none"/>
          <w:lang w:val="en-US" w:eastAsia="zh-CN"/>
          <w14:textFill>
            <w14:solidFill>
              <w14:schemeClr w14:val="tx1"/>
            </w14:solidFill>
          </w14:textFill>
        </w:rPr>
        <w:t>具有物业管理的相关经历</w:t>
      </w:r>
      <w:r>
        <w:rPr>
          <w:rFonts w:hint="eastAsia" w:ascii="宋体" w:hAnsi="宋体"/>
          <w:color w:val="000000" w:themeColor="text1"/>
          <w:sz w:val="24"/>
          <w:szCs w:val="24"/>
          <w:highlight w:val="none"/>
          <w14:textFill>
            <w14:solidFill>
              <w14:schemeClr w14:val="tx1"/>
            </w14:solidFill>
          </w14:textFill>
        </w:rPr>
        <w:t>，专业技术、操作人员应取得相应专业技术证书、专业上岗证或职业技能资格证书。管理负责人目前无担任其它物业管理项目负责人或物业管理人员。管理人员应及时、认真做好工作日志、交接班记录、账册等记录工作，做到字迹清晰、数据准确。</w:t>
      </w:r>
    </w:p>
    <w:p>
      <w:pPr>
        <w:tabs>
          <w:tab w:val="left" w:pos="315"/>
          <w:tab w:val="left" w:pos="945"/>
          <w:tab w:val="left" w:pos="336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关于福利的说明：不提供工作餐和工作服</w:t>
      </w:r>
      <w:r>
        <w:rPr>
          <w:rFonts w:ascii="宋体" w:hAnsi="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投标商应承诺配合学校提供学校重要会议的会务接待、重要考试的考场清洁卫生及学校举办各类活动的服务。</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各投标人须在对现场、周边环境全面了解的情况下编制科学合理、切实可行的组织实施计划以及具体的保障措施、工作程序。</w:t>
      </w:r>
    </w:p>
    <w:p>
      <w:pPr>
        <w:widowControl/>
        <w:autoSpaceDE w:val="0"/>
        <w:autoSpaceDN w:val="0"/>
        <w:snapToGrid w:val="0"/>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四、</w:t>
      </w:r>
      <w:r>
        <w:rPr>
          <w:rFonts w:ascii="宋体" w:hAnsi="宋体"/>
          <w:b/>
          <w:color w:val="000000" w:themeColor="text1"/>
          <w:sz w:val="24"/>
          <w:szCs w:val="24"/>
          <w:highlight w:val="none"/>
          <w14:textFill>
            <w14:solidFill>
              <w14:schemeClr w14:val="tx1"/>
            </w14:solidFill>
          </w14:textFill>
        </w:rPr>
        <w:t xml:space="preserve"> </w:t>
      </w:r>
      <w:r>
        <w:rPr>
          <w:rFonts w:hint="eastAsia" w:ascii="宋体" w:hAnsi="宋体"/>
          <w:b/>
          <w:color w:val="000000" w:themeColor="text1"/>
          <w:sz w:val="24"/>
          <w:szCs w:val="24"/>
          <w:highlight w:val="none"/>
          <w14:textFill>
            <w14:solidFill>
              <w14:schemeClr w14:val="tx1"/>
            </w14:solidFill>
          </w14:textFill>
        </w:rPr>
        <w:t>其他要求</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）投标人应制订具体的质量保证措施及质量保证及相关服务的承诺。如因服务质量未达到目标，供应商应因此承担责任和经济赔偿。在维保范围项目，供应商无任何理由拒绝保养维修。</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服务方须在合同签订前须提供管理主管、工程综合维修人员、保安等重要岗位人员的相关有效证件和信息，如果服务方不能提供，则采购单位有权终止合同签订。其他人员聘用须将人员信息向物业管理上级主管部门备案。</w:t>
      </w:r>
    </w:p>
    <w:p>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）按要求和事项发生量及时配备足够和胜任的相关管理和服务人员，并保持人员的稳定。遇调动或辞职时，管理主管和工程综合维修人员提前</w:t>
      </w:r>
      <w:r>
        <w:rPr>
          <w:rFonts w:ascii="宋体" w:hAnsi="宋体"/>
          <w:color w:val="000000" w:themeColor="text1"/>
          <w:sz w:val="24"/>
          <w:szCs w:val="24"/>
          <w:highlight w:val="none"/>
          <w14:textFill>
            <w14:solidFill>
              <w14:schemeClr w14:val="tx1"/>
            </w14:solidFill>
          </w14:textFill>
        </w:rPr>
        <w:t>20</w:t>
      </w:r>
      <w:r>
        <w:rPr>
          <w:rFonts w:hint="eastAsia" w:ascii="宋体" w:hAnsi="宋体"/>
          <w:color w:val="000000" w:themeColor="text1"/>
          <w:sz w:val="24"/>
          <w:szCs w:val="24"/>
          <w:highlight w:val="none"/>
          <w14:textFill>
            <w14:solidFill>
              <w14:schemeClr w14:val="tx1"/>
            </w14:solidFill>
          </w14:textFill>
        </w:rPr>
        <w:t>天、保安提前</w:t>
      </w:r>
      <w:r>
        <w:rPr>
          <w:rFonts w:ascii="宋体" w:hAnsi="宋体"/>
          <w:color w:val="000000" w:themeColor="text1"/>
          <w:sz w:val="24"/>
          <w:szCs w:val="24"/>
          <w:highlight w:val="none"/>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天、保洁提前</w:t>
      </w: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天告知业主并得到同意后才能更换，按要求及时补充相应人员，提前做好交接班。对业主认为无能力、工作失职或不合适人员，应立即更换。</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按国家和当地政府有关劳动法规、条例，向管理服务人员提供相应工种的劳动工资、加班工资、劳动保护等待遇。为保证服务人员的技能素质、队伍的相对稳定，应保障关键技术岗位如分中心主管、设备维护人员的工资待遇，每月在业主区域物业办公场所张榜公布符合法规的管理服务人员劳动待遇开支。</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）管理服务人员上岗时须统一着装，服装样式体现岗位特色和方便不同岗位操作，并经物业管理上级主管部门认可。</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）为提高物业管理服务水平，所有管理服务人员在服务期间按岗位要求进行定期短期培训。需要时，应接受物业管理上级主管部门会对服务人员的集中培训。</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）服务方需建立上岗前培训制度，并通过考试方式，经投标人同意准许上岗。</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）服务方应承诺在合同期内，为承包区域内提供物业安保、保洁、会议服务、水电与设备维护及其他相关服务，并承担由此带来的一切风险。</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投标人应制订具体的质量保证措施及质量保证和相关服务承诺。服务方所有的工作除应按服务方的内部流程实施外还应接受采购单位或第三方的检查。服务方达不到采购单位要求及各项服务承诺，采购单位有权要求其整改，直至扣款或终止合同。</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11</w:t>
      </w:r>
      <w:r>
        <w:rPr>
          <w:rFonts w:hint="eastAsia" w:ascii="宋体" w:hAnsi="宋体"/>
          <w:color w:val="000000" w:themeColor="text1"/>
          <w:sz w:val="24"/>
          <w:szCs w:val="24"/>
          <w:highlight w:val="none"/>
          <w14:textFill>
            <w14:solidFill>
              <w14:schemeClr w14:val="tx1"/>
            </w14:solidFill>
          </w14:textFill>
        </w:rPr>
        <w:t>）采购单位工作人员及其他物业使用人对中标单位的满意率达到</w:t>
      </w:r>
      <w:r>
        <w:rPr>
          <w:rFonts w:ascii="宋体" w:hAnsi="宋体"/>
          <w:color w:val="000000" w:themeColor="text1"/>
          <w:sz w:val="24"/>
          <w:szCs w:val="24"/>
          <w:highlight w:val="none"/>
          <w14:textFill>
            <w14:solidFill>
              <w14:schemeClr w14:val="tx1"/>
            </w14:solidFill>
          </w14:textFill>
        </w:rPr>
        <w:t>90</w:t>
      </w:r>
      <w:r>
        <w:rPr>
          <w:rFonts w:hint="eastAsia" w:ascii="宋体" w:hAnsi="宋体"/>
          <w:color w:val="000000" w:themeColor="text1"/>
          <w:sz w:val="24"/>
          <w:szCs w:val="24"/>
          <w:highlight w:val="none"/>
          <w14:textFill>
            <w14:solidFill>
              <w14:schemeClr w14:val="tx1"/>
            </w14:solidFill>
          </w14:textFill>
        </w:rPr>
        <w:t>％，采购单位可随时要求成交人在采购单位的监督下进行满意率调查。</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12</w:t>
      </w:r>
      <w:r>
        <w:rPr>
          <w:rFonts w:hint="eastAsia" w:ascii="宋体" w:hAnsi="宋体"/>
          <w:color w:val="000000" w:themeColor="text1"/>
          <w:sz w:val="24"/>
          <w:szCs w:val="24"/>
          <w:highlight w:val="none"/>
          <w14:textFill>
            <w14:solidFill>
              <w14:schemeClr w14:val="tx1"/>
            </w14:solidFill>
          </w14:textFill>
        </w:rPr>
        <w:t>）如今后物业服务范围增加，采购单位将按成交单价根据有关规定另行签订补充协议。</w:t>
      </w:r>
    </w:p>
    <w:p>
      <w:pPr>
        <w:tabs>
          <w:tab w:val="left" w:pos="360"/>
          <w:tab w:val="left" w:pos="144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13</w:t>
      </w:r>
      <w:r>
        <w:rPr>
          <w:rFonts w:hint="eastAsia" w:ascii="宋体" w:hAnsi="宋体"/>
          <w:color w:val="000000" w:themeColor="text1"/>
          <w:sz w:val="24"/>
          <w:szCs w:val="24"/>
          <w:highlight w:val="none"/>
          <w14:textFill>
            <w14:solidFill>
              <w14:schemeClr w14:val="tx1"/>
            </w14:solidFill>
          </w14:textFill>
        </w:rPr>
        <w:t>）请各投标人参照学校实际及现摆放情况，</w:t>
      </w:r>
      <w:r>
        <w:rPr>
          <w:rFonts w:hint="eastAsia" w:ascii="宋体" w:hAnsi="宋体"/>
          <w:color w:val="000000" w:themeColor="text1"/>
          <w:kern w:val="0"/>
          <w:sz w:val="24"/>
          <w:szCs w:val="24"/>
          <w:highlight w:val="none"/>
          <w:lang w:val="zh-CN"/>
          <w14:textFill>
            <w14:solidFill>
              <w14:schemeClr w14:val="tx1"/>
            </w14:solidFill>
          </w14:textFill>
        </w:rPr>
        <w:t>提出更好的</w:t>
      </w:r>
      <w:r>
        <w:rPr>
          <w:rFonts w:hint="eastAsia" w:ascii="宋体" w:hAnsi="宋体"/>
          <w:color w:val="000000" w:themeColor="text1"/>
          <w:sz w:val="24"/>
          <w:szCs w:val="24"/>
          <w:highlight w:val="none"/>
          <w14:textFill>
            <w14:solidFill>
              <w14:schemeClr w14:val="tx1"/>
            </w14:solidFill>
          </w14:textFill>
        </w:rPr>
        <w:t>室内外绿化</w:t>
      </w:r>
      <w:r>
        <w:rPr>
          <w:rFonts w:hint="eastAsia" w:ascii="宋体" w:hAnsi="宋体"/>
          <w:color w:val="000000" w:themeColor="text1"/>
          <w:kern w:val="0"/>
          <w:sz w:val="24"/>
          <w:szCs w:val="24"/>
          <w:highlight w:val="none"/>
          <w:lang w:val="zh-CN"/>
          <w14:textFill>
            <w14:solidFill>
              <w14:schemeClr w14:val="tx1"/>
            </w14:solidFill>
          </w14:textFill>
        </w:rPr>
        <w:t>设计方案</w:t>
      </w:r>
      <w:r>
        <w:rPr>
          <w:rFonts w:hint="eastAsia" w:ascii="宋体" w:hAnsi="宋体"/>
          <w:color w:val="000000" w:themeColor="text1"/>
          <w:sz w:val="24"/>
          <w:szCs w:val="24"/>
          <w:highlight w:val="none"/>
          <w14:textFill>
            <w14:solidFill>
              <w14:schemeClr w14:val="tx1"/>
            </w14:solidFill>
          </w14:textFill>
        </w:rPr>
        <w:t>，明确绿化盆景种类、数量、摆放位置、更换时间等。</w:t>
      </w:r>
    </w:p>
    <w:p>
      <w:pPr>
        <w:snapToGrid w:val="0"/>
        <w:spacing w:line="360" w:lineRule="auto"/>
        <w:ind w:left="359" w:leftChars="171" w:firstLine="120" w:firstLineChars="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14</w:t>
      </w:r>
      <w:r>
        <w:rPr>
          <w:rFonts w:hint="eastAsia" w:ascii="宋体" w:hAnsi="宋体"/>
          <w:color w:val="000000" w:themeColor="text1"/>
          <w:sz w:val="24"/>
          <w:szCs w:val="24"/>
          <w:highlight w:val="none"/>
          <w14:textFill>
            <w14:solidFill>
              <w14:schemeClr w14:val="tx1"/>
            </w14:solidFill>
          </w14:textFill>
        </w:rPr>
        <w:t>）服务方有义务帮助采购单位完成除维修维护外零星的电器安装、线路铺设、改动等工作，费用包含在本次投标价中，不再另行计费。</w:t>
      </w:r>
    </w:p>
    <w:p>
      <w:pPr>
        <w:snapToGrid w:val="0"/>
        <w:spacing w:line="360" w:lineRule="auto"/>
        <w:ind w:firstLine="600" w:firstLineChars="250"/>
        <w:rPr>
          <w:rFonts w:ascii="宋体" w:hAnsi="宋体"/>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w:t>
      </w:r>
      <w:r>
        <w:rPr>
          <w:rFonts w:ascii="宋体" w:hAnsi="宋体"/>
          <w:bCs/>
          <w:color w:val="000000" w:themeColor="text1"/>
          <w:sz w:val="24"/>
          <w:szCs w:val="24"/>
          <w:highlight w:val="none"/>
          <w14:textFill>
            <w14:solidFill>
              <w14:schemeClr w14:val="tx1"/>
            </w14:solidFill>
          </w14:textFill>
        </w:rPr>
        <w:t>15</w:t>
      </w:r>
      <w:r>
        <w:rPr>
          <w:rFonts w:hint="eastAsia" w:ascii="宋体" w:hAnsi="宋体"/>
          <w:bCs/>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各投标人须按《杭州市物业管理条例》及其他国家有关标准和规范完成采购文件要求的物业管理工作。</w:t>
      </w:r>
    </w:p>
    <w:p>
      <w:pPr>
        <w:widowControl/>
        <w:autoSpaceDE w:val="0"/>
        <w:autoSpaceDN w:val="0"/>
        <w:snapToGrid w:val="0"/>
        <w:spacing w:line="36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 xml:space="preserve"> </w:t>
      </w:r>
      <w:r>
        <w:rPr>
          <w:rFonts w:hint="eastAsia" w:ascii="宋体" w:hAnsi="宋体"/>
          <w:b/>
          <w:color w:val="000000" w:themeColor="text1"/>
          <w:sz w:val="24"/>
          <w:szCs w:val="24"/>
          <w:highlight w:val="none"/>
          <w14:textFill>
            <w14:solidFill>
              <w14:schemeClr w14:val="tx1"/>
            </w14:solidFill>
          </w14:textFill>
        </w:rPr>
        <w:t>五、管理服务应达到的各项指标</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、杜绝火灾责任事故和刑事案件；</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、环境卫生、清洁率达</w:t>
      </w:r>
      <w:r>
        <w:rPr>
          <w:rFonts w:ascii="宋体" w:hAnsi="宋体"/>
          <w:color w:val="000000" w:themeColor="text1"/>
          <w:sz w:val="24"/>
          <w:szCs w:val="24"/>
          <w:highlight w:val="none"/>
          <w14:textFill>
            <w14:solidFill>
              <w14:schemeClr w14:val="tx1"/>
            </w14:solidFill>
          </w14:textFill>
        </w:rPr>
        <w:t>99%</w:t>
      </w:r>
      <w:r>
        <w:rPr>
          <w:rFonts w:hint="eastAsia" w:ascii="宋体" w:hAnsi="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、维修、报修及时率</w:t>
      </w:r>
      <w:r>
        <w:rPr>
          <w:rFonts w:ascii="宋体" w:hAnsi="宋体"/>
          <w:color w:val="000000" w:themeColor="text1"/>
          <w:sz w:val="24"/>
          <w:szCs w:val="24"/>
          <w:highlight w:val="none"/>
          <w14:textFill>
            <w14:solidFill>
              <w14:schemeClr w14:val="tx1"/>
            </w14:solidFill>
          </w14:textFill>
        </w:rPr>
        <w:t>100%</w:t>
      </w:r>
      <w:r>
        <w:rPr>
          <w:rFonts w:hint="eastAsia" w:ascii="宋体" w:hAnsi="宋体"/>
          <w:color w:val="000000" w:themeColor="text1"/>
          <w:sz w:val="24"/>
          <w:szCs w:val="24"/>
          <w:highlight w:val="none"/>
          <w14:textFill>
            <w14:solidFill>
              <w14:schemeClr w14:val="tx1"/>
            </w14:solidFill>
          </w14:textFill>
        </w:rPr>
        <w:t>，返修率小于</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、服务有效投诉少于</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，处理率</w:t>
      </w:r>
      <w:r>
        <w:rPr>
          <w:rFonts w:ascii="宋体" w:hAnsi="宋体"/>
          <w:color w:val="000000" w:themeColor="text1"/>
          <w:sz w:val="24"/>
          <w:szCs w:val="24"/>
          <w:highlight w:val="none"/>
          <w14:textFill>
            <w14:solidFill>
              <w14:schemeClr w14:val="tx1"/>
            </w14:solidFill>
          </w14:textFill>
        </w:rPr>
        <w:t>100%</w:t>
      </w:r>
      <w:r>
        <w:rPr>
          <w:rFonts w:hint="eastAsia" w:ascii="宋体" w:hAnsi="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、满意率</w:t>
      </w:r>
      <w:r>
        <w:rPr>
          <w:rFonts w:ascii="宋体" w:hAnsi="宋体"/>
          <w:color w:val="000000" w:themeColor="text1"/>
          <w:sz w:val="24"/>
          <w:szCs w:val="24"/>
          <w:highlight w:val="none"/>
          <w14:textFill>
            <w14:solidFill>
              <w14:schemeClr w14:val="tx1"/>
            </w14:solidFill>
          </w14:textFill>
        </w:rPr>
        <w:t>95%</w:t>
      </w:r>
      <w:r>
        <w:rPr>
          <w:rFonts w:hint="eastAsia" w:ascii="宋体" w:hAnsi="宋体"/>
          <w:color w:val="000000" w:themeColor="text1"/>
          <w:sz w:val="24"/>
          <w:szCs w:val="24"/>
          <w:highlight w:val="none"/>
          <w14:textFill>
            <w14:solidFill>
              <w14:schemeClr w14:val="tx1"/>
            </w14:solidFill>
          </w14:textFill>
        </w:rPr>
        <w:t>以上。</w:t>
      </w:r>
    </w:p>
    <w:p>
      <w:pPr>
        <w:snapToGrid w:val="0"/>
        <w:spacing w:line="360" w:lineRule="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六、管理服务费用及财务管理要求</w:t>
      </w:r>
    </w:p>
    <w:p>
      <w:pPr>
        <w:snapToGrid w:val="0"/>
        <w:spacing w:line="360" w:lineRule="auto"/>
        <w:ind w:firstLine="480" w:firstLineChars="20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1</w:t>
      </w:r>
      <w:r>
        <w:rPr>
          <w:rFonts w:hint="eastAsia" w:ascii="宋体" w:hAnsi="宋体"/>
          <w:bCs/>
          <w:color w:val="000000" w:themeColor="text1"/>
          <w:sz w:val="24"/>
          <w:szCs w:val="24"/>
          <w:highlight w:val="none"/>
          <w14:textFill>
            <w14:solidFill>
              <w14:schemeClr w14:val="tx1"/>
            </w14:solidFill>
          </w14:textFill>
        </w:rPr>
        <w:t>、物业管理服务费用以签订的合同价为准，业主</w:t>
      </w:r>
      <w:r>
        <w:rPr>
          <w:rFonts w:hint="eastAsia" w:ascii="宋体" w:hAnsi="宋体"/>
          <w:bCs/>
          <w:color w:val="000000" w:themeColor="text1"/>
          <w:sz w:val="24"/>
          <w:szCs w:val="24"/>
          <w:highlight w:val="none"/>
          <w:lang w:val="en-US" w:eastAsia="zh-CN"/>
          <w14:textFill>
            <w14:solidFill>
              <w14:schemeClr w14:val="tx1"/>
            </w14:solidFill>
          </w14:textFill>
        </w:rPr>
        <w:t>按照合同约定进行</w:t>
      </w:r>
      <w:r>
        <w:rPr>
          <w:rFonts w:hint="eastAsia" w:ascii="宋体" w:hAnsi="宋体"/>
          <w:bCs/>
          <w:color w:val="000000" w:themeColor="text1"/>
          <w:sz w:val="24"/>
          <w:szCs w:val="24"/>
          <w:highlight w:val="none"/>
          <w14:textFill>
            <w14:solidFill>
              <w14:schemeClr w14:val="tx1"/>
            </w14:solidFill>
          </w14:textFill>
        </w:rPr>
        <w:t>拨付。</w:t>
      </w:r>
    </w:p>
    <w:p>
      <w:pPr>
        <w:snapToGrid w:val="0"/>
        <w:spacing w:line="360" w:lineRule="auto"/>
        <w:ind w:firstLine="480" w:firstLineChars="20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2</w:t>
      </w:r>
      <w:r>
        <w:rPr>
          <w:rFonts w:hint="eastAsia" w:ascii="宋体" w:hAnsi="宋体"/>
          <w:bCs/>
          <w:color w:val="000000" w:themeColor="text1"/>
          <w:sz w:val="24"/>
          <w:szCs w:val="24"/>
          <w:highlight w:val="none"/>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服务方需承担所有服务所需的工具</w:t>
      </w:r>
      <w:r>
        <w:rPr>
          <w:rFonts w:hint="eastAsia" w:ascii="宋体" w:hAnsi="宋体"/>
          <w:color w:val="000000" w:themeColor="text1"/>
          <w:sz w:val="24"/>
          <w:szCs w:val="24"/>
          <w:highlight w:val="none"/>
          <w14:textFill>
            <w14:solidFill>
              <w14:schemeClr w14:val="tx1"/>
            </w14:solidFill>
          </w14:textFill>
        </w:rPr>
        <w:t>。服务方必须配置办公设备独立放置于采购单位提供的办公区域内，且不能与承包区域外单位、部门或团体共用，其办公用品所需耗材应由成交人自行承担。（办公设备包括电脑、打印机、复印机、扫描仪、对讲机、电话、传真机、照相机、录像机等物品）</w:t>
      </w:r>
      <w:r>
        <w:rPr>
          <w:rFonts w:hint="eastAsia" w:ascii="宋体" w:hAnsi="宋体"/>
          <w:bCs/>
          <w:color w:val="000000" w:themeColor="text1"/>
          <w:sz w:val="24"/>
          <w:szCs w:val="24"/>
          <w:highlight w:val="none"/>
          <w14:textFill>
            <w14:solidFill>
              <w14:schemeClr w14:val="tx1"/>
            </w14:solidFill>
          </w14:textFill>
        </w:rPr>
        <w:t>。</w:t>
      </w:r>
    </w:p>
    <w:p>
      <w:pPr>
        <w:tabs>
          <w:tab w:val="left" w:pos="840"/>
        </w:tabs>
        <w:snapToGrid w:val="0"/>
        <w:spacing w:line="360" w:lineRule="auto"/>
        <w:ind w:firstLine="480" w:firstLineChars="200"/>
        <w:rPr>
          <w:rFonts w:ascii="宋体" w:hAnsi="宋体"/>
          <w:bCs/>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、物业管理服务人员缺岗的，按其岗位平均每月人员开支的标准扣除服务费。</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扣除的费用业主可用于其他顶岗人员的加班或奖励费用。</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s="Arial"/>
          <w:snapToGrid w:val="0"/>
          <w:color w:val="000000" w:themeColor="text1"/>
          <w:kern w:val="0"/>
          <w:sz w:val="24"/>
          <w:szCs w:val="24"/>
          <w:highlight w:val="none"/>
          <w14:textFill>
            <w14:solidFill>
              <w14:schemeClr w14:val="tx1"/>
            </w14:solidFill>
          </w14:textFill>
        </w:rPr>
        <w:t>每月须以书面形式向业主报告当月物业管理服务各项费用收支情况的财务报表，供业主审核。</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、服务方要制定财务预算，年终要进行财务专项决算并进行财务审计，审计结果报</w:t>
      </w:r>
      <w:r>
        <w:rPr>
          <w:rFonts w:hint="eastAsia" w:ascii="宋体" w:hAnsi="宋体" w:cs="Arial"/>
          <w:snapToGrid w:val="0"/>
          <w:color w:val="000000" w:themeColor="text1"/>
          <w:kern w:val="0"/>
          <w:sz w:val="24"/>
          <w:szCs w:val="24"/>
          <w:highlight w:val="none"/>
          <w14:textFill>
            <w14:solidFill>
              <w14:schemeClr w14:val="tx1"/>
            </w14:solidFill>
          </w14:textFill>
        </w:rPr>
        <w:t>业主</w:t>
      </w:r>
      <w:r>
        <w:rPr>
          <w:rFonts w:hint="eastAsia" w:ascii="宋体" w:hAnsi="宋体"/>
          <w:color w:val="000000" w:themeColor="text1"/>
          <w:sz w:val="24"/>
          <w:szCs w:val="24"/>
          <w:highlight w:val="none"/>
          <w14:textFill>
            <w14:solidFill>
              <w14:schemeClr w14:val="tx1"/>
            </w14:solidFill>
          </w14:textFill>
        </w:rPr>
        <w:t>。</w:t>
      </w:r>
    </w:p>
    <w:p>
      <w:pPr>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七、服务期限</w:t>
      </w:r>
      <w:r>
        <w:rPr>
          <w:rFonts w:ascii="宋体" w:hAnsi="宋体" w:eastAsia="宋体" w:cs="Arial"/>
          <w:b/>
          <w:color w:val="000000" w:themeColor="text1"/>
          <w:sz w:val="24"/>
          <w:szCs w:val="24"/>
          <w:highlight w:val="none"/>
          <w:shd w:val="clear" w:color="auto" w:fill="FFFFFF"/>
          <w14:textFill>
            <w14:solidFill>
              <w14:schemeClr w14:val="tx1"/>
            </w14:solidFill>
          </w14:textFill>
        </w:rPr>
        <w:t>和预算金额</w:t>
      </w:r>
      <w:r>
        <w:rPr>
          <w:rFonts w:hint="eastAsia" w:ascii="宋体" w:hAnsi="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Arial"/>
          <w:color w:val="000000" w:themeColor="text1"/>
          <w:sz w:val="24"/>
          <w:szCs w:val="24"/>
          <w:highlight w:val="none"/>
          <w:shd w:val="clear" w:color="auto" w:fill="FFFFFF"/>
          <w14:textFill>
            <w14:solidFill>
              <w14:schemeClr w14:val="tx1"/>
            </w14:solidFill>
          </w14:textFill>
        </w:rPr>
        <w:t>服务期限：202</w:t>
      </w:r>
      <w:r>
        <w:rPr>
          <w:rFonts w:hint="eastAsia" w:ascii="宋体" w:hAnsi="宋体" w:cs="Arial"/>
          <w:color w:val="000000" w:themeColor="text1"/>
          <w:sz w:val="24"/>
          <w:szCs w:val="24"/>
          <w:highlight w:val="none"/>
          <w:shd w:val="clear" w:color="auto" w:fill="FFFFFF"/>
          <w:lang w:val="en-US" w:eastAsia="zh-CN"/>
          <w14:textFill>
            <w14:solidFill>
              <w14:schemeClr w14:val="tx1"/>
            </w14:solidFill>
          </w14:textFill>
        </w:rPr>
        <w:t>4</w:t>
      </w:r>
      <w:r>
        <w:rPr>
          <w:rFonts w:ascii="宋体" w:hAnsi="宋体" w:eastAsia="宋体" w:cs="Arial"/>
          <w:color w:val="000000" w:themeColor="text1"/>
          <w:sz w:val="24"/>
          <w:szCs w:val="24"/>
          <w:highlight w:val="none"/>
          <w:shd w:val="clear" w:color="auto" w:fill="FFFFFF"/>
          <w14:textFill>
            <w14:solidFill>
              <w14:schemeClr w14:val="tx1"/>
            </w14:solidFill>
          </w14:textFill>
        </w:rPr>
        <w:t>年</w:t>
      </w:r>
      <w:r>
        <w:rPr>
          <w:rFonts w:hint="eastAsia" w:ascii="宋体" w:hAnsi="宋体" w:eastAsia="宋体" w:cs="Arial"/>
          <w:color w:val="000000" w:themeColor="text1"/>
          <w:sz w:val="24"/>
          <w:szCs w:val="24"/>
          <w:highlight w:val="none"/>
          <w:shd w:val="clear" w:color="auto" w:fill="FFFFFF"/>
          <w:lang w:val="en-US" w:eastAsia="zh-CN"/>
          <w14:textFill>
            <w14:solidFill>
              <w14:schemeClr w14:val="tx1"/>
            </w14:solidFill>
          </w14:textFill>
        </w:rPr>
        <w:t>1</w:t>
      </w:r>
      <w:r>
        <w:rPr>
          <w:rFonts w:ascii="宋体" w:hAnsi="宋体" w:eastAsia="宋体" w:cs="Arial"/>
          <w:color w:val="000000" w:themeColor="text1"/>
          <w:sz w:val="24"/>
          <w:szCs w:val="24"/>
          <w:highlight w:val="none"/>
          <w:shd w:val="clear" w:color="auto" w:fill="FFFFFF"/>
          <w14:textFill>
            <w14:solidFill>
              <w14:schemeClr w14:val="tx1"/>
            </w14:solidFill>
          </w14:textFill>
        </w:rPr>
        <w:t>月1日—202</w:t>
      </w:r>
      <w:r>
        <w:rPr>
          <w:rFonts w:hint="eastAsia" w:ascii="宋体" w:hAnsi="宋体" w:cs="Arial"/>
          <w:color w:val="000000" w:themeColor="text1"/>
          <w:sz w:val="24"/>
          <w:szCs w:val="24"/>
          <w:highlight w:val="none"/>
          <w:shd w:val="clear" w:color="auto" w:fill="FFFFFF"/>
          <w:lang w:val="en-US" w:eastAsia="zh-CN"/>
          <w14:textFill>
            <w14:solidFill>
              <w14:schemeClr w14:val="tx1"/>
            </w14:solidFill>
          </w14:textFill>
        </w:rPr>
        <w:t>4</w:t>
      </w:r>
      <w:r>
        <w:rPr>
          <w:rFonts w:ascii="宋体" w:hAnsi="宋体" w:eastAsia="宋体" w:cs="Arial"/>
          <w:color w:val="000000" w:themeColor="text1"/>
          <w:sz w:val="24"/>
          <w:szCs w:val="24"/>
          <w:highlight w:val="none"/>
          <w:shd w:val="clear" w:color="auto" w:fill="FFFFFF"/>
          <w14:textFill>
            <w14:solidFill>
              <w14:schemeClr w14:val="tx1"/>
            </w14:solidFill>
          </w14:textFill>
        </w:rPr>
        <w:t>年12月31日</w:t>
      </w:r>
      <w:r>
        <w:rPr>
          <w:rFonts w:ascii="宋体" w:hAnsi="宋体" w:eastAsia="宋体" w:cs="Arial"/>
          <w:color w:val="000000" w:themeColor="text1"/>
          <w:sz w:val="24"/>
          <w:szCs w:val="24"/>
          <w:highlight w:val="none"/>
          <w14:textFill>
            <w14:solidFill>
              <w14:schemeClr w14:val="tx1"/>
            </w14:solidFill>
          </w14:textFill>
        </w:rPr>
        <w:br w:type="textWrapping"/>
      </w:r>
      <w:r>
        <w:rPr>
          <w:rFonts w:ascii="宋体" w:hAnsi="宋体" w:eastAsia="宋体" w:cs="Arial"/>
          <w:color w:val="000000" w:themeColor="text1"/>
          <w:sz w:val="24"/>
          <w:szCs w:val="24"/>
          <w:highlight w:val="none"/>
          <w:shd w:val="clear" w:color="auto" w:fill="FFFFFF"/>
          <w14:textFill>
            <w14:solidFill>
              <w14:schemeClr w14:val="tx1"/>
            </w14:solidFill>
          </w14:textFill>
        </w:rPr>
        <w:t>　　预算金额：</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329</w:t>
      </w:r>
      <w:r>
        <w:rPr>
          <w:rFonts w:hint="eastAsia" w:ascii="宋体" w:hAnsi="宋体" w:eastAsia="宋体" w:cs="Times New Roman"/>
          <w:color w:val="000000" w:themeColor="text1"/>
          <w:sz w:val="24"/>
          <w:szCs w:val="24"/>
          <w:highlight w:val="none"/>
          <w14:textFill>
            <w14:solidFill>
              <w14:schemeClr w14:val="tx1"/>
            </w14:solidFill>
          </w14:textFill>
        </w:rPr>
        <w:t>.0</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宋体" w:eastAsia="宋体" w:cs="Times New Roman"/>
          <w:color w:val="000000" w:themeColor="text1"/>
          <w:sz w:val="24"/>
          <w:szCs w:val="24"/>
          <w:highlight w:val="none"/>
          <w14:textFill>
            <w14:solidFill>
              <w14:schemeClr w14:val="tx1"/>
            </w14:solidFill>
          </w14:textFill>
        </w:rPr>
        <w:t>万元</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2024年1月1日至新中标单位入场日期的服务费用由中标供应商按照</w:t>
      </w:r>
      <w:r>
        <w:rPr>
          <w:rFonts w:hint="eastAsia" w:ascii="宋体" w:hAnsi="宋体" w:eastAsia="宋体" w:cs="Times New Roman"/>
          <w:color w:val="000000" w:themeColor="text1"/>
          <w:sz w:val="24"/>
          <w:szCs w:val="24"/>
          <w:highlight w:val="none"/>
          <w14:textFill>
            <w14:solidFill>
              <w14:schemeClr w14:val="tx1"/>
            </w14:solidFill>
          </w14:textFill>
        </w:rPr>
        <w:t>按202</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4</w:t>
      </w:r>
      <w:r>
        <w:rPr>
          <w:rFonts w:hint="eastAsia" w:ascii="宋体" w:hAnsi="宋体" w:eastAsia="宋体" w:cs="Times New Roman"/>
          <w:color w:val="000000" w:themeColor="text1"/>
          <w:sz w:val="24"/>
          <w:szCs w:val="24"/>
          <w:highlight w:val="none"/>
          <w14:textFill>
            <w14:solidFill>
              <w14:schemeClr w14:val="tx1"/>
            </w14:solidFill>
          </w14:textFill>
        </w:rPr>
        <w:t>年度中标价单日金额乘以实际服务天数，与202</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3</w:t>
      </w:r>
      <w:r>
        <w:rPr>
          <w:rFonts w:hint="eastAsia" w:ascii="宋体" w:hAnsi="宋体" w:eastAsia="宋体" w:cs="Times New Roman"/>
          <w:color w:val="000000" w:themeColor="text1"/>
          <w:sz w:val="24"/>
          <w:szCs w:val="24"/>
          <w:highlight w:val="none"/>
          <w14:textFill>
            <w14:solidFill>
              <w14:schemeClr w14:val="tx1"/>
            </w14:solidFill>
          </w14:textFill>
        </w:rPr>
        <w:t>年度供应商结算</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 </w:t>
      </w:r>
    </w:p>
    <w:p>
      <w:pPr>
        <w:snapToGrid w:val="0"/>
        <w:spacing w:line="360" w:lineRule="auto"/>
        <w:rPr>
          <w:rFonts w:ascii="宋体" w:hAnsi="宋体" w:cs="Arial"/>
          <w:snapToGrid w:val="0"/>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w:t>
      </w:r>
      <w:r>
        <w:rPr>
          <w:rFonts w:hint="eastAsia" w:ascii="宋体" w:hAnsi="宋体" w:cs="Arial"/>
          <w:b/>
          <w:snapToGrid w:val="0"/>
          <w:color w:val="000000" w:themeColor="text1"/>
          <w:kern w:val="0"/>
          <w:sz w:val="24"/>
          <w:szCs w:val="24"/>
          <w:highlight w:val="none"/>
          <w14:textFill>
            <w14:solidFill>
              <w14:schemeClr w14:val="tx1"/>
            </w14:solidFill>
          </w14:textFill>
        </w:rPr>
        <w:t>八、相关场地提供</w:t>
      </w:r>
    </w:p>
    <w:p>
      <w:pPr>
        <w:snapToGrid w:val="0"/>
        <w:spacing w:line="360" w:lineRule="auto"/>
        <w:ind w:firstLine="480" w:firstLineChars="200"/>
        <w:rPr>
          <w:rFonts w:ascii="宋体" w:hAnsi="宋体" w:cs="Arial"/>
          <w:snapToGrid w:val="0"/>
          <w:color w:val="000000" w:themeColor="text1"/>
          <w:kern w:val="0"/>
          <w:sz w:val="24"/>
          <w:szCs w:val="24"/>
          <w:highlight w:val="none"/>
          <w14:textFill>
            <w14:solidFill>
              <w14:schemeClr w14:val="tx1"/>
            </w14:solidFill>
          </w14:textFill>
        </w:rPr>
      </w:pPr>
      <w:r>
        <w:rPr>
          <w:rFonts w:hint="eastAsia" w:ascii="宋体" w:hAnsi="宋体" w:cs="Arial"/>
          <w:snapToGrid w:val="0"/>
          <w:color w:val="000000" w:themeColor="text1"/>
          <w:kern w:val="0"/>
          <w:sz w:val="24"/>
          <w:szCs w:val="24"/>
          <w:highlight w:val="none"/>
          <w14:textFill>
            <w14:solidFill>
              <w14:schemeClr w14:val="tx1"/>
            </w14:solidFill>
          </w14:textFill>
        </w:rPr>
        <w:t>采购单位免费提供物业管理的办公场地，但办公用品（指办公桌、电脑、打印机、对讲机、文件柜等自身使用的等办公用品）由投标人自行解决。</w:t>
      </w:r>
    </w:p>
    <w:p>
      <w:pPr>
        <w:snapToGrid w:val="0"/>
        <w:spacing w:line="360" w:lineRule="auto"/>
        <w:rPr>
          <w:rFonts w:ascii="宋体" w:hAnsi="宋体" w:cs="Arial"/>
          <w:b/>
          <w:snapToGrid w:val="0"/>
          <w:color w:val="000000" w:themeColor="text1"/>
          <w:kern w:val="0"/>
          <w:sz w:val="24"/>
          <w:szCs w:val="24"/>
          <w:highlight w:val="none"/>
          <w14:textFill>
            <w14:solidFill>
              <w14:schemeClr w14:val="tx1"/>
            </w14:solidFill>
          </w14:textFill>
        </w:rPr>
      </w:pPr>
      <w:r>
        <w:rPr>
          <w:rFonts w:hint="eastAsia" w:ascii="宋体" w:hAnsi="宋体" w:cs="Arial"/>
          <w:b/>
          <w:snapToGrid w:val="0"/>
          <w:color w:val="000000" w:themeColor="text1"/>
          <w:kern w:val="0"/>
          <w:sz w:val="24"/>
          <w:szCs w:val="24"/>
          <w:highlight w:val="none"/>
          <w14:textFill>
            <w14:solidFill>
              <w14:schemeClr w14:val="tx1"/>
            </w14:solidFill>
          </w14:textFill>
        </w:rPr>
        <w:t>九、检查与考核</w:t>
      </w:r>
    </w:p>
    <w:p>
      <w:pPr>
        <w:snapToGrid w:val="0"/>
        <w:spacing w:line="360" w:lineRule="auto"/>
        <w:ind w:firstLine="480" w:firstLineChars="200"/>
        <w:rPr>
          <w:rFonts w:ascii="宋体" w:hAnsi="宋体" w:cs="Arial"/>
          <w:snapToGrid w:val="0"/>
          <w:color w:val="000000" w:themeColor="text1"/>
          <w:kern w:val="0"/>
          <w:sz w:val="24"/>
          <w:szCs w:val="24"/>
          <w:highlight w:val="none"/>
          <w14:textFill>
            <w14:solidFill>
              <w14:schemeClr w14:val="tx1"/>
            </w14:solidFill>
          </w14:textFill>
        </w:rPr>
      </w:pPr>
      <w:r>
        <w:rPr>
          <w:rFonts w:ascii="宋体" w:hAnsi="宋体" w:cs="Arial"/>
          <w:snapToGrid w:val="0"/>
          <w:color w:val="000000" w:themeColor="text1"/>
          <w:kern w:val="0"/>
          <w:sz w:val="24"/>
          <w:szCs w:val="24"/>
          <w:highlight w:val="none"/>
          <w14:textFill>
            <w14:solidFill>
              <w14:schemeClr w14:val="tx1"/>
            </w14:solidFill>
          </w14:textFill>
        </w:rPr>
        <w:t>1</w:t>
      </w:r>
      <w:r>
        <w:rPr>
          <w:rFonts w:hint="eastAsia" w:ascii="宋体" w:hAnsi="宋体" w:cs="Arial"/>
          <w:snapToGrid w:val="0"/>
          <w:color w:val="000000" w:themeColor="text1"/>
          <w:kern w:val="0"/>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服务方</w:t>
      </w:r>
      <w:r>
        <w:rPr>
          <w:rFonts w:hint="eastAsia" w:ascii="宋体" w:hAnsi="宋体" w:cs="Arial"/>
          <w:snapToGrid w:val="0"/>
          <w:color w:val="000000" w:themeColor="text1"/>
          <w:kern w:val="0"/>
          <w:sz w:val="24"/>
          <w:szCs w:val="24"/>
          <w:highlight w:val="none"/>
          <w14:textFill>
            <w14:solidFill>
              <w14:schemeClr w14:val="tx1"/>
            </w14:solidFill>
          </w14:textFill>
        </w:rPr>
        <w:t>应制订具体的质量保证措施及质量保证和相关服务承诺。供应商所有的工作除应按供应商的内部流程实施外，还应接受采购单位或第三方的随时检查。如因质量未达到目标，采购单位有权要求其整改，同时</w:t>
      </w:r>
      <w:r>
        <w:rPr>
          <w:rFonts w:hint="eastAsia" w:ascii="宋体" w:hAnsi="宋体"/>
          <w:color w:val="000000" w:themeColor="text1"/>
          <w:sz w:val="24"/>
          <w:szCs w:val="24"/>
          <w:highlight w:val="none"/>
          <w14:textFill>
            <w14:solidFill>
              <w14:schemeClr w14:val="tx1"/>
            </w14:solidFill>
          </w14:textFill>
        </w:rPr>
        <w:t>服务方</w:t>
      </w:r>
      <w:r>
        <w:rPr>
          <w:rFonts w:hint="eastAsia" w:ascii="宋体" w:hAnsi="宋体" w:cs="Arial"/>
          <w:snapToGrid w:val="0"/>
          <w:color w:val="000000" w:themeColor="text1"/>
          <w:kern w:val="0"/>
          <w:sz w:val="24"/>
          <w:szCs w:val="24"/>
          <w:highlight w:val="none"/>
          <w14:textFill>
            <w14:solidFill>
              <w14:schemeClr w14:val="tx1"/>
            </w14:solidFill>
          </w14:textFill>
        </w:rPr>
        <w:t>应承担责任和经济赔偿（扣款或终止合同）。</w:t>
      </w:r>
    </w:p>
    <w:p>
      <w:pPr>
        <w:snapToGrid w:val="0"/>
        <w:spacing w:line="360" w:lineRule="auto"/>
        <w:ind w:firstLine="480" w:firstLineChars="200"/>
        <w:rPr>
          <w:rFonts w:hint="default" w:ascii="宋体" w:hAnsi="宋体" w:eastAsia="宋体"/>
          <w:color w:val="000000" w:themeColor="text1"/>
          <w:sz w:val="24"/>
          <w:szCs w:val="24"/>
          <w:highlight w:val="none"/>
          <w:lang w:val="en-US" w:eastAsia="zh-CN"/>
          <w14:textFill>
            <w14:solidFill>
              <w14:schemeClr w14:val="tx1"/>
            </w14:solidFill>
          </w14:textFill>
        </w:rPr>
        <w:sectPr>
          <w:headerReference r:id="rId9" w:type="first"/>
          <w:footerReference r:id="rId12" w:type="first"/>
          <w:headerReference r:id="rId8" w:type="default"/>
          <w:footerReference r:id="rId10" w:type="default"/>
          <w:footerReference r:id="rId11" w:type="even"/>
          <w:pgSz w:w="11906" w:h="16838"/>
          <w:pgMar w:top="1418" w:right="1418" w:bottom="1418" w:left="1418" w:header="851" w:footer="992" w:gutter="0"/>
          <w:cols w:space="720" w:num="1"/>
          <w:titlePg/>
          <w:docGrid w:linePitch="312" w:charSpace="0"/>
        </w:sectPr>
      </w:pPr>
      <w:r>
        <w:rPr>
          <w:rFonts w:ascii="宋体" w:hAnsi="宋体" w:cs="Arial"/>
          <w:snapToGrid w:val="0"/>
          <w:color w:val="000000" w:themeColor="text1"/>
          <w:kern w:val="0"/>
          <w:sz w:val="24"/>
          <w:szCs w:val="24"/>
          <w:highlight w:val="none"/>
          <w14:textFill>
            <w14:solidFill>
              <w14:schemeClr w14:val="tx1"/>
            </w14:solidFill>
          </w14:textFill>
        </w:rPr>
        <w:t>2</w:t>
      </w:r>
      <w:r>
        <w:rPr>
          <w:rFonts w:hint="eastAsia" w:ascii="宋体" w:hAnsi="宋体" w:cs="Arial"/>
          <w:snapToGrid w:val="0"/>
          <w:color w:val="000000" w:themeColor="text1"/>
          <w:kern w:val="0"/>
          <w:sz w:val="24"/>
          <w:szCs w:val="24"/>
          <w:highlight w:val="none"/>
          <w14:textFill>
            <w14:solidFill>
              <w14:schemeClr w14:val="tx1"/>
            </w14:solidFill>
          </w14:textFill>
        </w:rPr>
        <w:t>、采购单位定期和不定期地对供应商管理服务进行检查和抽查，检查记录和整改时限反馈</w:t>
      </w:r>
      <w:r>
        <w:rPr>
          <w:rFonts w:hint="eastAsia" w:ascii="宋体" w:hAnsi="宋体"/>
          <w:color w:val="000000" w:themeColor="text1"/>
          <w:sz w:val="24"/>
          <w:szCs w:val="24"/>
          <w:highlight w:val="none"/>
          <w14:textFill>
            <w14:solidFill>
              <w14:schemeClr w14:val="tx1"/>
            </w14:solidFill>
          </w14:textFill>
        </w:rPr>
        <w:t>服务方</w:t>
      </w:r>
      <w:r>
        <w:rPr>
          <w:rFonts w:hint="eastAsia" w:ascii="宋体" w:hAnsi="宋体" w:cs="Arial"/>
          <w:snapToGrid w:val="0"/>
          <w:color w:val="000000" w:themeColor="text1"/>
          <w:kern w:val="0"/>
          <w:sz w:val="24"/>
          <w:szCs w:val="24"/>
          <w:highlight w:val="none"/>
          <w14:textFill>
            <w14:solidFill>
              <w14:schemeClr w14:val="tx1"/>
            </w14:solidFill>
          </w14:textFill>
        </w:rPr>
        <w:t>。并对“传达、保安和秩序管理”，“环境卫生”，“综合维修”等三项内容</w:t>
      </w:r>
      <w:r>
        <w:rPr>
          <w:rFonts w:hint="eastAsia" w:ascii="宋体" w:hAnsi="宋体" w:cs="Arial"/>
          <w:snapToGrid w:val="0"/>
          <w:color w:val="000000" w:themeColor="text1"/>
          <w:kern w:val="0"/>
          <w:sz w:val="24"/>
          <w:szCs w:val="24"/>
          <w:highlight w:val="none"/>
          <w:lang w:val="en-US" w:eastAsia="zh-CN"/>
          <w14:textFill>
            <w14:solidFill>
              <w14:schemeClr w14:val="tx1"/>
            </w14:solidFill>
          </w14:textFill>
        </w:rPr>
        <w:t>进行</w:t>
      </w:r>
      <w:r>
        <w:rPr>
          <w:rFonts w:hint="eastAsia" w:ascii="宋体" w:hAnsi="宋体" w:cs="Arial"/>
          <w:snapToGrid w:val="0"/>
          <w:color w:val="000000" w:themeColor="text1"/>
          <w:kern w:val="0"/>
          <w:sz w:val="24"/>
          <w:szCs w:val="24"/>
          <w:highlight w:val="none"/>
          <w14:textFill>
            <w14:solidFill>
              <w14:schemeClr w14:val="tx1"/>
            </w14:solidFill>
          </w14:textFill>
        </w:rPr>
        <w:t>检查</w:t>
      </w:r>
      <w:r>
        <w:rPr>
          <w:rFonts w:hint="eastAsia" w:ascii="宋体" w:hAnsi="宋体" w:cs="Arial"/>
          <w:snapToGrid w:val="0"/>
          <w:color w:val="000000" w:themeColor="text1"/>
          <w:kern w:val="0"/>
          <w:sz w:val="24"/>
          <w:szCs w:val="24"/>
          <w:highlight w:val="none"/>
          <w:lang w:eastAsia="zh-CN"/>
          <w14:textFill>
            <w14:solidFill>
              <w14:schemeClr w14:val="tx1"/>
            </w14:solidFill>
          </w14:textFill>
        </w:rPr>
        <w:t>、</w:t>
      </w:r>
      <w:r>
        <w:rPr>
          <w:rFonts w:hint="eastAsia" w:ascii="宋体" w:hAnsi="宋体" w:cs="Arial"/>
          <w:snapToGrid w:val="0"/>
          <w:color w:val="000000" w:themeColor="text1"/>
          <w:kern w:val="0"/>
          <w:sz w:val="24"/>
          <w:szCs w:val="24"/>
          <w:highlight w:val="none"/>
          <w:lang w:val="en-US" w:eastAsia="zh-CN"/>
          <w14:textFill>
            <w14:solidFill>
              <w14:schemeClr w14:val="tx1"/>
            </w14:solidFill>
          </w14:textFill>
        </w:rPr>
        <w:t>反馈，得到反馈内容后，供应商需在1日内作出整改、调整</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如同等问题出现多次整改未到位的情况，</w:t>
      </w:r>
      <w:r>
        <w:rPr>
          <w:rFonts w:hint="eastAsia" w:ascii="宋体" w:hAnsi="宋体"/>
          <w:color w:val="000000" w:themeColor="text1"/>
          <w:sz w:val="24"/>
          <w:szCs w:val="24"/>
          <w:highlight w:val="none"/>
          <w14:textFill>
            <w14:solidFill>
              <w14:schemeClr w14:val="tx1"/>
            </w14:solidFill>
          </w14:textFill>
        </w:rPr>
        <w:t>服务方</w:t>
      </w:r>
      <w:r>
        <w:rPr>
          <w:rFonts w:hint="eastAsia" w:ascii="宋体" w:hAnsi="宋体" w:cs="Arial"/>
          <w:snapToGrid w:val="0"/>
          <w:color w:val="000000" w:themeColor="text1"/>
          <w:kern w:val="0"/>
          <w:sz w:val="24"/>
          <w:szCs w:val="24"/>
          <w:highlight w:val="none"/>
          <w14:textFill>
            <w14:solidFill>
              <w14:schemeClr w14:val="tx1"/>
            </w14:solidFill>
          </w14:textFill>
        </w:rPr>
        <w:t>应承担责任和经济赔偿（扣款或终止合同）</w:t>
      </w:r>
    </w:p>
    <w:p>
      <w:pPr>
        <w:spacing w:line="360" w:lineRule="auto"/>
        <w:ind w:firstLine="181" w:firstLineChars="50"/>
        <w:rPr>
          <w:rFonts w:ascii="宋体" w:hAnsi="宋体" w:cs="宋体"/>
          <w:b/>
          <w:color w:val="000000" w:themeColor="text1"/>
          <w:sz w:val="36"/>
          <w:szCs w:val="36"/>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widowControl/>
        <w:ind w:firstLine="720" w:firstLineChars="300"/>
        <w:jc w:val="left"/>
        <w:rPr>
          <w:rFonts w:ascii="宋体" w:hAnsi="宋体" w:cs="宋体"/>
          <w:bCs/>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其它：招标文件第四部分评分办法中评审因素相应的其它要求及第五部分采购合同中相应的其他要求。</w:t>
      </w:r>
    </w:p>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31" w:name="_Toc184310294"/>
      <w:bookmarkEnd w:id="31"/>
      <w:bookmarkStart w:id="32" w:name="_Toc184310278"/>
      <w:bookmarkEnd w:id="32"/>
      <w:bookmarkStart w:id="33" w:name="_Toc184314442"/>
      <w:bookmarkEnd w:id="33"/>
      <w:bookmarkStart w:id="34" w:name="_Toc184310285"/>
      <w:bookmarkEnd w:id="34"/>
      <w:bookmarkStart w:id="35" w:name="_Toc184312136"/>
      <w:bookmarkEnd w:id="35"/>
      <w:bookmarkStart w:id="36" w:name="_Toc184312073"/>
      <w:bookmarkEnd w:id="36"/>
      <w:bookmarkStart w:id="37" w:name="_Toc184310314"/>
      <w:bookmarkEnd w:id="37"/>
      <w:bookmarkStart w:id="38" w:name="_Toc184310300"/>
      <w:bookmarkEnd w:id="38"/>
      <w:bookmarkStart w:id="39" w:name="_Toc184313281"/>
      <w:bookmarkEnd w:id="39"/>
      <w:bookmarkStart w:id="40" w:name="_Toc184313288"/>
      <w:bookmarkEnd w:id="40"/>
      <w:bookmarkStart w:id="41" w:name="_Toc184313245"/>
      <w:bookmarkEnd w:id="41"/>
      <w:bookmarkStart w:id="42" w:name="_Toc184308088"/>
      <w:bookmarkEnd w:id="42"/>
      <w:bookmarkStart w:id="43" w:name="_Toc184308038"/>
      <w:bookmarkEnd w:id="43"/>
      <w:bookmarkStart w:id="44" w:name="_Toc184310308"/>
      <w:bookmarkEnd w:id="44"/>
      <w:bookmarkStart w:id="45" w:name="_Toc184312134"/>
      <w:bookmarkEnd w:id="45"/>
      <w:bookmarkStart w:id="46" w:name="_Toc184313239"/>
      <w:bookmarkEnd w:id="46"/>
      <w:bookmarkStart w:id="47" w:name="_Toc184313260"/>
      <w:bookmarkEnd w:id="47"/>
      <w:bookmarkStart w:id="48" w:name="_Toc184310325"/>
      <w:bookmarkEnd w:id="48"/>
      <w:bookmarkStart w:id="49" w:name="_Toc184308043"/>
      <w:bookmarkEnd w:id="49"/>
      <w:bookmarkStart w:id="50" w:name="_Toc184310287"/>
      <w:bookmarkEnd w:id="50"/>
      <w:bookmarkStart w:id="51" w:name="_Toc184314447"/>
      <w:bookmarkEnd w:id="51"/>
      <w:bookmarkStart w:id="52" w:name="_Toc184314434"/>
      <w:bookmarkEnd w:id="52"/>
      <w:bookmarkStart w:id="53" w:name="_Toc184312129"/>
      <w:bookmarkEnd w:id="53"/>
      <w:bookmarkStart w:id="54" w:name="_Toc184313248"/>
      <w:bookmarkEnd w:id="54"/>
      <w:bookmarkStart w:id="55" w:name="_Toc184312088"/>
      <w:bookmarkEnd w:id="55"/>
      <w:bookmarkStart w:id="56" w:name="_Toc184313264"/>
      <w:bookmarkEnd w:id="56"/>
      <w:bookmarkStart w:id="57" w:name="_Toc184312070"/>
      <w:bookmarkEnd w:id="57"/>
      <w:bookmarkStart w:id="58" w:name="_Toc184308045"/>
      <w:bookmarkEnd w:id="58"/>
      <w:bookmarkStart w:id="59" w:name="_Toc184310277"/>
      <w:bookmarkEnd w:id="59"/>
      <w:bookmarkStart w:id="60" w:name="_Toc184310316"/>
      <w:bookmarkEnd w:id="60"/>
      <w:bookmarkStart w:id="61" w:name="_Toc184310321"/>
      <w:bookmarkEnd w:id="61"/>
      <w:bookmarkStart w:id="62" w:name="_Toc184312072"/>
      <w:bookmarkEnd w:id="62"/>
      <w:bookmarkStart w:id="63" w:name="_Toc184310311"/>
      <w:bookmarkEnd w:id="63"/>
      <w:bookmarkStart w:id="64" w:name="_Toc184313298"/>
      <w:bookmarkEnd w:id="64"/>
      <w:bookmarkStart w:id="65" w:name="_Toc184308085"/>
      <w:bookmarkEnd w:id="65"/>
      <w:bookmarkStart w:id="66" w:name="_Toc184312106"/>
      <w:bookmarkEnd w:id="66"/>
      <w:bookmarkStart w:id="67" w:name="_Toc184313266"/>
      <w:bookmarkEnd w:id="67"/>
      <w:bookmarkStart w:id="68" w:name="_Toc184308066"/>
      <w:bookmarkEnd w:id="68"/>
      <w:bookmarkStart w:id="69" w:name="_Toc184314457"/>
      <w:bookmarkEnd w:id="69"/>
      <w:bookmarkStart w:id="70" w:name="_Toc184314418"/>
      <w:bookmarkEnd w:id="70"/>
      <w:bookmarkStart w:id="71" w:name="_Toc184314413"/>
      <w:bookmarkEnd w:id="71"/>
      <w:bookmarkStart w:id="72" w:name="_Toc184310328"/>
      <w:bookmarkEnd w:id="72"/>
      <w:bookmarkStart w:id="73" w:name="_Toc184314479"/>
      <w:bookmarkEnd w:id="73"/>
      <w:bookmarkStart w:id="74" w:name="_Toc184312119"/>
      <w:bookmarkEnd w:id="74"/>
      <w:bookmarkStart w:id="75" w:name="_Toc184310304"/>
      <w:bookmarkEnd w:id="75"/>
      <w:bookmarkStart w:id="76" w:name="_Toc184312081"/>
      <w:bookmarkEnd w:id="76"/>
      <w:bookmarkStart w:id="77" w:name="_Toc184314465"/>
      <w:bookmarkEnd w:id="77"/>
      <w:bookmarkStart w:id="78" w:name="_Toc184308067"/>
      <w:bookmarkEnd w:id="78"/>
      <w:bookmarkStart w:id="79" w:name="_Toc184312087"/>
      <w:bookmarkEnd w:id="79"/>
      <w:bookmarkStart w:id="80" w:name="_Toc184313275"/>
      <w:bookmarkEnd w:id="80"/>
      <w:bookmarkStart w:id="81" w:name="_Toc184312127"/>
      <w:bookmarkEnd w:id="81"/>
      <w:bookmarkStart w:id="82" w:name="_Toc184312108"/>
      <w:bookmarkEnd w:id="82"/>
      <w:bookmarkStart w:id="83" w:name="_Toc184310275"/>
      <w:bookmarkEnd w:id="83"/>
      <w:bookmarkStart w:id="84" w:name="_Toc184310279"/>
      <w:bookmarkEnd w:id="84"/>
      <w:bookmarkStart w:id="85" w:name="_Toc184314417"/>
      <w:bookmarkEnd w:id="85"/>
      <w:bookmarkStart w:id="86" w:name="_Toc184312117"/>
      <w:bookmarkEnd w:id="86"/>
      <w:bookmarkStart w:id="87" w:name="_Toc184310334"/>
      <w:bookmarkEnd w:id="87"/>
      <w:bookmarkStart w:id="88" w:name="_Toc184313256"/>
      <w:bookmarkEnd w:id="88"/>
      <w:bookmarkStart w:id="89" w:name="_Toc184308096"/>
      <w:bookmarkEnd w:id="89"/>
      <w:bookmarkStart w:id="90" w:name="_Toc184314476"/>
      <w:bookmarkEnd w:id="90"/>
      <w:bookmarkStart w:id="91" w:name="_Toc184314473"/>
      <w:bookmarkEnd w:id="91"/>
      <w:bookmarkStart w:id="92" w:name="_Toc184312111"/>
      <w:bookmarkEnd w:id="92"/>
      <w:bookmarkStart w:id="93" w:name="_Toc184308082"/>
      <w:bookmarkEnd w:id="93"/>
      <w:bookmarkStart w:id="94" w:name="_Toc184310343"/>
      <w:bookmarkEnd w:id="94"/>
      <w:bookmarkStart w:id="95" w:name="_Toc184308052"/>
      <w:bookmarkEnd w:id="95"/>
      <w:bookmarkStart w:id="96" w:name="_Toc184312095"/>
      <w:bookmarkEnd w:id="96"/>
      <w:bookmarkStart w:id="97" w:name="_Toc184310274"/>
      <w:bookmarkEnd w:id="97"/>
      <w:bookmarkStart w:id="98" w:name="_Toc184310342"/>
      <w:bookmarkEnd w:id="98"/>
      <w:bookmarkStart w:id="99" w:name="_Toc184312091"/>
      <w:bookmarkEnd w:id="99"/>
      <w:bookmarkStart w:id="100" w:name="_Toc184308075"/>
      <w:bookmarkEnd w:id="100"/>
      <w:bookmarkStart w:id="101" w:name="_Toc184312114"/>
      <w:bookmarkEnd w:id="101"/>
      <w:bookmarkStart w:id="102" w:name="_Toc184310329"/>
      <w:bookmarkEnd w:id="102"/>
      <w:bookmarkStart w:id="103" w:name="_Toc184308064"/>
      <w:bookmarkEnd w:id="103"/>
      <w:bookmarkStart w:id="104" w:name="_Toc184314419"/>
      <w:bookmarkEnd w:id="104"/>
      <w:bookmarkStart w:id="105" w:name="_Toc184308050"/>
      <w:bookmarkEnd w:id="105"/>
      <w:bookmarkStart w:id="106" w:name="_Toc184310340"/>
      <w:bookmarkEnd w:id="106"/>
      <w:bookmarkStart w:id="107" w:name="_Toc184308063"/>
      <w:bookmarkEnd w:id="107"/>
      <w:bookmarkStart w:id="108" w:name="_Toc184310305"/>
      <w:bookmarkEnd w:id="108"/>
      <w:bookmarkStart w:id="109" w:name="_Toc184313292"/>
      <w:bookmarkEnd w:id="109"/>
      <w:bookmarkStart w:id="110" w:name="_Toc184308042"/>
      <w:bookmarkEnd w:id="110"/>
      <w:bookmarkStart w:id="111" w:name="_Toc184314416"/>
      <w:bookmarkEnd w:id="111"/>
      <w:bookmarkStart w:id="112" w:name="_Toc184312105"/>
      <w:bookmarkEnd w:id="112"/>
      <w:bookmarkStart w:id="113" w:name="_Toc184313268"/>
      <w:bookmarkEnd w:id="113"/>
      <w:bookmarkStart w:id="114" w:name="_Toc184313301"/>
      <w:bookmarkEnd w:id="114"/>
      <w:bookmarkStart w:id="115" w:name="_Toc184314438"/>
      <w:bookmarkEnd w:id="115"/>
      <w:bookmarkStart w:id="116" w:name="_Toc184310339"/>
      <w:bookmarkEnd w:id="116"/>
      <w:bookmarkStart w:id="117" w:name="_Toc184312077"/>
      <w:bookmarkEnd w:id="117"/>
      <w:bookmarkStart w:id="118" w:name="_Toc184310273"/>
      <w:bookmarkEnd w:id="118"/>
      <w:bookmarkStart w:id="119" w:name="_Toc184312139"/>
      <w:bookmarkEnd w:id="119"/>
      <w:bookmarkStart w:id="120" w:name="_Toc184308106"/>
      <w:bookmarkEnd w:id="120"/>
      <w:bookmarkStart w:id="121" w:name="_Toc184308046"/>
      <w:bookmarkEnd w:id="121"/>
      <w:bookmarkStart w:id="122" w:name="_Toc184308072"/>
      <w:bookmarkEnd w:id="122"/>
      <w:bookmarkStart w:id="123" w:name="_Toc184308102"/>
      <w:bookmarkEnd w:id="123"/>
      <w:bookmarkStart w:id="124" w:name="_Toc184313263"/>
      <w:bookmarkEnd w:id="124"/>
      <w:bookmarkStart w:id="125" w:name="_Toc184310292"/>
      <w:bookmarkEnd w:id="125"/>
      <w:bookmarkStart w:id="126" w:name="_Toc184313243"/>
      <w:bookmarkEnd w:id="126"/>
      <w:bookmarkStart w:id="127" w:name="_Toc184310332"/>
      <w:bookmarkEnd w:id="127"/>
      <w:bookmarkStart w:id="128" w:name="_Toc184313247"/>
      <w:bookmarkEnd w:id="128"/>
      <w:bookmarkStart w:id="129" w:name="_Toc184312125"/>
      <w:bookmarkEnd w:id="129"/>
      <w:bookmarkStart w:id="130" w:name="_Toc184312110"/>
      <w:bookmarkEnd w:id="130"/>
      <w:bookmarkStart w:id="131" w:name="_Toc184312103"/>
      <w:bookmarkEnd w:id="131"/>
      <w:bookmarkStart w:id="132" w:name="_Toc184314426"/>
      <w:bookmarkEnd w:id="132"/>
      <w:bookmarkStart w:id="133" w:name="_Toc184310324"/>
      <w:bookmarkEnd w:id="133"/>
      <w:bookmarkStart w:id="134" w:name="_Toc184314468"/>
      <w:bookmarkEnd w:id="134"/>
      <w:bookmarkStart w:id="135" w:name="_Toc184314477"/>
      <w:bookmarkEnd w:id="135"/>
      <w:bookmarkStart w:id="136" w:name="_Toc184313252"/>
      <w:bookmarkEnd w:id="136"/>
      <w:bookmarkStart w:id="137" w:name="_Toc184312086"/>
      <w:bookmarkEnd w:id="137"/>
      <w:bookmarkStart w:id="138" w:name="_Toc184314451"/>
      <w:bookmarkEnd w:id="138"/>
      <w:bookmarkStart w:id="139" w:name="_Toc184314429"/>
      <w:bookmarkEnd w:id="139"/>
      <w:bookmarkStart w:id="140" w:name="_Toc184313273"/>
      <w:bookmarkEnd w:id="140"/>
      <w:bookmarkStart w:id="141" w:name="_Toc184308059"/>
      <w:bookmarkEnd w:id="141"/>
      <w:bookmarkStart w:id="142" w:name="_Toc184313271"/>
      <w:bookmarkEnd w:id="142"/>
      <w:bookmarkStart w:id="143" w:name="_Toc184312069"/>
      <w:bookmarkEnd w:id="143"/>
      <w:bookmarkStart w:id="144" w:name="_Toc184313302"/>
      <w:bookmarkEnd w:id="144"/>
      <w:bookmarkStart w:id="145" w:name="_Toc184308068"/>
      <w:bookmarkEnd w:id="145"/>
      <w:bookmarkStart w:id="146" w:name="_Toc184312116"/>
      <w:bookmarkEnd w:id="146"/>
      <w:bookmarkStart w:id="147" w:name="_Toc184310282"/>
      <w:bookmarkEnd w:id="147"/>
      <w:bookmarkStart w:id="148" w:name="_Toc184308104"/>
      <w:bookmarkEnd w:id="148"/>
      <w:bookmarkStart w:id="149" w:name="_Toc184312130"/>
      <w:bookmarkEnd w:id="149"/>
      <w:bookmarkStart w:id="150" w:name="_Toc184308099"/>
      <w:bookmarkEnd w:id="150"/>
      <w:bookmarkStart w:id="151" w:name="_Toc184314411"/>
      <w:bookmarkEnd w:id="151"/>
      <w:bookmarkStart w:id="152" w:name="_Toc184313249"/>
      <w:bookmarkEnd w:id="152"/>
      <w:bookmarkStart w:id="153" w:name="_Toc184310286"/>
      <w:bookmarkEnd w:id="153"/>
      <w:bookmarkStart w:id="154" w:name="_Toc184314430"/>
      <w:bookmarkEnd w:id="154"/>
      <w:bookmarkStart w:id="155" w:name="_Toc184313309"/>
      <w:bookmarkEnd w:id="155"/>
      <w:bookmarkStart w:id="156" w:name="_Toc184312092"/>
      <w:bookmarkEnd w:id="156"/>
      <w:bookmarkStart w:id="157" w:name="_Toc184313269"/>
      <w:bookmarkEnd w:id="157"/>
      <w:bookmarkStart w:id="158" w:name="_Toc184308098"/>
      <w:bookmarkEnd w:id="158"/>
      <w:bookmarkStart w:id="159" w:name="_Toc184313304"/>
      <w:bookmarkEnd w:id="159"/>
      <w:bookmarkStart w:id="160" w:name="_Toc184312113"/>
      <w:bookmarkEnd w:id="160"/>
      <w:bookmarkStart w:id="161" w:name="_Toc184312096"/>
      <w:bookmarkEnd w:id="161"/>
      <w:bookmarkStart w:id="162" w:name="_Toc184308093"/>
      <w:bookmarkEnd w:id="162"/>
      <w:bookmarkStart w:id="163" w:name="_Toc184310320"/>
      <w:bookmarkEnd w:id="163"/>
      <w:bookmarkStart w:id="164" w:name="_Toc184312093"/>
      <w:bookmarkEnd w:id="164"/>
      <w:bookmarkStart w:id="165" w:name="_Toc184310289"/>
      <w:bookmarkEnd w:id="165"/>
      <w:bookmarkStart w:id="166" w:name="_Toc184310338"/>
      <w:bookmarkEnd w:id="166"/>
      <w:bookmarkStart w:id="167" w:name="_Toc184314471"/>
      <w:bookmarkEnd w:id="167"/>
      <w:bookmarkStart w:id="168" w:name="_Toc184313305"/>
      <w:bookmarkEnd w:id="168"/>
      <w:bookmarkStart w:id="169" w:name="_Toc184308100"/>
      <w:bookmarkEnd w:id="169"/>
      <w:bookmarkStart w:id="170" w:name="_Toc184312080"/>
      <w:bookmarkEnd w:id="170"/>
      <w:bookmarkStart w:id="171" w:name="_Toc184314454"/>
      <w:bookmarkEnd w:id="171"/>
      <w:bookmarkStart w:id="172" w:name="_Toc184312076"/>
      <w:bookmarkEnd w:id="172"/>
      <w:bookmarkStart w:id="173" w:name="_Toc184312102"/>
      <w:bookmarkEnd w:id="173"/>
      <w:bookmarkStart w:id="174" w:name="_Toc184312122"/>
      <w:bookmarkEnd w:id="174"/>
      <w:bookmarkStart w:id="175" w:name="_Toc184313267"/>
      <w:bookmarkEnd w:id="175"/>
      <w:bookmarkStart w:id="176" w:name="_Toc184312112"/>
      <w:bookmarkEnd w:id="176"/>
      <w:bookmarkStart w:id="177" w:name="_Toc184310299"/>
      <w:bookmarkEnd w:id="177"/>
      <w:bookmarkStart w:id="178" w:name="_Toc184314445"/>
      <w:bookmarkEnd w:id="178"/>
      <w:bookmarkStart w:id="179" w:name="_Toc184314459"/>
      <w:bookmarkEnd w:id="179"/>
      <w:bookmarkStart w:id="180" w:name="_Toc184312135"/>
      <w:bookmarkEnd w:id="180"/>
      <w:bookmarkStart w:id="181" w:name="_Toc184308049"/>
      <w:bookmarkEnd w:id="181"/>
      <w:bookmarkStart w:id="182" w:name="_Toc184310281"/>
      <w:bookmarkEnd w:id="182"/>
      <w:bookmarkStart w:id="183" w:name="_Toc184313286"/>
      <w:bookmarkEnd w:id="183"/>
      <w:bookmarkStart w:id="184" w:name="_Toc184314412"/>
      <w:bookmarkEnd w:id="184"/>
      <w:bookmarkStart w:id="185" w:name="_Toc184308058"/>
      <w:bookmarkEnd w:id="185"/>
      <w:bookmarkStart w:id="186" w:name="_Toc184310335"/>
      <w:bookmarkEnd w:id="186"/>
      <w:bookmarkStart w:id="187" w:name="_Toc184313294"/>
      <w:bookmarkEnd w:id="187"/>
      <w:bookmarkStart w:id="188" w:name="_Toc184314452"/>
      <w:bookmarkEnd w:id="188"/>
      <w:bookmarkStart w:id="189" w:name="_Toc184313277"/>
      <w:bookmarkEnd w:id="189"/>
      <w:bookmarkStart w:id="190" w:name="_Toc184313254"/>
      <w:bookmarkEnd w:id="190"/>
      <w:bookmarkStart w:id="191" w:name="_Toc184314458"/>
      <w:bookmarkEnd w:id="191"/>
      <w:bookmarkStart w:id="192" w:name="_Toc184313293"/>
      <w:bookmarkEnd w:id="192"/>
      <w:bookmarkStart w:id="193" w:name="_Toc184310296"/>
      <w:bookmarkEnd w:id="193"/>
      <w:bookmarkStart w:id="194" w:name="_Toc184312107"/>
      <w:bookmarkEnd w:id="194"/>
      <w:bookmarkStart w:id="195" w:name="_Toc184308051"/>
      <w:bookmarkEnd w:id="195"/>
      <w:bookmarkStart w:id="196" w:name="_Toc184314448"/>
      <w:bookmarkEnd w:id="196"/>
      <w:bookmarkStart w:id="197" w:name="_Toc184308039"/>
      <w:bookmarkEnd w:id="197"/>
      <w:bookmarkStart w:id="198" w:name="_Toc184313240"/>
      <w:bookmarkEnd w:id="198"/>
      <w:bookmarkStart w:id="199" w:name="_Toc184312132"/>
      <w:bookmarkEnd w:id="199"/>
      <w:bookmarkStart w:id="200" w:name="_Toc184314466"/>
      <w:bookmarkEnd w:id="200"/>
      <w:bookmarkStart w:id="201" w:name="_Toc184313250"/>
      <w:bookmarkEnd w:id="201"/>
      <w:bookmarkStart w:id="202" w:name="_Toc184308101"/>
      <w:bookmarkEnd w:id="202"/>
      <w:bookmarkStart w:id="203" w:name="_Toc184308044"/>
      <w:bookmarkEnd w:id="203"/>
      <w:bookmarkStart w:id="204" w:name="_Toc184313296"/>
      <w:bookmarkEnd w:id="204"/>
      <w:bookmarkStart w:id="205" w:name="_Toc184310336"/>
      <w:bookmarkEnd w:id="205"/>
      <w:bookmarkStart w:id="206" w:name="_Toc184313299"/>
      <w:bookmarkEnd w:id="206"/>
      <w:bookmarkStart w:id="207" w:name="_Toc184310309"/>
      <w:bookmarkEnd w:id="207"/>
      <w:bookmarkStart w:id="208" w:name="_Toc184313258"/>
      <w:bookmarkEnd w:id="208"/>
      <w:bookmarkStart w:id="209" w:name="_Toc184313283"/>
      <w:bookmarkEnd w:id="209"/>
      <w:bookmarkStart w:id="210" w:name="_Toc184312074"/>
      <w:bookmarkEnd w:id="210"/>
      <w:bookmarkStart w:id="211" w:name="_Toc184312126"/>
      <w:bookmarkEnd w:id="211"/>
      <w:bookmarkStart w:id="212" w:name="_Toc184313307"/>
      <w:bookmarkEnd w:id="212"/>
      <w:bookmarkStart w:id="213" w:name="_Toc184310313"/>
      <w:bookmarkEnd w:id="213"/>
      <w:bookmarkStart w:id="214" w:name="_Toc184312138"/>
      <w:bookmarkEnd w:id="214"/>
      <w:bookmarkStart w:id="215" w:name="_Toc184314475"/>
      <w:bookmarkEnd w:id="215"/>
      <w:bookmarkStart w:id="216" w:name="_Toc184310295"/>
      <w:bookmarkEnd w:id="216"/>
      <w:bookmarkStart w:id="217" w:name="_Toc184312094"/>
      <w:bookmarkEnd w:id="217"/>
      <w:bookmarkStart w:id="218" w:name="_Toc184313244"/>
      <w:bookmarkEnd w:id="218"/>
      <w:bookmarkStart w:id="219" w:name="_Toc184310284"/>
      <w:bookmarkEnd w:id="219"/>
      <w:bookmarkStart w:id="220" w:name="_Toc184310323"/>
      <w:bookmarkEnd w:id="220"/>
      <w:bookmarkStart w:id="221" w:name="_Toc184310280"/>
      <w:bookmarkEnd w:id="221"/>
      <w:bookmarkStart w:id="222" w:name="_Toc184308047"/>
      <w:bookmarkEnd w:id="222"/>
      <w:bookmarkStart w:id="223" w:name="_Toc184312090"/>
      <w:bookmarkEnd w:id="223"/>
      <w:bookmarkStart w:id="224" w:name="_Toc184310306"/>
      <w:bookmarkEnd w:id="224"/>
      <w:bookmarkStart w:id="225" w:name="_Toc184308070"/>
      <w:bookmarkEnd w:id="225"/>
      <w:bookmarkStart w:id="226" w:name="_Toc184308080"/>
      <w:bookmarkEnd w:id="226"/>
      <w:bookmarkStart w:id="227" w:name="_Toc184308036"/>
      <w:bookmarkEnd w:id="227"/>
      <w:bookmarkStart w:id="228" w:name="_Toc184313278"/>
      <w:bookmarkEnd w:id="228"/>
      <w:bookmarkStart w:id="229" w:name="_Toc184314423"/>
      <w:bookmarkEnd w:id="229"/>
      <w:bookmarkStart w:id="230" w:name="_Toc184312128"/>
      <w:bookmarkEnd w:id="230"/>
      <w:bookmarkStart w:id="231" w:name="_Toc184313280"/>
      <w:bookmarkEnd w:id="231"/>
      <w:bookmarkStart w:id="232" w:name="_Toc184308092"/>
      <w:bookmarkEnd w:id="232"/>
      <w:bookmarkStart w:id="233" w:name="_Toc184310307"/>
      <w:bookmarkEnd w:id="233"/>
      <w:bookmarkStart w:id="234" w:name="_Toc184308107"/>
      <w:bookmarkEnd w:id="234"/>
      <w:bookmarkStart w:id="235" w:name="_Toc184310302"/>
      <w:bookmarkEnd w:id="235"/>
      <w:bookmarkStart w:id="236" w:name="_Toc184310330"/>
      <w:bookmarkEnd w:id="236"/>
      <w:bookmarkStart w:id="237" w:name="_Toc184308084"/>
      <w:bookmarkEnd w:id="237"/>
      <w:bookmarkStart w:id="238" w:name="_Toc184308076"/>
      <w:bookmarkEnd w:id="238"/>
      <w:bookmarkStart w:id="239" w:name="_Toc184313251"/>
      <w:bookmarkEnd w:id="239"/>
      <w:bookmarkStart w:id="240" w:name="_Toc184312098"/>
      <w:bookmarkEnd w:id="240"/>
      <w:bookmarkStart w:id="241" w:name="_Toc184313291"/>
      <w:bookmarkEnd w:id="241"/>
      <w:bookmarkStart w:id="242" w:name="_Toc184313289"/>
      <w:bookmarkEnd w:id="242"/>
      <w:bookmarkStart w:id="243" w:name="_Toc184314455"/>
      <w:bookmarkEnd w:id="243"/>
      <w:bookmarkStart w:id="244" w:name="_Toc184314427"/>
      <w:bookmarkEnd w:id="244"/>
      <w:bookmarkStart w:id="245" w:name="_Toc184314481"/>
      <w:bookmarkEnd w:id="245"/>
      <w:bookmarkStart w:id="246" w:name="_Toc184310297"/>
      <w:bookmarkEnd w:id="246"/>
      <w:bookmarkStart w:id="247" w:name="_Toc184312118"/>
      <w:bookmarkEnd w:id="247"/>
      <w:bookmarkStart w:id="248" w:name="_Toc184313295"/>
      <w:bookmarkEnd w:id="248"/>
      <w:bookmarkStart w:id="249" w:name="_Toc184310272"/>
      <w:bookmarkEnd w:id="249"/>
      <w:bookmarkStart w:id="250" w:name="_Toc184310327"/>
      <w:bookmarkEnd w:id="250"/>
      <w:bookmarkStart w:id="251" w:name="_Toc184313274"/>
      <w:bookmarkEnd w:id="251"/>
      <w:bookmarkStart w:id="252" w:name="_Toc184312133"/>
      <w:bookmarkEnd w:id="252"/>
      <w:bookmarkStart w:id="253" w:name="_Toc184314461"/>
      <w:bookmarkEnd w:id="253"/>
      <w:bookmarkStart w:id="254" w:name="_Toc184312082"/>
      <w:bookmarkEnd w:id="254"/>
      <w:bookmarkStart w:id="255" w:name="_Toc184310298"/>
      <w:bookmarkEnd w:id="255"/>
      <w:bookmarkStart w:id="256" w:name="_Toc184314460"/>
      <w:bookmarkEnd w:id="256"/>
      <w:bookmarkStart w:id="257" w:name="_Toc184314439"/>
      <w:bookmarkEnd w:id="257"/>
      <w:bookmarkStart w:id="258" w:name="_Toc184308087"/>
      <w:bookmarkEnd w:id="258"/>
      <w:bookmarkStart w:id="259" w:name="_Toc184314432"/>
      <w:bookmarkEnd w:id="259"/>
      <w:bookmarkStart w:id="260" w:name="_Toc184312071"/>
      <w:bookmarkEnd w:id="260"/>
      <w:bookmarkStart w:id="261" w:name="_Toc184314431"/>
      <w:bookmarkEnd w:id="261"/>
      <w:bookmarkStart w:id="262" w:name="_Toc184310301"/>
      <w:bookmarkEnd w:id="262"/>
      <w:bookmarkStart w:id="263" w:name="_Toc184308090"/>
      <w:bookmarkEnd w:id="263"/>
      <w:bookmarkStart w:id="264" w:name="_Toc184310290"/>
      <w:bookmarkEnd w:id="264"/>
      <w:bookmarkStart w:id="265" w:name="_Toc184308062"/>
      <w:bookmarkEnd w:id="265"/>
      <w:bookmarkStart w:id="266" w:name="_Toc184310293"/>
      <w:bookmarkEnd w:id="266"/>
      <w:bookmarkStart w:id="267" w:name="_Toc184314441"/>
      <w:bookmarkEnd w:id="267"/>
      <w:bookmarkStart w:id="268" w:name="_Toc184308071"/>
      <w:bookmarkEnd w:id="268"/>
      <w:bookmarkStart w:id="269" w:name="_Toc184308061"/>
      <w:bookmarkEnd w:id="269"/>
      <w:bookmarkStart w:id="270" w:name="_Toc184313310"/>
      <w:bookmarkEnd w:id="270"/>
      <w:bookmarkStart w:id="271" w:name="_Toc184308037"/>
      <w:bookmarkEnd w:id="271"/>
      <w:bookmarkStart w:id="272" w:name="_Toc184313285"/>
      <w:bookmarkEnd w:id="272"/>
      <w:bookmarkStart w:id="273" w:name="_Toc184312137"/>
      <w:bookmarkEnd w:id="273"/>
      <w:bookmarkStart w:id="274" w:name="_Toc184313306"/>
      <w:bookmarkEnd w:id="274"/>
      <w:bookmarkStart w:id="275" w:name="_Toc184308057"/>
      <w:bookmarkEnd w:id="275"/>
      <w:bookmarkStart w:id="276" w:name="_Toc184313287"/>
      <w:bookmarkEnd w:id="276"/>
      <w:bookmarkStart w:id="277" w:name="_Toc184313303"/>
      <w:bookmarkEnd w:id="277"/>
      <w:bookmarkStart w:id="278" w:name="_Toc184313261"/>
      <w:bookmarkEnd w:id="278"/>
      <w:bookmarkStart w:id="279" w:name="_Toc184314456"/>
      <w:bookmarkEnd w:id="279"/>
      <w:bookmarkStart w:id="280" w:name="_Toc184308097"/>
      <w:bookmarkEnd w:id="280"/>
      <w:bookmarkStart w:id="281" w:name="_Toc184308083"/>
      <w:bookmarkEnd w:id="281"/>
      <w:bookmarkStart w:id="282" w:name="_Toc184313265"/>
      <w:bookmarkEnd w:id="282"/>
      <w:bookmarkStart w:id="283" w:name="_Toc184314462"/>
      <w:bookmarkEnd w:id="283"/>
      <w:bookmarkStart w:id="284" w:name="_Toc184312124"/>
      <w:bookmarkEnd w:id="284"/>
      <w:bookmarkStart w:id="285" w:name="_Toc184310333"/>
      <w:bookmarkEnd w:id="285"/>
      <w:bookmarkStart w:id="286" w:name="_Toc184314424"/>
      <w:bookmarkEnd w:id="286"/>
      <w:bookmarkStart w:id="287" w:name="_Toc184312121"/>
      <w:bookmarkEnd w:id="287"/>
      <w:bookmarkStart w:id="288" w:name="_Toc184314480"/>
      <w:bookmarkEnd w:id="288"/>
      <w:bookmarkStart w:id="289" w:name="_Toc184312089"/>
      <w:bookmarkEnd w:id="289"/>
      <w:bookmarkStart w:id="290" w:name="_Toc184313257"/>
      <w:bookmarkEnd w:id="290"/>
      <w:bookmarkStart w:id="291" w:name="_Toc184312078"/>
      <w:bookmarkEnd w:id="291"/>
      <w:bookmarkStart w:id="292" w:name="_Toc184313270"/>
      <w:bookmarkEnd w:id="292"/>
      <w:bookmarkStart w:id="293" w:name="_Toc184314433"/>
      <w:bookmarkEnd w:id="293"/>
      <w:bookmarkStart w:id="294" w:name="_Toc184308103"/>
      <w:bookmarkEnd w:id="294"/>
      <w:bookmarkStart w:id="295" w:name="_Toc184312100"/>
      <w:bookmarkEnd w:id="295"/>
      <w:bookmarkStart w:id="296" w:name="_Toc184314453"/>
      <w:bookmarkEnd w:id="296"/>
      <w:bookmarkStart w:id="297" w:name="_Toc184314463"/>
      <w:bookmarkEnd w:id="297"/>
      <w:bookmarkStart w:id="298" w:name="_Toc184313259"/>
      <w:bookmarkEnd w:id="298"/>
      <w:bookmarkStart w:id="299" w:name="_Toc184308091"/>
      <w:bookmarkEnd w:id="299"/>
      <w:bookmarkStart w:id="300" w:name="_Toc184308073"/>
      <w:bookmarkEnd w:id="300"/>
      <w:bookmarkStart w:id="301" w:name="_Toc184313272"/>
      <w:bookmarkEnd w:id="301"/>
      <w:bookmarkStart w:id="302" w:name="_Toc184310331"/>
      <w:bookmarkEnd w:id="302"/>
      <w:bookmarkStart w:id="303" w:name="_Toc184314446"/>
      <w:bookmarkEnd w:id="303"/>
      <w:bookmarkStart w:id="304" w:name="_Toc184308094"/>
      <w:bookmarkEnd w:id="304"/>
      <w:bookmarkStart w:id="305" w:name="_Toc184313308"/>
      <w:bookmarkEnd w:id="305"/>
      <w:bookmarkStart w:id="306" w:name="_Toc184314425"/>
      <w:bookmarkEnd w:id="306"/>
      <w:bookmarkStart w:id="307" w:name="_Toc184313255"/>
      <w:bookmarkEnd w:id="307"/>
      <w:bookmarkStart w:id="308" w:name="_Toc184308086"/>
      <w:bookmarkEnd w:id="308"/>
      <w:bookmarkStart w:id="309" w:name="_Toc184314436"/>
      <w:bookmarkEnd w:id="309"/>
      <w:bookmarkStart w:id="310" w:name="_Toc184312120"/>
      <w:bookmarkEnd w:id="310"/>
      <w:bookmarkStart w:id="311" w:name="_Toc184308065"/>
      <w:bookmarkEnd w:id="311"/>
      <w:bookmarkStart w:id="312" w:name="_Toc184308079"/>
      <w:bookmarkEnd w:id="312"/>
      <w:bookmarkStart w:id="313" w:name="_Toc184312068"/>
      <w:bookmarkEnd w:id="313"/>
      <w:bookmarkStart w:id="314" w:name="_Toc184314467"/>
      <w:bookmarkEnd w:id="314"/>
      <w:bookmarkStart w:id="315" w:name="_Toc184313246"/>
      <w:bookmarkEnd w:id="315"/>
      <w:bookmarkStart w:id="316" w:name="_Toc184308040"/>
      <w:bookmarkEnd w:id="316"/>
      <w:bookmarkStart w:id="317" w:name="_Toc184312097"/>
      <w:bookmarkEnd w:id="317"/>
      <w:bookmarkStart w:id="318" w:name="_Toc184312084"/>
      <w:bookmarkEnd w:id="318"/>
      <w:bookmarkStart w:id="319" w:name="_Toc184308089"/>
      <w:bookmarkEnd w:id="319"/>
      <w:bookmarkStart w:id="320" w:name="_Toc184308105"/>
      <w:bookmarkEnd w:id="320"/>
      <w:bookmarkStart w:id="321" w:name="_Toc184308081"/>
      <w:bookmarkEnd w:id="321"/>
      <w:bookmarkStart w:id="322" w:name="_Toc184314414"/>
      <w:bookmarkEnd w:id="322"/>
      <w:bookmarkStart w:id="323" w:name="_Toc184310341"/>
      <w:bookmarkEnd w:id="323"/>
      <w:bookmarkStart w:id="324" w:name="_Toc184308054"/>
      <w:bookmarkEnd w:id="324"/>
      <w:bookmarkStart w:id="325" w:name="_Toc184313242"/>
      <w:bookmarkEnd w:id="325"/>
      <w:bookmarkStart w:id="326" w:name="_Toc184314470"/>
      <w:bookmarkEnd w:id="326"/>
      <w:bookmarkStart w:id="327" w:name="_Toc184312104"/>
      <w:bookmarkEnd w:id="327"/>
      <w:bookmarkStart w:id="328" w:name="_Toc184310276"/>
      <w:bookmarkEnd w:id="328"/>
      <w:bookmarkStart w:id="329" w:name="_Toc184310344"/>
      <w:bookmarkEnd w:id="329"/>
      <w:bookmarkStart w:id="330" w:name="_Toc184312083"/>
      <w:bookmarkEnd w:id="330"/>
      <w:bookmarkStart w:id="331" w:name="_Toc184312123"/>
      <w:bookmarkEnd w:id="331"/>
      <w:bookmarkStart w:id="332" w:name="_Toc184310291"/>
      <w:bookmarkEnd w:id="332"/>
      <w:bookmarkStart w:id="333" w:name="_Toc184312079"/>
      <w:bookmarkEnd w:id="333"/>
      <w:bookmarkStart w:id="334" w:name="_Toc184313300"/>
      <w:bookmarkEnd w:id="334"/>
      <w:bookmarkStart w:id="335" w:name="_Toc184314443"/>
      <w:bookmarkEnd w:id="335"/>
      <w:bookmarkStart w:id="336" w:name="_Toc184313290"/>
      <w:bookmarkEnd w:id="336"/>
      <w:bookmarkStart w:id="337" w:name="_Toc184308055"/>
      <w:bookmarkEnd w:id="337"/>
      <w:bookmarkStart w:id="338" w:name="_Toc184310303"/>
      <w:bookmarkEnd w:id="338"/>
      <w:bookmarkStart w:id="339" w:name="_Toc184310322"/>
      <w:bookmarkEnd w:id="339"/>
      <w:bookmarkStart w:id="340" w:name="_Toc184314444"/>
      <w:bookmarkEnd w:id="340"/>
      <w:bookmarkStart w:id="341" w:name="_Toc184313241"/>
      <w:bookmarkEnd w:id="341"/>
      <w:bookmarkStart w:id="342" w:name="_Toc184314440"/>
      <w:bookmarkEnd w:id="342"/>
      <w:bookmarkStart w:id="343" w:name="_Toc184314474"/>
      <w:bookmarkEnd w:id="343"/>
      <w:bookmarkStart w:id="344" w:name="_Toc184308056"/>
      <w:bookmarkEnd w:id="344"/>
      <w:bookmarkStart w:id="345" w:name="_Toc184313284"/>
      <w:bookmarkEnd w:id="345"/>
      <w:bookmarkStart w:id="346" w:name="_Toc184308048"/>
      <w:bookmarkEnd w:id="346"/>
      <w:bookmarkStart w:id="347" w:name="_Toc184310337"/>
      <w:bookmarkEnd w:id="347"/>
      <w:bookmarkStart w:id="348" w:name="_Toc184310288"/>
      <w:bookmarkEnd w:id="348"/>
      <w:bookmarkStart w:id="349" w:name="_Toc184313238"/>
      <w:bookmarkEnd w:id="349"/>
      <w:bookmarkStart w:id="350" w:name="_Toc184310283"/>
      <w:bookmarkEnd w:id="350"/>
      <w:bookmarkStart w:id="351" w:name="_Toc184314482"/>
      <w:bookmarkEnd w:id="351"/>
      <w:bookmarkStart w:id="352" w:name="_Toc184314472"/>
      <w:bookmarkEnd w:id="352"/>
      <w:bookmarkStart w:id="353" w:name="_Toc184310310"/>
      <w:bookmarkEnd w:id="353"/>
      <w:bookmarkStart w:id="354" w:name="_Toc184310312"/>
      <w:bookmarkEnd w:id="354"/>
      <w:bookmarkStart w:id="355" w:name="_Toc184312085"/>
      <w:bookmarkEnd w:id="355"/>
      <w:bookmarkStart w:id="356" w:name="_Toc184314435"/>
      <w:bookmarkEnd w:id="356"/>
      <w:bookmarkStart w:id="357" w:name="_Toc184314422"/>
      <w:bookmarkEnd w:id="357"/>
      <w:bookmarkStart w:id="358" w:name="_Toc184308074"/>
      <w:bookmarkEnd w:id="358"/>
      <w:bookmarkStart w:id="359" w:name="_Toc184308078"/>
      <w:bookmarkEnd w:id="359"/>
      <w:bookmarkStart w:id="360" w:name="_Toc184310317"/>
      <w:bookmarkEnd w:id="360"/>
      <w:bookmarkStart w:id="361" w:name="_Toc184314450"/>
      <w:bookmarkEnd w:id="361"/>
      <w:bookmarkStart w:id="362" w:name="_Toc184313276"/>
      <w:bookmarkEnd w:id="362"/>
      <w:bookmarkStart w:id="363" w:name="_Toc184314410"/>
      <w:bookmarkEnd w:id="363"/>
      <w:bookmarkStart w:id="364" w:name="_Toc184308077"/>
      <w:bookmarkEnd w:id="364"/>
      <w:bookmarkStart w:id="365" w:name="_Toc184310326"/>
      <w:bookmarkEnd w:id="365"/>
      <w:bookmarkStart w:id="366" w:name="_Toc184308069"/>
      <w:bookmarkEnd w:id="366"/>
      <w:bookmarkStart w:id="367" w:name="_Toc184312109"/>
      <w:bookmarkEnd w:id="367"/>
      <w:bookmarkStart w:id="368" w:name="_Toc184312131"/>
      <w:bookmarkEnd w:id="368"/>
      <w:bookmarkStart w:id="369" w:name="_Toc184310318"/>
      <w:bookmarkEnd w:id="369"/>
      <w:bookmarkStart w:id="370" w:name="_Toc184314478"/>
      <w:bookmarkEnd w:id="370"/>
      <w:bookmarkStart w:id="371" w:name="_Toc184314428"/>
      <w:bookmarkEnd w:id="371"/>
      <w:bookmarkStart w:id="372" w:name="_Toc184312075"/>
      <w:bookmarkEnd w:id="372"/>
      <w:bookmarkStart w:id="373" w:name="_Toc184312101"/>
      <w:bookmarkEnd w:id="373"/>
      <w:bookmarkStart w:id="374" w:name="_Toc184313282"/>
      <w:bookmarkEnd w:id="374"/>
      <w:bookmarkStart w:id="375" w:name="_Toc184308060"/>
      <w:bookmarkEnd w:id="375"/>
      <w:bookmarkStart w:id="376" w:name="_Toc184310315"/>
      <w:bookmarkEnd w:id="376"/>
      <w:bookmarkStart w:id="377" w:name="_Toc184310319"/>
      <w:bookmarkEnd w:id="377"/>
      <w:bookmarkStart w:id="378" w:name="_Toc184312115"/>
      <w:bookmarkEnd w:id="378"/>
      <w:bookmarkStart w:id="379" w:name="_Toc184314420"/>
      <w:bookmarkEnd w:id="379"/>
      <w:bookmarkStart w:id="380" w:name="_Toc184313253"/>
      <w:bookmarkEnd w:id="380"/>
      <w:bookmarkStart w:id="381" w:name="_Toc184314437"/>
      <w:bookmarkEnd w:id="381"/>
      <w:bookmarkStart w:id="382" w:name="_Toc184312099"/>
      <w:bookmarkEnd w:id="382"/>
      <w:bookmarkStart w:id="383" w:name="_Toc184313279"/>
      <w:bookmarkEnd w:id="383"/>
      <w:bookmarkStart w:id="384" w:name="_Toc184313262"/>
      <w:bookmarkEnd w:id="384"/>
      <w:bookmarkStart w:id="385" w:name="_Toc184314469"/>
      <w:bookmarkEnd w:id="385"/>
      <w:bookmarkStart w:id="386" w:name="_Toc184314464"/>
      <w:bookmarkEnd w:id="386"/>
      <w:bookmarkStart w:id="387" w:name="_Toc184314421"/>
      <w:bookmarkEnd w:id="387"/>
      <w:bookmarkStart w:id="388" w:name="_Toc184312067"/>
      <w:bookmarkEnd w:id="388"/>
      <w:bookmarkStart w:id="389" w:name="_Toc184313297"/>
      <w:bookmarkEnd w:id="389"/>
      <w:bookmarkStart w:id="390" w:name="_Toc184308108"/>
      <w:bookmarkEnd w:id="390"/>
      <w:bookmarkStart w:id="391" w:name="_Toc184308041"/>
      <w:bookmarkEnd w:id="391"/>
      <w:bookmarkStart w:id="392" w:name="_Toc184308053"/>
      <w:bookmarkEnd w:id="392"/>
      <w:bookmarkStart w:id="393" w:name="_Toc184314449"/>
      <w:bookmarkEnd w:id="393"/>
      <w:bookmarkStart w:id="394" w:name="_Toc184308095"/>
      <w:bookmarkEnd w:id="394"/>
      <w:bookmarkStart w:id="395" w:name="_Toc184314415"/>
      <w:bookmarkEnd w:id="395"/>
      <w:r>
        <w:rPr>
          <w:rFonts w:hint="eastAsia" w:ascii="宋体" w:hAnsi="宋体" w:cs="宋体"/>
          <w:b/>
          <w:color w:val="000000" w:themeColor="text1"/>
          <w:sz w:val="36"/>
          <w:szCs w:val="36"/>
          <w:highlight w:val="none"/>
          <w14:textFill>
            <w14:solidFill>
              <w14:schemeClr w14:val="tx1"/>
            </w14:solidFill>
          </w14:textFill>
        </w:rPr>
        <w:t>评标办法</w:t>
      </w:r>
    </w:p>
    <w:p>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2"/>
        <w:tblpPr w:leftFromText="180" w:rightFromText="180" w:vertAnchor="text" w:horzAnchor="page" w:tblpX="1801" w:tblpY="619"/>
        <w:tblOverlap w:val="never"/>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5510"/>
        <w:gridCol w:w="749"/>
        <w:gridCol w:w="85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5510"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评标标准</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最高分值</w:t>
            </w:r>
          </w:p>
        </w:tc>
        <w:tc>
          <w:tcPr>
            <w:tcW w:w="855" w:type="dxa"/>
            <w:noWrap w:val="0"/>
            <w:vAlign w:val="center"/>
          </w:tcPr>
          <w:p>
            <w:pPr>
              <w:snapToGrid w:val="0"/>
              <w:spacing w:after="120"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主客观分属性</w:t>
            </w:r>
          </w:p>
        </w:tc>
        <w:tc>
          <w:tcPr>
            <w:tcW w:w="2055"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5510" w:type="dxa"/>
            <w:noWrap w:val="0"/>
            <w:vAlign w:val="top"/>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本项目总体要求（对所属物业的维修、养护、保洁、安全保卫和管理、及校内各类设施设备搬运、场地布置等工作，保证校区内各项建筑和配套设施、用电设备等时刻处于良好的工作状态，为师生营造一个健康舒适的工作、学习和生活环境）提出有针对性的物业管理服务理念、服务定位、服务目标</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符合项目实际情况视为符合，</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完全</w:t>
            </w:r>
            <w:r>
              <w:rPr>
                <w:rFonts w:hint="eastAsia" w:ascii="宋体" w:hAnsi="宋体" w:cs="宋体"/>
                <w:color w:val="000000" w:themeColor="text1"/>
                <w:kern w:val="0"/>
                <w:sz w:val="24"/>
                <w:highlight w:val="none"/>
                <w14:textFill>
                  <w14:solidFill>
                    <w14:schemeClr w14:val="tx1"/>
                  </w14:solidFill>
                </w14:textFill>
              </w:rPr>
              <w:t>符合得2分，部分符合得1分，不符合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（一）物业管理服务理念、服务定位、服务目标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5510" w:type="dxa"/>
            <w:noWrap w:val="0"/>
            <w:vAlign w:val="top"/>
          </w:tcPr>
          <w:p>
            <w:pPr>
              <w:snapToGrid w:val="0"/>
              <w:spacing w:after="120" w:line="360" w:lineRule="auto"/>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针对本项目有比较完善的组织架构及管理制度，清晰简练地列出主要管理流程，包括</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1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b/>
                <w:bCs/>
                <w:color w:val="000000" w:themeColor="text1"/>
                <w:kern w:val="0"/>
                <w:sz w:val="24"/>
                <w:highlight w:val="none"/>
                <w14:textFill>
                  <w14:solidFill>
                    <w14:schemeClr w14:val="tx1"/>
                  </w14:solidFill>
                </w14:textFill>
              </w:rPr>
              <w:t>运作流程图、</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2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②</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b/>
                <w:bCs/>
                <w:color w:val="000000" w:themeColor="text1"/>
                <w:kern w:val="0"/>
                <w:sz w:val="24"/>
                <w:highlight w:val="none"/>
                <w14:textFill>
                  <w14:solidFill>
                    <w14:schemeClr w14:val="tx1"/>
                  </w14:solidFill>
                </w14:textFill>
              </w:rPr>
              <w:t>激励机制、</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3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③</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b/>
                <w:bCs/>
                <w:color w:val="000000" w:themeColor="text1"/>
                <w:kern w:val="0"/>
                <w:sz w:val="24"/>
                <w:highlight w:val="none"/>
                <w14:textFill>
                  <w14:solidFill>
                    <w14:schemeClr w14:val="tx1"/>
                  </w14:solidFill>
                </w14:textFill>
              </w:rPr>
              <w:t>监督机制和自我约束机制、</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4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④</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b/>
                <w:bCs/>
                <w:color w:val="000000" w:themeColor="text1"/>
                <w:kern w:val="0"/>
                <w:sz w:val="24"/>
                <w:highlight w:val="none"/>
                <w14:textFill>
                  <w14:solidFill>
                    <w14:schemeClr w14:val="tx1"/>
                  </w14:solidFill>
                </w14:textFill>
              </w:rPr>
              <w:t>信息反馈渠道及处理机制</w:t>
            </w:r>
            <w:r>
              <w:rPr>
                <w:rFonts w:hint="eastAsia" w:ascii="宋体" w:hAnsi="宋体" w:cs="宋体"/>
                <w:b/>
                <w:bCs/>
                <w:color w:val="000000" w:themeColor="text1"/>
                <w:kern w:val="0"/>
                <w:sz w:val="24"/>
                <w:highlight w:val="none"/>
                <w:lang w:eastAsia="zh-CN"/>
                <w14:textFill>
                  <w14:solidFill>
                    <w14:schemeClr w14:val="tx1"/>
                  </w14:solidFill>
                </w14:textFill>
              </w:rPr>
              <w:t>，</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符合项目实际情况视为符合，</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每项完全</w:t>
            </w:r>
            <w:r>
              <w:rPr>
                <w:rFonts w:hint="eastAsia" w:ascii="宋体" w:hAnsi="宋体" w:cs="宋体"/>
                <w:color w:val="000000" w:themeColor="text1"/>
                <w:kern w:val="0"/>
                <w:sz w:val="24"/>
                <w:highlight w:val="none"/>
                <w14:textFill>
                  <w14:solidFill>
                    <w14:schemeClr w14:val="tx1"/>
                  </w14:solidFill>
                </w14:textFill>
              </w:rPr>
              <w:t>符合得0.5分，</w:t>
            </w:r>
            <w:r>
              <w:rPr>
                <w:rFonts w:hint="eastAsia" w:ascii="宋体" w:hAnsi="宋体" w:cs="宋体"/>
                <w:color w:val="000000" w:themeColor="text1"/>
                <w:kern w:val="0"/>
                <w:sz w:val="24"/>
                <w:highlight w:val="none"/>
                <w:lang w:val="en-US" w:eastAsia="zh-CN"/>
                <w14:textFill>
                  <w14:solidFill>
                    <w14:schemeClr w14:val="tx1"/>
                  </w14:solidFill>
                </w14:textFill>
              </w:rPr>
              <w:t>部分符合得0.25分，</w:t>
            </w:r>
            <w:r>
              <w:rPr>
                <w:rFonts w:hint="eastAsia" w:ascii="宋体" w:hAnsi="宋体" w:cs="宋体"/>
                <w:color w:val="000000" w:themeColor="text1"/>
                <w:kern w:val="0"/>
                <w:sz w:val="24"/>
                <w:highlight w:val="none"/>
                <w14:textFill>
                  <w14:solidFill>
                    <w14:schemeClr w14:val="tx1"/>
                  </w14:solidFill>
                </w14:textFill>
              </w:rPr>
              <w:t>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本项最高得2分</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（二）针对本项目的组织架构及管理制度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5510" w:type="dxa"/>
            <w:noWrap w:val="0"/>
            <w:vAlign w:val="top"/>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物业管理区域内保安服务及治安管理方案和消防、监控设施维护方案：</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1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包括学校来人来访的通报、证件检验、登记、快件报刊信件收发等；</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2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②</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门卫、守护和巡逻，校门、教学用房的开关门，维护公共秩序；</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3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③</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校园体育场地开放的登记和管理等工作；</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4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④</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处理治安及其他突发事件；</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5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⑤</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负责道路交通管理、机动车和非机动车停放管理；</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6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⑥</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负责防盗、防火报警、监控设备运行管理。方案完整合理，</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符合项目实际情况视为符合，</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每项完全</w:t>
            </w:r>
            <w:r>
              <w:rPr>
                <w:rFonts w:hint="eastAsia" w:ascii="宋体" w:hAnsi="宋体" w:cs="宋体"/>
                <w:color w:val="000000" w:themeColor="text1"/>
                <w:kern w:val="0"/>
                <w:sz w:val="24"/>
                <w:highlight w:val="none"/>
                <w14:textFill>
                  <w14:solidFill>
                    <w14:schemeClr w14:val="tx1"/>
                  </w14:solidFill>
                </w14:textFill>
              </w:rPr>
              <w:t>符合得</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分，</w:t>
            </w:r>
            <w:r>
              <w:rPr>
                <w:rFonts w:hint="eastAsia" w:ascii="宋体" w:hAnsi="宋体" w:cs="宋体"/>
                <w:color w:val="000000" w:themeColor="text1"/>
                <w:kern w:val="0"/>
                <w:sz w:val="24"/>
                <w:highlight w:val="none"/>
                <w:lang w:val="en-US" w:eastAsia="zh-CN"/>
                <w14:textFill>
                  <w14:solidFill>
                    <w14:schemeClr w14:val="tx1"/>
                  </w14:solidFill>
                </w14:textFill>
              </w:rPr>
              <w:t>部分符合得0.5分，</w:t>
            </w:r>
            <w:r>
              <w:rPr>
                <w:rFonts w:hint="eastAsia" w:ascii="宋体" w:hAnsi="宋体" w:cs="宋体"/>
                <w:color w:val="000000" w:themeColor="text1"/>
                <w:kern w:val="0"/>
                <w:sz w:val="24"/>
                <w:highlight w:val="none"/>
                <w14:textFill>
                  <w14:solidFill>
                    <w14:schemeClr w14:val="tx1"/>
                  </w14:solidFill>
                </w14:textFill>
              </w:rPr>
              <w:t>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本项最高得6分</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（三）保安服务及治安管理方案和消防、监控设施维护方案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5510" w:type="dxa"/>
            <w:noWrap w:val="0"/>
            <w:vAlign w:val="top"/>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保洁管理与服务方案： 物业管理区域内办公、实训、环境卫生管理方案。</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1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包括学校的各幢楼楼梯、大厅、走廊、天台、卫生间、公共活动场所、体育运动场地、楼宇外墙等所有公共部位；</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2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②</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 xml:space="preserve">学校内的道路、停车场(库、棚)、文化橱窗、校园雕塑等所有公共场地； </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3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③</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 xml:space="preserve"> “门前三包”区域的日常保洁保养； </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4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④</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垃圾、废弃物清理、除四害、垃圾清运。⑤教室阅览室保洁、环境维护。</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6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⑥</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实训楼、行政楼会议室保洁方案。方案完整合理，</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符合项目实际情况视为符合，</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每项完全</w:t>
            </w:r>
            <w:r>
              <w:rPr>
                <w:rFonts w:hint="eastAsia" w:ascii="宋体" w:hAnsi="宋体" w:cs="宋体"/>
                <w:color w:val="000000" w:themeColor="text1"/>
                <w:kern w:val="0"/>
                <w:sz w:val="24"/>
                <w:highlight w:val="none"/>
                <w14:textFill>
                  <w14:solidFill>
                    <w14:schemeClr w14:val="tx1"/>
                  </w14:solidFill>
                </w14:textFill>
              </w:rPr>
              <w:t>符合得</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分，</w:t>
            </w:r>
            <w:r>
              <w:rPr>
                <w:rFonts w:hint="eastAsia" w:ascii="宋体" w:hAnsi="宋体" w:cs="宋体"/>
                <w:color w:val="000000" w:themeColor="text1"/>
                <w:kern w:val="0"/>
                <w:sz w:val="24"/>
                <w:highlight w:val="none"/>
                <w:lang w:val="en-US" w:eastAsia="zh-CN"/>
                <w14:textFill>
                  <w14:solidFill>
                    <w14:schemeClr w14:val="tx1"/>
                  </w14:solidFill>
                </w14:textFill>
              </w:rPr>
              <w:t>部分符合得0.5分，</w:t>
            </w:r>
            <w:r>
              <w:rPr>
                <w:rFonts w:hint="eastAsia" w:ascii="宋体" w:hAnsi="宋体" w:cs="宋体"/>
                <w:color w:val="000000" w:themeColor="text1"/>
                <w:kern w:val="0"/>
                <w:sz w:val="24"/>
                <w:highlight w:val="none"/>
                <w14:textFill>
                  <w14:solidFill>
                    <w14:schemeClr w14:val="tx1"/>
                  </w14:solidFill>
                </w14:textFill>
              </w:rPr>
              <w:t>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本项最高得6分</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（四）保洁管理与服务方案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5510" w:type="dxa"/>
            <w:noWrap w:val="0"/>
            <w:vAlign w:val="top"/>
          </w:tcPr>
          <w:p>
            <w:pPr>
              <w:snapToGrid w:val="0"/>
              <w:spacing w:after="120" w:line="360" w:lineRule="auto"/>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绿化管理与服务方案：物业管理区域内绿化管理养护方案。包括对</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1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 xml:space="preserve">学校树木、花草、阳光花房等的日常养护和管理； </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2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②</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 xml:space="preserve">学校绿地的养护及卫生管理； </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3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③</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 xml:space="preserve">室内外摆花和会议摆花； </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4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④</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盆栽绿色植物的摆放和养护。⑤</w:t>
            </w:r>
            <w:r>
              <w:rPr>
                <w:rFonts w:hint="eastAsia" w:ascii="宋体" w:hAnsi="宋体" w:cs="宋体"/>
                <w:color w:val="000000" w:themeColor="text1"/>
                <w:kern w:val="0"/>
                <w:sz w:val="24"/>
                <w:highlight w:val="none"/>
                <w:lang w:val="en-US" w:eastAsia="zh-CN"/>
                <w14:textFill>
                  <w14:solidFill>
                    <w14:schemeClr w14:val="tx1"/>
                  </w14:solidFill>
                </w14:textFill>
              </w:rPr>
              <w:t>配备的园艺师具有相关工作经历并提供证明。</w:t>
            </w:r>
            <w:r>
              <w:rPr>
                <w:rFonts w:hint="eastAsia" w:ascii="宋体" w:hAnsi="宋体" w:cs="宋体"/>
                <w:color w:val="000000" w:themeColor="text1"/>
                <w:kern w:val="0"/>
                <w:sz w:val="24"/>
                <w:highlight w:val="none"/>
                <w14:textFill>
                  <w14:solidFill>
                    <w14:schemeClr w14:val="tx1"/>
                  </w14:solidFill>
                </w14:textFill>
              </w:rPr>
              <w:t>方案完整合理，</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符合项目实际情况视为符合，</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每项完全</w:t>
            </w:r>
            <w:r>
              <w:rPr>
                <w:rFonts w:hint="eastAsia" w:ascii="宋体" w:hAnsi="宋体" w:cs="宋体"/>
                <w:color w:val="000000" w:themeColor="text1"/>
                <w:kern w:val="0"/>
                <w:sz w:val="24"/>
                <w:highlight w:val="none"/>
                <w14:textFill>
                  <w14:solidFill>
                    <w14:schemeClr w14:val="tx1"/>
                  </w14:solidFill>
                </w14:textFill>
              </w:rPr>
              <w:t>符合得</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分，</w:t>
            </w:r>
            <w:r>
              <w:rPr>
                <w:rFonts w:hint="eastAsia" w:ascii="宋体" w:hAnsi="宋体" w:cs="宋体"/>
                <w:color w:val="000000" w:themeColor="text1"/>
                <w:kern w:val="0"/>
                <w:sz w:val="24"/>
                <w:highlight w:val="none"/>
                <w:lang w:val="en-US" w:eastAsia="zh-CN"/>
                <w14:textFill>
                  <w14:solidFill>
                    <w14:schemeClr w14:val="tx1"/>
                  </w14:solidFill>
                </w14:textFill>
              </w:rPr>
              <w:t>部分符合得0.5分，</w:t>
            </w:r>
            <w:r>
              <w:rPr>
                <w:rFonts w:hint="eastAsia" w:ascii="宋体" w:hAnsi="宋体" w:cs="宋体"/>
                <w:color w:val="000000" w:themeColor="text1"/>
                <w:kern w:val="0"/>
                <w:sz w:val="24"/>
                <w:highlight w:val="none"/>
                <w14:textFill>
                  <w14:solidFill>
                    <w14:schemeClr w14:val="tx1"/>
                  </w14:solidFill>
                </w14:textFill>
              </w:rPr>
              <w:t>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本项最高得5分</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（五）绿化管理与服务方案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p>
        </w:tc>
        <w:tc>
          <w:tcPr>
            <w:tcW w:w="5510" w:type="dxa"/>
            <w:noWrap w:val="0"/>
            <w:vAlign w:val="top"/>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校园果树、茶树</w:t>
            </w:r>
            <w:r>
              <w:rPr>
                <w:rFonts w:hint="eastAsia" w:ascii="宋体" w:hAnsi="宋体" w:cs="宋体"/>
                <w:color w:val="000000" w:themeColor="text1"/>
                <w:kern w:val="0"/>
                <w:sz w:val="24"/>
                <w:highlight w:val="none"/>
                <w14:textFill>
                  <w14:solidFill>
                    <w14:schemeClr w14:val="tx1"/>
                  </w14:solidFill>
                </w14:textFill>
              </w:rPr>
              <w:t>管理方案：包括</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1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lang w:val="en-US" w:eastAsia="zh-CN"/>
                <w14:textFill>
                  <w14:solidFill>
                    <w14:schemeClr w14:val="tx1"/>
                  </w14:solidFill>
                </w14:textFill>
              </w:rPr>
              <w:t>校园果树维护计划</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2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②</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lang w:val="en-US" w:eastAsia="zh-CN"/>
                <w14:textFill>
                  <w14:solidFill>
                    <w14:schemeClr w14:val="tx1"/>
                  </w14:solidFill>
                </w14:textFill>
              </w:rPr>
              <w:t>校园茶树维护计划</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3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③</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lang w:val="en-US" w:eastAsia="zh-CN"/>
                <w14:textFill>
                  <w14:solidFill>
                    <w14:schemeClr w14:val="tx1"/>
                  </w14:solidFill>
                </w14:textFill>
              </w:rPr>
              <w:t>茶叶采摘人员配备计划和方案</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4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④</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lang w:val="en-US" w:eastAsia="zh-CN"/>
                <w14:textFill>
                  <w14:solidFill>
                    <w14:schemeClr w14:val="tx1"/>
                  </w14:solidFill>
                </w14:textFill>
              </w:rPr>
              <w:t>果树、茶树专家指导承诺</w:t>
            </w:r>
            <w:r>
              <w:rPr>
                <w:rFonts w:hint="eastAsia" w:ascii="宋体" w:hAnsi="宋体" w:cs="宋体"/>
                <w:color w:val="000000" w:themeColor="text1"/>
                <w:kern w:val="0"/>
                <w:sz w:val="24"/>
                <w:highlight w:val="none"/>
                <w14:textFill>
                  <w14:solidFill>
                    <w14:schemeClr w14:val="tx1"/>
                  </w14:solidFill>
                </w14:textFill>
              </w:rPr>
              <w:t>。方案完整合理，</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符合项目实际情况视为符合，</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每项完全</w:t>
            </w:r>
            <w:r>
              <w:rPr>
                <w:rFonts w:hint="eastAsia" w:ascii="宋体" w:hAnsi="宋体" w:cs="宋体"/>
                <w:color w:val="000000" w:themeColor="text1"/>
                <w:kern w:val="0"/>
                <w:sz w:val="24"/>
                <w:highlight w:val="none"/>
                <w14:textFill>
                  <w14:solidFill>
                    <w14:schemeClr w14:val="tx1"/>
                  </w14:solidFill>
                </w14:textFill>
              </w:rPr>
              <w:t>符合得</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分，</w:t>
            </w:r>
            <w:r>
              <w:rPr>
                <w:rFonts w:hint="eastAsia" w:ascii="宋体" w:hAnsi="宋体" w:cs="宋体"/>
                <w:color w:val="000000" w:themeColor="text1"/>
                <w:kern w:val="0"/>
                <w:sz w:val="24"/>
                <w:highlight w:val="none"/>
                <w:lang w:val="en-US" w:eastAsia="zh-CN"/>
                <w14:textFill>
                  <w14:solidFill>
                    <w14:schemeClr w14:val="tx1"/>
                  </w14:solidFill>
                </w14:textFill>
              </w:rPr>
              <w:t>部分符合得0.5分，</w:t>
            </w:r>
            <w:r>
              <w:rPr>
                <w:rFonts w:hint="eastAsia" w:ascii="宋体" w:hAnsi="宋体" w:cs="宋体"/>
                <w:color w:val="000000" w:themeColor="text1"/>
                <w:kern w:val="0"/>
                <w:sz w:val="24"/>
                <w:highlight w:val="none"/>
                <w14:textFill>
                  <w14:solidFill>
                    <w14:schemeClr w14:val="tx1"/>
                  </w14:solidFill>
                </w14:textFill>
              </w:rPr>
              <w:t>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本项最高得4分</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（六）</w:t>
            </w:r>
            <w:r>
              <w:rPr>
                <w:rFonts w:hint="eastAsia" w:ascii="宋体" w:hAnsi="宋体" w:cs="宋体"/>
                <w:color w:val="000000" w:themeColor="text1"/>
                <w:kern w:val="0"/>
                <w:sz w:val="24"/>
                <w:highlight w:val="none"/>
                <w:lang w:val="en-US" w:eastAsia="zh-CN"/>
                <w14:textFill>
                  <w14:solidFill>
                    <w14:schemeClr w14:val="tx1"/>
                  </w14:solidFill>
                </w14:textFill>
              </w:rPr>
              <w:t>校园果树</w:t>
            </w:r>
            <w:r>
              <w:rPr>
                <w:rFonts w:hint="eastAsia" w:ascii="宋体" w:hAnsi="宋体" w:cs="宋体"/>
                <w:color w:val="000000" w:themeColor="text1"/>
                <w:kern w:val="0"/>
                <w:sz w:val="24"/>
                <w:highlight w:val="none"/>
                <w14:textFill>
                  <w14:solidFill>
                    <w14:schemeClr w14:val="tx1"/>
                  </w14:solidFill>
                </w14:textFill>
              </w:rPr>
              <w:t>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p>
        </w:tc>
        <w:tc>
          <w:tcPr>
            <w:tcW w:w="5510" w:type="dxa"/>
            <w:noWrap w:val="0"/>
            <w:vAlign w:val="top"/>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学农实践基地</w:t>
            </w:r>
            <w:r>
              <w:rPr>
                <w:rFonts w:hint="eastAsia" w:ascii="宋体" w:hAnsi="宋体" w:cs="宋体"/>
                <w:color w:val="000000" w:themeColor="text1"/>
                <w:kern w:val="0"/>
                <w:sz w:val="24"/>
                <w:highlight w:val="none"/>
                <w14:textFill>
                  <w14:solidFill>
                    <w14:schemeClr w14:val="tx1"/>
                  </w14:solidFill>
                </w14:textFill>
              </w:rPr>
              <w:t>管理方案：①</w:t>
            </w:r>
            <w:r>
              <w:rPr>
                <w:rFonts w:hint="eastAsia" w:ascii="宋体" w:hAnsi="宋体" w:cs="宋体"/>
                <w:color w:val="000000" w:themeColor="text1"/>
                <w:kern w:val="0"/>
                <w:sz w:val="24"/>
                <w:highlight w:val="none"/>
                <w:lang w:val="en-US" w:eastAsia="zh-CN"/>
                <w14:textFill>
                  <w14:solidFill>
                    <w14:schemeClr w14:val="tx1"/>
                  </w14:solidFill>
                </w14:textFill>
              </w:rPr>
              <w:t>学农实践基地年度种植计划</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2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②</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学生</w:t>
            </w:r>
            <w:r>
              <w:rPr>
                <w:rFonts w:hint="eastAsia" w:ascii="宋体" w:hAnsi="宋体" w:cs="宋体"/>
                <w:color w:val="000000" w:themeColor="text1"/>
                <w:kern w:val="0"/>
                <w:sz w:val="24"/>
                <w:highlight w:val="none"/>
                <w:lang w:val="en-US" w:eastAsia="zh-CN"/>
                <w14:textFill>
                  <w14:solidFill>
                    <w14:schemeClr w14:val="tx1"/>
                  </w14:solidFill>
                </w14:textFill>
              </w:rPr>
              <w:t>实践劳动配合、管理方案</w:t>
            </w:r>
            <w:r>
              <w:rPr>
                <w:rFonts w:hint="eastAsia" w:ascii="宋体" w:hAnsi="宋体" w:cs="宋体"/>
                <w:color w:val="000000" w:themeColor="text1"/>
                <w:kern w:val="0"/>
                <w:sz w:val="24"/>
                <w:highlight w:val="none"/>
                <w14:textFill>
                  <w14:solidFill>
                    <w14:schemeClr w14:val="tx1"/>
                  </w14:solidFill>
                </w14:textFill>
              </w:rPr>
              <w:t>。方案完整合理，</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符合项目实际情况视为符合，</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每项完全</w:t>
            </w:r>
            <w:r>
              <w:rPr>
                <w:rFonts w:hint="eastAsia" w:ascii="宋体" w:hAnsi="宋体" w:cs="宋体"/>
                <w:color w:val="000000" w:themeColor="text1"/>
                <w:kern w:val="0"/>
                <w:sz w:val="24"/>
                <w:highlight w:val="none"/>
                <w14:textFill>
                  <w14:solidFill>
                    <w14:schemeClr w14:val="tx1"/>
                  </w14:solidFill>
                </w14:textFill>
              </w:rPr>
              <w:t>符合得</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分，</w:t>
            </w:r>
            <w:r>
              <w:rPr>
                <w:rFonts w:hint="eastAsia" w:ascii="宋体" w:hAnsi="宋体" w:cs="宋体"/>
                <w:color w:val="000000" w:themeColor="text1"/>
                <w:kern w:val="0"/>
                <w:sz w:val="24"/>
                <w:highlight w:val="none"/>
                <w:lang w:val="en-US" w:eastAsia="zh-CN"/>
                <w14:textFill>
                  <w14:solidFill>
                    <w14:schemeClr w14:val="tx1"/>
                  </w14:solidFill>
                </w14:textFill>
              </w:rPr>
              <w:t>部分符合得1分，</w:t>
            </w:r>
            <w:r>
              <w:rPr>
                <w:rFonts w:hint="eastAsia" w:ascii="宋体" w:hAnsi="宋体" w:cs="宋体"/>
                <w:color w:val="000000" w:themeColor="text1"/>
                <w:kern w:val="0"/>
                <w:sz w:val="24"/>
                <w:highlight w:val="none"/>
                <w14:textFill>
                  <w14:solidFill>
                    <w14:schemeClr w14:val="tx1"/>
                  </w14:solidFill>
                </w14:textFill>
              </w:rPr>
              <w:t>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本项最高得4分</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（七）</w:t>
            </w:r>
            <w:r>
              <w:rPr>
                <w:rFonts w:hint="eastAsia" w:ascii="宋体" w:hAnsi="宋体" w:cs="宋体"/>
                <w:color w:val="000000" w:themeColor="text1"/>
                <w:kern w:val="0"/>
                <w:sz w:val="24"/>
                <w:highlight w:val="none"/>
                <w:lang w:val="en-US" w:eastAsia="zh-CN"/>
                <w14:textFill>
                  <w14:solidFill>
                    <w14:schemeClr w14:val="tx1"/>
                  </w14:solidFill>
                </w14:textFill>
              </w:rPr>
              <w:t>学农实践基地</w:t>
            </w:r>
            <w:r>
              <w:rPr>
                <w:rFonts w:hint="eastAsia" w:ascii="宋体" w:hAnsi="宋体" w:cs="宋体"/>
                <w:color w:val="000000" w:themeColor="text1"/>
                <w:kern w:val="0"/>
                <w:sz w:val="24"/>
                <w:highlight w:val="none"/>
                <w14:textFill>
                  <w14:solidFill>
                    <w14:schemeClr w14:val="tx1"/>
                  </w14:solidFill>
                </w14:textFill>
              </w:rPr>
              <w:t>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p>
        </w:tc>
        <w:tc>
          <w:tcPr>
            <w:tcW w:w="5510" w:type="dxa"/>
            <w:noWrap w:val="0"/>
            <w:vAlign w:val="top"/>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物业管理区域内供电设备管理维护方案：包括对学校</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1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供电系统高、低压电器设备②室外亮灯工程</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3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③</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电线电缆</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4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④</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室内照明、电扇</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5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⑤</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防雷设备</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6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⑥</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电梯实施设备等电气装置设备进行日常管理和维修，保障安全、正常运行。方案完整合理，</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符合项目实际情况视为符合，</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每项完全</w:t>
            </w:r>
            <w:r>
              <w:rPr>
                <w:rFonts w:hint="eastAsia" w:ascii="宋体" w:hAnsi="宋体" w:cs="宋体"/>
                <w:color w:val="000000" w:themeColor="text1"/>
                <w:kern w:val="0"/>
                <w:sz w:val="24"/>
                <w:highlight w:val="none"/>
                <w14:textFill>
                  <w14:solidFill>
                    <w14:schemeClr w14:val="tx1"/>
                  </w14:solidFill>
                </w14:textFill>
              </w:rPr>
              <w:t>符合得</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分，</w:t>
            </w:r>
            <w:r>
              <w:rPr>
                <w:rFonts w:hint="eastAsia" w:ascii="宋体" w:hAnsi="宋体" w:cs="宋体"/>
                <w:color w:val="000000" w:themeColor="text1"/>
                <w:kern w:val="0"/>
                <w:sz w:val="24"/>
                <w:highlight w:val="none"/>
                <w:lang w:val="en-US" w:eastAsia="zh-CN"/>
                <w14:textFill>
                  <w14:solidFill>
                    <w14:schemeClr w14:val="tx1"/>
                  </w14:solidFill>
                </w14:textFill>
              </w:rPr>
              <w:t>部分符合得0.5分，</w:t>
            </w:r>
            <w:r>
              <w:rPr>
                <w:rFonts w:hint="eastAsia" w:ascii="宋体" w:hAnsi="宋体" w:cs="宋体"/>
                <w:color w:val="000000" w:themeColor="text1"/>
                <w:kern w:val="0"/>
                <w:sz w:val="24"/>
                <w:highlight w:val="none"/>
                <w14:textFill>
                  <w14:solidFill>
                    <w14:schemeClr w14:val="tx1"/>
                  </w14:solidFill>
                </w14:textFill>
              </w:rPr>
              <w:t>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本项最高得6分</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（八）供电设备管理维护方案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w:t>
            </w:r>
          </w:p>
        </w:tc>
        <w:tc>
          <w:tcPr>
            <w:tcW w:w="5510" w:type="dxa"/>
            <w:noWrap w:val="0"/>
            <w:vAlign w:val="top"/>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物业管理区域内日常养护维修</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包括</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1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给排水设备运行、净水设备管理维护方案：包括对学校室内外水泵房、水泵、水箱、污水处理装置、水处理设备</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②消火栓</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3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③</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管道、管件、阀门、水嘴</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4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④</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卫生洁具、排水管、透气管、水封设备、室外排水管</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5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⑤</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附属构筑物</w:t>
            </w:r>
            <w:r>
              <w:rPr>
                <w:rFonts w:hint="eastAsia" w:ascii="宋体" w:hAnsi="宋体" w:cs="宋体"/>
                <w:color w:val="000000" w:themeColor="text1"/>
                <w:kern w:val="0"/>
                <w:sz w:val="24"/>
                <w:highlight w:val="none"/>
                <w:lang w:val="en-US" w:eastAsia="zh-CN"/>
                <w14:textFill>
                  <w14:solidFill>
                    <w14:schemeClr w14:val="tx1"/>
                  </w14:solidFill>
                </w14:textFill>
              </w:rPr>
              <w:t>等维护</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方案完整合理，</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符合项目实际情况视为符合，</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每项完全</w:t>
            </w:r>
            <w:r>
              <w:rPr>
                <w:rFonts w:hint="eastAsia" w:ascii="宋体" w:hAnsi="宋体" w:cs="宋体"/>
                <w:color w:val="000000" w:themeColor="text1"/>
                <w:kern w:val="0"/>
                <w:sz w:val="24"/>
                <w:highlight w:val="none"/>
                <w14:textFill>
                  <w14:solidFill>
                    <w14:schemeClr w14:val="tx1"/>
                  </w14:solidFill>
                </w14:textFill>
              </w:rPr>
              <w:t>符合得</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分，</w:t>
            </w:r>
            <w:r>
              <w:rPr>
                <w:rFonts w:hint="eastAsia" w:ascii="宋体" w:hAnsi="宋体" w:cs="宋体"/>
                <w:color w:val="000000" w:themeColor="text1"/>
                <w:kern w:val="0"/>
                <w:sz w:val="24"/>
                <w:highlight w:val="none"/>
                <w:lang w:val="en-US" w:eastAsia="zh-CN"/>
                <w14:textFill>
                  <w14:solidFill>
                    <w14:schemeClr w14:val="tx1"/>
                  </w14:solidFill>
                </w14:textFill>
              </w:rPr>
              <w:t>部分符合得0.5分，</w:t>
            </w:r>
            <w:r>
              <w:rPr>
                <w:rFonts w:hint="eastAsia" w:ascii="宋体" w:hAnsi="宋体" w:cs="宋体"/>
                <w:color w:val="000000" w:themeColor="text1"/>
                <w:kern w:val="0"/>
                <w:sz w:val="24"/>
                <w:highlight w:val="none"/>
                <w14:textFill>
                  <w14:solidFill>
                    <w14:schemeClr w14:val="tx1"/>
                  </w14:solidFill>
                </w14:textFill>
              </w:rPr>
              <w:t>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本项最高得5分</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855" w:type="dxa"/>
            <w:noWrap w:val="0"/>
            <w:vAlign w:val="center"/>
          </w:tcPr>
          <w:p>
            <w:pPr>
              <w:snapToGrid w:val="0"/>
              <w:spacing w:after="120"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（九）给排水设备运行、净水设备管理维护方案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w:t>
            </w:r>
          </w:p>
        </w:tc>
        <w:tc>
          <w:tcPr>
            <w:tcW w:w="5510" w:type="dxa"/>
            <w:noWrap w:val="0"/>
            <w:vAlign w:val="top"/>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物业管理区域内空调系统运行维护方案：包括</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1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集中、分体空调系统的运行管理、新风机组</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②水泵</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3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③</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风机盘管、热交换器</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4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④</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管道系统、各种阀类、采气装置</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5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⑤</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各类风口、自动控制系统设备</w:t>
            </w:r>
            <w:r>
              <w:rPr>
                <w:rFonts w:hint="eastAsia" w:ascii="宋体" w:hAnsi="宋体" w:cs="宋体"/>
                <w:color w:val="000000" w:themeColor="text1"/>
                <w:kern w:val="0"/>
                <w:sz w:val="24"/>
                <w:highlight w:val="none"/>
                <w:lang w:val="en-US" w:eastAsia="zh-CN"/>
                <w14:textFill>
                  <w14:solidFill>
                    <w14:schemeClr w14:val="tx1"/>
                  </w14:solidFill>
                </w14:textFill>
              </w:rPr>
              <w:t>等维护</w:t>
            </w:r>
            <w:r>
              <w:rPr>
                <w:rFonts w:hint="eastAsia" w:ascii="宋体" w:hAnsi="宋体" w:cs="宋体"/>
                <w:color w:val="000000" w:themeColor="text1"/>
                <w:kern w:val="0"/>
                <w:sz w:val="24"/>
                <w:highlight w:val="none"/>
                <w14:textFill>
                  <w14:solidFill>
                    <w14:schemeClr w14:val="tx1"/>
                  </w14:solidFill>
                </w14:textFill>
              </w:rPr>
              <w:t>。方案完整合理，</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符合项目实际情况视为符合，</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每项完全</w:t>
            </w:r>
            <w:r>
              <w:rPr>
                <w:rFonts w:hint="eastAsia" w:ascii="宋体" w:hAnsi="宋体" w:cs="宋体"/>
                <w:color w:val="000000" w:themeColor="text1"/>
                <w:kern w:val="0"/>
                <w:sz w:val="24"/>
                <w:highlight w:val="none"/>
                <w14:textFill>
                  <w14:solidFill>
                    <w14:schemeClr w14:val="tx1"/>
                  </w14:solidFill>
                </w14:textFill>
              </w:rPr>
              <w:t>符合得</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分，</w:t>
            </w:r>
            <w:r>
              <w:rPr>
                <w:rFonts w:hint="eastAsia" w:ascii="宋体" w:hAnsi="宋体" w:cs="宋体"/>
                <w:color w:val="000000" w:themeColor="text1"/>
                <w:kern w:val="0"/>
                <w:sz w:val="24"/>
                <w:highlight w:val="none"/>
                <w:lang w:val="en-US" w:eastAsia="zh-CN"/>
                <w14:textFill>
                  <w14:solidFill>
                    <w14:schemeClr w14:val="tx1"/>
                  </w14:solidFill>
                </w14:textFill>
              </w:rPr>
              <w:t>部分符合得0.5分，</w:t>
            </w:r>
            <w:r>
              <w:rPr>
                <w:rFonts w:hint="eastAsia" w:ascii="宋体" w:hAnsi="宋体" w:cs="宋体"/>
                <w:color w:val="000000" w:themeColor="text1"/>
                <w:kern w:val="0"/>
                <w:sz w:val="24"/>
                <w:highlight w:val="none"/>
                <w14:textFill>
                  <w14:solidFill>
                    <w14:schemeClr w14:val="tx1"/>
                  </w14:solidFill>
                </w14:textFill>
              </w:rPr>
              <w:t>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本项最高得5分</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（十）空调系统运行维护方案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w:t>
            </w:r>
          </w:p>
        </w:tc>
        <w:tc>
          <w:tcPr>
            <w:tcW w:w="5510" w:type="dxa"/>
            <w:noWrap w:val="0"/>
            <w:vAlign w:val="top"/>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物业管理区域内房屋、道路及设施设备的零星维修及巡查方案：包括</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1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房屋屋面、地面、墙台面；</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2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②</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 xml:space="preserve">吊顶、门窗、楼梯、通风道、道路路面等的日常养护维修； </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3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③</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门窗、锁，课桌椅的维修。</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4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④</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水电日常维修。⑤卫生间卫生保洁巡查维护。方案完整合理，</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符合项目实际情况视为符合，</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每项完全</w:t>
            </w:r>
            <w:r>
              <w:rPr>
                <w:rFonts w:hint="eastAsia" w:ascii="宋体" w:hAnsi="宋体" w:cs="宋体"/>
                <w:color w:val="000000" w:themeColor="text1"/>
                <w:kern w:val="0"/>
                <w:sz w:val="24"/>
                <w:highlight w:val="none"/>
                <w14:textFill>
                  <w14:solidFill>
                    <w14:schemeClr w14:val="tx1"/>
                  </w14:solidFill>
                </w14:textFill>
              </w:rPr>
              <w:t>符合得</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分，</w:t>
            </w:r>
            <w:r>
              <w:rPr>
                <w:rFonts w:hint="eastAsia" w:ascii="宋体" w:hAnsi="宋体" w:cs="宋体"/>
                <w:color w:val="000000" w:themeColor="text1"/>
                <w:kern w:val="0"/>
                <w:sz w:val="24"/>
                <w:highlight w:val="none"/>
                <w:lang w:val="en-US" w:eastAsia="zh-CN"/>
                <w14:textFill>
                  <w14:solidFill>
                    <w14:schemeClr w14:val="tx1"/>
                  </w14:solidFill>
                </w14:textFill>
              </w:rPr>
              <w:t>部分符合得0.5分，</w:t>
            </w:r>
            <w:r>
              <w:rPr>
                <w:rFonts w:hint="eastAsia" w:ascii="宋体" w:hAnsi="宋体" w:cs="宋体"/>
                <w:color w:val="000000" w:themeColor="text1"/>
                <w:kern w:val="0"/>
                <w:sz w:val="24"/>
                <w:highlight w:val="none"/>
                <w14:textFill>
                  <w14:solidFill>
                    <w14:schemeClr w14:val="tx1"/>
                  </w14:solidFill>
                </w14:textFill>
              </w:rPr>
              <w:t>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本项最高得5分</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（十一）房屋、道路及设施设备的零星维修及巡查方案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w:t>
            </w:r>
          </w:p>
        </w:tc>
        <w:tc>
          <w:tcPr>
            <w:tcW w:w="5510" w:type="dxa"/>
            <w:noWrap w:val="0"/>
            <w:vAlign w:val="top"/>
          </w:tcPr>
          <w:p>
            <w:pPr>
              <w:snapToGrid w:val="0"/>
              <w:spacing w:after="120" w:line="360" w:lineRule="auto"/>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物业管理区域内综合会议、活动服务方案：</w:t>
            </w:r>
            <w:r>
              <w:rPr>
                <w:rFonts w:hint="eastAsia" w:ascii="宋体" w:hAnsi="宋体" w:cs="宋体"/>
                <w:color w:val="000000" w:themeColor="text1"/>
                <w:kern w:val="0"/>
                <w:sz w:val="24"/>
                <w:highlight w:val="none"/>
                <w:lang w:eastAsia="zh-CN"/>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t>每年提供开学、期中、期末、师生技能竞赛、各级各类考试等考场、活动服务工作：学校需要，中标人有能力组织抽调其他工作人员来校工作</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符合项目实际情况视为符合，</w:t>
            </w:r>
            <w:r>
              <w:rPr>
                <w:rFonts w:hint="eastAsia" w:ascii="宋体" w:hAnsi="宋体" w:cs="宋体"/>
                <w:color w:val="000000" w:themeColor="text1"/>
                <w:kern w:val="0"/>
                <w:sz w:val="24"/>
                <w:highlight w:val="none"/>
                <w14:textFill>
                  <w14:solidFill>
                    <w14:schemeClr w14:val="tx1"/>
                  </w14:solidFill>
                </w14:textFill>
              </w:rPr>
              <w:t>（全部符合得2分，部分符合得1分，不符合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r>
              <w:rPr>
                <w:rFonts w:hint="eastAsia" w:ascii="宋体" w:hAnsi="宋体" w:cs="宋体"/>
                <w:color w:val="000000" w:themeColor="text1"/>
                <w:kern w:val="0"/>
                <w:sz w:val="24"/>
                <w:highlight w:val="none"/>
                <w:lang w:eastAsia="zh-CN"/>
                <w14:textFill>
                  <w14:solidFill>
                    <w14:schemeClr w14:val="tx1"/>
                  </w14:solidFill>
                </w14:textFill>
              </w:rPr>
              <w:t>②</w:t>
            </w:r>
            <w:r>
              <w:rPr>
                <w:rFonts w:hint="eastAsia" w:ascii="宋体" w:hAnsi="宋体" w:cs="宋体"/>
                <w:color w:val="000000" w:themeColor="text1"/>
                <w:kern w:val="0"/>
                <w:sz w:val="24"/>
                <w:highlight w:val="none"/>
                <w14:textFill>
                  <w14:solidFill>
                    <w14:schemeClr w14:val="tx1"/>
                  </w14:solidFill>
                </w14:textFill>
              </w:rPr>
              <w:t>中标人须完成学校临时交给的其他任务，如临时性物品搬动等工作</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符合项目实际视为符合，</w:t>
            </w:r>
            <w:r>
              <w:rPr>
                <w:rFonts w:hint="eastAsia" w:ascii="宋体" w:hAnsi="宋体" w:cs="宋体"/>
                <w:color w:val="000000" w:themeColor="text1"/>
                <w:kern w:val="0"/>
                <w:sz w:val="24"/>
                <w:highlight w:val="none"/>
                <w14:textFill>
                  <w14:solidFill>
                    <w14:schemeClr w14:val="tx1"/>
                  </w14:solidFill>
                </w14:textFill>
              </w:rPr>
              <w:t>（全部符合得</w:t>
            </w:r>
            <w:r>
              <w:rPr>
                <w:rFonts w:hint="default"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分，部分符合得</w:t>
            </w:r>
            <w:r>
              <w:rPr>
                <w:rFonts w:hint="default" w:ascii="宋体" w:hAnsi="宋体" w:cs="宋体"/>
                <w:color w:val="000000" w:themeColor="text1"/>
                <w:kern w:val="0"/>
                <w:sz w:val="24"/>
                <w:highlight w:val="none"/>
                <w14:textFill>
                  <w14:solidFill>
                    <w14:schemeClr w14:val="tx1"/>
                  </w14:solidFill>
                </w14:textFill>
              </w:rPr>
              <w:t>0.5</w:t>
            </w:r>
            <w:r>
              <w:rPr>
                <w:rFonts w:hint="eastAsia" w:ascii="宋体" w:hAnsi="宋体" w:cs="宋体"/>
                <w:color w:val="000000" w:themeColor="text1"/>
                <w:kern w:val="0"/>
                <w:sz w:val="24"/>
                <w:highlight w:val="none"/>
                <w14:textFill>
                  <w14:solidFill>
                    <w14:schemeClr w14:val="tx1"/>
                  </w14:solidFill>
                </w14:textFill>
              </w:rPr>
              <w:t>分，不符合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r>
              <w:rPr>
                <w:rFonts w:hint="eastAsia" w:ascii="宋体" w:hAnsi="宋体" w:cs="宋体"/>
                <w:color w:val="000000" w:themeColor="text1"/>
                <w:kern w:val="0"/>
                <w:sz w:val="24"/>
                <w:highlight w:val="none"/>
                <w:lang w:eastAsia="zh-CN"/>
                <w14:textFill>
                  <w14:solidFill>
                    <w14:schemeClr w14:val="tx1"/>
                  </w14:solidFill>
                </w14:textFill>
              </w:rPr>
              <w:t>。</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（十二）综合会议、活动服务方案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13</w:t>
            </w:r>
          </w:p>
        </w:tc>
        <w:tc>
          <w:tcPr>
            <w:tcW w:w="5510" w:type="dxa"/>
            <w:noWrap w:val="0"/>
            <w:vAlign w:val="top"/>
          </w:tcPr>
          <w:p>
            <w:pPr>
              <w:snapToGrid w:val="0"/>
              <w:spacing w:after="120" w:line="360" w:lineRule="auto"/>
              <w:jc w:val="left"/>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重大活动保障方案</w:t>
            </w:r>
            <w:r>
              <w:rPr>
                <w:rFonts w:hint="eastAsia" w:ascii="宋体" w:hAnsi="宋体" w:cs="宋体"/>
                <w:color w:val="000000" w:themeColor="text1"/>
                <w:kern w:val="0"/>
                <w:sz w:val="24"/>
                <w:highlight w:val="none"/>
                <w:lang w:eastAsia="zh-CN"/>
                <w14:textFill>
                  <w14:solidFill>
                    <w14:schemeClr w14:val="tx1"/>
                  </w14:solidFill>
                </w14:textFill>
              </w:rPr>
              <w:t>：</w:t>
            </w:r>
          </w:p>
          <w:p>
            <w:pPr>
              <w:snapToGrid w:val="0"/>
              <w:spacing w:after="120"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t>根据采购单位需要提供庆典、节日等活动的服务，方案包括协助布置会场、绿化（盆景）摆设和保养、横幅悬挂、搬运器材、桌椅、音响、空调、水果、鲜花、会后清场等工作</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符合项目实际视为符合，</w:t>
            </w:r>
            <w:r>
              <w:rPr>
                <w:rFonts w:hint="eastAsia" w:ascii="宋体" w:hAnsi="宋体" w:cs="宋体"/>
                <w:color w:val="000000" w:themeColor="text1"/>
                <w:kern w:val="0"/>
                <w:sz w:val="24"/>
                <w:highlight w:val="none"/>
                <w14:textFill>
                  <w14:solidFill>
                    <w14:schemeClr w14:val="tx1"/>
                  </w14:solidFill>
                </w14:textFill>
              </w:rPr>
              <w:t>（全部符合得2分，部分符合得1分，不符合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p>
          <w:p>
            <w:pPr>
              <w:snapToGrid w:val="0"/>
              <w:spacing w:after="120" w:line="360" w:lineRule="auto"/>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②</w:t>
            </w:r>
            <w:r>
              <w:rPr>
                <w:rFonts w:hint="eastAsia" w:ascii="宋体" w:hAnsi="宋体" w:cs="宋体"/>
                <w:color w:val="000000" w:themeColor="text1"/>
                <w:kern w:val="0"/>
                <w:sz w:val="24"/>
                <w:highlight w:val="none"/>
                <w14:textFill>
                  <w14:solidFill>
                    <w14:schemeClr w14:val="tx1"/>
                  </w14:solidFill>
                </w14:textFill>
              </w:rPr>
              <w:t>能保证活动期间全过程值班，满足服务需求，确保各项活动正常进行</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符合项目实际视为符合，</w:t>
            </w:r>
            <w:r>
              <w:rPr>
                <w:rFonts w:hint="eastAsia" w:ascii="宋体" w:hAnsi="宋体" w:cs="宋体"/>
                <w:color w:val="000000" w:themeColor="text1"/>
                <w:kern w:val="0"/>
                <w:sz w:val="24"/>
                <w:highlight w:val="none"/>
                <w14:textFill>
                  <w14:solidFill>
                    <w14:schemeClr w14:val="tx1"/>
                  </w14:solidFill>
                </w14:textFill>
              </w:rPr>
              <w:t>（全部符合得</w:t>
            </w:r>
            <w:r>
              <w:rPr>
                <w:rFonts w:hint="default"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分，部分符合得</w:t>
            </w:r>
            <w:r>
              <w:rPr>
                <w:rFonts w:hint="default" w:ascii="宋体" w:hAnsi="宋体" w:cs="宋体"/>
                <w:color w:val="000000" w:themeColor="text1"/>
                <w:kern w:val="0"/>
                <w:sz w:val="24"/>
                <w:highlight w:val="none"/>
                <w14:textFill>
                  <w14:solidFill>
                    <w14:schemeClr w14:val="tx1"/>
                  </w14:solidFill>
                </w14:textFill>
              </w:rPr>
              <w:t>0.5</w:t>
            </w:r>
            <w:r>
              <w:rPr>
                <w:rFonts w:hint="eastAsia" w:ascii="宋体" w:hAnsi="宋体" w:cs="宋体"/>
                <w:color w:val="000000" w:themeColor="text1"/>
                <w:kern w:val="0"/>
                <w:sz w:val="24"/>
                <w:highlight w:val="none"/>
                <w14:textFill>
                  <w14:solidFill>
                    <w14:schemeClr w14:val="tx1"/>
                  </w14:solidFill>
                </w14:textFill>
              </w:rPr>
              <w:t>分，不符合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r>
              <w:rPr>
                <w:rFonts w:hint="eastAsia" w:ascii="宋体" w:hAnsi="宋体" w:cs="宋体"/>
                <w:color w:val="000000" w:themeColor="text1"/>
                <w:kern w:val="0"/>
                <w:sz w:val="24"/>
                <w:highlight w:val="none"/>
                <w:lang w:eastAsia="zh-CN"/>
                <w14:textFill>
                  <w14:solidFill>
                    <w14:schemeClr w14:val="tx1"/>
                  </w14:solidFill>
                </w14:textFill>
              </w:rPr>
              <w:t>。</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（十三）重大活动保障方案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w:t>
            </w:r>
          </w:p>
        </w:tc>
        <w:tc>
          <w:tcPr>
            <w:tcW w:w="5510" w:type="dxa"/>
            <w:noWrap w:val="0"/>
            <w:vAlign w:val="top"/>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服务方案（包含保安、保洁、绿化、维修等）完整合理，</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符合项目实际视为符合，</w:t>
            </w:r>
            <w:r>
              <w:rPr>
                <w:rFonts w:hint="eastAsia" w:ascii="宋体" w:hAnsi="宋体" w:cs="宋体"/>
                <w:color w:val="000000" w:themeColor="text1"/>
                <w:kern w:val="0"/>
                <w:sz w:val="24"/>
                <w:highlight w:val="none"/>
                <w14:textFill>
                  <w14:solidFill>
                    <w14:schemeClr w14:val="tx1"/>
                  </w14:solidFill>
                </w14:textFill>
              </w:rPr>
              <w:t>全部符合得2分，部分符合得1分，不符合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（十四）前期保障方案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w:t>
            </w:r>
          </w:p>
        </w:tc>
        <w:tc>
          <w:tcPr>
            <w:tcW w:w="5510" w:type="dxa"/>
            <w:noWrap w:val="0"/>
            <w:vAlign w:val="top"/>
          </w:tcPr>
          <w:p>
            <w:pPr>
              <w:snapToGrid w:val="0"/>
              <w:spacing w:after="120" w:line="360" w:lineRule="auto"/>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消防设备维护方案</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方案包括服务区域内所有的消防设备的维保、维修和管理</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符合项目实际并有针对性视为符合，</w:t>
            </w:r>
            <w:r>
              <w:rPr>
                <w:rFonts w:hint="eastAsia" w:ascii="宋体" w:hAnsi="宋体" w:cs="宋体"/>
                <w:color w:val="000000" w:themeColor="text1"/>
                <w:kern w:val="0"/>
                <w:sz w:val="24"/>
                <w:highlight w:val="none"/>
                <w14:textFill>
                  <w14:solidFill>
                    <w14:schemeClr w14:val="tx1"/>
                  </w14:solidFill>
                </w14:textFill>
              </w:rPr>
              <w:t>全部符合得4分，部分符合得2分，不符合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r>
              <w:rPr>
                <w:rFonts w:hint="eastAsia" w:ascii="宋体" w:hAnsi="宋体" w:cs="宋体"/>
                <w:color w:val="000000" w:themeColor="text1"/>
                <w:kern w:val="0"/>
                <w:sz w:val="24"/>
                <w:highlight w:val="none"/>
                <w:lang w:eastAsia="zh-CN"/>
                <w14:textFill>
                  <w14:solidFill>
                    <w14:schemeClr w14:val="tx1"/>
                  </w14:solidFill>
                </w14:textFill>
              </w:rPr>
              <w:t>。</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（十五）消防设备维护方案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16</w:t>
            </w:r>
          </w:p>
        </w:tc>
        <w:tc>
          <w:tcPr>
            <w:tcW w:w="5510" w:type="dxa"/>
            <w:noWrap w:val="0"/>
            <w:vAlign w:val="top"/>
          </w:tcPr>
          <w:p>
            <w:pPr>
              <w:spacing w:after="120" w:line="360" w:lineRule="auto"/>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应急预案：物业服务区域内各级各类应急预案，对突发事件应急预案及相应的措施是否合理，符合采购需求，以化解</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1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b/>
                <w:bCs/>
                <w:color w:val="000000" w:themeColor="text1"/>
                <w:kern w:val="0"/>
                <w:sz w:val="24"/>
                <w:highlight w:val="none"/>
                <w14:textFill>
                  <w14:solidFill>
                    <w14:schemeClr w14:val="tx1"/>
                  </w14:solidFill>
                </w14:textFill>
              </w:rPr>
              <w:t>各类纠纷、</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2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②</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b/>
                <w:bCs/>
                <w:color w:val="000000" w:themeColor="text1"/>
                <w:kern w:val="0"/>
                <w:sz w:val="24"/>
                <w:highlight w:val="none"/>
                <w14:textFill>
                  <w14:solidFill>
                    <w14:schemeClr w14:val="tx1"/>
                  </w14:solidFill>
                </w14:textFill>
              </w:rPr>
              <w:t>消防、</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3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③</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b/>
                <w:bCs/>
                <w:color w:val="000000" w:themeColor="text1"/>
                <w:kern w:val="0"/>
                <w:sz w:val="24"/>
                <w:highlight w:val="none"/>
                <w14:textFill>
                  <w14:solidFill>
                    <w14:schemeClr w14:val="tx1"/>
                  </w14:solidFill>
                </w14:textFill>
              </w:rPr>
              <w:t>防疫、</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4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④</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b/>
                <w:bCs/>
                <w:color w:val="000000" w:themeColor="text1"/>
                <w:kern w:val="0"/>
                <w:sz w:val="24"/>
                <w:highlight w:val="none"/>
                <w14:textFill>
                  <w14:solidFill>
                    <w14:schemeClr w14:val="tx1"/>
                  </w14:solidFill>
                </w14:textFill>
              </w:rPr>
              <w:t>应对极端天气（台风、暴雨、冻雪）</w:t>
            </w:r>
            <w:r>
              <w:rPr>
                <w:rFonts w:hint="eastAsia" w:ascii="宋体" w:hAnsi="宋体" w:cs="宋体"/>
                <w:color w:val="000000" w:themeColor="text1"/>
                <w:kern w:val="0"/>
                <w:sz w:val="24"/>
                <w:highlight w:val="none"/>
                <w14:textFill>
                  <w14:solidFill>
                    <w14:schemeClr w14:val="tx1"/>
                  </w14:solidFill>
                </w14:textFill>
              </w:rPr>
              <w:t>为例，方案内容有针对性且措施有效，</w:t>
            </w:r>
            <w:r>
              <w:rPr>
                <w:rFonts w:hint="eastAsia" w:ascii="宋体" w:hAnsi="宋体" w:cs="宋体"/>
                <w:color w:val="000000" w:themeColor="text1"/>
                <w:kern w:val="0"/>
                <w:sz w:val="24"/>
                <w:highlight w:val="none"/>
                <w:lang w:val="en-US" w:eastAsia="zh-CN"/>
                <w14:textFill>
                  <w14:solidFill>
                    <w14:schemeClr w14:val="tx1"/>
                  </w14:solidFill>
                </w14:textFill>
              </w:rPr>
              <w:t>符合项目实际并有针对性视为符合，每项完全</w:t>
            </w:r>
            <w:r>
              <w:rPr>
                <w:rFonts w:hint="eastAsia" w:ascii="宋体" w:hAnsi="宋体" w:cs="宋体"/>
                <w:color w:val="000000" w:themeColor="text1"/>
                <w:kern w:val="0"/>
                <w:sz w:val="24"/>
                <w:highlight w:val="none"/>
                <w14:textFill>
                  <w14:solidFill>
                    <w14:schemeClr w14:val="tx1"/>
                  </w14:solidFill>
                </w14:textFill>
              </w:rPr>
              <w:t>符合得1分，部分符合得0.5分，不符合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本项最高得</w:t>
            </w:r>
            <w:r>
              <w:rPr>
                <w:rFonts w:hint="eastAsia" w:ascii="宋体" w:hAnsi="宋体" w:cs="宋体"/>
                <w:color w:val="000000" w:themeColor="text1"/>
                <w:kern w:val="0"/>
                <w:sz w:val="24"/>
                <w:highlight w:val="none"/>
                <w14:textFill>
                  <w14:solidFill>
                    <w14:schemeClr w14:val="tx1"/>
                  </w14:solidFill>
                </w14:textFill>
              </w:rPr>
              <w:t>4分。</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（十六）应急预案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17</w:t>
            </w:r>
          </w:p>
        </w:tc>
        <w:tc>
          <w:tcPr>
            <w:tcW w:w="5510" w:type="dxa"/>
            <w:noWrap w:val="0"/>
            <w:vAlign w:val="top"/>
          </w:tcPr>
          <w:p>
            <w:pPr>
              <w:spacing w:after="120" w:line="360" w:lineRule="auto"/>
              <w:outlineLvl w:val="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①</w:t>
            </w:r>
            <w:r>
              <w:rPr>
                <w:rFonts w:hint="eastAsia" w:ascii="宋体" w:hAnsi="宋体" w:eastAsia="宋体" w:cs="宋体"/>
                <w:color w:val="000000" w:themeColor="text1"/>
                <w:kern w:val="0"/>
                <w:sz w:val="24"/>
                <w:highlight w:val="none"/>
                <w14:textFill>
                  <w14:solidFill>
                    <w14:schemeClr w14:val="tx1"/>
                  </w14:solidFill>
                </w14:textFill>
              </w:rPr>
              <w:t>公共秩序（保安）主管具有大专及以上学历</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提供证书复印件</w:t>
            </w:r>
            <w:r>
              <w:rPr>
                <w:rFonts w:hint="eastAsia" w:ascii="宋体" w:hAnsi="宋体" w:cs="宋体"/>
                <w:color w:val="000000" w:themeColor="text1"/>
                <w:kern w:val="0"/>
                <w:sz w:val="24"/>
                <w:highlight w:val="none"/>
                <w14:textFill>
                  <w14:solidFill>
                    <w14:schemeClr w14:val="tx1"/>
                  </w14:solidFill>
                </w14:textFill>
              </w:rPr>
              <w:t>；</w:t>
            </w:r>
          </w:p>
          <w:p>
            <w:pPr>
              <w:spacing w:after="120" w:line="360" w:lineRule="auto"/>
              <w:outlineLvl w:val="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②</w:t>
            </w:r>
            <w:r>
              <w:rPr>
                <w:rFonts w:hint="eastAsia" w:ascii="宋体" w:hAnsi="宋体" w:eastAsia="宋体" w:cs="宋体"/>
                <w:color w:val="000000" w:themeColor="text1"/>
                <w:kern w:val="0"/>
                <w:sz w:val="24"/>
                <w:highlight w:val="none"/>
                <w14:textFill>
                  <w14:solidFill>
                    <w14:schemeClr w14:val="tx1"/>
                  </w14:solidFill>
                </w14:textFill>
              </w:rPr>
              <w:t>具有保安主管经历，5年及以上校园物业管理服务管理经验</w:t>
            </w:r>
            <w:r>
              <w:rPr>
                <w:rFonts w:hint="eastAsia" w:ascii="宋体" w:hAnsi="宋体" w:eastAsia="宋体" w:cs="宋体"/>
                <w:color w:val="000000" w:themeColor="text1"/>
                <w:kern w:val="0"/>
                <w:sz w:val="24"/>
                <w:highlight w:val="none"/>
                <w:lang w:val="en-US" w:eastAsia="zh-CN"/>
                <w14:textFill>
                  <w14:solidFill>
                    <w14:schemeClr w14:val="tx1"/>
                  </w14:solidFill>
                </w14:textFill>
              </w:rPr>
              <w:t>每项满足得2分，不满足不得分，本项最高得4分。</w:t>
            </w:r>
          </w:p>
          <w:p>
            <w:pPr>
              <w:spacing w:after="120" w:line="360" w:lineRule="auto"/>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 须提供保安主管在投标人单位连续社保缴纳记录或者提供投标人和</w:t>
            </w:r>
            <w:r>
              <w:rPr>
                <w:rFonts w:hint="eastAsia" w:ascii="宋体" w:hAnsi="宋体" w:eastAsia="宋体" w:cs="宋体"/>
                <w:color w:val="000000" w:themeColor="text1"/>
                <w:kern w:val="0"/>
                <w:sz w:val="24"/>
                <w:highlight w:val="none"/>
                <w:lang w:val="en-US" w:eastAsia="zh-CN"/>
                <w14:textFill>
                  <w14:solidFill>
                    <w14:schemeClr w14:val="tx1"/>
                  </w14:solidFill>
                </w14:textFill>
              </w:rPr>
              <w:t>保安主管</w:t>
            </w:r>
            <w:r>
              <w:rPr>
                <w:rFonts w:hint="eastAsia" w:ascii="宋体" w:hAnsi="宋体" w:eastAsia="宋体" w:cs="宋体"/>
                <w:color w:val="000000" w:themeColor="text1"/>
                <w:kern w:val="0"/>
                <w:sz w:val="24"/>
                <w:highlight w:val="none"/>
                <w14:textFill>
                  <w14:solidFill>
                    <w14:schemeClr w14:val="tx1"/>
                  </w14:solidFill>
                </w14:textFill>
              </w:rPr>
              <w:t>共同出具的保证能在本项目服务期间专职为本项目服务的承诺函，否则相应不得分。</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客观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（十七）项目实施的人员安排情况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18</w:t>
            </w:r>
          </w:p>
        </w:tc>
        <w:tc>
          <w:tcPr>
            <w:tcW w:w="5510" w:type="dxa"/>
            <w:noWrap w:val="0"/>
            <w:vAlign w:val="top"/>
          </w:tcPr>
          <w:p>
            <w:pPr>
              <w:spacing w:after="120" w:line="360" w:lineRule="auto"/>
              <w:outlineLvl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t>环境卫生（保洁）主管需大专及以上学历</w:t>
            </w:r>
            <w:r>
              <w:rPr>
                <w:rFonts w:hint="eastAsia" w:ascii="宋体" w:hAnsi="宋体" w:cs="宋体"/>
                <w:color w:val="000000" w:themeColor="text1"/>
                <w:kern w:val="0"/>
                <w:sz w:val="24"/>
                <w:highlight w:val="none"/>
                <w:lang w:eastAsia="zh-CN"/>
                <w14:textFill>
                  <w14:solidFill>
                    <w14:schemeClr w14:val="tx1"/>
                  </w14:solidFill>
                </w14:textFill>
              </w:rPr>
              <w:t>，提供证书复印件</w:t>
            </w:r>
            <w:r>
              <w:rPr>
                <w:rFonts w:hint="eastAsia" w:ascii="宋体" w:hAnsi="宋体" w:cs="宋体"/>
                <w:color w:val="000000" w:themeColor="text1"/>
                <w:kern w:val="0"/>
                <w:sz w:val="24"/>
                <w:highlight w:val="none"/>
                <w14:textFill>
                  <w14:solidFill>
                    <w14:schemeClr w14:val="tx1"/>
                  </w14:solidFill>
                </w14:textFill>
              </w:rPr>
              <w:t>；</w:t>
            </w:r>
          </w:p>
          <w:p>
            <w:pPr>
              <w:spacing w:after="120" w:line="360" w:lineRule="auto"/>
              <w:outlineLvl w:val="0"/>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②</w:t>
            </w:r>
            <w:r>
              <w:rPr>
                <w:rFonts w:hint="eastAsia" w:ascii="宋体" w:hAnsi="宋体" w:cs="宋体"/>
                <w:color w:val="000000" w:themeColor="text1"/>
                <w:kern w:val="0"/>
                <w:sz w:val="24"/>
                <w:highlight w:val="none"/>
                <w14:textFill>
                  <w14:solidFill>
                    <w14:schemeClr w14:val="tx1"/>
                  </w14:solidFill>
                </w14:textFill>
              </w:rPr>
              <w:t>具有保洁主管经历（需提供业主证明）</w:t>
            </w:r>
            <w:r>
              <w:rPr>
                <w:rFonts w:hint="eastAsia" w:ascii="宋体" w:hAnsi="宋体" w:cs="宋体"/>
                <w:color w:val="000000" w:themeColor="text1"/>
                <w:kern w:val="0"/>
                <w:sz w:val="24"/>
                <w:highlight w:val="none"/>
                <w:lang w:eastAsia="zh-CN"/>
                <w14:textFill>
                  <w14:solidFill>
                    <w14:schemeClr w14:val="tx1"/>
                  </w14:solidFill>
                </w14:textFill>
              </w:rPr>
              <w:t>；</w:t>
            </w:r>
          </w:p>
          <w:p>
            <w:pPr>
              <w:spacing w:after="120" w:line="360" w:lineRule="auto"/>
              <w:outlineLvl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③</w:t>
            </w:r>
            <w:r>
              <w:rPr>
                <w:rFonts w:hint="eastAsia" w:ascii="宋体" w:hAnsi="宋体" w:cs="宋体"/>
                <w:color w:val="000000" w:themeColor="text1"/>
                <w:kern w:val="0"/>
                <w:sz w:val="24"/>
                <w:highlight w:val="none"/>
                <w14:textFill>
                  <w14:solidFill>
                    <w14:schemeClr w14:val="tx1"/>
                  </w14:solidFill>
                </w14:textFill>
              </w:rPr>
              <w:t>保洁</w:t>
            </w:r>
            <w:r>
              <w:rPr>
                <w:rFonts w:hint="eastAsia" w:ascii="宋体" w:hAnsi="宋体" w:cs="宋体"/>
                <w:color w:val="000000" w:themeColor="text1"/>
                <w:kern w:val="0"/>
                <w:sz w:val="24"/>
                <w:highlight w:val="none"/>
                <w:lang w:val="en-US" w:eastAsia="zh-CN"/>
                <w14:textFill>
                  <w14:solidFill>
                    <w14:schemeClr w14:val="tx1"/>
                  </w14:solidFill>
                </w14:textFill>
              </w:rPr>
              <w:t>主管</w:t>
            </w:r>
            <w:r>
              <w:rPr>
                <w:rFonts w:hint="eastAsia" w:ascii="宋体" w:hAnsi="宋体" w:cs="宋体"/>
                <w:color w:val="000000" w:themeColor="text1"/>
                <w:kern w:val="0"/>
                <w:sz w:val="24"/>
                <w:highlight w:val="none"/>
                <w14:textFill>
                  <w14:solidFill>
                    <w14:schemeClr w14:val="tx1"/>
                  </w14:solidFill>
                </w14:textFill>
              </w:rPr>
              <w:t>年龄4</w:t>
            </w:r>
            <w:r>
              <w:rPr>
                <w:rFonts w:ascii="宋体" w:hAnsi="宋体" w:cs="宋体"/>
                <w:color w:val="000000" w:themeColor="text1"/>
                <w:kern w:val="0"/>
                <w:sz w:val="24"/>
                <w:highlight w:val="none"/>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周岁</w:t>
            </w:r>
            <w:r>
              <w:rPr>
                <w:rFonts w:hint="eastAsia" w:ascii="宋体" w:hAnsi="宋体" w:cs="宋体"/>
                <w:color w:val="000000" w:themeColor="text1"/>
                <w:kern w:val="0"/>
                <w:sz w:val="24"/>
                <w:highlight w:val="none"/>
                <w:lang w:eastAsia="zh-CN"/>
                <w14:textFill>
                  <w14:solidFill>
                    <w14:schemeClr w14:val="tx1"/>
                  </w14:solidFill>
                </w14:textFill>
              </w:rPr>
              <w:t>（含）</w:t>
            </w:r>
            <w:r>
              <w:rPr>
                <w:rFonts w:hint="eastAsia" w:ascii="宋体" w:hAnsi="宋体" w:cs="宋体"/>
                <w:color w:val="000000" w:themeColor="text1"/>
                <w:kern w:val="0"/>
                <w:sz w:val="24"/>
                <w:highlight w:val="none"/>
                <w14:textFill>
                  <w14:solidFill>
                    <w14:schemeClr w14:val="tx1"/>
                  </w14:solidFill>
                </w14:textFill>
              </w:rPr>
              <w:t>以下</w:t>
            </w:r>
          </w:p>
          <w:p>
            <w:pPr>
              <w:spacing w:after="120" w:line="360" w:lineRule="auto"/>
              <w:outlineLvl w:val="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每项</w:t>
            </w:r>
            <w:r>
              <w:rPr>
                <w:rFonts w:hint="eastAsia" w:ascii="宋体" w:hAnsi="宋体" w:cs="宋体"/>
                <w:color w:val="000000" w:themeColor="text1"/>
                <w:kern w:val="0"/>
                <w:sz w:val="24"/>
                <w:highlight w:val="none"/>
                <w14:textFill>
                  <w14:solidFill>
                    <w14:schemeClr w14:val="tx1"/>
                  </w14:solidFill>
                </w14:textFill>
              </w:rPr>
              <w:t>符合得</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分，不符合不得分</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本项最高得6分。</w:t>
            </w:r>
          </w:p>
          <w:p>
            <w:pPr>
              <w:spacing w:after="120" w:line="360" w:lineRule="auto"/>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 提供环境卫生（保洁）主管在投标人单位连续社保缴纳记录或者提供投标人和拟派环境卫生（保洁）主管共同出具的保证能在本项目服务期间专职为本项目服务的承诺函，否则相应不得分。</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客观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（十</w:t>
            </w:r>
            <w:r>
              <w:rPr>
                <w:rFonts w:hint="eastAsia" w:ascii="宋体" w:hAnsi="宋体" w:cs="宋体"/>
                <w:color w:val="000000" w:themeColor="text1"/>
                <w:kern w:val="0"/>
                <w:sz w:val="24"/>
                <w:highlight w:val="none"/>
                <w:lang w:eastAsia="zh-CN"/>
                <w14:textFill>
                  <w14:solidFill>
                    <w14:schemeClr w14:val="tx1"/>
                  </w14:solidFill>
                </w14:textFill>
              </w:rPr>
              <w:t>八</w:t>
            </w:r>
            <w:r>
              <w:rPr>
                <w:rFonts w:hint="eastAsia" w:ascii="宋体" w:hAnsi="宋体" w:cs="宋体"/>
                <w:color w:val="000000" w:themeColor="text1"/>
                <w:kern w:val="0"/>
                <w:sz w:val="24"/>
                <w:highlight w:val="none"/>
                <w14:textFill>
                  <w14:solidFill>
                    <w14:schemeClr w14:val="tx1"/>
                  </w14:solidFill>
                </w14:textFill>
              </w:rPr>
              <w:t>）项目实施的人员安排情况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19</w:t>
            </w:r>
          </w:p>
        </w:tc>
        <w:tc>
          <w:tcPr>
            <w:tcW w:w="5510" w:type="dxa"/>
            <w:noWrap w:val="0"/>
            <w:vAlign w:val="top"/>
          </w:tcPr>
          <w:p>
            <w:pPr>
              <w:spacing w:after="120" w:line="360" w:lineRule="auto"/>
              <w:outlineLvl w:val="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承诺所有保洁人员每年必须进行一次体检（</w:t>
            </w:r>
            <w:r>
              <w:rPr>
                <w:rFonts w:hint="eastAsia" w:ascii="宋体" w:hAnsi="宋体" w:cs="宋体"/>
                <w:color w:val="000000" w:themeColor="text1"/>
                <w:kern w:val="0"/>
                <w:sz w:val="24"/>
                <w:highlight w:val="none"/>
                <w:lang w:val="en-US" w:eastAsia="zh-CN"/>
                <w14:textFill>
                  <w14:solidFill>
                    <w14:schemeClr w14:val="tx1"/>
                  </w14:solidFill>
                </w14:textFill>
              </w:rPr>
              <w:t>提供相关承诺函</w:t>
            </w:r>
            <w:r>
              <w:rPr>
                <w:rFonts w:hint="eastAsia" w:ascii="宋体" w:hAnsi="宋体" w:cs="宋体"/>
                <w:color w:val="000000" w:themeColor="text1"/>
                <w:kern w:val="0"/>
                <w:sz w:val="24"/>
                <w:highlight w:val="none"/>
                <w14:textFill>
                  <w14:solidFill>
                    <w14:schemeClr w14:val="tx1"/>
                  </w14:solidFill>
                </w14:textFill>
              </w:rPr>
              <w:t>得</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分，</w:t>
            </w:r>
            <w:r>
              <w:rPr>
                <w:rFonts w:hint="eastAsia" w:ascii="宋体" w:hAnsi="宋体" w:cs="宋体"/>
                <w:color w:val="000000" w:themeColor="text1"/>
                <w:kern w:val="0"/>
                <w:sz w:val="24"/>
                <w:highlight w:val="none"/>
                <w:lang w:val="en-US" w:eastAsia="zh-CN"/>
                <w14:textFill>
                  <w14:solidFill>
                    <w14:schemeClr w14:val="tx1"/>
                  </w14:solidFill>
                </w14:textFill>
              </w:rPr>
              <w:t>不提供</w:t>
            </w:r>
            <w:r>
              <w:rPr>
                <w:rFonts w:hint="eastAsia" w:ascii="宋体" w:hAnsi="宋体" w:cs="宋体"/>
                <w:color w:val="000000" w:themeColor="text1"/>
                <w:kern w:val="0"/>
                <w:sz w:val="24"/>
                <w:highlight w:val="none"/>
                <w14:textFill>
                  <w14:solidFill>
                    <w14:schemeClr w14:val="tx1"/>
                  </w14:solidFill>
                </w14:textFill>
              </w:rPr>
              <w:t>不得分）</w:t>
            </w:r>
          </w:p>
        </w:tc>
        <w:tc>
          <w:tcPr>
            <w:tcW w:w="749" w:type="dxa"/>
            <w:noWrap w:val="0"/>
            <w:vAlign w:val="center"/>
          </w:tcPr>
          <w:p>
            <w:pPr>
              <w:keepNext w:val="0"/>
              <w:keepLines w:val="0"/>
              <w:widowControl/>
              <w:suppressLineNumbers w:val="0"/>
              <w:jc w:val="center"/>
              <w:textAlignment w:val="center"/>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855" w:type="dxa"/>
            <w:noWrap w:val="0"/>
            <w:vAlign w:val="center"/>
          </w:tcPr>
          <w:p>
            <w:pPr>
              <w:snapToGrid w:val="0"/>
              <w:spacing w:after="120" w:line="360" w:lineRule="auto"/>
              <w:jc w:val="center"/>
              <w:rPr>
                <w:rFonts w:hint="default" w:ascii="宋体" w:hAnsi="宋体" w:cs="宋体"/>
                <w:color w:val="000000" w:themeColor="text1"/>
                <w:kern w:val="0"/>
                <w:sz w:val="24"/>
                <w:highlight w:val="none"/>
                <w14:textFill>
                  <w14:solidFill>
                    <w14:schemeClr w14:val="tx1"/>
                  </w14:solidFill>
                </w14:textFill>
              </w:rPr>
            </w:pPr>
            <w:r>
              <w:rPr>
                <w:rFonts w:hint="default" w:ascii="宋体" w:hAnsi="宋体" w:cs="宋体"/>
                <w:color w:val="000000" w:themeColor="text1"/>
                <w:kern w:val="0"/>
                <w:sz w:val="24"/>
                <w:highlight w:val="none"/>
                <w14:textFill>
                  <w14:solidFill>
                    <w14:schemeClr w14:val="tx1"/>
                  </w14:solidFill>
                </w14:textFill>
              </w:rPr>
              <w:t>客观</w:t>
            </w:r>
          </w:p>
        </w:tc>
        <w:tc>
          <w:tcPr>
            <w:tcW w:w="2055" w:type="dxa"/>
            <w:noWrap w:val="0"/>
            <w:vAlign w:val="center"/>
          </w:tcPr>
          <w:p>
            <w:pPr>
              <w:snapToGrid w:val="0"/>
              <w:spacing w:after="120"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（十</w:t>
            </w:r>
            <w:r>
              <w:rPr>
                <w:rFonts w:hint="eastAsia" w:ascii="宋体" w:hAnsi="宋体" w:cs="宋体"/>
                <w:color w:val="000000" w:themeColor="text1"/>
                <w:kern w:val="0"/>
                <w:sz w:val="24"/>
                <w:highlight w:val="none"/>
                <w:lang w:val="en-US" w:eastAsia="zh-CN"/>
                <w14:textFill>
                  <w14:solidFill>
                    <w14:schemeClr w14:val="tx1"/>
                  </w14:solidFill>
                </w14:textFill>
              </w:rPr>
              <w:t>九</w:t>
            </w:r>
            <w:r>
              <w:rPr>
                <w:rFonts w:hint="eastAsia" w:ascii="宋体" w:hAnsi="宋体" w:cs="宋体"/>
                <w:color w:val="000000" w:themeColor="text1"/>
                <w:kern w:val="0"/>
                <w:sz w:val="24"/>
                <w:highlight w:val="none"/>
                <w14:textFill>
                  <w14:solidFill>
                    <w14:schemeClr w14:val="tx1"/>
                  </w14:solidFill>
                </w14:textFill>
              </w:rPr>
              <w:t>）项目实施的人员安排情况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20</w:t>
            </w:r>
          </w:p>
        </w:tc>
        <w:tc>
          <w:tcPr>
            <w:tcW w:w="5510" w:type="dxa"/>
            <w:noWrap w:val="0"/>
            <w:vAlign w:val="top"/>
          </w:tcPr>
          <w:p>
            <w:pPr>
              <w:spacing w:after="120" w:line="360" w:lineRule="auto"/>
              <w:outlineLvl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项目经理具有</w:t>
            </w:r>
            <w:r>
              <w:rPr>
                <w:rFonts w:hint="eastAsia" w:ascii="宋体" w:hAnsi="宋体" w:cs="宋体"/>
                <w:color w:val="000000" w:themeColor="text1"/>
                <w:kern w:val="0"/>
                <w:sz w:val="24"/>
                <w:highlight w:val="none"/>
                <w:lang w:eastAsia="zh-CN"/>
                <w14:textFill>
                  <w14:solidFill>
                    <w14:schemeClr w14:val="tx1"/>
                  </w14:solidFill>
                </w14:textFill>
              </w:rPr>
              <w:t>①</w:t>
            </w:r>
            <w:r>
              <w:rPr>
                <w:rFonts w:hint="eastAsia" w:ascii="宋体" w:hAnsi="宋体" w:cs="宋体"/>
                <w:color w:val="000000" w:themeColor="text1"/>
                <w:kern w:val="0"/>
                <w:sz w:val="24"/>
                <w:highlight w:val="none"/>
                <w:lang w:val="en-US" w:eastAsia="zh-CN"/>
                <w14:textFill>
                  <w14:solidFill>
                    <w14:schemeClr w14:val="tx1"/>
                  </w14:solidFill>
                </w14:textFill>
              </w:rPr>
              <w:t>大专</w:t>
            </w:r>
            <w:r>
              <w:rPr>
                <w:rFonts w:hint="eastAsia" w:ascii="宋体" w:hAnsi="宋体" w:cs="宋体"/>
                <w:color w:val="000000" w:themeColor="text1"/>
                <w:kern w:val="0"/>
                <w:sz w:val="24"/>
                <w:highlight w:val="none"/>
                <w14:textFill>
                  <w14:solidFill>
                    <w14:schemeClr w14:val="tx1"/>
                  </w14:solidFill>
                </w14:textFill>
              </w:rPr>
              <w:t>及以上学历</w:t>
            </w:r>
            <w:r>
              <w:rPr>
                <w:rFonts w:hint="eastAsia" w:ascii="宋体" w:hAnsi="宋体" w:cs="宋体"/>
                <w:color w:val="000000" w:themeColor="text1"/>
                <w:kern w:val="0"/>
                <w:sz w:val="24"/>
                <w:highlight w:val="none"/>
                <w:lang w:eastAsia="zh-CN"/>
                <w14:textFill>
                  <w14:solidFill>
                    <w14:schemeClr w14:val="tx1"/>
                  </w14:solidFill>
                </w14:textFill>
              </w:rPr>
              <w:t>，提供证书复印件</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②</w:t>
            </w:r>
            <w:r>
              <w:rPr>
                <w:rFonts w:hint="eastAsia" w:ascii="宋体" w:hAnsi="宋体" w:cs="宋体"/>
                <w:color w:val="000000" w:themeColor="text1"/>
                <w:kern w:val="0"/>
                <w:sz w:val="24"/>
                <w:highlight w:val="none"/>
                <w14:textFill>
                  <w14:solidFill>
                    <w14:schemeClr w14:val="tx1"/>
                  </w14:solidFill>
                </w14:textFill>
              </w:rPr>
              <w:t>具有</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年及以上校园物业管理服务管理经验</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（需提供业主证明）</w:t>
            </w:r>
          </w:p>
          <w:p>
            <w:pPr>
              <w:spacing w:after="120" w:line="360" w:lineRule="auto"/>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每项符合得</w:t>
            </w:r>
            <w:r>
              <w:rPr>
                <w:rFonts w:hint="eastAsia" w:ascii="宋体" w:hAnsi="宋体" w:cs="宋体"/>
                <w:color w:val="000000" w:themeColor="text1"/>
                <w:kern w:val="0"/>
                <w:sz w:val="24"/>
                <w:highlight w:val="none"/>
                <w:lang w:val="en-US" w:eastAsia="zh-CN"/>
                <w14:textFill>
                  <w14:solidFill>
                    <w14:schemeClr w14:val="tx1"/>
                  </w14:solidFill>
                </w14:textFill>
              </w:rPr>
              <w:t>2分，</w:t>
            </w:r>
            <w:r>
              <w:rPr>
                <w:rFonts w:hint="eastAsia" w:ascii="宋体" w:hAnsi="宋体" w:cs="宋体"/>
                <w:color w:val="000000" w:themeColor="text1"/>
                <w:kern w:val="0"/>
                <w:sz w:val="24"/>
                <w:highlight w:val="none"/>
                <w14:textFill>
                  <w14:solidFill>
                    <w14:schemeClr w14:val="tx1"/>
                  </w14:solidFill>
                </w14:textFill>
              </w:rPr>
              <w:t>不符合不得分。（4分）</w:t>
            </w:r>
          </w:p>
          <w:p>
            <w:pPr>
              <w:spacing w:after="120" w:line="360" w:lineRule="auto"/>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注：须提供项目经理在投标人最近连续社保缴纳记录或者提供投标人和拟派人员共同出具的保证能在本项目服务期间专职为本项目服务的承诺函，不提供不得分。</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客观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二十</w:t>
            </w:r>
            <w:r>
              <w:rPr>
                <w:rFonts w:hint="eastAsia" w:ascii="宋体" w:hAnsi="宋体" w:cs="宋体"/>
                <w:color w:val="000000" w:themeColor="text1"/>
                <w:kern w:val="0"/>
                <w:sz w:val="24"/>
                <w:highlight w:val="none"/>
                <w14:textFill>
                  <w14:solidFill>
                    <w14:schemeClr w14:val="tx1"/>
                  </w14:solidFill>
                </w14:textFill>
              </w:rPr>
              <w:t>）项目实施的人员安排情况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kern w:val="0"/>
                <w:sz w:val="24"/>
                <w:highlight w:val="none"/>
                <w:lang w:val="en-US" w:eastAsia="zh-CN"/>
                <w14:textFill>
                  <w14:solidFill>
                    <w14:schemeClr w14:val="tx1"/>
                  </w14:solidFill>
                </w14:textFill>
              </w:rPr>
              <w:t>1</w:t>
            </w:r>
          </w:p>
        </w:tc>
        <w:tc>
          <w:tcPr>
            <w:tcW w:w="5510" w:type="dxa"/>
            <w:noWrap w:val="0"/>
            <w:vAlign w:val="top"/>
          </w:tcPr>
          <w:p>
            <w:pPr>
              <w:spacing w:after="120" w:line="360" w:lineRule="auto"/>
              <w:outlineLvl w:val="0"/>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项目工程主管</w:t>
            </w:r>
            <w:r>
              <w:rPr>
                <w:rFonts w:hint="eastAsia" w:ascii="宋体" w:hAnsi="宋体" w:cs="宋体"/>
                <w:color w:val="000000" w:themeColor="text1"/>
                <w:kern w:val="0"/>
                <w:sz w:val="24"/>
                <w:highlight w:val="none"/>
                <w:lang w:eastAsia="zh-CN"/>
                <w14:textFill>
                  <w14:solidFill>
                    <w14:schemeClr w14:val="tx1"/>
                  </w14:solidFill>
                </w14:textFill>
              </w:rPr>
              <w:t>具有：</w:t>
            </w:r>
          </w:p>
          <w:p>
            <w:pPr>
              <w:spacing w:after="120" w:line="360" w:lineRule="auto"/>
              <w:outlineLvl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t>大专及以上学历</w:t>
            </w:r>
            <w:r>
              <w:rPr>
                <w:rFonts w:hint="eastAsia" w:ascii="宋体" w:hAnsi="宋体" w:cs="宋体"/>
                <w:color w:val="000000" w:themeColor="text1"/>
                <w:kern w:val="0"/>
                <w:sz w:val="24"/>
                <w:highlight w:val="none"/>
                <w:lang w:eastAsia="zh-CN"/>
                <w14:textFill>
                  <w14:solidFill>
                    <w14:schemeClr w14:val="tx1"/>
                  </w14:solidFill>
                </w14:textFill>
              </w:rPr>
              <w:t>，提供证书复印件</w:t>
            </w:r>
            <w:r>
              <w:rPr>
                <w:rFonts w:hint="eastAsia" w:ascii="宋体" w:hAnsi="宋体" w:cs="宋体"/>
                <w:color w:val="000000" w:themeColor="text1"/>
                <w:kern w:val="0"/>
                <w:sz w:val="24"/>
                <w:highlight w:val="none"/>
                <w14:textFill>
                  <w14:solidFill>
                    <w14:schemeClr w14:val="tx1"/>
                  </w14:solidFill>
                </w14:textFill>
              </w:rPr>
              <w:t>；（符合得2分，不符合不得分），</w:t>
            </w:r>
            <w:r>
              <w:rPr>
                <w:rFonts w:hint="eastAsia" w:ascii="宋体" w:hAnsi="宋体" w:cs="宋体"/>
                <w:color w:val="000000" w:themeColor="text1"/>
                <w:kern w:val="0"/>
                <w:sz w:val="24"/>
                <w:highlight w:val="none"/>
                <w:lang w:eastAsia="zh-CN"/>
                <w14:textFill>
                  <w14:solidFill>
                    <w14:schemeClr w14:val="tx1"/>
                  </w14:solidFill>
                </w14:textFill>
              </w:rPr>
              <w:t>②</w:t>
            </w:r>
            <w:r>
              <w:rPr>
                <w:rFonts w:hint="eastAsia" w:ascii="宋体" w:hAnsi="宋体" w:cs="宋体"/>
                <w:color w:val="000000" w:themeColor="text1"/>
                <w:kern w:val="0"/>
                <w:sz w:val="24"/>
                <w:highlight w:val="none"/>
                <w14:textFill>
                  <w14:solidFill>
                    <w14:schemeClr w14:val="tx1"/>
                  </w14:solidFill>
                </w14:textFill>
              </w:rPr>
              <w:t>具有</w:t>
            </w:r>
            <w:r>
              <w:rPr>
                <w:rFonts w:hint="eastAsia" w:ascii="宋体" w:hAnsi="宋体" w:cs="宋体"/>
                <w:color w:val="000000" w:themeColor="text1"/>
                <w:kern w:val="0"/>
                <w:sz w:val="24"/>
                <w:highlight w:val="none"/>
                <w:lang w:val="en-US" w:eastAsia="zh-CN"/>
                <w14:textFill>
                  <w14:solidFill>
                    <w14:schemeClr w14:val="tx1"/>
                  </w14:solidFill>
                </w14:textFill>
              </w:rPr>
              <w:t>2年以上从事电工行业工作经验，提供相关工作证明或证书等材料</w:t>
            </w:r>
            <w:r>
              <w:rPr>
                <w:rFonts w:hint="eastAsia" w:ascii="宋体" w:hAnsi="宋体" w:cs="宋体"/>
                <w:color w:val="000000" w:themeColor="text1"/>
                <w:kern w:val="0"/>
                <w:sz w:val="24"/>
                <w:highlight w:val="none"/>
                <w14:textFill>
                  <w14:solidFill>
                    <w14:schemeClr w14:val="tx1"/>
                  </w14:solidFill>
                </w14:textFill>
              </w:rPr>
              <w:t>（符合得2分，不符合不得分）</w:t>
            </w:r>
          </w:p>
          <w:p>
            <w:pPr>
              <w:spacing w:after="120" w:line="360" w:lineRule="auto"/>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 须提供主管在投标人单位连续社保缴纳记录或者提供投标人和拟派人员共同出具的保证能在本项目服务期间专职为本项目服务的承诺函，否则相应不得分。</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客观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二十一</w:t>
            </w:r>
            <w:r>
              <w:rPr>
                <w:rFonts w:hint="eastAsia" w:ascii="宋体" w:hAnsi="宋体" w:cs="宋体"/>
                <w:color w:val="000000" w:themeColor="text1"/>
                <w:kern w:val="0"/>
                <w:sz w:val="24"/>
                <w:highlight w:val="none"/>
                <w14:textFill>
                  <w14:solidFill>
                    <w14:schemeClr w14:val="tx1"/>
                  </w14:solidFill>
                </w14:textFill>
              </w:rPr>
              <w:t>）项目实施的人员安排情况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kern w:val="0"/>
                <w:sz w:val="24"/>
                <w:highlight w:val="none"/>
                <w:lang w:val="en-US" w:eastAsia="zh-CN"/>
                <w14:textFill>
                  <w14:solidFill>
                    <w14:schemeClr w14:val="tx1"/>
                  </w14:solidFill>
                </w14:textFill>
              </w:rPr>
              <w:t>2</w:t>
            </w:r>
          </w:p>
        </w:tc>
        <w:tc>
          <w:tcPr>
            <w:tcW w:w="5510" w:type="dxa"/>
            <w:noWrap w:val="0"/>
            <w:vAlign w:val="top"/>
          </w:tcPr>
          <w:p>
            <w:pPr>
              <w:spacing w:after="120" w:line="360" w:lineRule="auto"/>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投标人获得的有效的</w:t>
            </w:r>
            <w:r>
              <w:rPr>
                <w:rFonts w:hint="eastAsia" w:ascii="宋体" w:hAnsi="宋体" w:cs="宋体"/>
                <w:color w:val="000000" w:themeColor="text1"/>
                <w:kern w:val="0"/>
                <w:sz w:val="24"/>
                <w:highlight w:val="none"/>
                <w:lang w:eastAsia="zh-CN"/>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t>质量管理体系</w:t>
            </w:r>
            <w:r>
              <w:rPr>
                <w:rFonts w:hint="eastAsia" w:ascii="宋体" w:hAnsi="宋体" w:cs="宋体"/>
                <w:color w:val="000000" w:themeColor="text1"/>
                <w:kern w:val="0"/>
                <w:sz w:val="24"/>
                <w:highlight w:val="none"/>
                <w:lang w:eastAsia="zh-CN"/>
                <w14:textFill>
                  <w14:solidFill>
                    <w14:schemeClr w14:val="tx1"/>
                  </w14:solidFill>
                </w14:textFill>
              </w:rPr>
              <w:t>②</w:t>
            </w:r>
            <w:r>
              <w:rPr>
                <w:rFonts w:hint="eastAsia" w:ascii="宋体" w:hAnsi="宋体" w:cs="宋体"/>
                <w:color w:val="000000" w:themeColor="text1"/>
                <w:kern w:val="0"/>
                <w:sz w:val="24"/>
                <w:highlight w:val="none"/>
                <w14:textFill>
                  <w14:solidFill>
                    <w14:schemeClr w14:val="tx1"/>
                  </w14:solidFill>
                </w14:textFill>
              </w:rPr>
              <w:t>环境管理体</w:t>
            </w:r>
            <w:r>
              <w:rPr>
                <w:rFonts w:hint="eastAsia" w:ascii="宋体" w:hAnsi="宋体" w:cs="宋体"/>
                <w:color w:val="000000" w:themeColor="text1"/>
                <w:kern w:val="0"/>
                <w:sz w:val="24"/>
                <w:highlight w:val="none"/>
                <w:lang w:eastAsia="zh-CN"/>
                <w14:textFill>
                  <w14:solidFill>
                    <w14:schemeClr w14:val="tx1"/>
                  </w14:solidFill>
                </w14:textFill>
              </w:rPr>
              <w:t>③</w:t>
            </w:r>
            <w:r>
              <w:rPr>
                <w:rFonts w:hint="eastAsia" w:ascii="宋体" w:hAnsi="宋体" w:cs="宋体"/>
                <w:color w:val="000000" w:themeColor="text1"/>
                <w:kern w:val="0"/>
                <w:sz w:val="24"/>
                <w:highlight w:val="none"/>
                <w14:textFill>
                  <w14:solidFill>
                    <w14:schemeClr w14:val="tx1"/>
                  </w14:solidFill>
                </w14:textFill>
              </w:rPr>
              <w:t>职业健康安全管理体系</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提供扫描件，</w:t>
            </w:r>
            <w:r>
              <w:rPr>
                <w:rFonts w:hint="eastAsia" w:ascii="宋体" w:hAnsi="宋体" w:cs="宋体"/>
                <w:color w:val="000000" w:themeColor="text1"/>
                <w:kern w:val="0"/>
                <w:sz w:val="24"/>
                <w:highlight w:val="none"/>
                <w:lang w:eastAsia="zh-CN"/>
                <w14:textFill>
                  <w14:solidFill>
                    <w14:schemeClr w14:val="tx1"/>
                  </w14:solidFill>
                </w14:textFill>
              </w:rPr>
              <w:t>每项符合得</w:t>
            </w:r>
            <w:r>
              <w:rPr>
                <w:rFonts w:hint="eastAsia" w:ascii="宋体" w:hAnsi="宋体" w:cs="宋体"/>
                <w:color w:val="000000" w:themeColor="text1"/>
                <w:kern w:val="0"/>
                <w:sz w:val="24"/>
                <w:highlight w:val="none"/>
                <w:lang w:val="en-US" w:eastAsia="zh-CN"/>
                <w14:textFill>
                  <w14:solidFill>
                    <w14:schemeClr w14:val="tx1"/>
                  </w14:solidFill>
                </w14:textFill>
              </w:rPr>
              <w:t>1分，不符合不得分，</w:t>
            </w:r>
            <w:r>
              <w:rPr>
                <w:rFonts w:hint="eastAsia" w:ascii="宋体" w:hAnsi="宋体" w:cs="宋体"/>
                <w:color w:val="000000" w:themeColor="text1"/>
                <w:kern w:val="0"/>
                <w:sz w:val="24"/>
                <w:highlight w:val="none"/>
                <w14:textFill>
                  <w14:solidFill>
                    <w14:schemeClr w14:val="tx1"/>
                  </w14:solidFill>
                </w14:textFill>
              </w:rPr>
              <w:t>最高3分。（提供证书原件扫描件，全国认证认可信息公共服务平台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"http://cx.cnca.cn/CertECloud/result/skipResultList"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http://cx.cnca.cn/CertECloud/result/skipResultList</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可查。）</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客观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二十二</w:t>
            </w:r>
            <w:r>
              <w:rPr>
                <w:rFonts w:hint="eastAsia" w:ascii="宋体" w:hAnsi="宋体" w:cs="宋体"/>
                <w:color w:val="000000" w:themeColor="text1"/>
                <w:kern w:val="0"/>
                <w:sz w:val="24"/>
                <w:highlight w:val="none"/>
                <w14:textFill>
                  <w14:solidFill>
                    <w14:schemeClr w14:val="tx1"/>
                  </w14:solidFill>
                </w14:textFill>
              </w:rPr>
              <w:t>）投标人资信情况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kern w:val="0"/>
                <w:sz w:val="24"/>
                <w:highlight w:val="none"/>
                <w:lang w:val="en-US" w:eastAsia="zh-CN"/>
                <w14:textFill>
                  <w14:solidFill>
                    <w14:schemeClr w14:val="tx1"/>
                  </w14:solidFill>
                </w14:textFill>
              </w:rPr>
              <w:t>3</w:t>
            </w:r>
          </w:p>
        </w:tc>
        <w:tc>
          <w:tcPr>
            <w:tcW w:w="5510" w:type="dxa"/>
            <w:noWrap w:val="0"/>
            <w:vAlign w:val="top"/>
          </w:tcPr>
          <w:p>
            <w:pPr>
              <w:spacing w:after="120" w:line="360" w:lineRule="auto"/>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投标人类似项目</w:t>
            </w:r>
            <w:r>
              <w:rPr>
                <w:rFonts w:hint="eastAsia" w:ascii="宋体" w:hAnsi="宋体" w:cs="宋体"/>
                <w:color w:val="000000" w:themeColor="text1"/>
                <w:kern w:val="0"/>
                <w:sz w:val="24"/>
                <w:highlight w:val="none"/>
                <w:lang w:val="en-US" w:eastAsia="zh-CN"/>
                <w14:textFill>
                  <w14:solidFill>
                    <w14:schemeClr w14:val="tx1"/>
                  </w14:solidFill>
                </w14:textFill>
              </w:rPr>
              <w:t>服务</w:t>
            </w:r>
            <w:r>
              <w:rPr>
                <w:rFonts w:hint="eastAsia" w:ascii="宋体" w:hAnsi="宋体" w:cs="宋体"/>
                <w:color w:val="000000" w:themeColor="text1"/>
                <w:kern w:val="0"/>
                <w:sz w:val="24"/>
                <w:highlight w:val="none"/>
                <w14:textFill>
                  <w14:solidFill>
                    <w14:schemeClr w14:val="tx1"/>
                  </w14:solidFill>
                </w14:textFill>
              </w:rPr>
              <w:t>的案例（1分）：投标截止时间前三年内成功承担过的类似物业服务项目情况，根据合同和用户验收报告（或用户其他反馈材料）项目实例证明。类似物业服务项目（至少包含保安、保洁、绿化、设备设施维护服务、宿舍管理等内容）已实施的项目案例，每一个案例得0.2分，最高</w:t>
            </w:r>
            <w:r>
              <w:rPr>
                <w:rFonts w:hint="eastAsia" w:ascii="宋体" w:hAnsi="宋体" w:cs="宋体"/>
                <w:color w:val="000000" w:themeColor="text1"/>
                <w:kern w:val="0"/>
                <w:sz w:val="24"/>
                <w:highlight w:val="none"/>
                <w:lang w:val="en-US" w:eastAsia="zh-CN"/>
                <w14:textFill>
                  <w14:solidFill>
                    <w14:schemeClr w14:val="tx1"/>
                  </w14:solidFill>
                </w14:textFill>
              </w:rPr>
              <w:t>得</w:t>
            </w:r>
            <w:r>
              <w:rPr>
                <w:rFonts w:hint="eastAsia" w:ascii="宋体" w:hAnsi="宋体" w:cs="宋体"/>
                <w:color w:val="000000" w:themeColor="text1"/>
                <w:kern w:val="0"/>
                <w:sz w:val="24"/>
                <w:highlight w:val="none"/>
                <w14:textFill>
                  <w14:solidFill>
                    <w14:schemeClr w14:val="tx1"/>
                  </w14:solidFill>
                </w14:textFill>
              </w:rPr>
              <w:t>1分；未按要求提供完整材料的，不得分；一个单位分年度多次签订的案例，计入1个案例；同一个项目，分两期或以上建设完成的，计入1个案例。</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客观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二十三</w:t>
            </w:r>
            <w:r>
              <w:rPr>
                <w:rFonts w:hint="eastAsia" w:ascii="宋体" w:hAnsi="宋体" w:cs="宋体"/>
                <w:color w:val="000000" w:themeColor="text1"/>
                <w:kern w:val="0"/>
                <w:sz w:val="24"/>
                <w:highlight w:val="none"/>
                <w14:textFill>
                  <w14:solidFill>
                    <w14:schemeClr w14:val="tx1"/>
                  </w14:solidFill>
                </w14:textFill>
              </w:rPr>
              <w:t>）类似项目建设的案例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kern w:val="0"/>
                <w:sz w:val="24"/>
                <w:highlight w:val="none"/>
                <w:lang w:val="en-US" w:eastAsia="zh-CN"/>
                <w14:textFill>
                  <w14:solidFill>
                    <w14:schemeClr w14:val="tx1"/>
                  </w14:solidFill>
                </w14:textFill>
              </w:rPr>
              <w:t>4</w:t>
            </w:r>
          </w:p>
        </w:tc>
        <w:tc>
          <w:tcPr>
            <w:tcW w:w="5510" w:type="dxa"/>
            <w:noWrap w:val="0"/>
            <w:vAlign w:val="top"/>
          </w:tcPr>
          <w:p>
            <w:pPr>
              <w:spacing w:after="120" w:line="360" w:lineRule="auto"/>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有效投标报价的最低价作为评标基准价，其最低报价为满分；按［投标报价得分=（评标基准价/投标报价）*10］的计算公式计算。</w:t>
            </w:r>
          </w:p>
          <w:p>
            <w:pPr>
              <w:widowControl/>
              <w:shd w:val="clear" w:color="auto" w:fill="FFFFFF"/>
              <w:spacing w:after="120" w:line="360" w:lineRule="auto"/>
              <w:ind w:firstLine="42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评标过程中，不得去掉报价中的最高报价和最低报价。</w:t>
            </w:r>
          </w:p>
          <w:p>
            <w:pPr>
              <w:widowControl/>
              <w:shd w:val="clear" w:color="auto" w:fill="FFFFFF"/>
              <w:spacing w:after="120" w:line="360" w:lineRule="auto"/>
              <w:ind w:firstLine="42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因落实政府采购政策需要进行价格调整的，以调整后的价格计算评标基准价和投标报价。</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855" w:type="dxa"/>
            <w:noWrap w:val="0"/>
            <w:vAlign w:val="center"/>
          </w:tcPr>
          <w:p>
            <w:pPr>
              <w:spacing w:after="120" w:line="360" w:lineRule="auto"/>
              <w:jc w:val="center"/>
              <w:outlineLvl w:val="0"/>
              <w:rPr>
                <w:rFonts w:hint="eastAsia" w:ascii="宋体" w:hAnsi="宋体" w:cs="宋体"/>
                <w:color w:val="000000" w:themeColor="text1"/>
                <w:kern w:val="0"/>
                <w:sz w:val="24"/>
                <w:highlight w:val="none"/>
                <w14:textFill>
                  <w14:solidFill>
                    <w14:schemeClr w14:val="tx1"/>
                  </w14:solidFill>
                </w14:textFill>
              </w:rPr>
            </w:pPr>
          </w:p>
        </w:tc>
        <w:tc>
          <w:tcPr>
            <w:tcW w:w="2055" w:type="dxa"/>
            <w:noWrap w:val="0"/>
            <w:vAlign w:val="center"/>
          </w:tcPr>
          <w:p>
            <w:pPr>
              <w:spacing w:after="120" w:line="360" w:lineRule="auto"/>
              <w:jc w:val="center"/>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r>
    </w:tbl>
    <w:p>
      <w:pPr>
        <w:rPr>
          <w:color w:val="000000" w:themeColor="text1"/>
          <w:highlight w:val="none"/>
          <w14:textFill>
            <w14:solidFill>
              <w14:schemeClr w14:val="tx1"/>
            </w14:solidFill>
          </w14:textFill>
        </w:rPr>
      </w:pP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pPr>
        <w:pStyle w:val="130"/>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pPr>
        <w:pStyle w:val="130"/>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 投标报价低于项目预算50%，未在报价文件中详细阐述不影响产品质量或者诚信履约的具体原因的；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4.2.13投标人未提供样品或提供的样品不满足采购需求实质性条件的，投标无效；</w:t>
      </w:r>
    </w:p>
    <w:p>
      <w:pPr>
        <w:pStyle w:val="2"/>
        <w:ind w:left="862" w:leftChars="205"/>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4.2.14 投标文件不满足招标文件的其它实质性要求的；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4.2.15法律、法规、规章（适用本市的）及省级以上规范性文件（适用本市的）规定的其他无效情形。</w:t>
      </w:r>
    </w:p>
    <w:p>
      <w:pPr>
        <w:pStyle w:val="24"/>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废标后，采购机构应当将废标理由通知所有投标人。</w:t>
      </w:r>
    </w:p>
    <w:p>
      <w:pPr>
        <w:pStyle w:val="24"/>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27"/>
    <w:p>
      <w:pPr>
        <w:widowControl/>
        <w:adjustRightInd/>
        <w:jc w:val="left"/>
        <w:rPr>
          <w:rFonts w:ascii="宋体" w:hAnsi="宋体" w:cs="宋体"/>
          <w:b/>
          <w:color w:val="000000" w:themeColor="text1"/>
          <w:sz w:val="36"/>
          <w:szCs w:val="36"/>
          <w:highlight w:val="none"/>
          <w14:textFill>
            <w14:solidFill>
              <w14:schemeClr w14:val="tx1"/>
            </w14:solidFill>
          </w14:textFill>
        </w:rPr>
      </w:pPr>
      <w:bookmarkStart w:id="396" w:name="第五部分"/>
      <w:bookmarkStart w:id="397" w:name="_Toc86217003"/>
      <w:r>
        <w:rPr>
          <w:rFonts w:ascii="宋体" w:hAnsi="宋体" w:cs="宋体"/>
          <w:b/>
          <w:color w:val="000000" w:themeColor="text1"/>
          <w:sz w:val="36"/>
          <w:szCs w:val="36"/>
          <w:highlight w:val="none"/>
          <w14:textFill>
            <w14:solidFill>
              <w14:schemeClr w14:val="tx1"/>
            </w14:solidFill>
          </w14:textFill>
        </w:rPr>
        <w:br w:type="page"/>
      </w:r>
    </w:p>
    <w:p>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jc w:val="center"/>
        <w:rPr>
          <w:rFonts w:ascii="宋体" w:hAnsi="宋体" w:cs="宋体"/>
          <w:b/>
          <w:color w:val="000000" w:themeColor="text1"/>
          <w:sz w:val="28"/>
          <w:szCs w:val="28"/>
          <w:highlight w:val="none"/>
          <w14:textFill>
            <w14:solidFill>
              <w14:schemeClr w14:val="tx1"/>
            </w14:solidFill>
          </w14:textFill>
        </w:rPr>
      </w:pPr>
    </w:p>
    <w:p>
      <w:pPr>
        <w:spacing w:line="480" w:lineRule="auto"/>
        <w:jc w:val="center"/>
        <w:rPr>
          <w:rFonts w:ascii="宋体" w:hAnsi="宋体" w:cs="宋体"/>
          <w:b/>
          <w:color w:val="000000" w:themeColor="text1"/>
          <w:sz w:val="24"/>
          <w:highlight w:val="none"/>
          <w14:textFill>
            <w14:solidFill>
              <w14:schemeClr w14:val="tx1"/>
            </w14:solidFill>
          </w14:textFill>
        </w:rPr>
      </w:pPr>
    </w:p>
    <w:p>
      <w:pPr>
        <w:spacing w:line="480" w:lineRule="auto"/>
        <w:jc w:val="center"/>
        <w:rPr>
          <w:rFonts w:ascii="宋体" w:hAnsi="宋体" w:cs="宋体"/>
          <w:b/>
          <w:color w:val="000000" w:themeColor="text1"/>
          <w:sz w:val="24"/>
          <w:highlight w:val="none"/>
          <w14:textFill>
            <w14:solidFill>
              <w14:schemeClr w14:val="tx1"/>
            </w14:solidFill>
          </w14:textFill>
        </w:rPr>
      </w:pPr>
    </w:p>
    <w:p>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pPr>
        <w:pStyle w:val="701"/>
        <w:ind w:firstLine="2843" w:firstLineChars="118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pPr>
        <w:spacing w:before="120" w:line="22" w:lineRule="atLeast"/>
        <w:rPr>
          <w:rFonts w:ascii="宋体" w:hAnsi="宋体" w:cs="宋体"/>
          <w:color w:val="000000" w:themeColor="text1"/>
          <w:sz w:val="24"/>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pPr>
        <w:pStyle w:val="598"/>
        <w:spacing w:before="120" w:line="22" w:lineRule="atLeast"/>
        <w:rPr>
          <w:rFonts w:ascii="宋体" w:hAnsi="宋体" w:eastAsia="宋体" w:cs="宋体"/>
          <w:color w:val="000000" w:themeColor="text1"/>
          <w:szCs w:val="24"/>
          <w:highlight w:val="none"/>
          <w14:textFill>
            <w14:solidFill>
              <w14:schemeClr w14:val="tx1"/>
            </w14:solidFill>
          </w14:textFill>
        </w:rPr>
      </w:pPr>
    </w:p>
    <w:p>
      <w:pPr>
        <w:pStyle w:val="598"/>
        <w:spacing w:before="120" w:line="22" w:lineRule="atLeast"/>
        <w:rPr>
          <w:rFonts w:ascii="宋体" w:hAnsi="宋体" w:eastAsia="宋体" w:cs="宋体"/>
          <w:color w:val="000000" w:themeColor="text1"/>
          <w:szCs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p>
    <w:p>
      <w:pPr>
        <w:spacing w:before="120" w:line="22" w:lineRule="atLeast"/>
        <w:rPr>
          <w:rFonts w:ascii="宋体" w:hAnsi="宋体" w:cs="宋体"/>
          <w:color w:val="000000" w:themeColor="text1"/>
          <w:sz w:val="24"/>
          <w:highlight w:val="none"/>
          <w14:textFill>
            <w14:solidFill>
              <w14:schemeClr w14:val="tx1"/>
            </w14:solidFill>
          </w14:textFill>
        </w:rPr>
      </w:pPr>
    </w:p>
    <w:p>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pPr>
        <w:spacing w:before="120" w:line="22" w:lineRule="atLeast"/>
        <w:rPr>
          <w:rFonts w:ascii="宋体" w:hAnsi="宋体" w:cs="宋体"/>
          <w:color w:val="000000" w:themeColor="text1"/>
          <w:sz w:val="24"/>
          <w:highlight w:val="none"/>
          <w14:textFill>
            <w14:solidFill>
              <w14:schemeClr w14:val="tx1"/>
            </w14:solidFill>
          </w14:textFill>
        </w:rPr>
      </w:pPr>
    </w:p>
    <w:p>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pPr>
        <w:spacing w:before="120" w:line="22" w:lineRule="atLeast"/>
        <w:rPr>
          <w:rFonts w:ascii="宋体" w:hAnsi="宋体" w:cs="宋体"/>
          <w:color w:val="000000" w:themeColor="text1"/>
          <w:sz w:val="24"/>
          <w:highlight w:val="none"/>
          <w14:textFill>
            <w14:solidFill>
              <w14:schemeClr w14:val="tx1"/>
            </w14:solidFill>
          </w14:textFill>
        </w:rPr>
      </w:pPr>
    </w:p>
    <w:p>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widowControl/>
        <w:jc w:val="left"/>
        <w:rPr>
          <w:rFonts w:ascii="宋体" w:hAnsi="宋体" w:cs="宋体"/>
          <w:color w:val="000000" w:themeColor="text1"/>
          <w:kern w:val="0"/>
          <w:sz w:val="24"/>
          <w:highlight w:val="none"/>
          <w14:textFill>
            <w14:solidFill>
              <w14:schemeClr w14:val="tx1"/>
            </w14:solidFill>
          </w14:textFill>
        </w:rPr>
        <w:sectPr>
          <w:pgSz w:w="11907" w:h="16840"/>
          <w:pgMar w:top="1474" w:right="1814" w:bottom="1474" w:left="1814" w:header="851" w:footer="851" w:gutter="0"/>
          <w:cols w:space="720" w:num="1"/>
        </w:sectPr>
      </w:pPr>
    </w:p>
    <w:p>
      <w:pPr>
        <w:rPr>
          <w:rFonts w:ascii="宋体" w:hAnsi="宋体" w:cs="宋体"/>
          <w:b/>
          <w:color w:val="000000" w:themeColor="text1"/>
          <w:sz w:val="24"/>
          <w:highlight w:val="none"/>
          <w14:textFill>
            <w14:solidFill>
              <w14:schemeClr w14:val="tx1"/>
            </w14:solidFill>
          </w14:textFill>
        </w:rPr>
      </w:pP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年</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 xml:space="preserve">杭州市城西中学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w:t>
      </w:r>
      <w:r>
        <w:rPr>
          <w:rFonts w:ascii="宋体" w:hAnsi="宋体"/>
          <w:color w:val="000000" w:themeColor="text1"/>
          <w:sz w:val="24"/>
          <w:highlight w:val="none"/>
          <w:u w:val="single"/>
          <w14:textFill>
            <w14:solidFill>
              <w14:schemeClr w14:val="tx1"/>
            </w14:solidFill>
          </w14:textFill>
        </w:rPr>
        <w:t xml:space="preserve">   （政府采购方式）  </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杭州市城西中学2024年物业服务项目</w:t>
      </w:r>
      <w:r>
        <w:rPr>
          <w:rFonts w:hint="eastAsia" w:ascii="宋体" w:hAnsi="宋体" w:cs="宋体"/>
          <w:color w:val="000000" w:themeColor="text1"/>
          <w:sz w:val="24"/>
          <w:highlight w:val="none"/>
          <w:lang w:eastAsia="zh-CN"/>
          <w14:textFill>
            <w14:solidFill>
              <w14:schemeClr w14:val="tx1"/>
            </w14:solidFill>
          </w14:textFill>
        </w:rPr>
        <w:t>HZZFCG-2024-032</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项目进行了采购。经</w:t>
      </w:r>
      <w:r>
        <w:rPr>
          <w:rFonts w:ascii="宋体" w:hAnsi="宋体"/>
          <w:color w:val="000000" w:themeColor="text1"/>
          <w:sz w:val="24"/>
          <w:highlight w:val="none"/>
          <w:u w:val="single"/>
          <w14:textFill>
            <w14:solidFill>
              <w14:schemeClr w14:val="tx1"/>
            </w14:solidFill>
          </w14:textFill>
        </w:rPr>
        <w:t xml:space="preserve">   （相关评定主体名称）   </w:t>
      </w:r>
      <w:r>
        <w:rPr>
          <w:rFonts w:hint="eastAsia" w:ascii="宋体" w:hAnsi="宋体"/>
          <w:color w:val="000000" w:themeColor="text1"/>
          <w:sz w:val="24"/>
          <w:highlight w:val="none"/>
          <w14:textFill>
            <w14:solidFill>
              <w14:schemeClr w14:val="tx1"/>
            </w14:solidFill>
          </w14:textFill>
        </w:rPr>
        <w:t>评定，</w:t>
      </w:r>
      <w:r>
        <w:rPr>
          <w:rFonts w:ascii="宋体" w:hAnsi="宋体"/>
          <w:color w:val="000000" w:themeColor="text1"/>
          <w:sz w:val="24"/>
          <w:highlight w:val="none"/>
          <w:u w:val="single"/>
          <w14:textFill>
            <w14:solidFill>
              <w14:schemeClr w14:val="tx1"/>
            </w14:solidFill>
          </w14:textFill>
        </w:rPr>
        <w:t xml:space="preserve">   （中标</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供应商名称）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中标或者成交供应商</w:t>
      </w:r>
      <w:r>
        <w:rPr>
          <w:rFonts w:hint="eastAsia" w:ascii="宋体" w:hAnsi="宋体"/>
          <w:color w:val="000000" w:themeColor="text1"/>
          <w:sz w:val="24"/>
          <w:highlight w:val="none"/>
          <w14:textFill>
            <w14:solidFill>
              <w14:schemeClr w14:val="tx1"/>
            </w14:solidFill>
          </w14:textFill>
        </w:rPr>
        <w:t>。现于</w:t>
      </w:r>
      <w:r>
        <w:rPr>
          <w:rFonts w:hint="eastAsia" w:ascii="宋体" w:hAnsi="宋体" w:cs="宋体"/>
          <w:color w:val="000000" w:themeColor="text1"/>
          <w:sz w:val="24"/>
          <w:highlight w:val="none"/>
          <w14:textFill>
            <w14:solidFill>
              <w14:schemeClr w14:val="tx1"/>
            </w14:solidFill>
          </w14:textFill>
        </w:rPr>
        <w:t>中标或者成交通知书</w:t>
      </w:r>
      <w:r>
        <w:rPr>
          <w:rFonts w:hint="eastAsia" w:ascii="宋体" w:hAnsi="宋体"/>
          <w:color w:val="000000" w:themeColor="text1"/>
          <w:sz w:val="24"/>
          <w:highlight w:val="none"/>
          <w14:textFill>
            <w14:solidFill>
              <w14:schemeClr w14:val="tx1"/>
            </w14:solidFill>
          </w14:textFill>
        </w:rPr>
        <w:t>发出之日起10个工作日内，按照采购文件确定的事项签订本合同。</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 xml:space="preserve">杭州市城西中学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lang w:val="zh-CN"/>
          <w14:textFill>
            <w14:solidFill>
              <w14:schemeClr w14:val="tx1"/>
            </w14:solidFill>
          </w14:textFill>
        </w:rPr>
        <w:t>(以下简称：甲方)和</w:t>
      </w:r>
      <w:r>
        <w:rPr>
          <w:rFonts w:ascii="宋体" w:hAnsi="宋体"/>
          <w:color w:val="000000" w:themeColor="text1"/>
          <w:sz w:val="24"/>
          <w:highlight w:val="none"/>
          <w:u w:val="single"/>
          <w14:textFill>
            <w14:solidFill>
              <w14:schemeClr w14:val="tx1"/>
            </w14:solidFill>
          </w14:textFill>
        </w:rPr>
        <w:t xml:space="preserve">   （中</w:t>
      </w:r>
      <w:r>
        <w:rPr>
          <w:rFonts w:hint="eastAsia" w:ascii="宋体" w:hAnsi="宋体"/>
          <w:color w:val="000000" w:themeColor="text1"/>
          <w:sz w:val="24"/>
          <w:highlight w:val="none"/>
          <w:u w:val="single"/>
          <w:lang w:val="en-US" w:eastAsia="zh-CN"/>
          <w14:textFill>
            <w14:solidFill>
              <w14:schemeClr w14:val="tx1"/>
            </w14:solidFill>
          </w14:textFill>
        </w:rPr>
        <w:t>标</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供应商名称）   </w:t>
      </w:r>
      <w:r>
        <w:rPr>
          <w:rFonts w:ascii="宋体" w:hAnsi="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olor w:val="000000" w:themeColor="text1"/>
          <w:sz w:val="24"/>
          <w:highlight w:val="none"/>
          <w14:textFill>
            <w14:solidFill>
              <w14:schemeClr w14:val="tx1"/>
            </w14:solidFill>
          </w14:textFill>
        </w:rPr>
        <w:t>条款，以兹共同遵守、全面履行。</w:t>
      </w:r>
    </w:p>
    <w:p>
      <w:pPr>
        <w:spacing w:line="560" w:lineRule="exact"/>
        <w:ind w:firstLine="482" w:firstLineChars="200"/>
        <w:outlineLvl w:val="0"/>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1.1 </w:t>
      </w:r>
      <w:r>
        <w:rPr>
          <w:rFonts w:hint="eastAsia" w:ascii="宋体" w:hAnsi="宋体"/>
          <w:b/>
          <w:color w:val="000000" w:themeColor="text1"/>
          <w:sz w:val="24"/>
          <w:highlight w:val="none"/>
          <w14:textFill>
            <w14:solidFill>
              <w14:schemeClr w14:val="tx1"/>
            </w14:solidFill>
          </w14:textFill>
        </w:rPr>
        <w:t>合同组成部分</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1.1.1 </w:t>
      </w:r>
      <w:r>
        <w:rPr>
          <w:rFonts w:hint="eastAsia" w:ascii="宋体" w:hAnsi="宋体"/>
          <w:color w:val="000000" w:themeColor="text1"/>
          <w:sz w:val="24"/>
          <w:highlight w:val="none"/>
          <w14:textFill>
            <w14:solidFill>
              <w14:schemeClr w14:val="tx1"/>
            </w14:solidFill>
          </w14:textFill>
        </w:rPr>
        <w:t>本合同及其补充合同、变更协议；</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1.1.2 </w:t>
      </w:r>
      <w:r>
        <w:rPr>
          <w:rFonts w:hint="eastAsia" w:ascii="宋体" w:hAnsi="宋体"/>
          <w:color w:val="000000" w:themeColor="text1"/>
          <w:sz w:val="24"/>
          <w:highlight w:val="none"/>
          <w14:textFill>
            <w14:solidFill>
              <w14:schemeClr w14:val="tx1"/>
            </w14:solidFill>
          </w14:textFill>
        </w:rPr>
        <w:t>中标或者成交通知书；</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1.1.3 </w:t>
      </w:r>
      <w:r>
        <w:rPr>
          <w:rFonts w:hint="eastAsia" w:ascii="宋体" w:hAnsi="宋体"/>
          <w:color w:val="000000" w:themeColor="text1"/>
          <w:sz w:val="24"/>
          <w:highlight w:val="none"/>
          <w14:textFill>
            <w14:solidFill>
              <w14:schemeClr w14:val="tx1"/>
            </w14:solidFill>
          </w14:textFill>
        </w:rPr>
        <w:t>投标或者响应文件（含澄清或者说明文件）；</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1.1.4 </w:t>
      </w:r>
      <w:r>
        <w:rPr>
          <w:rFonts w:hint="eastAsia" w:ascii="宋体" w:hAnsi="宋体"/>
          <w:color w:val="000000" w:themeColor="text1"/>
          <w:sz w:val="24"/>
          <w:highlight w:val="none"/>
          <w14:textFill>
            <w14:solidFill>
              <w14:schemeClr w14:val="tx1"/>
            </w14:solidFill>
          </w14:textFill>
        </w:rPr>
        <w:t>采购文件（含澄清或者修改文件）；</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1.1.5 </w:t>
      </w:r>
      <w:r>
        <w:rPr>
          <w:rFonts w:hint="eastAsia" w:ascii="宋体" w:hAnsi="宋体"/>
          <w:color w:val="000000" w:themeColor="text1"/>
          <w:sz w:val="24"/>
          <w:highlight w:val="none"/>
          <w14:textFill>
            <w14:solidFill>
              <w14:schemeClr w14:val="tx1"/>
            </w14:solidFill>
          </w14:textFill>
        </w:rPr>
        <w:t>其他相关采购文件。</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1.2 </w:t>
      </w:r>
      <w:r>
        <w:rPr>
          <w:rFonts w:hint="eastAsia" w:ascii="宋体" w:hAnsi="宋体"/>
          <w:b/>
          <w:color w:val="000000" w:themeColor="text1"/>
          <w:sz w:val="24"/>
          <w:highlight w:val="none"/>
          <w14:textFill>
            <w14:solidFill>
              <w14:schemeClr w14:val="tx1"/>
            </w14:solidFill>
          </w14:textFill>
        </w:rPr>
        <w:t>标的</w:t>
      </w:r>
    </w:p>
    <w:p>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1.2.1 </w:t>
      </w:r>
      <w:r>
        <w:rPr>
          <w:rFonts w:hint="eastAsia" w:ascii="宋体" w:hAnsi="宋体"/>
          <w:color w:val="000000" w:themeColor="text1"/>
          <w:sz w:val="24"/>
          <w:highlight w:val="none"/>
          <w14:textFill>
            <w14:solidFill>
              <w14:schemeClr w14:val="tx1"/>
            </w14:solidFill>
          </w14:textFill>
        </w:rPr>
        <w:t>服务内容</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1.2.2 </w:t>
      </w:r>
      <w:r>
        <w:rPr>
          <w:rFonts w:hint="eastAsia" w:ascii="宋体" w:hAnsi="宋体"/>
          <w:color w:val="000000" w:themeColor="text1"/>
          <w:sz w:val="24"/>
          <w:highlight w:val="none"/>
          <w14:textFill>
            <w14:solidFill>
              <w14:schemeClr w14:val="tx1"/>
            </w14:solidFill>
          </w14:textFill>
        </w:rPr>
        <w:t>服务标准</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1.2.3 </w:t>
      </w:r>
      <w:r>
        <w:rPr>
          <w:rFonts w:hint="eastAsia" w:ascii="宋体" w:hAnsi="宋体"/>
          <w:color w:val="000000" w:themeColor="text1"/>
          <w:sz w:val="24"/>
          <w:highlight w:val="none"/>
          <w14:textFill>
            <w14:solidFill>
              <w14:schemeClr w14:val="tx1"/>
            </w14:solidFill>
          </w14:textFill>
        </w:rPr>
        <w:t>技术保障：</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p>
    <w:p>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1.2.4 服务人员组成：</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pStyle w:val="95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1.2.5合同</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否）涉及货物。若涉及货物的，则：</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1.2.5.3 货物质量：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1.3 价款</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本项目采用以下第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条款规定的计价方式计价。</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1.3.1总价合同，</w:t>
      </w:r>
      <w:r>
        <w:rPr>
          <w:rFonts w:ascii="宋体" w:hAnsi="宋体"/>
          <w:color w:val="000000" w:themeColor="text1"/>
          <w:sz w:val="24"/>
          <w:highlight w:val="none"/>
          <w14:textFill>
            <w14:solidFill>
              <w14:schemeClr w14:val="tx1"/>
            </w14:solidFill>
          </w14:textFill>
        </w:rPr>
        <w:t>本合同总价</w:t>
      </w:r>
      <w:r>
        <w:rPr>
          <w:rFonts w:hint="eastAsia" w:ascii="宋体" w:hAnsi="宋体"/>
          <w:color w:val="000000" w:themeColor="text1"/>
          <w:sz w:val="24"/>
          <w:highlight w:val="none"/>
          <w14:textFill>
            <w14:solidFill>
              <w14:schemeClr w14:val="tx1"/>
            </w14:solidFill>
          </w14:textFill>
        </w:rPr>
        <w:t>（含税）</w:t>
      </w:r>
      <w:r>
        <w:rPr>
          <w:rFonts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r>
        <w:rPr>
          <w:rFonts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序号</w:t>
            </w:r>
          </w:p>
        </w:tc>
        <w:tc>
          <w:tcPr>
            <w:tcW w:w="3402" w:type="dxa"/>
            <w:vAlign w:val="center"/>
          </w:tcPr>
          <w:p>
            <w:pPr>
              <w:pStyle w:val="319"/>
              <w:spacing w:line="560" w:lineRule="exact"/>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分项名称</w:t>
            </w:r>
          </w:p>
        </w:tc>
        <w:tc>
          <w:tcPr>
            <w:tcW w:w="2552" w:type="dxa"/>
            <w:vAlign w:val="center"/>
          </w:tcPr>
          <w:p>
            <w:pPr>
              <w:pStyle w:val="319"/>
              <w:spacing w:line="560" w:lineRule="exact"/>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spacing w:line="560" w:lineRule="exact"/>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总价</w:t>
            </w:r>
          </w:p>
        </w:tc>
        <w:tc>
          <w:tcPr>
            <w:tcW w:w="2552" w:type="dxa"/>
            <w:vAlign w:val="center"/>
          </w:tcPr>
          <w:p>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r>
    </w:tbl>
    <w:p>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1.3.2单价合同，本合同单价（含税）标准为：</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服务工作量的计量方式为：</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p>
    <w:p>
      <w:pPr>
        <w:pStyle w:val="79"/>
        <w:spacing w:after="313" w:afterLines="100"/>
        <w:rPr>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sz w:val="24"/>
          <w:highlight w:val="none"/>
          <w:lang w:val="en-US"/>
          <w14:textFill>
            <w14:solidFill>
              <w14:schemeClr w14:val="tx1"/>
            </w14:solidFill>
          </w14:textFill>
        </w:rPr>
        <w:t>1.3.3其他计价方式：</w:t>
      </w:r>
      <w:r>
        <w:rPr>
          <w:rFonts w:hint="eastAsia" w:ascii="宋体" w:hAnsi="宋体" w:eastAsia="宋体" w:cs="宋体"/>
          <w:b w:val="0"/>
          <w:bCs w:val="0"/>
          <w:color w:val="000000" w:themeColor="text1"/>
          <w:sz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w:t>
      </w:r>
    </w:p>
    <w:p>
      <w:pPr>
        <w:pStyle w:val="959"/>
        <w:spacing w:before="0" w:beforeAutospacing="0" w:after="313" w:afterLines="100" w:afterAutospacing="0" w:line="360" w:lineRule="auto"/>
        <w:ind w:firstLine="480"/>
        <w:rPr>
          <w:b/>
          <w:color w:val="000000" w:themeColor="text1"/>
          <w:highlight w:val="none"/>
          <w14:textFill>
            <w14:solidFill>
              <w14:schemeClr w14:val="tx1"/>
            </w14:solidFill>
          </w14:textFill>
        </w:rPr>
      </w:pPr>
      <w:bookmarkStart w:id="398" w:name="_Toc10340"/>
      <w:bookmarkStart w:id="399" w:name="_Toc22618"/>
      <w:bookmarkStart w:id="400" w:name="_Toc1814"/>
      <w:r>
        <w:rPr>
          <w:rFonts w:hint="eastAsia"/>
          <w:b/>
          <w:color w:val="000000" w:themeColor="text1"/>
          <w:highlight w:val="none"/>
          <w14:textFill>
            <w14:solidFill>
              <w14:schemeClr w14:val="tx1"/>
            </w14:solidFill>
          </w14:textFill>
        </w:rPr>
        <w:t>1.4履约保证金</w:t>
      </w:r>
    </w:p>
    <w:p>
      <w:pPr>
        <w:pStyle w:val="95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否）需要支付履约保证金。若需要支付履约保证金的，则：</w:t>
      </w:r>
    </w:p>
    <w:p>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pStyle w:val="2"/>
        <w:tabs>
          <w:tab w:val="left" w:pos="0"/>
        </w:tabs>
        <w:spacing w:line="560" w:lineRule="exact"/>
        <w:ind w:left="0" w:firstLine="480" w:firstLineChars="200"/>
        <w:rPr>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highlight w:val="none"/>
          <w:u w:val="single"/>
          <w:lang w:val="en-US" w:eastAsia="zh-CN"/>
          <w14:textFill>
            <w14:solidFill>
              <w14:schemeClr w14:val="tx1"/>
            </w14:solidFill>
          </w14:textFill>
        </w:rPr>
        <w:t>5</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398"/>
      <w:bookmarkEnd w:id="399"/>
      <w:bookmarkEnd w:id="400"/>
      <w:r>
        <w:rPr>
          <w:rFonts w:hint="eastAsia" w:ascii="宋体" w:hAnsi="宋体" w:cs="宋体"/>
          <w:b/>
          <w:color w:val="000000" w:themeColor="text1"/>
          <w:sz w:val="24"/>
          <w:highlight w:val="none"/>
          <w14:textFill>
            <w14:solidFill>
              <w14:schemeClr w14:val="tx1"/>
            </w14:solidFill>
          </w14:textFill>
        </w:rPr>
        <w:t>预付款</w:t>
      </w:r>
    </w:p>
    <w:p>
      <w:pPr>
        <w:pStyle w:val="95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pStyle w:val="95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pStyle w:val="959"/>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pStyle w:val="959"/>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pPr>
        <w:pStyle w:val="95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7</w:t>
      </w:r>
      <w:r>
        <w:rPr>
          <w:rFonts w:ascii="宋体" w:hAnsi="宋体"/>
          <w:b/>
          <w:color w:val="000000" w:themeColor="text1"/>
          <w:sz w:val="24"/>
          <w:highlight w:val="none"/>
          <w14:textFill>
            <w14:solidFill>
              <w14:schemeClr w14:val="tx1"/>
            </w14:solidFill>
          </w14:textFill>
        </w:rPr>
        <w:t xml:space="preserve"> 履行期限</w:t>
      </w:r>
      <w:r>
        <w:rPr>
          <w:rFonts w:hint="eastAsia" w:ascii="宋体" w:hAnsi="宋体"/>
          <w:b/>
          <w:color w:val="000000" w:themeColor="text1"/>
          <w:sz w:val="24"/>
          <w:highlight w:val="none"/>
          <w14:textFill>
            <w14:solidFill>
              <w14:schemeClr w14:val="tx1"/>
            </w14:solidFill>
          </w14:textFill>
        </w:rPr>
        <w:t>、地点和方式</w:t>
      </w:r>
    </w:p>
    <w:p>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.1 </w:t>
      </w:r>
      <w:r>
        <w:rPr>
          <w:rFonts w:hint="eastAsia" w:ascii="宋体" w:hAnsi="宋体"/>
          <w:color w:val="000000" w:themeColor="text1"/>
          <w:sz w:val="24"/>
          <w:highlight w:val="none"/>
          <w14:textFill>
            <w14:solidFill>
              <w14:schemeClr w14:val="tx1"/>
            </w14:solidFill>
          </w14:textFill>
        </w:rPr>
        <w:t>服务交付（实施）的时间（期限）</w:t>
      </w:r>
      <w:r>
        <w:rPr>
          <w:rFonts w:ascii="宋体" w:hAnsi="宋体"/>
          <w:color w:val="000000" w:themeColor="text1"/>
          <w:sz w:val="24"/>
          <w:highlight w:val="none"/>
          <w14:textFill>
            <w14:solidFill>
              <w14:schemeClr w14:val="tx1"/>
            </w14:solidFill>
          </w14:textFill>
        </w:rPr>
        <w:t>：</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服</w:t>
      </w:r>
      <w:r>
        <w:rPr>
          <w:rFonts w:hint="eastAsia" w:ascii="宋体" w:hAnsi="宋体" w:cs="宋体"/>
          <w:color w:val="000000" w:themeColor="text1"/>
          <w:sz w:val="24"/>
          <w:highlight w:val="none"/>
          <w14:textFill>
            <w14:solidFill>
              <w14:schemeClr w14:val="tx1"/>
            </w14:solidFill>
          </w14:textFill>
        </w:rPr>
        <w:t>务交付（实施）的地点（地域范围）：</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服务交付（实施）的方式：</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outlineLvl w:val="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1.7.4若服务</w:t>
      </w:r>
      <w:r>
        <w:rPr>
          <w:rFonts w:hint="eastAsia"/>
          <w:bCs/>
          <w:color w:val="000000" w:themeColor="text1"/>
          <w:sz w:val="24"/>
          <w:highlight w:val="none"/>
          <w14:textFill>
            <w14:solidFill>
              <w14:schemeClr w14:val="tx1"/>
            </w14:solidFill>
          </w14:textFill>
        </w:rPr>
        <w:t>涉及货物的，则货物的：</w:t>
      </w:r>
    </w:p>
    <w:p>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8违约责任</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.1 除不可抗力外，如果乙方没有按照本合同约定的期限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地点和方式</w:t>
      </w:r>
      <w:r>
        <w:rPr>
          <w:rFonts w:hint="eastAsia" w:ascii="宋体" w:hAnsi="宋体"/>
          <w:color w:val="000000" w:themeColor="text1"/>
          <w:sz w:val="24"/>
          <w:highlight w:val="none"/>
          <w14:textFill>
            <w14:solidFill>
              <w14:schemeClr w14:val="tx1"/>
            </w14:solidFill>
          </w14:textFill>
        </w:rPr>
        <w:t>交付服务成果或者实施服务</w:t>
      </w:r>
      <w:r>
        <w:rPr>
          <w:rFonts w:ascii="宋体" w:hAnsi="宋体"/>
          <w:color w:val="000000" w:themeColor="text1"/>
          <w:sz w:val="24"/>
          <w:highlight w:val="none"/>
          <w14:textFill>
            <w14:solidFill>
              <w14:schemeClr w14:val="tx1"/>
            </w14:solidFill>
          </w14:textFill>
        </w:rPr>
        <w:t>，那么甲方可要求乙方支付违约金</w:t>
      </w:r>
      <w:r>
        <w:rPr>
          <w:rFonts w:hint="eastAsia" w:ascii="宋体" w:hAnsi="宋体"/>
          <w:color w:val="000000" w:themeColor="text1"/>
          <w:sz w:val="24"/>
          <w:highlight w:val="none"/>
          <w14:textFill>
            <w14:solidFill>
              <w14:schemeClr w14:val="tx1"/>
            </w14:solidFill>
          </w14:textFill>
        </w:rPr>
        <w:t>，迟延履行</w:t>
      </w:r>
      <w:r>
        <w:rPr>
          <w:rFonts w:ascii="宋体" w:hAnsi="宋体"/>
          <w:color w:val="000000" w:themeColor="text1"/>
          <w:sz w:val="24"/>
          <w:highlight w:val="none"/>
          <w14:textFill>
            <w14:solidFill>
              <w14:schemeClr w14:val="tx1"/>
            </w14:solidFill>
          </w14:textFill>
        </w:rPr>
        <w:t>违约金按每迟延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一日的应提供而未</w:t>
      </w:r>
      <w:r>
        <w:rPr>
          <w:rFonts w:hint="eastAsia" w:ascii="宋体" w:hAnsi="宋体"/>
          <w:color w:val="000000" w:themeColor="text1"/>
          <w:sz w:val="24"/>
          <w:highlight w:val="none"/>
          <w14:textFill>
            <w14:solidFill>
              <w14:schemeClr w14:val="tx1"/>
            </w14:solidFill>
          </w14:textFill>
        </w:rPr>
        <w:t>提供</w:t>
      </w:r>
      <w:r>
        <w:rPr>
          <w:rFonts w:ascii="宋体" w:hAnsi="宋体"/>
          <w:color w:val="000000" w:themeColor="text1"/>
          <w:sz w:val="24"/>
          <w:highlight w:val="none"/>
          <w14:textFill>
            <w14:solidFill>
              <w14:schemeClr w14:val="tx1"/>
            </w14:solidFill>
          </w14:textFill>
        </w:rPr>
        <w:t>服务价格的</w:t>
      </w:r>
      <w:r>
        <w:rPr>
          <w:rFonts w:hint="eastAsia" w:ascii="宋体" w:hAnsi="宋体"/>
          <w:color w:val="000000" w:themeColor="text1"/>
          <w:sz w:val="24"/>
          <w:highlight w:val="none"/>
          <w:u w:val="single"/>
          <w14:textFill>
            <w14:solidFill>
              <w14:schemeClr w14:val="tx1"/>
            </w14:solidFill>
          </w14:textFill>
        </w:rPr>
        <w:t>0.05</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%计算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最高限额为</w:t>
      </w:r>
      <w:r>
        <w:rPr>
          <w:rFonts w:hint="eastAsia" w:ascii="宋体" w:hAnsi="宋体"/>
          <w:color w:val="000000" w:themeColor="text1"/>
          <w:sz w:val="24"/>
          <w:highlight w:val="none"/>
          <w14:textFill>
            <w14:solidFill>
              <w14:schemeClr w14:val="tx1"/>
            </w14:solidFill>
          </w14:textFill>
        </w:rPr>
        <w:t>本</w:t>
      </w:r>
      <w:r>
        <w:rPr>
          <w:rFonts w:ascii="宋体" w:hAnsi="宋体"/>
          <w:color w:val="000000" w:themeColor="text1"/>
          <w:sz w:val="24"/>
          <w:highlight w:val="none"/>
          <w14:textFill>
            <w14:solidFill>
              <w14:schemeClr w14:val="tx1"/>
            </w14:solidFill>
          </w14:textFill>
        </w:rPr>
        <w:t>合同总价的</w:t>
      </w:r>
      <w:r>
        <w:rPr>
          <w:rFonts w:ascii="宋体" w:hAnsi="宋体"/>
          <w:color w:val="000000" w:themeColor="text1"/>
          <w:sz w:val="24"/>
          <w:highlight w:val="none"/>
          <w:u w:val="single"/>
          <w14:textFill>
            <w14:solidFill>
              <w14:schemeClr w14:val="tx1"/>
            </w14:solidFill>
          </w14:textFill>
        </w:rPr>
        <w:t xml:space="preserve">  20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的违约金计算数额达到前述最高限额之日起</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甲方有权在要求乙方支付违约金的同时</w:t>
      </w:r>
      <w:r>
        <w:rPr>
          <w:rFonts w:hint="eastAsia" w:ascii="宋体" w:hAnsi="宋体"/>
          <w:color w:val="000000" w:themeColor="text1"/>
          <w:sz w:val="24"/>
          <w:highlight w:val="none"/>
          <w14:textFill>
            <w14:solidFill>
              <w14:schemeClr w14:val="tx1"/>
            </w14:solidFill>
          </w14:textFill>
        </w:rPr>
        <w:t>，书面通知乙方</w:t>
      </w:r>
      <w:r>
        <w:rPr>
          <w:rFonts w:ascii="宋体" w:hAnsi="宋体"/>
          <w:color w:val="000000" w:themeColor="text1"/>
          <w:sz w:val="24"/>
          <w:highlight w:val="none"/>
          <w14:textFill>
            <w14:solidFill>
              <w14:schemeClr w14:val="tx1"/>
            </w14:solidFill>
          </w14:textFill>
        </w:rPr>
        <w:t>解除本合同</w:t>
      </w:r>
      <w:r>
        <w:rPr>
          <w:rFonts w:hint="eastAsia" w:ascii="宋体" w:hAnsi="宋体"/>
          <w:color w:val="000000" w:themeColor="text1"/>
          <w:sz w:val="24"/>
          <w:highlight w:val="none"/>
          <w14:textFill>
            <w14:solidFill>
              <w14:schemeClr w14:val="tx1"/>
            </w14:solidFill>
          </w14:textFill>
        </w:rPr>
        <w:t>；</w:t>
      </w:r>
    </w:p>
    <w:p>
      <w:pPr>
        <w:pStyle w:val="2"/>
        <w:ind w:left="0" w:firstLine="480" w:firstLineChars="200"/>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0.05（可根据情况修改）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1" w:name="_Toc16021"/>
      <w:bookmarkStart w:id="402" w:name="_Toc15583"/>
      <w:bookmarkStart w:id="403" w:name="_Toc28375"/>
      <w:r>
        <w:rPr>
          <w:rFonts w:hint="eastAsia" w:ascii="宋体" w:hAnsi="宋体" w:cs="宋体"/>
          <w:b/>
          <w:color w:val="000000" w:themeColor="text1"/>
          <w:sz w:val="24"/>
          <w:highlight w:val="none"/>
          <w14:textFill>
            <w14:solidFill>
              <w14:schemeClr w14:val="tx1"/>
            </w14:solidFill>
          </w14:textFill>
        </w:rPr>
        <w:t>1.9合同争议的解决</w:t>
      </w:r>
      <w:bookmarkEnd w:id="401"/>
      <w:bookmarkEnd w:id="402"/>
      <w:bookmarkEnd w:id="403"/>
    </w:p>
    <w:p>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合同专用条款  </w:t>
      </w:r>
      <w:r>
        <w:rPr>
          <w:rFonts w:hint="eastAsia" w:ascii="宋体" w:hAnsi="宋体" w:cs="宋体"/>
          <w:color w:val="000000" w:themeColor="text1"/>
          <w:sz w:val="24"/>
          <w:highlight w:val="none"/>
          <w14:textFill>
            <w14:solidFill>
              <w14:schemeClr w14:val="tx1"/>
            </w14:solidFill>
          </w14:textFill>
        </w:rPr>
        <w:t>条款规定的方式解决：</w:t>
      </w:r>
    </w:p>
    <w:p>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4" w:name="_Toc15322"/>
      <w:bookmarkStart w:id="405" w:name="_Toc11173"/>
      <w:bookmarkStart w:id="406" w:name="_Toc7245"/>
      <w:r>
        <w:rPr>
          <w:rFonts w:hint="eastAsia" w:ascii="宋体" w:hAnsi="宋体" w:cs="宋体"/>
          <w:b/>
          <w:color w:val="000000" w:themeColor="text1"/>
          <w:sz w:val="24"/>
          <w:highlight w:val="none"/>
          <w:lang w:val="en-US" w:eastAsia="zh-CN"/>
          <w14:textFill>
            <w14:solidFill>
              <w14:schemeClr w14:val="tx1"/>
            </w14:solidFill>
          </w14:textFill>
        </w:rPr>
        <w:t>1</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10</w:t>
      </w:r>
      <w:r>
        <w:rPr>
          <w:rFonts w:hint="eastAsia" w:ascii="宋体" w:hAnsi="宋体" w:cs="宋体"/>
          <w:b/>
          <w:color w:val="000000" w:themeColor="text1"/>
          <w:sz w:val="24"/>
          <w:highlight w:val="none"/>
          <w14:textFill>
            <w14:solidFill>
              <w14:schemeClr w14:val="tx1"/>
            </w14:solidFill>
          </w14:textFill>
        </w:rPr>
        <w:t xml:space="preserve"> 合同生效</w:t>
      </w:r>
      <w:bookmarkEnd w:id="404"/>
      <w:bookmarkEnd w:id="405"/>
      <w:bookmarkEnd w:id="406"/>
    </w:p>
    <w:p>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甲方</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 xml:space="preserve">                             </w:t>
      </w:r>
      <w:r>
        <w:rPr>
          <w:rFonts w:ascii="宋体" w:hAnsi="宋体"/>
          <w:b/>
          <w:color w:val="000000" w:themeColor="text1"/>
          <w:sz w:val="24"/>
          <w:highlight w:val="none"/>
          <w:lang w:val="zh-CN"/>
          <w14:textFill>
            <w14:solidFill>
              <w14:schemeClr w14:val="tx1"/>
            </w14:solidFill>
          </w14:textFill>
        </w:rPr>
        <w:t xml:space="preserve">      乙方</w:t>
      </w:r>
      <w:r>
        <w:rPr>
          <w:rFonts w:hint="eastAsia" w:ascii="宋体" w:hAnsi="宋体"/>
          <w:color w:val="000000" w:themeColor="text1"/>
          <w:sz w:val="24"/>
          <w:highlight w:val="none"/>
          <w:lang w:val="zh-CN"/>
          <w14:textFill>
            <w14:solidFill>
              <w14:schemeClr w14:val="tx1"/>
            </w14:solidFill>
          </w14:textFill>
        </w:rPr>
        <w:t>：</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统一社会信用代码：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统一社会信用代码或身份证号码：</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住所：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住所：</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法定代表人或</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法定代表人或</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授权代表（签字）：</w:t>
      </w:r>
      <w:r>
        <w:rPr>
          <w:rFonts w:ascii="宋体" w:hAnsi="宋体"/>
          <w:color w:val="000000" w:themeColor="text1"/>
          <w:sz w:val="24"/>
          <w:highlight w:val="none"/>
          <w:lang w:val="zh-CN"/>
          <w14:textFill>
            <w14:solidFill>
              <w14:schemeClr w14:val="tx1"/>
            </w14:solidFill>
          </w14:textFill>
        </w:rPr>
        <w:t xml:space="preserve">                       授权代表（签字）: </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联系人：</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联系人：</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约定送达地址：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约定送达地址：</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邮政编码：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邮政编码：</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电话</w:t>
      </w:r>
      <w:r>
        <w:rPr>
          <w:rFonts w:ascii="宋体" w:hAnsi="宋体"/>
          <w:color w:val="000000" w:themeColor="text1"/>
          <w:sz w:val="24"/>
          <w:highlight w:val="none"/>
          <w:lang w:val="zh-CN"/>
          <w14:textFill>
            <w14:solidFill>
              <w14:schemeClr w14:val="tx1"/>
            </w14:solidFill>
          </w14:textFill>
        </w:rPr>
        <w:t xml:space="preserve">:                                    电话: </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w:t>
      </w:r>
    </w:p>
    <w:p>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电子邮箱：</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电子邮箱：</w:t>
      </w:r>
    </w:p>
    <w:p>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ascii="宋体" w:hAnsi="宋体"/>
          <w:color w:val="000000" w:themeColor="text1"/>
          <w:sz w:val="24"/>
          <w:highlight w:val="none"/>
          <w14:textFill>
            <w14:solidFill>
              <w14:schemeClr w14:val="tx1"/>
            </w14:solidFill>
          </w14:textFill>
        </w:rPr>
        <w:t xml:space="preserve">                               开户银行： </w:t>
      </w:r>
    </w:p>
    <w:p>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开户名称：</w:t>
      </w:r>
      <w:r>
        <w:rPr>
          <w:rFonts w:ascii="宋体" w:hAnsi="宋体"/>
          <w:color w:val="000000" w:themeColor="text1"/>
          <w:sz w:val="24"/>
          <w:highlight w:val="none"/>
          <w14:textFill>
            <w14:solidFill>
              <w14:schemeClr w14:val="tx1"/>
            </w14:solidFill>
          </w14:textFill>
        </w:rPr>
        <w:t xml:space="preserve">                               开户名称： </w:t>
      </w:r>
    </w:p>
    <w:p>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开户账号：</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开户账号：</w:t>
      </w:r>
    </w:p>
    <w:p>
      <w:pPr>
        <w:widowControl/>
        <w:spacing w:line="560" w:lineRule="exact"/>
        <w:jc w:val="left"/>
        <w:rPr>
          <w:rFonts w:ascii="宋体" w:hAnsi="宋体"/>
          <w:b/>
          <w:color w:val="000000" w:themeColor="text1"/>
          <w:sz w:val="24"/>
          <w:highlight w:val="none"/>
          <w14:textFill>
            <w14:solidFill>
              <w14:schemeClr w14:val="tx1"/>
            </w14:solidFill>
          </w14:textFill>
        </w:rPr>
      </w:pPr>
    </w:p>
    <w:p>
      <w:pPr>
        <w:widowControl/>
        <w:adjustRightInd/>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br w:type="page"/>
      </w:r>
    </w:p>
    <w:p>
      <w:pPr>
        <w:pStyle w:val="701"/>
        <w:spacing w:line="560" w:lineRule="exact"/>
        <w:ind w:firstLine="482"/>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第二部分</w:t>
      </w:r>
      <w:r>
        <w:rPr>
          <w:rFonts w:ascii="宋体" w:hAnsi="宋体"/>
          <w:b/>
          <w:color w:val="000000" w:themeColor="text1"/>
          <w:szCs w:val="24"/>
          <w:highlight w:val="none"/>
          <w14:textFill>
            <w14:solidFill>
              <w14:schemeClr w14:val="tx1"/>
            </w14:solidFill>
          </w14:textFill>
        </w:rPr>
        <w:t xml:space="preserve"> </w:t>
      </w:r>
      <w:r>
        <w:rPr>
          <w:rFonts w:hint="eastAsia" w:ascii="宋体" w:hAnsi="宋体"/>
          <w:b/>
          <w:color w:val="000000" w:themeColor="text1"/>
          <w:szCs w:val="24"/>
          <w:highlight w:val="none"/>
          <w14:textFill>
            <w14:solidFill>
              <w14:schemeClr w14:val="tx1"/>
            </w14:solidFill>
          </w14:textFill>
        </w:rPr>
        <w:t>合同一般条款</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2.1 定义</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本合同中的下列</w:t>
      </w:r>
      <w:r>
        <w:rPr>
          <w:rFonts w:hint="eastAsia" w:ascii="宋体" w:hAnsi="宋体"/>
          <w:color w:val="000000" w:themeColor="text1"/>
          <w:sz w:val="24"/>
          <w:highlight w:val="none"/>
          <w14:textFill>
            <w14:solidFill>
              <w14:schemeClr w14:val="tx1"/>
            </w14:solidFill>
          </w14:textFill>
        </w:rPr>
        <w:t>词</w:t>
      </w:r>
      <w:r>
        <w:rPr>
          <w:rFonts w:ascii="宋体" w:hAnsi="宋体"/>
          <w:color w:val="000000" w:themeColor="text1"/>
          <w:sz w:val="24"/>
          <w:highlight w:val="none"/>
          <w14:textFill>
            <w14:solidFill>
              <w14:schemeClr w14:val="tx1"/>
            </w14:solidFill>
          </w14:textFill>
        </w:rPr>
        <w:t>语应</w:t>
      </w:r>
      <w:r>
        <w:rPr>
          <w:rFonts w:hint="eastAsia" w:ascii="宋体" w:hAnsi="宋体"/>
          <w:color w:val="000000" w:themeColor="text1"/>
          <w:sz w:val="24"/>
          <w:highlight w:val="none"/>
          <w14:textFill>
            <w14:solidFill>
              <w14:schemeClr w14:val="tx1"/>
            </w14:solidFill>
          </w14:textFill>
        </w:rPr>
        <w:t>按以下内容进行</w:t>
      </w:r>
      <w:r>
        <w:rPr>
          <w:rFonts w:ascii="宋体" w:hAnsi="宋体"/>
          <w:color w:val="000000" w:themeColor="text1"/>
          <w:sz w:val="24"/>
          <w:highlight w:val="none"/>
          <w14:textFill>
            <w14:solidFill>
              <w14:schemeClr w14:val="tx1"/>
            </w14:solidFill>
          </w14:textFill>
        </w:rPr>
        <w:t>解释：</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 “合同”系指采购人和</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供应商签订的载明双方当事人所达成的协议，并包括所有的附件、附录和构成合同的其他文件。</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2.1.2 “合同价”系指根据合同约定，</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供应商在完全履行合同义务后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采购人应支付给</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供应商的价格。</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2.1.3 “</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根据合同约定应向采购人</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 “</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”系指与</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签署合同的采购人</w:t>
      </w:r>
      <w:r>
        <w:rPr>
          <w:rFonts w:hint="eastAsia" w:ascii="宋体" w:hAnsi="宋体"/>
          <w:color w:val="000000" w:themeColor="text1"/>
          <w:sz w:val="24"/>
          <w:highlight w:val="none"/>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2.1.5 “乙方”系指根据合同约定提供服务的</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2.1.6 “现场”系指合同约定提供服务的地点。</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2.2 技术规范</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highlight w:val="none"/>
          <w14:textFill>
            <w14:solidFill>
              <w14:schemeClr w14:val="tx1"/>
            </w14:solidFill>
          </w14:textFill>
        </w:rPr>
        <w:t>和</w:t>
      </w:r>
      <w:r>
        <w:rPr>
          <w:rFonts w:ascii="宋体" w:hAnsi="宋体"/>
          <w:color w:val="000000" w:themeColor="text1"/>
          <w:sz w:val="24"/>
          <w:highlight w:val="none"/>
          <w14:textFill>
            <w14:solidFill>
              <w14:schemeClr w14:val="tx1"/>
            </w14:solidFill>
          </w14:textFill>
        </w:rPr>
        <w:t>规范为准。</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2.3 知识产权</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2.3.1 </w:t>
      </w:r>
      <w:r>
        <w:rPr>
          <w:rFonts w:hint="eastAsia" w:ascii="宋体" w:hAnsi="宋体"/>
          <w:color w:val="000000" w:themeColor="text1"/>
          <w:sz w:val="24"/>
          <w:highlight w:val="none"/>
          <w14:textFill>
            <w14:solidFill>
              <w14:schemeClr w14:val="tx1"/>
            </w14:solidFill>
          </w14:textFill>
        </w:rPr>
        <w:t>乙</w:t>
      </w:r>
      <w:r>
        <w:rPr>
          <w:rFonts w:ascii="宋体" w:hAnsi="宋体"/>
          <w:color w:val="000000" w:themeColor="text1"/>
          <w:sz w:val="24"/>
          <w:highlight w:val="none"/>
          <w14:textFill>
            <w14:solidFill>
              <w14:schemeClr w14:val="tx1"/>
            </w14:solidFill>
          </w14:textFill>
        </w:rPr>
        <w:t>方应保证</w:t>
      </w:r>
      <w:r>
        <w:rPr>
          <w:rFonts w:hint="eastAsia" w:ascii="宋体" w:hAnsi="宋体"/>
          <w:color w:val="000000" w:themeColor="text1"/>
          <w:sz w:val="24"/>
          <w:highlight w:val="none"/>
          <w14:textFill>
            <w14:solidFill>
              <w14:schemeClr w14:val="tx1"/>
            </w14:solidFill>
          </w14:textFill>
        </w:rPr>
        <w:t>其提供的服务</w:t>
      </w:r>
      <w:r>
        <w:rPr>
          <w:rFonts w:ascii="宋体" w:hAnsi="宋体"/>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如果任何第三方提出侵权</w:t>
      </w:r>
      <w:r>
        <w:rPr>
          <w:rFonts w:hint="eastAsia" w:ascii="宋体" w:hAnsi="宋体"/>
          <w:color w:val="000000" w:themeColor="text1"/>
          <w:sz w:val="24"/>
          <w:highlight w:val="none"/>
          <w14:textFill>
            <w14:solidFill>
              <w14:schemeClr w14:val="tx1"/>
            </w14:solidFill>
          </w14:textFill>
        </w:rPr>
        <w:t>指控</w:t>
      </w:r>
      <w:r>
        <w:rPr>
          <w:rFonts w:ascii="宋体" w:hAnsi="宋体"/>
          <w:color w:val="000000" w:themeColor="text1"/>
          <w:sz w:val="24"/>
          <w:highlight w:val="none"/>
          <w14:textFill>
            <w14:solidFill>
              <w14:schemeClr w14:val="tx1"/>
            </w14:solidFill>
          </w14:textFill>
        </w:rPr>
        <w:t>，那么乙方须与该第三方交涉并承担由此发生的一切责任、费用和赔偿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2.3.2 </w:t>
      </w:r>
      <w:r>
        <w:rPr>
          <w:rFonts w:hint="eastAsia" w:ascii="宋体" w:hAnsi="宋体"/>
          <w:color w:val="000000" w:themeColor="text1"/>
          <w:sz w:val="24"/>
          <w:highlight w:val="none"/>
          <w14:textFill>
            <w14:solidFill>
              <w14:schemeClr w14:val="tx1"/>
            </w14:solidFill>
          </w14:textFill>
        </w:rPr>
        <w:t>合同涉及技术成果的归属和收益的分成办法的，</w:t>
      </w: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2.4 </w:t>
      </w:r>
      <w:r>
        <w:rPr>
          <w:rFonts w:hint="eastAsia" w:ascii="宋体" w:hAnsi="宋体"/>
          <w:b/>
          <w:color w:val="000000" w:themeColor="text1"/>
          <w:sz w:val="24"/>
          <w:highlight w:val="none"/>
          <w14:textFill>
            <w14:solidFill>
              <w14:schemeClr w14:val="tx1"/>
            </w14:solidFill>
          </w14:textFill>
        </w:rPr>
        <w:t>履约检查和问题反馈</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2.4.1甲方</w:t>
      </w:r>
      <w:r>
        <w:rPr>
          <w:rFonts w:hint="eastAsia" w:ascii="宋体" w:hAnsi="宋体"/>
          <w:color w:val="000000" w:themeColor="text1"/>
          <w:sz w:val="24"/>
          <w:highlight w:val="none"/>
          <w14:textFill>
            <w14:solidFill>
              <w14:schemeClr w14:val="tx1"/>
            </w14:solidFill>
          </w14:textFill>
        </w:rPr>
        <w:t>有权</w:t>
      </w:r>
      <w:r>
        <w:rPr>
          <w:rFonts w:ascii="宋体" w:hAnsi="宋体"/>
          <w:color w:val="000000" w:themeColor="text1"/>
          <w:sz w:val="24"/>
          <w:highlight w:val="none"/>
          <w14:textFill>
            <w14:solidFill>
              <w14:schemeClr w14:val="tx1"/>
            </w14:solidFill>
          </w14:textFill>
        </w:rPr>
        <w:t>在其认为必要时</w:t>
      </w:r>
      <w:r>
        <w:rPr>
          <w:rFonts w:hint="eastAsia" w:ascii="宋体" w:hAnsi="宋体"/>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2.5 结算方式和付款条件</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2.6 技术资料和保密义务</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2.6.2 </w:t>
      </w:r>
      <w:r>
        <w:rPr>
          <w:rFonts w:hint="eastAsia" w:ascii="宋体" w:hAnsi="宋体"/>
          <w:color w:val="000000" w:themeColor="text1"/>
          <w:sz w:val="24"/>
          <w:highlight w:val="none"/>
          <w14:textFill>
            <w14:solidFill>
              <w14:schemeClr w14:val="tx1"/>
            </w14:solidFill>
          </w14:textFill>
        </w:rPr>
        <w:t>乙方有义务妥善保管和保护由甲方提供的前款信息和资料等；</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2.6.3 </w:t>
      </w:r>
      <w:r>
        <w:rPr>
          <w:rFonts w:hint="eastAsia" w:ascii="宋体" w:hAnsi="宋体"/>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highlight w:val="none"/>
          <w14:textFill>
            <w14:solidFill>
              <w14:schemeClr w14:val="tx1"/>
            </w14:solidFill>
          </w14:textFill>
        </w:rPr>
        <w:t>技术情报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技术资料</w:t>
      </w:r>
      <w:r>
        <w:rPr>
          <w:rFonts w:hint="eastAsia" w:ascii="宋体" w:hAnsi="宋体"/>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2.7 </w:t>
      </w:r>
      <w:r>
        <w:rPr>
          <w:rFonts w:hint="eastAsia" w:ascii="宋体" w:hAnsi="宋体"/>
          <w:b/>
          <w:color w:val="000000" w:themeColor="text1"/>
          <w:sz w:val="24"/>
          <w:highlight w:val="none"/>
          <w14:textFill>
            <w14:solidFill>
              <w14:schemeClr w14:val="tx1"/>
            </w14:solidFill>
          </w14:textFill>
        </w:rPr>
        <w:t>质量保证</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2.7.1 </w:t>
      </w:r>
      <w:r>
        <w:rPr>
          <w:rFonts w:hint="eastAsia" w:ascii="宋体" w:hAnsi="宋体"/>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2.7.2 </w:t>
      </w:r>
      <w:r>
        <w:rPr>
          <w:rFonts w:hint="eastAsia" w:ascii="宋体" w:hAnsi="宋体"/>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2.8 </w:t>
      </w:r>
      <w:r>
        <w:rPr>
          <w:rFonts w:hint="eastAsia" w:ascii="宋体" w:hAnsi="宋体"/>
          <w:b/>
          <w:color w:val="000000" w:themeColor="text1"/>
          <w:sz w:val="24"/>
          <w:highlight w:val="none"/>
          <w14:textFill>
            <w14:solidFill>
              <w14:schemeClr w14:val="tx1"/>
            </w14:solidFill>
          </w14:textFill>
        </w:rPr>
        <w:t>延迟履行</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highlight w:val="none"/>
          <w14:textFill>
            <w14:solidFill>
              <w14:schemeClr w14:val="tx1"/>
            </w14:solidFill>
          </w14:textFill>
        </w:rPr>
        <w:t>在合同履行过程中，如果</w:t>
      </w:r>
      <w:r>
        <w:rPr>
          <w:rFonts w:hint="eastAsia" w:ascii="宋体" w:hAnsi="宋体"/>
          <w:color w:val="000000" w:themeColor="text1"/>
          <w:sz w:val="24"/>
          <w:highlight w:val="none"/>
          <w14:textFill>
            <w14:solidFill>
              <w14:schemeClr w14:val="tx1"/>
            </w14:solidFill>
          </w14:textFill>
        </w:rPr>
        <w:t>因不可抗力，</w:t>
      </w:r>
      <w:r>
        <w:rPr>
          <w:rFonts w:ascii="宋体" w:hAnsi="宋体"/>
          <w:color w:val="000000" w:themeColor="text1"/>
          <w:sz w:val="24"/>
          <w:highlight w:val="none"/>
          <w14:textFill>
            <w14:solidFill>
              <w14:schemeClr w14:val="tx1"/>
            </w14:solidFill>
          </w14:textFill>
        </w:rPr>
        <w:t>乙方遇到不能按时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的情况，应及时以书面形式将不能按时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的理由、预期延误时间通知甲方</w:t>
      </w:r>
      <w:r>
        <w:rPr>
          <w:rFonts w:hint="eastAsia" w:ascii="宋体" w:hAnsi="宋体"/>
          <w:color w:val="000000" w:themeColor="text1"/>
          <w:sz w:val="24"/>
          <w:highlight w:val="none"/>
          <w14:textFill>
            <w14:solidFill>
              <w14:schemeClr w14:val="tx1"/>
            </w14:solidFill>
          </w14:textFill>
        </w:rPr>
        <w:t>；甲</w:t>
      </w:r>
      <w:r>
        <w:rPr>
          <w:rFonts w:ascii="宋体" w:hAnsi="宋体"/>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的具体时间。</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2.9 </w:t>
      </w:r>
      <w:r>
        <w:rPr>
          <w:rFonts w:hint="eastAsia" w:ascii="宋体" w:hAnsi="宋体"/>
          <w:b/>
          <w:color w:val="000000" w:themeColor="text1"/>
          <w:sz w:val="24"/>
          <w:highlight w:val="none"/>
          <w14:textFill>
            <w14:solidFill>
              <w14:schemeClr w14:val="tx1"/>
            </w14:solidFill>
          </w14:textFill>
        </w:rPr>
        <w:t>合同变更</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2.10 合同转让和分包</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合同的权利义务依法不</w:t>
      </w:r>
      <w:r>
        <w:rPr>
          <w:rFonts w:hint="eastAsia" w:ascii="宋体" w:hAnsi="宋体"/>
          <w:color w:val="000000" w:themeColor="text1"/>
          <w:sz w:val="24"/>
          <w:highlight w:val="none"/>
          <w14:textFill>
            <w14:solidFill>
              <w14:schemeClr w14:val="tx1"/>
            </w14:solidFill>
          </w14:textFill>
        </w:rPr>
        <w:t>得</w:t>
      </w:r>
      <w:r>
        <w:rPr>
          <w:rFonts w:ascii="宋体" w:hAnsi="宋体"/>
          <w:color w:val="000000" w:themeColor="text1"/>
          <w:sz w:val="24"/>
          <w:highlight w:val="none"/>
          <w14:textFill>
            <w14:solidFill>
              <w14:schemeClr w14:val="tx1"/>
            </w14:solidFill>
          </w14:textFill>
        </w:rPr>
        <w:t>转让</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但经甲方</w:t>
      </w:r>
      <w:r>
        <w:rPr>
          <w:rFonts w:hint="eastAsia" w:ascii="宋体" w:hAnsi="宋体"/>
          <w:color w:val="000000" w:themeColor="text1"/>
          <w:sz w:val="24"/>
          <w:highlight w:val="none"/>
          <w:lang w:val="en-US" w:eastAsia="zh-CN"/>
          <w14:textFill>
            <w14:solidFill>
              <w14:schemeClr w14:val="tx1"/>
            </w14:solidFill>
          </w14:textFill>
        </w:rPr>
        <w:t>书面</w:t>
      </w:r>
      <w:r>
        <w:rPr>
          <w:rFonts w:hint="eastAsia" w:ascii="宋体" w:hAnsi="宋体"/>
          <w:color w:val="000000" w:themeColor="text1"/>
          <w:sz w:val="24"/>
          <w:highlight w:val="none"/>
          <w14:textFill>
            <w14:solidFill>
              <w14:schemeClr w14:val="tx1"/>
            </w14:solidFill>
          </w14:textFill>
        </w:rPr>
        <w:t>同意，乙方可以依法采取分包方式履行合同，即：依法可以</w:t>
      </w:r>
      <w:r>
        <w:rPr>
          <w:rFonts w:ascii="宋体" w:hAnsi="宋体"/>
          <w:color w:val="000000" w:themeColor="text1"/>
          <w:sz w:val="24"/>
          <w:highlight w:val="none"/>
          <w14:textFill>
            <w14:solidFill>
              <w14:schemeClr w14:val="tx1"/>
            </w14:solidFill>
          </w14:textFill>
        </w:rPr>
        <w:t>将合同项下的部分非主体、非关键性工作分包给他人完成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接受分包的人应当具备相应的资格条件，并不得再次分包</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且乙方应就分包项目向甲方负责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并</w:t>
      </w:r>
      <w:r>
        <w:rPr>
          <w:rFonts w:hint="eastAsia" w:ascii="宋体" w:hAnsi="宋体"/>
          <w:color w:val="000000" w:themeColor="text1"/>
          <w:sz w:val="24"/>
          <w:highlight w:val="none"/>
          <w14:textFill>
            <w14:solidFill>
              <w14:schemeClr w14:val="tx1"/>
            </w14:solidFill>
          </w14:textFill>
        </w:rPr>
        <w:t>与分包供应商就分包项目向甲方承担连带责任。</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2.11 不可抗力</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2.11.2 </w:t>
      </w:r>
      <w:r>
        <w:rPr>
          <w:rFonts w:hint="eastAsia" w:ascii="宋体" w:hAnsi="宋体"/>
          <w:color w:val="000000" w:themeColor="text1"/>
          <w:sz w:val="24"/>
          <w:highlight w:val="none"/>
          <w14:textFill>
            <w14:solidFill>
              <w14:schemeClr w14:val="tx1"/>
            </w14:solidFill>
          </w14:textFill>
        </w:rPr>
        <w:t>因不可抗力致使不能实现合同目的的，当事人可以解除合同；</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2.11.3 </w:t>
      </w:r>
      <w:r>
        <w:rPr>
          <w:rFonts w:hint="eastAsia" w:ascii="宋体" w:hAnsi="宋体"/>
          <w:color w:val="000000" w:themeColor="text1"/>
          <w:sz w:val="24"/>
          <w:highlight w:val="none"/>
          <w14:textFill>
            <w14:solidFill>
              <w14:schemeClr w14:val="tx1"/>
            </w14:solidFill>
          </w14:textFill>
        </w:rPr>
        <w:t>因</w:t>
      </w:r>
      <w:r>
        <w:rPr>
          <w:rFonts w:ascii="宋体" w:hAnsi="宋体"/>
          <w:color w:val="000000" w:themeColor="text1"/>
          <w:sz w:val="24"/>
          <w:highlight w:val="none"/>
          <w14:textFill>
            <w14:solidFill>
              <w14:schemeClr w14:val="tx1"/>
            </w14:solidFill>
          </w14:textFill>
        </w:rPr>
        <w:t>不可抗力致使合同有变更必要的，双方当事人应在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约定时间内以书面形式变更合同</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2.11.4受</w:t>
      </w:r>
      <w:r>
        <w:rPr>
          <w:rFonts w:hint="eastAsia" w:ascii="宋体" w:hAnsi="宋体"/>
          <w:color w:val="000000" w:themeColor="text1"/>
          <w:sz w:val="24"/>
          <w:highlight w:val="none"/>
          <w14:textFill>
            <w14:solidFill>
              <w14:schemeClr w14:val="tx1"/>
            </w14:solidFill>
          </w14:textFill>
        </w:rPr>
        <w:t>不可抗力</w:t>
      </w:r>
      <w:r>
        <w:rPr>
          <w:rFonts w:ascii="宋体" w:hAnsi="宋体"/>
          <w:color w:val="000000" w:themeColor="text1"/>
          <w:sz w:val="24"/>
          <w:highlight w:val="none"/>
          <w14:textFill>
            <w14:solidFill>
              <w14:schemeClr w14:val="tx1"/>
            </w14:solidFill>
          </w14:textFill>
        </w:rPr>
        <w:t>影响的一方在不可抗力发生后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约定时间内以书面形式通知</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14:textFill>
            <w14:solidFill>
              <w14:schemeClr w14:val="tx1"/>
            </w14:solidFill>
          </w14:textFill>
        </w:rPr>
        <w:t>方当事人，并在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约定时间内，将有关部门出具的证明文件送达</w:t>
      </w:r>
      <w:r>
        <w:rPr>
          <w:rFonts w:hint="eastAsia" w:ascii="宋体" w:hAnsi="宋体"/>
          <w:color w:val="000000" w:themeColor="text1"/>
          <w:sz w:val="24"/>
          <w:highlight w:val="none"/>
          <w14:textFill>
            <w14:solidFill>
              <w14:schemeClr w14:val="tx1"/>
            </w14:solidFill>
          </w14:textFill>
        </w:rPr>
        <w:t>对方当事人</w:t>
      </w:r>
      <w:r>
        <w:rPr>
          <w:rFonts w:ascii="宋体" w:hAnsi="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2.12 税费</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与合同有关的一切税费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均按照中华人民共和国法律的相关规定缴纳。</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2.13 乙方破产</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highlight w:val="none"/>
          <w14:textFill>
            <w14:solidFill>
              <w14:schemeClr w14:val="tx1"/>
            </w14:solidFill>
          </w14:textFill>
        </w:rPr>
        <w:t>，但合同的</w:t>
      </w:r>
      <w:r>
        <w:rPr>
          <w:rFonts w:ascii="宋体" w:hAnsi="宋体"/>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赔偿损失等的行动或补救措施的权利</w:t>
      </w:r>
      <w:r>
        <w:rPr>
          <w:rFonts w:hint="eastAsia" w:ascii="宋体" w:hAnsi="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2.14 合同中止、终止</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2.14.1 </w:t>
      </w:r>
      <w:r>
        <w:rPr>
          <w:rFonts w:hint="eastAsia" w:ascii="宋体" w:hAnsi="宋体"/>
          <w:color w:val="000000" w:themeColor="text1"/>
          <w:sz w:val="24"/>
          <w:highlight w:val="none"/>
          <w14:textFill>
            <w14:solidFill>
              <w14:schemeClr w14:val="tx1"/>
            </w14:solidFill>
          </w14:textFill>
        </w:rPr>
        <w:t>双方当事人不得擅自中止或者终止合同；</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2.15 检验和验收</w:t>
      </w:r>
    </w:p>
    <w:p>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2.15.1 </w:t>
      </w:r>
      <w:r>
        <w:rPr>
          <w:rFonts w:hint="eastAsia" w:ascii="宋体" w:hAnsi="宋体"/>
          <w:color w:val="000000" w:themeColor="text1"/>
          <w:sz w:val="24"/>
          <w:highlight w:val="none"/>
          <w14:textFill>
            <w14:solidFill>
              <w14:schemeClr w14:val="tx1"/>
            </w14:solidFill>
          </w14:textFill>
        </w:rPr>
        <w:t>乙方按照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定期提交服务报告</w:t>
      </w:r>
      <w:r>
        <w:rPr>
          <w:rFonts w:hint="eastAsia" w:ascii="宋体" w:hAnsi="宋体"/>
          <w:color w:val="000000" w:themeColor="text1"/>
          <w:sz w:val="24"/>
          <w:highlight w:val="none"/>
          <w14:textFill>
            <w14:solidFill>
              <w14:schemeClr w14:val="tx1"/>
            </w14:solidFill>
          </w14:textFill>
        </w:rPr>
        <w:t>，甲方按照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的约定进行定期验收</w:t>
      </w:r>
      <w:r>
        <w:rPr>
          <w:rFonts w:hint="eastAsia" w:ascii="宋体" w:hAnsi="宋体"/>
          <w:color w:val="000000" w:themeColor="text1"/>
          <w:sz w:val="24"/>
          <w:highlight w:val="none"/>
          <w14:textFill>
            <w14:solidFill>
              <w14:schemeClr w14:val="tx1"/>
            </w14:solidFill>
          </w14:textFill>
        </w:rPr>
        <w:t>；</w:t>
      </w:r>
    </w:p>
    <w:p>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2.15.2 </w:t>
      </w:r>
      <w:r>
        <w:rPr>
          <w:rFonts w:hint="eastAsia" w:ascii="宋体" w:hAnsi="宋体"/>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2.15.3 </w:t>
      </w:r>
      <w:r>
        <w:rPr>
          <w:rFonts w:hint="eastAsia" w:ascii="宋体" w:hAnsi="宋体"/>
          <w:color w:val="000000" w:themeColor="text1"/>
          <w:sz w:val="24"/>
          <w:highlight w:val="none"/>
          <w14:textFill>
            <w14:solidFill>
              <w14:schemeClr w14:val="tx1"/>
            </w14:solidFill>
          </w14:textFill>
        </w:rPr>
        <w:t>检验和验收标准、程序等具体内容以及前述验收书的效力详见</w:t>
      </w:r>
      <w:r>
        <w:rPr>
          <w:rFonts w:ascii="宋体" w:hAnsi="宋体"/>
          <w:b/>
          <w:i/>
          <w:color w:val="000000" w:themeColor="text1"/>
          <w:sz w:val="24"/>
          <w:highlight w:val="none"/>
          <w:u w:val="single"/>
          <w14:textFill>
            <w14:solidFill>
              <w14:schemeClr w14:val="tx1"/>
            </w14:solidFill>
          </w14:textFill>
        </w:rPr>
        <w:t>合同专用条款</w:t>
      </w:r>
      <w:r>
        <w:rPr>
          <w:rFonts w:hint="eastAsia" w:ascii="宋体" w:hAnsi="宋体"/>
          <w:i/>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2.16 通知和送达</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2.17.1</w:t>
      </w:r>
      <w:r>
        <w:rPr>
          <w:rFonts w:hint="eastAsia" w:ascii="宋体" w:hAnsi="宋体"/>
          <w:color w:val="000000" w:themeColor="text1"/>
          <w:sz w:val="24"/>
          <w:highlight w:val="none"/>
          <w14:textFill>
            <w14:solidFill>
              <w14:schemeClr w14:val="tx1"/>
            </w14:solidFill>
          </w14:textFill>
        </w:rPr>
        <w:t>任何一方因履行合同而以合同第一部分尾部所列明的传真或电子邮件</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highlight w:val="none"/>
          <w:u w:val="singl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highlight w:val="none"/>
          <w14:textFill>
            <w14:solidFill>
              <w14:schemeClr w14:val="tx1"/>
            </w14:solidFill>
          </w14:textFill>
        </w:rPr>
        <w:t>的，邮件挂号寄出或者交邮之日之次日视为送达。</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2.17 </w:t>
      </w:r>
      <w:r>
        <w:rPr>
          <w:rFonts w:hint="eastAsia" w:ascii="宋体" w:hAnsi="宋体"/>
          <w:b/>
          <w:color w:val="000000" w:themeColor="text1"/>
          <w:sz w:val="24"/>
          <w:highlight w:val="none"/>
          <w14:textFill>
            <w14:solidFill>
              <w14:schemeClr w14:val="tx1"/>
            </w14:solidFill>
          </w14:textFill>
        </w:rPr>
        <w:t>合同使用的文字和</w:t>
      </w:r>
      <w:r>
        <w:rPr>
          <w:rFonts w:ascii="宋体" w:hAnsi="宋体"/>
          <w:b/>
          <w:color w:val="000000" w:themeColor="text1"/>
          <w:sz w:val="24"/>
          <w:highlight w:val="none"/>
          <w14:textFill>
            <w14:solidFill>
              <w14:schemeClr w14:val="tx1"/>
            </w14:solidFill>
          </w14:textFill>
        </w:rPr>
        <w:t>适用的法律</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2.17.1 合同使用汉语书就</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变更和解释</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2.17.2 </w:t>
      </w:r>
      <w:r>
        <w:rPr>
          <w:rFonts w:hint="eastAsia" w:ascii="宋体" w:hAnsi="宋体"/>
          <w:color w:val="000000" w:themeColor="text1"/>
          <w:sz w:val="24"/>
          <w:highlight w:val="none"/>
          <w14:textFill>
            <w14:solidFill>
              <w14:schemeClr w14:val="tx1"/>
            </w14:solidFill>
          </w14:textFill>
        </w:rPr>
        <w:t>合同适用</w:t>
      </w:r>
      <w:r>
        <w:rPr>
          <w:rFonts w:ascii="宋体" w:hAnsi="宋体"/>
          <w:color w:val="000000" w:themeColor="text1"/>
          <w:sz w:val="24"/>
          <w:highlight w:val="none"/>
          <w14:textFill>
            <w14:solidFill>
              <w14:schemeClr w14:val="tx1"/>
            </w14:solidFill>
          </w14:textFill>
        </w:rPr>
        <w:t>中华人民共和国法律。</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7" w:name="_Toc18540"/>
      <w:bookmarkStart w:id="408" w:name="_Toc4355"/>
      <w:bookmarkStart w:id="409" w:name="_Toc30599"/>
      <w:r>
        <w:rPr>
          <w:rFonts w:hint="eastAsia" w:ascii="宋体" w:hAnsi="宋体" w:cs="宋体"/>
          <w:b/>
          <w:color w:val="000000" w:themeColor="text1"/>
          <w:sz w:val="24"/>
          <w:highlight w:val="none"/>
          <w14:textFill>
            <w14:solidFill>
              <w14:schemeClr w14:val="tx1"/>
            </w14:solidFill>
          </w14:textFill>
        </w:rPr>
        <w:t>2.18 计量单位</w:t>
      </w:r>
      <w:bookmarkEnd w:id="407"/>
      <w:bookmarkEnd w:id="408"/>
      <w:bookmarkEnd w:id="409"/>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19</w:t>
      </w:r>
      <w:r>
        <w:rPr>
          <w:rFonts w:ascii="宋体" w:hAnsi="宋体"/>
          <w:b/>
          <w:color w:val="000000" w:themeColor="text1"/>
          <w:sz w:val="24"/>
          <w:highlight w:val="none"/>
          <w14:textFill>
            <w14:solidFill>
              <w14:schemeClr w14:val="tx1"/>
            </w14:solidFill>
          </w14:textFill>
        </w:rPr>
        <w:t>合同份数</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合同份数按</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每份均具有同等法律效力</w:t>
      </w:r>
      <w:r>
        <w:rPr>
          <w:rFonts w:hint="eastAsia" w:ascii="宋体" w:hAnsi="宋体"/>
          <w:color w:val="000000" w:themeColor="text1"/>
          <w:sz w:val="24"/>
          <w:highlight w:val="none"/>
          <w14:textFill>
            <w14:solidFill>
              <w14:schemeClr w14:val="tx1"/>
            </w14:solidFill>
          </w14:textFill>
        </w:rPr>
        <w:t>。</w:t>
      </w:r>
    </w:p>
    <w:p>
      <w:pPr>
        <w:spacing w:line="360" w:lineRule="auto"/>
        <w:jc w:val="center"/>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 xml:space="preserve"> 第三部分  合同专用条款</w:t>
      </w:r>
    </w:p>
    <w:p>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bl>
      <w:tblPr>
        <w:tblStyle w:val="62"/>
        <w:tblW w:w="9533"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5"/>
        <w:gridCol w:w="8150"/>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391" w:hRule="atLeast"/>
        </w:trPr>
        <w:tc>
          <w:tcPr>
            <w:tcW w:w="280" w:type="pct"/>
            <w:tcBorders>
              <w:lef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2341" w:type="pct"/>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391" w:hRule="atLeast"/>
        </w:trPr>
        <w:tc>
          <w:tcPr>
            <w:tcW w:w="280" w:type="pct"/>
            <w:tcBorders>
              <w:left w:val="single" w:color="auto" w:sz="4" w:space="0"/>
            </w:tcBorders>
            <w:vAlign w:val="center"/>
          </w:tcPr>
          <w:p>
            <w:pPr>
              <w:rPr>
                <w:color w:val="000000" w:themeColor="text1"/>
                <w:highlight w:val="none"/>
                <w14:textFill>
                  <w14:solidFill>
                    <w14:schemeClr w14:val="tx1"/>
                  </w14:solidFill>
                </w14:textFill>
              </w:rPr>
            </w:pPr>
          </w:p>
        </w:tc>
        <w:tc>
          <w:tcPr>
            <w:tcW w:w="2341" w:type="pct"/>
            <w:vAlign w:val="center"/>
          </w:tcPr>
          <w:p>
            <w:pPr>
              <w:rPr>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After w:val="1"/>
          <w:wAfter w:w="2377" w:type="pct"/>
          <w:trHeight w:val="88" w:hRule="atLeast"/>
        </w:trPr>
        <w:tc>
          <w:tcPr>
            <w:tcW w:w="280" w:type="pct"/>
            <w:tcBorders>
              <w:left w:val="single" w:color="auto" w:sz="4" w:space="0"/>
            </w:tcBorders>
            <w:vAlign w:val="center"/>
          </w:tcPr>
          <w:p>
            <w:pPr>
              <w:rPr>
                <w:color w:val="000000" w:themeColor="text1"/>
                <w:highlight w:val="none"/>
                <w14:textFill>
                  <w14:solidFill>
                    <w14:schemeClr w14:val="tx1"/>
                  </w14:solidFill>
                </w14:textFill>
              </w:rPr>
            </w:pPr>
          </w:p>
        </w:tc>
        <w:tc>
          <w:tcPr>
            <w:tcW w:w="2341" w:type="pct"/>
            <w:vAlign w:val="center"/>
          </w:tcPr>
          <w:p>
            <w:pPr>
              <w:rPr>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After w:val="1"/>
          <w:wAfter w:w="2377" w:type="pct"/>
          <w:trHeight w:val="88" w:hRule="atLeast"/>
        </w:trPr>
        <w:tc>
          <w:tcPr>
            <w:tcW w:w="280" w:type="pct"/>
            <w:tcBorders>
              <w:left w:val="single" w:color="auto" w:sz="4" w:space="0"/>
            </w:tcBorders>
            <w:vAlign w:val="center"/>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1.4</w:t>
            </w:r>
          </w:p>
        </w:tc>
        <w:tc>
          <w:tcPr>
            <w:tcW w:w="2341" w:type="pct"/>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乙方</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val="en-US" w:eastAsia="zh-CN"/>
                <w14:textFill>
                  <w14:solidFill>
                    <w14:schemeClr w14:val="tx1"/>
                  </w14:solidFill>
                </w14:textFill>
              </w:rPr>
              <w:t>是</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（是</w:t>
            </w:r>
            <w:r>
              <w:rPr>
                <w:rFonts w:hint="eastAsia" w:ascii="仿宋" w:hAnsi="仿宋" w:eastAsia="仿宋" w:cs="仿宋"/>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否）需要支付履约保证金。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1.4.1</w:t>
            </w:r>
          </w:p>
        </w:tc>
        <w:tc>
          <w:tcPr>
            <w:tcW w:w="2341" w:type="pct"/>
            <w:vAlign w:val="center"/>
          </w:tcPr>
          <w:p>
            <w:pPr>
              <w:spacing w:line="360" w:lineRule="auto"/>
              <w:rPr>
                <w:rFonts w:hint="eastAsia"/>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2341" w:type="pct"/>
            <w:vAlign w:val="center"/>
          </w:tcPr>
          <w:p>
            <w:pPr>
              <w:snapToGrid w:val="0"/>
              <w:spacing w:beforeLines="50" w:line="360" w:lineRule="auto"/>
              <w:ind w:right="143" w:rightChars="68" w:firstLine="81" w:firstLineChars="34"/>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签订合同后</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个工作日内，</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以</w:t>
            </w:r>
            <w:r>
              <w:rPr>
                <w:rFonts w:hint="eastAsia" w:ascii="宋体" w:hAnsi="宋体" w:cs="宋体"/>
                <w:color w:val="000000" w:themeColor="text1"/>
                <w:sz w:val="24"/>
                <w:highlight w:val="none"/>
                <w:lang w:val="en-US" w:eastAsia="zh-CN"/>
                <w14:textFill>
                  <w14:solidFill>
                    <w14:schemeClr w14:val="tx1"/>
                  </w14:solidFill>
                </w14:textFill>
              </w:rPr>
              <w:t>支票、本票、汇票或者</w:t>
            </w:r>
            <w:r>
              <w:rPr>
                <w:rFonts w:hint="eastAsia" w:ascii="宋体" w:hAnsi="宋体" w:cs="宋体"/>
                <w:color w:val="000000" w:themeColor="text1"/>
                <w:sz w:val="24"/>
                <w:highlight w:val="none"/>
                <w14:textFill>
                  <w14:solidFill>
                    <w14:schemeClr w14:val="tx1"/>
                  </w14:solidFill>
                </w14:textFill>
              </w:rPr>
              <w:t>金融机构、担保机构出具的保函等非现金形式</w:t>
            </w:r>
            <w:r>
              <w:rPr>
                <w:rFonts w:hint="eastAsia" w:ascii="宋体" w:hAnsi="宋体" w:cs="宋体"/>
                <w:color w:val="000000" w:themeColor="text1"/>
                <w:sz w:val="24"/>
                <w:highlight w:val="none"/>
                <w:lang w:val="en-US" w:eastAsia="zh-CN"/>
                <w14:textFill>
                  <w14:solidFill>
                    <w14:schemeClr w14:val="tx1"/>
                  </w14:solidFill>
                </w14:textFill>
              </w:rPr>
              <w:t>完成履约保证金</w:t>
            </w:r>
            <w:r>
              <w:rPr>
                <w:rFonts w:hint="eastAsia" w:ascii="宋体" w:hAnsi="宋体" w:cs="宋体"/>
                <w:color w:val="000000" w:themeColor="text1"/>
                <w:sz w:val="24"/>
                <w:highlight w:val="none"/>
                <w14:textFill>
                  <w14:solidFill>
                    <w14:schemeClr w14:val="tx1"/>
                  </w14:solidFill>
                </w14:textFill>
              </w:rPr>
              <w:t>缴纳。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1.5</w:t>
            </w:r>
          </w:p>
        </w:tc>
        <w:tc>
          <w:tcPr>
            <w:tcW w:w="2341" w:type="pct"/>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甲方</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val="en-US" w:eastAsia="zh-CN"/>
                <w14:textFill>
                  <w14:solidFill>
                    <w14:schemeClr w14:val="tx1"/>
                  </w14:solidFill>
                </w14:textFill>
              </w:rPr>
              <w:t>是</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（是</w:t>
            </w:r>
            <w:r>
              <w:rPr>
                <w:rFonts w:hint="eastAsia" w:ascii="仿宋" w:hAnsi="仿宋" w:eastAsia="仿宋" w:cs="仿宋"/>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否）需要支付预付款。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1.5.1</w:t>
            </w:r>
          </w:p>
        </w:tc>
        <w:tc>
          <w:tcPr>
            <w:tcW w:w="2341" w:type="pct"/>
            <w:vAlign w:val="center"/>
          </w:tcPr>
          <w:p>
            <w:pPr>
              <w:spacing w:line="360" w:lineRule="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个工作日内甲方预付合同金额的</w:t>
            </w:r>
            <w:r>
              <w:rPr>
                <w:rFonts w:hint="eastAsia" w:ascii="宋体" w:hAnsi="宋体" w:cs="宋体"/>
                <w:color w:val="000000" w:themeColor="text1"/>
                <w:sz w:val="24"/>
                <w:highlight w:val="none"/>
                <w:lang w:val="en-US" w:eastAsia="zh-CN"/>
                <w14:textFill>
                  <w14:solidFill>
                    <w14:schemeClr w14:val="tx1"/>
                  </w14:solidFill>
                </w14:textFill>
              </w:rPr>
              <w:t>40</w:t>
            </w:r>
            <w:r>
              <w:rPr>
                <w:rFonts w:hint="eastAsia" w:ascii="宋体" w:hAnsi="宋体" w:cs="宋体"/>
                <w:color w:val="000000" w:themeColor="text1"/>
                <w:sz w:val="24"/>
                <w:highlight w:val="none"/>
                <w14:textFill>
                  <w14:solidFill>
                    <w14:schemeClr w14:val="tx1"/>
                  </w14:solidFill>
                </w14:textFill>
              </w:rPr>
              <w:t>%作为预付款。</w:t>
            </w:r>
          </w:p>
        </w:tc>
        <w:tc>
          <w:tcPr>
            <w:tcW w:w="2377" w:type="pct"/>
            <w:vAlign w:val="center"/>
          </w:tcPr>
          <w:p>
            <w:pPr>
              <w:spacing w:line="360" w:lineRule="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rPr>
                <w:color w:val="000000" w:themeColor="text1"/>
                <w:highlight w:val="none"/>
                <w14:textFill>
                  <w14:solidFill>
                    <w14:schemeClr w14:val="tx1"/>
                  </w14:solidFill>
                </w14:textFill>
              </w:rPr>
            </w:pPr>
          </w:p>
        </w:tc>
        <w:tc>
          <w:tcPr>
            <w:tcW w:w="2341" w:type="pct"/>
            <w:vAlign w:val="center"/>
          </w:tcPr>
          <w:p>
            <w:pPr>
              <w:rPr>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rPr>
                <w:color w:val="000000" w:themeColor="text1"/>
                <w:highlight w:val="none"/>
                <w14:textFill>
                  <w14:solidFill>
                    <w14:schemeClr w14:val="tx1"/>
                  </w14:solidFill>
                </w14:textFill>
              </w:rPr>
            </w:pPr>
          </w:p>
        </w:tc>
        <w:tc>
          <w:tcPr>
            <w:tcW w:w="2341" w:type="pct"/>
            <w:vAlign w:val="center"/>
          </w:tcPr>
          <w:p>
            <w:pPr>
              <w:rPr>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2341" w:type="pct"/>
            <w:vAlign w:val="center"/>
          </w:tcPr>
          <w:p>
            <w:pPr>
              <w:spacing w:line="360" w:lineRule="auto"/>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个工作日内甲方预付合同金额的</w:t>
            </w:r>
            <w:r>
              <w:rPr>
                <w:rFonts w:hint="eastAsia" w:ascii="宋体" w:hAnsi="宋体" w:cs="宋体"/>
                <w:color w:val="000000" w:themeColor="text1"/>
                <w:sz w:val="24"/>
                <w:highlight w:val="none"/>
                <w:lang w:val="en-US" w:eastAsia="zh-CN"/>
                <w14:textFill>
                  <w14:solidFill>
                    <w14:schemeClr w14:val="tx1"/>
                  </w14:solidFill>
                </w14:textFill>
              </w:rPr>
              <w:t>40</w:t>
            </w:r>
            <w:r>
              <w:rPr>
                <w:rFonts w:hint="eastAsia" w:ascii="宋体" w:hAnsi="宋体" w:cs="宋体"/>
                <w:color w:val="000000" w:themeColor="text1"/>
                <w:sz w:val="24"/>
                <w:highlight w:val="none"/>
                <w14:textFill>
                  <w14:solidFill>
                    <w14:schemeClr w14:val="tx1"/>
                  </w14:solidFill>
                </w14:textFill>
              </w:rPr>
              <w:t>%作为预付款。甲方对乙方物业服务与管理工作考核合格后，凭乙方开具的正规发票和甲方认可的各项记录复印件</w:t>
            </w:r>
            <w:r>
              <w:rPr>
                <w:rFonts w:hint="eastAsia" w:ascii="宋体" w:hAnsi="宋体" w:eastAsia="宋体" w:cs="宋体"/>
                <w:color w:val="000000" w:themeColor="text1"/>
                <w:sz w:val="24"/>
                <w:highlight w:val="none"/>
                <w:lang w:eastAsia="zh-CN"/>
                <w14:textFill>
                  <w14:solidFill>
                    <w14:schemeClr w14:val="tx1"/>
                  </w14:solidFill>
                </w14:textFill>
              </w:rPr>
              <w:t>，在</w:t>
            </w:r>
            <w:r>
              <w:rPr>
                <w:rFonts w:hint="eastAsia" w:ascii="宋体" w:hAnsi="宋体" w:eastAsia="宋体" w:cs="宋体"/>
                <w:color w:val="000000" w:themeColor="text1"/>
                <w:sz w:val="24"/>
                <w:highlight w:val="none"/>
                <w:lang w:val="en-US" w:eastAsia="zh-CN"/>
                <w14:textFill>
                  <w14:solidFill>
                    <w14:schemeClr w14:val="tx1"/>
                  </w14:solidFill>
                </w14:textFill>
              </w:rPr>
              <w:t>8月底前支付</w:t>
            </w:r>
            <w:r>
              <w:rPr>
                <w:rFonts w:hint="eastAsia" w:ascii="宋体" w:hAnsi="宋体" w:cs="宋体"/>
                <w:color w:val="000000" w:themeColor="text1"/>
                <w:sz w:val="24"/>
                <w:highlight w:val="none"/>
                <w:lang w:val="en-US" w:eastAsia="zh-CN"/>
                <w14:textFill>
                  <w14:solidFill>
                    <w14:schemeClr w14:val="tx1"/>
                  </w14:solidFill>
                </w14:textFill>
              </w:rPr>
              <w:t>合同金额的30%，11月底前完成尾款支付。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2341" w:type="pct"/>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bCs/>
                <w:snapToGrid w:val="0"/>
                <w:color w:val="000000" w:themeColor="text1"/>
                <w:kern w:val="2"/>
                <w:sz w:val="24"/>
                <w:szCs w:val="24"/>
                <w:highlight w:val="none"/>
                <w:lang w:val="en-US" w:eastAsia="zh-CN" w:bidi="ar-SA"/>
                <w14:textFill>
                  <w14:solidFill>
                    <w14:schemeClr w14:val="tx1"/>
                  </w14:solidFill>
                </w14:textFill>
              </w:rPr>
              <w:t>2024年1月1日至2024年12月31日。特别说明：2024年1月1日至合同签订之日前的空档期物业服务由原供应商承担，费用由中标人按本次中标价单日金额乘以实际服务天数，与原供应商结算</w:t>
            </w:r>
            <w:r>
              <w:rPr>
                <w:rFonts w:hint="eastAsia" w:hAnsi="宋体" w:cs="宋体"/>
                <w:bCs/>
                <w:color w:val="000000" w:themeColor="text1"/>
                <w:szCs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2341" w:type="pct"/>
            <w:vAlign w:val="center"/>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杭州市城西中学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2341" w:type="pct"/>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列入本次招标的内容为</w:t>
            </w:r>
            <w:r>
              <w:rPr>
                <w:rFonts w:hint="eastAsia" w:ascii="宋体" w:hAnsi="宋体" w:eastAsia="宋体" w:cs="宋体"/>
                <w:snapToGrid w:val="0"/>
                <w:color w:val="000000" w:themeColor="text1"/>
                <w:kern w:val="28"/>
                <w:sz w:val="24"/>
                <w:szCs w:val="20"/>
                <w:highlight w:val="none"/>
                <w14:textFill>
                  <w14:solidFill>
                    <w14:schemeClr w14:val="tx1"/>
                  </w14:solidFill>
                </w14:textFill>
              </w:rPr>
              <w:t>传达、保安、秩序管理；绿化管理（包括草花、盆花摆放、养护和清洁）；环境卫生管理（包括门前“三包”、垃圾清运、化粪池清掏、灭“四害”和消杀）；场馆保洁；</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学农实践基地维护与管理；</w:t>
            </w:r>
            <w:r>
              <w:rPr>
                <w:rFonts w:hint="eastAsia" w:ascii="宋体" w:hAnsi="宋体" w:eastAsia="宋体" w:cs="宋体"/>
                <w:snapToGrid w:val="0"/>
                <w:color w:val="000000" w:themeColor="text1"/>
                <w:kern w:val="28"/>
                <w:sz w:val="24"/>
                <w:szCs w:val="20"/>
                <w:highlight w:val="none"/>
                <w14:textFill>
                  <w14:solidFill>
                    <w14:schemeClr w14:val="tx1"/>
                  </w14:solidFill>
                </w14:textFill>
              </w:rPr>
              <w:t>高低压线路、照明及供电设备管理维护（包括高低配年度检测）；给排水设备运行维护；消防、监控、防雷设施管理维护（包括防雷检测，监控保养）；空调系统运行维护；家长会等会议及学生活动服务保障等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p>
        </w:tc>
        <w:tc>
          <w:tcPr>
            <w:tcW w:w="2341"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p>
        </w:tc>
        <w:tc>
          <w:tcPr>
            <w:tcW w:w="2341"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w:t>
            </w:r>
          </w:p>
        </w:tc>
        <w:tc>
          <w:tcPr>
            <w:tcW w:w="2341"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w:t>
            </w:r>
          </w:p>
        </w:tc>
        <w:tc>
          <w:tcPr>
            <w:tcW w:w="2341" w:type="pct"/>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甲方接受乙方的服务，但不放弃对乙方违约行为进行追究的权利；同时，若甲方对乙方某一违约行为放弃进行追究的权利，但不放弃对乙方其他违约行为进行追究的权利。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1.9</w:t>
            </w:r>
          </w:p>
        </w:tc>
        <w:tc>
          <w:tcPr>
            <w:tcW w:w="2341" w:type="pct"/>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本合同履行过程中发生的任何争议，双方当事人均可通过和解或者调解解决；不愿和解、调解或者和解、调解不成的，可以选择以下第1.</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 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w:t>
            </w:r>
          </w:p>
        </w:tc>
        <w:tc>
          <w:tcPr>
            <w:tcW w:w="2341" w:type="pct"/>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w:t>
            </w:r>
          </w:p>
        </w:tc>
        <w:tc>
          <w:tcPr>
            <w:tcW w:w="2341" w:type="pct"/>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向</w:t>
            </w:r>
            <w:r>
              <w:rPr>
                <w:rFonts w:hint="eastAsia" w:ascii="宋体" w:hAnsi="宋体"/>
                <w:color w:val="000000" w:themeColor="text1"/>
                <w:sz w:val="24"/>
                <w:highlight w:val="none"/>
                <w:lang w:val="en-US" w:eastAsia="zh-CN"/>
                <w14:textFill>
                  <w14:solidFill>
                    <w14:schemeClr w14:val="tx1"/>
                  </w14:solidFill>
                </w14:textFill>
              </w:rPr>
              <w:t>甲方所在地</w:t>
            </w:r>
            <w:r>
              <w:rPr>
                <w:rFonts w:hint="eastAsia" w:ascii="宋体" w:hAnsi="宋体" w:eastAsia="宋体"/>
                <w:color w:val="000000" w:themeColor="text1"/>
                <w:sz w:val="24"/>
                <w:highlight w:val="none"/>
                <w14:textFill>
                  <w14:solidFill>
                    <w14:schemeClr w14:val="tx1"/>
                  </w14:solidFill>
                </w14:textFill>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2341" w:type="pct"/>
            <w:vAlign w:val="center"/>
          </w:tcPr>
          <w:p>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5</w:t>
            </w:r>
          </w:p>
        </w:tc>
        <w:tc>
          <w:tcPr>
            <w:tcW w:w="2341" w:type="pct"/>
            <w:vAlign w:val="center"/>
          </w:tcPr>
          <w:p>
            <w:pPr>
              <w:widowControl/>
              <w:adjustRightInd/>
              <w:spacing w:line="360" w:lineRule="auto"/>
              <w:ind w:left="0" w:leftChars="0" w:right="0" w:rightChars="0" w:firstLine="0" w:firstLineChars="0"/>
              <w:jc w:val="left"/>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同签订后</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个工作日内甲方预付合同金额的</w:t>
            </w:r>
            <w:r>
              <w:rPr>
                <w:rFonts w:hint="eastAsia" w:ascii="宋体" w:hAnsi="宋体" w:cs="宋体"/>
                <w:color w:val="000000" w:themeColor="text1"/>
                <w:sz w:val="24"/>
                <w:highlight w:val="none"/>
                <w:lang w:val="en-US" w:eastAsia="zh-CN"/>
                <w14:textFill>
                  <w14:solidFill>
                    <w14:schemeClr w14:val="tx1"/>
                  </w14:solidFill>
                </w14:textFill>
              </w:rPr>
              <w:t>40</w:t>
            </w:r>
            <w:r>
              <w:rPr>
                <w:rFonts w:hint="eastAsia" w:ascii="宋体" w:hAnsi="宋体" w:cs="宋体"/>
                <w:color w:val="000000" w:themeColor="text1"/>
                <w:sz w:val="24"/>
                <w:highlight w:val="none"/>
                <w14:textFill>
                  <w14:solidFill>
                    <w14:schemeClr w14:val="tx1"/>
                  </w14:solidFill>
                </w14:textFill>
              </w:rPr>
              <w:t>%作为预付款。甲方对乙方物业服务与管理工作考核合格后，凭乙方开具的正规发票和甲方认可的各项记录复印件</w:t>
            </w:r>
            <w:r>
              <w:rPr>
                <w:rFonts w:hint="eastAsia" w:ascii="宋体" w:hAnsi="宋体" w:eastAsia="宋体" w:cs="宋体"/>
                <w:color w:val="000000" w:themeColor="text1"/>
                <w:sz w:val="24"/>
                <w:highlight w:val="none"/>
                <w:lang w:eastAsia="zh-CN"/>
                <w14:textFill>
                  <w14:solidFill>
                    <w14:schemeClr w14:val="tx1"/>
                  </w14:solidFill>
                </w14:textFill>
              </w:rPr>
              <w:t>，在</w:t>
            </w:r>
            <w:r>
              <w:rPr>
                <w:rFonts w:hint="eastAsia" w:ascii="宋体" w:hAnsi="宋体" w:eastAsia="宋体" w:cs="宋体"/>
                <w:color w:val="000000" w:themeColor="text1"/>
                <w:sz w:val="24"/>
                <w:highlight w:val="none"/>
                <w:lang w:val="en-US" w:eastAsia="zh-CN"/>
                <w14:textFill>
                  <w14:solidFill>
                    <w14:schemeClr w14:val="tx1"/>
                  </w14:solidFill>
                </w14:textFill>
              </w:rPr>
              <w:t>8月底前支付</w:t>
            </w:r>
            <w:r>
              <w:rPr>
                <w:rFonts w:hint="eastAsia" w:ascii="宋体" w:hAnsi="宋体" w:cs="宋体"/>
                <w:color w:val="000000" w:themeColor="text1"/>
                <w:sz w:val="24"/>
                <w:highlight w:val="none"/>
                <w:lang w:val="en-US" w:eastAsia="zh-CN"/>
                <w14:textFill>
                  <w14:solidFill>
                    <w14:schemeClr w14:val="tx1"/>
                  </w14:solidFill>
                </w14:textFill>
              </w:rPr>
              <w:t>合同金额的30%，11月底前完成尾款支付。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2341" w:type="pct"/>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因不可抗力致使合同有变更必要的，双方当事人应在内30个工作日内以书</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11.4</w:t>
            </w:r>
            <w:r>
              <w:rPr>
                <w:rFonts w:hint="eastAsia" w:ascii="宋体" w:hAnsi="宋体" w:cs="宋体"/>
                <w:color w:val="000000" w:themeColor="text1"/>
                <w:sz w:val="24"/>
                <w:highlight w:val="none"/>
                <w14:textFill>
                  <w14:solidFill>
                    <w14:schemeClr w14:val="tx1"/>
                  </w14:solidFill>
                </w14:textFill>
              </w:rPr>
              <w:t xml:space="preserve"> </w:t>
            </w:r>
          </w:p>
        </w:tc>
        <w:tc>
          <w:tcPr>
            <w:tcW w:w="2341" w:type="pct"/>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受不可抗力影响的一方在不可抗力发生后，应在不可抗力事件结束后15日内以书面形式通知对方当事人，并在不可抗力事件结束后15日内，将有关部门出具的证明文件送达对方当事人。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p>
        </w:tc>
        <w:tc>
          <w:tcPr>
            <w:tcW w:w="2341"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2341" w:type="pct"/>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甲方按照《杭州市政府采购履约验收暂行办法》（杭财采监</w:t>
            </w:r>
            <w:r>
              <w:rPr>
                <w:rFonts w:ascii="宋体" w:hAnsi="宋体" w:eastAsia="宋体" w:cs="宋体"/>
                <w:color w:val="000000" w:themeColor="text1"/>
                <w:sz w:val="24"/>
                <w:highlight w:val="none"/>
                <w14:textFill>
                  <w14:solidFill>
                    <w14:schemeClr w14:val="tx1"/>
                  </w14:solidFill>
                </w14:textFill>
              </w:rPr>
              <w:t>[2019]10号）规定组织对乙方履约的验收。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352" w:hRule="atLeast"/>
        </w:trPr>
        <w:tc>
          <w:tcPr>
            <w:tcW w:w="280" w:type="pct"/>
            <w:tcBorders>
              <w:left w:val="single" w:color="auto" w:sz="4" w:space="0"/>
            </w:tcBorders>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w:t>
            </w:r>
          </w:p>
        </w:tc>
        <w:tc>
          <w:tcPr>
            <w:tcW w:w="2341" w:type="pct"/>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一式陆份，甲方执肆份，乙方执贰份。</w:t>
            </w:r>
          </w:p>
        </w:tc>
      </w:tr>
    </w:tbl>
    <w:p>
      <w:pPr>
        <w:spacing w:line="360" w:lineRule="auto"/>
        <w:ind w:left="-420" w:leftChars="-200" w:right="-420" w:rightChars="-200"/>
        <w:rPr>
          <w:rFonts w:ascii="宋体" w:hAnsi="宋体" w:cs="宋体"/>
          <w:color w:val="000000" w:themeColor="text1"/>
          <w:sz w:val="24"/>
          <w:highlight w:val="none"/>
          <w14:textFill>
            <w14:solidFill>
              <w14:schemeClr w14:val="tx1"/>
            </w14:solidFill>
          </w14:textFill>
        </w:rPr>
      </w:pPr>
    </w:p>
    <w:p>
      <w:pPr>
        <w:spacing w:line="360" w:lineRule="auto"/>
        <w:ind w:left="-420" w:leftChars="-200" w:right="-420" w:rightChars="-200" w:firstLine="480" w:firstLineChars="200"/>
        <w:jc w:val="center"/>
        <w:outlineLvl w:val="0"/>
        <w:rPr>
          <w:rFonts w:ascii="宋体" w:hAnsi="宋体" w:cs="宋体"/>
          <w:color w:val="000000" w:themeColor="text1"/>
          <w:sz w:val="24"/>
          <w:highlight w:val="none"/>
          <w14:textFill>
            <w14:solidFill>
              <w14:schemeClr w14:val="tx1"/>
            </w14:solidFill>
          </w14:textFill>
        </w:rPr>
      </w:pPr>
    </w:p>
    <w:p>
      <w:pPr>
        <w:spacing w:line="360" w:lineRule="auto"/>
        <w:ind w:left="-420" w:leftChars="-200" w:right="-420" w:rightChars="-200" w:firstLine="480" w:firstLineChars="200"/>
        <w:jc w:val="center"/>
        <w:outlineLvl w:val="0"/>
        <w:rPr>
          <w:rFonts w:ascii="宋体" w:hAnsi="宋体" w:cs="宋体"/>
          <w:color w:val="000000" w:themeColor="text1"/>
          <w:sz w:val="24"/>
          <w:highlight w:val="none"/>
          <w14:textFill>
            <w14:solidFill>
              <w14:schemeClr w14:val="tx1"/>
            </w14:solidFill>
          </w14:textFill>
        </w:rPr>
      </w:pPr>
    </w:p>
    <w:p>
      <w:pPr>
        <w:widowControl/>
        <w:adjustRightInd/>
        <w:jc w:val="left"/>
        <w:rPr>
          <w:rFonts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pPr>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6"/>
      <w:r>
        <w:rPr>
          <w:rFonts w:hint="eastAsia" w:ascii="宋体" w:hAnsi="宋体" w:cs="宋体"/>
          <w:b/>
          <w:color w:val="000000" w:themeColor="text1"/>
          <w:sz w:val="36"/>
          <w:szCs w:val="20"/>
          <w:highlight w:val="none"/>
          <w14:textFill>
            <w14:solidFill>
              <w14:schemeClr w14:val="tx1"/>
            </w14:solidFill>
          </w14:textFill>
        </w:rPr>
        <w:t xml:space="preserve"> </w:t>
      </w:r>
      <w:bookmarkEnd w:id="397"/>
      <w:r>
        <w:rPr>
          <w:rFonts w:hint="eastAsia" w:ascii="宋体" w:hAnsi="宋体" w:cs="宋体"/>
          <w:b/>
          <w:color w:val="000000" w:themeColor="text1"/>
          <w:sz w:val="36"/>
          <w:szCs w:val="20"/>
          <w:highlight w:val="none"/>
          <w14:textFill>
            <w14:solidFill>
              <w14:schemeClr w14:val="tx1"/>
            </w14:solidFill>
          </w14:textFill>
        </w:rPr>
        <w:t>应提交的有关格式范例</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 xml:space="preserve">杭州市城西中学 </w:t>
      </w:r>
      <w:r>
        <w:rPr>
          <w:rFonts w:hint="eastAsia" w:ascii="宋体" w:hAnsi="宋体" w:cs="宋体"/>
          <w:color w:val="000000" w:themeColor="text1"/>
          <w:sz w:val="24"/>
          <w:highlight w:val="none"/>
          <w14:textFill>
            <w14:solidFill>
              <w14:schemeClr w14:val="tx1"/>
            </w14:solidFill>
          </w14:textFill>
        </w:rPr>
        <w:t>、杭州市公共资源交易中心：</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lang w:eastAsia="zh-CN"/>
          <w14:textFill>
            <w14:solidFill>
              <w14:schemeClr w14:val="tx1"/>
            </w14:solidFill>
          </w14:textFill>
        </w:rPr>
        <w:t>杭州市城西中学2024年物业服务项目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HZZFCG-2024-032</w:t>
      </w:r>
      <w:r>
        <w:rPr>
          <w:rFonts w:hint="eastAsia" w:ascii="宋体" w:hAnsi="宋体" w:cs="宋体"/>
          <w:color w:val="000000" w:themeColor="text1"/>
          <w:sz w:val="24"/>
          <w:highlight w:val="none"/>
          <w14:textFill>
            <w14:solidFill>
              <w14:schemeClr w14:val="tx1"/>
            </w14:solidFill>
          </w14:textFill>
        </w:rPr>
        <w:t>】政府采购活动，郑重承诺：</w:t>
      </w:r>
    </w:p>
    <w:p>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snapToGrid w:val="0"/>
        <w:spacing w:line="360" w:lineRule="auto"/>
        <w:ind w:right="480" w:firstLine="480" w:firstLineChars="200"/>
        <w:jc w:val="left"/>
        <w:rPr>
          <w:rFonts w:ascii="宋体" w:hAnsi="宋体" w:cs="宋体"/>
          <w:b/>
          <w:color w:val="000000" w:themeColor="text1"/>
          <w:kern w:val="0"/>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注：根据《</w:t>
      </w:r>
      <w:r>
        <w:rPr>
          <w:rFonts w:cs="仿宋_GB2312" w:asciiTheme="minorEastAsia" w:hAnsiTheme="minorEastAsia" w:eastAsiaTheme="minorEastAsia"/>
          <w:color w:val="000000" w:themeColor="text1"/>
          <w:sz w:val="24"/>
          <w:highlight w:val="none"/>
          <w14:textFill>
            <w14:solidFill>
              <w14:schemeClr w14:val="tx1"/>
            </w14:solidFill>
          </w14:textFill>
        </w:rPr>
        <w:t>关于规范政府采购供应商资格设定及资格审查的通知</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r>
        <w:rPr>
          <w:rFonts w:cs="仿宋_GB2312" w:asciiTheme="minorEastAsia" w:hAnsiTheme="minorEastAsia" w:eastAsiaTheme="minorEastAsia"/>
          <w:color w:val="000000" w:themeColor="text1"/>
          <w:sz w:val="24"/>
          <w:highlight w:val="none"/>
          <w14:textFill>
            <w14:solidFill>
              <w14:schemeClr w14:val="tx1"/>
            </w14:solidFill>
          </w14:textFill>
        </w:rPr>
        <w:t>浙财采监[2013]24号</w:t>
      </w:r>
      <w:r>
        <w:rPr>
          <w:rFonts w:hint="eastAsia" w:cs="仿宋_GB2312" w:asciiTheme="minorEastAsia" w:hAnsiTheme="minorEastAsia" w:eastAsiaTheme="minorEastAsia"/>
          <w:color w:val="000000" w:themeColor="text1"/>
          <w:sz w:val="24"/>
          <w:highlight w:val="none"/>
          <w14:textFill>
            <w14:solidFill>
              <w14:schemeClr w14:val="tx1"/>
            </w14:solidFill>
          </w14:textFill>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000000" w:themeColor="text1"/>
          <w:sz w:val="24"/>
          <w:highlight w:val="none"/>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三、落实政府采购政策需满足的资格要求（如果有）</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四、本项目的特定资格要求（如果有）</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pPr>
        <w:rPr>
          <w:rFonts w:ascii="宋体" w:hAnsi="宋体" w:cs="宋体"/>
          <w:color w:val="000000" w:themeColor="text1"/>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widowControl/>
        <w:adjustRightInd/>
        <w:jc w:val="left"/>
        <w:rPr>
          <w:rFonts w:ascii="宋体" w:hAnsi="宋体" w:cs="宋体"/>
          <w:b/>
          <w:color w:val="000000" w:themeColor="text1"/>
          <w:kern w:val="0"/>
          <w:sz w:val="36"/>
          <w:szCs w:val="36"/>
          <w:highlight w:val="none"/>
          <w14:textFill>
            <w14:solidFill>
              <w14:schemeClr w14:val="tx1"/>
            </w14:solidFill>
          </w14:textFill>
        </w:rPr>
      </w:pPr>
      <w:r>
        <w:rPr>
          <w:rFonts w:ascii="宋体" w:hAnsi="宋体" w:cs="宋体"/>
          <w:b/>
          <w:color w:val="000000" w:themeColor="text1"/>
          <w:kern w:val="0"/>
          <w:sz w:val="36"/>
          <w:szCs w:val="36"/>
          <w:highlight w:val="none"/>
          <w14:textFill>
            <w14:solidFill>
              <w14:schemeClr w14:val="tx1"/>
            </w14:solidFill>
          </w14:textFill>
        </w:rPr>
        <w:br w:type="page"/>
      </w: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ascii="宋体" w:hAnsi="宋体" w:cs="宋体"/>
          <w:b/>
          <w:color w:val="000000" w:themeColor="text1"/>
          <w:kern w:val="0"/>
          <w:sz w:val="24"/>
          <w:highlight w:val="none"/>
          <w14:textFill>
            <w14:solidFill>
              <w14:schemeClr w14:val="tx1"/>
            </w14:solidFill>
          </w14:textFill>
        </w:rPr>
      </w:pPr>
    </w:p>
    <w:p>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rPr>
          <w:rFonts w:ascii="宋体" w:hAnsi="宋体" w:cs="宋体"/>
          <w:b/>
          <w:color w:val="000000" w:themeColor="text1"/>
          <w:kern w:val="0"/>
          <w:sz w:val="32"/>
          <w:szCs w:val="32"/>
          <w:highlight w:val="none"/>
          <w:lang w:val="zh-CN"/>
          <w14:textFill>
            <w14:solidFill>
              <w14:schemeClr w14:val="tx1"/>
            </w14:solidFill>
          </w14:textFill>
        </w:rPr>
      </w:pPr>
    </w:p>
    <w:p>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 xml:space="preserve">杭州市城西中学 </w:t>
      </w:r>
      <w:r>
        <w:rPr>
          <w:rFonts w:hint="eastAsia" w:ascii="宋体" w:hAnsi="宋体" w:cs="宋体"/>
          <w:color w:val="000000" w:themeColor="text1"/>
          <w:sz w:val="24"/>
          <w:highlight w:val="none"/>
          <w14:textFill>
            <w14:solidFill>
              <w14:schemeClr w14:val="tx1"/>
            </w14:solidFill>
          </w14:textFill>
        </w:rPr>
        <w:t>、杭州市公共资源交易中心：</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lang w:eastAsia="zh-CN"/>
          <w14:textFill>
            <w14:solidFill>
              <w14:schemeClr w14:val="tx1"/>
            </w14:solidFill>
          </w14:textFill>
        </w:rPr>
        <w:t>杭州市城西中学2024年物业服务项目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HZZFCG-2024-032</w:t>
      </w:r>
      <w:r>
        <w:rPr>
          <w:rFonts w:hint="eastAsia" w:ascii="宋体" w:hAnsi="宋体" w:cs="宋体"/>
          <w:color w:val="000000" w:themeColor="text1"/>
          <w:sz w:val="24"/>
          <w:highlight w:val="none"/>
          <w14:textFill>
            <w14:solidFill>
              <w14:schemeClr w14:val="tx1"/>
            </w14:solidFill>
          </w14:textFill>
        </w:rPr>
        <w:t>】招标的有关活动，并对此项目进行投标。为此：</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410" w:name="_Hlk101257010"/>
      <w:r>
        <w:rPr>
          <w:rFonts w:hint="eastAsia" w:ascii="宋体" w:hAnsi="宋体" w:cs="宋体"/>
          <w:color w:val="000000" w:themeColor="text1"/>
          <w:sz w:val="24"/>
          <w:highlight w:val="none"/>
          <w14:textFill>
            <w14:solidFill>
              <w14:schemeClr w14:val="tx1"/>
            </w14:solidFill>
          </w14:textFill>
        </w:rPr>
        <w:t>（如果有)</w:t>
      </w:r>
      <w:bookmarkEnd w:id="410"/>
      <w:r>
        <w:rPr>
          <w:rFonts w:hint="eastAsia" w:ascii="宋体" w:hAnsi="宋体" w:cs="宋体"/>
          <w:snapToGrid w:val="0"/>
          <w:color w:val="000000" w:themeColor="text1"/>
          <w:kern w:val="28"/>
          <w:sz w:val="24"/>
          <w:szCs w:val="20"/>
          <w:highlight w:val="none"/>
          <w14:textFill>
            <w14:solidFill>
              <w14:schemeClr w14:val="tx1"/>
            </w14:solidFill>
          </w14:textFill>
        </w:rPr>
        <w:t>；</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pPr>
        <w:snapToGrid w:val="0"/>
        <w:spacing w:line="360" w:lineRule="auto"/>
        <w:ind w:left="420" w:leftChars="200"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2.3.2 报价情况说明（如果有）；</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中小企业声明函（如果有）。</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w:t>
      </w:r>
      <w:r>
        <w:rPr>
          <w:rFonts w:hint="eastAsia" w:ascii="宋体" w:hAnsi="宋体" w:eastAsia="宋体" w:cs="宋体"/>
          <w:color w:val="000000" w:themeColor="text1"/>
          <w:sz w:val="24"/>
          <w:highlight w:val="none"/>
          <w14:textFill>
            <w14:solidFill>
              <w14:schemeClr w14:val="tx1"/>
            </w14:solidFill>
          </w14:textFill>
        </w:rPr>
        <w:t>对投标文件中材料的真实性、合法性负责。</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pStyle w:val="2"/>
        <w:rPr>
          <w:color w:val="000000" w:themeColor="text1"/>
          <w:highlight w:val="none"/>
          <w:lang w:val="en-US"/>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 xml:space="preserve">杭州市城西中学 </w:t>
      </w:r>
      <w:r>
        <w:rPr>
          <w:rFonts w:hint="eastAsia" w:ascii="宋体" w:hAnsi="宋体" w:cs="宋体"/>
          <w:color w:val="000000" w:themeColor="text1"/>
          <w:sz w:val="24"/>
          <w:highlight w:val="none"/>
          <w14:textFill>
            <w14:solidFill>
              <w14:schemeClr w14:val="tx1"/>
            </w14:solidFill>
          </w14:textFill>
        </w:rPr>
        <w:t>、杭州市公共资源交易中心</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杭州市城西中学2024年物业服务项目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HZZFCG-2024-032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 xml:space="preserve">杭州市城西中学 </w:t>
      </w:r>
      <w:r>
        <w:rPr>
          <w:rFonts w:hint="eastAsia" w:ascii="宋体" w:hAnsi="宋体" w:cs="宋体"/>
          <w:color w:val="000000" w:themeColor="text1"/>
          <w:sz w:val="24"/>
          <w:highlight w:val="none"/>
          <w14:textFill>
            <w14:solidFill>
              <w14:schemeClr w14:val="tx1"/>
            </w14:solidFill>
          </w14:textFill>
        </w:rPr>
        <w:t>、杭州市公共资源交易中心</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杭州市城西中学2024年物业服务项目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HZZFCG-2024-032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snapToGrid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148"/>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pPr>
              <w:pStyle w:val="148"/>
              <w:adjustRightInd w:val="0"/>
              <w:spacing w:line="360" w:lineRule="auto"/>
              <w:rPr>
                <w:rFonts w:hAnsi="宋体" w:cs="宋体"/>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rPr>
          <w:rFonts w:ascii="宋体" w:hAnsi="宋体" w:cs="宋体"/>
          <w:color w:val="000000" w:themeColor="text1"/>
          <w:kern w:val="0"/>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pPr>
        <w:jc w:val="center"/>
        <w:rPr>
          <w:rFonts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pPr>
              <w:spacing w:line="360" w:lineRule="auto"/>
              <w:jc w:val="center"/>
              <w:rPr>
                <w:rFonts w:ascii="宋体" w:hAnsi="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bl>
    <w:p>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pPr>
        <w:jc w:val="center"/>
        <w:rPr>
          <w:rFonts w:ascii="宋体" w:hAnsi="宋体" w:cs="宋体"/>
          <w:b/>
          <w:color w:val="000000" w:themeColor="text1"/>
          <w:kern w:val="0"/>
          <w:sz w:val="32"/>
          <w:szCs w:val="32"/>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ind w:firstLine="1911" w:firstLineChars="595"/>
        <w:rPr>
          <w:rFonts w:ascii="宋体" w:hAnsi="宋体" w:cs="宋体"/>
          <w:b/>
          <w:bCs/>
          <w:color w:val="000000" w:themeColor="text1"/>
          <w:sz w:val="32"/>
          <w:szCs w:val="32"/>
          <w:highlight w:val="none"/>
          <w14:textFill>
            <w14:solidFill>
              <w14:schemeClr w14:val="tx1"/>
            </w14:solidFill>
          </w14:textFill>
        </w:rPr>
      </w:pPr>
    </w:p>
    <w:p>
      <w:pPr>
        <w:ind w:firstLine="1911" w:firstLineChars="595"/>
        <w:rPr>
          <w:rFonts w:ascii="宋体" w:hAnsi="宋体" w:cs="宋体"/>
          <w:b/>
          <w:bCs/>
          <w:color w:val="000000" w:themeColor="text1"/>
          <w:sz w:val="32"/>
          <w:szCs w:val="32"/>
          <w:highlight w:val="none"/>
          <w14:textFill>
            <w14:solidFill>
              <w14:schemeClr w14:val="tx1"/>
            </w14:solidFill>
          </w14:textFill>
        </w:rPr>
      </w:pPr>
    </w:p>
    <w:p>
      <w:pPr>
        <w:ind w:firstLine="1911" w:firstLineChars="595"/>
        <w:rPr>
          <w:rFonts w:ascii="宋体" w:hAnsi="宋体" w:cs="宋体"/>
          <w:b/>
          <w:bCs/>
          <w:color w:val="000000" w:themeColor="text1"/>
          <w:sz w:val="32"/>
          <w:szCs w:val="32"/>
          <w:highlight w:val="none"/>
          <w14:textFill>
            <w14:solidFill>
              <w14:schemeClr w14:val="tx1"/>
            </w14:solidFill>
          </w14:textFill>
        </w:rPr>
      </w:pPr>
    </w:p>
    <w:p>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 xml:space="preserve">杭州市城西中学 </w:t>
      </w:r>
      <w:r>
        <w:rPr>
          <w:rFonts w:hint="eastAsia" w:ascii="宋体" w:hAnsi="宋体" w:cs="宋体"/>
          <w:color w:val="000000" w:themeColor="text1"/>
          <w:sz w:val="24"/>
          <w:highlight w:val="none"/>
          <w14:textFill>
            <w14:solidFill>
              <w14:schemeClr w14:val="tx1"/>
            </w14:solidFill>
          </w14:textFill>
        </w:rPr>
        <w:t>、杭州市公共资源交易中心</w:t>
      </w:r>
      <w:r>
        <w:rPr>
          <w:rFonts w:hint="eastAsia" w:ascii="宋体" w:hAnsi="宋体" w:cs="宋体"/>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hAnsi="仿宋_GB2312" w:cs="仿宋_GB2312"/>
          <w:b w:val="0"/>
          <w:bCs/>
          <w:snapToGrid w:val="0"/>
          <w:color w:val="000000" w:themeColor="text1"/>
          <w:kern w:val="2"/>
          <w:sz w:val="24"/>
          <w:szCs w:val="24"/>
          <w:highlight w:val="none"/>
          <w:lang w:val="en-US" w:eastAsia="zh-CN" w:bidi="ar-SA"/>
          <w14:textFill>
            <w14:solidFill>
              <w14:schemeClr w14:val="tx1"/>
            </w14:solidFill>
          </w14:textFill>
        </w:rPr>
        <w:t>报价情况说明</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）中小企业声明函………………………………………………………………（页码）</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 xml:space="preserve">杭州市城西中学 </w:t>
      </w:r>
      <w:r>
        <w:rPr>
          <w:rFonts w:hint="eastAsia" w:ascii="宋体" w:hAnsi="宋体" w:cs="宋体"/>
          <w:color w:val="000000" w:themeColor="text1"/>
          <w:sz w:val="24"/>
          <w:highlight w:val="none"/>
          <w14:textFill>
            <w14:solidFill>
              <w14:schemeClr w14:val="tx1"/>
            </w14:solidFill>
          </w14:textFill>
        </w:rPr>
        <w:t>、杭州市公共资源交易中心</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lang w:eastAsia="zh-CN"/>
          <w14:textFill>
            <w14:solidFill>
              <w14:schemeClr w14:val="tx1"/>
            </w14:solidFill>
          </w14:textFill>
        </w:rPr>
        <w:t>杭州市城西中学2024年物业服务项目</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HZZFCG-2024-032</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992"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2268" w:type="dxa"/>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2410"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268"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2126"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2127" w:type="dxa"/>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服务人数</w:t>
            </w:r>
          </w:p>
        </w:tc>
        <w:tc>
          <w:tcPr>
            <w:tcW w:w="2126"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pPr>
              <w:spacing w:line="360" w:lineRule="auto"/>
              <w:jc w:val="center"/>
              <w:rPr>
                <w:rFonts w:ascii="宋体" w:hAnsi="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8647" w:type="dxa"/>
            <w:gridSpan w:val="4"/>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8647" w:type="dxa"/>
            <w:gridSpan w:val="4"/>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000000" w:themeColor="text1"/>
          <w:kern w:val="0"/>
          <w:sz w:val="24"/>
          <w:highlight w:val="none"/>
          <w:lang w:val="en-US" w:eastAsia="zh-CN"/>
          <w14:textFill>
            <w14:solidFill>
              <w14:schemeClr w14:val="tx1"/>
            </w14:solidFill>
          </w14:textFill>
        </w:rPr>
        <w:t>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，报价明细表中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pPr>
        <w:pStyle w:val="692"/>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二、报价情况说明（如果有）</w:t>
      </w:r>
    </w:p>
    <w:p>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宋体" w:hAnsi="宋体" w:eastAsia="宋体" w:cs="宋体"/>
          <w:b/>
          <w:color w:val="000000" w:themeColor="text1"/>
          <w:kern w:val="2"/>
          <w:sz w:val="24"/>
          <w:szCs w:val="24"/>
          <w:highlight w:val="none"/>
          <w14:textFill>
            <w14:solidFill>
              <w14:schemeClr w14:val="tx1"/>
            </w14:solidFill>
          </w14:textFill>
        </w:rPr>
        <w:t>，否则投标无效</w:t>
      </w:r>
      <w:r>
        <w:rPr>
          <w:rFonts w:hint="eastAsia" w:ascii="宋体" w:hAnsi="宋体" w:eastAsia="宋体" w:cs="宋体"/>
          <w:b/>
          <w:bCs w:val="0"/>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000000" w:themeColor="text1"/>
          <w:sz w:val="24"/>
          <w:szCs w:val="24"/>
          <w:highlight w:val="none"/>
          <w:lang w:val="en-US"/>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三、</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p>
    <w:p>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411" w:name="OLE_LINK13"/>
      <w:bookmarkStart w:id="412"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11"/>
    <w:bookmarkEnd w:id="412"/>
    <w:p>
      <w:pPr>
        <w:spacing w:line="360" w:lineRule="auto"/>
        <w:rPr>
          <w:rFonts w:ascii="宋体" w:hAnsi="宋体" w:cs="宋体"/>
          <w:b/>
          <w:color w:val="000000" w:themeColor="text1"/>
          <w:spacing w:val="6"/>
          <w:sz w:val="30"/>
          <w:szCs w:val="30"/>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00" w:themeColor="text1"/>
          <w:sz w:val="24"/>
          <w:highlight w:val="none"/>
          <w:u w:val="single"/>
          <w:lang w:eastAsia="zh-CN"/>
          <w14:textFill>
            <w14:solidFill>
              <w14:schemeClr w14:val="tx1"/>
            </w14:solidFill>
          </w14:textFill>
        </w:rPr>
        <w:t xml:space="preserve">杭州市城西中学 </w:t>
      </w:r>
      <w:r>
        <w:rPr>
          <w:rFonts w:hint="eastAsia" w:ascii="宋体" w:hAnsi="宋体" w:cs="宋体"/>
          <w:color w:val="000000" w:themeColor="text1"/>
          <w:sz w:val="24"/>
          <w:highlight w:val="none"/>
          <w14:textFill>
            <w14:solidFill>
              <w14:schemeClr w14:val="tx1"/>
            </w14:solidFill>
          </w14:textFill>
        </w:rPr>
        <w:t>单位的</w:t>
      </w:r>
      <w:r>
        <w:rPr>
          <w:rFonts w:hint="eastAsia" w:ascii="宋体" w:hAnsi="宋体" w:cs="宋体"/>
          <w:color w:val="000000" w:themeColor="text1"/>
          <w:sz w:val="24"/>
          <w:highlight w:val="none"/>
          <w:u w:val="single"/>
          <w:lang w:eastAsia="zh-CN"/>
          <w14:textFill>
            <w14:solidFill>
              <w14:schemeClr w14:val="tx1"/>
            </w14:solidFill>
          </w14:textFill>
        </w:rPr>
        <w:t>杭州市城西中学2024年物业服务项目</w:t>
      </w:r>
      <w:r>
        <w:rPr>
          <w:rFonts w:hint="eastAsia" w:ascii="宋体" w:hAnsi="宋体" w:cs="宋体"/>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000000" w:themeColor="text1"/>
          <w:sz w:val="24"/>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pPr>
        <w:spacing w:line="360" w:lineRule="auto"/>
        <w:rPr>
          <w:rFonts w:ascii="宋体" w:hAnsi="宋体" w:cs="宋体"/>
          <w:color w:val="000000" w:themeColor="text1"/>
          <w:sz w:val="24"/>
          <w:highlight w:val="none"/>
          <w:u w:val="singl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 xml:space="preserve">杭州市城西中学 </w:t>
      </w:r>
      <w:r>
        <w:rPr>
          <w:rFonts w:hint="eastAsia" w:ascii="宋体" w:hAnsi="宋体" w:cs="宋体"/>
          <w:color w:val="000000" w:themeColor="text1"/>
          <w:sz w:val="24"/>
          <w:highlight w:val="none"/>
          <w:u w:val="single"/>
          <w14:textFill>
            <w14:solidFill>
              <w14:schemeClr w14:val="tx1"/>
            </w14:solidFill>
          </w14:textFill>
        </w:rPr>
        <w:t>、杭州市公共资源交易中心：</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w:t>
      </w:r>
      <w:r>
        <w:rPr>
          <w:rFonts w:hint="eastAsia" w:ascii="宋体" w:hAnsi="宋体" w:cs="宋体"/>
          <w:color w:val="000000" w:themeColor="text1"/>
          <w:sz w:val="24"/>
          <w:highlight w:val="none"/>
          <w:lang w:eastAsia="zh-CN"/>
          <w14:textFill>
            <w14:solidFill>
              <w14:schemeClr w14:val="tx1"/>
            </w14:solidFill>
          </w14:textFill>
        </w:rPr>
        <w:t>杭州市城西中学2024年物业服务项目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HZZFCG-2024-032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lang w:eastAsia="zh-CN"/>
          <w14:textFill>
            <w14:solidFill>
              <w14:schemeClr w14:val="tx1"/>
            </w14:solidFill>
          </w14:textFill>
        </w:rPr>
        <w:t>杭州市城西中学2024年物业服务项目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HZZFCG-2024-032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413"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413"/>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414"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414"/>
      <w:r>
        <w:rPr>
          <w:rFonts w:hint="eastAsia" w:ascii="宋体" w:hAnsi="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15"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15"/>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snapToGrid w:val="0"/>
        <w:spacing w:line="360" w:lineRule="auto"/>
        <w:ind w:firstLine="3666" w:firstLineChars="1100"/>
        <w:rPr>
          <w:rFonts w:ascii="宋体" w:hAnsi="宋体" w:cs="宋体"/>
          <w:b/>
          <w:color w:val="000000" w:themeColor="text1"/>
          <w:spacing w:val="6"/>
          <w:sz w:val="32"/>
          <w:szCs w:val="32"/>
          <w:highlight w:val="none"/>
          <w14:textFill>
            <w14:solidFill>
              <w14:schemeClr w14:val="tx1"/>
            </w14:solidFill>
          </w14:textFill>
        </w:rPr>
      </w:pPr>
    </w:p>
    <w:p>
      <w:pPr>
        <w:widowControl/>
        <w:adjustRightInd/>
        <w:jc w:val="left"/>
        <w:rPr>
          <w:rFonts w:ascii="宋体" w:hAnsi="宋体" w:cs="宋体"/>
          <w:b/>
          <w:color w:val="000000" w:themeColor="text1"/>
          <w:spacing w:val="6"/>
          <w:sz w:val="32"/>
          <w:szCs w:val="32"/>
          <w:highlight w:val="none"/>
          <w14:textFill>
            <w14:solidFill>
              <w14:schemeClr w14:val="tx1"/>
            </w14:solidFill>
          </w14:textFill>
        </w:rPr>
      </w:pPr>
      <w:r>
        <w:rPr>
          <w:rFonts w:ascii="宋体" w:hAnsi="宋体" w:cs="宋体"/>
          <w:b/>
          <w:color w:val="000000" w:themeColor="text1"/>
          <w:spacing w:val="6"/>
          <w:sz w:val="32"/>
          <w:szCs w:val="32"/>
          <w:highlight w:val="none"/>
          <w14:textFill>
            <w14:solidFill>
              <w14:schemeClr w14:val="tx1"/>
            </w14:solidFill>
          </w14:textFill>
        </w:rPr>
        <w:br w:type="page"/>
      </w:r>
    </w:p>
    <w:p>
      <w:pPr>
        <w:snapToGrid w:val="0"/>
        <w:spacing w:line="360" w:lineRule="auto"/>
        <w:ind w:firstLine="3666"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lang w:eastAsia="zh-CN"/>
          <w14:textFill>
            <w14:solidFill>
              <w14:schemeClr w14:val="tx1"/>
            </w14:solidFill>
          </w14:textFill>
        </w:rPr>
        <w:t>杭州市城西中学2024年物业服务项目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HZZFCG-2024-032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（分包供应商2名称），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pPr>
        <w:pStyle w:val="2"/>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pPr>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                                           投标人名称(电子签名)：</w:t>
      </w:r>
    </w:p>
    <w:p>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附件</w:t>
      </w:r>
      <w:r>
        <w:rPr>
          <w:rFonts w:ascii="宋体" w:hAnsi="宋体" w:cs="宋体"/>
          <w:b/>
          <w:color w:val="000000" w:themeColor="text1"/>
          <w:sz w:val="36"/>
          <w:szCs w:val="20"/>
          <w:highlight w:val="none"/>
          <w14:textFill>
            <w14:solidFill>
              <w14:schemeClr w14:val="tx1"/>
            </w14:solidFill>
          </w14:textFill>
        </w:rPr>
        <w:t>7</w:t>
      </w:r>
      <w:r>
        <w:rPr>
          <w:rFonts w:hint="eastAsia" w:ascii="宋体" w:hAnsi="宋体" w:cs="宋体"/>
          <w:b/>
          <w:color w:val="000000" w:themeColor="text1"/>
          <w:sz w:val="36"/>
          <w:szCs w:val="20"/>
          <w:highlight w:val="none"/>
          <w14:textFill>
            <w14:solidFill>
              <w14:schemeClr w14:val="tx1"/>
            </w14:solidFill>
          </w14:textFill>
        </w:rPr>
        <w:t>：中小企业声明函</w:t>
      </w:r>
    </w:p>
    <w:p>
      <w:pPr>
        <w:spacing w:line="360" w:lineRule="auto"/>
        <w:jc w:val="center"/>
        <w:rPr>
          <w:rFonts w:ascii="宋体" w:hAnsi="宋体" w:cs="宋体"/>
          <w:color w:val="000000" w:themeColor="text1"/>
          <w:sz w:val="24"/>
          <w:highlight w:val="none"/>
          <w:u w:val="single"/>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lang w:eastAsia="zh-CN"/>
          <w14:textFill>
            <w14:solidFill>
              <w14:schemeClr w14:val="tx1"/>
            </w14:solidFill>
          </w14:textFill>
        </w:rPr>
        <w:t xml:space="preserve">杭州市城西中学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杭州市城西中学2024年物业服务项目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pPr>
        <w:spacing w:line="360" w:lineRule="auto"/>
        <w:ind w:firstLine="42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物业管理服务项目</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lang w:eastAsia="zh-CN"/>
          <w14:textFill>
            <w14:solidFill>
              <w14:schemeClr w14:val="tx1"/>
            </w14:solidFill>
          </w14:textFill>
        </w:rPr>
        <w:t>物业管理</w:t>
      </w:r>
      <w:r>
        <w:rPr>
          <w:rFonts w:hint="eastAsia" w:ascii="宋体" w:hAnsi="宋体" w:cs="宋体"/>
          <w:color w:val="000000" w:themeColor="text1"/>
          <w:sz w:val="24"/>
          <w:highlight w:val="none"/>
          <w:u w:val="none"/>
          <w:lang w:val="en-US" w:eastAsia="zh-CN"/>
          <w14:textFill>
            <w14:solidFill>
              <w14:schemeClr w14:val="tx1"/>
            </w14:solidFill>
          </w14:textFill>
        </w:rPr>
        <w:t>行业</w:t>
      </w:r>
      <w:r>
        <w:rPr>
          <w:rFonts w:hint="eastAsia" w:ascii="宋体" w:hAnsi="宋体" w:cs="宋体"/>
          <w:color w:val="000000" w:themeColor="text1"/>
          <w:sz w:val="24"/>
          <w:highlight w:val="none"/>
          <w14:textFill>
            <w14:solidFill>
              <w14:schemeClr w14:val="tx1"/>
            </w14:solidFill>
          </w14:textFill>
        </w:rPr>
        <w:t xml:space="preserve"> ；承接企业为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pP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pPr>
        <w:spacing w:line="360" w:lineRule="auto"/>
        <w:ind w:firstLine="310" w:firstLineChars="147"/>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注：</w:t>
      </w:r>
    </w:p>
    <w:p>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宋体" w:hAnsi="宋体" w:cs="宋体"/>
          <w:bCs/>
          <w:color w:val="000000" w:themeColor="text1"/>
          <w:sz w:val="24"/>
          <w:highlight w:val="none"/>
          <w14:textFill>
            <w14:solidFill>
              <w14:schemeClr w14:val="tx1"/>
            </w14:solidFill>
          </w14:textFill>
        </w:rPr>
      </w:pPr>
    </w:p>
    <w:sectPr>
      <w:headerReference r:id="rId26" w:type="first"/>
      <w:footerReference r:id="rId29" w:type="first"/>
      <w:headerReference r:id="rId25" w:type="default"/>
      <w:footerReference r:id="rId27" w:type="default"/>
      <w:footerReference r:id="rId28"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6" w:name="_Toc131845147"/>
    <w:bookmarkStart w:id="417" w:name="_Toc36110187"/>
    <w:bookmarkStart w:id="418" w:name="_Toc164085800"/>
    <w:bookmarkStart w:id="419" w:name="_Toc91899912"/>
    <w:r>
      <w:rPr>
        <w:rFonts w:hint="eastAsia" w:ascii="仿宋_GB2312" w:eastAsia="仿宋_GB2312"/>
        <w:kern w:val="0"/>
        <w:szCs w:val="21"/>
      </w:rPr>
      <w:t xml:space="preserve"> 页</w:t>
    </w:r>
    <w:bookmarkEnd w:id="416"/>
    <w:bookmarkEnd w:id="417"/>
    <w:bookmarkEnd w:id="418"/>
    <w:bookmarkEnd w:id="4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17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17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firstLine="180" w:firstLineChars="100"/>
      <w:jc w:val="right"/>
      <w:rPr>
        <w:rFonts w:ascii="仿宋_GB2312" w:eastAsia="仿宋_GB2312"/>
        <w:b w:val="0"/>
        <w:i/>
        <w:sz w:val="18"/>
        <w:u w:val="single"/>
      </w:rPr>
    </w:pPr>
    <w:r>
      <w:rPr>
        <w:rFonts w:eastAsia="仿宋_GB2312"/>
        <w:b w:val="0"/>
        <w:i/>
        <w:sz w:val="18"/>
        <w:u w:val="single"/>
      </w:rPr>
      <w:t xml:space="preserve">                                      </w:t>
    </w:r>
    <w:r>
      <w:rPr>
        <w:rFonts w:hint="eastAsia" w:eastAsia="仿宋_GB2312"/>
        <w:b w:val="0"/>
        <w:i/>
        <w:sz w:val="18"/>
        <w:u w:val="single"/>
      </w:rPr>
      <w:t xml:space="preserve">     </w:t>
    </w:r>
    <w:r>
      <w:rPr>
        <w:rFonts w:eastAsia="仿宋_GB2312"/>
        <w:b w:val="0"/>
        <w:i/>
        <w:sz w:val="18"/>
        <w:u w:val="single"/>
      </w:rPr>
      <w:t xml:space="preserve">  </w:t>
    </w:r>
    <w:r>
      <w:rPr>
        <w:rFonts w:hint="eastAsia" w:eastAsia="仿宋_GB2312"/>
        <w:b w:val="0"/>
        <w:i/>
        <w:sz w:val="18"/>
        <w:u w:val="single"/>
        <w:lang w:val="en-US"/>
      </w:rPr>
      <w:t>杭州市城西中学</w:t>
    </w:r>
    <w:r>
      <w:rPr>
        <w:rFonts w:hint="eastAsia" w:eastAsia="仿宋_GB2312"/>
        <w:b w:val="0"/>
        <w:i/>
        <w:sz w:val="18"/>
        <w:u w:val="single"/>
      </w:rPr>
      <w:t>202</w:t>
    </w:r>
    <w:r>
      <w:rPr>
        <w:rFonts w:hint="eastAsia" w:eastAsia="仿宋_GB2312"/>
        <w:b w:val="0"/>
        <w:i/>
        <w:sz w:val="18"/>
        <w:u w:val="single"/>
        <w:lang w:val="en-US" w:eastAsia="zh-CN"/>
      </w:rPr>
      <w:t>4</w:t>
    </w:r>
    <w:r>
      <w:rPr>
        <w:rFonts w:hint="eastAsia" w:eastAsia="仿宋_GB2312"/>
        <w:b w:val="0"/>
        <w:i/>
        <w:sz w:val="18"/>
        <w:u w:val="single"/>
      </w:rPr>
      <w:t xml:space="preserve">物业服务项目需求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eastAsia="仿宋_GB2312"/>
        <w:b/>
        <w:i/>
        <w:u w:val="single"/>
      </w:rPr>
      <w:t>杭州市城西中学202</w:t>
    </w:r>
    <w:r>
      <w:rPr>
        <w:rFonts w:hint="eastAsia" w:eastAsia="仿宋_GB2312"/>
        <w:b/>
        <w:i/>
        <w:u w:val="single"/>
        <w:lang w:val="en-US" w:eastAsia="zh-CN"/>
      </w:rPr>
      <w:t>4</w:t>
    </w:r>
    <w:r>
      <w:rPr>
        <w:rFonts w:hint="eastAsia" w:eastAsia="仿宋_GB2312"/>
        <w:b/>
        <w:i/>
        <w:u w:val="single"/>
      </w:rPr>
      <w:t xml:space="preserve">年物业服务项目需求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OWFlZmQ0YjdlMGEyODBkZDg0ZWZkOTVhYWZjMDg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9F7441"/>
    <w:rsid w:val="01B37585"/>
    <w:rsid w:val="01D55165"/>
    <w:rsid w:val="01DF6BF8"/>
    <w:rsid w:val="01EC2C57"/>
    <w:rsid w:val="025F0711"/>
    <w:rsid w:val="026B2E25"/>
    <w:rsid w:val="02794AFC"/>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4D2E98"/>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9376DE"/>
    <w:rsid w:val="0AA374A5"/>
    <w:rsid w:val="0AAB7649"/>
    <w:rsid w:val="0ABC5606"/>
    <w:rsid w:val="0AED776C"/>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A4E1D"/>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F11F28"/>
    <w:rsid w:val="13072A44"/>
    <w:rsid w:val="135F4BE2"/>
    <w:rsid w:val="139B1A0A"/>
    <w:rsid w:val="139D25C7"/>
    <w:rsid w:val="13BF3CE4"/>
    <w:rsid w:val="141008D8"/>
    <w:rsid w:val="14125FE6"/>
    <w:rsid w:val="146D271E"/>
    <w:rsid w:val="14982588"/>
    <w:rsid w:val="149A5AD9"/>
    <w:rsid w:val="14A7619D"/>
    <w:rsid w:val="14BA7E1E"/>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EB0D31"/>
    <w:rsid w:val="1AF06CFB"/>
    <w:rsid w:val="1AF11B8D"/>
    <w:rsid w:val="1B11359C"/>
    <w:rsid w:val="1B2A271F"/>
    <w:rsid w:val="1B530544"/>
    <w:rsid w:val="1B713184"/>
    <w:rsid w:val="1BA209CF"/>
    <w:rsid w:val="1BB4777D"/>
    <w:rsid w:val="1BBC5D0B"/>
    <w:rsid w:val="1BD75AB8"/>
    <w:rsid w:val="1BD96C46"/>
    <w:rsid w:val="1C0459C2"/>
    <w:rsid w:val="1C1B3B4A"/>
    <w:rsid w:val="1C88086E"/>
    <w:rsid w:val="1D266CE1"/>
    <w:rsid w:val="1D3963AF"/>
    <w:rsid w:val="1D6A673C"/>
    <w:rsid w:val="1D9247AE"/>
    <w:rsid w:val="1DB567EC"/>
    <w:rsid w:val="1DF51A98"/>
    <w:rsid w:val="1DF66931"/>
    <w:rsid w:val="1DFB74DD"/>
    <w:rsid w:val="1E2F53D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AE2AB8"/>
    <w:rsid w:val="21B5B083"/>
    <w:rsid w:val="21D56769"/>
    <w:rsid w:val="21E52EF3"/>
    <w:rsid w:val="21FB5D7B"/>
    <w:rsid w:val="22015E94"/>
    <w:rsid w:val="220B1C3D"/>
    <w:rsid w:val="221B2723"/>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433CA3"/>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85B1C"/>
    <w:rsid w:val="2A7D76B4"/>
    <w:rsid w:val="2A866380"/>
    <w:rsid w:val="2B437463"/>
    <w:rsid w:val="2B6D12EE"/>
    <w:rsid w:val="2B7807EE"/>
    <w:rsid w:val="2BA50BF7"/>
    <w:rsid w:val="2BBF00EC"/>
    <w:rsid w:val="2BC312FF"/>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C84FFD"/>
    <w:rsid w:val="31E3679B"/>
    <w:rsid w:val="31E57E30"/>
    <w:rsid w:val="31E732FD"/>
    <w:rsid w:val="32517576"/>
    <w:rsid w:val="32BE5C2C"/>
    <w:rsid w:val="32FB6478"/>
    <w:rsid w:val="33263B3F"/>
    <w:rsid w:val="33587748"/>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691503"/>
    <w:rsid w:val="37EE7094"/>
    <w:rsid w:val="38296C89"/>
    <w:rsid w:val="383002EB"/>
    <w:rsid w:val="38586797"/>
    <w:rsid w:val="38BC0149"/>
    <w:rsid w:val="38D87D1C"/>
    <w:rsid w:val="39463BE4"/>
    <w:rsid w:val="39636459"/>
    <w:rsid w:val="396B7F6C"/>
    <w:rsid w:val="39B417A9"/>
    <w:rsid w:val="39FC5695"/>
    <w:rsid w:val="3A006D8E"/>
    <w:rsid w:val="3A3651E5"/>
    <w:rsid w:val="3A744481"/>
    <w:rsid w:val="3A8C7BEF"/>
    <w:rsid w:val="3A906246"/>
    <w:rsid w:val="3B160A7B"/>
    <w:rsid w:val="3B2349B7"/>
    <w:rsid w:val="3B616CFF"/>
    <w:rsid w:val="3B6259F6"/>
    <w:rsid w:val="3B976654"/>
    <w:rsid w:val="3BC01EFC"/>
    <w:rsid w:val="3BCA786A"/>
    <w:rsid w:val="3BD31E2F"/>
    <w:rsid w:val="3BF15831"/>
    <w:rsid w:val="3C105946"/>
    <w:rsid w:val="3C471448"/>
    <w:rsid w:val="3C5F759A"/>
    <w:rsid w:val="3C6C525A"/>
    <w:rsid w:val="3CB02AE7"/>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031F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2E76BF"/>
    <w:rsid w:val="45317DFB"/>
    <w:rsid w:val="456D3CE4"/>
    <w:rsid w:val="4579042C"/>
    <w:rsid w:val="457F0571"/>
    <w:rsid w:val="45851176"/>
    <w:rsid w:val="459C6E90"/>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869CF"/>
    <w:rsid w:val="4AFD7C19"/>
    <w:rsid w:val="4B0567D1"/>
    <w:rsid w:val="4B236AAE"/>
    <w:rsid w:val="4B2E419E"/>
    <w:rsid w:val="4B707271"/>
    <w:rsid w:val="4B9739F7"/>
    <w:rsid w:val="4BC54627"/>
    <w:rsid w:val="4BEE2503"/>
    <w:rsid w:val="4C245A30"/>
    <w:rsid w:val="4CB6685F"/>
    <w:rsid w:val="4CC367FE"/>
    <w:rsid w:val="4CC72AFC"/>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6D74A6"/>
    <w:rsid w:val="50962ECB"/>
    <w:rsid w:val="50A42E38"/>
    <w:rsid w:val="50A4577F"/>
    <w:rsid w:val="50B73D1F"/>
    <w:rsid w:val="50BD5BC9"/>
    <w:rsid w:val="50C11EEE"/>
    <w:rsid w:val="50E97CFC"/>
    <w:rsid w:val="50FA4028"/>
    <w:rsid w:val="510D65B7"/>
    <w:rsid w:val="511157AB"/>
    <w:rsid w:val="5142540C"/>
    <w:rsid w:val="5182713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64205"/>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B6E66"/>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C5260"/>
    <w:rsid w:val="583848AE"/>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585E94"/>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6E5F43"/>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56075B"/>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90264"/>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B86358"/>
    <w:rsid w:val="6FD75BF8"/>
    <w:rsid w:val="707723D0"/>
    <w:rsid w:val="707D6A8A"/>
    <w:rsid w:val="70F5661B"/>
    <w:rsid w:val="71360107"/>
    <w:rsid w:val="713B688E"/>
    <w:rsid w:val="71D43752"/>
    <w:rsid w:val="71F1796A"/>
    <w:rsid w:val="72154626"/>
    <w:rsid w:val="72262B5D"/>
    <w:rsid w:val="72283FF7"/>
    <w:rsid w:val="722E7212"/>
    <w:rsid w:val="723A0474"/>
    <w:rsid w:val="725923E4"/>
    <w:rsid w:val="726E5CBB"/>
    <w:rsid w:val="72864BF7"/>
    <w:rsid w:val="729023FC"/>
    <w:rsid w:val="73C0646E"/>
    <w:rsid w:val="742222F5"/>
    <w:rsid w:val="74476126"/>
    <w:rsid w:val="74706664"/>
    <w:rsid w:val="747F3682"/>
    <w:rsid w:val="749C4185"/>
    <w:rsid w:val="74AA6C08"/>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A44848"/>
    <w:rsid w:val="7CE27788"/>
    <w:rsid w:val="7D0C32F1"/>
    <w:rsid w:val="7D0F408D"/>
    <w:rsid w:val="7D491C6C"/>
    <w:rsid w:val="7D5429C0"/>
    <w:rsid w:val="7D6E6D43"/>
    <w:rsid w:val="7DB57A34"/>
    <w:rsid w:val="7DE60973"/>
    <w:rsid w:val="7DEF0916"/>
    <w:rsid w:val="7E1E5218"/>
    <w:rsid w:val="7E9A4E1F"/>
    <w:rsid w:val="7EA7723A"/>
    <w:rsid w:val="7ED52645"/>
    <w:rsid w:val="7EF56FBB"/>
    <w:rsid w:val="7F0768EB"/>
    <w:rsid w:val="7F143BEC"/>
    <w:rsid w:val="7F715AF2"/>
    <w:rsid w:val="7F886E69"/>
    <w:rsid w:val="7FFE0F09"/>
    <w:rsid w:val="BB7FA927"/>
    <w:rsid w:val="D6DE5EB8"/>
    <w:rsid w:val="F5FFD31F"/>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next w:val="50"/>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5"/>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7"/>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5950</Words>
  <Characters>33920</Characters>
  <Lines>282</Lines>
  <Paragraphs>79</Paragraphs>
  <TotalTime>32</TotalTime>
  <ScaleCrop>false</ScaleCrop>
  <LinksUpToDate>false</LinksUpToDate>
  <CharactersWithSpaces>39791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2021-12-27T19:06:00Z</cp:lastPrinted>
  <dcterms:modified xsi:type="dcterms:W3CDTF">2024-02-28T07:49:57Z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