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87" w:rsidRPr="00D31987" w:rsidRDefault="00D31987" w:rsidP="00D31987">
      <w:pPr>
        <w:pageBreakBefore/>
        <w:spacing w:line="460" w:lineRule="exact"/>
        <w:jc w:val="center"/>
        <w:rPr>
          <w:rFonts w:ascii="宋体" w:hAnsi="宋体" w:cs="宋体"/>
          <w:kern w:val="0"/>
          <w:sz w:val="28"/>
          <w:szCs w:val="32"/>
        </w:rPr>
      </w:pPr>
      <w:bookmarkStart w:id="0" w:name="_Toc391410209"/>
      <w:r w:rsidRPr="00D31987">
        <w:rPr>
          <w:rFonts w:ascii="宋体" w:hAnsi="宋体" w:cs="宋体" w:hint="eastAsia"/>
          <w:kern w:val="0"/>
          <w:sz w:val="28"/>
          <w:szCs w:val="32"/>
        </w:rPr>
        <w:t>杭州信达投资咨询估价监理有限公司关于衢州市公安局交通警察支队2019年创建“全国文明城市”市区道路交通设施改造提升项目—电子警察改造公开招标的采购公告</w:t>
      </w:r>
    </w:p>
    <w:p w:rsidR="00D31987" w:rsidRPr="00D31987" w:rsidRDefault="00D31987" w:rsidP="00D31987">
      <w:pPr>
        <w:spacing w:line="360" w:lineRule="exact"/>
        <w:ind w:firstLineChars="200" w:firstLine="420"/>
        <w:rPr>
          <w:rFonts w:ascii="宋体" w:hAnsi="宋体" w:cs="宋体" w:hint="eastAsia"/>
          <w:kern w:val="0"/>
          <w:szCs w:val="21"/>
        </w:rPr>
      </w:pPr>
    </w:p>
    <w:p w:rsidR="00D31987" w:rsidRPr="00D31987" w:rsidRDefault="00D31987" w:rsidP="00D31987">
      <w:pPr>
        <w:spacing w:line="360" w:lineRule="exact"/>
        <w:ind w:firstLineChars="200" w:firstLine="420"/>
        <w:rPr>
          <w:rFonts w:ascii="宋体" w:hAnsi="宋体" w:cs="宋体" w:hint="eastAsia"/>
          <w:kern w:val="0"/>
          <w:szCs w:val="21"/>
        </w:rPr>
      </w:pPr>
      <w:r w:rsidRPr="00D31987">
        <w:rPr>
          <w:rFonts w:ascii="宋体" w:hAnsi="宋体" w:cs="宋体" w:hint="eastAsia"/>
          <w:kern w:val="0"/>
          <w:szCs w:val="21"/>
        </w:rPr>
        <w:t>根据《中华人民共和国政府采购法》、《政府采购货物和服务招标投标管理办法》等规定，杭州信达投资咨询估价监理有限公司受衢州市公安局交通警察支队的委托，以公开招标方式对2019年创建“全国文明城市”市区道路交通设施改造提升项目—电子警察改造进行采购，欢迎合格的供应商参加。</w:t>
      </w:r>
    </w:p>
    <w:p w:rsidR="00D31987" w:rsidRPr="00D31987" w:rsidRDefault="00D31987" w:rsidP="00D31987">
      <w:pPr>
        <w:spacing w:line="360" w:lineRule="exact"/>
        <w:ind w:firstLineChars="200" w:firstLine="420"/>
        <w:rPr>
          <w:rFonts w:ascii="宋体" w:hAnsi="宋体" w:cs="宋体" w:hint="eastAsia"/>
          <w:bCs/>
          <w:kern w:val="0"/>
          <w:szCs w:val="21"/>
        </w:rPr>
      </w:pPr>
      <w:r w:rsidRPr="00D31987">
        <w:rPr>
          <w:rFonts w:ascii="宋体" w:hAnsi="宋体" w:cs="宋体" w:hint="eastAsia"/>
          <w:kern w:val="0"/>
          <w:szCs w:val="21"/>
        </w:rPr>
        <w:t>一、项目编号：</w:t>
      </w:r>
      <w:r w:rsidRPr="00D31987">
        <w:rPr>
          <w:rFonts w:ascii="宋体" w:hAnsi="宋体" w:cs="宋体" w:hint="eastAsia"/>
          <w:bCs/>
          <w:kern w:val="0"/>
          <w:szCs w:val="21"/>
        </w:rPr>
        <w:t>HZXD-QZ-CG-2019006</w:t>
      </w:r>
    </w:p>
    <w:p w:rsidR="00D31987" w:rsidRPr="00D31987" w:rsidRDefault="00D31987" w:rsidP="00D31987">
      <w:pPr>
        <w:spacing w:line="360" w:lineRule="exact"/>
        <w:rPr>
          <w:rFonts w:ascii="宋体" w:hAnsi="宋体" w:cs="宋体" w:hint="eastAsia"/>
          <w:kern w:val="0"/>
          <w:szCs w:val="21"/>
        </w:rPr>
      </w:pPr>
      <w:r w:rsidRPr="00D31987">
        <w:rPr>
          <w:rFonts w:ascii="宋体" w:hAnsi="宋体" w:cs="宋体" w:hint="eastAsia"/>
          <w:kern w:val="0"/>
          <w:szCs w:val="21"/>
        </w:rPr>
        <w:t xml:space="preserve">    二、采购组织类型：</w:t>
      </w:r>
      <w:r w:rsidRPr="00D31987">
        <w:rPr>
          <w:rFonts w:ascii="宋体" w:hAnsi="宋体" w:cs="宋体" w:hint="eastAsia"/>
          <w:bCs/>
          <w:kern w:val="0"/>
          <w:szCs w:val="21"/>
        </w:rPr>
        <w:t>分散委托采购</w:t>
      </w:r>
    </w:p>
    <w:p w:rsidR="00D31987" w:rsidRPr="00D31987" w:rsidRDefault="00D31987" w:rsidP="00D31987">
      <w:pPr>
        <w:spacing w:line="360" w:lineRule="exact"/>
        <w:ind w:leftChars="200" w:left="420"/>
        <w:rPr>
          <w:rFonts w:ascii="宋体" w:hAnsi="宋体" w:cs="宋体" w:hint="eastAsia"/>
          <w:kern w:val="0"/>
          <w:szCs w:val="21"/>
        </w:rPr>
      </w:pPr>
      <w:r w:rsidRPr="00D31987">
        <w:rPr>
          <w:rFonts w:ascii="宋体" w:hAnsi="宋体" w:cs="宋体" w:hint="eastAsia"/>
          <w:kern w:val="0"/>
          <w:szCs w:val="21"/>
        </w:rPr>
        <w:t xml:space="preserve">三、采购方式: </w:t>
      </w:r>
      <w:r w:rsidRPr="00D31987">
        <w:rPr>
          <w:rFonts w:ascii="宋体" w:hAnsi="宋体" w:cs="宋体" w:hint="eastAsia"/>
          <w:bCs/>
          <w:kern w:val="0"/>
          <w:szCs w:val="21"/>
        </w:rPr>
        <w:t>公开招标</w:t>
      </w:r>
    </w:p>
    <w:p w:rsidR="00D31987" w:rsidRPr="00D31987" w:rsidRDefault="00D31987" w:rsidP="00D31987">
      <w:pPr>
        <w:spacing w:line="360" w:lineRule="exact"/>
        <w:ind w:leftChars="200" w:left="420"/>
        <w:rPr>
          <w:rFonts w:ascii="宋体" w:hAnsi="宋体" w:cs="宋体" w:hint="eastAsia"/>
          <w:kern w:val="0"/>
          <w:szCs w:val="21"/>
        </w:rPr>
      </w:pPr>
      <w:r w:rsidRPr="00D31987">
        <w:rPr>
          <w:rFonts w:ascii="宋体" w:hAnsi="宋体" w:cs="宋体" w:hint="eastAsia"/>
          <w:kern w:val="0"/>
          <w:szCs w:val="21"/>
        </w:rPr>
        <w:t>四、采购内容：</w:t>
      </w:r>
    </w:p>
    <w:tbl>
      <w:tblPr>
        <w:tblpPr w:leftFromText="180" w:rightFromText="180" w:vertAnchor="text" w:horzAnchor="margin" w:tblpXSpec="center" w:tblpY="141"/>
        <w:tblOverlap w:val="neve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2969"/>
        <w:gridCol w:w="573"/>
        <w:gridCol w:w="3394"/>
        <w:gridCol w:w="1201"/>
      </w:tblGrid>
      <w:tr w:rsidR="00D31987" w:rsidRPr="00D31987" w:rsidTr="00BA466A">
        <w:trPr>
          <w:trHeight w:val="393"/>
        </w:trPr>
        <w:tc>
          <w:tcPr>
            <w:tcW w:w="543" w:type="dxa"/>
            <w:tcBorders>
              <w:top w:val="single" w:sz="4" w:space="0" w:color="auto"/>
              <w:left w:val="single" w:sz="4" w:space="0" w:color="auto"/>
              <w:bottom w:val="single" w:sz="4" w:space="0" w:color="auto"/>
              <w:right w:val="single" w:sz="4" w:space="0" w:color="auto"/>
            </w:tcBorders>
            <w:vAlign w:val="center"/>
          </w:tcPr>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标项</w:t>
            </w:r>
          </w:p>
        </w:tc>
        <w:tc>
          <w:tcPr>
            <w:tcW w:w="2969" w:type="dxa"/>
            <w:tcBorders>
              <w:top w:val="single" w:sz="4" w:space="0" w:color="auto"/>
              <w:left w:val="single" w:sz="4" w:space="0" w:color="auto"/>
              <w:bottom w:val="single" w:sz="4" w:space="0" w:color="auto"/>
              <w:right w:val="single" w:sz="4" w:space="0" w:color="auto"/>
            </w:tcBorders>
            <w:vAlign w:val="center"/>
          </w:tcPr>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项目内容</w:t>
            </w:r>
          </w:p>
        </w:tc>
        <w:tc>
          <w:tcPr>
            <w:tcW w:w="573" w:type="dxa"/>
            <w:tcBorders>
              <w:top w:val="single" w:sz="4" w:space="0" w:color="auto"/>
              <w:left w:val="single" w:sz="4" w:space="0" w:color="auto"/>
              <w:bottom w:val="single" w:sz="4" w:space="0" w:color="auto"/>
              <w:right w:val="single" w:sz="4" w:space="0" w:color="auto"/>
            </w:tcBorders>
            <w:vAlign w:val="center"/>
          </w:tcPr>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数量</w:t>
            </w:r>
          </w:p>
        </w:tc>
        <w:tc>
          <w:tcPr>
            <w:tcW w:w="3394" w:type="dxa"/>
            <w:tcBorders>
              <w:top w:val="single" w:sz="4" w:space="0" w:color="auto"/>
              <w:left w:val="single" w:sz="4" w:space="0" w:color="auto"/>
              <w:bottom w:val="single" w:sz="4" w:space="0" w:color="auto"/>
              <w:right w:val="single" w:sz="4" w:space="0" w:color="auto"/>
            </w:tcBorders>
            <w:vAlign w:val="center"/>
          </w:tcPr>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简要技术要求、用途</w:t>
            </w:r>
          </w:p>
        </w:tc>
        <w:tc>
          <w:tcPr>
            <w:tcW w:w="1201" w:type="dxa"/>
            <w:tcBorders>
              <w:top w:val="single" w:sz="4" w:space="0" w:color="auto"/>
              <w:left w:val="single" w:sz="4" w:space="0" w:color="auto"/>
              <w:bottom w:val="single" w:sz="4" w:space="0" w:color="auto"/>
              <w:right w:val="single" w:sz="4" w:space="0" w:color="auto"/>
            </w:tcBorders>
            <w:vAlign w:val="center"/>
          </w:tcPr>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预算</w:t>
            </w:r>
          </w:p>
          <w:p w:rsidR="00D31987" w:rsidRPr="00D31987" w:rsidRDefault="00D31987" w:rsidP="00BA466A">
            <w:pPr>
              <w:spacing w:line="240" w:lineRule="exact"/>
              <w:jc w:val="center"/>
              <w:rPr>
                <w:rFonts w:ascii="宋体" w:hAnsi="宋体" w:cs="宋体"/>
                <w:bCs/>
                <w:kern w:val="0"/>
                <w:szCs w:val="21"/>
              </w:rPr>
            </w:pPr>
            <w:r w:rsidRPr="00D31987">
              <w:rPr>
                <w:rFonts w:ascii="宋体" w:hAnsi="宋体" w:cs="宋体" w:hint="eastAsia"/>
                <w:bCs/>
                <w:kern w:val="0"/>
                <w:szCs w:val="21"/>
              </w:rPr>
              <w:t>（万元）</w:t>
            </w:r>
          </w:p>
        </w:tc>
      </w:tr>
      <w:tr w:rsidR="00D31987" w:rsidRPr="00D31987" w:rsidTr="00BA466A">
        <w:trPr>
          <w:trHeight w:val="436"/>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D31987" w:rsidRPr="00D31987" w:rsidRDefault="00D31987" w:rsidP="00BA466A">
            <w:pPr>
              <w:spacing w:line="240" w:lineRule="exact"/>
              <w:jc w:val="center"/>
              <w:rPr>
                <w:rFonts w:ascii="宋体" w:hAnsi="宋体" w:cs="宋体"/>
                <w:kern w:val="0"/>
                <w:szCs w:val="21"/>
              </w:rPr>
            </w:pPr>
            <w:r w:rsidRPr="00D31987">
              <w:rPr>
                <w:rFonts w:ascii="宋体" w:hAnsi="宋体" w:cs="宋体" w:hint="eastAsia"/>
                <w:kern w:val="0"/>
                <w:szCs w:val="21"/>
              </w:rPr>
              <w:t>1</w:t>
            </w: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rsidR="00D31987" w:rsidRPr="00D31987" w:rsidRDefault="00D31987" w:rsidP="00BA466A">
            <w:pPr>
              <w:spacing w:line="240" w:lineRule="exact"/>
              <w:rPr>
                <w:rFonts w:ascii="宋体" w:hAnsi="宋体" w:cs="宋体"/>
              </w:rPr>
            </w:pPr>
            <w:r w:rsidRPr="00D31987">
              <w:rPr>
                <w:rFonts w:ascii="宋体" w:hAnsi="宋体" w:cs="宋体" w:hint="eastAsia"/>
              </w:rPr>
              <w:t>2019年创建“全国文明城市”市区道路交通设施改造提升项目—电子警察改造</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D31987" w:rsidRPr="00D31987" w:rsidRDefault="00D31987" w:rsidP="00BA466A">
            <w:pPr>
              <w:spacing w:line="240" w:lineRule="exact"/>
              <w:jc w:val="center"/>
              <w:rPr>
                <w:rFonts w:ascii="宋体" w:hAnsi="宋体" w:cs="宋体"/>
                <w:kern w:val="0"/>
                <w:szCs w:val="21"/>
              </w:rPr>
            </w:pPr>
            <w:r w:rsidRPr="00D31987">
              <w:rPr>
                <w:rFonts w:ascii="宋体" w:hAnsi="宋体" w:cs="宋体" w:hint="eastAsia"/>
                <w:kern w:val="0"/>
                <w:szCs w:val="21"/>
              </w:rPr>
              <w:t>1项</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tcPr>
          <w:p w:rsidR="00D31987" w:rsidRPr="00D31987" w:rsidRDefault="00D31987" w:rsidP="00BA466A">
            <w:pPr>
              <w:spacing w:line="240" w:lineRule="exact"/>
              <w:jc w:val="center"/>
              <w:rPr>
                <w:rFonts w:ascii="宋体" w:hAnsi="宋体" w:cs="宋体"/>
                <w:kern w:val="0"/>
                <w:szCs w:val="21"/>
              </w:rPr>
            </w:pPr>
            <w:r w:rsidRPr="00D31987">
              <w:rPr>
                <w:rFonts w:ascii="宋体" w:hAnsi="宋体" w:cs="宋体" w:hint="eastAsia"/>
                <w:kern w:val="0"/>
                <w:szCs w:val="21"/>
              </w:rPr>
              <w:t>详见采购文件</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D31987" w:rsidRPr="00D31987" w:rsidRDefault="00D31987" w:rsidP="00BA466A">
            <w:pPr>
              <w:spacing w:line="240" w:lineRule="exact"/>
              <w:jc w:val="center"/>
              <w:rPr>
                <w:rFonts w:ascii="宋体" w:hAnsi="宋体" w:cs="宋体"/>
                <w:kern w:val="0"/>
                <w:szCs w:val="21"/>
              </w:rPr>
            </w:pPr>
            <w:r w:rsidRPr="00D31987">
              <w:rPr>
                <w:rFonts w:ascii="宋体" w:hAnsi="宋体" w:cs="宋体" w:hint="eastAsia"/>
                <w:kern w:val="0"/>
                <w:szCs w:val="21"/>
              </w:rPr>
              <w:t>1010.8536</w:t>
            </w:r>
          </w:p>
        </w:tc>
      </w:tr>
    </w:tbl>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五、合格投标人的资格要求：</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（一）符合《中华人民共和国政府采购法》第二十二条的规定：</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（1）具有独立承担民事责任的能力；</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（2）具有良好的商业信誉和健全的财务会计制度；</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（3）具有履行合同所必需的设备和专业技术能力；</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（4）有依法缴纳税收和社会保障资金的良好记录；</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（5）参加政府采购活动前三年内，在经营活动中没有重大违法记录；</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（6）法律、行政法规规定的其他条件。</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（7）不接受联合体投标。</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（二）特殊条件：</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（1）单位负责人为同一人或者存在直接控股、管理关系的不同供应商，不得参加同一合同项下的政府采购活动；</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（2）供应商未被列入失信被执行人名单、重大税收违法案件当事人名单、政府采购严重违法失信行为记录名单，信用信息以信用中国网站（www.creditchina.gov.cn）、中国政府采购网（www.ccgp.gov.cn）公布为准。</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六、采购文件的发售：</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1、发售时间： 2019年8月</w:t>
      </w:r>
      <w:r w:rsidRPr="00D31987">
        <w:rPr>
          <w:rFonts w:ascii="宋体" w:hAnsi="宋体" w:cs="宋体" w:hint="eastAsia"/>
          <w:kern w:val="0"/>
          <w:szCs w:val="21"/>
          <w:u w:val="single"/>
        </w:rPr>
        <w:t>28</w:t>
      </w:r>
      <w:r w:rsidRPr="00D31987">
        <w:rPr>
          <w:rFonts w:ascii="宋体" w:hAnsi="宋体" w:cs="宋体" w:hint="eastAsia"/>
          <w:kern w:val="0"/>
          <w:szCs w:val="21"/>
        </w:rPr>
        <w:t>日至2019年9月</w:t>
      </w:r>
      <w:r w:rsidRPr="00D31987">
        <w:rPr>
          <w:rFonts w:ascii="宋体" w:hAnsi="宋体" w:cs="宋体" w:hint="eastAsia"/>
          <w:kern w:val="0"/>
          <w:szCs w:val="21"/>
          <w:u w:val="single"/>
        </w:rPr>
        <w:t>4</w:t>
      </w:r>
      <w:r w:rsidRPr="00D31987">
        <w:rPr>
          <w:rFonts w:ascii="宋体" w:hAnsi="宋体" w:cs="宋体" w:hint="eastAsia"/>
          <w:kern w:val="0"/>
          <w:szCs w:val="21"/>
        </w:rPr>
        <w:t>日（上午9：30-11：30，下午15：00-17：00 ，双休日、节假日除外）。</w:t>
      </w:r>
    </w:p>
    <w:p w:rsidR="00D31987" w:rsidRPr="00D31987" w:rsidRDefault="00D31987" w:rsidP="00D31987">
      <w:pPr>
        <w:spacing w:line="320" w:lineRule="exact"/>
        <w:ind w:leftChars="200" w:left="420"/>
        <w:rPr>
          <w:rFonts w:ascii="宋体" w:hAnsi="宋体" w:cs="宋体" w:hint="eastAsia"/>
          <w:kern w:val="0"/>
          <w:szCs w:val="21"/>
        </w:rPr>
      </w:pPr>
      <w:r w:rsidRPr="00D31987">
        <w:rPr>
          <w:rFonts w:ascii="宋体" w:hAnsi="宋体" w:cs="宋体" w:hint="eastAsia"/>
          <w:kern w:val="0"/>
          <w:szCs w:val="21"/>
        </w:rPr>
        <w:t>2、发售地点：杭州信达投资咨询估价监理有限公司【衢州市荷花四路677号】。</w:t>
      </w:r>
    </w:p>
    <w:p w:rsidR="00D31987" w:rsidRPr="00D31987" w:rsidRDefault="00D31987" w:rsidP="00D31987">
      <w:pPr>
        <w:spacing w:line="320" w:lineRule="exact"/>
        <w:ind w:leftChars="200" w:left="420"/>
        <w:rPr>
          <w:rFonts w:ascii="宋体" w:hAnsi="宋体" w:cs="宋体" w:hint="eastAsia"/>
          <w:kern w:val="0"/>
          <w:szCs w:val="21"/>
        </w:rPr>
      </w:pPr>
      <w:r w:rsidRPr="00D31987">
        <w:rPr>
          <w:rFonts w:ascii="宋体" w:hAnsi="宋体" w:cs="宋体" w:hint="eastAsia"/>
          <w:kern w:val="0"/>
          <w:szCs w:val="21"/>
        </w:rPr>
        <w:t>3、售价：采购文件工本费每套500元，售后不退。</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七、购买采购文件时应提供以下资料：</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1、三证（五证）合一的营业执照（或事业单位法人证书）（如未合一的供应商提供营业执照、组织机构代码证、</w:t>
      </w:r>
      <w:r w:rsidRPr="00D31987">
        <w:rPr>
          <w:rFonts w:ascii="宋体" w:hAnsi="宋体" w:cs="宋体" w:hint="eastAsia"/>
          <w:kern w:val="0"/>
          <w:szCs w:val="21"/>
          <w:lang w:val="zh-CN"/>
        </w:rPr>
        <w:t>税务登记证</w:t>
      </w:r>
      <w:r w:rsidRPr="00D31987">
        <w:rPr>
          <w:rFonts w:ascii="宋体" w:hAnsi="宋体" w:cs="宋体" w:hint="eastAsia"/>
          <w:kern w:val="0"/>
          <w:szCs w:val="21"/>
        </w:rPr>
        <w:t>）复印件及原件，（复印件加盖公章）；</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2、法人授权委托书原件、受委托人身份证原件及复印件，原件核验后当场退回。</w:t>
      </w:r>
    </w:p>
    <w:p w:rsidR="00D31987" w:rsidRPr="00D31987" w:rsidRDefault="00D31987" w:rsidP="00D31987">
      <w:pPr>
        <w:spacing w:line="320" w:lineRule="exact"/>
        <w:ind w:firstLineChars="200" w:firstLine="420"/>
        <w:rPr>
          <w:rFonts w:ascii="宋体" w:hAnsi="宋体" w:hint="eastAsia"/>
          <w:szCs w:val="21"/>
        </w:rPr>
      </w:pPr>
      <w:r w:rsidRPr="00D31987">
        <w:rPr>
          <w:rFonts w:ascii="宋体" w:hAnsi="宋体" w:cs="宋体" w:hint="eastAsia"/>
          <w:kern w:val="0"/>
          <w:szCs w:val="21"/>
        </w:rPr>
        <w:lastRenderedPageBreak/>
        <w:t>八、投标文件递交截止时间和地点：</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bCs/>
          <w:kern w:val="0"/>
          <w:szCs w:val="21"/>
        </w:rPr>
        <w:t>投标人应于2019年9月</w:t>
      </w:r>
      <w:r w:rsidRPr="00D31987">
        <w:rPr>
          <w:rFonts w:ascii="宋体" w:hAnsi="宋体" w:cs="宋体" w:hint="eastAsia"/>
          <w:bCs/>
          <w:kern w:val="0"/>
          <w:szCs w:val="21"/>
          <w:u w:val="single"/>
        </w:rPr>
        <w:t>18</w:t>
      </w:r>
      <w:r w:rsidRPr="00D31987">
        <w:rPr>
          <w:rFonts w:ascii="宋体" w:hAnsi="宋体" w:cs="宋体" w:hint="eastAsia"/>
          <w:bCs/>
          <w:kern w:val="0"/>
          <w:szCs w:val="21"/>
        </w:rPr>
        <w:t>日9：30时前将投标文件密封送交到衢州市公共资源交易中心开标厅（西区花园东大道169号），逾期送达或未密封将予以拒收。</w:t>
      </w:r>
      <w:r w:rsidRPr="00D31987">
        <w:rPr>
          <w:rFonts w:ascii="宋体" w:hAnsi="宋体" w:cs="宋体" w:hint="eastAsia"/>
          <w:kern w:val="0"/>
          <w:szCs w:val="21"/>
        </w:rPr>
        <w:t xml:space="preserve">                </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九、开标时间和地点：</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本次采购将于2019年9月</w:t>
      </w:r>
      <w:r w:rsidRPr="00D31987">
        <w:rPr>
          <w:rFonts w:ascii="宋体" w:hAnsi="宋体" w:cs="宋体" w:hint="eastAsia"/>
          <w:bCs/>
          <w:kern w:val="0"/>
          <w:szCs w:val="21"/>
          <w:u w:val="single"/>
        </w:rPr>
        <w:t>18</w:t>
      </w:r>
      <w:r w:rsidRPr="00D31987">
        <w:rPr>
          <w:rFonts w:ascii="宋体" w:hAnsi="宋体" w:cs="宋体" w:hint="eastAsia"/>
          <w:bCs/>
          <w:kern w:val="0"/>
          <w:szCs w:val="21"/>
        </w:rPr>
        <w:t>日9:30时在衢州市公共资源交易中心开标厅（西区花园东大道169号）开标。</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十、本公告发：</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浙江政府采购网（www.zjzfcg.gov.cn）；衢州市公共资源交易网。</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十一、质疑和投诉：</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投标人如认为采购文件使自身的合法权益受到损害的，应于自发售标书之日起七个工作内以书面形式向采购代理机构和采购单位提出质疑；投标人如认为采购过程或采购结果的产生过程存在违法行为，使自身的合法权益受到损害的，可以在知道或者应知权益受到损害之日起七个工作日内，以书面形式向采购代理机构和采购单位提出质疑；投标人对招标采购单位的质疑答复不满意或者招标采购单位未在规定时间内作出答复的，可以在答复期满后十五个工作日内向同级采购监管部门（联系电话：0570-8757615）投诉。</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十二、其他事项</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1、 对符合财政扶持政策的小微企业（或监狱企业）给予价格优惠扶持，供应商应为浙江政府采购网的正式入库供应商；</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2、潜在供应商可在浙江政府采购网http://www.zjzfcg.gov.cn进行免费注册，具体详见浙江政府采购网供应商注册要求；</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3、采购文件发售截止时间后至投标截止时间前允许潜在投标人前来认购采购文件，但该供应商如对采购文件有异议应按采购文件规定的时间提出，逾期提出的，可以不予受理、答复。</w:t>
      </w:r>
    </w:p>
    <w:p w:rsidR="00D31987" w:rsidRPr="00D31987" w:rsidRDefault="00D31987" w:rsidP="00D31987">
      <w:pPr>
        <w:spacing w:line="320" w:lineRule="exact"/>
        <w:ind w:firstLineChars="200" w:firstLine="420"/>
        <w:rPr>
          <w:rFonts w:ascii="宋体" w:hAnsi="宋体" w:cs="宋体" w:hint="eastAsia"/>
          <w:kern w:val="0"/>
          <w:szCs w:val="21"/>
        </w:rPr>
      </w:pPr>
      <w:r w:rsidRPr="00D31987">
        <w:rPr>
          <w:rFonts w:ascii="宋体" w:hAnsi="宋体" w:cs="宋体" w:hint="eastAsia"/>
          <w:kern w:val="0"/>
          <w:szCs w:val="21"/>
        </w:rPr>
        <w:t>十三、业务咨询：</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采购人：衢州市公安局交通警察支队</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联系人：童先生       联系电话：13957018010</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采购代理机构名称：杭州信达投资咨询估价监理有限公司</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地点：衢州市荷花四路677号</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联系人：方胜</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联系电话：</w:t>
      </w:r>
      <w:bookmarkStart w:id="1" w:name="B42_联系电话"/>
      <w:r w:rsidRPr="00D31987">
        <w:rPr>
          <w:rFonts w:ascii="宋体" w:hAnsi="宋体" w:cs="宋体" w:hint="eastAsia"/>
          <w:bCs/>
          <w:kern w:val="0"/>
          <w:szCs w:val="21"/>
        </w:rPr>
        <w:t>0570-</w:t>
      </w:r>
      <w:bookmarkEnd w:id="1"/>
      <w:r w:rsidRPr="00D31987">
        <w:rPr>
          <w:rFonts w:ascii="宋体" w:hAnsi="宋体" w:cs="宋体" w:hint="eastAsia"/>
          <w:bCs/>
          <w:kern w:val="0"/>
          <w:szCs w:val="21"/>
        </w:rPr>
        <w:t>3088339        13567025860</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传真：</w:t>
      </w:r>
      <w:bookmarkStart w:id="2" w:name="B43_传真"/>
      <w:r w:rsidRPr="00D31987">
        <w:rPr>
          <w:rFonts w:ascii="宋体" w:hAnsi="宋体" w:cs="宋体" w:hint="eastAsia"/>
          <w:bCs/>
          <w:kern w:val="0"/>
          <w:szCs w:val="21"/>
        </w:rPr>
        <w:t>0570-</w:t>
      </w:r>
      <w:bookmarkEnd w:id="2"/>
      <w:r w:rsidRPr="00D31987">
        <w:rPr>
          <w:rFonts w:ascii="宋体" w:hAnsi="宋体" w:cs="宋体" w:hint="eastAsia"/>
          <w:bCs/>
          <w:kern w:val="0"/>
          <w:szCs w:val="21"/>
        </w:rPr>
        <w:t>3088339</w:t>
      </w:r>
    </w:p>
    <w:p w:rsidR="00D31987" w:rsidRPr="00D31987" w:rsidRDefault="00D31987" w:rsidP="00D31987">
      <w:pPr>
        <w:spacing w:line="320" w:lineRule="exact"/>
        <w:ind w:firstLineChars="200" w:firstLine="420"/>
        <w:rPr>
          <w:rFonts w:ascii="宋体" w:hAnsi="宋体" w:cs="宋体" w:hint="eastAsia"/>
          <w:bCs/>
          <w:kern w:val="0"/>
          <w:szCs w:val="21"/>
        </w:rPr>
      </w:pPr>
      <w:r w:rsidRPr="00D31987">
        <w:rPr>
          <w:rFonts w:ascii="宋体" w:hAnsi="宋体" w:cs="宋体" w:hint="eastAsia"/>
          <w:bCs/>
          <w:kern w:val="0"/>
          <w:szCs w:val="21"/>
        </w:rPr>
        <w:t xml:space="preserve">                                                      </w:t>
      </w:r>
    </w:p>
    <w:p w:rsidR="00D31987" w:rsidRPr="00D31987" w:rsidRDefault="00D31987" w:rsidP="00D31987">
      <w:pPr>
        <w:spacing w:line="320" w:lineRule="exact"/>
        <w:jc w:val="center"/>
        <w:rPr>
          <w:rFonts w:ascii="宋体" w:hAnsi="宋体" w:cs="宋体" w:hint="eastAsia"/>
          <w:bCs/>
          <w:kern w:val="0"/>
          <w:szCs w:val="21"/>
        </w:rPr>
      </w:pPr>
      <w:r w:rsidRPr="00D31987">
        <w:rPr>
          <w:rFonts w:ascii="宋体" w:hAnsi="宋体" w:cs="宋体" w:hint="eastAsia"/>
          <w:bCs/>
          <w:kern w:val="0"/>
          <w:szCs w:val="21"/>
        </w:rPr>
        <w:t xml:space="preserve">                                              2019年8月27日</w:t>
      </w:r>
      <w:bookmarkEnd w:id="0"/>
    </w:p>
    <w:p w:rsidR="00E33845" w:rsidRPr="00D31987" w:rsidRDefault="00E33845"/>
    <w:sectPr w:rsidR="00E33845" w:rsidRPr="00D31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45" w:rsidRDefault="00E33845" w:rsidP="00D31987">
      <w:r>
        <w:separator/>
      </w:r>
    </w:p>
  </w:endnote>
  <w:endnote w:type="continuationSeparator" w:id="1">
    <w:p w:rsidR="00E33845" w:rsidRDefault="00E33845" w:rsidP="00D31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45" w:rsidRDefault="00E33845" w:rsidP="00D31987">
      <w:r>
        <w:separator/>
      </w:r>
    </w:p>
  </w:footnote>
  <w:footnote w:type="continuationSeparator" w:id="1">
    <w:p w:rsidR="00E33845" w:rsidRDefault="00E33845" w:rsidP="00D31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987"/>
    <w:rsid w:val="00D31987"/>
    <w:rsid w:val="00E33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9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1987"/>
    <w:rPr>
      <w:sz w:val="18"/>
      <w:szCs w:val="18"/>
    </w:rPr>
  </w:style>
  <w:style w:type="paragraph" w:styleId="a4">
    <w:name w:val="footer"/>
    <w:basedOn w:val="a"/>
    <w:link w:val="Char0"/>
    <w:uiPriority w:val="99"/>
    <w:semiHidden/>
    <w:unhideWhenUsed/>
    <w:rsid w:val="00D319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19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Company>CN</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杭州信达投资咨询估价监理有限公司</dc:creator>
  <cp:keywords/>
  <dc:description/>
  <cp:lastModifiedBy>杭州信达投资咨询估价监理有限公司</cp:lastModifiedBy>
  <cp:revision>2</cp:revision>
  <dcterms:created xsi:type="dcterms:W3CDTF">2019-08-27T11:53:00Z</dcterms:created>
  <dcterms:modified xsi:type="dcterms:W3CDTF">2019-08-27T11:54:00Z</dcterms:modified>
</cp:coreProperties>
</file>