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采购需求</w:t>
      </w:r>
    </w:p>
    <w:p>
      <w:pPr>
        <w:numPr>
          <w:ilvl w:val="0"/>
          <w:numId w:val="1"/>
        </w:numPr>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项目名称：</w:t>
      </w:r>
      <w:bookmarkStart w:id="1" w:name="_GoBack"/>
      <w:bookmarkEnd w:id="1"/>
    </w:p>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杭州市公安局杭州经济技术开发区分局手机取证工作站设备采购项目。</w:t>
      </w:r>
    </w:p>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二、项目编号:</w:t>
      </w:r>
      <w:r>
        <w:rPr>
          <w:rFonts w:hint="eastAsia" w:ascii="仿宋" w:hAnsi="仿宋" w:eastAsia="仿宋"/>
          <w:color w:val="000000" w:themeColor="text1"/>
          <w:sz w:val="18"/>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ZFZX-2019-0909 </w:t>
      </w:r>
    </w:p>
    <w:p>
      <w:pPr>
        <w:spacing w:line="360" w:lineRule="auto"/>
        <w:ind w:left="-2" w:leftChars="-1"/>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三、采购内容：</w:t>
      </w: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708"/>
        <w:gridCol w:w="916"/>
        <w:gridCol w:w="1026"/>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24"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3708"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采购内容</w:t>
            </w:r>
          </w:p>
        </w:tc>
        <w:tc>
          <w:tcPr>
            <w:tcW w:w="916"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数量</w:t>
            </w:r>
          </w:p>
        </w:tc>
        <w:tc>
          <w:tcPr>
            <w:tcW w:w="1026"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单位</w:t>
            </w:r>
          </w:p>
        </w:tc>
        <w:tc>
          <w:tcPr>
            <w:tcW w:w="1948"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预算金额</w:t>
            </w:r>
          </w:p>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24"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3708"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手机取证工作站</w:t>
            </w:r>
          </w:p>
        </w:tc>
        <w:tc>
          <w:tcPr>
            <w:tcW w:w="916"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026"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批</w:t>
            </w:r>
          </w:p>
        </w:tc>
        <w:tc>
          <w:tcPr>
            <w:tcW w:w="1948" w:type="dxa"/>
            <w:noWrap w:val="0"/>
            <w:vAlign w:val="center"/>
          </w:tcPr>
          <w:p>
            <w:pPr>
              <w:adjustRightInd w:val="0"/>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38</w:t>
            </w:r>
          </w:p>
        </w:tc>
      </w:tr>
    </w:tbl>
    <w:p>
      <w:pPr>
        <w:numPr>
          <w:ilvl w:val="0"/>
          <w:numId w:val="2"/>
        </w:numPr>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设备技术指标</w:t>
      </w:r>
    </w:p>
    <w:p>
      <w:pPr>
        <w:spacing w:line="360" w:lineRule="auto"/>
        <w:outlineLvl w:val="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（一）硬件</w:t>
      </w:r>
      <w:r>
        <w:rPr>
          <w:rFonts w:ascii="仿宋" w:hAnsi="仿宋" w:eastAsia="仿宋" w:cs="仿宋"/>
          <w:b/>
          <w:color w:val="000000" w:themeColor="text1"/>
          <w:sz w:val="24"/>
          <w:highlight w:val="none"/>
          <w14:textFill>
            <w14:solidFill>
              <w14:schemeClr w14:val="tx1"/>
            </w14:solidFill>
          </w14:textFill>
        </w:rPr>
        <w:t>配置</w:t>
      </w:r>
      <w:r>
        <w:rPr>
          <w:rFonts w:hint="eastAsia" w:ascii="仿宋" w:hAnsi="仿宋" w:eastAsia="仿宋" w:cs="仿宋"/>
          <w:b/>
          <w:color w:val="000000" w:themeColor="text1"/>
          <w:sz w:val="24"/>
          <w:highlight w:val="none"/>
          <w14:textFill>
            <w14:solidFill>
              <w14:schemeClr w14:val="tx1"/>
            </w14:solidFill>
          </w14:textFill>
        </w:rPr>
        <w:t>：</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高性能手机取证专用工作站，高频多核心i7-8700处理器，内存不低于64G DDR4</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混合高速存储：1TB SSD ＋企业级8TB*3 SATA3；含12个以上USB接口USB3.0/2.0；2GB独立显存显卡；</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内置取证专用多功能只读锁*1（包含SATA/IDE/USB/CF、SD、MS、TF等多种接口格式，支持纯只读和虚拟写双模式切换）</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内置3盘位3.5寸SATA接口数据转储硬盘仓；人体工学主机外观，免螺丝组装便于维护，内置可调色LED装饰灯带；</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手机取证专用线缆一套；</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含SIM读卡器及转换套装；</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手机取证配套专用工具一套；</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人体工学机械键盘鼠标一套；</w:t>
      </w:r>
    </w:p>
    <w:p>
      <w:pPr>
        <w:numPr>
          <w:ilvl w:val="0"/>
          <w:numId w:val="3"/>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显示器不小于34寸曲面屏。</w:t>
      </w:r>
    </w:p>
    <w:p>
      <w:pPr>
        <w:pStyle w:val="4"/>
        <w:ind w:firstLine="0" w:firstLineChars="0"/>
        <w:rPr>
          <w:color w:val="000000" w:themeColor="text1"/>
          <w:highlight w:val="none"/>
          <w14:textFill>
            <w14:solidFill>
              <w14:schemeClr w14:val="tx1"/>
            </w14:solidFill>
          </w14:textFill>
        </w:rPr>
      </w:pPr>
    </w:p>
    <w:p>
      <w:pPr>
        <w:spacing w:line="360" w:lineRule="auto"/>
        <w:outlineLvl w:val="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（二）手机无损镜像工具</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硬件加密狗授权管理，无硬件绑定，全中文向导式操作，win10磁贴界面风格，兼容64位Win7至Win10操作系统，安卓手机无需root无需打开USB调试模式，无视锁屏密码，不开机进行机身物理镜像获取；内置23GB以上系统还原包，且不断更新中，无损坏检材风险；</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手机检材驱动自动识别加载，镜像分区可自定义选择，镜像报告自动生成；</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支持三星手机1200种以上型号镜像获取，包括但不限于(</w:t>
      </w:r>
      <w:r>
        <w:rPr>
          <w:rFonts w:ascii="仿宋" w:hAnsi="仿宋" w:eastAsia="仿宋" w:cs="仿宋"/>
          <w:color w:val="000000" w:themeColor="text1"/>
          <w:sz w:val="24"/>
          <w:highlight w:val="none"/>
          <w14:textFill>
            <w14:solidFill>
              <w14:schemeClr w14:val="tx1"/>
            </w14:solidFill>
          </w14:textFill>
        </w:rPr>
        <w:t>S7edge\S7\S</w:t>
      </w:r>
      <w:r>
        <w:rPr>
          <w:rFonts w:hint="eastAsia" w:ascii="仿宋" w:hAnsi="仿宋" w:eastAsia="仿宋" w:cs="仿宋"/>
          <w:color w:val="000000" w:themeColor="text1"/>
          <w:sz w:val="24"/>
          <w:highlight w:val="none"/>
          <w14:textFill>
            <w14:solidFill>
              <w14:schemeClr w14:val="tx1"/>
            </w14:solidFill>
          </w14:textFill>
        </w:rPr>
        <w:t>6edge\</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6\</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5\</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4\</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3\</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2\</w:t>
      </w:r>
      <w:r>
        <w:rPr>
          <w:rFonts w:ascii="仿宋" w:hAnsi="仿宋" w:eastAsia="仿宋" w:cs="仿宋"/>
          <w:color w:val="000000" w:themeColor="text1"/>
          <w:sz w:val="24"/>
          <w:highlight w:val="none"/>
          <w14:textFill>
            <w14:solidFill>
              <w14:schemeClr w14:val="tx1"/>
            </w14:solidFill>
          </w14:textFill>
        </w:rPr>
        <w:t>Note5\N</w:t>
      </w:r>
      <w:r>
        <w:rPr>
          <w:rFonts w:hint="eastAsia" w:ascii="仿宋" w:hAnsi="仿宋" w:eastAsia="仿宋" w:cs="仿宋"/>
          <w:color w:val="000000" w:themeColor="text1"/>
          <w:sz w:val="24"/>
          <w:highlight w:val="none"/>
          <w14:textFill>
            <w14:solidFill>
              <w14:schemeClr w14:val="tx1"/>
            </w14:solidFill>
          </w14:textFill>
        </w:rPr>
        <w:t>ote4\note3\</w:t>
      </w:r>
      <w:r>
        <w:rPr>
          <w:rFonts w:ascii="仿宋" w:hAnsi="仿宋" w:eastAsia="仿宋" w:cs="仿宋"/>
          <w:color w:val="000000" w:themeColor="text1"/>
          <w:sz w:val="24"/>
          <w:highlight w:val="none"/>
          <w14:textFill>
            <w14:solidFill>
              <w14:schemeClr w14:val="tx1"/>
            </w14:solidFill>
          </w14:textFill>
        </w:rPr>
        <w:t>N</w:t>
      </w:r>
      <w:r>
        <w:rPr>
          <w:rFonts w:hint="eastAsia" w:ascii="仿宋" w:hAnsi="仿宋" w:eastAsia="仿宋" w:cs="仿宋"/>
          <w:color w:val="000000" w:themeColor="text1"/>
          <w:sz w:val="24"/>
          <w:highlight w:val="none"/>
          <w14:textFill>
            <w14:solidFill>
              <w14:schemeClr w14:val="tx1"/>
            </w14:solidFill>
          </w14:textFill>
        </w:rPr>
        <w:t>ote2\</w:t>
      </w:r>
      <w:r>
        <w:rPr>
          <w:rFonts w:ascii="仿宋" w:hAnsi="仿宋" w:eastAsia="仿宋" w:cs="仿宋"/>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8\</w:t>
      </w:r>
      <w:r>
        <w:rPr>
          <w:rFonts w:ascii="仿宋" w:hAnsi="仿宋" w:eastAsia="仿宋" w:cs="仿宋"/>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7\</w:t>
      </w:r>
      <w:r>
        <w:rPr>
          <w:rFonts w:ascii="仿宋" w:hAnsi="仿宋" w:eastAsia="仿宋" w:cs="仿宋"/>
          <w:color w:val="000000" w:themeColor="text1"/>
          <w:sz w:val="24"/>
          <w:highlight w:val="none"/>
          <w14:textFill>
            <w14:solidFill>
              <w14:schemeClr w14:val="tx1"/>
            </w14:solidFill>
          </w14:textFill>
        </w:rPr>
        <w:t xml:space="preserve"> A</w:t>
      </w:r>
      <w:r>
        <w:rPr>
          <w:rFonts w:hint="eastAsia" w:ascii="仿宋" w:hAnsi="仿宋" w:eastAsia="仿宋" w:cs="仿宋"/>
          <w:color w:val="000000" w:themeColor="text1"/>
          <w:sz w:val="24"/>
          <w:highlight w:val="none"/>
          <w14:textFill>
            <w14:solidFill>
              <w14:schemeClr w14:val="tx1"/>
            </w14:solidFill>
          </w14:textFill>
        </w:rPr>
        <w:t>5\</w:t>
      </w:r>
      <w:r>
        <w:rPr>
          <w:rFonts w:ascii="仿宋" w:hAnsi="仿宋" w:eastAsia="仿宋" w:cs="仿宋"/>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3</w:t>
      </w:r>
      <w:r>
        <w:rPr>
          <w:rFonts w:ascii="仿宋" w:hAnsi="仿宋" w:eastAsia="仿宋" w:cs="仿宋"/>
          <w:color w:val="000000" w:themeColor="text1"/>
          <w:sz w:val="24"/>
          <w:highlight w:val="none"/>
          <w14:textFill>
            <w14:solidFill>
              <w14:schemeClr w14:val="tx1"/>
            </w14:solidFill>
          </w14:textFill>
        </w:rPr>
        <w:t>\W2013\W2014\W2015\W2016</w:t>
      </w:r>
      <w:r>
        <w:rPr>
          <w:rFonts w:hint="eastAsia" w:ascii="仿宋" w:hAnsi="仿宋" w:eastAsia="仿宋" w:cs="仿宋"/>
          <w:color w:val="000000" w:themeColor="text1"/>
          <w:sz w:val="24"/>
          <w:highlight w:val="none"/>
          <w14:textFill>
            <w14:solidFill>
              <w14:schemeClr w14:val="tx1"/>
            </w14:solidFill>
          </w14:textFill>
        </w:rPr>
        <w:t>)，支持同型号不同版本，锁屏</w:t>
      </w:r>
      <w:r>
        <w:rPr>
          <w:rFonts w:ascii="仿宋" w:hAnsi="仿宋" w:eastAsia="仿宋" w:cs="仿宋"/>
          <w:color w:val="000000" w:themeColor="text1"/>
          <w:sz w:val="24"/>
          <w:highlight w:val="none"/>
          <w14:textFill>
            <w14:solidFill>
              <w14:schemeClr w14:val="tx1"/>
            </w14:solidFill>
          </w14:textFill>
        </w:rPr>
        <w:t>USB</w:t>
      </w:r>
      <w:r>
        <w:rPr>
          <w:rFonts w:hint="eastAsia" w:ascii="仿宋" w:hAnsi="仿宋" w:eastAsia="仿宋" w:cs="仿宋"/>
          <w:color w:val="000000" w:themeColor="text1"/>
          <w:sz w:val="24"/>
          <w:highlight w:val="none"/>
          <w14:textFill>
            <w14:solidFill>
              <w14:schemeClr w14:val="tx1"/>
            </w14:solidFill>
          </w14:textFill>
        </w:rPr>
        <w:t>调试未开情况下提取物理镜像</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S</w:t>
      </w:r>
      <w:r>
        <w:rPr>
          <w:rFonts w:ascii="仿宋" w:hAnsi="仿宋" w:eastAsia="仿宋" w:cs="仿宋"/>
          <w:color w:val="000000" w:themeColor="text1"/>
          <w:sz w:val="24"/>
          <w:highlight w:val="none"/>
          <w14:textFill>
            <w14:solidFill>
              <w14:schemeClr w14:val="tx1"/>
            </w14:solidFill>
          </w14:textFill>
        </w:rPr>
        <w:t>5\S4\Note3\Note2\W2013\W2014\W2015</w:t>
      </w:r>
      <w:r>
        <w:rPr>
          <w:rFonts w:hint="eastAsia" w:ascii="仿宋" w:hAnsi="仿宋" w:eastAsia="仿宋" w:cs="仿宋"/>
          <w:color w:val="000000" w:themeColor="text1"/>
          <w:sz w:val="24"/>
          <w:highlight w:val="none"/>
          <w14:textFill>
            <w14:solidFill>
              <w14:schemeClr w14:val="tx1"/>
            </w14:solidFill>
          </w14:textFill>
        </w:rPr>
        <w:t>等支持不刷机不改变任何机身数据提取物理镜像；</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支持华为手机无需解BL锁获取物理镜像，支持型号包括但不限于P9、M</w:t>
      </w:r>
      <w:r>
        <w:rPr>
          <w:rFonts w:ascii="仿宋" w:hAnsi="仿宋" w:eastAsia="仿宋" w:cs="仿宋"/>
          <w:color w:val="000000" w:themeColor="text1"/>
          <w:sz w:val="24"/>
          <w:highlight w:val="none"/>
          <w14:textFill>
            <w14:solidFill>
              <w14:schemeClr w14:val="tx1"/>
            </w14:solidFill>
          </w14:textFill>
        </w:rPr>
        <w:t>ate</w:t>
      </w:r>
      <w:r>
        <w:rPr>
          <w:rFonts w:hint="eastAsia" w:ascii="仿宋" w:hAnsi="仿宋" w:eastAsia="仿宋" w:cs="仿宋"/>
          <w:color w:val="000000" w:themeColor="text1"/>
          <w:sz w:val="24"/>
          <w:highlight w:val="none"/>
          <w14:textFill>
            <w14:solidFill>
              <w14:schemeClr w14:val="tx1"/>
            </w14:solidFill>
          </w14:textFill>
        </w:rPr>
        <w:t>8、P8、M</w:t>
      </w:r>
      <w:r>
        <w:rPr>
          <w:rFonts w:ascii="仿宋" w:hAnsi="仿宋" w:eastAsia="仿宋" w:cs="仿宋"/>
          <w:color w:val="000000" w:themeColor="text1"/>
          <w:sz w:val="24"/>
          <w:highlight w:val="none"/>
          <w14:textFill>
            <w14:solidFill>
              <w14:schemeClr w14:val="tx1"/>
            </w14:solidFill>
          </w14:textFill>
        </w:rPr>
        <w:t>ate</w:t>
      </w:r>
      <w:r>
        <w:rPr>
          <w:rFonts w:hint="eastAsia" w:ascii="仿宋" w:hAnsi="仿宋" w:eastAsia="仿宋" w:cs="仿宋"/>
          <w:color w:val="000000" w:themeColor="text1"/>
          <w:sz w:val="24"/>
          <w:highlight w:val="none"/>
          <w14:textFill>
            <w14:solidFill>
              <w14:schemeClr w14:val="tx1"/>
            </w14:solidFill>
          </w14:textFill>
        </w:rPr>
        <w:t>7、荣耀7、荣耀6</w:t>
      </w:r>
      <w:r>
        <w:rPr>
          <w:rFonts w:ascii="仿宋" w:hAnsi="仿宋" w:eastAsia="仿宋" w:cs="仿宋"/>
          <w:color w:val="000000" w:themeColor="text1"/>
          <w:sz w:val="24"/>
          <w:highlight w:val="none"/>
          <w14:textFill>
            <w14:solidFill>
              <w14:schemeClr w14:val="tx1"/>
            </w14:solidFill>
          </w14:textFill>
        </w:rPr>
        <w:t>\6Plus</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畅享</w:t>
      </w:r>
      <w:r>
        <w:rPr>
          <w:rFonts w:hint="eastAsia" w:ascii="仿宋" w:hAnsi="仿宋" w:eastAsia="仿宋" w:cs="仿宋"/>
          <w:color w:val="000000" w:themeColor="text1"/>
          <w:sz w:val="24"/>
          <w:highlight w:val="none"/>
          <w14:textFill>
            <w14:solidFill>
              <w14:schemeClr w14:val="tx1"/>
            </w14:solidFill>
          </w14:textFill>
        </w:rPr>
        <w:t>5</w:t>
      </w:r>
      <w:r>
        <w:rPr>
          <w:rFonts w:ascii="仿宋" w:hAnsi="仿宋" w:eastAsia="仿宋" w:cs="仿宋"/>
          <w:color w:val="000000" w:themeColor="text1"/>
          <w:sz w:val="24"/>
          <w:highlight w:val="none"/>
          <w14:textFill>
            <w14:solidFill>
              <w14:schemeClr w14:val="tx1"/>
            </w14:solidFill>
          </w14:textFill>
        </w:rPr>
        <w:t>s、畅享</w:t>
      </w:r>
      <w:r>
        <w:rPr>
          <w:rFonts w:hint="eastAsia" w:ascii="仿宋" w:hAnsi="仿宋" w:eastAsia="仿宋" w:cs="仿宋"/>
          <w:color w:val="000000" w:themeColor="text1"/>
          <w:sz w:val="24"/>
          <w:highlight w:val="none"/>
          <w14:textFill>
            <w14:solidFill>
              <w14:schemeClr w14:val="tx1"/>
            </w14:solidFill>
          </w14:textFill>
        </w:rPr>
        <w:t>5等，无需root、无需打开USB调试、无视</w:t>
      </w:r>
      <w:r>
        <w:rPr>
          <w:rFonts w:ascii="仿宋" w:hAnsi="仿宋" w:eastAsia="仿宋" w:cs="仿宋"/>
          <w:color w:val="000000" w:themeColor="text1"/>
          <w:sz w:val="24"/>
          <w:highlight w:val="none"/>
          <w14:textFill>
            <w14:solidFill>
              <w14:schemeClr w14:val="tx1"/>
            </w14:solidFill>
          </w14:textFill>
        </w:rPr>
        <w:t>锁屏密码</w:t>
      </w:r>
      <w:r>
        <w:rPr>
          <w:rFonts w:hint="eastAsia" w:ascii="仿宋" w:hAnsi="仿宋" w:eastAsia="仿宋" w:cs="仿宋"/>
          <w:color w:val="000000" w:themeColor="text1"/>
          <w:sz w:val="24"/>
          <w:highlight w:val="none"/>
          <w14:textFill>
            <w14:solidFill>
              <w14:schemeClr w14:val="tx1"/>
            </w14:solidFill>
          </w14:textFill>
        </w:rPr>
        <w:t>，提取物理镜像；</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w:t>
      </w:r>
      <w:r>
        <w:rPr>
          <w:rFonts w:ascii="仿宋" w:hAnsi="仿宋" w:eastAsia="仿宋" w:cs="仿宋"/>
          <w:color w:val="000000" w:themeColor="text1"/>
          <w:sz w:val="24"/>
          <w:highlight w:val="none"/>
          <w14:textFill>
            <w14:solidFill>
              <w14:schemeClr w14:val="tx1"/>
            </w14:solidFill>
          </w14:textFill>
        </w:rPr>
        <w:t>Android6.0~</w:t>
      </w:r>
      <w:r>
        <w:rPr>
          <w:rFonts w:hint="eastAsia" w:ascii="仿宋" w:hAnsi="仿宋" w:eastAsia="仿宋" w:cs="仿宋"/>
          <w:color w:val="000000" w:themeColor="text1"/>
          <w:sz w:val="24"/>
          <w:highlight w:val="none"/>
          <w14:textFill>
            <w14:solidFill>
              <w14:schemeClr w14:val="tx1"/>
            </w14:solidFill>
          </w14:textFill>
        </w:rPr>
        <w:t>9</w:t>
      </w:r>
      <w:r>
        <w:rPr>
          <w:rFonts w:ascii="仿宋" w:hAnsi="仿宋" w:eastAsia="仿宋" w:cs="仿宋"/>
          <w:color w:val="000000" w:themeColor="text1"/>
          <w:sz w:val="24"/>
          <w:highlight w:val="none"/>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及以上三星（包括S10\S9\</w:t>
      </w:r>
      <w:r>
        <w:rPr>
          <w:rFonts w:ascii="仿宋" w:hAnsi="仿宋" w:eastAsia="仿宋" w:cs="仿宋"/>
          <w:color w:val="000000" w:themeColor="text1"/>
          <w:sz w:val="24"/>
          <w:highlight w:val="none"/>
          <w14:textFill>
            <w14:solidFill>
              <w14:schemeClr w14:val="tx1"/>
            </w14:solidFill>
          </w14:textFill>
        </w:rPr>
        <w:t>S8\Note8</w:t>
      </w:r>
      <w:r>
        <w:rPr>
          <w:rFonts w:hint="eastAsia" w:ascii="仿宋" w:hAnsi="仿宋" w:eastAsia="仿宋" w:cs="仿宋"/>
          <w:color w:val="000000" w:themeColor="text1"/>
          <w:sz w:val="24"/>
          <w:highlight w:val="none"/>
          <w14:textFill>
            <w14:solidFill>
              <w14:schemeClr w14:val="tx1"/>
            </w14:solidFill>
          </w14:textFill>
        </w:rPr>
        <w:t>等）、华为（P30\P20\Mate10等）安卓手机Android Live逻辑镜像，支持获取恢复短信、电话簿、通话记录、QQ、微信数据；</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支持ADB Pro物理镜像获取，</w:t>
      </w:r>
      <w:r>
        <w:rPr>
          <w:rFonts w:ascii="仿宋" w:hAnsi="仿宋" w:eastAsia="仿宋" w:cs="仿宋"/>
          <w:color w:val="000000" w:themeColor="text1"/>
          <w:sz w:val="24"/>
          <w:highlight w:val="none"/>
          <w14:textFill>
            <w14:solidFill>
              <w14:schemeClr w14:val="tx1"/>
            </w14:solidFill>
          </w14:textFill>
        </w:rPr>
        <w:t>无需ROOT权限获取系统数据和应用数据</w:t>
      </w:r>
      <w:r>
        <w:rPr>
          <w:rFonts w:hint="eastAsia" w:ascii="仿宋" w:hAnsi="仿宋" w:eastAsia="仿宋" w:cs="仿宋"/>
          <w:color w:val="000000" w:themeColor="text1"/>
          <w:sz w:val="24"/>
          <w:highlight w:val="none"/>
          <w14:textFill>
            <w14:solidFill>
              <w14:schemeClr w14:val="tx1"/>
            </w14:solidFill>
          </w14:textFill>
        </w:rPr>
        <w:t>，支持获取恢复短信、电话簿、通话记录、QQ、微信数据；</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支持小米手机，包括但不限于Mi4\Mi4</w:t>
      </w:r>
      <w:r>
        <w:rPr>
          <w:rFonts w:ascii="仿宋" w:hAnsi="仿宋" w:eastAsia="仿宋" w:cs="仿宋"/>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\Mi3\Mi2\红米1\红米2</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红米</w:t>
      </w:r>
      <w:r>
        <w:rPr>
          <w:rFonts w:ascii="仿宋" w:hAnsi="仿宋" w:eastAsia="仿宋" w:cs="仿宋"/>
          <w:color w:val="000000" w:themeColor="text1"/>
          <w:sz w:val="24"/>
          <w:highlight w:val="none"/>
          <w14:textFill>
            <w14:solidFill>
              <w14:schemeClr w14:val="tx1"/>
            </w14:solidFill>
          </w14:textFill>
        </w:rPr>
        <w:t>Note3\</w:t>
      </w:r>
      <w:r>
        <w:rPr>
          <w:rFonts w:hint="eastAsia" w:ascii="仿宋" w:hAnsi="仿宋" w:eastAsia="仿宋" w:cs="仿宋"/>
          <w:color w:val="000000" w:themeColor="text1"/>
          <w:sz w:val="24"/>
          <w:highlight w:val="none"/>
          <w14:textFill>
            <w14:solidFill>
              <w14:schemeClr w14:val="tx1"/>
            </w14:solidFill>
          </w14:textFill>
        </w:rPr>
        <w:t>红米</w:t>
      </w:r>
      <w:r>
        <w:rPr>
          <w:rFonts w:ascii="仿宋" w:hAnsi="仿宋" w:eastAsia="仿宋" w:cs="仿宋"/>
          <w:color w:val="000000" w:themeColor="text1"/>
          <w:sz w:val="24"/>
          <w:highlight w:val="none"/>
          <w14:textFill>
            <w14:solidFill>
              <w14:schemeClr w14:val="tx1"/>
            </w14:solidFill>
          </w14:textFill>
        </w:rPr>
        <w:t>Note2\</w:t>
      </w:r>
      <w:r>
        <w:rPr>
          <w:rFonts w:hint="eastAsia" w:ascii="仿宋" w:hAnsi="仿宋" w:eastAsia="仿宋" w:cs="仿宋"/>
          <w:color w:val="000000" w:themeColor="text1"/>
          <w:sz w:val="24"/>
          <w:highlight w:val="none"/>
          <w14:textFill>
            <w14:solidFill>
              <w14:schemeClr w14:val="tx1"/>
            </w14:solidFill>
          </w14:textFill>
        </w:rPr>
        <w:t>红米</w:t>
      </w:r>
      <w:r>
        <w:rPr>
          <w:rFonts w:ascii="仿宋" w:hAnsi="仿宋" w:eastAsia="仿宋" w:cs="仿宋"/>
          <w:color w:val="000000" w:themeColor="text1"/>
          <w:sz w:val="24"/>
          <w:highlight w:val="none"/>
          <w14:textFill>
            <w14:solidFill>
              <w14:schemeClr w14:val="tx1"/>
            </w14:solidFill>
          </w14:textFill>
        </w:rPr>
        <w:t>Note1</w:t>
      </w:r>
      <w:r>
        <w:rPr>
          <w:rFonts w:hint="eastAsia" w:ascii="仿宋" w:hAnsi="仿宋" w:eastAsia="仿宋" w:cs="仿宋"/>
          <w:color w:val="000000" w:themeColor="text1"/>
          <w:sz w:val="24"/>
          <w:highlight w:val="none"/>
          <w14:textFill>
            <w14:solidFill>
              <w14:schemeClr w14:val="tx1"/>
            </w14:solidFill>
          </w14:textFill>
        </w:rPr>
        <w:t>，无需root、无需打开USB调试、无视</w:t>
      </w:r>
      <w:r>
        <w:rPr>
          <w:rFonts w:ascii="仿宋" w:hAnsi="仿宋" w:eastAsia="仿宋" w:cs="仿宋"/>
          <w:color w:val="000000" w:themeColor="text1"/>
          <w:sz w:val="24"/>
          <w:highlight w:val="none"/>
          <w14:textFill>
            <w14:solidFill>
              <w14:schemeClr w14:val="tx1"/>
            </w14:solidFill>
          </w14:textFill>
        </w:rPr>
        <w:t>锁屏密码</w:t>
      </w:r>
      <w:r>
        <w:rPr>
          <w:rFonts w:hint="eastAsia" w:ascii="仿宋" w:hAnsi="仿宋" w:eastAsia="仿宋" w:cs="仿宋"/>
          <w:color w:val="000000" w:themeColor="text1"/>
          <w:sz w:val="24"/>
          <w:highlight w:val="none"/>
          <w14:textFill>
            <w14:solidFill>
              <w14:schemeClr w14:val="tx1"/>
            </w14:solidFill>
          </w14:textFill>
        </w:rPr>
        <w:t>，提取物理镜像；</w:t>
      </w:r>
    </w:p>
    <w:p>
      <w:pPr>
        <w:numPr>
          <w:ilvl w:val="0"/>
          <w:numId w:val="4"/>
        </w:num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支持VIVO系列手机，包括</w:t>
      </w:r>
      <w:r>
        <w:rPr>
          <w:rFonts w:ascii="仿宋" w:hAnsi="仿宋" w:eastAsia="仿宋" w:cs="仿宋"/>
          <w:color w:val="000000" w:themeColor="text1"/>
          <w:sz w:val="24"/>
          <w:highlight w:val="none"/>
          <w14:textFill>
            <w14:solidFill>
              <w14:schemeClr w14:val="tx1"/>
            </w14:solidFill>
          </w14:textFill>
        </w:rPr>
        <w:t>但不限于</w:t>
      </w:r>
      <w:r>
        <w:rPr>
          <w:rFonts w:hint="eastAsia" w:ascii="仿宋" w:hAnsi="仿宋" w:eastAsia="仿宋" w:cs="仿宋"/>
          <w:color w:val="000000" w:themeColor="text1"/>
          <w:sz w:val="24"/>
          <w:highlight w:val="none"/>
          <w14:textFill>
            <w14:solidFill>
              <w14:schemeClr w14:val="tx1"/>
            </w14:solidFill>
          </w14:textFill>
        </w:rPr>
        <w:t xml:space="preserve"> (X</w:t>
      </w:r>
      <w:r>
        <w:rPr>
          <w:rFonts w:ascii="仿宋" w:hAnsi="仿宋" w:eastAsia="仿宋" w:cs="仿宋"/>
          <w:color w:val="000000" w:themeColor="text1"/>
          <w:sz w:val="24"/>
          <w:highlight w:val="none"/>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 xml:space="preserve"> X</w:t>
      </w:r>
      <w:r>
        <w:rPr>
          <w:rFonts w:ascii="仿宋" w:hAnsi="仿宋" w:eastAsia="仿宋" w:cs="仿宋"/>
          <w:color w:val="000000" w:themeColor="text1"/>
          <w:sz w:val="24"/>
          <w:highlight w:val="none"/>
          <w14:textFill>
            <w14:solidFill>
              <w14:schemeClr w14:val="tx1"/>
            </w14:solidFill>
          </w14:textFill>
        </w:rPr>
        <w:t>20Plus\</w:t>
      </w:r>
      <w:r>
        <w:rPr>
          <w:rFonts w:hint="eastAsia" w:ascii="仿宋" w:hAnsi="仿宋" w:eastAsia="仿宋" w:cs="仿宋"/>
          <w:color w:val="000000" w:themeColor="text1"/>
          <w:sz w:val="24"/>
          <w:highlight w:val="none"/>
          <w14:textFill>
            <w14:solidFill>
              <w14:schemeClr w14:val="tx1"/>
            </w14:solidFill>
          </w14:textFill>
        </w:rPr>
        <w:t>X</w:t>
      </w:r>
      <w:r>
        <w:rPr>
          <w:rFonts w:ascii="仿宋" w:hAnsi="仿宋" w:eastAsia="仿宋" w:cs="仿宋"/>
          <w:color w:val="000000" w:themeColor="text1"/>
          <w:sz w:val="24"/>
          <w:highlight w:val="none"/>
          <w14:textFill>
            <w14:solidFill>
              <w14:schemeClr w14:val="tx1"/>
            </w14:solidFill>
          </w14:textFill>
        </w:rPr>
        <w:t>7\X7Plus\X6s\X6Plus</w:t>
      </w:r>
    </w:p>
    <w:p>
      <w:pPr>
        <w:spacing w:line="360" w:lineRule="auto"/>
        <w:ind w:left="420"/>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\X5Max\Y79\Y51\Y37\Xplay5\V3</w:t>
      </w:r>
      <w:r>
        <w:rPr>
          <w:rFonts w:hint="eastAsia" w:ascii="仿宋" w:hAnsi="仿宋" w:eastAsia="仿宋" w:cs="仿宋"/>
          <w:color w:val="000000" w:themeColor="text1"/>
          <w:sz w:val="24"/>
          <w:highlight w:val="none"/>
          <w14:textFill>
            <w14:solidFill>
              <w14:schemeClr w14:val="tx1"/>
            </w14:solidFill>
          </w14:textFill>
        </w:rPr>
        <w:t>)等70余款</w:t>
      </w:r>
      <w:r>
        <w:rPr>
          <w:rFonts w:ascii="仿宋" w:hAnsi="仿宋" w:eastAsia="仿宋" w:cs="仿宋"/>
          <w:color w:val="000000" w:themeColor="text1"/>
          <w:sz w:val="24"/>
          <w:highlight w:val="none"/>
          <w14:textFill>
            <w14:solidFill>
              <w14:schemeClr w14:val="tx1"/>
            </w14:solidFill>
          </w14:textFill>
        </w:rPr>
        <w:t>型号</w:t>
      </w:r>
      <w:r>
        <w:rPr>
          <w:rFonts w:hint="eastAsia" w:ascii="仿宋" w:hAnsi="仿宋" w:eastAsia="仿宋" w:cs="仿宋"/>
          <w:color w:val="000000" w:themeColor="text1"/>
          <w:sz w:val="24"/>
          <w:highlight w:val="none"/>
          <w14:textFill>
            <w14:solidFill>
              <w14:schemeClr w14:val="tx1"/>
            </w14:solidFill>
          </w14:textFill>
        </w:rPr>
        <w:t>，无需root、无需打开USB调试、无视</w:t>
      </w:r>
      <w:r>
        <w:rPr>
          <w:rFonts w:ascii="仿宋" w:hAnsi="仿宋" w:eastAsia="仿宋" w:cs="仿宋"/>
          <w:color w:val="000000" w:themeColor="text1"/>
          <w:sz w:val="24"/>
          <w:highlight w:val="none"/>
          <w14:textFill>
            <w14:solidFill>
              <w14:schemeClr w14:val="tx1"/>
            </w14:solidFill>
          </w14:textFill>
        </w:rPr>
        <w:t>锁屏密码</w:t>
      </w:r>
      <w:r>
        <w:rPr>
          <w:rFonts w:hint="eastAsia" w:ascii="仿宋" w:hAnsi="仿宋" w:eastAsia="仿宋" w:cs="仿宋"/>
          <w:color w:val="000000" w:themeColor="text1"/>
          <w:sz w:val="24"/>
          <w:highlight w:val="none"/>
          <w14:textFill>
            <w14:solidFill>
              <w14:schemeClr w14:val="tx1"/>
            </w14:solidFill>
          </w14:textFill>
        </w:rPr>
        <w:t>，提取物理镜像；</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w:t>
      </w:r>
      <w:r>
        <w:rPr>
          <w:rFonts w:ascii="仿宋" w:hAnsi="仿宋" w:eastAsia="仿宋" w:cs="仿宋"/>
          <w:color w:val="000000" w:themeColor="text1"/>
          <w:sz w:val="24"/>
          <w:highlight w:val="none"/>
          <w14:textFill>
            <w14:solidFill>
              <w14:schemeClr w14:val="tx1"/>
            </w14:solidFill>
          </w14:textFill>
        </w:rPr>
        <w:t>OPPO</w:t>
      </w:r>
      <w:r>
        <w:rPr>
          <w:rFonts w:hint="eastAsia" w:ascii="仿宋" w:hAnsi="仿宋" w:eastAsia="仿宋" w:cs="仿宋"/>
          <w:color w:val="000000" w:themeColor="text1"/>
          <w:sz w:val="24"/>
          <w:highlight w:val="none"/>
          <w14:textFill>
            <w14:solidFill>
              <w14:schemeClr w14:val="tx1"/>
            </w14:solidFill>
          </w14:textFill>
        </w:rPr>
        <w:t>系列手机，包括</w:t>
      </w:r>
      <w:r>
        <w:rPr>
          <w:rFonts w:ascii="仿宋" w:hAnsi="仿宋" w:eastAsia="仿宋" w:cs="仿宋"/>
          <w:color w:val="000000" w:themeColor="text1"/>
          <w:sz w:val="24"/>
          <w:highlight w:val="none"/>
          <w14:textFill>
            <w14:solidFill>
              <w14:schemeClr w14:val="tx1"/>
            </w14:solidFill>
          </w14:textFill>
        </w:rPr>
        <w:t>但不限（</w:t>
      </w:r>
      <w:r>
        <w:rPr>
          <w:rFonts w:hint="eastAsia" w:ascii="仿宋" w:hAnsi="仿宋" w:eastAsia="仿宋" w:cs="仿宋"/>
          <w:color w:val="000000" w:themeColor="text1"/>
          <w:sz w:val="24"/>
          <w:highlight w:val="none"/>
          <w14:textFill>
            <w14:solidFill>
              <w14:schemeClr w14:val="tx1"/>
            </w14:solidFill>
          </w14:textFill>
        </w:rPr>
        <w:t xml:space="preserve">R11s系列 </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R11系列 </w:t>
      </w:r>
      <w:r>
        <w:rPr>
          <w:rFonts w:ascii="仿宋" w:hAnsi="仿宋" w:eastAsia="仿宋" w:cs="仿宋"/>
          <w:color w:val="000000" w:themeColor="text1"/>
          <w:sz w:val="24"/>
          <w:highlight w:val="none"/>
          <w14:textFill>
            <w14:solidFill>
              <w14:schemeClr w14:val="tx1"/>
            </w14:solidFill>
          </w14:textFill>
        </w:rPr>
        <w:t>\R9</w:t>
      </w:r>
      <w:r>
        <w:rPr>
          <w:rFonts w:hint="eastAsia" w:ascii="仿宋" w:hAnsi="仿宋" w:eastAsia="仿宋" w:cs="仿宋"/>
          <w:color w:val="000000" w:themeColor="text1"/>
          <w:sz w:val="24"/>
          <w:highlight w:val="none"/>
          <w14:textFill>
            <w14:solidFill>
              <w14:schemeClr w14:val="tx1"/>
            </w14:solidFill>
          </w14:textFill>
        </w:rPr>
        <w:t>s系列\R9tm\R9</w:t>
      </w:r>
      <w:r>
        <w:rPr>
          <w:rFonts w:ascii="仿宋" w:hAnsi="仿宋" w:eastAsia="仿宋" w:cs="仿宋"/>
          <w:color w:val="000000" w:themeColor="text1"/>
          <w:sz w:val="24"/>
          <w:highlight w:val="none"/>
          <w14:textFill>
            <w14:solidFill>
              <w14:schemeClr w14:val="tx1"/>
            </w14:solidFill>
          </w14:textFill>
        </w:rPr>
        <w:t>Plus\R9</w:t>
      </w:r>
      <w:r>
        <w:rPr>
          <w:rFonts w:hint="eastAsia" w:ascii="仿宋" w:hAnsi="仿宋" w:eastAsia="仿宋" w:cs="仿宋"/>
          <w:color w:val="000000" w:themeColor="text1"/>
          <w:sz w:val="24"/>
          <w:highlight w:val="none"/>
          <w14:textFill>
            <w14:solidFill>
              <w14:schemeClr w14:val="tx1"/>
            </w14:solidFill>
          </w14:textFill>
        </w:rPr>
        <w:t>系列</w:t>
      </w:r>
      <w:r>
        <w:rPr>
          <w:rFonts w:ascii="仿宋" w:hAnsi="仿宋" w:eastAsia="仿宋" w:cs="仿宋"/>
          <w:color w:val="000000" w:themeColor="text1"/>
          <w:sz w:val="24"/>
          <w:highlight w:val="none"/>
          <w14:textFill>
            <w14:solidFill>
              <w14:schemeClr w14:val="tx1"/>
            </w14:solidFill>
          </w14:textFill>
        </w:rPr>
        <w:t>\A79\A59\A53\A37\Find7）</w:t>
      </w:r>
      <w:r>
        <w:rPr>
          <w:rFonts w:hint="eastAsia" w:ascii="仿宋" w:hAnsi="仿宋" w:eastAsia="仿宋" w:cs="仿宋"/>
          <w:color w:val="000000" w:themeColor="text1"/>
          <w:sz w:val="24"/>
          <w:highlight w:val="none"/>
          <w14:textFill>
            <w14:solidFill>
              <w14:schemeClr w14:val="tx1"/>
            </w14:solidFill>
          </w14:textFill>
        </w:rPr>
        <w:t>等</w:t>
      </w:r>
      <w:r>
        <w:rPr>
          <w:rFonts w:ascii="仿宋" w:hAnsi="仿宋" w:eastAsia="仿宋" w:cs="仿宋"/>
          <w:color w:val="000000" w:themeColor="text1"/>
          <w:sz w:val="24"/>
          <w:highlight w:val="none"/>
          <w14:textFill>
            <w14:solidFill>
              <w14:schemeClr w14:val="tx1"/>
            </w14:solidFill>
          </w14:textFill>
        </w:rPr>
        <w:t>80</w:t>
      </w:r>
      <w:r>
        <w:rPr>
          <w:rFonts w:hint="eastAsia" w:ascii="仿宋" w:hAnsi="仿宋" w:eastAsia="仿宋" w:cs="仿宋"/>
          <w:color w:val="000000" w:themeColor="text1"/>
          <w:sz w:val="24"/>
          <w:highlight w:val="none"/>
          <w14:textFill>
            <w14:solidFill>
              <w14:schemeClr w14:val="tx1"/>
            </w14:solidFill>
          </w14:textFill>
        </w:rPr>
        <w:t>多款</w:t>
      </w:r>
      <w:r>
        <w:rPr>
          <w:rFonts w:ascii="仿宋" w:hAnsi="仿宋" w:eastAsia="仿宋" w:cs="仿宋"/>
          <w:color w:val="000000" w:themeColor="text1"/>
          <w:sz w:val="24"/>
          <w:highlight w:val="none"/>
          <w14:textFill>
            <w14:solidFill>
              <w14:schemeClr w14:val="tx1"/>
            </w14:solidFill>
          </w14:textFill>
        </w:rPr>
        <w:t>型号</w:t>
      </w:r>
      <w:r>
        <w:rPr>
          <w:rFonts w:hint="eastAsia" w:ascii="仿宋" w:hAnsi="仿宋" w:eastAsia="仿宋" w:cs="仿宋"/>
          <w:color w:val="000000" w:themeColor="text1"/>
          <w:sz w:val="24"/>
          <w:highlight w:val="none"/>
          <w14:textFill>
            <w14:solidFill>
              <w14:schemeClr w14:val="tx1"/>
            </w14:solidFill>
          </w14:textFill>
        </w:rPr>
        <w:t>，无需root、无需打开USB调试、无视</w:t>
      </w:r>
      <w:r>
        <w:rPr>
          <w:rFonts w:ascii="仿宋" w:hAnsi="仿宋" w:eastAsia="仿宋" w:cs="仿宋"/>
          <w:color w:val="000000" w:themeColor="text1"/>
          <w:sz w:val="24"/>
          <w:highlight w:val="none"/>
          <w14:textFill>
            <w14:solidFill>
              <w14:schemeClr w14:val="tx1"/>
            </w14:solidFill>
          </w14:textFill>
        </w:rPr>
        <w:t>锁屏密码</w:t>
      </w:r>
      <w:r>
        <w:rPr>
          <w:rFonts w:hint="eastAsia" w:ascii="仿宋" w:hAnsi="仿宋" w:eastAsia="仿宋" w:cs="仿宋"/>
          <w:color w:val="000000" w:themeColor="text1"/>
          <w:sz w:val="24"/>
          <w:highlight w:val="none"/>
          <w14:textFill>
            <w14:solidFill>
              <w14:schemeClr w14:val="tx1"/>
            </w14:solidFill>
          </w14:textFill>
        </w:rPr>
        <w:t>，提取物理镜像；</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支持小米手机未开USB调试情况下移除锁屏密码，包括但不限于M</w:t>
      </w:r>
      <w:r>
        <w:rPr>
          <w:rFonts w:ascii="仿宋" w:hAnsi="仿宋" w:eastAsia="仿宋" w:cs="仿宋"/>
          <w:color w:val="000000" w:themeColor="text1"/>
          <w:sz w:val="24"/>
          <w:highlight w:val="none"/>
          <w14:textFill>
            <w14:solidFill>
              <w14:schemeClr w14:val="tx1"/>
            </w14:solidFill>
          </w14:textFill>
        </w:rPr>
        <w:t>i Mix\</w:t>
      </w:r>
      <w:r>
        <w:rPr>
          <w:rFonts w:hint="eastAsia" w:ascii="仿宋" w:hAnsi="仿宋" w:eastAsia="仿宋" w:cs="仿宋"/>
          <w:color w:val="000000" w:themeColor="text1"/>
          <w:sz w:val="24"/>
          <w:highlight w:val="none"/>
          <w14:textFill>
            <w14:solidFill>
              <w14:schemeClr w14:val="tx1"/>
            </w14:solidFill>
          </w14:textFill>
        </w:rPr>
        <w:t>Mi5s\</w:t>
      </w:r>
      <w:r>
        <w:rPr>
          <w:rFonts w:ascii="仿宋" w:hAnsi="仿宋" w:eastAsia="仿宋" w:cs="仿宋"/>
          <w:color w:val="000000" w:themeColor="text1"/>
          <w:sz w:val="24"/>
          <w:highlight w:val="none"/>
          <w14:textFill>
            <w14:solidFill>
              <w14:schemeClr w14:val="tx1"/>
            </w14:solidFill>
          </w14:textFill>
        </w:rPr>
        <w:t>Mi5sPlus\Mi5\Note3\Note2\</w:t>
      </w:r>
      <w:r>
        <w:rPr>
          <w:rFonts w:hint="eastAsia" w:ascii="仿宋" w:hAnsi="仿宋" w:eastAsia="仿宋" w:cs="仿宋"/>
          <w:color w:val="000000" w:themeColor="text1"/>
          <w:sz w:val="24"/>
          <w:highlight w:val="none"/>
          <w14:textFill>
            <w14:solidFill>
              <w14:schemeClr w14:val="tx1"/>
            </w14:solidFill>
          </w14:textFill>
        </w:rPr>
        <w:t>红米5Plus\红米</w:t>
      </w:r>
      <w:r>
        <w:rPr>
          <w:rFonts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红米4系列\红米3系列</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红米Note</w:t>
      </w:r>
      <w:r>
        <w:rPr>
          <w:rFonts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\红米Note</w:t>
      </w:r>
      <w:r>
        <w:rPr>
          <w:rFonts w:ascii="仿宋" w:hAnsi="仿宋" w:eastAsia="仿宋" w:cs="仿宋"/>
          <w:color w:val="000000" w:themeColor="text1"/>
          <w:sz w:val="24"/>
          <w:highlight w:val="none"/>
          <w14:textFill>
            <w14:solidFill>
              <w14:schemeClr w14:val="tx1"/>
            </w14:solidFill>
          </w14:textFill>
        </w:rPr>
        <w:t>4x</w:t>
      </w:r>
      <w:r>
        <w:rPr>
          <w:rFonts w:hint="eastAsia" w:ascii="仿宋" w:hAnsi="仿宋" w:eastAsia="仿宋" w:cs="仿宋"/>
          <w:color w:val="000000" w:themeColor="text1"/>
          <w:sz w:val="24"/>
          <w:highlight w:val="none"/>
          <w14:textFill>
            <w14:solidFill>
              <w14:schemeClr w14:val="tx1"/>
            </w14:solidFill>
          </w14:textFill>
        </w:rPr>
        <w:t>等；</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支持VIVO手机未开USB调试情况下移除锁屏密码，包括但不限于Z3i</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X21系列\</w:t>
      </w:r>
      <w:r>
        <w:rPr>
          <w:rFonts w:ascii="仿宋" w:hAnsi="仿宋" w:eastAsia="仿宋" w:cs="仿宋"/>
          <w:color w:val="000000" w:themeColor="text1"/>
          <w:sz w:val="24"/>
          <w:highlight w:val="none"/>
          <w14:textFill>
            <w14:solidFill>
              <w14:schemeClr w14:val="tx1"/>
            </w14:solidFill>
          </w14:textFill>
        </w:rPr>
        <w:t>X20\X20Plus\X9s\X9\Y97\Y93s\Y85\Y83\Y79\Y77\Xplay6\Xplay5s</w:t>
      </w:r>
      <w:r>
        <w:rPr>
          <w:rFonts w:hint="eastAsia" w:ascii="仿宋" w:hAnsi="仿宋" w:eastAsia="仿宋" w:cs="仿宋"/>
          <w:color w:val="000000" w:themeColor="text1"/>
          <w:sz w:val="24"/>
          <w:highlight w:val="none"/>
          <w14:textFill>
            <w14:solidFill>
              <w14:schemeClr w14:val="tx1"/>
            </w14:solidFill>
          </w14:textFill>
        </w:rPr>
        <w:t>等；</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支持LG系列手机锁屏USB调试未开情况下做物理镜像及AndroidLive逻辑镜像提取；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支持高通、MTK系列手机锁屏</w:t>
      </w:r>
      <w:r>
        <w:rPr>
          <w:rFonts w:ascii="仿宋" w:hAnsi="仿宋" w:eastAsia="仿宋" w:cs="仿宋"/>
          <w:color w:val="000000" w:themeColor="text1"/>
          <w:sz w:val="24"/>
          <w:highlight w:val="none"/>
          <w14:textFill>
            <w14:solidFill>
              <w14:schemeClr w14:val="tx1"/>
            </w14:solidFill>
          </w14:textFill>
        </w:rPr>
        <w:t>USB</w:t>
      </w:r>
      <w:r>
        <w:rPr>
          <w:rFonts w:hint="eastAsia" w:ascii="仿宋" w:hAnsi="仿宋" w:eastAsia="仿宋" w:cs="仿宋"/>
          <w:color w:val="000000" w:themeColor="text1"/>
          <w:sz w:val="24"/>
          <w:highlight w:val="none"/>
          <w14:textFill>
            <w14:solidFill>
              <w14:schemeClr w14:val="tx1"/>
            </w14:solidFill>
          </w14:textFill>
        </w:rPr>
        <w:t>调试未开情况下做物理镜像；</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支持Coolpad、中兴、金立、一加、小辣椒、联想、美图、乐视、海信、天语等国产品牌手机，锁屏USB调试未开情况下做数据提取；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支持常见日本、韩国、印度等品牌手机数据获取；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支持苹果手机数据提取；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支持自定义提取功能，可实现相近型号手机无损镜像获取；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★支持多路Android手机同时提取；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支持断点续提，提取过程因意外中断后可继续提取；</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可扩展JTAG、ChipOff等多种方法获取芯片数据模块；</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支持数据预览，读取过程可直接预览已读取数据；</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★生成镜像文件为MDF镜像格式，无加密，支持PF5100导入解析，镜像支持导入主流取证工具解析；</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支持镜像十种HASH方式，包括MD5、SHA1、SHA224、SHA256、SHA338等校验算法，确保镜像数据证据可靠性；</w:t>
      </w:r>
    </w:p>
    <w:p>
      <w:pPr>
        <w:numPr>
          <w:ilvl w:val="0"/>
          <w:numId w:val="4"/>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软件</w:t>
      </w:r>
      <w:r>
        <w:rPr>
          <w:rFonts w:hint="eastAsia" w:ascii="仿宋" w:hAnsi="仿宋" w:eastAsia="仿宋" w:cs="仿宋"/>
          <w:color w:val="000000" w:themeColor="text1"/>
          <w:sz w:val="24"/>
          <w:highlight w:val="none"/>
          <w14:textFill>
            <w14:solidFill>
              <w14:schemeClr w14:val="tx1"/>
            </w14:solidFill>
          </w14:textFill>
        </w:rPr>
        <w:t>均</w:t>
      </w:r>
      <w:r>
        <w:rPr>
          <w:rFonts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14:textFill>
            <w14:solidFill>
              <w14:schemeClr w14:val="tx1"/>
            </w14:solidFill>
          </w14:textFill>
        </w:rPr>
        <w:t>国内自主研发，需提供软件著作权证明，具有省级电子信息产品检验所软件评测报告和公安部检测报告。</w:t>
      </w:r>
    </w:p>
    <w:p>
      <w:pPr>
        <w:rPr>
          <w:color w:val="000000" w:themeColor="text1"/>
          <w:szCs w:val="21"/>
          <w:highlight w:val="none"/>
          <w14:textFill>
            <w14:solidFill>
              <w14:schemeClr w14:val="tx1"/>
            </w14:solidFill>
          </w14:textFill>
        </w:rPr>
      </w:pPr>
    </w:p>
    <w:p>
      <w:pPr>
        <w:spacing w:line="360" w:lineRule="auto"/>
        <w:outlineLvl w:val="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w:t>
      </w:r>
      <w:r>
        <w:rPr>
          <w:rFonts w:ascii="仿宋" w:hAnsi="仿宋" w:eastAsia="仿宋" w:cs="仿宋"/>
          <w:b/>
          <w:color w:val="000000" w:themeColor="text1"/>
          <w:sz w:val="24"/>
          <w:highlight w:val="none"/>
          <w14:textFill>
            <w14:solidFill>
              <w14:schemeClr w14:val="tx1"/>
            </w14:solidFill>
          </w14:textFill>
        </w:rPr>
        <w:t>手机取证分析系统</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独立硬件加密狗授权，不绑定硬件；</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支持Apple iOS、Google Android、Nokia Symbian、Windows Mobile四大智能手机平台，支持64位Win7～Win10操作系统；</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支持手机机身电话本、通话记录、短信等基本信息中已有数据的提取及删除数据的恢复；</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支持越狱与未越狱、各个iOS版本、各种型号的iPhone手机的取证；</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支持Root与未Root、各个OS版本、各种品牌、型号的Android手机的取证；</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支持iOS备份文件读取、iOS逻辑镜像提取等多种方式，在已知密码情况下实现对iOS加密备份的解析；</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支持Android和iOS手机直连获取、备份获取、逻辑镜像导入解析、物理镜像导入解析、安卓仿真镜像导入解析、华为逻辑镜像提取、手机数据文件夹导入解析、手机数据压缩包导入解析等八种获取方法；</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支持F2FS、FAT、Ext等文件系统类型的手机物理镜像解析；</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支持十五种以上手机助手工具的备份文件解析，包含91手机助手、360手机助手、腾讯手机管家、豌豆荚、腾讯应用宝、小米手机备份、华为手机备份、</w:t>
      </w:r>
      <w:r>
        <w:rPr>
          <w:rFonts w:ascii="仿宋" w:hAnsi="仿宋" w:eastAsia="仿宋" w:cs="仿宋"/>
          <w:color w:val="000000" w:themeColor="text1"/>
          <w:sz w:val="24"/>
          <w:highlight w:val="none"/>
          <w14:textFill>
            <w14:solidFill>
              <w14:schemeClr w14:val="tx1"/>
            </w14:solidFill>
          </w14:textFill>
        </w:rPr>
        <w:t>OPPO</w:t>
      </w:r>
      <w:r>
        <w:rPr>
          <w:rFonts w:hint="eastAsia" w:ascii="仿宋" w:hAnsi="仿宋" w:eastAsia="仿宋" w:cs="仿宋"/>
          <w:color w:val="000000" w:themeColor="text1"/>
          <w:sz w:val="24"/>
          <w:highlight w:val="none"/>
          <w14:textFill>
            <w14:solidFill>
              <w14:schemeClr w14:val="tx1"/>
            </w14:solidFill>
          </w14:textFill>
        </w:rPr>
        <w:t>手机备份、魅族手机备份、金立手机备份、一加手机备份、华为Hisuit手机助手备份等，在已知密码情况下实现对华为手机加密备份的解析；</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支持华为安卓6.0及以上系统手机逻辑镜像提取解析，无需降级应用、无需ROOT手机、无需物理镜像，实现通话记录、通讯录、短信、QQ、微信等系统及第三方应用数据提取恢复；</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支持小米MIUI9.0及以上系统手机逻辑镜像提取解析，无需降级应用，无需ROOT手机、无需物理镜像，实现通话记录、通讯录、短信、QQ、微信等系统及第三方应用数据提取恢复；</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支持VIVO安卓6.0及以上系统手机数据直传提取，无需开启热点、无需降级应用、无需ROOT设备、无需物理镜像，实现通话记录、通讯录、短信、QQ、微信等系统及第三方应用数据提取恢复；</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w:t>
      </w:r>
      <w:r>
        <w:rPr>
          <w:rFonts w:ascii="仿宋" w:hAnsi="仿宋" w:eastAsia="仿宋" w:cs="仿宋"/>
          <w:color w:val="000000" w:themeColor="text1"/>
          <w:sz w:val="24"/>
          <w:highlight w:val="none"/>
          <w14:textFill>
            <w14:solidFill>
              <w14:schemeClr w14:val="tx1"/>
            </w14:solidFill>
          </w14:textFill>
        </w:rPr>
        <w:t>OPPO</w:t>
      </w:r>
      <w:r>
        <w:rPr>
          <w:rFonts w:hint="eastAsia" w:ascii="仿宋" w:hAnsi="仿宋" w:eastAsia="仿宋" w:cs="仿宋"/>
          <w:color w:val="000000" w:themeColor="text1"/>
          <w:sz w:val="24"/>
          <w:highlight w:val="none"/>
          <w14:textFill>
            <w14:solidFill>
              <w14:schemeClr w14:val="tx1"/>
            </w14:solidFill>
          </w14:textFill>
        </w:rPr>
        <w:t>手机未开USB调试状态下移除屏幕锁；</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支持按应用类型展现、按文件系统展现、按时间、按目标对象等多种数据展现方法，可一键切换选择；</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支持超过200种以上常用Android和iOS应用信息解析；</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即时通讯：QQ、微信、支付宝、淘宝旺旺、千牛、潮信、钉钉、飞信、飞聊、快牙、米聊、来往、爱飞信、微微、爱聊、TIM、MSN、LINE、Skype、Viber、Voxer、Kik等；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社交工具：探探、新浪微博、腾讯微博、陌陌、</w:t>
      </w:r>
      <w:r>
        <w:rPr>
          <w:rFonts w:ascii="仿宋" w:hAnsi="仿宋" w:eastAsia="仿宋" w:cs="仿宋"/>
          <w:color w:val="000000" w:themeColor="text1"/>
          <w:sz w:val="24"/>
          <w:highlight w:val="none"/>
          <w14:textFill>
            <w14:solidFill>
              <w14:schemeClr w14:val="tx1"/>
            </w14:solidFill>
          </w14:textFill>
        </w:rPr>
        <w:t>Twitter</w:t>
      </w:r>
      <w:r>
        <w:rPr>
          <w:rFonts w:hint="eastAsia" w:ascii="仿宋" w:hAnsi="仿宋" w:eastAsia="仿宋" w:cs="仿宋"/>
          <w:color w:val="000000" w:themeColor="text1"/>
          <w:sz w:val="24"/>
          <w:highlight w:val="none"/>
          <w14:textFill>
            <w14:solidFill>
              <w14:schemeClr w14:val="tx1"/>
            </w14:solidFill>
          </w14:textFill>
        </w:rPr>
        <w:t>、Facebook、比邻、密友等；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上网工具：百度浏览器、UC浏览器、QQ浏览器、360浏览器、傲游浏览器、天天浏览器、Hao123、Chrome、海豚浏览器、搜狗浏览器、百度极速版浏览器等；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地图导航：谷歌地图、老虎地图、搜狗地图、百度地图、高德地图、我在这儿等；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出行应用：去哪儿旅行、铁路12306、航班管家、智行火车票、曹操专车、火车票达人、航旅纵横、携程旅行、米途、OFO</w:t>
      </w:r>
      <w:r>
        <w:rPr>
          <w:rFonts w:hint="eastAsia" w:ascii="仿宋" w:hAnsi="仿宋" w:eastAsia="仿宋" w:cs="仿宋"/>
          <w:color w:val="000000" w:themeColor="text1"/>
          <w:sz w:val="24"/>
          <w:highlight w:val="none"/>
          <w14:textFill>
            <w14:solidFill>
              <w14:schemeClr w14:val="tx1"/>
            </w14:solidFill>
          </w14:textFill>
        </w:rPr>
        <w:t>共享</w:t>
      </w:r>
      <w:r>
        <w:rPr>
          <w:rFonts w:ascii="仿宋" w:hAnsi="仿宋" w:eastAsia="仿宋" w:cs="仿宋"/>
          <w:color w:val="000000" w:themeColor="text1"/>
          <w:sz w:val="24"/>
          <w:highlight w:val="none"/>
          <w14:textFill>
            <w14:solidFill>
              <w14:schemeClr w14:val="tx1"/>
            </w14:solidFill>
          </w14:textFill>
        </w:rPr>
        <w:t>单车、哈罗单车</w:t>
      </w:r>
      <w:r>
        <w:rPr>
          <w:rFonts w:hint="eastAsia" w:ascii="仿宋" w:hAnsi="仿宋" w:eastAsia="仿宋" w:cs="仿宋"/>
          <w:color w:val="000000" w:themeColor="text1"/>
          <w:sz w:val="24"/>
          <w:highlight w:val="none"/>
          <w14:textFill>
            <w14:solidFill>
              <w14:schemeClr w14:val="tx1"/>
            </w14:solidFill>
          </w14:textFill>
        </w:rPr>
        <w:t>、小鸣单车等；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短视频应用：抖音、快手等；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邮箱：网易邮箱大师、QQ邮箱、Outlook、Gmail、189邮箱、网易手机邮、139邮箱、新浪邮箱等；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网络硬盘：115网盘、360云盘、百度网盘、金山快盘、微云、微盘、坚果云、</w:t>
      </w:r>
      <w:r>
        <w:rPr>
          <w:rFonts w:ascii="仿宋" w:hAnsi="仿宋" w:eastAsia="仿宋" w:cs="仿宋"/>
          <w:color w:val="000000" w:themeColor="text1"/>
          <w:sz w:val="24"/>
          <w:highlight w:val="none"/>
          <w14:textFill>
            <w14:solidFill>
              <w14:schemeClr w14:val="tx1"/>
            </w14:solidFill>
          </w14:textFill>
        </w:rPr>
        <w:t>Dropbox</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Google云端硬盘</w:t>
      </w:r>
      <w:r>
        <w:rPr>
          <w:rFonts w:hint="eastAsia" w:ascii="仿宋" w:hAnsi="仿宋" w:eastAsia="仿宋" w:cs="仿宋"/>
          <w:color w:val="000000" w:themeColor="text1"/>
          <w:sz w:val="24"/>
          <w:highlight w:val="none"/>
          <w14:textFill>
            <w14:solidFill>
              <w14:schemeClr w14:val="tx1"/>
            </w14:solidFill>
          </w14:textFill>
        </w:rPr>
        <w:t>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输入法：搜狗输入法、百度输入法、</w:t>
      </w:r>
      <w:r>
        <w:rPr>
          <w:rFonts w:ascii="仿宋" w:hAnsi="仿宋" w:eastAsia="仿宋" w:cs="仿宋"/>
          <w:color w:val="000000" w:themeColor="text1"/>
          <w:sz w:val="24"/>
          <w:highlight w:val="none"/>
          <w14:textFill>
            <w14:solidFill>
              <w14:schemeClr w14:val="tx1"/>
            </w14:solidFill>
          </w14:textFill>
        </w:rPr>
        <w:t>QQ</w:t>
      </w:r>
      <w:r>
        <w:rPr>
          <w:rFonts w:hint="eastAsia" w:ascii="仿宋" w:hAnsi="仿宋" w:eastAsia="仿宋" w:cs="仿宋"/>
          <w:color w:val="000000" w:themeColor="text1"/>
          <w:sz w:val="24"/>
          <w:highlight w:val="none"/>
          <w14:textFill>
            <w14:solidFill>
              <w14:schemeClr w14:val="tx1"/>
            </w14:solidFill>
          </w14:textFill>
        </w:rPr>
        <w:t>输入法等；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系统信息：Wifi信息、SIM卡信息、蓝牙记录、系统使用日志等；</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支持未登录的微信离线解析,破解过程无需联网</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支持取证结果中的图片、语音(包含微信语音)、视频等多媒体</w:t>
      </w:r>
      <w:r>
        <w:rPr>
          <w:rFonts w:hint="eastAsia" w:ascii="仿宋" w:hAnsi="仿宋" w:eastAsia="仿宋" w:cs="仿宋"/>
          <w:color w:val="000000" w:themeColor="text1"/>
          <w:sz w:val="24"/>
          <w:highlight w:val="none"/>
          <w14:textFill>
            <w14:solidFill>
              <w14:schemeClr w14:val="tx1"/>
            </w14:solidFill>
          </w14:textFill>
        </w:rPr>
        <w:t>自动关联</w:t>
      </w:r>
      <w:r>
        <w:rPr>
          <w:rFonts w:ascii="仿宋" w:hAnsi="仿宋" w:eastAsia="仿宋" w:cs="仿宋"/>
          <w:color w:val="000000" w:themeColor="text1"/>
          <w:sz w:val="24"/>
          <w:highlight w:val="none"/>
          <w14:textFill>
            <w14:solidFill>
              <w14:schemeClr w14:val="tx1"/>
            </w14:solidFill>
          </w14:textFill>
        </w:rPr>
        <w:t>直接播放</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支持</w:t>
      </w:r>
      <w:r>
        <w:rPr>
          <w:rFonts w:hint="eastAsia" w:ascii="仿宋" w:hAnsi="仿宋" w:eastAsia="仿宋" w:cs="仿宋"/>
          <w:color w:val="000000" w:themeColor="text1"/>
          <w:sz w:val="24"/>
          <w:highlight w:val="none"/>
          <w14:textFill>
            <w14:solidFill>
              <w14:schemeClr w14:val="tx1"/>
            </w14:solidFill>
          </w14:textFill>
        </w:rPr>
        <w:t>Android</w:t>
      </w:r>
      <w:r>
        <w:rPr>
          <w:rFonts w:ascii="仿宋" w:hAnsi="仿宋" w:eastAsia="仿宋" w:cs="仿宋"/>
          <w:color w:val="000000" w:themeColor="text1"/>
          <w:sz w:val="24"/>
          <w:highlight w:val="none"/>
          <w14:textFill>
            <w14:solidFill>
              <w14:schemeClr w14:val="tx1"/>
            </w14:solidFill>
          </w14:textFill>
        </w:rPr>
        <w:t>、iOS微信</w:t>
      </w:r>
      <w:r>
        <w:rPr>
          <w:rFonts w:hint="eastAsia" w:ascii="仿宋" w:hAnsi="仿宋" w:eastAsia="仿宋" w:cs="仿宋"/>
          <w:color w:val="000000" w:themeColor="text1"/>
          <w:sz w:val="24"/>
          <w:highlight w:val="none"/>
          <w14:textFill>
            <w14:solidFill>
              <w14:schemeClr w14:val="tx1"/>
            </w14:solidFill>
          </w14:textFill>
        </w:rPr>
        <w:t>全版本</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含6.0以上</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删除</w:t>
      </w:r>
      <w:r>
        <w:rPr>
          <w:rFonts w:ascii="仿宋" w:hAnsi="仿宋" w:eastAsia="仿宋" w:cs="仿宋"/>
          <w:color w:val="000000" w:themeColor="text1"/>
          <w:sz w:val="24"/>
          <w:highlight w:val="none"/>
          <w14:textFill>
            <w14:solidFill>
              <w14:schemeClr w14:val="tx1"/>
            </w14:solidFill>
          </w14:textFill>
        </w:rPr>
        <w:t>数据恢复</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支持微信、支付宝</w:t>
      </w:r>
      <w:r>
        <w:rPr>
          <w:rFonts w:hint="eastAsia" w:ascii="仿宋" w:hAnsi="仿宋" w:eastAsia="仿宋" w:cs="仿宋"/>
          <w:color w:val="000000" w:themeColor="text1"/>
          <w:sz w:val="24"/>
          <w:highlight w:val="none"/>
          <w14:textFill>
            <w14:solidFill>
              <w14:schemeClr w14:val="tx1"/>
            </w14:solidFill>
          </w14:textFill>
        </w:rPr>
        <w:t>非扫码方式红包、账单、转账等资金数据提取，包括交易</w:t>
      </w:r>
      <w:r>
        <w:rPr>
          <w:rFonts w:ascii="仿宋" w:hAnsi="仿宋" w:eastAsia="仿宋" w:cs="仿宋"/>
          <w:color w:val="000000" w:themeColor="text1"/>
          <w:sz w:val="24"/>
          <w:highlight w:val="none"/>
          <w14:textFill>
            <w14:solidFill>
              <w14:schemeClr w14:val="tx1"/>
            </w14:solidFill>
          </w14:textFill>
        </w:rPr>
        <w:t>记录</w:t>
      </w:r>
      <w:r>
        <w:rPr>
          <w:rFonts w:hint="eastAsia" w:ascii="仿宋" w:hAnsi="仿宋" w:eastAsia="仿宋" w:cs="仿宋"/>
          <w:color w:val="000000" w:themeColor="text1"/>
          <w:sz w:val="24"/>
          <w:highlight w:val="none"/>
          <w14:textFill>
            <w14:solidFill>
              <w14:schemeClr w14:val="tx1"/>
            </w14:solidFill>
          </w14:textFill>
        </w:rPr>
        <w:t>、绑定银行卡信息</w:t>
      </w:r>
      <w:r>
        <w:rPr>
          <w:rFonts w:ascii="仿宋" w:hAnsi="仿宋" w:eastAsia="仿宋" w:cs="仿宋"/>
          <w:color w:val="000000" w:themeColor="text1"/>
          <w:sz w:val="24"/>
          <w:highlight w:val="none"/>
          <w14:textFill>
            <w14:solidFill>
              <w14:schemeClr w14:val="tx1"/>
            </w14:solidFill>
          </w14:textFill>
        </w:rPr>
        <w:t>等</w:t>
      </w:r>
      <w:r>
        <w:rPr>
          <w:rFonts w:hint="eastAsia" w:ascii="仿宋" w:hAnsi="仿宋" w:eastAsia="仿宋" w:cs="仿宋"/>
          <w:color w:val="000000" w:themeColor="text1"/>
          <w:sz w:val="24"/>
          <w:highlight w:val="none"/>
          <w14:textFill>
            <w14:solidFill>
              <w14:schemeClr w14:val="tx1"/>
            </w14:solidFill>
          </w14:textFill>
        </w:rPr>
        <w:t>提取；</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支持手机系统邮件解析，UC浏览器、QQ浏览器等浏览器登陆邮箱的痕迹提取；</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支持百度网盘数据下载固定，从云端服务器下载百度网盘中的文件；</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支持非仿真方式从云端服务器获取滴滴出行、铁路12306、曹操专车等应用出行订单数据，防止改变手机中应用登陆状态；</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支持对取证结果进行智能筛选,自动标记含有手机号码、身份证、银行账户的数据,并导出成报告</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支持</w:t>
      </w:r>
      <w:r>
        <w:rPr>
          <w:rFonts w:hint="eastAsia" w:ascii="仿宋" w:hAnsi="仿宋" w:eastAsia="仿宋" w:cs="仿宋"/>
          <w:color w:val="000000" w:themeColor="text1"/>
          <w:sz w:val="24"/>
          <w:highlight w:val="none"/>
          <w14:textFill>
            <w14:solidFill>
              <w14:schemeClr w14:val="tx1"/>
            </w14:solidFill>
          </w14:textFill>
        </w:rPr>
        <w:t>“目标人”添加功能</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设定</w:t>
      </w:r>
      <w:r>
        <w:rPr>
          <w:rFonts w:ascii="仿宋" w:hAnsi="仿宋" w:eastAsia="仿宋" w:cs="仿宋"/>
          <w:color w:val="000000" w:themeColor="text1"/>
          <w:sz w:val="24"/>
          <w:highlight w:val="none"/>
          <w14:textFill>
            <w14:solidFill>
              <w14:schemeClr w14:val="tx1"/>
            </w14:solidFill>
          </w14:textFill>
        </w:rPr>
        <w:t>目标人手机号、</w:t>
      </w:r>
      <w:r>
        <w:rPr>
          <w:rFonts w:hint="eastAsia" w:ascii="仿宋" w:hAnsi="仿宋" w:eastAsia="仿宋" w:cs="仿宋"/>
          <w:color w:val="000000" w:themeColor="text1"/>
          <w:sz w:val="24"/>
          <w:highlight w:val="none"/>
          <w14:textFill>
            <w14:solidFill>
              <w14:schemeClr w14:val="tx1"/>
            </w14:solidFill>
          </w14:textFill>
        </w:rPr>
        <w:t>社交</w:t>
      </w:r>
      <w:r>
        <w:rPr>
          <w:rFonts w:ascii="仿宋" w:hAnsi="仿宋" w:eastAsia="仿宋" w:cs="仿宋"/>
          <w:color w:val="000000" w:themeColor="text1"/>
          <w:sz w:val="24"/>
          <w:highlight w:val="none"/>
          <w14:textFill>
            <w14:solidFill>
              <w14:schemeClr w14:val="tx1"/>
            </w14:solidFill>
          </w14:textFill>
        </w:rPr>
        <w:t>账号等信息，</w:t>
      </w:r>
      <w:r>
        <w:rPr>
          <w:rFonts w:hint="eastAsia" w:ascii="仿宋" w:hAnsi="仿宋" w:eastAsia="仿宋" w:cs="仿宋"/>
          <w:color w:val="000000" w:themeColor="text1"/>
          <w:sz w:val="24"/>
          <w:highlight w:val="none"/>
          <w14:textFill>
            <w14:solidFill>
              <w14:schemeClr w14:val="tx1"/>
            </w14:solidFill>
          </w14:textFill>
        </w:rPr>
        <w:t>可跨应用自动</w:t>
      </w:r>
      <w:r>
        <w:rPr>
          <w:rFonts w:ascii="仿宋" w:hAnsi="仿宋" w:eastAsia="仿宋" w:cs="仿宋"/>
          <w:color w:val="000000" w:themeColor="text1"/>
          <w:sz w:val="24"/>
          <w:highlight w:val="none"/>
          <w14:textFill>
            <w14:solidFill>
              <w14:schemeClr w14:val="tx1"/>
            </w14:solidFill>
          </w14:textFill>
        </w:rPr>
        <w:t>查询关联手机中的提取结果，并支持针对目标人导出报告</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w:t>
      </w:r>
      <w:r>
        <w:rPr>
          <w:rFonts w:ascii="仿宋" w:hAnsi="仿宋" w:eastAsia="仿宋" w:cs="仿宋"/>
          <w:color w:val="000000" w:themeColor="text1"/>
          <w:sz w:val="24"/>
          <w:highlight w:val="none"/>
          <w14:textFill>
            <w14:solidFill>
              <w14:schemeClr w14:val="tx1"/>
            </w14:solidFill>
          </w14:textFill>
        </w:rPr>
        <w:t>已获取数据全局搜索</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一键搜索短信、</w:t>
      </w:r>
      <w:r>
        <w:rPr>
          <w:rFonts w:hint="eastAsia" w:ascii="仿宋" w:hAnsi="仿宋" w:eastAsia="仿宋" w:cs="仿宋"/>
          <w:color w:val="000000" w:themeColor="text1"/>
          <w:sz w:val="24"/>
          <w:highlight w:val="none"/>
          <w14:textFill>
            <w14:solidFill>
              <w14:schemeClr w14:val="tx1"/>
            </w14:solidFill>
          </w14:textFill>
        </w:rPr>
        <w:t>通讯录</w:t>
      </w:r>
      <w:r>
        <w:rPr>
          <w:rFonts w:ascii="仿宋" w:hAnsi="仿宋" w:eastAsia="仿宋" w:cs="仿宋"/>
          <w:color w:val="000000" w:themeColor="text1"/>
          <w:sz w:val="24"/>
          <w:highlight w:val="none"/>
          <w14:textFill>
            <w14:solidFill>
              <w14:schemeClr w14:val="tx1"/>
            </w14:solidFill>
          </w14:textFill>
        </w:rPr>
        <w:t>、Q</w:t>
      </w:r>
      <w:r>
        <w:rPr>
          <w:rFonts w:hint="eastAsia" w:ascii="仿宋" w:hAnsi="仿宋" w:eastAsia="仿宋" w:cs="仿宋"/>
          <w:color w:val="000000" w:themeColor="text1"/>
          <w:sz w:val="24"/>
          <w:highlight w:val="none"/>
          <w14:textFill>
            <w14:solidFill>
              <w14:schemeClr w14:val="tx1"/>
            </w14:solidFill>
          </w14:textFill>
        </w:rPr>
        <w:t>Q</w:t>
      </w:r>
      <w:r>
        <w:rPr>
          <w:rFonts w:ascii="仿宋" w:hAnsi="仿宋" w:eastAsia="仿宋" w:cs="仿宋"/>
          <w:color w:val="000000" w:themeColor="text1"/>
          <w:sz w:val="24"/>
          <w:highlight w:val="none"/>
          <w14:textFill>
            <w14:solidFill>
              <w14:schemeClr w14:val="tx1"/>
            </w14:solidFill>
          </w14:textFill>
        </w:rPr>
        <w:t>、微信等</w:t>
      </w:r>
      <w:r>
        <w:rPr>
          <w:rFonts w:hint="eastAsia" w:ascii="仿宋" w:hAnsi="仿宋" w:eastAsia="仿宋" w:cs="仿宋"/>
          <w:color w:val="000000" w:themeColor="text1"/>
          <w:sz w:val="24"/>
          <w:highlight w:val="none"/>
          <w14:textFill>
            <w14:solidFill>
              <w14:schemeClr w14:val="tx1"/>
            </w14:solidFill>
          </w14:textFill>
        </w:rPr>
        <w:t>所有</w:t>
      </w:r>
      <w:r>
        <w:rPr>
          <w:rFonts w:ascii="仿宋" w:hAnsi="仿宋" w:eastAsia="仿宋" w:cs="仿宋"/>
          <w:color w:val="000000" w:themeColor="text1"/>
          <w:sz w:val="24"/>
          <w:highlight w:val="none"/>
          <w14:textFill>
            <w14:solidFill>
              <w14:schemeClr w14:val="tx1"/>
            </w14:solidFill>
          </w14:textFill>
        </w:rPr>
        <w:t>数据</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支持上下文</w:t>
      </w:r>
      <w:r>
        <w:rPr>
          <w:rFonts w:hint="eastAsia" w:ascii="仿宋" w:hAnsi="仿宋" w:eastAsia="仿宋" w:cs="仿宋"/>
          <w:color w:val="000000" w:themeColor="text1"/>
          <w:sz w:val="24"/>
          <w:highlight w:val="none"/>
          <w14:textFill>
            <w14:solidFill>
              <w14:schemeClr w14:val="tx1"/>
            </w14:solidFill>
          </w14:textFill>
        </w:rPr>
        <w:t>智能</w:t>
      </w:r>
      <w:r>
        <w:rPr>
          <w:rFonts w:ascii="仿宋" w:hAnsi="仿宋" w:eastAsia="仿宋" w:cs="仿宋"/>
          <w:color w:val="000000" w:themeColor="text1"/>
          <w:sz w:val="24"/>
          <w:highlight w:val="none"/>
          <w14:textFill>
            <w14:solidFill>
              <w14:schemeClr w14:val="tx1"/>
            </w14:solidFill>
          </w14:textFill>
        </w:rPr>
        <w:t>关联查看</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支持对取证结果进行标记，标记类型可自定义，支持依照标记进行数据分类和导出报告；</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★取证结果支持上传SMART云、高检云以及兼容BCP格式的分析平台；</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支持多语言显示，能显示设备中的中文、英语、藏文等多种语言；</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支持同屏时间线分析展示功能，将所有带时间属性的数据（包括短信、通话记录、QQ、微信等）按照时间段和时间轴进行可视化展现，可一键过滤时间点的事件信息；</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支持用户关联分析，可对短信、通话记录、QQ、微信等社交信息按照联系密切程度进行可视化展现；</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支持地理位置分析，可获取手机中的照片、地图、聊天工具中包含的地理位置在内置离线地图工具中加以展现；</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支持多机联系人交叉分析，可图形化展现多部手机中的通讯录、QQ、微信等的共同联系人，可视化展现结果支持图片格式导出；</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支持多机记录交叉分析，可图形化展现多部手机中之间交叉信息及与共同第三方之间的信息，可视化展现结果支持图片格式导出；</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支持多机文件交叉分析，可图形化展现多部手机中之间共同的照片、语音等文件，可视化展现结果支持图片格式导出；</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支持取证结果的一键导出和自定义导出多种导出方式，支持多种报告格式导出，包括PDF, HTML , Excel等常见文件格式；</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★内置免安装绿色版报告阅读器，支持百万级数据实时展现，可进行自定义数据筛选和搜索过滤，单一可执行exe文件，无数据污染风险；</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支持对报告阅读器设置密码，需要密码才能打开阅读报告；</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支持将报告阅读器绑定硬盘，无法拷贝或转移报告至其他硬盘中查看；</w:t>
      </w:r>
    </w:p>
    <w:p>
      <w:pPr>
        <w:numPr>
          <w:ilvl w:val="0"/>
          <w:numId w:val="5"/>
        </w:numPr>
        <w:spacing w:line="360" w:lineRule="auto"/>
        <w:outlineLvl w:val="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软件</w:t>
      </w:r>
      <w:r>
        <w:rPr>
          <w:rFonts w:hint="eastAsia" w:ascii="仿宋" w:hAnsi="仿宋" w:eastAsia="仿宋" w:cs="仿宋"/>
          <w:color w:val="000000" w:themeColor="text1"/>
          <w:sz w:val="24"/>
          <w:highlight w:val="none"/>
          <w14:textFill>
            <w14:solidFill>
              <w14:schemeClr w14:val="tx1"/>
            </w14:solidFill>
          </w14:textFill>
        </w:rPr>
        <w:t>均</w:t>
      </w:r>
      <w:r>
        <w:rPr>
          <w:rFonts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14:textFill>
            <w14:solidFill>
              <w14:schemeClr w14:val="tx1"/>
            </w14:solidFill>
          </w14:textFill>
        </w:rPr>
        <w:t>国内自主研发，需提供软件著作权证明，具有省级电子信息产品检验所软件评测报告和公安部检测报告。</w:t>
      </w:r>
    </w:p>
    <w:p>
      <w:pPr>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bookmarkStart w:id="0" w:name="_Toc275444957"/>
      <w:r>
        <w:rPr>
          <w:rFonts w:hint="eastAsia" w:ascii="仿宋" w:hAnsi="仿宋" w:eastAsia="仿宋" w:cs="仿宋"/>
          <w:b/>
          <w:color w:val="000000" w:themeColor="text1"/>
          <w:sz w:val="24"/>
          <w:highlight w:val="none"/>
          <w14:textFill>
            <w14:solidFill>
              <w14:schemeClr w14:val="tx1"/>
            </w14:solidFill>
          </w14:textFill>
        </w:rPr>
        <w:t>五、项目要求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1、供货期和地点要求：</w:t>
      </w:r>
    </w:p>
    <w:p>
      <w:pPr>
        <w:spacing w:line="360" w:lineRule="auto"/>
        <w:ind w:firstLine="840" w:firstLineChars="3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供货期：</w:t>
      </w:r>
      <w:r>
        <w:rPr>
          <w:rFonts w:hint="eastAsia" w:ascii="仿宋" w:hAnsi="仿宋" w:eastAsia="仿宋" w:cs="仿宋"/>
          <w:color w:val="000000" w:themeColor="text1"/>
          <w:sz w:val="24"/>
          <w:highlight w:val="none"/>
          <w14:textFill>
            <w14:solidFill>
              <w14:schemeClr w14:val="tx1"/>
            </w14:solidFill>
          </w14:textFill>
        </w:rPr>
        <w:t>合同签订完毕日起</w:t>
      </w:r>
      <w:r>
        <w:rPr>
          <w:rFonts w:hint="eastAsia" w:ascii="仿宋" w:hAnsi="仿宋" w:eastAsia="仿宋" w:cs="仿宋"/>
          <w:color w:val="000000" w:themeColor="text1"/>
          <w:sz w:val="24"/>
          <w:highlight w:val="none"/>
          <w:u w:val="single"/>
          <w14:textFill>
            <w14:solidFill>
              <w14:schemeClr w14:val="tx1"/>
            </w14:solidFill>
          </w14:textFill>
        </w:rPr>
        <w:t>15个工作日</w:t>
      </w:r>
      <w:r>
        <w:rPr>
          <w:rFonts w:hint="eastAsia" w:ascii="仿宋" w:hAnsi="仿宋" w:eastAsia="仿宋" w:cs="仿宋"/>
          <w:color w:val="000000" w:themeColor="text1"/>
          <w:sz w:val="24"/>
          <w:highlight w:val="none"/>
          <w14:textFill>
            <w14:solidFill>
              <w14:schemeClr w14:val="tx1"/>
            </w14:solidFill>
          </w14:textFill>
        </w:rPr>
        <w:t>内完成；</w:t>
      </w:r>
    </w:p>
    <w:p>
      <w:pPr>
        <w:spacing w:line="360" w:lineRule="auto"/>
        <w:ind w:firstLine="840" w:firstLineChars="3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供货地点：采购人指定地点。</w:t>
      </w:r>
    </w:p>
    <w:bookmarkEnd w:id="0"/>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2、安装调试：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中标人必须负责中标货物的运输、安装、调试等工作，所产生的费用由中标人负责；</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安装调试完成后双方共同进行验收，并签署项目验收报告。</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3、维保要求：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全机三年免费质保。</w:t>
      </w:r>
      <w:r>
        <w:rPr>
          <w:rFonts w:hint="eastAsia" w:ascii="仿宋" w:hAnsi="仿宋" w:eastAsia="仿宋" w:cs="仿宋"/>
          <w:color w:val="000000" w:themeColor="text1"/>
          <w:sz w:val="24"/>
          <w:highlight w:val="none"/>
          <w14:textFill>
            <w14:solidFill>
              <w14:schemeClr w14:val="tx1"/>
            </w14:solidFill>
          </w14:textFill>
        </w:rPr>
        <w:t>中标人在杭州市内应具有完善的售后服务体系，具有本地化服务能力，要求对所有设备进行终身维护，并全部上门服务；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用户有故障申报，中标人必须在1小时内响应，2小时内到现场，24小时内解决。</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4、提供技术培训，要求中标人派有资格的技术人员指导并制定培训内容。通过技术培训，应使采购人的技术人员能够掌握操作和维修技术，能较熟练地调整和及时处理各种故障。</w:t>
      </w:r>
    </w:p>
    <w:p>
      <w:pPr>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五、付款方式及质保要求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签订完毕生效后，支付合同总价的30%作为预付款，全部货物送达采购人指定地点，并初验合格后支付合同总价的60%，货物安装调试完毕终验合格后支付合同总价的10%（中标供应商须在付款前开具全额增值税专用发票给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2、质保金为合同总价的5%，质保期（三年）满后，无质量问题全额无息退还质量保证金。</w:t>
      </w:r>
    </w:p>
    <w:p>
      <w:pPr>
        <w:tabs>
          <w:tab w:val="left" w:pos="0"/>
        </w:tabs>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六、服务约定</w:t>
      </w:r>
    </w:p>
    <w:p>
      <w:pPr>
        <w:tabs>
          <w:tab w:val="left" w:pos="0"/>
        </w:tabs>
        <w:spacing w:line="360" w:lineRule="auto"/>
        <w:jc w:val="left"/>
        <w:rPr>
          <w:rFonts w:hint="eastAsia" w:ascii="仿宋" w:hAnsi="仿宋" w:eastAsia="仿宋" w:cs="仿宋"/>
          <w:bCs/>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kern w:val="0"/>
          <w:sz w:val="24"/>
          <w:highlight w:val="none"/>
          <w14:textFill>
            <w14:solidFill>
              <w14:schemeClr w14:val="tx1"/>
            </w14:solidFill>
          </w14:textFill>
        </w:rPr>
        <w:t>1、合同签订时按要求签订保密协议。并在项目实施过程中，严格遵守国家相关保密与安全法律法规，遵循采购人各项安全保密制度和规章；</w:t>
      </w:r>
    </w:p>
    <w:p>
      <w:pPr>
        <w:tabs>
          <w:tab w:val="left" w:pos="0"/>
        </w:tabs>
        <w:spacing w:line="360" w:lineRule="auto"/>
        <w:ind w:firstLine="465"/>
        <w:jc w:val="left"/>
        <w:rPr>
          <w:rFonts w:hint="eastAsia" w:ascii="仿宋" w:hAnsi="仿宋" w:eastAsia="仿宋" w:cs="仿宋"/>
          <w:bCs/>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kern w:val="0"/>
          <w:sz w:val="24"/>
          <w:highlight w:val="none"/>
          <w14:textFill>
            <w14:solidFill>
              <w14:schemeClr w14:val="tx1"/>
            </w14:solidFill>
          </w14:textFill>
        </w:rPr>
        <w:t>2、要求服务工作人员对工作中涉及到的用户的数据、文件等任何资料进行保密。因工作人员的行为造成泄密等问题由中标人承担相应的责任;</w:t>
      </w:r>
    </w:p>
    <w:p>
      <w:pPr>
        <w:tabs>
          <w:tab w:val="left" w:pos="0"/>
        </w:tabs>
        <w:spacing w:line="360" w:lineRule="auto"/>
        <w:ind w:firstLine="465"/>
        <w:jc w:val="left"/>
        <w:rPr>
          <w:rFonts w:hint="eastAsia" w:ascii="仿宋" w:hAnsi="仿宋" w:eastAsia="仿宋" w:cs="仿宋"/>
          <w:bCs/>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kern w:val="0"/>
          <w:sz w:val="24"/>
          <w:highlight w:val="none"/>
          <w14:textFill>
            <w14:solidFill>
              <w14:schemeClr w14:val="tx1"/>
            </w14:solidFill>
          </w14:textFill>
        </w:rPr>
        <w:t>3、因产品质量问题产生的一切后果由中标人承担全部责任(具体情况以合同签订条款为准)。</w:t>
      </w: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F76"/>
    <w:multiLevelType w:val="multilevel"/>
    <w:tmpl w:val="37642F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F89000"/>
    <w:multiLevelType w:val="singleLevel"/>
    <w:tmpl w:val="58F89000"/>
    <w:lvl w:ilvl="0" w:tentative="0">
      <w:start w:val="1"/>
      <w:numFmt w:val="chineseCounting"/>
      <w:suff w:val="nothing"/>
      <w:lvlText w:val="%1、"/>
      <w:lvlJc w:val="left"/>
    </w:lvl>
  </w:abstractNum>
  <w:abstractNum w:abstractNumId="2">
    <w:nsid w:val="66A1AC04"/>
    <w:multiLevelType w:val="singleLevel"/>
    <w:tmpl w:val="66A1AC04"/>
    <w:lvl w:ilvl="0" w:tentative="0">
      <w:start w:val="4"/>
      <w:numFmt w:val="chineseCounting"/>
      <w:suff w:val="nothing"/>
      <w:lvlText w:val="%1、"/>
      <w:lvlJc w:val="left"/>
      <w:rPr>
        <w:rFonts w:hint="eastAsia"/>
      </w:rPr>
    </w:lvl>
  </w:abstractNum>
  <w:abstractNum w:abstractNumId="3">
    <w:nsid w:val="764471CF"/>
    <w:multiLevelType w:val="multilevel"/>
    <w:tmpl w:val="764471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894426"/>
    <w:multiLevelType w:val="multilevel"/>
    <w:tmpl w:val="768944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C0A9F"/>
    <w:rsid w:val="7ADC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2019-09-10T12:21:00Z</dcterms:created>
  <dc:creator>杭州市江干区城市基础设施建设中心</dc:creator>
  <cp:lastModifiedBy>杭州市江干区城市基础设施建设中心</cp:lastModifiedBy>
  <dcterms:modified xsi:type="dcterms:W3CDTF">2019-09-10T12:22:08Z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