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000000" w:themeColor="text1"/>
          <w:sz w:val="52"/>
          <w:szCs w:val="52"/>
        </w:rPr>
      </w:pPr>
    </w:p>
    <w:p>
      <w:pPr>
        <w:jc w:val="center"/>
        <w:rPr>
          <w:rFonts w:hint="eastAsia" w:ascii="仿宋" w:eastAsia="仿宋"/>
          <w:b/>
          <w:bCs/>
          <w:sz w:val="52"/>
          <w:szCs w:val="52"/>
          <w:lang w:eastAsia="zh-CN"/>
        </w:rPr>
      </w:pPr>
      <w:r>
        <w:rPr>
          <w:rFonts w:hint="eastAsia" w:ascii="仿宋" w:eastAsia="仿宋"/>
          <w:b/>
          <w:bCs/>
          <w:color w:val="000000" w:themeColor="text1"/>
          <w:sz w:val="52"/>
          <w:szCs w:val="52"/>
          <w:lang w:eastAsia="zh-CN"/>
        </w:rPr>
        <w:t>越城区网络安全运营中心项目</w:t>
      </w:r>
    </w:p>
    <w:p>
      <w:pPr>
        <w:rPr>
          <w:rFonts w:ascii="仿宋" w:eastAsia="仿宋"/>
          <w:sz w:val="36"/>
          <w:szCs w:val="36"/>
        </w:rPr>
      </w:pPr>
    </w:p>
    <w:p>
      <w:pPr>
        <w:rPr>
          <w:rFonts w:ascii="仿宋" w:eastAsia="仿宋"/>
          <w:sz w:val="36"/>
          <w:szCs w:val="36"/>
        </w:rPr>
      </w:pPr>
    </w:p>
    <w:p>
      <w:pPr>
        <w:jc w:val="center"/>
        <w:rPr>
          <w:rFonts w:ascii="仿宋" w:eastAsia="仿宋"/>
          <w:b/>
          <w:bCs/>
          <w:sz w:val="72"/>
          <w:szCs w:val="72"/>
        </w:rPr>
      </w:pPr>
      <w:r>
        <w:rPr>
          <w:rFonts w:hint="eastAsia" w:ascii="仿宋" w:eastAsia="仿宋"/>
          <w:b/>
          <w:bCs/>
          <w:sz w:val="72"/>
          <w:szCs w:val="72"/>
        </w:rPr>
        <w:t>采</w:t>
      </w:r>
    </w:p>
    <w:p>
      <w:pPr>
        <w:jc w:val="center"/>
        <w:rPr>
          <w:rFonts w:ascii="仿宋" w:eastAsia="仿宋"/>
          <w:b/>
          <w:bCs/>
          <w:sz w:val="72"/>
          <w:szCs w:val="72"/>
        </w:rPr>
      </w:pPr>
      <w:r>
        <w:rPr>
          <w:rFonts w:hint="eastAsia" w:ascii="仿宋" w:eastAsia="仿宋"/>
          <w:b/>
          <w:bCs/>
          <w:sz w:val="72"/>
          <w:szCs w:val="72"/>
        </w:rPr>
        <w:t>购</w:t>
      </w:r>
    </w:p>
    <w:p>
      <w:pPr>
        <w:jc w:val="center"/>
        <w:rPr>
          <w:rFonts w:ascii="仿宋" w:eastAsia="仿宋"/>
          <w:b/>
          <w:bCs/>
          <w:sz w:val="72"/>
          <w:szCs w:val="72"/>
        </w:rPr>
      </w:pPr>
      <w:r>
        <w:rPr>
          <w:rFonts w:hint="eastAsia" w:ascii="仿宋" w:eastAsia="仿宋"/>
          <w:b/>
          <w:bCs/>
          <w:sz w:val="72"/>
          <w:szCs w:val="72"/>
        </w:rPr>
        <w:t>文</w:t>
      </w:r>
    </w:p>
    <w:p>
      <w:pPr>
        <w:jc w:val="center"/>
        <w:rPr>
          <w:rFonts w:ascii="仿宋" w:eastAsia="仿宋"/>
          <w:b/>
          <w:bCs/>
          <w:sz w:val="72"/>
          <w:szCs w:val="72"/>
        </w:rPr>
      </w:pPr>
      <w:r>
        <w:rPr>
          <w:rFonts w:hint="eastAsia" w:ascii="仿宋" w:eastAsia="仿宋"/>
          <w:b/>
          <w:bCs/>
          <w:sz w:val="72"/>
          <w:szCs w:val="72"/>
        </w:rPr>
        <w:t>件</w:t>
      </w:r>
    </w:p>
    <w:p>
      <w:pPr>
        <w:rPr>
          <w:rFonts w:ascii="仿宋" w:eastAsia="仿宋"/>
          <w:b/>
          <w:bCs/>
          <w:sz w:val="36"/>
          <w:szCs w:val="36"/>
        </w:rPr>
      </w:pPr>
    </w:p>
    <w:p>
      <w:pPr>
        <w:rPr>
          <w:rFonts w:ascii="仿宋" w:eastAsia="仿宋"/>
          <w:sz w:val="36"/>
          <w:szCs w:val="36"/>
        </w:rPr>
      </w:pPr>
    </w:p>
    <w:p>
      <w:pPr>
        <w:rPr>
          <w:rFonts w:ascii="仿宋" w:eastAsia="仿宋"/>
          <w:sz w:val="36"/>
          <w:szCs w:val="36"/>
        </w:rPr>
      </w:pPr>
    </w:p>
    <w:tbl>
      <w:tblPr>
        <w:tblStyle w:val="27"/>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rPr>
                <w:rFonts w:ascii="仿宋" w:eastAsia="仿宋"/>
                <w:sz w:val="28"/>
                <w:u w:val="single"/>
              </w:rPr>
            </w:pPr>
            <w:r>
              <w:rPr>
                <w:rFonts w:hint="eastAsia" w:ascii="仿宋" w:eastAsia="仿宋"/>
                <w:sz w:val="28"/>
                <w:u w:val="single"/>
                <w:lang w:val="en-US" w:eastAsia="zh-CN"/>
              </w:rPr>
              <w:t>YH2022-08043</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szCs w:val="28"/>
              </w:rPr>
              <w:t>绍兴市</w:t>
            </w:r>
            <w:r>
              <w:rPr>
                <w:rFonts w:hint="eastAsia" w:ascii="仿宋" w:hAnsi="仿宋" w:eastAsia="仿宋" w:cs="仿宋"/>
                <w:sz w:val="28"/>
                <w:szCs w:val="28"/>
              </w:rPr>
              <w:t>越城区大数据发展管理中心</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rPr>
                <w:rFonts w:ascii="仿宋" w:eastAsia="仿宋"/>
                <w:sz w:val="28"/>
              </w:rPr>
            </w:pPr>
            <w:r>
              <w:rPr>
                <w:rFonts w:hint="eastAsia" w:ascii="仿宋" w:hAnsi="仿宋" w:eastAsia="仿宋" w:cs="仿宋"/>
                <w:sz w:val="28"/>
                <w:szCs w:val="28"/>
              </w:rPr>
              <w:t>耀华建设管理有限公司</w:t>
            </w:r>
          </w:p>
        </w:tc>
      </w:tr>
      <w:tr>
        <w:tblPrEx>
          <w:tblCellMar>
            <w:top w:w="0" w:type="dxa"/>
            <w:left w:w="108" w:type="dxa"/>
            <w:bottom w:w="0" w:type="dxa"/>
            <w:right w:w="108" w:type="dxa"/>
          </w:tblCellMar>
        </w:tblPrEx>
        <w:trPr>
          <w:trHeight w:val="606" w:hRule="exact"/>
          <w:jc w:val="center"/>
        </w:trPr>
        <w:tc>
          <w:tcPr>
            <w:tcW w:w="2396" w:type="dxa"/>
            <w:tcBorders>
              <w:top w:val="nil"/>
              <w:left w:val="nil"/>
              <w:bottom w:val="nil"/>
              <w:right w:val="nil"/>
            </w:tcBorders>
            <w:noWrap/>
            <w:vAlign w:val="center"/>
          </w:tcPr>
          <w:p>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rPr>
                <w:rFonts w:ascii="仿宋" w:eastAsia="仿宋"/>
                <w:sz w:val="28"/>
              </w:rPr>
            </w:pPr>
            <w:r>
              <w:rPr>
                <w:rFonts w:hint="eastAsia" w:ascii="仿宋" w:eastAsia="仿宋"/>
                <w:sz w:val="28"/>
              </w:rPr>
              <w:t>绍兴市越城区财政局</w:t>
            </w:r>
          </w:p>
        </w:tc>
      </w:tr>
    </w:tbl>
    <w:p>
      <w:pPr>
        <w:jc w:val="center"/>
        <w:rPr>
          <w:rFonts w:ascii="仿宋" w:eastAsia="仿宋"/>
          <w:sz w:val="28"/>
        </w:rPr>
      </w:pPr>
    </w:p>
    <w:p>
      <w:pPr>
        <w:jc w:val="center"/>
        <w:rPr>
          <w:rFonts w:ascii="仿宋" w:eastAsia="仿宋"/>
          <w:sz w:val="28"/>
        </w:rPr>
      </w:pPr>
    </w:p>
    <w:p>
      <w:pPr>
        <w:jc w:val="center"/>
        <w:rPr>
          <w:rFonts w:ascii="仿宋" w:eastAsia="仿宋"/>
          <w:sz w:val="28"/>
        </w:rPr>
      </w:pPr>
      <w:r>
        <w:rPr>
          <w:rFonts w:hint="eastAsia" w:ascii="仿宋" w:eastAsia="仿宋"/>
          <w:sz w:val="28"/>
          <w:u w:val="single"/>
        </w:rPr>
        <w:t xml:space="preserve"> 2022 </w:t>
      </w:r>
      <w:r>
        <w:rPr>
          <w:rFonts w:hint="eastAsia" w:ascii="仿宋" w:eastAsia="仿宋"/>
          <w:sz w:val="28"/>
        </w:rPr>
        <w:t>年</w:t>
      </w:r>
      <w:r>
        <w:rPr>
          <w:rFonts w:hint="eastAsia" w:ascii="仿宋" w:eastAsia="仿宋"/>
          <w:sz w:val="28"/>
          <w:u w:val="single"/>
        </w:rPr>
        <w:t xml:space="preserve"> 9</w:t>
      </w:r>
      <w:r>
        <w:rPr>
          <w:rFonts w:hint="eastAsia" w:ascii="仿宋" w:eastAsia="仿宋"/>
          <w:sz w:val="28"/>
        </w:rPr>
        <w:t>月</w:t>
      </w:r>
    </w:p>
    <w:p>
      <w:pPr>
        <w:rPr>
          <w:rFonts w:ascii="仿宋" w:eastAsia="仿宋"/>
          <w:sz w:val="28"/>
        </w:rPr>
      </w:pPr>
    </w:p>
    <w:p>
      <w:pPr>
        <w:jc w:val="center"/>
        <w:rPr>
          <w:rFonts w:ascii="仿宋" w:eastAsia="仿宋"/>
          <w:b/>
          <w:color w:val="000000"/>
          <w:sz w:val="44"/>
          <w:szCs w:val="44"/>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sz w:val="28"/>
        </w:rPr>
      </w:pPr>
      <w:r>
        <w:rPr>
          <w:rFonts w:hint="eastAsia" w:ascii="仿宋" w:eastAsia="仿宋"/>
          <w:b/>
          <w:color w:val="000000"/>
          <w:sz w:val="44"/>
          <w:szCs w:val="44"/>
        </w:rPr>
        <w:t>目录</w:t>
      </w:r>
    </w:p>
    <w:p>
      <w:pPr>
        <w:jc w:val="center"/>
        <w:rPr>
          <w:rFonts w:ascii="仿宋" w:eastAsia="仿宋"/>
          <w:b/>
          <w:color w:val="000000"/>
          <w:sz w:val="44"/>
          <w:szCs w:val="44"/>
        </w:rPr>
      </w:pPr>
    </w:p>
    <w:p>
      <w:pPr>
        <w:pStyle w:val="21"/>
        <w:tabs>
          <w:tab w:val="right" w:leader="dot" w:pos="8641"/>
        </w:tabs>
        <w:rPr>
          <w:rFonts w:ascii="仿宋" w:eastAsia="仿宋"/>
          <w:sz w:val="28"/>
          <w:szCs w:val="28"/>
        </w:rPr>
      </w:pPr>
      <w:r>
        <w:rPr>
          <w:rFonts w:hint="eastAsia" w:ascii="仿宋" w:eastAsia="仿宋"/>
          <w:color w:val="000000"/>
          <w:sz w:val="28"/>
          <w:szCs w:val="28"/>
        </w:rPr>
        <w:fldChar w:fldCharType="begin"/>
      </w:r>
      <w:r>
        <w:rPr>
          <w:rFonts w:hint="eastAsia" w:ascii="仿宋" w:eastAsia="仿宋"/>
          <w:color w:val="000000"/>
          <w:sz w:val="28"/>
          <w:szCs w:val="28"/>
        </w:rPr>
        <w:instrText xml:space="preserve"> TOC \o "1-2" \h \u </w:instrText>
      </w:r>
      <w:r>
        <w:rPr>
          <w:rFonts w:hint="eastAsia" w:ascii="仿宋" w:eastAsia="仿宋"/>
          <w:color w:val="000000"/>
          <w:sz w:val="28"/>
          <w:szCs w:val="28"/>
        </w:rPr>
        <w:fldChar w:fldCharType="separate"/>
      </w:r>
      <w:r>
        <w:fldChar w:fldCharType="begin"/>
      </w:r>
      <w:r>
        <w:instrText xml:space="preserve"> HYPERLINK \l "_Toc93172432" </w:instrText>
      </w:r>
      <w:r>
        <w:fldChar w:fldCharType="separate"/>
      </w:r>
      <w:r>
        <w:rPr>
          <w:rFonts w:hint="eastAsia" w:ascii="仿宋" w:eastAsia="仿宋"/>
          <w:sz w:val="28"/>
          <w:szCs w:val="28"/>
        </w:rPr>
        <w:t>第一章  采购公告</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_Toc93172432 \h</w:instrText>
      </w:r>
      <w:r>
        <w:rPr>
          <w:rFonts w:hint="eastAsia" w:ascii="仿宋" w:eastAsia="仿宋"/>
          <w:sz w:val="28"/>
          <w:szCs w:val="28"/>
        </w:rPr>
        <w:fldChar w:fldCharType="separate"/>
      </w:r>
      <w:r>
        <w:rPr>
          <w:rFonts w:hint="eastAsia" w:ascii="仿宋" w:eastAsia="仿宋"/>
          <w:sz w:val="28"/>
          <w:szCs w:val="28"/>
        </w:rPr>
        <w:t>1</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ascii="仿宋" w:eastAsia="仿宋"/>
          <w:sz w:val="28"/>
          <w:szCs w:val="28"/>
        </w:rPr>
      </w:pPr>
      <w:r>
        <w:fldChar w:fldCharType="begin"/>
      </w:r>
      <w:r>
        <w:instrText xml:space="preserve"> HYPERLINK \l "_Toc93172433" </w:instrText>
      </w:r>
      <w:r>
        <w:fldChar w:fldCharType="separate"/>
      </w:r>
      <w:r>
        <w:rPr>
          <w:rFonts w:hint="eastAsia" w:ascii="仿宋" w:eastAsia="仿宋"/>
          <w:sz w:val="28"/>
          <w:szCs w:val="28"/>
        </w:rPr>
        <w:t>第二章  投标人须知</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_Toc93172433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"_Toc93172434" </w:instrText>
      </w:r>
      <w:r>
        <w:fldChar w:fldCharType="separate"/>
      </w:r>
      <w:r>
        <w:rPr>
          <w:rFonts w:hint="eastAsia" w:ascii="仿宋" w:eastAsia="仿宋"/>
          <w:sz w:val="28"/>
          <w:szCs w:val="28"/>
        </w:rPr>
        <w:t>一、前附表</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_Toc93172434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"_Toc93172435" </w:instrText>
      </w:r>
      <w:r>
        <w:fldChar w:fldCharType="separate"/>
      </w:r>
      <w:r>
        <w:rPr>
          <w:rFonts w:hint="eastAsia" w:ascii="仿宋" w:eastAsia="仿宋"/>
          <w:sz w:val="28"/>
          <w:szCs w:val="28"/>
        </w:rPr>
        <w:t>二、采购文件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_Toc93172435 \h</w:instrText>
      </w:r>
      <w:r>
        <w:rPr>
          <w:rFonts w:hint="eastAsia" w:ascii="仿宋" w:eastAsia="仿宋"/>
          <w:sz w:val="28"/>
          <w:szCs w:val="28"/>
        </w:rPr>
        <w:fldChar w:fldCharType="separate"/>
      </w:r>
      <w:r>
        <w:rPr>
          <w:rFonts w:hint="eastAsia" w:ascii="仿宋" w:eastAsia="仿宋"/>
          <w:sz w:val="28"/>
          <w:szCs w:val="28"/>
        </w:rPr>
        <w:t>7</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"_Toc93172436" </w:instrText>
      </w:r>
      <w:r>
        <w:fldChar w:fldCharType="separate"/>
      </w:r>
      <w:r>
        <w:rPr>
          <w:rFonts w:hint="eastAsia" w:ascii="仿宋" w:eastAsia="仿宋"/>
          <w:sz w:val="28"/>
          <w:szCs w:val="28"/>
        </w:rPr>
        <w:t>三、投标文件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_Toc93172436 \h</w:instrText>
      </w:r>
      <w:r>
        <w:rPr>
          <w:rFonts w:hint="eastAsia" w:ascii="仿宋" w:eastAsia="仿宋"/>
          <w:sz w:val="28"/>
          <w:szCs w:val="28"/>
        </w:rPr>
        <w:fldChar w:fldCharType="separate"/>
      </w:r>
      <w:r>
        <w:rPr>
          <w:rFonts w:hint="eastAsia" w:ascii="仿宋" w:eastAsia="仿宋"/>
          <w:sz w:val="28"/>
          <w:szCs w:val="28"/>
        </w:rPr>
        <w:t>9</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"_Toc93172437" </w:instrText>
      </w:r>
      <w:r>
        <w:fldChar w:fldCharType="separate"/>
      </w:r>
      <w:r>
        <w:rPr>
          <w:rFonts w:hint="eastAsia" w:ascii="仿宋" w:eastAsia="仿宋"/>
          <w:sz w:val="28"/>
          <w:szCs w:val="28"/>
        </w:rPr>
        <w:t>四、开标评标</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_Toc93172437 \h</w:instrText>
      </w:r>
      <w:r>
        <w:rPr>
          <w:rFonts w:hint="eastAsia" w:ascii="仿宋" w:eastAsia="仿宋"/>
          <w:sz w:val="28"/>
          <w:szCs w:val="28"/>
        </w:rPr>
        <w:fldChar w:fldCharType="separate"/>
      </w:r>
      <w:r>
        <w:rPr>
          <w:rFonts w:hint="eastAsia" w:ascii="仿宋" w:eastAsia="仿宋"/>
          <w:sz w:val="28"/>
          <w:szCs w:val="28"/>
        </w:rPr>
        <w:t>12</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"_Toc93172438" </w:instrText>
      </w:r>
      <w:r>
        <w:fldChar w:fldCharType="separate"/>
      </w:r>
      <w:r>
        <w:rPr>
          <w:rFonts w:hint="eastAsia" w:ascii="仿宋" w:eastAsia="仿宋"/>
          <w:sz w:val="28"/>
          <w:szCs w:val="28"/>
        </w:rPr>
        <w:t>五、合同签订及履约</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_Toc93172438 \h</w:instrText>
      </w:r>
      <w:r>
        <w:rPr>
          <w:rFonts w:hint="eastAsia" w:ascii="仿宋" w:eastAsia="仿宋"/>
          <w:sz w:val="28"/>
          <w:szCs w:val="28"/>
        </w:rPr>
        <w:fldChar w:fldCharType="separate"/>
      </w:r>
      <w:r>
        <w:rPr>
          <w:rFonts w:hint="eastAsia" w:ascii="仿宋" w:eastAsia="仿宋"/>
          <w:sz w:val="28"/>
          <w:szCs w:val="28"/>
        </w:rPr>
        <w:t>17</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ascii="仿宋" w:eastAsia="仿宋"/>
          <w:sz w:val="28"/>
          <w:szCs w:val="28"/>
        </w:rPr>
      </w:pPr>
      <w:r>
        <w:fldChar w:fldCharType="begin"/>
      </w:r>
      <w:r>
        <w:instrText xml:space="preserve"> HYPERLINK \l "_Toc93172439" </w:instrText>
      </w:r>
      <w:r>
        <w:fldChar w:fldCharType="separate"/>
      </w:r>
      <w:r>
        <w:rPr>
          <w:rFonts w:hint="eastAsia" w:ascii="仿宋" w:eastAsia="仿宋"/>
          <w:sz w:val="28"/>
          <w:szCs w:val="28"/>
        </w:rPr>
        <w:t>第三章  采购需求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_Toc93172439 \h</w:instrText>
      </w:r>
      <w:r>
        <w:rPr>
          <w:rFonts w:hint="eastAsia" w:ascii="仿宋" w:eastAsia="仿宋"/>
          <w:sz w:val="28"/>
          <w:szCs w:val="28"/>
        </w:rPr>
        <w:fldChar w:fldCharType="separate"/>
      </w:r>
      <w:r>
        <w:rPr>
          <w:rFonts w:hint="eastAsia" w:ascii="仿宋" w:eastAsia="仿宋"/>
          <w:sz w:val="28"/>
          <w:szCs w:val="28"/>
        </w:rPr>
        <w:t>18</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"_Toc93172440" </w:instrText>
      </w:r>
      <w:r>
        <w:fldChar w:fldCharType="separate"/>
      </w:r>
      <w:r>
        <w:rPr>
          <w:rFonts w:hint="eastAsia" w:ascii="仿宋" w:eastAsia="仿宋"/>
          <w:sz w:val="28"/>
          <w:szCs w:val="28"/>
        </w:rPr>
        <w:t>一、服务清单及要求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_Toc93172440 \h</w:instrText>
      </w:r>
      <w:r>
        <w:rPr>
          <w:rFonts w:hint="eastAsia" w:ascii="仿宋" w:eastAsia="仿宋"/>
          <w:sz w:val="28"/>
          <w:szCs w:val="28"/>
        </w:rPr>
        <w:fldChar w:fldCharType="separate"/>
      </w:r>
      <w:r>
        <w:rPr>
          <w:rFonts w:hint="eastAsia" w:ascii="仿宋" w:eastAsia="仿宋"/>
          <w:sz w:val="28"/>
          <w:szCs w:val="28"/>
        </w:rPr>
        <w:t>18</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"_Toc93172441" </w:instrText>
      </w:r>
      <w:r>
        <w:fldChar w:fldCharType="separate"/>
      </w:r>
      <w:r>
        <w:rPr>
          <w:rFonts w:hint="eastAsia" w:ascii="仿宋" w:eastAsia="仿宋"/>
          <w:sz w:val="28"/>
          <w:szCs w:val="28"/>
        </w:rPr>
        <w:t>二、商务要求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_Toc93172441 \h</w:instrText>
      </w:r>
      <w:r>
        <w:rPr>
          <w:rFonts w:hint="eastAsia" w:ascii="仿宋" w:eastAsia="仿宋"/>
          <w:sz w:val="28"/>
          <w:szCs w:val="28"/>
        </w:rPr>
        <w:fldChar w:fldCharType="separate"/>
      </w:r>
      <w:r>
        <w:rPr>
          <w:rFonts w:hint="eastAsia" w:ascii="仿宋" w:eastAsia="仿宋"/>
          <w:sz w:val="28"/>
          <w:szCs w:val="28"/>
        </w:rPr>
        <w:t>18</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ascii="仿宋" w:eastAsia="仿宋"/>
          <w:sz w:val="28"/>
          <w:szCs w:val="28"/>
        </w:rPr>
      </w:pPr>
      <w:r>
        <w:fldChar w:fldCharType="begin"/>
      </w:r>
      <w:r>
        <w:instrText xml:space="preserve"> HYPERLINK \l "_Toc93172442" </w:instrText>
      </w:r>
      <w:r>
        <w:fldChar w:fldCharType="separate"/>
      </w:r>
      <w:r>
        <w:rPr>
          <w:rFonts w:hint="eastAsia" w:ascii="仿宋" w:eastAsia="仿宋"/>
          <w:sz w:val="28"/>
          <w:szCs w:val="28"/>
        </w:rPr>
        <w:t>第四章  拟签订合同的主要条款</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_Toc93172442 \h</w:instrText>
      </w:r>
      <w:r>
        <w:rPr>
          <w:rFonts w:hint="eastAsia" w:ascii="仿宋" w:eastAsia="仿宋"/>
          <w:sz w:val="28"/>
          <w:szCs w:val="28"/>
        </w:rPr>
        <w:fldChar w:fldCharType="separate"/>
      </w:r>
      <w:r>
        <w:rPr>
          <w:rFonts w:hint="eastAsia" w:ascii="仿宋" w:eastAsia="仿宋"/>
          <w:sz w:val="28"/>
          <w:szCs w:val="28"/>
        </w:rPr>
        <w:t>20</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ascii="仿宋" w:eastAsia="仿宋"/>
          <w:sz w:val="28"/>
          <w:szCs w:val="28"/>
        </w:rPr>
      </w:pPr>
      <w:r>
        <w:fldChar w:fldCharType="begin"/>
      </w:r>
      <w:r>
        <w:instrText xml:space="preserve"> HYPERLINK \l "_Toc93172443" </w:instrText>
      </w:r>
      <w:r>
        <w:fldChar w:fldCharType="separate"/>
      </w:r>
      <w:r>
        <w:rPr>
          <w:rFonts w:hint="eastAsia" w:ascii="仿宋" w:eastAsia="仿宋"/>
          <w:sz w:val="28"/>
          <w:szCs w:val="28"/>
        </w:rPr>
        <w:t>第五章  评标办法及标准</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_Toc93172443 \h</w:instrText>
      </w:r>
      <w:r>
        <w:rPr>
          <w:rFonts w:hint="eastAsia" w:ascii="仿宋" w:eastAsia="仿宋"/>
          <w:sz w:val="28"/>
          <w:szCs w:val="28"/>
        </w:rPr>
        <w:fldChar w:fldCharType="separate"/>
      </w:r>
      <w:r>
        <w:rPr>
          <w:rFonts w:hint="eastAsia" w:ascii="仿宋" w:eastAsia="仿宋"/>
          <w:sz w:val="28"/>
          <w:szCs w:val="28"/>
        </w:rPr>
        <w:t>23</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ascii="仿宋" w:eastAsia="仿宋"/>
          <w:sz w:val="28"/>
          <w:szCs w:val="28"/>
        </w:rPr>
      </w:pPr>
      <w:r>
        <w:fldChar w:fldCharType="begin"/>
      </w:r>
      <w:r>
        <w:instrText xml:space="preserve"> HYPERLINK \l "_Toc93172444" </w:instrText>
      </w:r>
      <w:r>
        <w:fldChar w:fldCharType="separate"/>
      </w:r>
      <w:r>
        <w:rPr>
          <w:rFonts w:hint="eastAsia" w:ascii="仿宋" w:eastAsia="仿宋"/>
          <w:sz w:val="28"/>
          <w:szCs w:val="28"/>
        </w:rPr>
        <w:t>第六章  投标文件格式附件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_Toc93172444 \h</w:instrText>
      </w:r>
      <w:r>
        <w:rPr>
          <w:rFonts w:hint="eastAsia" w:ascii="仿宋" w:eastAsia="仿宋"/>
          <w:sz w:val="28"/>
          <w:szCs w:val="28"/>
        </w:rPr>
        <w:fldChar w:fldCharType="separate"/>
      </w:r>
      <w:r>
        <w:rPr>
          <w:rFonts w:hint="eastAsia" w:ascii="仿宋" w:eastAsia="仿宋"/>
          <w:sz w:val="28"/>
          <w:szCs w:val="28"/>
        </w:rPr>
        <w:t>24</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ascii="仿宋" w:eastAsia="仿宋"/>
          <w:sz w:val="28"/>
          <w:szCs w:val="28"/>
        </w:rPr>
      </w:pPr>
      <w:r>
        <w:fldChar w:fldCharType="begin"/>
      </w:r>
      <w:r>
        <w:instrText xml:space="preserve"> HYPERLINK \l "_Toc93172445" </w:instrText>
      </w:r>
      <w:r>
        <w:fldChar w:fldCharType="separate"/>
      </w:r>
      <w:r>
        <w:rPr>
          <w:rFonts w:hint="eastAsia" w:ascii="仿宋" w:eastAsia="仿宋"/>
          <w:sz w:val="28"/>
          <w:szCs w:val="28"/>
        </w:rPr>
        <w:t>第七章  询问、质疑及投诉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_Toc93172445 \h</w:instrText>
      </w:r>
      <w:r>
        <w:rPr>
          <w:rFonts w:hint="eastAsia" w:ascii="仿宋" w:eastAsia="仿宋"/>
          <w:sz w:val="28"/>
          <w:szCs w:val="28"/>
        </w:rPr>
        <w:fldChar w:fldCharType="separate"/>
      </w:r>
      <w:r>
        <w:rPr>
          <w:rFonts w:hint="eastAsia" w:ascii="仿宋" w:eastAsia="仿宋"/>
          <w:sz w:val="28"/>
          <w:szCs w:val="28"/>
        </w:rPr>
        <w:t>44</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"_Toc93172446" </w:instrText>
      </w:r>
      <w:r>
        <w:fldChar w:fldCharType="separate"/>
      </w:r>
      <w:r>
        <w:rPr>
          <w:rFonts w:hint="eastAsia" w:ascii="仿宋" w:eastAsia="仿宋"/>
          <w:sz w:val="28"/>
          <w:szCs w:val="28"/>
        </w:rPr>
        <w:t>一、供应商询问</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_Toc93172446 \h</w:instrText>
      </w:r>
      <w:r>
        <w:rPr>
          <w:rFonts w:hint="eastAsia" w:ascii="仿宋" w:eastAsia="仿宋"/>
          <w:sz w:val="28"/>
          <w:szCs w:val="28"/>
        </w:rPr>
        <w:fldChar w:fldCharType="separate"/>
      </w:r>
      <w:r>
        <w:rPr>
          <w:rFonts w:hint="eastAsia" w:ascii="仿宋" w:eastAsia="仿宋"/>
          <w:sz w:val="28"/>
          <w:szCs w:val="28"/>
        </w:rPr>
        <w:t>44</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"_Toc93172447" </w:instrText>
      </w:r>
      <w:r>
        <w:fldChar w:fldCharType="separate"/>
      </w:r>
      <w:r>
        <w:rPr>
          <w:rFonts w:hint="eastAsia" w:ascii="仿宋" w:eastAsia="仿宋"/>
          <w:sz w:val="28"/>
          <w:szCs w:val="28"/>
        </w:rPr>
        <w:t>二、供应商质疑</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_Toc93172447 \h</w:instrText>
      </w:r>
      <w:r>
        <w:rPr>
          <w:rFonts w:hint="eastAsia" w:ascii="仿宋" w:eastAsia="仿宋"/>
          <w:sz w:val="28"/>
          <w:szCs w:val="28"/>
        </w:rPr>
        <w:fldChar w:fldCharType="separate"/>
      </w:r>
      <w:r>
        <w:rPr>
          <w:rFonts w:hint="eastAsia" w:ascii="仿宋" w:eastAsia="仿宋"/>
          <w:sz w:val="28"/>
          <w:szCs w:val="28"/>
        </w:rPr>
        <w:t>44</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ascii="仿宋" w:eastAsia="仿宋"/>
          <w:sz w:val="28"/>
          <w:szCs w:val="28"/>
        </w:rPr>
      </w:pPr>
      <w:r>
        <w:fldChar w:fldCharType="begin"/>
      </w:r>
      <w:r>
        <w:instrText xml:space="preserve"> HYPERLINK \l "_Toc93172448" </w:instrText>
      </w:r>
      <w:r>
        <w:fldChar w:fldCharType="separate"/>
      </w:r>
      <w:r>
        <w:rPr>
          <w:rFonts w:hint="eastAsia" w:ascii="仿宋" w:eastAsia="仿宋"/>
          <w:sz w:val="28"/>
          <w:szCs w:val="28"/>
        </w:rPr>
        <w:t>三、供应商投诉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_Toc93172448 \h</w:instrText>
      </w:r>
      <w:r>
        <w:rPr>
          <w:rFonts w:hint="eastAsia" w:ascii="仿宋" w:eastAsia="仿宋"/>
          <w:sz w:val="28"/>
          <w:szCs w:val="28"/>
        </w:rPr>
        <w:fldChar w:fldCharType="separate"/>
      </w:r>
      <w:r>
        <w:rPr>
          <w:rFonts w:hint="eastAsia" w:ascii="仿宋" w:eastAsia="仿宋"/>
          <w:sz w:val="28"/>
          <w:szCs w:val="28"/>
        </w:rPr>
        <w:t>45</w:t>
      </w:r>
      <w:r>
        <w:rPr>
          <w:rFonts w:hint="eastAsia" w:ascii="仿宋" w:eastAsia="仿宋"/>
          <w:sz w:val="28"/>
          <w:szCs w:val="28"/>
        </w:rPr>
        <w:fldChar w:fldCharType="end"/>
      </w:r>
      <w:r>
        <w:rPr>
          <w:rFonts w:hint="eastAsia" w:ascii="仿宋" w:eastAsia="仿宋"/>
          <w:sz w:val="28"/>
          <w:szCs w:val="28"/>
        </w:rPr>
        <w:fldChar w:fldCharType="end"/>
      </w:r>
      <w:r>
        <w:rPr>
          <w:rFonts w:hint="eastAsia" w:ascii="仿宋" w:eastAsia="仿宋"/>
          <w:color w:val="000000"/>
          <w:sz w:val="28"/>
          <w:szCs w:val="28"/>
        </w:rPr>
        <w:fldChar w:fldCharType="end"/>
      </w:r>
    </w:p>
    <w:p>
      <w:pPr>
        <w:rPr>
          <w:rFonts w:ascii="仿宋" w:eastAsia="仿宋"/>
          <w:sz w:val="28"/>
          <w:szCs w:val="28"/>
        </w:rPr>
      </w:pPr>
    </w:p>
    <w:p>
      <w:pPr>
        <w:pStyle w:val="2"/>
        <w:rPr>
          <w:rFonts w:ascii="仿宋"/>
          <w:sz w:val="28"/>
          <w:szCs w:val="28"/>
        </w:rPr>
        <w:sectPr>
          <w:footerReference r:id="rId4" w:type="default"/>
          <w:pgSz w:w="11907" w:h="16840"/>
          <w:pgMar w:top="1440" w:right="1463" w:bottom="1440" w:left="1803" w:header="851" w:footer="992" w:gutter="0"/>
          <w:cols w:space="720" w:num="1"/>
          <w:docGrid w:type="lines" w:linePitch="312" w:charSpace="0"/>
        </w:sectPr>
      </w:pPr>
    </w:p>
    <w:p>
      <w:pPr>
        <w:pStyle w:val="2"/>
        <w:rPr>
          <w:rFonts w:ascii="仿宋"/>
        </w:rPr>
      </w:pPr>
      <w:bookmarkStart w:id="0" w:name="_Toc93172432"/>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lang w:eastAsia="zh-CN"/>
        </w:rPr>
        <w:t>越城区网络安全运营中心项目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r>
        <w:rPr>
          <w:rFonts w:hint="eastAsia" w:ascii="仿宋" w:eastAsia="仿宋"/>
          <w:sz w:val="24"/>
          <w:szCs w:val="24"/>
          <w:u w:val="single"/>
        </w:rPr>
        <w:t>2022</w:t>
      </w:r>
      <w:r>
        <w:rPr>
          <w:rFonts w:hint="eastAsia" w:ascii="仿宋" w:eastAsia="仿宋"/>
          <w:bCs/>
          <w:sz w:val="24"/>
          <w:szCs w:val="24"/>
          <w:u w:val="single"/>
        </w:rPr>
        <w:t>年09月</w:t>
      </w:r>
      <w:r>
        <w:rPr>
          <w:rFonts w:hint="eastAsia" w:ascii="仿宋" w:eastAsia="仿宋"/>
          <w:bCs/>
          <w:sz w:val="24"/>
          <w:szCs w:val="24"/>
          <w:u w:val="single"/>
          <w:lang w:val="en-US" w:eastAsia="zh-CN"/>
        </w:rPr>
        <w:t>26</w:t>
      </w:r>
      <w:r>
        <w:rPr>
          <w:rFonts w:hint="eastAsia" w:ascii="仿宋" w:eastAsia="仿宋"/>
          <w:bCs/>
          <w:sz w:val="24"/>
          <w:szCs w:val="24"/>
          <w:u w:val="single"/>
        </w:rPr>
        <w:t>日</w:t>
      </w:r>
      <w:r>
        <w:rPr>
          <w:rFonts w:hint="eastAsia" w:ascii="仿宋" w:eastAsia="仿宋"/>
          <w:bCs/>
          <w:sz w:val="24"/>
          <w:szCs w:val="24"/>
          <w:u w:val="single"/>
          <w:lang w:val="en-US" w:eastAsia="zh-CN"/>
        </w:rPr>
        <w:t>14</w:t>
      </w:r>
      <w:r>
        <w:rPr>
          <w:rFonts w:ascii="仿宋" w:eastAsia="仿宋"/>
          <w:bCs/>
          <w:sz w:val="24"/>
          <w:szCs w:val="24"/>
          <w:u w:val="single"/>
        </w:rPr>
        <w:t>：</w:t>
      </w:r>
      <w:r>
        <w:rPr>
          <w:rFonts w:hint="eastAsia" w:ascii="仿宋" w:eastAsia="仿宋"/>
          <w:bCs/>
          <w:sz w:val="24"/>
          <w:szCs w:val="24"/>
          <w:u w:val="single"/>
          <w:lang w:val="en-US" w:eastAsia="zh-CN"/>
        </w:rPr>
        <w:t>3</w:t>
      </w:r>
      <w:r>
        <w:rPr>
          <w:rFonts w:hint="eastAsia" w:ascii="仿宋" w:eastAsia="仿宋"/>
          <w:bCs/>
          <w:sz w:val="24"/>
          <w:szCs w:val="24"/>
          <w:u w:val="single"/>
        </w:rPr>
        <w:t>0（</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pStyle w:val="3"/>
        <w:spacing w:line="360" w:lineRule="auto"/>
        <w:jc w:val="left"/>
        <w:rPr>
          <w:rFonts w:ascii="黑体" w:hAnsi="黑体" w:cs="宋体"/>
          <w:bCs/>
          <w:sz w:val="24"/>
          <w:szCs w:val="24"/>
        </w:rPr>
      </w:pPr>
      <w:bookmarkStart w:id="1" w:name="_Toc35393621"/>
      <w:bookmarkStart w:id="2" w:name="_Toc28359079"/>
      <w:bookmarkStart w:id="3" w:name="_Toc28359002"/>
      <w:bookmarkStart w:id="4" w:name="_Toc35393790"/>
      <w:bookmarkStart w:id="5" w:name="_Hlk24379207"/>
      <w:r>
        <w:rPr>
          <w:rFonts w:hint="eastAsia" w:ascii="黑体" w:hAnsi="黑体" w:cs="宋体"/>
          <w:bCs/>
          <w:sz w:val="24"/>
          <w:szCs w:val="24"/>
        </w:rPr>
        <w:t>一、项目基本情况</w:t>
      </w:r>
      <w:bookmarkEnd w:id="1"/>
      <w:bookmarkEnd w:id="2"/>
      <w:bookmarkEnd w:id="3"/>
      <w:bookmarkEnd w:id="4"/>
    </w:p>
    <w:p>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项目编号：</w:t>
      </w:r>
      <w:r>
        <w:rPr>
          <w:rFonts w:hint="eastAsia" w:ascii="仿宋" w:eastAsia="仿宋" w:cs="宋体"/>
          <w:bCs/>
          <w:sz w:val="24"/>
          <w:szCs w:val="24"/>
          <w:lang w:eastAsia="zh-CN"/>
        </w:rPr>
        <w:t>YH2022-08043</w:t>
      </w:r>
    </w:p>
    <w:p>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项目名称：</w:t>
      </w:r>
      <w:r>
        <w:rPr>
          <w:rFonts w:hint="eastAsia" w:ascii="仿宋" w:eastAsia="仿宋" w:cs="宋体"/>
          <w:bCs/>
          <w:sz w:val="24"/>
          <w:szCs w:val="24"/>
          <w:lang w:eastAsia="zh-CN"/>
        </w:rPr>
        <w:t>越城区网络安全运营中心项目</w:t>
      </w:r>
    </w:p>
    <w:bookmarkEnd w:id="5"/>
    <w:p>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lang w:val="en-US" w:eastAsia="zh-CN"/>
        </w:rPr>
        <w:t>1</w:t>
      </w:r>
      <w:r>
        <w:rPr>
          <w:rFonts w:hint="eastAsia" w:ascii="仿宋" w:eastAsia="仿宋" w:cs="宋体"/>
          <w:bCs/>
          <w:sz w:val="24"/>
          <w:szCs w:val="24"/>
        </w:rPr>
        <w:t>700000</w:t>
      </w:r>
    </w:p>
    <w:p>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rPr>
        <w:t>700000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rPr>
        <w:t>越城区网络安全运营中心</w:t>
      </w:r>
    </w:p>
    <w:p>
      <w:pPr>
        <w:spacing w:line="360" w:lineRule="auto"/>
        <w:ind w:firstLine="540"/>
        <w:rPr>
          <w:rFonts w:hint="eastAsia" w:ascii="仿宋" w:eastAsia="仿宋" w:cs="宋体"/>
          <w:bCs/>
          <w:sz w:val="24"/>
          <w:u w:val="none"/>
          <w:lang w:eastAsia="zh-CN"/>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none"/>
          <w:lang w:val="en-US" w:eastAsia="zh-CN"/>
        </w:rPr>
        <w:t>1</w:t>
      </w:r>
    </w:p>
    <w:p>
      <w:pPr>
        <w:spacing w:line="360" w:lineRule="auto"/>
        <w:ind w:firstLine="540"/>
        <w:rPr>
          <w:rFonts w:hint="default" w:ascii="仿宋" w:eastAsia="仿宋" w:cs="宋体"/>
          <w:bCs/>
          <w:sz w:val="24"/>
          <w:u w:val="none"/>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none"/>
          <w:lang w:val="en-US" w:eastAsia="zh-CN"/>
        </w:rPr>
        <w:t>1700000</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none"/>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none"/>
        </w:rPr>
        <w:t xml:space="preserve"> 无 </w:t>
      </w:r>
    </w:p>
    <w:p>
      <w:pPr>
        <w:spacing w:line="360" w:lineRule="auto"/>
        <w:ind w:firstLine="540"/>
        <w:rPr>
          <w:rFonts w:hint="eastAsia" w:ascii="仿宋" w:eastAsia="仿宋" w:cs="宋体"/>
          <w:bCs/>
          <w:sz w:val="24"/>
          <w:szCs w:val="24"/>
          <w:u w:val="none"/>
          <w:lang w:eastAsia="zh-CN"/>
        </w:rPr>
      </w:pPr>
      <w:r>
        <w:rPr>
          <w:rFonts w:hint="eastAsia" w:ascii="仿宋" w:eastAsia="仿宋" w:cs="宋体"/>
          <w:bCs/>
          <w:sz w:val="24"/>
          <w:szCs w:val="24"/>
        </w:rPr>
        <w:t>合同履行期限：</w:t>
      </w:r>
      <w:r>
        <w:rPr>
          <w:rFonts w:hint="eastAsia" w:ascii="仿宋" w:eastAsia="仿宋" w:cs="宋体"/>
          <w:bCs/>
          <w:sz w:val="24"/>
          <w:szCs w:val="24"/>
          <w:u w:val="none"/>
          <w:lang w:eastAsia="zh-CN"/>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none"/>
        </w:rPr>
        <w:t>是）</w:t>
      </w:r>
      <w:r>
        <w:rPr>
          <w:rFonts w:hint="eastAsia" w:ascii="仿宋" w:eastAsia="仿宋" w:cs="宋体"/>
          <w:bCs/>
          <w:sz w:val="24"/>
          <w:szCs w:val="24"/>
        </w:rPr>
        <w:t>接受联合体投标。</w:t>
      </w:r>
    </w:p>
    <w:p>
      <w:pPr>
        <w:pStyle w:val="3"/>
        <w:spacing w:line="360" w:lineRule="auto"/>
        <w:ind w:firstLine="482" w:firstLineChars="200"/>
        <w:jc w:val="left"/>
        <w:rPr>
          <w:rFonts w:ascii="黑体" w:hAnsi="黑体" w:cs="宋体"/>
          <w:bCs/>
          <w:sz w:val="24"/>
          <w:szCs w:val="24"/>
        </w:rPr>
      </w:pPr>
      <w:bookmarkStart w:id="6" w:name="_Toc28359003"/>
      <w:bookmarkStart w:id="7" w:name="_Toc35393622"/>
      <w:bookmarkStart w:id="8" w:name="_Toc28359080"/>
      <w:bookmarkStart w:id="9" w:name="_Toc35393791"/>
      <w:r>
        <w:rPr>
          <w:rFonts w:hint="eastAsia" w:ascii="黑体" w:hAnsi="黑体" w:cs="宋体"/>
          <w:bCs/>
          <w:sz w:val="24"/>
          <w:szCs w:val="24"/>
        </w:rPr>
        <w:t>二、申请人的资格要求：</w:t>
      </w:r>
      <w:bookmarkEnd w:id="6"/>
      <w:bookmarkEnd w:id="7"/>
      <w:bookmarkEnd w:id="8"/>
      <w:bookmarkEnd w:id="9"/>
    </w:p>
    <w:p>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2.落实政府采购政策需满足的资格要求：</w:t>
      </w:r>
      <w:r>
        <w:rPr>
          <w:rFonts w:hint="eastAsia" w:ascii="仿宋" w:eastAsia="仿宋" w:cs="宋体"/>
          <w:bCs/>
          <w:sz w:val="24"/>
          <w:szCs w:val="24"/>
          <w:lang w:eastAsia="zh-CN"/>
        </w:rPr>
        <w:t>本项目专门面向中小企业，所有</w:t>
      </w:r>
      <w:r>
        <w:rPr>
          <w:rFonts w:hint="eastAsia" w:ascii="仿宋" w:hAnsi="仿宋" w:eastAsia="仿宋" w:cs="仿宋"/>
          <w:kern w:val="0"/>
          <w:sz w:val="24"/>
        </w:rPr>
        <w:t>服务全部由符合政策要求的中小企业承接，提供中小企业声明函</w:t>
      </w:r>
      <w:r>
        <w:rPr>
          <w:rFonts w:hint="eastAsia" w:ascii="仿宋" w:hAnsi="仿宋" w:eastAsia="仿宋" w:cs="仿宋"/>
          <w:kern w:val="0"/>
          <w:sz w:val="24"/>
          <w:lang w:eastAsia="zh-CN"/>
        </w:rPr>
        <w:t>；</w:t>
      </w:r>
    </w:p>
    <w:p>
      <w:pPr>
        <w:spacing w:line="360" w:lineRule="auto"/>
        <w:ind w:firstLine="540"/>
        <w:rPr>
          <w:rFonts w:ascii="仿宋" w:eastAsia="仿宋" w:cs="宋体"/>
          <w:bCs/>
          <w:iCs/>
          <w:sz w:val="24"/>
          <w:szCs w:val="24"/>
        </w:rPr>
      </w:pPr>
      <w:r>
        <w:rPr>
          <w:rFonts w:hint="eastAsia" w:ascii="仿宋" w:eastAsia="仿宋" w:cs="宋体"/>
          <w:bCs/>
          <w:sz w:val="24"/>
          <w:szCs w:val="24"/>
        </w:rPr>
        <w:t>3.本项目的特定资格要求：</w:t>
      </w:r>
      <w:r>
        <w:rPr>
          <w:rFonts w:hint="eastAsia" w:ascii="仿宋" w:eastAsia="仿宋" w:cs="宋体"/>
          <w:bCs/>
          <w:sz w:val="24"/>
          <w:szCs w:val="24"/>
          <w:u w:val="single"/>
        </w:rPr>
        <w:t>无。</w:t>
      </w:r>
    </w:p>
    <w:p>
      <w:pPr>
        <w:pStyle w:val="3"/>
        <w:spacing w:line="360" w:lineRule="auto"/>
        <w:jc w:val="left"/>
        <w:rPr>
          <w:rFonts w:ascii="黑体" w:hAnsi="黑体" w:cs="宋体"/>
          <w:bCs/>
          <w:sz w:val="24"/>
          <w:szCs w:val="24"/>
        </w:rPr>
      </w:pPr>
      <w:bookmarkStart w:id="12" w:name="_Toc35393623"/>
      <w:bookmarkStart w:id="13" w:name="_Toc35393792"/>
      <w:r>
        <w:rPr>
          <w:rFonts w:hint="eastAsia" w:ascii="黑体" w:hAnsi="黑体" w:cs="宋体"/>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rPr>
        <w:t>2022</w:t>
      </w:r>
      <w:r>
        <w:rPr>
          <w:rFonts w:ascii="仿宋" w:eastAsia="仿宋" w:cs="宋体"/>
          <w:sz w:val="24"/>
          <w:szCs w:val="24"/>
          <w:u w:val="single"/>
        </w:rPr>
        <w:t xml:space="preserve">年 </w:t>
      </w:r>
      <w:r>
        <w:rPr>
          <w:rFonts w:hint="eastAsia" w:ascii="仿宋" w:eastAsia="仿宋" w:cs="宋体"/>
          <w:sz w:val="24"/>
          <w:szCs w:val="24"/>
          <w:u w:val="single"/>
        </w:rPr>
        <w:t>09</w:t>
      </w:r>
      <w:r>
        <w:rPr>
          <w:rFonts w:ascii="仿宋" w:eastAsia="仿宋" w:cs="宋体"/>
          <w:sz w:val="24"/>
          <w:szCs w:val="24"/>
          <w:u w:val="single"/>
        </w:rPr>
        <w:t>月</w:t>
      </w:r>
      <w:r>
        <w:rPr>
          <w:rFonts w:hint="eastAsia" w:ascii="仿宋" w:eastAsia="仿宋" w:cs="宋体"/>
          <w:sz w:val="24"/>
          <w:szCs w:val="24"/>
          <w:u w:val="single"/>
        </w:rPr>
        <w:t>2</w:t>
      </w:r>
      <w:r>
        <w:rPr>
          <w:rFonts w:hint="eastAsia" w:ascii="仿宋" w:eastAsia="仿宋" w:cs="宋体"/>
          <w:sz w:val="24"/>
          <w:szCs w:val="24"/>
          <w:u w:val="single"/>
          <w:lang w:val="en-US" w:eastAsia="zh-CN"/>
        </w:rPr>
        <w:t>6</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fldChar w:fldCharType="begin"/>
      </w:r>
      <w:r>
        <w:instrText xml:space="preserve"> HYPERLINK "http://zcy.gov.cn/" </w:instrText>
      </w:r>
      <w: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pStyle w:val="3"/>
        <w:spacing w:line="360" w:lineRule="auto"/>
        <w:jc w:val="left"/>
        <w:rPr>
          <w:rFonts w:ascii="黑体" w:hAnsi="黑体" w:cs="宋体"/>
          <w:bCs/>
          <w:sz w:val="24"/>
          <w:szCs w:val="24"/>
        </w:rPr>
      </w:pPr>
      <w:bookmarkStart w:id="14" w:name="_Toc28359082"/>
      <w:bookmarkStart w:id="15" w:name="_Toc28359005"/>
      <w:bookmarkStart w:id="16" w:name="_Toc35393793"/>
      <w:bookmarkStart w:id="17" w:name="_Toc35393624"/>
      <w:r>
        <w:rPr>
          <w:rFonts w:hint="eastAsia" w:ascii="黑体" w:hAnsi="黑体" w:cs="宋体"/>
          <w:bCs/>
          <w:sz w:val="24"/>
          <w:szCs w:val="24"/>
        </w:rPr>
        <w:t>四、提交投标文件</w:t>
      </w:r>
      <w:bookmarkEnd w:id="14"/>
      <w:bookmarkEnd w:id="15"/>
      <w:r>
        <w:rPr>
          <w:rFonts w:hint="eastAsia" w:ascii="黑体" w:hAnsi="黑体" w:cs="宋体"/>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2022年09月2</w:t>
      </w:r>
      <w:r>
        <w:rPr>
          <w:rFonts w:hint="eastAsia" w:ascii="仿宋" w:eastAsia="仿宋"/>
          <w:bCs/>
          <w:sz w:val="24"/>
          <w:szCs w:val="24"/>
          <w:u w:val="single"/>
          <w:lang w:val="en-US" w:eastAsia="zh-CN"/>
        </w:rPr>
        <w:t>6</w:t>
      </w:r>
      <w:r>
        <w:rPr>
          <w:rFonts w:hint="eastAsia" w:ascii="仿宋" w:eastAsia="仿宋"/>
          <w:bCs/>
          <w:sz w:val="24"/>
          <w:szCs w:val="24"/>
          <w:u w:val="single"/>
        </w:rPr>
        <w:t>日</w:t>
      </w:r>
      <w:r>
        <w:rPr>
          <w:rFonts w:hint="eastAsia" w:ascii="仿宋" w:eastAsia="仿宋"/>
          <w:bCs/>
          <w:sz w:val="24"/>
          <w:szCs w:val="24"/>
          <w:u w:val="single"/>
          <w:lang w:val="en-US" w:eastAsia="zh-CN"/>
        </w:rPr>
        <w:t>14</w:t>
      </w:r>
      <w:r>
        <w:rPr>
          <w:rFonts w:ascii="仿宋" w:eastAsia="仿宋"/>
          <w:bCs/>
          <w:sz w:val="24"/>
          <w:szCs w:val="24"/>
          <w:u w:val="single"/>
        </w:rPr>
        <w:t xml:space="preserve"> ：</w:t>
      </w:r>
      <w:r>
        <w:rPr>
          <w:rFonts w:hint="eastAsia" w:ascii="仿宋" w:eastAsia="仿宋"/>
          <w:bCs/>
          <w:sz w:val="24"/>
          <w:szCs w:val="24"/>
          <w:u w:val="single"/>
          <w:lang w:val="en-US" w:eastAsia="zh-CN"/>
        </w:rPr>
        <w:t>3</w:t>
      </w:r>
      <w:r>
        <w:rPr>
          <w:rFonts w:hint="eastAsia" w:ascii="仿宋" w:eastAsia="仿宋"/>
          <w:bCs/>
          <w:sz w:val="24"/>
          <w:szCs w:val="24"/>
          <w:u w:val="single"/>
        </w:rPr>
        <w:t>0</w:t>
      </w:r>
      <w:r>
        <w:rPr>
          <w:rFonts w:ascii="仿宋" w:eastAsia="仿宋"/>
          <w:bCs/>
          <w:sz w:val="24"/>
          <w:szCs w:val="24"/>
          <w:u w:val="single"/>
        </w:rPr>
        <w:t xml:space="preserve"> </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color w:val="3F3F3F"/>
          <w:sz w:val="24"/>
          <w:szCs w:val="24"/>
        </w:rPr>
        <w:t>政采云平台http://www.zcygov.cn/在线递交</w:t>
      </w:r>
      <w:r>
        <w:rPr>
          <w:rFonts w:ascii="仿宋" w:eastAsia="仿宋"/>
          <w:color w:val="3F3F3F"/>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2022年09月2</w:t>
      </w:r>
      <w:r>
        <w:rPr>
          <w:rFonts w:hint="eastAsia" w:ascii="仿宋" w:eastAsia="仿宋"/>
          <w:bCs/>
          <w:sz w:val="24"/>
          <w:szCs w:val="24"/>
          <w:u w:val="single"/>
          <w:lang w:val="en-US" w:eastAsia="zh-CN"/>
        </w:rPr>
        <w:t>6</w:t>
      </w:r>
      <w:r>
        <w:rPr>
          <w:rFonts w:hint="eastAsia" w:ascii="仿宋" w:eastAsia="仿宋"/>
          <w:bCs/>
          <w:sz w:val="24"/>
          <w:szCs w:val="24"/>
          <w:u w:val="single"/>
        </w:rPr>
        <w:t>日</w:t>
      </w:r>
      <w:r>
        <w:rPr>
          <w:rFonts w:hint="eastAsia" w:ascii="仿宋" w:eastAsia="仿宋"/>
          <w:bCs/>
          <w:sz w:val="24"/>
          <w:szCs w:val="24"/>
          <w:u w:val="single"/>
          <w:lang w:val="en-US" w:eastAsia="zh-CN"/>
        </w:rPr>
        <w:t>14</w:t>
      </w:r>
      <w:r>
        <w:rPr>
          <w:rFonts w:ascii="仿宋" w:eastAsia="仿宋"/>
          <w:bCs/>
          <w:sz w:val="24"/>
          <w:szCs w:val="24"/>
          <w:u w:val="single"/>
        </w:rPr>
        <w:t xml:space="preserve"> ：</w:t>
      </w:r>
      <w:r>
        <w:rPr>
          <w:rFonts w:hint="eastAsia" w:ascii="仿宋" w:eastAsia="仿宋"/>
          <w:bCs/>
          <w:sz w:val="24"/>
          <w:szCs w:val="24"/>
          <w:u w:val="single"/>
          <w:lang w:val="en-US" w:eastAsia="zh-CN"/>
        </w:rPr>
        <w:t>3</w:t>
      </w:r>
      <w:r>
        <w:rPr>
          <w:rFonts w:hint="eastAsia" w:ascii="仿宋" w:eastAsia="仿宋"/>
          <w:bCs/>
          <w:sz w:val="24"/>
          <w:szCs w:val="24"/>
          <w:u w:val="single"/>
        </w:rPr>
        <w:t>0</w:t>
      </w:r>
      <w:r>
        <w:rPr>
          <w:rFonts w:ascii="仿宋" w:eastAsia="仿宋"/>
          <w:bCs/>
          <w:sz w:val="24"/>
          <w:szCs w:val="24"/>
          <w:u w:val="single"/>
        </w:rPr>
        <w:t xml:space="preserve"> </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color w:val="3F3F3F"/>
          <w:sz w:val="24"/>
          <w:szCs w:val="24"/>
        </w:rPr>
        <w:t>政采云平台http://www.zcygov.cn/</w:t>
      </w:r>
      <w:r>
        <w:rPr>
          <w:rFonts w:ascii="仿宋" w:eastAsia="仿宋"/>
          <w:color w:val="3F3F3F"/>
          <w:sz w:val="24"/>
          <w:szCs w:val="24"/>
        </w:rPr>
        <w:t>；现场开标地点：</w:t>
      </w:r>
      <w:r>
        <w:rPr>
          <w:rFonts w:hint="eastAsia" w:ascii="仿宋" w:eastAsia="仿宋"/>
          <w:color w:val="3F3F3F"/>
          <w:sz w:val="24"/>
          <w:szCs w:val="24"/>
          <w:lang w:eastAsia="zh-CN"/>
        </w:rPr>
        <w:t>耀华建设管理有限公司（绍兴市阳明北路</w:t>
      </w:r>
      <w:r>
        <w:rPr>
          <w:rFonts w:hint="eastAsia" w:ascii="仿宋" w:eastAsia="仿宋"/>
          <w:color w:val="3F3F3F"/>
          <w:sz w:val="24"/>
          <w:szCs w:val="24"/>
          <w:lang w:val="en-US" w:eastAsia="zh-CN"/>
        </w:rPr>
        <w:t>80号滨江大厦C楼309）开标室</w:t>
      </w:r>
      <w:r>
        <w:rPr>
          <w:rFonts w:ascii="仿宋" w:eastAsia="仿宋"/>
          <w:color w:val="3F3F3F"/>
          <w:sz w:val="24"/>
          <w:szCs w:val="24"/>
        </w:rPr>
        <w:t>。</w:t>
      </w:r>
    </w:p>
    <w:p>
      <w:pPr>
        <w:pStyle w:val="3"/>
        <w:spacing w:line="360" w:lineRule="auto"/>
        <w:jc w:val="left"/>
        <w:rPr>
          <w:rFonts w:ascii="黑体" w:hAnsi="黑体" w:cs="宋体"/>
          <w:bCs/>
          <w:sz w:val="24"/>
          <w:szCs w:val="24"/>
        </w:rPr>
      </w:pPr>
      <w:bookmarkStart w:id="18" w:name="_Toc35393794"/>
      <w:bookmarkStart w:id="19" w:name="_Toc28359007"/>
      <w:bookmarkStart w:id="20" w:name="_Toc28359084"/>
      <w:bookmarkStart w:id="21" w:name="_Toc35393625"/>
      <w:r>
        <w:rPr>
          <w:rFonts w:hint="eastAsia" w:ascii="黑体" w:hAnsi="黑体" w:cs="宋体"/>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pStyle w:val="3"/>
        <w:spacing w:line="360" w:lineRule="auto"/>
        <w:jc w:val="left"/>
        <w:rPr>
          <w:rFonts w:ascii="黑体" w:hAnsi="黑体" w:cs="宋体"/>
          <w:bCs/>
          <w:sz w:val="24"/>
          <w:szCs w:val="24"/>
        </w:rPr>
      </w:pPr>
      <w:bookmarkStart w:id="22" w:name="_Toc35393626"/>
      <w:bookmarkStart w:id="23" w:name="_Toc35393795"/>
      <w:r>
        <w:rPr>
          <w:rFonts w:hint="eastAsia" w:ascii="黑体" w:hAnsi="黑体" w:cs="宋体"/>
          <w:bCs/>
          <w:sz w:val="24"/>
          <w:szCs w:val="24"/>
        </w:rPr>
        <w:t>六、其他补充事宜</w:t>
      </w:r>
      <w:bookmarkEnd w:id="22"/>
      <w:bookmarkEnd w:id="23"/>
    </w:p>
    <w:p>
      <w:pPr>
        <w:ind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firstLine="480" w:firstLineChars="200"/>
        <w:rPr>
          <w:rFonts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pStyle w:val="3"/>
        <w:spacing w:line="360" w:lineRule="auto"/>
        <w:jc w:val="left"/>
        <w:rPr>
          <w:rFonts w:ascii="黑体" w:hAnsi="黑体" w:cs="宋体"/>
          <w:bCs/>
          <w:sz w:val="24"/>
          <w:szCs w:val="24"/>
        </w:rPr>
      </w:pPr>
      <w:bookmarkStart w:id="24" w:name="_Toc28359085"/>
      <w:bookmarkStart w:id="25" w:name="_Toc35393796"/>
      <w:bookmarkStart w:id="26" w:name="_Toc35393627"/>
      <w:bookmarkStart w:id="27" w:name="_Toc28359008"/>
      <w:r>
        <w:rPr>
          <w:rFonts w:hint="eastAsia" w:ascii="黑体" w:hAnsi="黑体" w:cs="宋体"/>
          <w:bCs/>
          <w:sz w:val="24"/>
          <w:szCs w:val="24"/>
        </w:rPr>
        <w:t>七、对本次招标提出询问</w:t>
      </w:r>
      <w:r>
        <w:rPr>
          <w:rFonts w:ascii="黑体" w:hAnsi="黑体" w:cs="宋体"/>
          <w:bCs/>
          <w:sz w:val="24"/>
          <w:szCs w:val="24"/>
        </w:rPr>
        <w:t>、质疑、投诉</w:t>
      </w:r>
      <w:r>
        <w:rPr>
          <w:rFonts w:hint="eastAsia" w:ascii="黑体" w:hAnsi="黑体" w:cs="宋体"/>
          <w:bCs/>
          <w:sz w:val="24"/>
          <w:szCs w:val="24"/>
        </w:rPr>
        <w:t>，请按</w:t>
      </w:r>
      <w:r>
        <w:rPr>
          <w:rFonts w:ascii="黑体" w:hAnsi="黑体" w:cs="宋体"/>
          <w:bCs/>
          <w:sz w:val="24"/>
          <w:szCs w:val="24"/>
        </w:rPr>
        <w:t>以下方式</w:t>
      </w:r>
      <w:r>
        <w:rPr>
          <w:rFonts w:hint="eastAsia" w:ascii="黑体" w:hAnsi="黑体" w:cs="宋体"/>
          <w:bCs/>
          <w:sz w:val="24"/>
          <w:szCs w:val="24"/>
        </w:rPr>
        <w:t>联系</w:t>
      </w:r>
      <w:bookmarkEnd w:id="24"/>
      <w:bookmarkEnd w:id="25"/>
      <w:bookmarkEnd w:id="26"/>
      <w:bookmarkEnd w:id="27"/>
    </w:p>
    <w:p>
      <w:pPr>
        <w:spacing w:line="360" w:lineRule="auto"/>
        <w:ind w:firstLine="720" w:firstLineChars="300"/>
        <w:rPr>
          <w:rFonts w:ascii="仿宋" w:eastAsia="仿宋" w:cs="宋体"/>
          <w:sz w:val="24"/>
          <w:szCs w:val="24"/>
        </w:rPr>
      </w:pPr>
      <w:bookmarkStart w:id="28" w:name="_Toc28359087"/>
      <w:bookmarkStart w:id="29" w:name="_Toc28359010"/>
      <w:r>
        <w:rPr>
          <w:rFonts w:hint="eastAsia" w:ascii="仿宋" w:eastAsia="仿宋" w:cs="宋体"/>
          <w:sz w:val="24"/>
          <w:szCs w:val="24"/>
        </w:rPr>
        <w:t>1.采购人信息</w:t>
      </w:r>
    </w:p>
    <w:p>
      <w:pPr>
        <w:spacing w:line="360" w:lineRule="auto"/>
        <w:ind w:firstLine="720" w:firstLineChars="300"/>
        <w:rPr>
          <w:rFonts w:ascii="仿宋" w:eastAsia="仿宋" w:cs="宋体"/>
          <w:sz w:val="24"/>
          <w:szCs w:val="24"/>
        </w:rPr>
      </w:pPr>
      <w:r>
        <w:rPr>
          <w:rFonts w:hint="eastAsia" w:ascii="仿宋" w:eastAsia="仿宋" w:cs="宋体"/>
          <w:sz w:val="24"/>
          <w:szCs w:val="24"/>
        </w:rPr>
        <w:t xml:space="preserve">名称：绍兴市越城区大数据发展管理中心 </w:t>
      </w:r>
    </w:p>
    <w:p>
      <w:pPr>
        <w:spacing w:line="360" w:lineRule="auto"/>
        <w:ind w:firstLine="720" w:firstLineChars="300"/>
        <w:rPr>
          <w:rFonts w:ascii="仿宋" w:eastAsia="仿宋" w:cs="宋体"/>
          <w:sz w:val="24"/>
          <w:szCs w:val="24"/>
        </w:rPr>
      </w:pPr>
      <w:r>
        <w:rPr>
          <w:rFonts w:hint="eastAsia" w:ascii="仿宋" w:eastAsia="仿宋" w:cs="宋体"/>
          <w:sz w:val="24"/>
          <w:szCs w:val="24"/>
        </w:rPr>
        <w:t>地址：绍兴市越城区涂山路88号</w:t>
      </w:r>
    </w:p>
    <w:p>
      <w:pPr>
        <w:spacing w:line="360" w:lineRule="auto"/>
        <w:ind w:firstLine="720" w:firstLineChars="300"/>
        <w:rPr>
          <w:rFonts w:ascii="仿宋" w:eastAsia="仿宋" w:cs="宋体"/>
          <w:sz w:val="24"/>
          <w:szCs w:val="24"/>
        </w:rPr>
      </w:pPr>
      <w:r>
        <w:rPr>
          <w:rFonts w:hint="eastAsia" w:ascii="仿宋" w:eastAsia="仿宋" w:cs="宋体"/>
          <w:sz w:val="24"/>
          <w:szCs w:val="24"/>
        </w:rPr>
        <w:t xml:space="preserve">传真：/  </w:t>
      </w:r>
    </w:p>
    <w:p>
      <w:pPr>
        <w:spacing w:line="360" w:lineRule="auto"/>
        <w:ind w:firstLine="720" w:firstLineChars="300"/>
        <w:rPr>
          <w:rFonts w:hint="eastAsia" w:ascii="仿宋" w:eastAsia="仿宋" w:cs="宋体"/>
          <w:sz w:val="24"/>
          <w:szCs w:val="24"/>
        </w:rPr>
      </w:pPr>
      <w:r>
        <w:rPr>
          <w:rFonts w:hint="eastAsia" w:ascii="仿宋" w:eastAsia="仿宋" w:cs="宋体"/>
          <w:sz w:val="24"/>
          <w:szCs w:val="24"/>
        </w:rPr>
        <w:t>项目联系人（询问）：徐建国</w:t>
      </w:r>
    </w:p>
    <w:p>
      <w:pPr>
        <w:spacing w:line="360" w:lineRule="auto"/>
        <w:ind w:firstLine="720" w:firstLineChars="300"/>
        <w:rPr>
          <w:rFonts w:hint="eastAsia" w:ascii="仿宋" w:eastAsia="仿宋" w:cs="宋体"/>
          <w:sz w:val="24"/>
          <w:szCs w:val="24"/>
        </w:rPr>
      </w:pPr>
      <w:r>
        <w:rPr>
          <w:rFonts w:hint="eastAsia" w:ascii="仿宋" w:eastAsia="仿宋" w:cs="宋体"/>
          <w:sz w:val="24"/>
          <w:szCs w:val="24"/>
        </w:rPr>
        <w:t>项目联系方式（询问）： 0575-80725960</w:t>
      </w:r>
    </w:p>
    <w:p>
      <w:pPr>
        <w:spacing w:line="360" w:lineRule="auto"/>
        <w:ind w:firstLine="720" w:firstLineChars="300"/>
        <w:rPr>
          <w:rFonts w:ascii="仿宋" w:eastAsia="仿宋" w:cs="宋体"/>
          <w:sz w:val="24"/>
          <w:szCs w:val="24"/>
        </w:rPr>
      </w:pPr>
      <w:r>
        <w:rPr>
          <w:rFonts w:hint="eastAsia" w:ascii="仿宋" w:eastAsia="仿宋" w:cs="宋体"/>
          <w:sz w:val="24"/>
          <w:szCs w:val="24"/>
        </w:rPr>
        <w:t>质疑联系人：谢婷婷</w:t>
      </w:r>
    </w:p>
    <w:p>
      <w:pPr>
        <w:spacing w:line="360" w:lineRule="auto"/>
        <w:ind w:firstLine="720" w:firstLineChars="300"/>
        <w:rPr>
          <w:rFonts w:ascii="仿宋" w:eastAsia="仿宋" w:cs="宋体"/>
          <w:sz w:val="24"/>
          <w:szCs w:val="24"/>
        </w:rPr>
      </w:pPr>
      <w:r>
        <w:rPr>
          <w:rFonts w:hint="eastAsia" w:ascii="仿宋" w:eastAsia="仿宋" w:cs="宋体"/>
          <w:sz w:val="24"/>
          <w:szCs w:val="24"/>
        </w:rPr>
        <w:t xml:space="preserve">质疑联系方式：0575- </w:t>
      </w:r>
      <w:r>
        <w:rPr>
          <w:rFonts w:hint="eastAsia" w:ascii="仿宋" w:eastAsia="仿宋"/>
          <w:sz w:val="24"/>
          <w:szCs w:val="24"/>
        </w:rPr>
        <w:t>85772555</w:t>
      </w:r>
    </w:p>
    <w:p>
      <w:pPr>
        <w:spacing w:line="360" w:lineRule="auto"/>
        <w:ind w:firstLine="720" w:firstLineChars="300"/>
        <w:rPr>
          <w:rFonts w:ascii="仿宋" w:eastAsia="仿宋" w:cs="宋体"/>
          <w:sz w:val="24"/>
          <w:szCs w:val="24"/>
        </w:rPr>
      </w:pPr>
    </w:p>
    <w:p>
      <w:pPr>
        <w:spacing w:line="360" w:lineRule="auto"/>
        <w:ind w:firstLine="720" w:firstLineChars="300"/>
        <w:rPr>
          <w:rFonts w:ascii="仿宋" w:eastAsia="仿宋" w:cs="宋体"/>
          <w:sz w:val="24"/>
          <w:szCs w:val="24"/>
        </w:rPr>
      </w:pPr>
      <w:r>
        <w:rPr>
          <w:rFonts w:hint="eastAsia" w:ascii="仿宋" w:eastAsia="仿宋" w:cs="宋体"/>
          <w:sz w:val="24"/>
          <w:szCs w:val="24"/>
        </w:rPr>
        <w:t xml:space="preserve">2.采购代理机构信息       </w:t>
      </w:r>
    </w:p>
    <w:p>
      <w:pPr>
        <w:spacing w:line="360" w:lineRule="auto"/>
        <w:ind w:firstLine="720" w:firstLineChars="300"/>
        <w:rPr>
          <w:rFonts w:ascii="仿宋" w:eastAsia="仿宋" w:cs="宋体"/>
          <w:sz w:val="24"/>
          <w:szCs w:val="24"/>
        </w:rPr>
      </w:pPr>
      <w:r>
        <w:rPr>
          <w:rFonts w:hint="eastAsia" w:ascii="仿宋" w:eastAsia="仿宋" w:cs="宋体"/>
          <w:sz w:val="24"/>
          <w:szCs w:val="24"/>
        </w:rPr>
        <w:t xml:space="preserve">名称：耀华建设管理有限公司       </w:t>
      </w:r>
    </w:p>
    <w:p>
      <w:pPr>
        <w:spacing w:line="360" w:lineRule="auto"/>
        <w:ind w:firstLine="720" w:firstLineChars="300"/>
        <w:rPr>
          <w:rFonts w:ascii="仿宋" w:eastAsia="仿宋" w:cs="宋体"/>
          <w:sz w:val="24"/>
          <w:szCs w:val="24"/>
        </w:rPr>
      </w:pPr>
      <w:r>
        <w:rPr>
          <w:rFonts w:hint="eastAsia" w:ascii="仿宋" w:eastAsia="仿宋" w:cs="宋体"/>
          <w:sz w:val="24"/>
          <w:szCs w:val="24"/>
        </w:rPr>
        <w:t>地址：绍兴市越城区阳明北路80号滨江大厦C楼3楼309室</w:t>
      </w:r>
    </w:p>
    <w:p>
      <w:pPr>
        <w:spacing w:line="360" w:lineRule="auto"/>
        <w:ind w:firstLine="720" w:firstLineChars="300"/>
        <w:rPr>
          <w:rFonts w:ascii="仿宋" w:eastAsia="仿宋" w:cs="宋体"/>
          <w:sz w:val="24"/>
          <w:szCs w:val="24"/>
        </w:rPr>
      </w:pPr>
      <w:r>
        <w:rPr>
          <w:rFonts w:hint="eastAsia" w:ascii="仿宋" w:eastAsia="仿宋" w:cs="宋体"/>
          <w:sz w:val="24"/>
          <w:szCs w:val="24"/>
        </w:rPr>
        <w:t xml:space="preserve">传真：/       </w:t>
      </w:r>
    </w:p>
    <w:p>
      <w:pPr>
        <w:spacing w:line="360" w:lineRule="auto"/>
        <w:ind w:firstLine="720" w:firstLineChars="300"/>
        <w:rPr>
          <w:rFonts w:ascii="仿宋" w:eastAsia="仿宋" w:cs="宋体"/>
          <w:sz w:val="24"/>
          <w:szCs w:val="24"/>
        </w:rPr>
      </w:pPr>
      <w:r>
        <w:rPr>
          <w:rFonts w:hint="eastAsia" w:ascii="仿宋" w:eastAsia="仿宋" w:cs="宋体"/>
          <w:sz w:val="24"/>
          <w:szCs w:val="24"/>
        </w:rPr>
        <w:t>项目联系人（询问）：</w:t>
      </w:r>
      <w:r>
        <w:rPr>
          <w:rFonts w:hint="eastAsia" w:ascii="仿宋" w:eastAsia="仿宋" w:cs="宋体"/>
          <w:sz w:val="24"/>
          <w:szCs w:val="24"/>
          <w:lang w:eastAsia="zh-CN"/>
        </w:rPr>
        <w:t>郭虹</w:t>
      </w:r>
      <w:r>
        <w:rPr>
          <w:rFonts w:hint="eastAsia" w:ascii="仿宋" w:eastAsia="仿宋" w:cs="宋体"/>
          <w:sz w:val="24"/>
          <w:szCs w:val="24"/>
        </w:rPr>
        <w:t xml:space="preserve">      </w:t>
      </w:r>
    </w:p>
    <w:p>
      <w:pPr>
        <w:spacing w:line="360" w:lineRule="auto"/>
        <w:ind w:firstLine="720" w:firstLineChars="300"/>
        <w:rPr>
          <w:rFonts w:hint="default" w:ascii="仿宋" w:eastAsia="仿宋" w:cs="宋体"/>
          <w:sz w:val="24"/>
          <w:szCs w:val="24"/>
          <w:lang w:val="en-US" w:eastAsia="zh-CN"/>
        </w:rPr>
      </w:pPr>
      <w:r>
        <w:rPr>
          <w:rFonts w:hint="eastAsia" w:ascii="仿宋" w:eastAsia="仿宋" w:cs="宋体"/>
          <w:sz w:val="24"/>
          <w:szCs w:val="24"/>
        </w:rPr>
        <w:t>项目联系方式（询问）：0575-88</w:t>
      </w:r>
      <w:r>
        <w:rPr>
          <w:rFonts w:hint="eastAsia" w:ascii="仿宋" w:eastAsia="仿宋" w:cs="宋体"/>
          <w:sz w:val="24"/>
          <w:szCs w:val="24"/>
          <w:lang w:val="en-US" w:eastAsia="zh-CN"/>
        </w:rPr>
        <w:t>776697</w:t>
      </w:r>
    </w:p>
    <w:p>
      <w:pPr>
        <w:spacing w:line="360" w:lineRule="auto"/>
        <w:ind w:firstLine="720" w:firstLineChars="300"/>
        <w:rPr>
          <w:rFonts w:ascii="仿宋" w:eastAsia="仿宋" w:cs="宋体"/>
          <w:sz w:val="24"/>
          <w:szCs w:val="24"/>
        </w:rPr>
      </w:pPr>
      <w:r>
        <w:rPr>
          <w:rFonts w:hint="eastAsia" w:ascii="仿宋" w:eastAsia="仿宋" w:cs="宋体"/>
          <w:sz w:val="24"/>
          <w:szCs w:val="24"/>
        </w:rPr>
        <w:t xml:space="preserve">质疑联系人：单成燕       </w:t>
      </w:r>
    </w:p>
    <w:p>
      <w:pPr>
        <w:spacing w:line="360" w:lineRule="auto"/>
        <w:ind w:firstLine="720" w:firstLineChars="300"/>
        <w:rPr>
          <w:rFonts w:ascii="仿宋" w:eastAsia="仿宋"/>
          <w:sz w:val="24"/>
          <w:szCs w:val="24"/>
        </w:rPr>
      </w:pPr>
      <w:r>
        <w:rPr>
          <w:rFonts w:hint="eastAsia" w:ascii="仿宋" w:eastAsia="仿宋" w:cs="宋体"/>
          <w:sz w:val="24"/>
          <w:szCs w:val="24"/>
        </w:rPr>
        <w:t>质疑联系方式：0575-88336881</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28"/>
      <w:bookmarkEnd w:id="29"/>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u w:val="none"/>
        </w:rPr>
      </w:pPr>
      <w:r>
        <w:rPr>
          <w:rFonts w:hint="eastAsia" w:ascii="仿宋" w:eastAsia="仿宋"/>
          <w:sz w:val="24"/>
          <w:szCs w:val="24"/>
          <w:u w:val="none"/>
        </w:rPr>
        <w:t>名 称：</w:t>
      </w:r>
      <w:r>
        <w:rPr>
          <w:rFonts w:ascii="仿宋" w:eastAsia="仿宋"/>
          <w:sz w:val="24"/>
          <w:szCs w:val="24"/>
          <w:u w:val="none"/>
        </w:rPr>
        <w:t>绍兴市越城区财政局</w:t>
      </w:r>
      <w:r>
        <w:rPr>
          <w:rFonts w:hint="eastAsia" w:ascii="仿宋" w:eastAsia="仿宋"/>
          <w:sz w:val="24"/>
          <w:szCs w:val="24"/>
          <w:u w:val="none"/>
        </w:rPr>
        <w:t>　　　　</w:t>
      </w:r>
    </w:p>
    <w:p>
      <w:pPr>
        <w:spacing w:line="360" w:lineRule="auto"/>
        <w:ind w:left="1079" w:leftChars="371" w:hanging="300" w:hangingChars="125"/>
        <w:jc w:val="left"/>
        <w:rPr>
          <w:rFonts w:ascii="仿宋" w:eastAsia="仿宋"/>
          <w:sz w:val="24"/>
          <w:szCs w:val="24"/>
          <w:u w:val="none"/>
        </w:rPr>
      </w:pPr>
      <w:r>
        <w:rPr>
          <w:rFonts w:hint="eastAsia" w:ascii="仿宋" w:eastAsia="仿宋"/>
          <w:sz w:val="24"/>
          <w:szCs w:val="24"/>
          <w:u w:val="none"/>
        </w:rPr>
        <w:t>地址：</w:t>
      </w:r>
      <w:r>
        <w:rPr>
          <w:rFonts w:ascii="仿宋" w:eastAsia="仿宋"/>
          <w:sz w:val="24"/>
          <w:szCs w:val="24"/>
          <w:u w:val="none"/>
        </w:rPr>
        <w:t>浙江省绍兴市人民东路1187号</w:t>
      </w:r>
      <w:r>
        <w:rPr>
          <w:rFonts w:hint="eastAsia" w:ascii="仿宋" w:eastAsia="仿宋"/>
          <w:sz w:val="24"/>
          <w:szCs w:val="24"/>
          <w:u w:val="none"/>
        </w:rPr>
        <w:t>　　　</w:t>
      </w:r>
    </w:p>
    <w:p>
      <w:pPr>
        <w:spacing w:line="360" w:lineRule="auto"/>
        <w:ind w:left="1079" w:leftChars="371" w:hanging="300" w:hangingChars="125"/>
        <w:jc w:val="left"/>
        <w:rPr>
          <w:rFonts w:ascii="仿宋" w:eastAsia="仿宋"/>
          <w:sz w:val="24"/>
          <w:szCs w:val="24"/>
          <w:u w:val="none"/>
        </w:rPr>
      </w:pPr>
      <w:r>
        <w:rPr>
          <w:rFonts w:ascii="仿宋" w:eastAsia="仿宋"/>
          <w:sz w:val="24"/>
          <w:szCs w:val="24"/>
          <w:u w:val="none"/>
        </w:rPr>
        <w:t>传真</w:t>
      </w:r>
      <w:r>
        <w:rPr>
          <w:rFonts w:hint="eastAsia" w:ascii="仿宋" w:eastAsia="仿宋"/>
          <w:sz w:val="24"/>
          <w:szCs w:val="24"/>
          <w:u w:val="none"/>
        </w:rPr>
        <w:t>：</w:t>
      </w:r>
      <w:r>
        <w:rPr>
          <w:rFonts w:ascii="仿宋" w:eastAsia="仿宋"/>
          <w:sz w:val="24"/>
          <w:szCs w:val="24"/>
          <w:u w:val="none"/>
        </w:rPr>
        <w:t>/</w:t>
      </w:r>
      <w:r>
        <w:rPr>
          <w:rFonts w:hint="eastAsia" w:ascii="仿宋" w:eastAsia="仿宋"/>
          <w:sz w:val="24"/>
          <w:szCs w:val="24"/>
          <w:u w:val="none"/>
        </w:rPr>
        <w:t xml:space="preserve">　　　　　 </w:t>
      </w:r>
    </w:p>
    <w:p>
      <w:pPr>
        <w:pStyle w:val="16"/>
        <w:spacing w:line="360" w:lineRule="auto"/>
        <w:ind w:firstLine="720" w:firstLineChars="300"/>
        <w:rPr>
          <w:rFonts w:ascii="仿宋" w:eastAsia="仿宋"/>
          <w:sz w:val="24"/>
          <w:szCs w:val="24"/>
          <w:u w:val="none"/>
        </w:rPr>
      </w:pPr>
      <w:r>
        <w:rPr>
          <w:rFonts w:hint="eastAsia" w:ascii="仿宋" w:eastAsia="仿宋"/>
          <w:sz w:val="24"/>
          <w:szCs w:val="24"/>
          <w:u w:val="none"/>
        </w:rPr>
        <w:t>联系人：</w:t>
      </w:r>
      <w:r>
        <w:rPr>
          <w:rFonts w:ascii="仿宋" w:eastAsia="仿宋"/>
          <w:sz w:val="24"/>
          <w:szCs w:val="24"/>
          <w:u w:val="none"/>
        </w:rPr>
        <w:t>季扬</w:t>
      </w:r>
    </w:p>
    <w:p>
      <w:pPr>
        <w:spacing w:line="360" w:lineRule="auto"/>
        <w:ind w:firstLine="720" w:firstLineChars="300"/>
        <w:rPr>
          <w:rFonts w:ascii="仿宋" w:eastAsia="仿宋"/>
          <w:sz w:val="24"/>
          <w:szCs w:val="24"/>
          <w:u w:val="none"/>
        </w:rPr>
      </w:pPr>
      <w:r>
        <w:rPr>
          <w:rFonts w:ascii="仿宋" w:eastAsia="仿宋"/>
          <w:sz w:val="24"/>
          <w:szCs w:val="24"/>
          <w:u w:val="none"/>
        </w:rPr>
        <w:t>监督投诉</w:t>
      </w:r>
      <w:r>
        <w:rPr>
          <w:rFonts w:hint="eastAsia" w:ascii="仿宋" w:eastAsia="仿宋"/>
          <w:sz w:val="24"/>
          <w:szCs w:val="24"/>
          <w:u w:val="none"/>
        </w:rPr>
        <w:t>电话：　</w:t>
      </w:r>
      <w:r>
        <w:rPr>
          <w:rFonts w:ascii="仿宋" w:eastAsia="仿宋"/>
          <w:sz w:val="24"/>
          <w:szCs w:val="24"/>
          <w:u w:val="none"/>
        </w:rPr>
        <w:t>0575-85221643</w:t>
      </w:r>
      <w:r>
        <w:rPr>
          <w:rFonts w:hint="eastAsia" w:ascii="仿宋" w:eastAsia="仿宋"/>
          <w:sz w:val="24"/>
          <w:szCs w:val="24"/>
          <w:u w:val="non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left"/>
        <w:rPr>
          <w:rFonts w:ascii="仿宋" w:eastAsia="仿宋"/>
          <w:sz w:val="28"/>
          <w:szCs w:val="28"/>
        </w:rPr>
      </w:pPr>
    </w:p>
    <w:p>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color w:val="auto"/>
          <w:sz w:val="24"/>
          <w:u w:val="single"/>
        </w:rPr>
        <w:t>分散采购</w:t>
      </w:r>
      <w:r>
        <w:rPr>
          <w:rFonts w:hint="eastAsia" w:ascii="仿宋" w:eastAsia="仿宋" w:cs="Arial"/>
          <w:b/>
          <w:bCs/>
          <w:color w:val="auto"/>
          <w:sz w:val="24"/>
          <w:u w:val="single"/>
          <w:lang w:val="en-US" w:eastAsia="zh-CN"/>
        </w:rPr>
        <w:t>-委托代理</w:t>
      </w:r>
      <w:r>
        <w:rPr>
          <w:rFonts w:ascii="仿宋" w:eastAsia="仿宋" w:cs="Arial"/>
          <w:bCs/>
          <w:color w:val="000000"/>
          <w:sz w:val="24"/>
          <w:u w:val="single"/>
        </w:rPr>
        <w:t xml:space="preserve"> </w:t>
      </w:r>
    </w:p>
    <w:p>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fldChar w:fldCharType="begin"/>
      </w:r>
      <w:r>
        <w:instrText xml:space="preserve"> HYPERLINK "http://www.sxyc.gov.cn/art/2019/9/11/art_1559761_38044415.html" </w:instrText>
      </w:r>
      <w:r>
        <w:fldChar w:fldCharType="separate"/>
      </w:r>
      <w:r>
        <w:rPr>
          <w:rStyle w:val="33"/>
          <w:rFonts w:hint="eastAsia" w:ascii="仿宋" w:eastAsia="仿宋"/>
          <w:spacing w:val="-4"/>
          <w:sz w:val="24"/>
        </w:rPr>
        <w:t>http://www.sxyc.gov.cn/art/2019/9/11/art_1559761_38044415.html</w:t>
      </w:r>
      <w:r>
        <w:rPr>
          <w:rStyle w:val="33"/>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spacing w:line="440" w:lineRule="exact"/>
        <w:ind w:firstLine="464" w:firstLineChars="200"/>
        <w:rPr>
          <w:rFonts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3"/>
          <w:rFonts w:hint="eastAsia" w:ascii="仿宋" w:eastAsia="仿宋" w:cs="Arial"/>
          <w:sz w:val="24"/>
          <w:szCs w:val="24"/>
        </w:rPr>
        <w:t>https://service.zcygov.cn/#/knowledges/CW1EtGwBFdiHxlNd6I3m/6IMVAG0BFdiHxlNdQ8Na</w:t>
      </w:r>
      <w:r>
        <w:rPr>
          <w:rFonts w:hint="eastAsia" w:ascii="仿宋" w:eastAsia="仿宋" w:cs="Arial"/>
          <w:sz w:val="24"/>
        </w:rPr>
        <w:t>。</w:t>
      </w:r>
    </w:p>
    <w:p>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firstLine="480" w:firstLineChars="200"/>
        <w:rPr>
          <w:rFonts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firstLine="482" w:firstLineChars="200"/>
        <w:rPr>
          <w:rFonts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0" w:name="_Hlt10553107"/>
      <w:bookmarkEnd w:id="30"/>
      <w:bookmarkStart w:id="31" w:name="_Hlt10553106"/>
      <w:bookmarkEnd w:id="31"/>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000000"/>
          <w:sz w:val="24"/>
        </w:rPr>
      </w:pPr>
      <w:r>
        <w:rPr>
          <w:rFonts w:hint="eastAsia" w:ascii="仿宋" w:eastAsia="仿宋"/>
          <w:b/>
          <w:bCs/>
          <w:color w:val="000000"/>
          <w:sz w:val="24"/>
        </w:rPr>
        <w:t>供应商入驻操作指南：</w:t>
      </w:r>
    </w:p>
    <w:p>
      <w:pPr>
        <w:spacing w:line="380" w:lineRule="exact"/>
        <w:rPr>
          <w:rFonts w:ascii="仿宋" w:eastAsia="仿宋"/>
        </w:rPr>
      </w:pPr>
      <w:r>
        <w:rPr>
          <w:rFonts w:hint="eastAsia" w:ascii="仿宋" w:eastAsia="仿宋"/>
        </w:rPr>
        <w:t>https://service.zcygov.cn/#/knowledges/cm2eqWwBFdiHxlNd_otq/w3Cd3GwBFdiHxlNd-BRD</w:t>
      </w:r>
    </w:p>
    <w:p>
      <w:pPr>
        <w:pStyle w:val="2"/>
        <w:rPr>
          <w:rFonts w:ascii="仿宋"/>
        </w:rPr>
      </w:pPr>
      <w:bookmarkStart w:id="32" w:name="_Toc93172433"/>
      <w:r>
        <w:rPr>
          <w:rFonts w:hint="eastAsia" w:ascii="仿宋"/>
        </w:rPr>
        <w:t>第二章  投标人须知</w:t>
      </w:r>
      <w:bookmarkEnd w:id="32"/>
    </w:p>
    <w:p>
      <w:pPr>
        <w:pStyle w:val="3"/>
        <w:rPr>
          <w:rFonts w:ascii="仿宋"/>
        </w:rPr>
      </w:pPr>
      <w:bookmarkStart w:id="33" w:name="_Toc93172434"/>
      <w:r>
        <w:rPr>
          <w:rFonts w:hint="eastAsia" w:ascii="仿宋"/>
        </w:rPr>
        <w:t>一、前附表</w:t>
      </w:r>
      <w:bookmarkEnd w:id="33"/>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lang w:eastAsia="zh-CN"/>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s="宋体"/>
                <w:bCs/>
                <w:color w:val="000000" w:themeColor="text1"/>
                <w:sz w:val="24"/>
                <w:szCs w:val="24"/>
                <w:u w:val="single"/>
                <w:lang w:eastAsia="zh-CN"/>
              </w:rPr>
              <w:t>越城区网络安全运营中心项目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sz w:val="24"/>
                <w:u w:val="single"/>
              </w:rPr>
              <w:t>无需缴纳</w:t>
            </w:r>
            <w:r>
              <w:rPr>
                <w:rFonts w:hint="eastAsia" w:ascii="仿宋" w:eastAsia="仿宋"/>
                <w:color w:val="000000"/>
                <w:sz w:val="24"/>
                <w:u w:val="single"/>
              </w:rPr>
              <w:t xml:space="preserve">  </w:t>
            </w:r>
          </w:p>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rPr>
                <w:rFonts w:ascii="仿宋" w:eastAsia="仿宋" w:cs="仿宋_GB2312"/>
                <w:b/>
                <w:bCs/>
                <w:sz w:val="24"/>
              </w:rPr>
            </w:pPr>
            <w:r>
              <w:rPr>
                <w:rFonts w:hint="eastAsia" w:ascii="仿宋" w:eastAsia="仿宋" w:cs="仿宋_GB2312"/>
                <w:b/>
                <w:bCs/>
                <w:sz w:val="24"/>
              </w:rPr>
              <w:t>采购代理服务费：</w:t>
            </w:r>
          </w:p>
          <w:p>
            <w:pPr>
              <w:spacing w:line="288" w:lineRule="auto"/>
              <w:rPr>
                <w:rFonts w:ascii="仿宋" w:hAnsi="仿宋" w:eastAsia="仿宋" w:cs="仿宋"/>
                <w:sz w:val="24"/>
              </w:rPr>
            </w:pPr>
            <w:r>
              <w:rPr>
                <w:rFonts w:hint="eastAsia" w:ascii="仿宋" w:hAnsi="仿宋" w:eastAsia="仿宋" w:cs="仿宋"/>
                <w:sz w:val="24"/>
              </w:rPr>
              <w:t>（1）以中标通知中确定的中标总金额作为服务费的计算基数，收费标准参照《国家计委关于印发&lt;招标代理服务费管理暂行办法&gt;的通知》（计价格[2002]1980号）收取。收费标准：中标金额在100万以下部分为1.5%</w:t>
            </w:r>
            <w:r>
              <w:rPr>
                <w:rFonts w:hint="eastAsia" w:ascii="仿宋" w:hAnsi="仿宋" w:eastAsia="仿宋" w:cs="仿宋"/>
                <w:sz w:val="24"/>
                <w:lang w:eastAsia="zh-CN"/>
              </w:rPr>
              <w:t>，</w:t>
            </w:r>
            <w:r>
              <w:rPr>
                <w:rFonts w:hint="eastAsia" w:ascii="仿宋" w:hAnsi="仿宋" w:eastAsia="仿宋" w:cs="仿宋"/>
                <w:sz w:val="24"/>
                <w:lang w:val="en-US" w:eastAsia="zh-CN"/>
              </w:rPr>
              <w:t>100万-50万部分为0.8%。</w:t>
            </w:r>
          </w:p>
          <w:p>
            <w:pPr>
              <w:spacing w:line="288" w:lineRule="auto"/>
              <w:rPr>
                <w:rFonts w:ascii="仿宋" w:hAnsi="仿宋" w:eastAsia="仿宋" w:cs="仿宋"/>
                <w:sz w:val="24"/>
              </w:rPr>
            </w:pPr>
            <w:r>
              <w:rPr>
                <w:rFonts w:hint="eastAsia" w:ascii="仿宋" w:hAnsi="仿宋" w:eastAsia="仿宋" w:cs="仿宋"/>
                <w:sz w:val="24"/>
              </w:rPr>
              <w:t>（2）本项目招标评审所产生的评审费用由采购单位支付（备注：评审费不提供发票，只提供评委签收单据）。</w:t>
            </w:r>
          </w:p>
          <w:p>
            <w:pPr>
              <w:spacing w:line="288" w:lineRule="auto"/>
              <w:rPr>
                <w:rFonts w:ascii="仿宋" w:hAnsi="仿宋" w:eastAsia="仿宋" w:cs="仿宋"/>
                <w:sz w:val="24"/>
              </w:rPr>
            </w:pPr>
            <w:r>
              <w:rPr>
                <w:rFonts w:hint="eastAsia" w:ascii="仿宋" w:hAnsi="仿宋" w:eastAsia="仿宋" w:cs="仿宋"/>
                <w:sz w:val="24"/>
              </w:rPr>
              <w:t>（3）代理服务费的交纳方式：</w:t>
            </w:r>
          </w:p>
          <w:p>
            <w:pPr>
              <w:spacing w:line="288" w:lineRule="auto"/>
              <w:rPr>
                <w:rFonts w:ascii="仿宋" w:hAnsi="仿宋" w:eastAsia="仿宋" w:cs="仿宋"/>
                <w:sz w:val="24"/>
              </w:rPr>
            </w:pPr>
            <w:r>
              <w:rPr>
                <w:rFonts w:hint="eastAsia" w:ascii="仿宋" w:hAnsi="仿宋" w:eastAsia="仿宋" w:cs="仿宋"/>
                <w:sz w:val="24"/>
              </w:rPr>
              <w:t>用银行支票、汇票、电汇、现金等付款方式直接交纳代理服务费。</w:t>
            </w:r>
          </w:p>
          <w:p>
            <w:pPr>
              <w:spacing w:line="288" w:lineRule="auto"/>
              <w:rPr>
                <w:rFonts w:ascii="仿宋" w:hAnsi="仿宋" w:eastAsia="仿宋" w:cs="仿宋"/>
                <w:sz w:val="24"/>
              </w:rPr>
            </w:pPr>
            <w:r>
              <w:rPr>
                <w:rFonts w:hint="eastAsia" w:ascii="仿宋" w:hAnsi="仿宋" w:eastAsia="仿宋" w:cs="仿宋"/>
                <w:sz w:val="24"/>
              </w:rPr>
              <w:t>公司名称：耀华建设管理有限公司绍兴迪荡分公司</w:t>
            </w:r>
          </w:p>
          <w:p>
            <w:pPr>
              <w:spacing w:line="288" w:lineRule="auto"/>
              <w:rPr>
                <w:rFonts w:ascii="仿宋" w:hAnsi="仿宋" w:eastAsia="仿宋" w:cs="仿宋"/>
                <w:sz w:val="24"/>
              </w:rPr>
            </w:pPr>
            <w:r>
              <w:rPr>
                <w:rFonts w:hint="eastAsia" w:ascii="仿宋" w:hAnsi="仿宋" w:eastAsia="仿宋" w:cs="仿宋"/>
                <w:sz w:val="24"/>
              </w:rPr>
              <w:t>账    号：336006190018819003083</w:t>
            </w:r>
          </w:p>
          <w:p>
            <w:pPr>
              <w:spacing w:line="288" w:lineRule="auto"/>
              <w:rPr>
                <w:rFonts w:ascii="仿宋" w:hAnsi="仿宋" w:eastAsia="仿宋" w:cs="仿宋"/>
                <w:sz w:val="24"/>
              </w:rPr>
            </w:pPr>
            <w:r>
              <w:rPr>
                <w:rFonts w:hint="eastAsia" w:ascii="仿宋" w:hAnsi="仿宋" w:eastAsia="仿宋" w:cs="仿宋"/>
                <w:sz w:val="24"/>
              </w:rPr>
              <w:t>开 户 行：交通银行股份有限公司绍兴迪荡支行</w:t>
            </w:r>
          </w:p>
          <w:p>
            <w:pPr>
              <w:spacing w:line="500" w:lineRule="exact"/>
              <w:jc w:val="left"/>
              <w:rPr>
                <w:rFonts w:ascii="仿宋" w:eastAsia="仿宋" w:cs="仿宋_GB2312"/>
                <w:sz w:val="24"/>
              </w:rPr>
            </w:pPr>
            <w:r>
              <w:rPr>
                <w:rFonts w:hint="eastAsia" w:ascii="仿宋" w:hAnsi="仿宋" w:eastAsia="仿宋" w:cs="仿宋"/>
                <w:sz w:val="24"/>
              </w:rPr>
              <w:t>（4）领取中标通知书前交纳。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ind w:firstLine="0" w:firstLineChars="0"/>
              <w:jc w:val="left"/>
              <w:rPr>
                <w:rFonts w:ascii="仿宋" w:eastAsia="仿宋" w:cs="仿宋_GB2312"/>
                <w:b/>
                <w:bCs/>
                <w:sz w:val="24"/>
              </w:rPr>
            </w:pPr>
            <w:r>
              <w:rPr>
                <w:rFonts w:ascii="仿宋" w:eastAsia="仿宋" w:cs="仿宋_GB2312"/>
                <w:b/>
                <w:bCs/>
                <w:sz w:val="24"/>
              </w:rPr>
              <w:t>本项目所属行业：</w:t>
            </w:r>
            <w:r>
              <w:rPr>
                <w:rFonts w:hint="eastAsia" w:ascii="仿宋" w:eastAsia="仿宋" w:cs="仿宋_GB2312"/>
                <w:b/>
                <w:bCs/>
                <w:sz w:val="24"/>
                <w:u w:val="single"/>
              </w:rPr>
              <w:t xml:space="preserve"> </w:t>
            </w:r>
            <w:r>
              <w:rPr>
                <w:rFonts w:hint="eastAsia" w:ascii="仿宋" w:eastAsia="仿宋" w:cs="仿宋_GB2312"/>
                <w:b/>
                <w:bCs/>
                <w:sz w:val="24"/>
                <w:u w:val="single"/>
                <w:lang w:val="en-US" w:eastAsia="zh-CN"/>
              </w:rPr>
              <w:t>01标</w:t>
            </w:r>
            <w:r>
              <w:rPr>
                <w:rFonts w:hint="eastAsia" w:ascii="仿宋" w:eastAsia="仿宋" w:cs="仿宋_GB2312"/>
                <w:b/>
                <w:bCs/>
                <w:sz w:val="24"/>
                <w:u w:val="single"/>
              </w:rPr>
              <w:t>软件和信息技术服务业</w:t>
            </w:r>
          </w:p>
        </w:tc>
      </w:tr>
    </w:tbl>
    <w:p>
      <w:pPr>
        <w:ind w:left="238"/>
        <w:jc w:val="center"/>
        <w:rPr>
          <w:rFonts w:ascii="仿宋" w:eastAsia="仿宋"/>
          <w:color w:val="000000"/>
          <w:sz w:val="24"/>
        </w:rPr>
      </w:pPr>
    </w:p>
    <w:p>
      <w:pPr>
        <w:ind w:left="238"/>
        <w:jc w:val="center"/>
        <w:rPr>
          <w:rFonts w:ascii="仿宋" w:eastAsia="仿宋"/>
          <w:color w:val="000000"/>
          <w:sz w:val="24"/>
        </w:rPr>
      </w:pPr>
    </w:p>
    <w:p>
      <w:pPr>
        <w:ind w:left="238"/>
        <w:jc w:val="center"/>
        <w:rPr>
          <w:rFonts w:ascii="仿宋" w:eastAsia="仿宋"/>
          <w:color w:val="000000"/>
          <w:sz w:val="24"/>
        </w:rPr>
      </w:pPr>
    </w:p>
    <w:p>
      <w:pPr>
        <w:pStyle w:val="3"/>
        <w:rPr>
          <w:rFonts w:ascii="仿宋"/>
        </w:rPr>
      </w:pPr>
      <w:bookmarkStart w:id="34" w:name="_Toc93172435"/>
      <w:r>
        <w:rPr>
          <w:rFonts w:hint="eastAsia" w:ascii="仿宋"/>
        </w:rPr>
        <w:t>二、采购文件</w:t>
      </w:r>
      <w:bookmarkEnd w:id="34"/>
    </w:p>
    <w:p>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r>
        <w:rPr>
          <w:rFonts w:ascii="仿宋" w:eastAsia="仿宋"/>
          <w:b/>
          <w:bCs/>
          <w:sz w:val="24"/>
        </w:rPr>
        <w:t>（专门面向中小企业采购的项目除外）</w:t>
      </w:r>
    </w:p>
    <w:p>
      <w:pPr>
        <w:spacing w:line="276" w:lineRule="auto"/>
        <w:ind w:firstLine="480" w:firstLineChars="200"/>
        <w:rPr>
          <w:rFonts w:ascii="仿宋" w:eastAsia="仿宋" w:cs="仿宋_GB2312"/>
          <w:sz w:val="24"/>
        </w:rPr>
      </w:pPr>
      <w:r>
        <w:rPr>
          <w:rFonts w:hint="eastAsia" w:ascii="仿宋" w:eastAsia="仿宋" w:cs="仿宋_GB2312"/>
          <w:sz w:val="24"/>
        </w:rPr>
        <w:t>对于经主管预算单位统筹后未预留份额专门面向中小企业采购的采购项目，以及预留份额项目中的非预留部分采购包，采购人、采购代理机构将</w:t>
      </w:r>
      <w:r>
        <w:rPr>
          <w:rFonts w:ascii="仿宋" w:eastAsia="仿宋" w:cs="仿宋_GB2312"/>
          <w:sz w:val="24"/>
        </w:rPr>
        <w:t>按《政府采购促进中小企业发展管理办法》（</w:t>
      </w:r>
      <w:r>
        <w:rPr>
          <w:rFonts w:hint="eastAsia" w:ascii="仿宋" w:eastAsia="仿宋" w:cs="仿宋_GB2312"/>
          <w:sz w:val="24"/>
        </w:rPr>
        <w:t>财库〔2020〕46号</w:t>
      </w:r>
      <w:r>
        <w:rPr>
          <w:rFonts w:ascii="仿宋" w:eastAsia="仿宋" w:cs="仿宋_GB2312"/>
          <w:sz w:val="24"/>
        </w:rPr>
        <w:t>）、《浙江省贯彻落实国务院扎实稳住经济一揽子政策措施实施方案》 （浙政发</w:t>
      </w:r>
      <w:r>
        <w:rPr>
          <w:rFonts w:hint="eastAsia" w:ascii="仿宋" w:eastAsia="仿宋" w:cs="仿宋_GB2312"/>
          <w:sz w:val="24"/>
        </w:rPr>
        <w:t>〔202</w:t>
      </w:r>
      <w:r>
        <w:rPr>
          <w:rFonts w:ascii="仿宋" w:eastAsia="仿宋" w:cs="仿宋_GB2312"/>
          <w:sz w:val="24"/>
        </w:rPr>
        <w:t>2</w:t>
      </w:r>
      <w:r>
        <w:rPr>
          <w:rFonts w:hint="eastAsia" w:ascii="仿宋" w:eastAsia="仿宋" w:cs="仿宋_GB2312"/>
          <w:sz w:val="24"/>
        </w:rPr>
        <w:t>〕</w:t>
      </w:r>
      <w:r>
        <w:rPr>
          <w:rFonts w:ascii="仿宋" w:eastAsia="仿宋" w:cs="仿宋_GB2312"/>
          <w:sz w:val="24"/>
        </w:rPr>
        <w:t>14号</w:t>
      </w:r>
      <w:r>
        <w:rPr>
          <w:rFonts w:ascii="仿宋" w:eastAsia="仿宋" w:cs="宋体"/>
          <w:kern w:val="0"/>
          <w:sz w:val="24"/>
          <w:szCs w:val="24"/>
        </w:rPr>
        <w:t>）等</w:t>
      </w:r>
      <w:r>
        <w:rPr>
          <w:rFonts w:hint="eastAsia" w:ascii="仿宋" w:eastAsia="仿宋" w:cs="仿宋_GB2312"/>
          <w:sz w:val="24"/>
        </w:rPr>
        <w:t>规定</w:t>
      </w:r>
      <w:r>
        <w:rPr>
          <w:rFonts w:ascii="仿宋" w:eastAsia="仿宋" w:cs="仿宋_GB2312"/>
          <w:sz w:val="24"/>
        </w:rPr>
        <w:t>对</w:t>
      </w:r>
      <w:r>
        <w:rPr>
          <w:rFonts w:ascii="仿宋" w:eastAsia="仿宋"/>
          <w:color w:val="000000"/>
          <w:sz w:val="24"/>
        </w:rPr>
        <w:t>小微型企业和个体工商户</w:t>
      </w:r>
      <w:r>
        <w:rPr>
          <w:rFonts w:hint="eastAsia" w:ascii="仿宋" w:eastAsia="仿宋" w:cs="仿宋_GB2312"/>
          <w:b/>
          <w:bCs/>
          <w:sz w:val="24"/>
        </w:rPr>
        <w:t>报价给予</w:t>
      </w:r>
      <w:r>
        <w:rPr>
          <w:rFonts w:ascii="仿宋" w:eastAsia="仿宋" w:cs="仿宋_GB2312"/>
          <w:b/>
          <w:bCs/>
          <w:sz w:val="24"/>
        </w:rPr>
        <w:t>20</w:t>
      </w:r>
      <w:r>
        <w:rPr>
          <w:rFonts w:hint="eastAsia" w:ascii="仿宋" w:eastAsia="仿宋" w:cs="仿宋_GB2312"/>
          <w:b/>
          <w:bCs/>
          <w:sz w:val="24"/>
        </w:rPr>
        <w:t>%</w:t>
      </w:r>
      <w:r>
        <w:rPr>
          <w:rFonts w:ascii="仿宋" w:eastAsia="仿宋" w:cs="仿宋_GB2312"/>
          <w:b/>
          <w:bCs/>
          <w:sz w:val="24"/>
        </w:rPr>
        <w:t>（工程项目为5%）</w:t>
      </w:r>
      <w:r>
        <w:rPr>
          <w:rFonts w:hint="eastAsia" w:ascii="仿宋" w:eastAsia="仿宋" w:cs="仿宋_GB2312"/>
          <w:sz w:val="24"/>
        </w:rPr>
        <w:t>的扣除，用扣除后的价格参加评审（不作为合同签订依据）。</w:t>
      </w:r>
    </w:p>
    <w:p>
      <w:pPr>
        <w:snapToGrid w:val="0"/>
        <w:spacing w:line="420" w:lineRule="exact"/>
        <w:ind w:firstLine="480" w:firstLineChars="200"/>
        <w:rPr>
          <w:rFonts w:ascii="仿宋" w:eastAsia="仿宋" w:cs="仿宋_GB2312"/>
          <w:sz w:val="24"/>
        </w:rPr>
      </w:pPr>
      <w:r>
        <w:rPr>
          <w:rFonts w:ascii="仿宋" w:eastAsia="仿宋" w:cs="仿宋_GB2312"/>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中小微企业按照采购文件的格式要求提供《中小企业声明函》。</w:t>
      </w:r>
    </w:p>
    <w:p>
      <w:pPr>
        <w:snapToGrid w:val="0"/>
        <w:spacing w:line="420" w:lineRule="exact"/>
        <w:ind w:firstLine="360" w:firstLineChars="150"/>
        <w:rPr>
          <w:rFonts w:ascii="仿宋" w:eastAsia="仿宋" w:cs="仿宋_GB2312"/>
          <w:b/>
          <w:bCs/>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bCs/>
          <w:sz w:val="24"/>
        </w:rPr>
        <w:t>残疾人福利性单位视同小型、微型企业</w:t>
      </w:r>
      <w:r>
        <w:rPr>
          <w:rFonts w:hint="eastAsia" w:ascii="仿宋" w:eastAsia="仿宋" w:cs="仿宋_GB2312"/>
          <w:sz w:val="24"/>
        </w:rPr>
        <w:t>。</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bCs/>
          <w:sz w:val="24"/>
        </w:rPr>
        <w:t>监狱企业</w:t>
      </w:r>
      <w:r>
        <w:rPr>
          <w:rFonts w:hint="eastAsia" w:ascii="仿宋" w:eastAsia="仿宋" w:cs="仿宋_GB2312"/>
          <w:sz w:val="24"/>
        </w:rPr>
        <w:t>的证明文件（格式自拟），</w:t>
      </w:r>
      <w:r>
        <w:rPr>
          <w:rFonts w:hint="eastAsia" w:ascii="仿宋" w:eastAsia="仿宋" w:cs="仿宋_GB2312"/>
          <w:b/>
          <w:bCs/>
          <w:sz w:val="24"/>
        </w:rPr>
        <w:t>视同为小型和微型企业。</w:t>
      </w:r>
    </w:p>
    <w:p>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pPr>
        <w:pStyle w:val="7"/>
        <w:widowControl w:val="0"/>
        <w:numPr>
          <w:ilvl w:val="0"/>
          <w:numId w:val="0"/>
        </w:numPr>
        <w:spacing w:afterLines="0" w:line="440" w:lineRule="exact"/>
        <w:rPr>
          <w:rFonts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rPr>
          <w:rFonts w:ascii="仿宋"/>
        </w:rPr>
      </w:pPr>
      <w:bookmarkStart w:id="35" w:name="_Toc93172436"/>
      <w:r>
        <w:rPr>
          <w:rFonts w:hint="eastAsia" w:ascii="仿宋"/>
        </w:rPr>
        <w:t>三、投标文件</w:t>
      </w:r>
      <w:bookmarkEnd w:id="35"/>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rPr>
        <w:t>（</w:t>
      </w:r>
      <w:r>
        <w:rPr>
          <w:rFonts w:ascii="仿宋" w:eastAsia="仿宋" w:cs="Arial"/>
          <w:b/>
          <w:bCs/>
          <w:color w:val="000000"/>
          <w:sz w:val="24"/>
        </w:rPr>
        <w:t>格式详见第六章附件</w:t>
      </w:r>
      <w:r>
        <w:rPr>
          <w:rFonts w:hint="eastAsia" w:ascii="仿宋" w:eastAsia="仿宋" w:cs="Arial"/>
          <w:bCs/>
          <w:color w:val="000000"/>
          <w:sz w:val="24"/>
        </w:rPr>
        <w:t>）</w:t>
      </w:r>
    </w:p>
    <w:p>
      <w:pPr>
        <w:snapToGrid w:val="0"/>
        <w:spacing w:line="440" w:lineRule="exact"/>
        <w:ind w:firstLine="479"/>
        <w:jc w:val="left"/>
        <w:rPr>
          <w:rFonts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2.1.1投标声明函；</w:t>
      </w:r>
    </w:p>
    <w:p>
      <w:pPr>
        <w:snapToGrid w:val="0"/>
        <w:spacing w:line="440" w:lineRule="exact"/>
        <w:jc w:val="left"/>
        <w:rPr>
          <w:rFonts w:ascii="仿宋" w:eastAsia="仿宋"/>
          <w:color w:val="000000"/>
          <w:sz w:val="24"/>
        </w:rPr>
      </w:pPr>
      <w:r>
        <w:rPr>
          <w:rFonts w:hint="eastAsia" w:ascii="仿宋" w:eastAsia="仿宋"/>
          <w:color w:val="000000"/>
          <w:sz w:val="24"/>
        </w:rPr>
        <w:t>2.1.2联合体协议书（如有）；</w:t>
      </w:r>
    </w:p>
    <w:p>
      <w:pPr>
        <w:snapToGrid w:val="0"/>
        <w:spacing w:line="440" w:lineRule="exact"/>
        <w:jc w:val="left"/>
        <w:rPr>
          <w:rFonts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ascii="仿宋" w:eastAsia="仿宋"/>
          <w:color w:val="000000"/>
          <w:sz w:val="24"/>
        </w:rPr>
        <w:t>5</w:t>
      </w:r>
      <w:r>
        <w:rPr>
          <w:rFonts w:hint="eastAsia" w:ascii="仿宋" w:eastAsia="仿宋"/>
          <w:color w:val="000000"/>
          <w:sz w:val="24"/>
        </w:rPr>
        <w:t xml:space="preserve"> 资格条件证明材料：</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.2特定资格条件证明材料（如有）。</w:t>
      </w:r>
    </w:p>
    <w:p>
      <w:pPr>
        <w:widowControl/>
        <w:snapToGrid w:val="0"/>
        <w:spacing w:line="440" w:lineRule="exact"/>
        <w:jc w:val="left"/>
        <w:rPr>
          <w:rFonts w:ascii="仿宋" w:eastAsia="仿宋"/>
          <w:color w:val="000000"/>
          <w:sz w:val="24"/>
        </w:rPr>
      </w:pPr>
      <w:r>
        <w:rPr>
          <w:rFonts w:ascii="仿宋" w:eastAsia="仿宋"/>
          <w:color w:val="000000"/>
          <w:sz w:val="24"/>
        </w:rPr>
        <w:t>2.1.6</w:t>
      </w:r>
      <w:r>
        <w:rPr>
          <w:rFonts w:hint="eastAsia" w:ascii="仿宋" w:eastAsia="仿宋"/>
          <w:color w:val="000000"/>
          <w:sz w:val="24"/>
        </w:rPr>
        <w:t>中小企业声明函（如有）；</w:t>
      </w:r>
    </w:p>
    <w:p>
      <w:pPr>
        <w:widowControl/>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1</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残疾人福利性单位声明函（如有）；</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，2.1.4-2.1.5均为原件扫描件或彩色图片，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2.2.1项目明细清单；</w:t>
      </w:r>
    </w:p>
    <w:p>
      <w:pPr>
        <w:snapToGrid w:val="0"/>
        <w:spacing w:line="440" w:lineRule="exact"/>
        <w:jc w:val="left"/>
        <w:rPr>
          <w:rFonts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2.2.4项目实施方案；</w:t>
      </w:r>
    </w:p>
    <w:p>
      <w:pPr>
        <w:snapToGrid w:val="0"/>
        <w:spacing w:line="440" w:lineRule="exact"/>
        <w:jc w:val="left"/>
        <w:rPr>
          <w:rFonts w:ascii="仿宋" w:eastAsia="仿宋"/>
          <w:color w:val="000000"/>
          <w:sz w:val="24"/>
        </w:rPr>
      </w:pPr>
      <w:r>
        <w:rPr>
          <w:rFonts w:hint="eastAsia" w:ascii="仿宋" w:eastAsia="仿宋"/>
          <w:color w:val="000000"/>
          <w:sz w:val="24"/>
        </w:rPr>
        <w:t>2.2.5项目实施人员清单；</w:t>
      </w:r>
    </w:p>
    <w:p>
      <w:pPr>
        <w:pStyle w:val="40"/>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40"/>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jc w:val="left"/>
        <w:rPr>
          <w:rFonts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jc w:val="left"/>
        <w:rPr>
          <w:rFonts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jc w:val="left"/>
        <w:rPr>
          <w:rFonts w:ascii="仿宋" w:eastAsia="仿宋"/>
          <w:b/>
          <w:bCs/>
          <w:color w:val="000000"/>
          <w:sz w:val="24"/>
        </w:rPr>
      </w:pPr>
      <w:r>
        <w:rPr>
          <w:rFonts w:hint="eastAsia" w:ascii="仿宋" w:eastAsia="仿宋"/>
          <w:b/>
          <w:bCs/>
          <w:color w:val="000000"/>
          <w:sz w:val="24"/>
        </w:rPr>
        <w:t>2.3“报价文件”包括以下内容：</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2.3.1开标一览表；</w:t>
      </w:r>
    </w:p>
    <w:p>
      <w:pPr>
        <w:snapToGrid w:val="0"/>
        <w:spacing w:line="440" w:lineRule="exact"/>
        <w:jc w:val="left"/>
        <w:rPr>
          <w:rFonts w:ascii="仿宋" w:eastAsia="仿宋"/>
          <w:color w:val="000000"/>
          <w:sz w:val="24"/>
        </w:rPr>
      </w:pPr>
      <w:r>
        <w:rPr>
          <w:rFonts w:hint="eastAsia" w:ascii="仿宋" w:eastAsia="仿宋"/>
          <w:color w:val="000000"/>
          <w:sz w:val="24"/>
        </w:rPr>
        <w:t>2.3.</w:t>
      </w:r>
      <w:r>
        <w:rPr>
          <w:rFonts w:ascii="仿宋" w:eastAsia="仿宋"/>
          <w:color w:val="000000"/>
          <w:sz w:val="24"/>
        </w:rPr>
        <w:t>2</w:t>
      </w:r>
      <w:r>
        <w:rPr>
          <w:rFonts w:hint="eastAsia" w:ascii="仿宋" w:eastAsia="仿宋"/>
          <w:color w:val="000000"/>
          <w:sz w:val="24"/>
        </w:rPr>
        <w:t>关于报价的其他说明（如有，格式自拟）。</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r>
        <w:rPr>
          <w:rFonts w:ascii="仿宋" w:eastAsia="仿宋"/>
          <w:b/>
          <w:bCs/>
          <w:color w:val="000000"/>
          <w:sz w:val="32"/>
          <w:szCs w:val="32"/>
          <w:u w:val="single"/>
        </w:rPr>
        <w:t>无需提供纸质资格审查资料。</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7"/>
        <w:numPr>
          <w:ilvl w:val="0"/>
          <w:numId w:val="0"/>
        </w:numPr>
        <w:spacing w:afterLines="0" w:line="440" w:lineRule="atLeast"/>
        <w:rPr>
          <w:rFonts w:ascii="仿宋" w:eastAsia="仿宋"/>
          <w:b/>
          <w:color w:val="000000"/>
          <w:szCs w:val="24"/>
        </w:rPr>
      </w:pPr>
      <w:r>
        <w:rPr>
          <w:rFonts w:hint="eastAsia" w:ascii="仿宋" w:eastAsia="仿宋"/>
          <w:b/>
          <w:color w:val="000000"/>
          <w:szCs w:val="24"/>
        </w:rPr>
        <w:t>5.投标文件的有效期</w:t>
      </w:r>
    </w:p>
    <w:p>
      <w:pPr>
        <w:pStyle w:val="7"/>
        <w:numPr>
          <w:ilvl w:val="0"/>
          <w:numId w:val="0"/>
        </w:numPr>
        <w:spacing w:afterLines="0" w:line="440" w:lineRule="atLeast"/>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7"/>
        <w:numPr>
          <w:ilvl w:val="0"/>
          <w:numId w:val="0"/>
        </w:numPr>
        <w:spacing w:afterLines="0" w:line="440" w:lineRule="atLeast"/>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7"/>
        <w:numPr>
          <w:ilvl w:val="0"/>
          <w:numId w:val="0"/>
        </w:numPr>
        <w:spacing w:afterLines="0" w:line="440" w:lineRule="atLeast"/>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7"/>
        <w:numPr>
          <w:ilvl w:val="0"/>
          <w:numId w:val="0"/>
        </w:numPr>
        <w:spacing w:afterLines="0" w:line="440" w:lineRule="atLeast"/>
        <w:rPr>
          <w:rFonts w:ascii="仿宋" w:eastAsia="仿宋"/>
          <w:color w:val="000000"/>
          <w:szCs w:val="24"/>
        </w:rPr>
      </w:pPr>
      <w:r>
        <w:rPr>
          <w:rFonts w:hint="eastAsia" w:ascii="仿宋" w:eastAsia="仿宋"/>
          <w:color w:val="000000"/>
          <w:szCs w:val="24"/>
        </w:rPr>
        <w:t>5.4投标文件不予退还。</w:t>
      </w:r>
    </w:p>
    <w:p>
      <w:pPr>
        <w:pStyle w:val="7"/>
        <w:numPr>
          <w:ilvl w:val="0"/>
          <w:numId w:val="0"/>
        </w:numPr>
        <w:spacing w:afterLines="0" w:line="440" w:lineRule="atLeast"/>
        <w:rPr>
          <w:rFonts w:ascii="仿宋" w:eastAsia="仿宋"/>
          <w:b/>
          <w:bCs/>
          <w:color w:val="000000"/>
          <w:szCs w:val="24"/>
        </w:rPr>
      </w:pPr>
      <w:r>
        <w:rPr>
          <w:rFonts w:hint="eastAsia" w:ascii="仿宋" w:eastAsia="仿宋"/>
          <w:b/>
          <w:bCs/>
          <w:color w:val="000000"/>
          <w:szCs w:val="24"/>
        </w:rPr>
        <w:t>6.投标文件的保密</w:t>
      </w:r>
    </w:p>
    <w:p>
      <w:pPr>
        <w:jc w:val="left"/>
        <w:rPr>
          <w:rFonts w:ascii="仿宋" w:eastAsia="仿宋"/>
          <w:color w:val="000000"/>
          <w:sz w:val="24"/>
        </w:rPr>
      </w:pPr>
      <w:r>
        <w:rPr>
          <w:rFonts w:hint="eastAsia" w:ascii="仿宋" w:eastAsia="仿宋"/>
          <w:color w:val="000000"/>
          <w:sz w:val="24"/>
        </w:rPr>
        <w:t>6.1备份电子投标文件在解密前处于保密状态。</w:t>
      </w:r>
    </w:p>
    <w:p>
      <w:pPr>
        <w:jc w:val="left"/>
        <w:rPr>
          <w:rFonts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3"/>
        <w:rPr>
          <w:rFonts w:ascii="仿宋"/>
        </w:rPr>
      </w:pPr>
      <w:bookmarkStart w:id="36" w:name="_Toc93172437"/>
      <w:r>
        <w:rPr>
          <w:rFonts w:hint="eastAsia" w:ascii="仿宋"/>
        </w:rPr>
        <w:t>四、开标评标</w:t>
      </w:r>
      <w:bookmarkEnd w:id="36"/>
    </w:p>
    <w:p>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ascii="仿宋" w:eastAsia="仿宋"/>
          <w:color w:val="000000"/>
          <w:sz w:val="24"/>
        </w:rPr>
      </w:pPr>
      <w:r>
        <w:rPr>
          <w:rFonts w:hint="eastAsia" w:ascii="仿宋" w:eastAsia="仿宋"/>
          <w:color w:val="000000"/>
          <w:sz w:val="24"/>
        </w:rPr>
        <w:t>开标大会由采购代理机构主持：</w:t>
      </w:r>
    </w:p>
    <w:p>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6"/>
        <w:snapToGrid w:val="0"/>
        <w:spacing w:line="440" w:lineRule="exact"/>
        <w:jc w:val="left"/>
        <w:rPr>
          <w:rFonts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6"/>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6.18供应商违反政府采购政策性规定；</w:t>
      </w:r>
    </w:p>
    <w:p>
      <w:pPr>
        <w:snapToGrid w:val="0"/>
        <w:spacing w:line="440" w:lineRule="exact"/>
        <w:rPr>
          <w:rFonts w:ascii="仿宋" w:eastAsia="仿宋"/>
          <w:sz w:val="24"/>
        </w:rPr>
      </w:pPr>
      <w:r>
        <w:rPr>
          <w:rFonts w:hint="eastAsia" w:ascii="仿宋" w:eastAsia="仿宋"/>
          <w:sz w:val="24"/>
        </w:rPr>
        <w:t>6.19违反法律、法规及本采购文件规定的其他无效投标情形。</w:t>
      </w:r>
    </w:p>
    <w:p>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000000"/>
          <w:kern w:val="0"/>
          <w:sz w:val="24"/>
        </w:rPr>
      </w:pPr>
    </w:p>
    <w:p>
      <w:pPr>
        <w:pStyle w:val="3"/>
        <w:rPr>
          <w:rFonts w:ascii="仿宋"/>
        </w:rPr>
      </w:pPr>
      <w:bookmarkStart w:id="37" w:name="_Toc93172438"/>
      <w:r>
        <w:rPr>
          <w:rFonts w:hint="eastAsia" w:ascii="仿宋"/>
        </w:rPr>
        <w:t>五、合同签订及履约</w:t>
      </w:r>
      <w:bookmarkEnd w:id="37"/>
    </w:p>
    <w:p>
      <w:pPr>
        <w:spacing w:line="480" w:lineRule="exact"/>
        <w:jc w:val="left"/>
        <w:rPr>
          <w:rFonts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ascii="仿宋" w:eastAsia="仿宋"/>
          <w:b/>
          <w:sz w:val="24"/>
        </w:rPr>
      </w:pPr>
      <w:r>
        <w:rPr>
          <w:rFonts w:hint="eastAsia" w:ascii="仿宋" w:eastAsia="仿宋"/>
          <w:b/>
          <w:sz w:val="24"/>
        </w:rPr>
        <w:t>2．履约保证金</w:t>
      </w:r>
    </w:p>
    <w:p>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ascii="仿宋" w:eastAsia="仿宋"/>
          <w:b/>
          <w:sz w:val="24"/>
        </w:rPr>
      </w:pPr>
      <w:r>
        <w:rPr>
          <w:rFonts w:hint="eastAsia" w:ascii="仿宋" w:eastAsia="仿宋"/>
          <w:b/>
          <w:sz w:val="24"/>
        </w:rPr>
        <w:t>3．合同备案</w:t>
      </w:r>
    </w:p>
    <w:p>
      <w:pPr>
        <w:spacing w:line="440" w:lineRule="exact"/>
        <w:jc w:val="left"/>
        <w:rPr>
          <w:rFonts w:ascii="仿宋" w:eastAsia="仿宋"/>
          <w:b/>
          <w:bCs/>
          <w:sz w:val="24"/>
        </w:rPr>
      </w:pPr>
      <w:r>
        <w:rPr>
          <w:rFonts w:hint="eastAsia" w:ascii="仿宋" w:eastAsia="仿宋"/>
          <w:b/>
          <w:bCs/>
          <w:sz w:val="24"/>
        </w:rPr>
        <w:t>3.1中标人应当自采购合同签订之日起3个工作日内，将采购合同原件报采购代理机构备案存档。</w:t>
      </w:r>
    </w:p>
    <w:p>
      <w:pPr>
        <w:spacing w:line="440" w:lineRule="exact"/>
        <w:jc w:val="left"/>
        <w:rPr>
          <w:rFonts w:ascii="仿宋" w:eastAsia="仿宋"/>
          <w:b/>
          <w:sz w:val="24"/>
        </w:rPr>
      </w:pPr>
      <w:r>
        <w:rPr>
          <w:rFonts w:hint="eastAsia" w:ascii="仿宋" w:eastAsia="仿宋"/>
          <w:b/>
          <w:sz w:val="24"/>
        </w:rPr>
        <w:t>4.履约验收</w:t>
      </w:r>
    </w:p>
    <w:p>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ascii="仿宋" w:eastAsia="仿宋"/>
          <w:color w:val="000000"/>
          <w:kern w:val="0"/>
          <w:sz w:val="24"/>
        </w:rPr>
      </w:pPr>
    </w:p>
    <w:p>
      <w:pPr>
        <w:pStyle w:val="2"/>
        <w:rPr>
          <w:rFonts w:ascii="仿宋"/>
        </w:rPr>
      </w:pPr>
      <w:bookmarkStart w:id="38" w:name="_Toc93172439"/>
      <w:r>
        <w:rPr>
          <w:rFonts w:hint="eastAsia" w:ascii="仿宋"/>
        </w:rPr>
        <w:t>第三章  采购需求</w:t>
      </w:r>
      <w:bookmarkEnd w:id="38"/>
    </w:p>
    <w:p>
      <w:pPr>
        <w:pStyle w:val="2"/>
        <w:spacing w:before="0" w:after="0" w:line="240" w:lineRule="auto"/>
        <w:ind w:firstLine="281" w:firstLineChars="100"/>
        <w:jc w:val="left"/>
        <w:rPr>
          <w:rFonts w:ascii="仿宋" w:hAnsi="仿宋" w:cs="仿宋"/>
          <w:sz w:val="28"/>
          <w:szCs w:val="28"/>
        </w:rPr>
      </w:pPr>
      <w:r>
        <w:rPr>
          <w:rFonts w:hint="eastAsia" w:ascii="仿宋" w:hAnsi="仿宋" w:cs="仿宋"/>
          <w:sz w:val="28"/>
          <w:szCs w:val="28"/>
        </w:rPr>
        <w:t>一、服务清单及要求</w:t>
      </w:r>
    </w:p>
    <w:p>
      <w:pPr>
        <w:spacing w:line="480" w:lineRule="exact"/>
        <w:ind w:firstLine="602" w:firstLineChars="250"/>
        <w:rPr>
          <w:rFonts w:ascii="仿宋" w:hAnsi="仿宋" w:eastAsia="仿宋" w:cs="仿宋"/>
          <w:b/>
          <w:bCs/>
          <w:color w:val="000000"/>
          <w:sz w:val="24"/>
          <w:szCs w:val="24"/>
        </w:rPr>
      </w:pPr>
      <w:bookmarkStart w:id="39" w:name="_Toc489352065"/>
      <w:r>
        <w:rPr>
          <w:rFonts w:hint="eastAsia" w:ascii="仿宋" w:hAnsi="仿宋" w:eastAsia="仿宋" w:cs="仿宋"/>
          <w:b/>
          <w:bCs/>
          <w:color w:val="000000"/>
          <w:sz w:val="24"/>
          <w:szCs w:val="24"/>
        </w:rPr>
        <w:t>一、项目概况</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color w:val="000000"/>
          <w:sz w:val="24"/>
          <w:szCs w:val="24"/>
        </w:rPr>
        <w:t>（一）项目名称：越城区网络安全运营中心</w:t>
      </w:r>
    </w:p>
    <w:p>
      <w:pPr>
        <w:spacing w:line="480" w:lineRule="exact"/>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（二）</w:t>
      </w:r>
      <w:bookmarkStart w:id="40" w:name="BM2"/>
      <w:r>
        <w:rPr>
          <w:rFonts w:hint="eastAsia" w:ascii="仿宋" w:hAnsi="仿宋" w:eastAsia="仿宋" w:cs="仿宋"/>
          <w:b/>
          <w:color w:val="000000"/>
          <w:sz w:val="24"/>
          <w:szCs w:val="24"/>
          <w:lang w:eastAsia="zh-CN"/>
        </w:rPr>
        <w:t>项目内容</w:t>
      </w:r>
      <w:r>
        <w:rPr>
          <w:rFonts w:hint="eastAsia" w:ascii="仿宋" w:hAnsi="仿宋" w:eastAsia="仿宋" w:cs="仿宋"/>
          <w:b/>
          <w:color w:val="000000"/>
          <w:sz w:val="24"/>
          <w:szCs w:val="24"/>
        </w:rPr>
        <w:t>：</w:t>
      </w:r>
    </w:p>
    <w:p>
      <w:pPr>
        <w:spacing w:line="480" w:lineRule="exact"/>
        <w:ind w:firstLine="480" w:firstLineChars="200"/>
        <w:rPr>
          <w:rFonts w:hint="default" w:ascii="仿宋" w:hAnsi="仿宋" w:eastAsia="仿宋" w:cs="仿宋"/>
          <w:b/>
          <w:bCs/>
          <w:color w:val="auto"/>
          <w:sz w:val="24"/>
          <w:szCs w:val="24"/>
          <w:lang w:val="en-US" w:eastAsia="zh-CN"/>
        </w:rPr>
      </w:pPr>
      <w:r>
        <w:rPr>
          <w:rFonts w:hint="eastAsia" w:ascii="仿宋" w:hAnsi="仿宋" w:eastAsia="仿宋" w:cs="仿宋"/>
          <w:color w:val="000000" w:themeColor="text1"/>
          <w:sz w:val="24"/>
        </w:rPr>
        <w:t>为</w:t>
      </w:r>
      <w:r>
        <w:rPr>
          <w:rFonts w:hint="eastAsia" w:ascii="仿宋" w:hAnsi="仿宋" w:eastAsia="仿宋" w:cs="仿宋"/>
          <w:color w:val="000000" w:themeColor="text1"/>
          <w:sz w:val="24"/>
          <w:lang w:eastAsia="zh-CN"/>
        </w:rPr>
        <w:t>越城区</w:t>
      </w:r>
      <w:r>
        <w:rPr>
          <w:rFonts w:hint="eastAsia" w:ascii="仿宋" w:hAnsi="仿宋" w:eastAsia="仿宋" w:cs="仿宋"/>
          <w:color w:val="000000" w:themeColor="text1"/>
          <w:sz w:val="24"/>
        </w:rPr>
        <w:t>电子政务网</w:t>
      </w:r>
      <w:r>
        <w:rPr>
          <w:rFonts w:hint="eastAsia" w:ascii="仿宋" w:hAnsi="仿宋" w:eastAsia="仿宋" w:cs="仿宋"/>
          <w:color w:val="000000" w:themeColor="text1"/>
          <w:sz w:val="24"/>
          <w:lang w:eastAsia="zh-CN"/>
        </w:rPr>
        <w:t>络</w:t>
      </w:r>
      <w:r>
        <w:rPr>
          <w:rFonts w:hint="eastAsia" w:ascii="仿宋" w:hAnsi="仿宋" w:eastAsia="仿宋" w:cs="仿宋"/>
          <w:color w:val="000000" w:themeColor="text1"/>
          <w:sz w:val="24"/>
        </w:rPr>
        <w:t>提供安全运营及保障服务，包括且不限于</w:t>
      </w:r>
      <w:r>
        <w:rPr>
          <w:rFonts w:hint="eastAsia" w:ascii="仿宋" w:hAnsi="仿宋" w:eastAsia="仿宋" w:cs="仿宋"/>
          <w:color w:val="000000" w:themeColor="text1"/>
          <w:sz w:val="24"/>
          <w:lang w:eastAsia="zh-CN"/>
        </w:rPr>
        <w:t>代码审计，</w:t>
      </w:r>
      <w:r>
        <w:rPr>
          <w:rFonts w:hint="eastAsia" w:ascii="仿宋" w:hAnsi="仿宋" w:eastAsia="仿宋" w:cs="仿宋"/>
          <w:color w:val="000000" w:themeColor="text1"/>
          <w:sz w:val="24"/>
        </w:rPr>
        <w:t>漏洞扫描</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安全渗透</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政务外网违规外联检测</w:t>
      </w:r>
      <w:r>
        <w:rPr>
          <w:rFonts w:hint="eastAsia" w:ascii="仿宋" w:hAnsi="仿宋" w:eastAsia="仿宋" w:cs="仿宋"/>
          <w:color w:val="000000" w:themeColor="text1"/>
          <w:sz w:val="24"/>
          <w:lang w:eastAsia="zh-CN"/>
        </w:rPr>
        <w:t>，资产梳理，</w:t>
      </w:r>
      <w:r>
        <w:rPr>
          <w:rFonts w:hint="eastAsia" w:ascii="仿宋" w:hAnsi="仿宋" w:eastAsia="仿宋" w:cs="仿宋"/>
          <w:color w:val="000000" w:themeColor="text1"/>
          <w:sz w:val="24"/>
        </w:rPr>
        <w:t>日常安全值守及重要活动安全保障，</w:t>
      </w:r>
      <w:r>
        <w:rPr>
          <w:rFonts w:hint="eastAsia" w:ascii="仿宋" w:hAnsi="仿宋" w:eastAsia="仿宋" w:cs="仿宋"/>
          <w:color w:val="000000" w:themeColor="text1"/>
          <w:sz w:val="24"/>
          <w:lang w:eastAsia="zh-CN"/>
        </w:rPr>
        <w:t>应急演练</w:t>
      </w:r>
      <w:r>
        <w:rPr>
          <w:rFonts w:hint="eastAsia" w:ascii="仿宋" w:hAnsi="仿宋" w:eastAsia="仿宋" w:cs="仿宋"/>
          <w:color w:val="000000" w:themeColor="text1"/>
          <w:sz w:val="24"/>
        </w:rPr>
        <w:t>，安全培训等</w:t>
      </w:r>
      <w:r>
        <w:rPr>
          <w:rFonts w:hint="eastAsia" w:ascii="仿宋" w:hAnsi="仿宋" w:eastAsia="仿宋" w:cs="仿宋"/>
          <w:color w:val="auto"/>
          <w:sz w:val="24"/>
          <w:szCs w:val="24"/>
          <w:lang w:val="en-US" w:eastAsia="zh-CN"/>
        </w:rPr>
        <w:t>。项目预算为1700000元。</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二、</w:t>
      </w:r>
      <w:bookmarkEnd w:id="40"/>
      <w:r>
        <w:rPr>
          <w:rFonts w:hint="eastAsia" w:ascii="仿宋" w:hAnsi="仿宋" w:eastAsia="仿宋" w:cs="仿宋"/>
          <w:b/>
          <w:bCs/>
          <w:color w:val="000000"/>
          <w:sz w:val="24"/>
          <w:szCs w:val="24"/>
        </w:rPr>
        <w:t>运行维护的主要内容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2.1.代码审计服务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代码审计服务的目的在于充分挖掘当前代码中存在的安全缺陷以及规范性缺陷，从而让开发人员了解其开发的应用系统可能会面临的威胁，并指导开发人员正确修复程序缺陷。</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1、系统所用开源框架：包括反序列化漏洞，远程代码执行漏洞，spring、struts2安全漏洞，PHP安全漏洞等。</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2、应用代码关注要素：日志伪造漏洞，密码明文存储，资源管理，调试程序残留，二次注入，反序列化。</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3、源代码设计：不安全的域、方法、类修饰符未使用的外部引用、代码。</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4、错误处理不当：程序异常处理、返回值用法、空指针、日志记录。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5、直接对象引用：直接引用数据库中的数据、文件系统、内存空间。</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6、资源滥用：不安全的文件创建／修改／删除，竞争冲突，内存泄露。</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7、业务逻辑错误：欺骗密码找回功能，规避交易限制,越权缺陷Cookies和session的问题。</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sz w:val="24"/>
          <w:szCs w:val="24"/>
        </w:rPr>
        <w:drawing>
          <wp:anchor distT="0" distB="0" distL="114300" distR="114300" simplePos="0" relativeHeight="251659264" behindDoc="0" locked="0" layoutInCell="1" allowOverlap="1">
            <wp:simplePos x="0" y="0"/>
            <wp:positionH relativeFrom="column">
              <wp:posOffset>1176020</wp:posOffset>
            </wp:positionH>
            <wp:positionV relativeFrom="paragraph">
              <wp:posOffset>501650</wp:posOffset>
            </wp:positionV>
            <wp:extent cx="3494405" cy="3221355"/>
            <wp:effectExtent l="9525" t="9525" r="20320" b="266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494405" cy="3221355"/>
                    </a:xfrm>
                    <a:prstGeom prst="rect">
                      <a:avLst/>
                    </a:prstGeom>
                    <a:ln>
                      <a:solidFill>
                        <a:sysClr val="window" lastClr="FFFFFF">
                          <a:lumMod val="85000"/>
                        </a:sysClr>
                      </a:solidFill>
                    </a:ln>
                  </pic:spPr>
                </pic:pic>
              </a:graphicData>
            </a:graphic>
          </wp:anchor>
        </w:drawing>
      </w:r>
      <w:r>
        <w:rPr>
          <w:rFonts w:hint="eastAsia" w:ascii="仿宋" w:hAnsi="仿宋" w:eastAsia="仿宋" w:cs="仿宋"/>
          <w:color w:val="000000"/>
          <w:sz w:val="24"/>
          <w:szCs w:val="24"/>
        </w:rPr>
        <w:t>2.1.3.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jc w:val="center"/>
        <w:rPr>
          <w:rFonts w:ascii="仿宋" w:hAnsi="仿宋" w:eastAsia="仿宋" w:cs="仿宋"/>
          <w:color w:val="000000"/>
          <w:sz w:val="24"/>
          <w:szCs w:val="24"/>
        </w:rPr>
      </w:pPr>
      <w:r>
        <w:rPr>
          <w:rFonts w:hint="eastAsia" w:ascii="仿宋" w:hAnsi="仿宋" w:eastAsia="仿宋" w:cs="仿宋"/>
          <w:color w:val="000000"/>
          <w:sz w:val="24"/>
          <w:szCs w:val="24"/>
        </w:rPr>
        <w:t>图1代码审计服务价值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《代码安全审计报告》</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2.1.5.</w:t>
      </w:r>
      <w:r>
        <w:rPr>
          <w:rFonts w:hint="eastAsia" w:ascii="仿宋" w:hAnsi="仿宋" w:eastAsia="仿宋" w:cs="仿宋"/>
          <w:color w:val="000000"/>
          <w:sz w:val="24"/>
          <w:szCs w:val="24"/>
        </w:rPr>
        <w:tab/>
      </w:r>
      <w:r>
        <w:rPr>
          <w:rFonts w:hint="eastAsia" w:ascii="仿宋" w:hAnsi="仿宋" w:eastAsia="仿宋" w:cs="仿宋"/>
          <w:color w:val="000000"/>
          <w:sz w:val="24"/>
          <w:szCs w:val="24"/>
        </w:rPr>
        <w:t>使用工具</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代码审计系统参数要求：</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1.提供硬件设备一台：2U上架设备；CPU2颗（主频2.20 GHz；内核数10）；内存128G；存储4TB；550W电源2个；</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提供代码卫士检测版系统一套；其中包括：（1）支持对C、C++、C#、Objective-C、Java、PHP、Swift、JavaScript、Python、Cobol、Go等语言开发的软件源代码进行安全缺陷检测；（2）支持软件版本管理系统（SVN、Git、TFS、StartTeam）集成；能够从这些软件版本管理系统发起源代码安全缺陷检测任务；（3）支持4个检测任务的并发执行。</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w:t>
      </w:r>
      <w:r>
        <w:rPr>
          <w:rFonts w:hint="eastAsia" w:ascii="仿宋" w:hAnsi="仿宋" w:eastAsia="仿宋" w:cs="仿宋"/>
          <w:color w:val="000000"/>
          <w:sz w:val="24"/>
          <w:szCs w:val="24"/>
        </w:rPr>
        <w:tab/>
      </w:r>
      <w:r>
        <w:rPr>
          <w:rFonts w:hint="eastAsia" w:ascii="仿宋" w:hAnsi="仿宋" w:eastAsia="仿宋" w:cs="仿宋"/>
          <w:color w:val="000000"/>
          <w:sz w:val="24"/>
          <w:szCs w:val="24"/>
        </w:rPr>
        <w:t>全区渗透测试服务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作为漏洞评估服务的重要补充，渗透测试服务更多关注漏洞被利用后对全网造成的影响和损失程度。站在黑客视角，实战化演练，采用无害攻击手段，模拟黑客真实的攻击行为，深度检验网络安全防线效果，为用户信息化安全建设方向提供有效依据。</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尝试验证每一个漏洞的真实威胁，同时帮助用户真正理解漏洞的成因，做到自主可控可防，测试完成后，提出专业修复建议，协助解决安全问题。</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渗透测试主要内容如下：</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Windows 系列操作系统渗透测试包括：</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 端口扫描；2) NetBIOS name service 测试；3) RFC 漏洞攻击；4) SMB 漏洞攻击；5) Windows DNS 测试；6) Snmp 漏洞测试；7) 活动目录测试；8) Sql Server 弱口令测试；9) 系统弱口令测试；10) 终端服务弱口令测试；11) IIS 权限及溢出测试；12) Exchange server 漏洞测试；13) ftp 弱口令测试。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*nix 系列主机操作系统渗透</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SOLARIS、AIX、LINUX、SCO、SGI 等操作系统渗透测试包括:</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 端口扫描；2) ssh 弱口令测试；3) telnet 弱口令测试；4) Ftp 弱口令测试；5) Samba 弱口令测试；6) RPc 枚举和漏洞测试；7) NFS 漏洞测试；8) Snmp 漏洞测试；9) DNS 漏洞测试；10) rlogin,rsh 漏洞测试。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数据库系统的测试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 MS-SQL、ORACLE、MYSQL、DB2 等数据库应用系统进行渗透测试。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 默认账号及弱口令攻击；2) 存储过程漏洞攻击；3) 数据库运行权限探测；4) 提权漏洞攻击；5) 低版本溢出漏洞攻击。</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WEB应用系统渗透</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对渗透目标提供的各种应用，如 JSP、PHP 等组成的 WEB 应用进行渗透测试。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检查应用系统架构、防止用户绕过系统直接修改数据库；2）检查身份认证模块，防止非法用户绕过身份认证；3）检查数据库接口模块，防止用户获取系统权限；4）检查文件接口模块，防止用户获取系统文件；5） 检查其他安全威胁。</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网络设备渗透</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对各种防火墙、入侵检测系统、网络设备进行渗透测试。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 tftp 获取配置攻击；2) 管理界面默认账号密码；3) snmp 读写权限攻击；4) telnet,ssh 默认账号弱口令攻击；5) 低版本溢出漏洞攻击。</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口令猜解</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口令猜测也是一种出现概率很高的风险，几乎不需要任何攻击工具，利用一个简单的暴力攻击程序和一个比较完善的字典，就可以猜测口令。</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对一个系统账号的猜测通常包括两个方面：首先是对用户名的猜测，其次是对密码的猜测。</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其他方面渗透</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除了上述的测试手段外，还有一些可能会在渗透测试过程中使用的技术。</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 社会工程学；2) 客户端攻击；3) 拒绝服务攻击；4) 中间人攻击。</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1、清楚的了解当前的安全防护能力可以抵挡什么级别的攻击以及安全防护体系存在的短板。</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2、建立全员对网络安全的统一认知，深刻认识到事态严峻性，保持时刻的警觉性。</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3、提升全网安全性。</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《渗透测试报告》</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w:t>
      </w:r>
      <w:r>
        <w:rPr>
          <w:rFonts w:hint="eastAsia" w:ascii="仿宋" w:hAnsi="仿宋" w:eastAsia="仿宋" w:cs="仿宋"/>
          <w:color w:val="000000"/>
          <w:sz w:val="24"/>
          <w:szCs w:val="24"/>
        </w:rPr>
        <w:tab/>
      </w:r>
      <w:r>
        <w:rPr>
          <w:rFonts w:hint="eastAsia" w:ascii="仿宋" w:hAnsi="仿宋" w:eastAsia="仿宋" w:cs="仿宋"/>
          <w:color w:val="000000"/>
          <w:sz w:val="24"/>
          <w:szCs w:val="24"/>
        </w:rPr>
        <w:t>安全运营保障中心</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安全运营保障中心具备漏洞检测、持续监控、攻击防御、事件处置四大核心能力，构建以安全效果为目标的运营闭环体系，提供专业的安全运营团队，为越城区大数据局提供全年常态化全生命周期的安全运营管理服务。</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2.3.1.</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全区违规外联监测与运维服务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2.3.1.1.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安全服务人员常态化对越城区大数据局全网进行违规外联检测与分析，结合异常边界感知系统（于越城区大数据局部署一台设备）全天候进行违规外联检测预警，形成处置闭环机制，增强网络安全边界完整性与安全性。并且提供对异常边界感知系统的定期规则库升级、策略优化、事件分析等工作，实时监测违规外联，输出相关报告，持续跟进安全风险发展态势，协助用户排查出现违规外联事件的单位，提出处置建议。</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2.3.1.2.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为用户提供异常边界感知系统，不依赖于客户端技术，无需改动业务应用系统，也无需改变原有网络架构，部署简单方便。该系统采用主动扫描和镜像数据分析手段，弥补了传统客户端模式非授权外联检测产品对网络边界监测完整性上的缺失，实现对边界及违规行为的全面监测与日常化检查。该系统通过实时全量采集核心网络设备镜像口流量，以设备基准模型分析、主动扫描和基于大数据的安全监管等技术为核心，实现资产发现、内外网互联、非授权外联、线路外联、NAT边界、移动设备接入、网页外泄等各类违规行为的自动发现和定位，切实做到主动出击、有效制止，显著增强用户网络边界完整性的监测能力；同时，产品提供不依赖于客户端的设备外联阻断功能，为用户网络的物理隔离和边界防护措施强化提供依据和技术手段。</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2.3.1.3.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持续关注违规外联，尽快发现问题，降低风险。</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2.3.1.4.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《违规外联监测报告》</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2.3.1.5.</w:t>
      </w:r>
      <w:r>
        <w:rPr>
          <w:rFonts w:hint="eastAsia" w:ascii="仿宋" w:hAnsi="仿宋" w:eastAsia="仿宋" w:cs="仿宋"/>
          <w:color w:val="000000"/>
          <w:sz w:val="24"/>
          <w:szCs w:val="24"/>
        </w:rPr>
        <w:tab/>
      </w:r>
      <w:r>
        <w:rPr>
          <w:rFonts w:hint="eastAsia" w:ascii="仿宋" w:hAnsi="仿宋" w:eastAsia="仿宋" w:cs="仿宋"/>
          <w:color w:val="000000"/>
          <w:sz w:val="24"/>
          <w:szCs w:val="24"/>
        </w:rPr>
        <w:t>使用工具</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异常边界感知系统参数要求：</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①采用高性能规格的机架式1U硬件设备，全内置封闭式结构，专用安全加固Linux操作系统；</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②处理器：Intel 酷睿i7，内存≥16GB（最大支持16GB*2），硬盘：≥128GB硬盘，网络接口：≥6个千兆电口，≥2个万兆光口，其他接口：≥1个VGA接口，≥2个USB接口；</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③最大镜像流量：20Gbps，最大扫描扫描速率：50Mb/s，扫描耗时：8个B类网段平均扫描耗时约40秒。</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2.3.2.</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全区漏洞评估服务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2.3.2.1.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该服务提供对各类系统的安全漏洞发现能力，客观分析安全风险等级，并根据检测结果和危害分析，协助用户修复安全漏洞和系统中的错误设置，在黑客攻击前开展防范措施，提高黑客的攻击成本，拉长黑客的攻击周期。</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2.3.2.2.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1、安全漏洞检测：如操作系统、中间件、B/S业务系统、数据库等漏洞。</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2、业务逻辑漏洞检测：如后台登录处存在逻辑错误，登陆时没有错误次数限制用户登录，并且没有判断验证码过期，导致验证码可以重复使用，可被爆破用户名密码或撞库。</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3、Webshell检测：如网页后门程序、线程插入后门程序、扩展后门程序。</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4、安全基线核查：如端口策略、账户策略、系统策略、应用策略以及中间件策略缺陷核查。</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5、弱口令核查：密码字典爆破测试。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6、APP客户端检测: 对功能调用、系统组件、接口、漏洞等安全风险进行综合评估。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2.3.2.3.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1、评估全网安全风险等级。</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2、减少被上级主管或监管部门通报几率。</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满足《中华人民共和国网络安全法》第三章第三十八条：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4、满足等保2.0标准《GB/T22239-2019 信息安全技术 网络安全等级保护基本要求》二级（含）以上要求：7.1.10.5 漏洞和风险管理 a)应采取必要的措施识别安全漏洞和隐患，对发现的安全漏洞和隐患及时进行修补或评估可能的影响进行修补。</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2.3.2.4.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《漏洞扫描报告》</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《安全基线检查报告》</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2.3.2.5.</w:t>
      </w:r>
      <w:r>
        <w:rPr>
          <w:rFonts w:hint="eastAsia" w:ascii="仿宋" w:hAnsi="仿宋" w:eastAsia="仿宋" w:cs="仿宋"/>
          <w:color w:val="000000"/>
          <w:sz w:val="24"/>
          <w:szCs w:val="24"/>
        </w:rPr>
        <w:tab/>
      </w:r>
      <w:r>
        <w:rPr>
          <w:rFonts w:hint="eastAsia" w:ascii="仿宋" w:hAnsi="仿宋" w:eastAsia="仿宋" w:cs="仿宋"/>
          <w:color w:val="000000"/>
          <w:sz w:val="24"/>
          <w:szCs w:val="24"/>
        </w:rPr>
        <w:t>使用工具</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漏洞扫描系统功能要求：</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①具备分布式部署提供远端扫描引擎列表，列表需对设备状态、策略同步、规则同步、引擎类型等状态提供最直观的展示效果；</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②需支持多种扫描方式，提供对IP、域名、安全域、批量检测等目标扫描方式；</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③具备操作系统、数据库、网络设备等主流系统的漏洞库列表，并提供至少20种以上的漏洞库分类；</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④具备对DNS服务的安全漏洞检查，包括DNS缓存中毒、DNS拒绝服务漏洞、签名欺骗等至少100种以上的相关漏洞库；</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⑤具备对后门检测的安全漏洞检查，包括对Microsoft IIS特洛伊木马检测、Mac OS X恶意程序等常见后门漏洞的安全检测，并提供至少100种以上的相关漏洞库。</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2.3.3.</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全区资产识别及梳理服务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2.3.3.1.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该服务通过网络扫描、搜索引擎等多种技术相结合，通过对关键字、域名及IP的综合查询及关联分析，主动探测全区电子政务外网的资产，帮助用户发现自己的未知资产，为用户梳理出资产全景图。</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2.3.3.2.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对全区电子政务外网上的主机/服务器、安全设备、网络设备等进行主动发现，通过对网络资源快速分类探查，可基于端口、组件、服务、归属地等关键要素进行周期变化监控，形成资产及应用列表。</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2.3.3.3.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1、识别用户电子政务外网中出现的所有未报备的资产，提前发现可能存在的安全隐患。</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进一步落实浙江省大数据局、省委网信办、省公安厅“百日攻坚”计划，进一步开展信息系统底数排查，提升基层治理信息化水平。此外《浙江省党委（党组）网络安全工作责任制实施细则》和《杭州市政务信息系统网络安全专项整治行动实施方案》文件明确指出：要落实信息系统资产梳理的情况，各服务器终端是否存在弱口令、高危安全漏洞等异常状况，并完成相关的整改加固工作。</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2.3.3.4.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《资产清单》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2.3.3.5.</w:t>
      </w:r>
      <w:r>
        <w:rPr>
          <w:rFonts w:hint="eastAsia" w:ascii="仿宋" w:hAnsi="仿宋" w:eastAsia="仿宋" w:cs="仿宋"/>
          <w:color w:val="000000"/>
          <w:sz w:val="24"/>
          <w:szCs w:val="24"/>
        </w:rPr>
        <w:tab/>
      </w:r>
      <w:r>
        <w:rPr>
          <w:rFonts w:hint="eastAsia" w:ascii="仿宋" w:hAnsi="仿宋" w:eastAsia="仿宋" w:cs="仿宋"/>
          <w:color w:val="000000"/>
          <w:sz w:val="24"/>
          <w:szCs w:val="24"/>
        </w:rPr>
        <w:t>使用工具</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同漏洞评估服务使用工具</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2.3.4.</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全区应急响应服务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2.3.4.1.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在发生确切的网络安全事件时，应急响应实施人员应及时采取行动，限制事件扩散和影响的范围，检查所有受影响的系统，在准确判断安全事件原因的基础上，提出基于安全事件解决方案，追查事件来源，协助后续处置。</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2.3.4.2.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经典的PDCERF模型：最早1987年提出，该方法把应急响应分成准备阶段、检测阶段、抑制阶段、根除阶段、恢复阶段、总结阶段等6个阶段的工作。</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1、准备阶段：建立安全策略、协作体系和应急制度。按照安全政策配置安全设备和软件。通过网络安全措施，进行一些准备工作，如扫描、风险评估、打补丁等。</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检测阶段：确定事件性质和影响的严重程度，预计采用什么样的专用资源来修复。一般典型的事故现象包括：账号被盗用、骚扰性的垃圾信息、业务服务功能失效、业务内容被明显篡改、系统崩溃、资源不足。</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抑制阶段：限制攻击/破坏波及的范围，同时也是在降低潜在的损失。抑制策略通常包括以下内容：完全关闭所有系统；从网络上断开主机或断开部分网络；修改所有的防火墙和路由器的过滤规则；封锁和删除被攻击的登录账号；加强对系统或网络行为的监控；设置诱饵服务器进一步获取事件信息等。</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4、根除阶段：通过事件分析找出根源并彻底根除，以避免攻击者再次使用相同的手段攻击系统，引发安全事件。并加强宣传，公布危害性和解决办法，呼吁用户解决终端问题。</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5、恢复阶段：把被破坏的信息彻底还原到正常运作状态。确定使系统恢复正常的需求，从可循的备份介质中恢复用户数据，恢复系统网络连接。</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6、总结阶段：回顾并整合应急响应过程的相关信息，进行事后分析总结和修订安全计划，以防止入侵再次发生。</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 2.3.4.3.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1、帮助用户迅速有效地从安全事件中恢复过来，并将信息丢失和被盗以及服务被破坏的程度降到较低水平。解决了政企用户在面对突发安全事件时人手或能力不足的问题。</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2、修补安全漏洞，加强安全保护措施，防止类似事件的再次发生。</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2.3.4.4.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《应急响应处置报告》</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2.3.5.</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全区重要平台运维服务（统一监管平台，态势感知，杀毒软件）</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2.3.5.1.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越城区</w:t>
      </w:r>
      <w:r>
        <w:rPr>
          <w:rFonts w:hint="eastAsia" w:ascii="仿宋" w:hAnsi="仿宋" w:eastAsia="仿宋" w:cs="仿宋"/>
          <w:color w:val="000000"/>
          <w:sz w:val="24"/>
          <w:szCs w:val="24"/>
          <w:lang w:eastAsia="zh-CN"/>
        </w:rPr>
        <w:t>大数据发展管理中心</w:t>
      </w:r>
      <w:r>
        <w:rPr>
          <w:rFonts w:hint="eastAsia" w:ascii="仿宋" w:hAnsi="仿宋" w:eastAsia="仿宋" w:cs="仿宋"/>
          <w:color w:val="000000"/>
          <w:sz w:val="24"/>
          <w:szCs w:val="24"/>
        </w:rPr>
        <w:t>已部署统一监管平台、态势感知系统、杀毒软件等，</w:t>
      </w:r>
      <w:r>
        <w:rPr>
          <w:rFonts w:hint="eastAsia" w:ascii="仿宋" w:hAnsi="仿宋" w:eastAsia="仿宋" w:cs="仿宋"/>
          <w:color w:val="000000"/>
          <w:sz w:val="24"/>
          <w:szCs w:val="24"/>
          <w:lang w:eastAsia="zh-CN"/>
        </w:rPr>
        <w:t>用于发现并处理高危端口、高危漏洞、弱口令、挖矿木马等网络安全隐患，</w:t>
      </w:r>
    </w:p>
    <w:p>
      <w:pPr>
        <w:spacing w:line="480" w:lineRule="exact"/>
        <w:rPr>
          <w:rFonts w:ascii="仿宋" w:hAnsi="仿宋" w:eastAsia="仿宋" w:cs="仿宋"/>
          <w:color w:val="000000"/>
          <w:sz w:val="24"/>
          <w:szCs w:val="24"/>
        </w:rPr>
      </w:pPr>
      <w:r>
        <w:rPr>
          <w:rFonts w:hint="eastAsia" w:ascii="仿宋" w:hAnsi="仿宋" w:eastAsia="仿宋" w:cs="仿宋"/>
          <w:color w:val="000000"/>
          <w:sz w:val="24"/>
          <w:szCs w:val="24"/>
        </w:rPr>
        <w:t>如何有效提升此类平台的内在价值，</w:t>
      </w:r>
      <w:r>
        <w:rPr>
          <w:rFonts w:hint="eastAsia" w:ascii="仿宋" w:hAnsi="仿宋" w:eastAsia="仿宋" w:cs="仿宋"/>
          <w:color w:val="000000"/>
          <w:sz w:val="24"/>
          <w:szCs w:val="24"/>
          <w:lang w:eastAsia="zh-CN"/>
        </w:rPr>
        <w:t>更好的</w:t>
      </w:r>
      <w:r>
        <w:rPr>
          <w:rFonts w:hint="eastAsia" w:ascii="仿宋" w:hAnsi="仿宋" w:eastAsia="仿宋" w:cs="仿宋"/>
          <w:color w:val="000000"/>
          <w:sz w:val="24"/>
          <w:szCs w:val="24"/>
        </w:rPr>
        <w:t>发挥出</w:t>
      </w:r>
      <w:r>
        <w:rPr>
          <w:rFonts w:hint="eastAsia" w:ascii="仿宋" w:hAnsi="仿宋" w:eastAsia="仿宋" w:cs="仿宋"/>
          <w:color w:val="000000"/>
          <w:sz w:val="24"/>
          <w:szCs w:val="24"/>
          <w:lang w:eastAsia="zh-CN"/>
        </w:rPr>
        <w:t>其</w:t>
      </w:r>
      <w:r>
        <w:rPr>
          <w:rFonts w:hint="eastAsia" w:ascii="仿宋" w:hAnsi="仿宋" w:eastAsia="仿宋" w:cs="仿宋"/>
          <w:color w:val="000000"/>
          <w:sz w:val="24"/>
          <w:szCs w:val="24"/>
        </w:rPr>
        <w:t>安全效果是政企用户迫切需要面对和解决的问题。</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2.3.5.2.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安排专业人员常态化对统一监管平台、态势感知系统、杀毒软件进行现场运维，完成对平台的规则库升级、策略优化、事件分析和处置工作，输出安全报告，持续跟进安全风险发展态势。</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2.3.5.3.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1、发挥重要产品/平台的最大效能，提升投资回报率。</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2、高频率跟踪威胁、事件的发展态势，最大程度降低网络攻击带来的影响。</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3、保障政企数字化转型和持续稳定生产。</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2.3.5.4.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《安全运维周报》</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《安全运维月报》</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《事件分析与处置报告》</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2.3.6.</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全区三高一弱专项自查服务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2.3.6.1.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在省级专项检查前，对本地区政务信息系统高危漏洞、高危端口、高危外联和弱口令等情况进行自查，并在指定时间内协助用户对相应问题进行整改或处置。</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2.3.6.2.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服务范围</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高危漏洞、高危端口、高危外联和弱口令等。</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2.3.6.3.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1、帮助用户提前发现并防范高危风险。</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2、减少被上级主管或监管部门通报几率。</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2.3.6.4.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《三高一弱专项自查报告》</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2.3.7.</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全区安全培训服务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2.3.7.1.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人是安全的尺度，任何技术防护措施和安全管理制度的有效执行，都无法经受起一起人为有意或无意的破坏，人是安全的最后一道防线，培养全员网络信息安全意识已刻不容缓。信息安全讲师为全区进行网络安全培训，制定培训策略，输出针对性培训计划，通过课堂演示、案例剖析、攻防模拟演练等多个维度的授课方式，将安全知识有效的传递给员工。</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2.3.7.2.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1、帮助政企了解员工的安全知识掌握程度,通过培训提升员工网络安全知识,减少员工在日常工作中由于安全知识的匮乏使单位造成重大损失的几率。</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2、满足等保2.0标准《GB/T22239-2019 信息安全技术 网络安全等级保护基本要求》二级（含）以上要求。7.1.8.3 安全意识教育与培训 应对各类人员进行安全意识教育和岗位技能培训，并告知相关安全责任和惩罚措施。</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2.3.7.3.</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《网络安全培训课件》</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2.3.8.</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全区应急演练服务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2.3.8.1.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网络安全应急演练服务覆盖演练准备工作、演练环境搭建、演练剧本编写、演练彩排工作、正式演练大会、应急演练总结等各个阶段，帮助各组织单位实现全面有效的应急演练。</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通过应急演练工作，进一步明确各应急小组在应急响应工作中的职责，熟悉掌握应急响应的处置程序、方法和注意事项，有效提高单位整体应急响应的反应能力、指挥水平和实战能力，增强各部门应急人员之间的协调性，检验单位应急救援预案的可行性和可操作性，使其达到应急演练的预期效果。</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2.3.8.2.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1、演练准备工作阶段：确定演练攻击与防守的目标系统、场景和方式等，建立专项工作组织架构，编写初步演练脚本。</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2、演练环境搭建阶段：基于演练场景进行环境搭建，初步形成应急演练的演示环境，进一步确定演练环境、系统、攻击展现方法和防守展现方法，根据演练地点位置，搭建、测试与调试演练系统环境。</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3、演练剧本编写阶段：按照演练场景编写具体的工作操作指导手册，形成演练脚本，指导工作开展。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4、演练彩排工作阶段：通过多次应急演练排练，在过程中及时发现问题，并进行完善，确保正式演练的顺利开展。</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5、正式演练大会阶段：通过正式应急演练，来表现和传达日常应急响应工作要点，提高应急响应工作效率。</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2.3.8.3.</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服务价值</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1、提升单位在应对重大网络安全事件的应急响应能力，准确发现现有安全运维及应急流程中的不足和短板，对现有应急机制进行完善。</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2、满足等保2.0标准《GB/T22239-2019 信息安全技术 网络安全等级保护基本要求》二级（含）以上要求：7.1.10.13 应急预案管理a)应制定重要事件的应急预案，包括应急处理流程、系统恢复流程等内容；b）应定期对系统相关的人员进行应急预案培训，并进行应急预案的演练。</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满足《中华人民共和国网络安全法》第三章第二十五条：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2.3.8.4.</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《网络安全事件应急预案演练剧本》</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《网络安全事件应急预案技术方案》</w:t>
      </w:r>
    </w:p>
    <w:p>
      <w:pPr>
        <w:spacing w:line="48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2.3.9.</w:t>
      </w:r>
      <w:r>
        <w:rPr>
          <w:rFonts w:hint="eastAsia" w:ascii="仿宋" w:hAnsi="仿宋" w:eastAsia="仿宋" w:cs="仿宋"/>
          <w:b/>
          <w:bCs/>
          <w:color w:val="000000"/>
          <w:sz w:val="24"/>
          <w:szCs w:val="24"/>
        </w:rPr>
        <w:tab/>
      </w:r>
      <w:r>
        <w:rPr>
          <w:rFonts w:hint="eastAsia" w:ascii="仿宋" w:hAnsi="仿宋" w:eastAsia="仿宋" w:cs="仿宋"/>
          <w:b/>
          <w:bCs/>
          <w:color w:val="000000"/>
          <w:sz w:val="24"/>
          <w:szCs w:val="24"/>
        </w:rPr>
        <w:t>机房驻场服务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2.3.9.1.</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服务描述</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提供机房驻场工程师为越城区大数据局提供常态化机房设备和网络的运维服务。</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2.3.9.2.</w:t>
      </w:r>
      <w:r>
        <w:rPr>
          <w:rFonts w:hint="eastAsia" w:ascii="仿宋" w:hAnsi="仿宋" w:eastAsia="仿宋" w:cs="仿宋"/>
          <w:color w:val="000000"/>
          <w:sz w:val="24"/>
          <w:szCs w:val="24"/>
        </w:rPr>
        <w:tab/>
      </w:r>
      <w:r>
        <w:rPr>
          <w:rFonts w:hint="eastAsia" w:ascii="仿宋" w:hAnsi="仿宋" w:eastAsia="仿宋" w:cs="仿宋"/>
          <w:color w:val="000000"/>
          <w:sz w:val="24"/>
          <w:szCs w:val="24"/>
        </w:rPr>
        <w:t>服务内容</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1、负责机房IT系统核心设备的日常巡检与维护工作，能按要求对机房设备进行配置及日常网络配置调优，保障系统的正常、安全运行；</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2、负责客户机房的技术支持，协助客户解决机房的技术故障；</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3、机房基础维护管理:机柜线路的整理、标签检查更换及相关配套设备的维护管理。</w:t>
      </w:r>
    </w:p>
    <w:p>
      <w:pPr>
        <w:spacing w:line="48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2.3.9.3.</w:t>
      </w:r>
      <w:r>
        <w:rPr>
          <w:rFonts w:hint="eastAsia" w:ascii="仿宋" w:hAnsi="仿宋" w:eastAsia="仿宋" w:cs="仿宋"/>
          <w:color w:val="000000"/>
          <w:sz w:val="24"/>
          <w:szCs w:val="24"/>
        </w:rPr>
        <w:tab/>
      </w:r>
      <w:r>
        <w:rPr>
          <w:rFonts w:hint="eastAsia" w:ascii="仿宋" w:hAnsi="仿宋" w:eastAsia="仿宋" w:cs="仿宋"/>
          <w:color w:val="000000"/>
          <w:sz w:val="24"/>
          <w:szCs w:val="24"/>
        </w:rPr>
        <w:t>成果输出</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《机房运维月报》</w:t>
      </w:r>
      <w:bookmarkStart w:id="41" w:name="BM4"/>
    </w:p>
    <w:p>
      <w:pPr>
        <w:widowControl/>
        <w:jc w:val="left"/>
        <w:rPr>
          <w:rFonts w:ascii="仿宋" w:hAnsi="仿宋" w:eastAsia="仿宋" w:cs="仿宋"/>
          <w:b/>
          <w:bCs/>
          <w:smallCaps/>
          <w:color w:val="000000"/>
          <w:kern w:val="0"/>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mallCaps/>
          <w:color w:val="000000"/>
          <w:kern w:val="0"/>
          <w:sz w:val="24"/>
          <w:szCs w:val="24"/>
        </w:rPr>
        <w:br w:type="page"/>
      </w:r>
    </w:p>
    <w:p>
      <w:pPr>
        <w:widowControl/>
        <w:jc w:val="left"/>
        <w:rPr>
          <w:rFonts w:ascii="仿宋" w:hAnsi="仿宋" w:eastAsia="仿宋" w:cs="仿宋"/>
          <w:b/>
          <w:bCs/>
          <w:smallCaps/>
          <w:color w:val="000000"/>
          <w:kern w:val="0"/>
          <w:sz w:val="24"/>
          <w:szCs w:val="24"/>
        </w:rPr>
      </w:pPr>
    </w:p>
    <w:p>
      <w:pPr>
        <w:spacing w:line="600" w:lineRule="exact"/>
        <w:ind w:firstLine="482" w:firstLineChars="200"/>
        <w:rPr>
          <w:rFonts w:ascii="仿宋" w:hAnsi="仿宋" w:eastAsia="仿宋" w:cs="仿宋"/>
          <w:b/>
          <w:bCs/>
          <w:color w:val="auto"/>
          <w:sz w:val="24"/>
          <w:szCs w:val="24"/>
        </w:rPr>
      </w:pPr>
      <w:r>
        <w:rPr>
          <w:rFonts w:hint="eastAsia" w:ascii="仿宋" w:hAnsi="仿宋" w:eastAsia="仿宋" w:cs="仿宋"/>
          <w:b/>
          <w:bCs/>
          <w:smallCaps/>
          <w:color w:val="auto"/>
          <w:kern w:val="0"/>
          <w:sz w:val="24"/>
          <w:szCs w:val="24"/>
        </w:rPr>
        <w:t>三、</w:t>
      </w:r>
      <w:bookmarkEnd w:id="41"/>
      <w:r>
        <w:rPr>
          <w:rFonts w:hint="eastAsia" w:ascii="仿宋" w:hAnsi="仿宋" w:eastAsia="仿宋" w:cs="仿宋"/>
          <w:b/>
          <w:bCs/>
          <w:color w:val="auto"/>
          <w:kern w:val="0"/>
          <w:sz w:val="24"/>
          <w:szCs w:val="24"/>
        </w:rPr>
        <w:t>运行维护的要求</w:t>
      </w:r>
    </w:p>
    <w:tbl>
      <w:tblPr>
        <w:tblStyle w:val="28"/>
        <w:tblW w:w="922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7"/>
        <w:gridCol w:w="751"/>
        <w:gridCol w:w="810"/>
        <w:gridCol w:w="4889"/>
        <w:gridCol w:w="1260"/>
        <w:gridCol w:w="9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587" w:type="dxa"/>
            <w:shd w:val="clear" w:color="auto" w:fill="B8CCE4" w:themeFill="accent1" w:themeFillTint="66"/>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561" w:type="dxa"/>
            <w:gridSpan w:val="2"/>
            <w:shd w:val="clear" w:color="auto" w:fill="B8CCE4" w:themeFill="accent1" w:themeFillTint="66"/>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服务名称</w:t>
            </w:r>
          </w:p>
        </w:tc>
        <w:tc>
          <w:tcPr>
            <w:tcW w:w="4889" w:type="dxa"/>
            <w:shd w:val="clear" w:color="auto" w:fill="B8CCE4" w:themeFill="accent1" w:themeFillTint="66"/>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服务说明</w:t>
            </w:r>
          </w:p>
        </w:tc>
        <w:tc>
          <w:tcPr>
            <w:tcW w:w="1260" w:type="dxa"/>
            <w:shd w:val="clear" w:color="auto" w:fill="B8CCE4" w:themeFill="accent1" w:themeFillTint="66"/>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服务</w:t>
            </w:r>
          </w:p>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频率</w:t>
            </w:r>
          </w:p>
        </w:tc>
        <w:tc>
          <w:tcPr>
            <w:tcW w:w="930" w:type="dxa"/>
            <w:shd w:val="clear" w:color="auto" w:fill="B8CCE4" w:themeFill="accent1" w:themeFillTint="66"/>
            <w:vAlign w:val="center"/>
          </w:tcPr>
          <w:p>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jc w:val="center"/>
              <w:rPr>
                <w:rFonts w:ascii="仿宋" w:hAnsi="仿宋" w:eastAsia="仿宋" w:cs="仿宋"/>
                <w:b/>
                <w:bCs/>
                <w:kern w:val="0"/>
                <w:sz w:val="24"/>
                <w:szCs w:val="24"/>
              </w:rPr>
            </w:pPr>
            <w:r>
              <w:rPr>
                <w:rFonts w:hint="eastAsia" w:ascii="仿宋" w:hAnsi="仿宋" w:eastAsia="仿宋" w:cs="仿宋"/>
                <w:b/>
                <w:kern w:val="0"/>
                <w:sz w:val="24"/>
                <w:szCs w:val="24"/>
                <w:lang w:bidi="ar"/>
              </w:rPr>
              <w:t>1</w:t>
            </w:r>
          </w:p>
        </w:tc>
        <w:tc>
          <w:tcPr>
            <w:tcW w:w="1561" w:type="dxa"/>
            <w:gridSpan w:val="2"/>
            <w:vAlign w:val="center"/>
          </w:tcPr>
          <w:p>
            <w:pPr>
              <w:ind w:hanging="10"/>
              <w:jc w:val="center"/>
              <w:rPr>
                <w:rFonts w:ascii="仿宋" w:hAnsi="仿宋" w:eastAsia="仿宋" w:cs="仿宋"/>
                <w:b/>
                <w:bCs/>
                <w:kern w:val="0"/>
                <w:sz w:val="24"/>
                <w:szCs w:val="24"/>
              </w:rPr>
            </w:pPr>
            <w:r>
              <w:rPr>
                <w:rFonts w:hint="eastAsia" w:ascii="仿宋" w:hAnsi="仿宋" w:eastAsia="仿宋" w:cs="仿宋"/>
                <w:b/>
                <w:kern w:val="0"/>
                <w:sz w:val="24"/>
                <w:szCs w:val="24"/>
                <w:lang w:bidi="ar"/>
              </w:rPr>
              <w:t>代码审计服务</w:t>
            </w:r>
          </w:p>
        </w:tc>
        <w:tc>
          <w:tcPr>
            <w:tcW w:w="4889" w:type="dxa"/>
            <w:vAlign w:val="center"/>
          </w:tcPr>
          <w:p>
            <w:pPr>
              <w:rPr>
                <w:rFonts w:hint="eastAsia"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代码审计服务的目的在于充分挖掘当前代码中存在的安全缺陷以及规范性缺陷，从而让开发人员了解其开发的应用系统可能会面临的威胁，并指导开发人员正确修复程序缺陷。</w:t>
            </w:r>
          </w:p>
          <w:p>
            <w:pPr>
              <w:rPr>
                <w:rFonts w:hint="eastAsia"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：不少于70个业务系统</w:t>
            </w:r>
          </w:p>
          <w:p>
            <w:pPr>
              <w:rPr>
                <w:rFonts w:hint="eastAsia"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1人</w:t>
            </w:r>
          </w:p>
          <w:p>
            <w:pPr>
              <w:rPr>
                <w:rFonts w:hint="eastAsia" w:ascii="仿宋" w:hAnsi="仿宋" w:eastAsia="仿宋" w:cs="仿宋"/>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现场或远程服务</w:t>
            </w:r>
          </w:p>
          <w:p>
            <w:pPr>
              <w:rPr>
                <w:rFonts w:hint="eastAsia"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《代码安全审计报告》</w:t>
            </w:r>
          </w:p>
          <w:p>
            <w:pPr>
              <w:rPr>
                <w:rFonts w:hint="default" w:ascii="仿宋" w:hAnsi="仿宋" w:eastAsia="仿宋" w:cs="仿宋"/>
                <w:kern w:val="0"/>
                <w:sz w:val="24"/>
                <w:szCs w:val="24"/>
                <w:lang w:val="en-US" w:eastAsia="zh-CN"/>
              </w:rPr>
            </w:pPr>
            <w:r>
              <w:rPr>
                <w:rFonts w:hint="eastAsia" w:ascii="仿宋" w:hAnsi="仿宋" w:eastAsia="仿宋" w:cs="仿宋"/>
                <w:b/>
                <w:bCs/>
                <w:kern w:val="0"/>
                <w:sz w:val="24"/>
                <w:szCs w:val="24"/>
              </w:rPr>
              <w:t>使用工具：</w:t>
            </w:r>
            <w:r>
              <w:rPr>
                <w:rFonts w:hint="eastAsia" w:ascii="仿宋" w:hAnsi="仿宋" w:eastAsia="仿宋" w:cs="仿宋"/>
                <w:kern w:val="0"/>
                <w:sz w:val="24"/>
                <w:szCs w:val="24"/>
              </w:rPr>
              <w:t>代码审计</w:t>
            </w:r>
            <w:r>
              <w:rPr>
                <w:rFonts w:hint="eastAsia" w:ascii="仿宋" w:hAnsi="仿宋" w:eastAsia="仿宋" w:cs="仿宋"/>
                <w:kern w:val="0"/>
                <w:sz w:val="24"/>
                <w:szCs w:val="24"/>
                <w:lang w:val="en-US" w:eastAsia="zh-CN"/>
              </w:rPr>
              <w:t>工具要求：</w:t>
            </w:r>
          </w:p>
          <w:p>
            <w:pPr>
              <w:numPr>
                <w:ilvl w:val="0"/>
                <w:numId w:val="5"/>
              </w:numPr>
              <w:rPr>
                <w:rFonts w:hint="eastAsia" w:ascii="仿宋" w:hAnsi="仿宋" w:eastAsia="仿宋" w:cs="仿宋"/>
                <w:kern w:val="0"/>
                <w:sz w:val="24"/>
                <w:szCs w:val="24"/>
              </w:rPr>
            </w:pPr>
            <w:r>
              <w:rPr>
                <w:rFonts w:hint="eastAsia" w:ascii="仿宋" w:hAnsi="仿宋" w:eastAsia="仿宋" w:cs="仿宋"/>
                <w:kern w:val="0"/>
                <w:sz w:val="24"/>
                <w:szCs w:val="24"/>
              </w:rPr>
              <w:t>支持对C、C++、C#、Objective-C、Java、PHP、Swift、JavaScript、Python、Cobol、Go等语言开发的软件源代码进行安全缺陷检测；</w:t>
            </w:r>
            <w:r>
              <w:rPr>
                <w:rFonts w:hint="eastAsia" w:ascii="仿宋" w:hAnsi="仿宋" w:eastAsia="仿宋" w:cs="仿宋"/>
                <w:b w:val="0"/>
                <w:bCs w:val="0"/>
                <w:kern w:val="0"/>
                <w:sz w:val="24"/>
                <w:szCs w:val="24"/>
                <w:lang w:val="en-US" w:eastAsia="zh-CN"/>
              </w:rPr>
              <w:t>（提供产品功能载图证明）</w:t>
            </w:r>
          </w:p>
          <w:p>
            <w:pPr>
              <w:numPr>
                <w:ilvl w:val="0"/>
                <w:numId w:val="5"/>
              </w:numPr>
              <w:rPr>
                <w:rFonts w:hint="eastAsia" w:ascii="仿宋" w:hAnsi="仿宋" w:eastAsia="仿宋" w:cs="仿宋"/>
                <w:kern w:val="0"/>
                <w:sz w:val="24"/>
                <w:szCs w:val="24"/>
                <w:lang w:val="en-US" w:eastAsia="zh-CN"/>
              </w:rPr>
            </w:pPr>
            <w:r>
              <w:rPr>
                <w:rFonts w:hint="eastAsia" w:ascii="仿宋" w:hAnsi="仿宋" w:eastAsia="仿宋" w:cs="仿宋"/>
                <w:kern w:val="0"/>
                <w:sz w:val="24"/>
              </w:rPr>
              <w:t>▲</w:t>
            </w:r>
            <w:r>
              <w:rPr>
                <w:rFonts w:hint="eastAsia" w:ascii="仿宋" w:hAnsi="仿宋" w:eastAsia="仿宋" w:cs="仿宋"/>
                <w:kern w:val="0"/>
                <w:sz w:val="24"/>
                <w:szCs w:val="24"/>
              </w:rPr>
              <w:t>支持根据检测语言类型配置可信数据源，提高检测准确性。可信数据源包括命令行参数、web表单、json字符串等，界面可选可信源配置类型应不少于15种；</w:t>
            </w:r>
            <w:r>
              <w:rPr>
                <w:rFonts w:hint="eastAsia" w:ascii="仿宋" w:hAnsi="仿宋" w:eastAsia="仿宋" w:cs="仿宋"/>
                <w:b w:val="0"/>
                <w:bCs w:val="0"/>
                <w:kern w:val="0"/>
                <w:sz w:val="24"/>
                <w:szCs w:val="24"/>
                <w:lang w:val="en-US" w:eastAsia="zh-CN"/>
              </w:rPr>
              <w:t>（提供产品功能载图证明）</w:t>
            </w:r>
          </w:p>
          <w:p>
            <w:pPr>
              <w:numPr>
                <w:ilvl w:val="0"/>
                <w:numId w:val="5"/>
              </w:numP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支持配置单个检测任务的回调地址，检测任务结束后，可以主动通知第三方系统检测任务状态和任务摘要信息</w:t>
            </w:r>
            <w:r>
              <w:rPr>
                <w:rFonts w:hint="eastAsia" w:ascii="仿宋" w:hAnsi="仿宋" w:eastAsia="仿宋" w:cs="仿宋"/>
                <w:kern w:val="0"/>
                <w:sz w:val="24"/>
                <w:szCs w:val="24"/>
                <w:lang w:val="en-US" w:eastAsia="zh-CN"/>
              </w:rPr>
              <w:t>；</w:t>
            </w:r>
            <w:r>
              <w:rPr>
                <w:rFonts w:hint="eastAsia" w:ascii="仿宋" w:hAnsi="仿宋" w:eastAsia="仿宋" w:cs="仿宋"/>
                <w:b w:val="0"/>
                <w:bCs w:val="0"/>
                <w:kern w:val="0"/>
                <w:sz w:val="24"/>
                <w:szCs w:val="24"/>
                <w:lang w:val="en-US" w:eastAsia="zh-CN"/>
              </w:rPr>
              <w:t>（提供产品功能载图证明）</w:t>
            </w:r>
          </w:p>
          <w:p>
            <w:pPr>
              <w:numPr>
                <w:ilvl w:val="0"/>
                <w:numId w:val="5"/>
              </w:numPr>
              <w:rPr>
                <w:rFonts w:hint="eastAsia" w:ascii="仿宋" w:hAnsi="仿宋" w:eastAsia="仿宋" w:cs="仿宋"/>
                <w:kern w:val="0"/>
                <w:sz w:val="24"/>
                <w:szCs w:val="24"/>
                <w:lang w:val="en-US" w:eastAsia="zh-CN"/>
              </w:rPr>
            </w:pPr>
            <w:bookmarkStart w:id="42" w:name="OLE_LINK2"/>
            <w:r>
              <w:rPr>
                <w:rFonts w:hint="eastAsia" w:ascii="仿宋" w:hAnsi="仿宋" w:eastAsia="仿宋" w:cs="仿宋"/>
                <w:kern w:val="0"/>
                <w:sz w:val="24"/>
              </w:rPr>
              <w:t>▲</w:t>
            </w:r>
            <w:bookmarkEnd w:id="42"/>
            <w:r>
              <w:rPr>
                <w:rFonts w:hint="eastAsia" w:ascii="仿宋" w:hAnsi="仿宋" w:eastAsia="仿宋" w:cs="仿宋"/>
                <w:kern w:val="0"/>
                <w:sz w:val="24"/>
                <w:szCs w:val="24"/>
              </w:rPr>
              <w:t>支持4个检测任务并发执行，检测任务并发数可通过产品界面配置</w:t>
            </w:r>
            <w:r>
              <w:rPr>
                <w:rFonts w:hint="eastAsia" w:ascii="仿宋" w:hAnsi="仿宋" w:eastAsia="仿宋" w:cs="仿宋"/>
                <w:kern w:val="0"/>
                <w:sz w:val="24"/>
                <w:szCs w:val="24"/>
                <w:lang w:val="en-US" w:eastAsia="zh-CN"/>
              </w:rPr>
              <w:t>；</w:t>
            </w:r>
            <w:r>
              <w:rPr>
                <w:rFonts w:hint="eastAsia" w:ascii="仿宋" w:hAnsi="仿宋" w:eastAsia="仿宋" w:cs="仿宋"/>
                <w:b w:val="0"/>
                <w:bCs w:val="0"/>
                <w:kern w:val="0"/>
                <w:sz w:val="24"/>
                <w:szCs w:val="24"/>
                <w:lang w:val="en-US" w:eastAsia="zh-CN"/>
              </w:rPr>
              <w:t>（提供产品功能载图证明）</w:t>
            </w:r>
          </w:p>
          <w:p>
            <w:pPr>
              <w:numPr>
                <w:ilvl w:val="0"/>
                <w:numId w:val="5"/>
              </w:numPr>
              <w:rPr>
                <w:rFonts w:hint="eastAsia" w:ascii="仿宋" w:hAnsi="仿宋" w:eastAsia="仿宋" w:cs="仿宋"/>
                <w:kern w:val="0"/>
                <w:sz w:val="24"/>
                <w:szCs w:val="24"/>
                <w:lang w:val="en-US" w:eastAsia="zh-CN"/>
              </w:rPr>
            </w:pPr>
            <w:r>
              <w:rPr>
                <w:rFonts w:hint="eastAsia" w:ascii="仿宋" w:hAnsi="仿宋" w:eastAsia="仿宋" w:cs="仿宋"/>
                <w:kern w:val="0"/>
                <w:sz w:val="24"/>
              </w:rPr>
              <w:t>▲</w:t>
            </w:r>
            <w:r>
              <w:rPr>
                <w:rFonts w:hint="eastAsia" w:ascii="仿宋" w:hAnsi="仿宋" w:eastAsia="仿宋" w:cs="仿宋"/>
                <w:kern w:val="0"/>
                <w:sz w:val="24"/>
                <w:szCs w:val="24"/>
              </w:rPr>
              <w:t>具有公安部颁发的软件源代码安全缺陷检测产品的销售许可证</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lang w:bidi="ar"/>
              </w:rPr>
              <w:t>1次/年（实际次数根据用户</w:t>
            </w:r>
            <w:r>
              <w:rPr>
                <w:rFonts w:hint="eastAsia" w:ascii="仿宋" w:hAnsi="仿宋" w:eastAsia="仿宋" w:cs="仿宋"/>
                <w:color w:val="000000" w:themeColor="text1"/>
                <w:kern w:val="0"/>
                <w:sz w:val="24"/>
                <w:szCs w:val="24"/>
                <w:lang w:bidi="ar"/>
              </w:rPr>
              <w:t>IRS中业务</w:t>
            </w:r>
            <w:r>
              <w:rPr>
                <w:rFonts w:hint="eastAsia" w:ascii="仿宋" w:hAnsi="仿宋" w:eastAsia="仿宋" w:cs="仿宋"/>
                <w:kern w:val="0"/>
                <w:sz w:val="24"/>
                <w:szCs w:val="24"/>
                <w:lang w:bidi="ar"/>
              </w:rPr>
              <w:t>系统数量进行调整）</w:t>
            </w:r>
          </w:p>
        </w:tc>
        <w:tc>
          <w:tcPr>
            <w:tcW w:w="930" w:type="dxa"/>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2</w:t>
            </w:r>
          </w:p>
        </w:tc>
        <w:tc>
          <w:tcPr>
            <w:tcW w:w="1561" w:type="dxa"/>
            <w:gridSpan w:val="2"/>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全区渗透测试服务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作为漏洞检测服务的重要补充，渗透测试服务更多关注漏洞被利用后对全网造成的影响和损失程度。站在黑客视角，实战化演练，真实模拟黑客攻击手段，深度检验网络安全防线，为用户信息化建设提供有效依据。尝试验证每一个漏洞的真实威胁，同时帮助用户真正理解漏洞的成因，做到自主可控可防，测试完成后，提出专业修复建议，协助解决安全问题。</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不少于30个业务系统（全区）</w:t>
            </w:r>
          </w:p>
          <w:p>
            <w:pPr>
              <w:rPr>
                <w:rFonts w:ascii="仿宋" w:hAnsi="仿宋" w:eastAsia="仿宋" w:cs="仿宋"/>
                <w:b/>
                <w:bCs/>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2人</w:t>
            </w:r>
          </w:p>
          <w:p>
            <w:pPr>
              <w:rPr>
                <w:rFonts w:ascii="仿宋" w:hAnsi="仿宋" w:eastAsia="仿宋" w:cs="仿宋"/>
                <w:b/>
                <w:bCs/>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现场或远程服务</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《渗透测试报告》</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lang w:bidi="ar"/>
              </w:rPr>
              <w:t>1次/年（实际次数根据用户</w:t>
            </w:r>
            <w:r>
              <w:rPr>
                <w:rFonts w:hint="eastAsia" w:ascii="仿宋" w:hAnsi="仿宋" w:eastAsia="仿宋" w:cs="仿宋"/>
                <w:color w:val="000000" w:themeColor="text1"/>
                <w:kern w:val="0"/>
                <w:sz w:val="24"/>
                <w:szCs w:val="24"/>
                <w:lang w:bidi="ar"/>
              </w:rPr>
              <w:t>IRS中业务</w:t>
            </w:r>
            <w:r>
              <w:rPr>
                <w:rFonts w:hint="eastAsia" w:ascii="仿宋" w:hAnsi="仿宋" w:eastAsia="仿宋" w:cs="仿宋"/>
                <w:kern w:val="0"/>
                <w:sz w:val="24"/>
                <w:szCs w:val="24"/>
                <w:lang w:bidi="ar"/>
              </w:rPr>
              <w:t>系统数量进行调整）</w:t>
            </w:r>
          </w:p>
        </w:tc>
        <w:tc>
          <w:tcPr>
            <w:tcW w:w="930" w:type="dxa"/>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587"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3</w:t>
            </w:r>
          </w:p>
        </w:tc>
        <w:tc>
          <w:tcPr>
            <w:tcW w:w="751" w:type="dxa"/>
            <w:vMerge w:val="restart"/>
            <w:vAlign w:val="center"/>
          </w:tcPr>
          <w:p>
            <w:pPr>
              <w:ind w:hanging="10"/>
              <w:jc w:val="center"/>
              <w:rPr>
                <w:rFonts w:ascii="仿宋" w:hAnsi="仿宋" w:eastAsia="仿宋" w:cs="仿宋"/>
                <w:b/>
                <w:bCs/>
                <w:kern w:val="0"/>
                <w:sz w:val="24"/>
                <w:szCs w:val="24"/>
              </w:rPr>
            </w:pPr>
            <w:r>
              <w:rPr>
                <w:rFonts w:hint="eastAsia" w:ascii="仿宋" w:hAnsi="仿宋" w:eastAsia="仿宋" w:cs="仿宋"/>
                <w:b/>
                <w:kern w:val="0"/>
                <w:sz w:val="24"/>
                <w:szCs w:val="24"/>
                <w:lang w:bidi="ar"/>
              </w:rPr>
              <w:t>安全运营保障中心</w:t>
            </w: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全区违规外联监测服务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lang w:bidi="ar"/>
              </w:rPr>
              <w:t>服务描述：</w:t>
            </w:r>
            <w:r>
              <w:rPr>
                <w:rFonts w:hint="eastAsia" w:ascii="仿宋" w:hAnsi="仿宋" w:eastAsia="仿宋" w:cs="仿宋"/>
                <w:kern w:val="0"/>
                <w:sz w:val="24"/>
                <w:szCs w:val="24"/>
              </w:rPr>
              <w:t>安全服务人员常态化对越城区大数据局全网进行违规外联检测与分析，结合异常边界感知系统（于越城区大数据局部署一台设备）全天候进行违规外联检测预警，形成处置闭环机制，增强网络安全边界完整性与安全性。并且提供对异常边界感知系统的定期规则库升级、策略优化、事件分析等工作，实时监测违规外联，输出相关报告，持续跟进安全风险发展态势，协助用户排查出现违规外联事件的单位，提出处置建议。</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全区</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2人</w:t>
            </w:r>
          </w:p>
          <w:p>
            <w:pPr>
              <w:rPr>
                <w:rFonts w:ascii="仿宋" w:hAnsi="仿宋" w:eastAsia="仿宋" w:cs="仿宋"/>
                <w:b/>
                <w:bCs/>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现场运维</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《违规外联监测报告》</w:t>
            </w:r>
          </w:p>
          <w:p>
            <w:pPr>
              <w:rPr>
                <w:rFonts w:ascii="仿宋" w:hAnsi="仿宋" w:eastAsia="仿宋" w:cs="仿宋"/>
                <w:b/>
                <w:bCs/>
                <w:kern w:val="0"/>
                <w:sz w:val="24"/>
                <w:szCs w:val="24"/>
              </w:rPr>
            </w:pPr>
            <w:r>
              <w:rPr>
                <w:rFonts w:hint="eastAsia" w:ascii="仿宋" w:hAnsi="仿宋" w:eastAsia="仿宋" w:cs="仿宋"/>
                <w:b/>
                <w:bCs/>
                <w:kern w:val="0"/>
                <w:sz w:val="24"/>
                <w:szCs w:val="24"/>
              </w:rPr>
              <w:t>使用工具：</w:t>
            </w:r>
            <w:r>
              <w:rPr>
                <w:rFonts w:hint="eastAsia" w:ascii="仿宋" w:hAnsi="仿宋" w:eastAsia="仿宋" w:cs="仿宋"/>
                <w:kern w:val="0"/>
                <w:sz w:val="24"/>
                <w:szCs w:val="24"/>
              </w:rPr>
              <w:t>异常边界感知系统</w:t>
            </w:r>
          </w:p>
          <w:p>
            <w:pPr>
              <w:numPr>
                <w:ilvl w:val="0"/>
                <w:numId w:val="6"/>
              </w:numPr>
              <w:rPr>
                <w:rFonts w:hint="eastAsia" w:ascii="仿宋" w:hAnsi="仿宋" w:eastAsia="仿宋" w:cs="仿宋"/>
                <w:kern w:val="0"/>
                <w:sz w:val="24"/>
                <w:szCs w:val="24"/>
              </w:rPr>
            </w:pPr>
            <w:r>
              <w:rPr>
                <w:rFonts w:hint="eastAsia" w:ascii="仿宋" w:hAnsi="仿宋" w:eastAsia="仿宋" w:cs="仿宋"/>
                <w:kern w:val="0"/>
                <w:sz w:val="24"/>
              </w:rPr>
              <w:t>▲</w:t>
            </w:r>
            <w:r>
              <w:rPr>
                <w:rFonts w:hint="eastAsia" w:ascii="仿宋" w:hAnsi="仿宋" w:eastAsia="仿宋" w:cs="仿宋"/>
                <w:kern w:val="0"/>
                <w:sz w:val="24"/>
                <w:szCs w:val="24"/>
              </w:rPr>
              <w:t>在不安装客户端的情况下，自动发现管理域内设备在内部网络和外部网络交替混用的行为，上报设备内网IP、外联时间。</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提供功能的检测结果报告证明</w:t>
            </w:r>
            <w:r>
              <w:rPr>
                <w:rFonts w:hint="eastAsia" w:ascii="仿宋" w:hAnsi="仿宋" w:eastAsia="仿宋" w:cs="仿宋"/>
                <w:b w:val="0"/>
                <w:bCs w:val="0"/>
                <w:kern w:val="0"/>
                <w:sz w:val="24"/>
                <w:szCs w:val="24"/>
                <w:lang w:eastAsia="zh-CN"/>
              </w:rPr>
              <w:t>）</w:t>
            </w:r>
          </w:p>
          <w:p>
            <w:pPr>
              <w:numPr>
                <w:ilvl w:val="0"/>
                <w:numId w:val="6"/>
              </w:numPr>
              <w:rPr>
                <w:rFonts w:hint="default" w:ascii="仿宋" w:hAnsi="仿宋" w:eastAsia="宋体" w:cs="仿宋"/>
                <w:b/>
                <w:bCs/>
                <w:kern w:val="0"/>
                <w:sz w:val="24"/>
                <w:szCs w:val="24"/>
                <w:lang w:val="en-US" w:eastAsia="zh-CN"/>
              </w:rPr>
            </w:pPr>
            <w:r>
              <w:rPr>
                <w:rFonts w:hint="eastAsia" w:ascii="仿宋" w:hAnsi="仿宋" w:eastAsia="仿宋" w:cs="仿宋"/>
                <w:kern w:val="0"/>
                <w:sz w:val="24"/>
                <w:szCs w:val="24"/>
              </w:rPr>
              <w:t>支持在不依赖于客户端技术的情况下，自动发现管理域内内网网络设备（如：交换机、路由器等）与其他网络（如：互联网）相连，造成大量内网设备外联的情况</w:t>
            </w:r>
            <w:r>
              <w:rPr>
                <w:rFonts w:hint="eastAsia" w:ascii="仿宋" w:hAnsi="仿宋" w:eastAsia="仿宋" w:cs="仿宋"/>
                <w:kern w:val="0"/>
                <w:sz w:val="24"/>
                <w:szCs w:val="24"/>
                <w:lang w:val="en-US" w:eastAsia="zh-CN"/>
              </w:rPr>
              <w:t>；</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提供功能的检测结果报告证明</w:t>
            </w:r>
            <w:r>
              <w:rPr>
                <w:rFonts w:hint="eastAsia" w:ascii="仿宋" w:hAnsi="仿宋" w:eastAsia="仿宋" w:cs="仿宋"/>
                <w:b w:val="0"/>
                <w:bCs w:val="0"/>
                <w:kern w:val="0"/>
                <w:sz w:val="24"/>
                <w:szCs w:val="24"/>
                <w:lang w:eastAsia="zh-CN"/>
              </w:rPr>
              <w:t>）</w:t>
            </w:r>
          </w:p>
          <w:p>
            <w:pPr>
              <w:numPr>
                <w:ilvl w:val="0"/>
                <w:numId w:val="6"/>
              </w:numPr>
              <w:rPr>
                <w:rFonts w:hint="default" w:ascii="仿宋" w:hAnsi="仿宋" w:eastAsia="宋体" w:cs="仿宋"/>
                <w:b/>
                <w:bCs/>
                <w:kern w:val="0"/>
                <w:sz w:val="24"/>
                <w:szCs w:val="24"/>
                <w:lang w:val="en-US" w:eastAsia="zh-CN"/>
              </w:rPr>
            </w:pPr>
            <w:r>
              <w:rPr>
                <w:rFonts w:hint="eastAsia" w:ascii="仿宋" w:hAnsi="仿宋" w:eastAsia="仿宋" w:cs="仿宋"/>
                <w:kern w:val="0"/>
                <w:sz w:val="24"/>
              </w:rPr>
              <w:t>▲</w:t>
            </w:r>
            <w:r>
              <w:rPr>
                <w:rFonts w:hint="eastAsia" w:ascii="仿宋" w:hAnsi="仿宋" w:eastAsia="仿宋" w:cs="仿宋"/>
                <w:kern w:val="0"/>
                <w:sz w:val="24"/>
                <w:szCs w:val="24"/>
              </w:rPr>
              <w:t>在不安装客户端的情况下，支持监测发现系统所在网络内存在的远</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程运维接入硬件（如：向日葵控控远程控制硬件）和软件（向日葵远程控制软件）</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提供功能的检测结果报告证明</w:t>
            </w:r>
            <w:r>
              <w:rPr>
                <w:rFonts w:hint="eastAsia" w:ascii="仿宋" w:hAnsi="仿宋" w:eastAsia="仿宋" w:cs="仿宋"/>
                <w:b w:val="0"/>
                <w:bCs w:val="0"/>
                <w:kern w:val="0"/>
                <w:sz w:val="24"/>
                <w:szCs w:val="24"/>
                <w:lang w:eastAsia="zh-CN"/>
              </w:rPr>
              <w:t>）</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lang w:bidi="ar"/>
              </w:rPr>
              <w:t>全年常态化运维，实时监测</w:t>
            </w:r>
          </w:p>
        </w:tc>
        <w:tc>
          <w:tcPr>
            <w:tcW w:w="930" w:type="dxa"/>
            <w:vMerge w:val="restart"/>
            <w:vAlign w:val="center"/>
          </w:tcPr>
          <w:p>
            <w:pPr>
              <w:jc w:val="center"/>
              <w:rPr>
                <w:rFonts w:ascii="仿宋" w:hAnsi="仿宋" w:eastAsia="仿宋" w:cs="仿宋"/>
                <w:kern w:val="0"/>
                <w:sz w:val="24"/>
                <w:szCs w:val="24"/>
              </w:rPr>
            </w:pPr>
            <w:r>
              <w:rPr>
                <w:rFonts w:hint="eastAsia" w:ascii="仿宋" w:hAnsi="仿宋" w:eastAsia="仿宋" w:cs="仿宋"/>
                <w:kern w:val="0"/>
                <w:sz w:val="24"/>
                <w:szCs w:val="24"/>
                <w:lang w:bidi="ar"/>
              </w:rPr>
              <w:t>全年常态化运营，安排2人在安全运营保障中心驻场进行日常运维。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4</w:t>
            </w:r>
          </w:p>
        </w:tc>
        <w:tc>
          <w:tcPr>
            <w:tcW w:w="751" w:type="dxa"/>
            <w:vMerge w:val="continue"/>
            <w:vAlign w:val="center"/>
          </w:tcPr>
          <w:p>
            <w:pPr>
              <w:ind w:hanging="10"/>
              <w:jc w:val="center"/>
              <w:rPr>
                <w:rFonts w:ascii="仿宋" w:hAnsi="仿宋" w:eastAsia="仿宋" w:cs="仿宋"/>
                <w:b/>
                <w:kern w:val="0"/>
                <w:sz w:val="24"/>
                <w:szCs w:val="24"/>
                <w:lang w:bidi="ar"/>
              </w:rPr>
            </w:pP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全区漏洞评估服务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该服务提供对各类系统的安全漏洞发现能力，客观分析安全风险等级，并根据检测结果和危害分析，协助用户修复安全漏洞和系统中的错误设置，在黑客攻击前开展防范措施，提高黑客的攻击成本，拉长黑客的攻击周期。</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全区</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2人</w:t>
            </w:r>
          </w:p>
          <w:p>
            <w:pPr>
              <w:rPr>
                <w:rFonts w:ascii="仿宋" w:hAnsi="仿宋" w:eastAsia="仿宋" w:cs="仿宋"/>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现场服务</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《漏洞扫描报告》、《安全基线检查报告》</w:t>
            </w:r>
          </w:p>
          <w:p>
            <w:pPr>
              <w:rPr>
                <w:rFonts w:ascii="仿宋" w:hAnsi="仿宋" w:eastAsia="仿宋" w:cs="仿宋"/>
                <w:kern w:val="0"/>
                <w:sz w:val="24"/>
                <w:szCs w:val="24"/>
              </w:rPr>
            </w:pPr>
            <w:r>
              <w:rPr>
                <w:rFonts w:hint="eastAsia" w:ascii="仿宋" w:hAnsi="仿宋" w:eastAsia="仿宋" w:cs="仿宋"/>
                <w:b/>
                <w:bCs/>
                <w:kern w:val="0"/>
                <w:sz w:val="24"/>
                <w:szCs w:val="24"/>
              </w:rPr>
              <w:t>使用工具：</w:t>
            </w:r>
            <w:r>
              <w:rPr>
                <w:rFonts w:hint="eastAsia" w:ascii="仿宋" w:hAnsi="仿宋" w:eastAsia="仿宋" w:cs="仿宋"/>
                <w:kern w:val="0"/>
                <w:sz w:val="24"/>
                <w:szCs w:val="24"/>
              </w:rPr>
              <w:t>漏洞扫描系统</w:t>
            </w:r>
          </w:p>
          <w:p>
            <w:pPr>
              <w:rPr>
                <w:rFonts w:ascii="仿宋" w:hAnsi="仿宋" w:eastAsia="仿宋" w:cs="仿宋"/>
                <w:kern w:val="0"/>
                <w:sz w:val="24"/>
                <w:szCs w:val="24"/>
              </w:rPr>
            </w:pPr>
            <w:r>
              <w:rPr>
                <w:rFonts w:hint="eastAsia" w:ascii="仿宋" w:hAnsi="仿宋" w:eastAsia="仿宋" w:cs="仿宋"/>
                <w:kern w:val="0"/>
                <w:sz w:val="24"/>
                <w:szCs w:val="24"/>
              </w:rPr>
              <w:t>①具备分布式部署提供远端扫描引擎列表，列表需对设备状态、策略同步、规则同步、引擎类型等状态提供最直观的展示效果；</w:t>
            </w:r>
          </w:p>
          <w:p>
            <w:pPr>
              <w:rPr>
                <w:rFonts w:ascii="仿宋" w:hAnsi="仿宋" w:eastAsia="仿宋" w:cs="仿宋"/>
                <w:kern w:val="0"/>
                <w:sz w:val="24"/>
                <w:szCs w:val="24"/>
              </w:rPr>
            </w:pPr>
            <w:r>
              <w:rPr>
                <w:rFonts w:hint="eastAsia" w:ascii="仿宋" w:hAnsi="仿宋" w:eastAsia="仿宋" w:cs="仿宋"/>
                <w:kern w:val="0"/>
                <w:sz w:val="24"/>
                <w:szCs w:val="24"/>
              </w:rPr>
              <w:t>②需支持多种扫描方式，提供对IP、域名、安全域、批量检测等目标扫描方式；</w:t>
            </w:r>
          </w:p>
          <w:p>
            <w:pPr>
              <w:rPr>
                <w:rFonts w:ascii="仿宋" w:hAnsi="仿宋" w:eastAsia="仿宋" w:cs="仿宋"/>
                <w:kern w:val="0"/>
                <w:sz w:val="24"/>
                <w:szCs w:val="24"/>
              </w:rPr>
            </w:pPr>
            <w:r>
              <w:rPr>
                <w:rFonts w:hint="eastAsia" w:ascii="仿宋" w:hAnsi="仿宋" w:eastAsia="仿宋" w:cs="仿宋"/>
                <w:kern w:val="0"/>
                <w:sz w:val="24"/>
                <w:szCs w:val="24"/>
              </w:rPr>
              <w:t>③具备操作系统、数据库、网络设备等主流系统的漏洞库列表，并提供至少20种以上的漏洞库分类；</w:t>
            </w:r>
          </w:p>
          <w:p>
            <w:pPr>
              <w:rPr>
                <w:rFonts w:ascii="仿宋" w:hAnsi="仿宋" w:eastAsia="仿宋" w:cs="仿宋"/>
                <w:kern w:val="0"/>
                <w:sz w:val="24"/>
                <w:szCs w:val="24"/>
              </w:rPr>
            </w:pPr>
            <w:r>
              <w:rPr>
                <w:rFonts w:hint="eastAsia" w:ascii="仿宋" w:hAnsi="仿宋" w:eastAsia="仿宋" w:cs="仿宋"/>
                <w:kern w:val="0"/>
                <w:sz w:val="24"/>
                <w:szCs w:val="24"/>
              </w:rPr>
              <w:t>④具备对DNS服务的安全漏洞检查，包括DNS缓存中毒、DNS拒绝服务漏洞、签名欺骗等至少100种以上的相关漏洞库；</w:t>
            </w:r>
          </w:p>
          <w:p>
            <w:pPr>
              <w:rPr>
                <w:rFonts w:ascii="仿宋" w:hAnsi="仿宋" w:eastAsia="仿宋" w:cs="仿宋"/>
                <w:kern w:val="0"/>
                <w:sz w:val="24"/>
                <w:szCs w:val="24"/>
              </w:rPr>
            </w:pPr>
            <w:r>
              <w:rPr>
                <w:rFonts w:hint="eastAsia" w:ascii="仿宋" w:hAnsi="仿宋" w:eastAsia="仿宋" w:cs="仿宋"/>
                <w:kern w:val="0"/>
                <w:sz w:val="24"/>
                <w:szCs w:val="24"/>
              </w:rPr>
              <w:t>⑤具备对后门检测的安全漏洞检查，包括对Microsoft IIS特洛伊木马检测、Mac OS X恶意程序等常见后门漏洞的安全检测，并提供至少100种以上的相关漏洞库。</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4次/年，每季度一次</w:t>
            </w:r>
          </w:p>
        </w:tc>
        <w:tc>
          <w:tcPr>
            <w:tcW w:w="930" w:type="dxa"/>
            <w:vMerge w:val="continue"/>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5</w:t>
            </w:r>
          </w:p>
        </w:tc>
        <w:tc>
          <w:tcPr>
            <w:tcW w:w="751" w:type="dxa"/>
            <w:vMerge w:val="continue"/>
            <w:vAlign w:val="center"/>
          </w:tcPr>
          <w:p>
            <w:pPr>
              <w:ind w:hanging="10"/>
              <w:jc w:val="center"/>
              <w:rPr>
                <w:rFonts w:ascii="仿宋" w:hAnsi="仿宋" w:eastAsia="仿宋" w:cs="仿宋"/>
                <w:b/>
                <w:kern w:val="0"/>
                <w:sz w:val="24"/>
                <w:szCs w:val="24"/>
                <w:lang w:bidi="ar"/>
              </w:rPr>
            </w:pP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全区资产识别及</w:t>
            </w:r>
          </w:p>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梳理服务</w:t>
            </w:r>
          </w:p>
        </w:tc>
        <w:tc>
          <w:tcPr>
            <w:tcW w:w="4889" w:type="dxa"/>
            <w:vAlign w:val="center"/>
          </w:tcPr>
          <w:p>
            <w:pPr>
              <w:rPr>
                <w:rFonts w:ascii="仿宋" w:hAnsi="仿宋" w:eastAsia="仿宋" w:cs="仿宋"/>
                <w:b/>
                <w:bCs/>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该服务通过网络扫描、搜索引擎等多种技术相结合，通过对关键字、域名及IP的综合查询及关联分析，主动探测全区电子政务外网的资产，帮助用户发现自己的未知资产，为用户梳理出资产全景图。</w:t>
            </w:r>
          </w:p>
          <w:p>
            <w:pPr>
              <w:rPr>
                <w:rFonts w:ascii="仿宋" w:hAnsi="仿宋" w:eastAsia="仿宋" w:cs="仿宋"/>
                <w:kern w:val="0"/>
                <w:sz w:val="24"/>
                <w:szCs w:val="24"/>
              </w:rPr>
            </w:pPr>
            <w:r>
              <w:rPr>
                <w:rFonts w:hint="eastAsia" w:ascii="仿宋" w:hAnsi="仿宋" w:eastAsia="仿宋" w:cs="仿宋"/>
                <w:b/>
                <w:bCs/>
                <w:kern w:val="0"/>
                <w:sz w:val="24"/>
                <w:szCs w:val="24"/>
              </w:rPr>
              <w:t>服务内容：</w:t>
            </w:r>
            <w:r>
              <w:rPr>
                <w:rFonts w:hint="eastAsia" w:ascii="仿宋" w:hAnsi="仿宋" w:eastAsia="仿宋" w:cs="仿宋"/>
                <w:kern w:val="0"/>
                <w:sz w:val="24"/>
                <w:szCs w:val="24"/>
              </w:rPr>
              <w:t>对全区电子政务外网上的主机/服务器、安全设备、网络设备等进行主动发现，通过对网络资源快速分类探查，可基于端口、组件、服务、归属地等关键要素进行周期变化监控，形成资产及应用列表。</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全区电子政务外网的资产</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1人</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《资产清单》</w:t>
            </w:r>
          </w:p>
          <w:p>
            <w:pPr>
              <w:rPr>
                <w:rFonts w:ascii="仿宋" w:hAnsi="仿宋" w:eastAsia="仿宋" w:cs="仿宋"/>
                <w:kern w:val="0"/>
                <w:sz w:val="24"/>
                <w:szCs w:val="24"/>
              </w:rPr>
            </w:pPr>
            <w:r>
              <w:rPr>
                <w:rFonts w:hint="eastAsia" w:ascii="仿宋" w:hAnsi="仿宋" w:eastAsia="仿宋" w:cs="仿宋"/>
                <w:b/>
                <w:bCs/>
                <w:kern w:val="0"/>
                <w:sz w:val="24"/>
                <w:szCs w:val="24"/>
              </w:rPr>
              <w:t>使用工具：</w:t>
            </w:r>
            <w:r>
              <w:rPr>
                <w:rFonts w:hint="eastAsia" w:ascii="仿宋" w:hAnsi="仿宋" w:eastAsia="仿宋" w:cs="仿宋"/>
                <w:kern w:val="0"/>
                <w:sz w:val="24"/>
                <w:szCs w:val="24"/>
              </w:rPr>
              <w:t>同漏洞评估服务使用工具</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1次/年</w:t>
            </w:r>
          </w:p>
        </w:tc>
        <w:tc>
          <w:tcPr>
            <w:tcW w:w="930" w:type="dxa"/>
            <w:vMerge w:val="continue"/>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6</w:t>
            </w:r>
          </w:p>
        </w:tc>
        <w:tc>
          <w:tcPr>
            <w:tcW w:w="751" w:type="dxa"/>
            <w:vMerge w:val="continue"/>
            <w:vAlign w:val="center"/>
          </w:tcPr>
          <w:p>
            <w:pPr>
              <w:ind w:hanging="10"/>
              <w:jc w:val="center"/>
              <w:rPr>
                <w:rFonts w:ascii="仿宋" w:hAnsi="仿宋" w:eastAsia="仿宋" w:cs="仿宋"/>
                <w:b/>
                <w:kern w:val="0"/>
                <w:sz w:val="24"/>
                <w:szCs w:val="24"/>
                <w:lang w:bidi="ar"/>
              </w:rPr>
            </w:pP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全区应急响应服务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在发生确切的网络安全事件时，应急响应实施人员应及时采取行动，限制事件扩散和影响的范围，检查所有受影响的系统，在准确判断安全事件原因的基础上，提出基于安全事件解决方案，追查事件来源，协助后续处置。</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全区</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2人</w:t>
            </w:r>
          </w:p>
          <w:p>
            <w:pPr>
              <w:rPr>
                <w:rFonts w:ascii="仿宋" w:hAnsi="仿宋" w:eastAsia="仿宋" w:cs="仿宋"/>
                <w:kern w:val="0"/>
                <w:sz w:val="24"/>
                <w:szCs w:val="24"/>
              </w:rPr>
            </w:pPr>
            <w:r>
              <w:rPr>
                <w:rFonts w:hint="eastAsia" w:ascii="仿宋" w:hAnsi="仿宋" w:eastAsia="仿宋" w:cs="仿宋"/>
                <w:b/>
                <w:bCs/>
                <w:kern w:val="0"/>
                <w:sz w:val="24"/>
                <w:szCs w:val="24"/>
              </w:rPr>
              <w:t>人员类型：</w:t>
            </w:r>
            <w:r>
              <w:rPr>
                <w:rFonts w:hint="eastAsia" w:ascii="仿宋" w:hAnsi="仿宋" w:eastAsia="仿宋" w:cs="仿宋"/>
                <w:kern w:val="0"/>
                <w:sz w:val="24"/>
                <w:szCs w:val="24"/>
              </w:rPr>
              <w:t>运营保障中心驻场人员、网络安全应急人员</w:t>
            </w:r>
          </w:p>
          <w:p>
            <w:pPr>
              <w:rPr>
                <w:rFonts w:ascii="仿宋" w:hAnsi="仿宋" w:eastAsia="仿宋" w:cs="仿宋"/>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现场或远程服务</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《应急响应处置报告》</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不超过5次/年（根据用户实际需求响应）</w:t>
            </w:r>
          </w:p>
        </w:tc>
        <w:tc>
          <w:tcPr>
            <w:tcW w:w="930" w:type="dxa"/>
            <w:vMerge w:val="continue"/>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7</w:t>
            </w:r>
          </w:p>
        </w:tc>
        <w:tc>
          <w:tcPr>
            <w:tcW w:w="751" w:type="dxa"/>
            <w:vMerge w:val="continue"/>
            <w:vAlign w:val="center"/>
          </w:tcPr>
          <w:p>
            <w:pPr>
              <w:ind w:hanging="10"/>
              <w:jc w:val="center"/>
              <w:rPr>
                <w:rFonts w:ascii="仿宋" w:hAnsi="仿宋" w:eastAsia="仿宋" w:cs="仿宋"/>
                <w:b/>
                <w:kern w:val="0"/>
                <w:sz w:val="24"/>
                <w:szCs w:val="24"/>
                <w:lang w:bidi="ar"/>
              </w:rPr>
            </w:pP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全区重要平台运维服务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安排专业人员常态化对统一监管平台、态势感知系统、杀毒软件进行现场运维，完成对平台的规则库升级、策略优化、事件分析和处置工作，输出安全报告，持续跟进安全风险发展态势。</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统一监管平台、态势感知系统、杀毒软件（全区）</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2人</w:t>
            </w:r>
          </w:p>
          <w:p>
            <w:pPr>
              <w:rPr>
                <w:rFonts w:ascii="仿宋" w:hAnsi="仿宋" w:eastAsia="仿宋" w:cs="仿宋"/>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现场运维</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《安全运维周报》、《安全运维月报》、《事件分析与处置报告》</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lang w:bidi="ar"/>
              </w:rPr>
              <w:t>全年常态化运维</w:t>
            </w:r>
          </w:p>
        </w:tc>
        <w:tc>
          <w:tcPr>
            <w:tcW w:w="930" w:type="dxa"/>
            <w:vMerge w:val="continue"/>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8</w:t>
            </w:r>
          </w:p>
        </w:tc>
        <w:tc>
          <w:tcPr>
            <w:tcW w:w="751" w:type="dxa"/>
            <w:vMerge w:val="continue"/>
            <w:vAlign w:val="center"/>
          </w:tcPr>
          <w:p>
            <w:pPr>
              <w:ind w:hanging="10"/>
              <w:jc w:val="center"/>
              <w:rPr>
                <w:rFonts w:ascii="仿宋" w:hAnsi="仿宋" w:eastAsia="仿宋" w:cs="仿宋"/>
                <w:b/>
                <w:kern w:val="0"/>
                <w:sz w:val="24"/>
                <w:szCs w:val="24"/>
                <w:lang w:bidi="ar"/>
              </w:rPr>
            </w:pP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全区三高一弱专项自查服务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在省级专项检查前，对本地区政务信息系统高危漏洞、高危端口、高危外联和弱口令等情况进行自查，并在指定时间内协助用户对相应问题进行整改或处置。</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全区</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2人</w:t>
            </w:r>
          </w:p>
          <w:p>
            <w:pPr>
              <w:rPr>
                <w:rFonts w:ascii="仿宋" w:hAnsi="仿宋" w:eastAsia="仿宋" w:cs="仿宋"/>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现场服务</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《三高一弱专项自查报告》</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1次/年</w:t>
            </w:r>
          </w:p>
          <w:p>
            <w:pPr>
              <w:jc w:val="center"/>
              <w:rPr>
                <w:rFonts w:ascii="仿宋" w:hAnsi="仿宋" w:eastAsia="仿宋" w:cs="仿宋"/>
                <w:kern w:val="0"/>
                <w:sz w:val="24"/>
                <w:szCs w:val="24"/>
              </w:rPr>
            </w:pPr>
          </w:p>
        </w:tc>
        <w:tc>
          <w:tcPr>
            <w:tcW w:w="930" w:type="dxa"/>
            <w:vMerge w:val="continue"/>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9</w:t>
            </w:r>
          </w:p>
        </w:tc>
        <w:tc>
          <w:tcPr>
            <w:tcW w:w="751" w:type="dxa"/>
            <w:vMerge w:val="continue"/>
            <w:vAlign w:val="center"/>
          </w:tcPr>
          <w:p>
            <w:pPr>
              <w:ind w:hanging="10"/>
              <w:jc w:val="center"/>
              <w:rPr>
                <w:rFonts w:ascii="仿宋" w:hAnsi="仿宋" w:eastAsia="仿宋" w:cs="仿宋"/>
                <w:b/>
                <w:kern w:val="0"/>
                <w:sz w:val="24"/>
                <w:szCs w:val="24"/>
                <w:lang w:bidi="ar"/>
              </w:rPr>
            </w:pP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全区安全培训服务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人是安全的尺度，任何技术防护措施和安全管理制度的有效执行，都无法经受起一起人为有意或无意的破坏，人是安全的最后一道防线，培养全员网络信息安全意识已刻不容缓。信息安全讲师为全区进行网络安全培训，制定培训策略，输出针对性培训计划，通过课堂演示、案例剖析、攻防模拟演练等多个维度的授课方式，将安全知识有效的传递给员工。</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全区</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1人</w:t>
            </w:r>
          </w:p>
          <w:p>
            <w:pPr>
              <w:rPr>
                <w:rFonts w:ascii="仿宋" w:hAnsi="仿宋" w:eastAsia="仿宋" w:cs="仿宋"/>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现场服务</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《网络安全培训课件》</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2次/年</w:t>
            </w:r>
          </w:p>
        </w:tc>
        <w:tc>
          <w:tcPr>
            <w:tcW w:w="930" w:type="dxa"/>
            <w:vMerge w:val="continue"/>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jc w:val="center"/>
        </w:trPr>
        <w:tc>
          <w:tcPr>
            <w:tcW w:w="587"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10</w:t>
            </w:r>
          </w:p>
        </w:tc>
        <w:tc>
          <w:tcPr>
            <w:tcW w:w="751" w:type="dxa"/>
            <w:vMerge w:val="continue"/>
            <w:vAlign w:val="center"/>
          </w:tcPr>
          <w:p>
            <w:pPr>
              <w:ind w:hanging="10"/>
              <w:jc w:val="center"/>
              <w:rPr>
                <w:rFonts w:ascii="仿宋" w:hAnsi="仿宋" w:eastAsia="仿宋" w:cs="仿宋"/>
                <w:b/>
                <w:kern w:val="0"/>
                <w:sz w:val="24"/>
                <w:szCs w:val="24"/>
                <w:lang w:bidi="ar"/>
              </w:rPr>
            </w:pP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全区应急演练服务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网络安全应急演练服务覆盖演练准备工作、演练环境搭建、演练剧本编写、演练彩排工作、正式演练大会、应急演练总结等各个阶段，帮助各组织单位实现全面有效的应急演练。通过应急演练工作，进一步明确各应急小组在应急响应工作中的职责，熟悉掌握应急响应的处置程序、方法和注意事项，有效提高单位整体应急响应的反应能力、指挥水平和实战能力，增强各部门应急人员之间的协调性，检验单位应急救援预案的可行性和可操作性，使其达到应急演练的预期效果。</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全区</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2人</w:t>
            </w:r>
          </w:p>
          <w:p>
            <w:pPr>
              <w:rPr>
                <w:rFonts w:ascii="仿宋" w:hAnsi="仿宋" w:eastAsia="仿宋" w:cs="仿宋"/>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现场演练或桌面推演</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《网络安全事件应急预案演练剧本》、《网络安全事件应急预案技术方案》</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1次/年</w:t>
            </w:r>
          </w:p>
        </w:tc>
        <w:tc>
          <w:tcPr>
            <w:tcW w:w="930" w:type="dxa"/>
            <w:vMerge w:val="continue"/>
            <w:vAlign w:val="center"/>
          </w:tcPr>
          <w:p>
            <w:pPr>
              <w:jc w:val="center"/>
              <w:rPr>
                <w:rFonts w:ascii="仿宋" w:hAnsi="仿宋" w:eastAsia="仿宋"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7" w:hRule="atLeast"/>
          <w:jc w:val="center"/>
        </w:trPr>
        <w:tc>
          <w:tcPr>
            <w:tcW w:w="587"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11</w:t>
            </w:r>
          </w:p>
        </w:tc>
        <w:tc>
          <w:tcPr>
            <w:tcW w:w="751" w:type="dxa"/>
            <w:vMerge w:val="continue"/>
            <w:vAlign w:val="center"/>
          </w:tcPr>
          <w:p>
            <w:pPr>
              <w:ind w:hanging="10"/>
              <w:jc w:val="center"/>
              <w:rPr>
                <w:rFonts w:ascii="仿宋" w:hAnsi="仿宋" w:eastAsia="仿宋" w:cs="仿宋"/>
                <w:b/>
                <w:kern w:val="0"/>
                <w:sz w:val="24"/>
                <w:szCs w:val="24"/>
                <w:lang w:bidi="ar"/>
              </w:rPr>
            </w:pPr>
          </w:p>
        </w:tc>
        <w:tc>
          <w:tcPr>
            <w:tcW w:w="810" w:type="dxa"/>
            <w:vAlign w:val="center"/>
          </w:tcPr>
          <w:p>
            <w:pPr>
              <w:ind w:hanging="10"/>
              <w:jc w:val="center"/>
              <w:rPr>
                <w:rFonts w:ascii="仿宋" w:hAnsi="仿宋" w:eastAsia="仿宋" w:cs="仿宋"/>
                <w:b/>
                <w:kern w:val="0"/>
                <w:sz w:val="24"/>
                <w:szCs w:val="24"/>
                <w:lang w:bidi="ar"/>
              </w:rPr>
            </w:pPr>
            <w:r>
              <w:rPr>
                <w:rFonts w:hint="eastAsia" w:ascii="仿宋" w:hAnsi="仿宋" w:eastAsia="仿宋" w:cs="仿宋"/>
                <w:b/>
                <w:kern w:val="0"/>
                <w:sz w:val="24"/>
                <w:szCs w:val="24"/>
                <w:lang w:bidi="ar"/>
              </w:rPr>
              <w:t>机房驻场服务</w:t>
            </w:r>
          </w:p>
        </w:tc>
        <w:tc>
          <w:tcPr>
            <w:tcW w:w="4889" w:type="dxa"/>
            <w:vAlign w:val="center"/>
          </w:tcPr>
          <w:p>
            <w:pPr>
              <w:rPr>
                <w:rFonts w:ascii="仿宋" w:hAnsi="仿宋" w:eastAsia="仿宋" w:cs="仿宋"/>
                <w:kern w:val="0"/>
                <w:sz w:val="24"/>
                <w:szCs w:val="24"/>
              </w:rPr>
            </w:pPr>
            <w:r>
              <w:rPr>
                <w:rFonts w:hint="eastAsia" w:ascii="仿宋" w:hAnsi="仿宋" w:eastAsia="仿宋" w:cs="仿宋"/>
                <w:b/>
                <w:bCs/>
                <w:kern w:val="0"/>
                <w:sz w:val="24"/>
                <w:szCs w:val="24"/>
              </w:rPr>
              <w:t>服务描述：</w:t>
            </w:r>
            <w:r>
              <w:rPr>
                <w:rFonts w:hint="eastAsia" w:ascii="仿宋" w:hAnsi="仿宋" w:eastAsia="仿宋" w:cs="仿宋"/>
                <w:kern w:val="0"/>
                <w:sz w:val="24"/>
                <w:szCs w:val="24"/>
              </w:rPr>
              <w:t>提供机房驻场工程师为越城区大数据局提供常态化机房设备和网络的运维服务。</w:t>
            </w:r>
          </w:p>
          <w:p>
            <w:pPr>
              <w:rPr>
                <w:rFonts w:ascii="仿宋" w:hAnsi="仿宋" w:eastAsia="仿宋" w:cs="仿宋"/>
                <w:kern w:val="0"/>
                <w:sz w:val="24"/>
                <w:szCs w:val="24"/>
              </w:rPr>
            </w:pPr>
            <w:r>
              <w:rPr>
                <w:rFonts w:hint="eastAsia" w:ascii="仿宋" w:hAnsi="仿宋" w:eastAsia="仿宋" w:cs="仿宋"/>
                <w:b/>
                <w:bCs/>
                <w:kern w:val="0"/>
                <w:sz w:val="24"/>
                <w:szCs w:val="24"/>
              </w:rPr>
              <w:t>服务范围：</w:t>
            </w:r>
            <w:r>
              <w:rPr>
                <w:rFonts w:hint="eastAsia" w:ascii="仿宋" w:hAnsi="仿宋" w:eastAsia="仿宋" w:cs="仿宋"/>
                <w:kern w:val="0"/>
                <w:sz w:val="24"/>
                <w:szCs w:val="24"/>
              </w:rPr>
              <w:t>越城区大数据局内</w:t>
            </w:r>
          </w:p>
          <w:p>
            <w:pPr>
              <w:rPr>
                <w:rFonts w:ascii="仿宋" w:hAnsi="仿宋" w:eastAsia="仿宋" w:cs="仿宋"/>
                <w:kern w:val="0"/>
                <w:sz w:val="24"/>
                <w:szCs w:val="24"/>
              </w:rPr>
            </w:pPr>
            <w:r>
              <w:rPr>
                <w:rFonts w:hint="eastAsia" w:ascii="仿宋" w:hAnsi="仿宋" w:eastAsia="仿宋" w:cs="仿宋"/>
                <w:b/>
                <w:bCs/>
                <w:kern w:val="0"/>
                <w:sz w:val="24"/>
                <w:szCs w:val="24"/>
              </w:rPr>
              <w:t>服务人数：</w:t>
            </w:r>
            <w:r>
              <w:rPr>
                <w:rFonts w:hint="eastAsia" w:ascii="仿宋" w:hAnsi="仿宋" w:eastAsia="仿宋" w:cs="仿宋"/>
                <w:kern w:val="0"/>
                <w:sz w:val="24"/>
                <w:szCs w:val="24"/>
              </w:rPr>
              <w:t>1人</w:t>
            </w:r>
          </w:p>
          <w:p>
            <w:pPr>
              <w:rPr>
                <w:rFonts w:ascii="仿宋" w:hAnsi="仿宋" w:eastAsia="仿宋" w:cs="仿宋"/>
                <w:kern w:val="0"/>
                <w:sz w:val="24"/>
                <w:szCs w:val="24"/>
              </w:rPr>
            </w:pPr>
            <w:r>
              <w:rPr>
                <w:rFonts w:hint="eastAsia" w:ascii="仿宋" w:hAnsi="仿宋" w:eastAsia="仿宋" w:cs="仿宋"/>
                <w:b/>
                <w:bCs/>
                <w:kern w:val="0"/>
                <w:sz w:val="24"/>
                <w:szCs w:val="24"/>
              </w:rPr>
              <w:t>服务方式：</w:t>
            </w:r>
            <w:r>
              <w:rPr>
                <w:rFonts w:hint="eastAsia" w:ascii="仿宋" w:hAnsi="仿宋" w:eastAsia="仿宋" w:cs="仿宋"/>
                <w:kern w:val="0"/>
                <w:sz w:val="24"/>
                <w:szCs w:val="24"/>
              </w:rPr>
              <w:t>现场运维</w:t>
            </w:r>
          </w:p>
          <w:p>
            <w:pPr>
              <w:rPr>
                <w:rFonts w:ascii="仿宋" w:hAnsi="仿宋" w:eastAsia="仿宋" w:cs="仿宋"/>
                <w:kern w:val="0"/>
                <w:sz w:val="24"/>
                <w:szCs w:val="24"/>
              </w:rPr>
            </w:pPr>
            <w:r>
              <w:rPr>
                <w:rFonts w:hint="eastAsia" w:ascii="仿宋" w:hAnsi="仿宋" w:eastAsia="仿宋" w:cs="仿宋"/>
                <w:b/>
                <w:bCs/>
                <w:kern w:val="0"/>
                <w:sz w:val="24"/>
                <w:szCs w:val="24"/>
              </w:rPr>
              <w:t>成果输出：</w:t>
            </w:r>
            <w:r>
              <w:rPr>
                <w:rFonts w:hint="eastAsia" w:ascii="仿宋" w:hAnsi="仿宋" w:eastAsia="仿宋" w:cs="仿宋"/>
                <w:kern w:val="0"/>
                <w:sz w:val="24"/>
                <w:szCs w:val="24"/>
              </w:rPr>
              <w:t>《机房运维月报》</w:t>
            </w:r>
          </w:p>
        </w:tc>
        <w:tc>
          <w:tcPr>
            <w:tcW w:w="126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1次/年</w:t>
            </w:r>
          </w:p>
        </w:tc>
        <w:tc>
          <w:tcPr>
            <w:tcW w:w="93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安排一名驻场工程师对客户机房进行常态化运维。</w:t>
            </w:r>
          </w:p>
        </w:tc>
      </w:tr>
      <w:bookmarkEnd w:id="39"/>
    </w:tbl>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lang w:eastAsia="zh-CN"/>
        </w:rPr>
        <w:t>四、</w:t>
      </w:r>
      <w:r>
        <w:rPr>
          <w:rFonts w:hint="eastAsia" w:ascii="仿宋" w:eastAsia="仿宋"/>
          <w:b/>
          <w:bCs/>
          <w:color w:val="000000"/>
          <w:kern w:val="0"/>
          <w:sz w:val="24"/>
        </w:rPr>
        <w:t>付款方式</w:t>
      </w:r>
    </w:p>
    <w:p>
      <w:pPr>
        <w:widowControl/>
        <w:snapToGrid w:val="0"/>
        <w:spacing w:line="480" w:lineRule="exact"/>
        <w:ind w:firstLine="480" w:firstLineChars="200"/>
        <w:rPr>
          <w:rFonts w:ascii="仿宋" w:eastAsia="仿宋"/>
          <w:color w:val="FF0000"/>
          <w:kern w:val="0"/>
          <w:sz w:val="24"/>
        </w:rPr>
      </w:pPr>
      <w:r>
        <w:rPr>
          <w:rFonts w:hint="eastAsia" w:ascii="仿宋" w:eastAsia="仿宋"/>
          <w:kern w:val="0"/>
          <w:sz w:val="24"/>
        </w:rPr>
        <w:t>按浙财采监[2022]3号文件执行，具体支付条款由双方协商确定合同中明确。</w:t>
      </w:r>
    </w:p>
    <w:p>
      <w:pPr>
        <w:widowControl/>
        <w:snapToGrid w:val="0"/>
        <w:spacing w:line="480" w:lineRule="exact"/>
        <w:rPr>
          <w:rFonts w:ascii="仿宋" w:eastAsia="仿宋"/>
          <w:color w:val="FF0000"/>
          <w:kern w:val="0"/>
          <w:sz w:val="24"/>
        </w:rPr>
      </w:pPr>
    </w:p>
    <w:p>
      <w:pPr>
        <w:widowControl/>
        <w:snapToGrid w:val="0"/>
        <w:spacing w:line="480" w:lineRule="exact"/>
        <w:rPr>
          <w:rFonts w:ascii="仿宋" w:eastAsia="仿宋"/>
          <w:color w:val="FF0000"/>
          <w:kern w:val="0"/>
          <w:sz w:val="24"/>
        </w:rPr>
      </w:pPr>
    </w:p>
    <w:p>
      <w:pPr>
        <w:widowControl/>
        <w:snapToGrid w:val="0"/>
        <w:spacing w:line="480" w:lineRule="exact"/>
        <w:rPr>
          <w:rFonts w:ascii="仿宋" w:eastAsia="仿宋"/>
          <w:color w:val="FF0000"/>
          <w:kern w:val="0"/>
          <w:sz w:val="24"/>
        </w:rPr>
      </w:pPr>
    </w:p>
    <w:p>
      <w:pPr>
        <w:widowControl/>
        <w:snapToGrid w:val="0"/>
        <w:spacing w:line="480" w:lineRule="exact"/>
        <w:rPr>
          <w:rFonts w:ascii="仿宋" w:eastAsia="仿宋"/>
          <w:color w:val="FF0000"/>
          <w:kern w:val="0"/>
          <w:sz w:val="24"/>
        </w:rPr>
      </w:pPr>
    </w:p>
    <w:p>
      <w:pPr>
        <w:widowControl/>
        <w:snapToGrid w:val="0"/>
        <w:spacing w:line="480" w:lineRule="exact"/>
        <w:rPr>
          <w:rFonts w:ascii="仿宋" w:eastAsia="仿宋"/>
          <w:color w:val="FF0000"/>
          <w:kern w:val="0"/>
          <w:sz w:val="24"/>
        </w:rPr>
      </w:pPr>
    </w:p>
    <w:p>
      <w:pPr>
        <w:widowControl/>
        <w:snapToGrid w:val="0"/>
        <w:spacing w:line="480" w:lineRule="exact"/>
        <w:rPr>
          <w:rFonts w:ascii="仿宋" w:eastAsia="仿宋"/>
          <w:color w:val="FF0000"/>
          <w:kern w:val="0"/>
          <w:sz w:val="24"/>
        </w:rPr>
      </w:pPr>
    </w:p>
    <w:p>
      <w:pPr>
        <w:widowControl/>
        <w:snapToGrid w:val="0"/>
        <w:spacing w:line="480" w:lineRule="exact"/>
        <w:rPr>
          <w:rFonts w:ascii="仿宋" w:eastAsia="仿宋"/>
          <w:color w:val="FF0000"/>
          <w:kern w:val="0"/>
          <w:sz w:val="24"/>
        </w:rPr>
      </w:pPr>
    </w:p>
    <w:p>
      <w:pPr>
        <w:rPr>
          <w:rFonts w:hint="eastAsia" w:ascii="仿宋"/>
        </w:rPr>
      </w:pPr>
      <w:bookmarkStart w:id="43" w:name="_Toc93172442"/>
      <w:r>
        <w:rPr>
          <w:rFonts w:hint="eastAsia" w:ascii="仿宋"/>
        </w:rPr>
        <w:br w:type="page"/>
      </w:r>
    </w:p>
    <w:p>
      <w:pPr>
        <w:pStyle w:val="2"/>
        <w:rPr>
          <w:rFonts w:ascii="仿宋"/>
        </w:rPr>
      </w:pPr>
      <w:r>
        <w:rPr>
          <w:rFonts w:hint="eastAsia" w:ascii="仿宋"/>
        </w:rPr>
        <w:t>第四章  拟签订合同的主要条款</w:t>
      </w:r>
      <w:bookmarkEnd w:id="43"/>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项目编号为</w:t>
      </w:r>
      <w:r>
        <w:rPr>
          <w:rFonts w:hint="eastAsia" w:ascii="仿宋" w:eastAsia="仿宋"/>
          <w:color w:val="000000"/>
          <w:kern w:val="0"/>
          <w:sz w:val="24"/>
          <w:u w:val="single"/>
        </w:rPr>
        <w:t xml:space="preserve">      </w:t>
      </w:r>
      <w:r>
        <w:rPr>
          <w:rFonts w:hint="eastAsia" w:ascii="仿宋" w:eastAsia="仿宋"/>
          <w:color w:val="000000"/>
          <w:kern w:val="0"/>
          <w:sz w:val="24"/>
        </w:rPr>
        <w:t>的</w:t>
      </w:r>
      <w:r>
        <w:rPr>
          <w:rFonts w:hint="eastAsia" w:ascii="仿宋" w:eastAsia="仿宋"/>
          <w:color w:val="000000"/>
          <w:kern w:val="0"/>
          <w:sz w:val="24"/>
          <w:u w:val="single"/>
        </w:rPr>
        <w:t>（标项及名称）</w:t>
      </w:r>
      <w:r>
        <w:rPr>
          <w:rFonts w:hint="eastAsia" w:ascii="仿宋" w:eastAsia="仿宋"/>
          <w:color w:val="000000"/>
          <w:kern w:val="0"/>
          <w:sz w:val="24"/>
        </w:rPr>
        <w:t>项目的政府采购交易结果，签署本合同。</w:t>
      </w:r>
    </w:p>
    <w:p>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服务内容及标准</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（按采购需求及投标文件的内容填写）</w:t>
      </w:r>
    </w:p>
    <w:p>
      <w:pPr>
        <w:widowControl/>
        <w:numPr>
          <w:ilvl w:val="0"/>
          <w:numId w:val="7"/>
        </w:numPr>
        <w:snapToGrid w:val="0"/>
        <w:spacing w:line="480" w:lineRule="exact"/>
        <w:rPr>
          <w:rFonts w:ascii="仿宋" w:eastAsia="仿宋"/>
          <w:b/>
          <w:bCs/>
          <w:color w:val="000000"/>
          <w:kern w:val="0"/>
          <w:sz w:val="24"/>
        </w:rPr>
      </w:pPr>
      <w:r>
        <w:rPr>
          <w:rFonts w:hint="eastAsia" w:ascii="仿宋" w:eastAsia="仿宋"/>
          <w:b/>
          <w:bCs/>
          <w:color w:val="000000"/>
          <w:kern w:val="0"/>
          <w:sz w:val="24"/>
        </w:rPr>
        <w:t>服务价格</w:t>
      </w:r>
    </w:p>
    <w:p>
      <w:pPr>
        <w:widowControl/>
        <w:snapToGrid w:val="0"/>
        <w:spacing w:line="480" w:lineRule="exact"/>
        <w:ind w:left="480"/>
        <w:rPr>
          <w:rFonts w:ascii="仿宋" w:eastAsia="仿宋"/>
          <w:color w:val="000000"/>
          <w:kern w:val="0"/>
          <w:sz w:val="24"/>
        </w:rPr>
      </w:pPr>
      <w:r>
        <w:rPr>
          <w:rFonts w:hint="eastAsia" w:ascii="仿宋" w:eastAsia="仿宋"/>
          <w:color w:val="000000"/>
          <w:kern w:val="0"/>
          <w:sz w:val="24"/>
        </w:rPr>
        <w:t>（有服务分项的，需报分项价格和总价）</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r>
        <w:rPr>
          <w:rFonts w:hint="eastAsia" w:ascii="仿宋" w:eastAsia="仿宋"/>
          <w:color w:val="000000"/>
          <w:kern w:val="0"/>
          <w:sz w:val="24"/>
          <w:u w:val="single"/>
        </w:rPr>
        <w:t xml:space="preserve">               </w:t>
      </w:r>
      <w:r>
        <w:rPr>
          <w:rFonts w:hint="eastAsia" w:ascii="仿宋" w:eastAsia="仿宋"/>
          <w:color w:val="000000"/>
          <w:kern w:val="0"/>
          <w:sz w:val="24"/>
        </w:rPr>
        <w:t>。</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1.履约保证金</w:t>
      </w:r>
      <w:r>
        <w:rPr>
          <w:rFonts w:hint="eastAsia" w:ascii="仿宋" w:eastAsia="仿宋"/>
          <w:color w:val="000000"/>
          <w:kern w:val="0"/>
          <w:sz w:val="24"/>
          <w:u w:val="single"/>
        </w:rPr>
        <w:t xml:space="preserve">     </w:t>
      </w:r>
      <w:r>
        <w:rPr>
          <w:rFonts w:hint="eastAsia" w:ascii="仿宋" w:eastAsia="仿宋"/>
          <w:color w:val="000000"/>
          <w:kern w:val="0"/>
          <w:sz w:val="24"/>
        </w:rPr>
        <w:t>元。[履约保证金交至采购人处，服务完成</w:t>
      </w:r>
      <w:r>
        <w:rPr>
          <w:rFonts w:ascii="仿宋" w:eastAsia="仿宋"/>
          <w:color w:val="000000"/>
          <w:kern w:val="0"/>
          <w:sz w:val="24"/>
        </w:rPr>
        <w:t>并验收通过</w:t>
      </w:r>
      <w:r>
        <w:rPr>
          <w:rFonts w:hint="eastAsia" w:ascii="仿宋" w:eastAsia="仿宋"/>
          <w:color w:val="000000"/>
          <w:kern w:val="0"/>
          <w:sz w:val="24"/>
        </w:rPr>
        <w:t>后（   ）个工作日内无息退还</w:t>
      </w:r>
      <w:r>
        <w:rPr>
          <w:rFonts w:ascii="仿宋" w:eastAsia="仿宋"/>
          <w:color w:val="000000"/>
          <w:kern w:val="0"/>
          <w:sz w:val="24"/>
        </w:rPr>
        <w:t>。</w:t>
      </w:r>
      <w:r>
        <w:rPr>
          <w:rFonts w:hint="eastAsia" w:ascii="仿宋" w:eastAsia="仿宋"/>
          <w:color w:val="000000"/>
          <w:kern w:val="0"/>
          <w:sz w:val="24"/>
        </w:rPr>
        <w:t>]</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七、项目服务期限及实施地点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1.服务期限：</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八、付款</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000000"/>
          <w:kern w:val="0"/>
          <w:sz w:val="24"/>
        </w:rPr>
        <w:t xml:space="preserve"> </w:t>
      </w:r>
      <w:r>
        <w:rPr>
          <w:rFonts w:hint="eastAsia" w:ascii="仿宋" w:eastAsia="仿宋"/>
          <w:color w:val="auto"/>
          <w:kern w:val="0"/>
          <w:sz w:val="24"/>
        </w:rPr>
        <w:t xml:space="preserve"> 付款方式：</w:t>
      </w:r>
    </w:p>
    <w:p>
      <w:pPr>
        <w:numPr>
          <w:ilvl w:val="0"/>
          <w:numId w:val="8"/>
        </w:numPr>
        <w:snapToGrid w:val="0"/>
        <w:spacing w:line="440" w:lineRule="exact"/>
        <w:ind w:firstLine="720" w:firstLineChars="300"/>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rPr>
        <w:t>签订合同后</w:t>
      </w:r>
      <w:r>
        <w:rPr>
          <w:rFonts w:hint="eastAsia" w:ascii="仿宋" w:hAnsi="Times New Roman" w:eastAsia="仿宋" w:cs="Times New Roman"/>
          <w:color w:val="auto"/>
          <w:sz w:val="24"/>
          <w:lang w:eastAsia="zh-CN"/>
        </w:rPr>
        <w:t>，</w:t>
      </w:r>
      <w:r>
        <w:rPr>
          <w:rFonts w:hint="eastAsia" w:ascii="仿宋" w:eastAsia="仿宋" w:cs="Times New Roman"/>
          <w:color w:val="auto"/>
          <w:sz w:val="24"/>
          <w:lang w:val="en-US" w:eastAsia="zh-CN"/>
        </w:rPr>
        <w:t>7</w:t>
      </w:r>
      <w:r>
        <w:rPr>
          <w:rFonts w:hint="eastAsia" w:ascii="仿宋" w:hAnsi="Times New Roman" w:eastAsia="仿宋" w:cs="Times New Roman"/>
          <w:color w:val="auto"/>
          <w:sz w:val="24"/>
        </w:rPr>
        <w:t>日内支付中标金额的</w:t>
      </w:r>
      <w:r>
        <w:rPr>
          <w:rFonts w:hint="eastAsia" w:ascii="仿宋" w:eastAsia="仿宋" w:cs="Times New Roman"/>
          <w:color w:val="auto"/>
          <w:sz w:val="24"/>
          <w:lang w:val="en-US" w:eastAsia="zh-CN"/>
        </w:rPr>
        <w:t>5</w:t>
      </w:r>
      <w:r>
        <w:rPr>
          <w:rFonts w:hint="eastAsia" w:ascii="仿宋" w:hAnsi="Times New Roman" w:eastAsia="仿宋" w:cs="Times New Roman"/>
          <w:color w:val="auto"/>
          <w:sz w:val="24"/>
        </w:rPr>
        <w:t>0%</w:t>
      </w:r>
      <w:r>
        <w:rPr>
          <w:rFonts w:hint="eastAsia" w:ascii="仿宋" w:hAnsi="Times New Roman" w:eastAsia="仿宋" w:cs="Times New Roman"/>
          <w:color w:val="auto"/>
          <w:sz w:val="24"/>
          <w:lang w:val="en-US" w:eastAsia="zh-CN"/>
        </w:rPr>
        <w:t>.</w:t>
      </w:r>
    </w:p>
    <w:p>
      <w:pPr>
        <w:numPr>
          <w:ilvl w:val="0"/>
          <w:numId w:val="8"/>
        </w:numPr>
        <w:snapToGrid w:val="0"/>
        <w:spacing w:line="440" w:lineRule="exact"/>
        <w:ind w:firstLine="720" w:firstLineChars="300"/>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剩余合同金额的</w:t>
      </w:r>
      <w:r>
        <w:rPr>
          <w:rFonts w:hint="eastAsia" w:ascii="仿宋" w:eastAsia="仿宋" w:cs="Times New Roman"/>
          <w:color w:val="auto"/>
          <w:sz w:val="24"/>
          <w:lang w:val="en-US" w:eastAsia="zh-CN"/>
        </w:rPr>
        <w:t>5</w:t>
      </w:r>
      <w:r>
        <w:rPr>
          <w:rFonts w:hint="eastAsia" w:ascii="仿宋" w:hAnsi="Times New Roman" w:eastAsia="仿宋" w:cs="Times New Roman"/>
          <w:color w:val="auto"/>
          <w:sz w:val="24"/>
          <w:lang w:val="en-US" w:eastAsia="zh-CN"/>
        </w:rPr>
        <w:t>0%作为项目项目运维保障费</w:t>
      </w:r>
      <w:r>
        <w:rPr>
          <w:rFonts w:hint="eastAsia" w:ascii="仿宋" w:eastAsia="仿宋" w:cs="Times New Roman"/>
          <w:color w:val="auto"/>
          <w:sz w:val="24"/>
          <w:lang w:val="en-US" w:eastAsia="zh-CN"/>
        </w:rPr>
        <w:t>，分二次支付：</w:t>
      </w:r>
    </w:p>
    <w:p>
      <w:pPr>
        <w:numPr>
          <w:ilvl w:val="0"/>
          <w:numId w:val="0"/>
        </w:numPr>
        <w:snapToGrid w:val="0"/>
        <w:spacing w:line="440" w:lineRule="exact"/>
        <w:ind w:firstLine="1200" w:firstLineChars="500"/>
        <w:jc w:val="left"/>
        <w:rPr>
          <w:rFonts w:hint="eastAsia" w:ascii="仿宋" w:hAnsi="Times New Roman" w:eastAsia="仿宋" w:cs="Times New Roman"/>
          <w:color w:val="auto"/>
          <w:sz w:val="24"/>
          <w:lang w:val="en-US" w:eastAsia="zh-CN"/>
        </w:rPr>
      </w:pPr>
      <w:r>
        <w:rPr>
          <w:rFonts w:hint="eastAsia" w:ascii="仿宋" w:eastAsia="仿宋" w:cs="Times New Roman"/>
          <w:color w:val="auto"/>
          <w:sz w:val="24"/>
          <w:lang w:val="en-US" w:eastAsia="zh-CN"/>
        </w:rPr>
        <w:t>1).项目正常启动，安全运营6个月后，7</w:t>
      </w:r>
      <w:r>
        <w:rPr>
          <w:rFonts w:hint="eastAsia" w:ascii="仿宋" w:hAnsi="Times New Roman" w:eastAsia="仿宋" w:cs="Times New Roman"/>
          <w:color w:val="auto"/>
          <w:sz w:val="24"/>
        </w:rPr>
        <w:t>日内支付中标金额的</w:t>
      </w:r>
      <w:r>
        <w:rPr>
          <w:rFonts w:hint="eastAsia" w:ascii="仿宋" w:eastAsia="仿宋" w:cs="Times New Roman"/>
          <w:color w:val="auto"/>
          <w:sz w:val="24"/>
          <w:lang w:val="en-US" w:eastAsia="zh-CN"/>
        </w:rPr>
        <w:t>25</w:t>
      </w:r>
      <w:r>
        <w:rPr>
          <w:rFonts w:hint="eastAsia" w:ascii="仿宋" w:hAnsi="Times New Roman" w:eastAsia="仿宋" w:cs="Times New Roman"/>
          <w:color w:val="auto"/>
          <w:sz w:val="24"/>
        </w:rPr>
        <w:t>%</w:t>
      </w:r>
      <w:r>
        <w:rPr>
          <w:rFonts w:hint="eastAsia" w:ascii="仿宋" w:hAnsi="Times New Roman" w:eastAsia="仿宋" w:cs="Times New Roman"/>
          <w:color w:val="auto"/>
          <w:sz w:val="24"/>
          <w:lang w:val="en-US" w:eastAsia="zh-CN"/>
        </w:rPr>
        <w:t>.</w:t>
      </w:r>
    </w:p>
    <w:p>
      <w:pPr>
        <w:numPr>
          <w:ilvl w:val="0"/>
          <w:numId w:val="0"/>
        </w:numPr>
        <w:snapToGrid w:val="0"/>
        <w:spacing w:line="440" w:lineRule="exact"/>
        <w:ind w:firstLine="1200" w:firstLineChars="500"/>
        <w:jc w:val="left"/>
        <w:rPr>
          <w:rFonts w:hint="eastAsia" w:ascii="仿宋" w:eastAsia="仿宋" w:cs="Times New Roman"/>
          <w:color w:val="auto"/>
          <w:sz w:val="24"/>
          <w:lang w:val="en-US" w:eastAsia="zh-CN"/>
        </w:rPr>
      </w:pPr>
      <w:r>
        <w:rPr>
          <w:rFonts w:hint="eastAsia" w:ascii="仿宋" w:eastAsia="仿宋" w:cs="Times New Roman"/>
          <w:color w:val="auto"/>
          <w:sz w:val="24"/>
          <w:lang w:val="en-US" w:eastAsia="zh-CN"/>
        </w:rPr>
        <w:t>2).剩余合同金额的25%，在项目运维期满后，7日内支付.</w:t>
      </w:r>
    </w:p>
    <w:p>
      <w:pPr>
        <w:numPr>
          <w:ilvl w:val="0"/>
          <w:numId w:val="8"/>
        </w:numPr>
        <w:snapToGrid w:val="0"/>
        <w:spacing w:line="440" w:lineRule="exact"/>
        <w:ind w:firstLine="720" w:firstLineChars="300"/>
        <w:jc w:val="left"/>
        <w:rPr>
          <w:rFonts w:hint="default" w:ascii="仿宋" w:hAnsi="Times New Roman" w:eastAsia="仿宋" w:cs="Times New Roman"/>
          <w:color w:val="auto"/>
          <w:sz w:val="24"/>
          <w:lang w:val="en-US" w:eastAsia="zh-CN"/>
        </w:rPr>
      </w:pPr>
      <w:r>
        <w:rPr>
          <w:rFonts w:hint="eastAsia" w:ascii="仿宋" w:eastAsia="仿宋" w:cs="Times New Roman"/>
          <w:color w:val="auto"/>
          <w:sz w:val="24"/>
          <w:lang w:val="en-US" w:eastAsia="zh-CN"/>
        </w:rPr>
        <w:t>以上支付不计息。</w:t>
      </w:r>
    </w:p>
    <w:p>
      <w:pPr>
        <w:widowControl/>
        <w:snapToGrid w:val="0"/>
        <w:spacing w:line="48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pPr>
        <w:snapToGrid w:val="0"/>
        <w:spacing w:line="440" w:lineRule="exact"/>
        <w:ind w:firstLine="480" w:firstLineChars="200"/>
        <w:jc w:val="left"/>
        <w:rPr>
          <w:rFonts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ascii="仿宋" w:eastAsia="仿宋"/>
          <w:b/>
          <w:bCs/>
          <w:color w:val="000000"/>
          <w:kern w:val="0"/>
          <w:sz w:val="24"/>
        </w:rPr>
      </w:pPr>
      <w:r>
        <w:rPr>
          <w:rFonts w:ascii="仿宋" w:eastAsia="仿宋"/>
          <w:b/>
          <w:bCs/>
          <w:color w:val="000000"/>
          <w:kern w:val="0"/>
          <w:sz w:val="24"/>
        </w:rPr>
        <w:t>十</w:t>
      </w:r>
      <w:r>
        <w:rPr>
          <w:rFonts w:hint="eastAsia" w:ascii="仿宋" w:eastAsia="仿宋"/>
          <w:b/>
          <w:bCs/>
          <w:color w:val="000000"/>
          <w:kern w:val="0"/>
          <w:sz w:val="24"/>
        </w:rPr>
        <w:t>、税费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一</w:t>
      </w:r>
      <w:r>
        <w:rPr>
          <w:rFonts w:hint="eastAsia" w:ascii="仿宋" w:eastAsia="仿宋"/>
          <w:b/>
          <w:bCs/>
          <w:color w:val="000000"/>
          <w:kern w:val="0"/>
          <w:sz w:val="24"/>
        </w:rPr>
        <w:t>、违约责任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二</w:t>
      </w:r>
      <w:r>
        <w:rPr>
          <w:rFonts w:hint="eastAsia" w:ascii="仿宋" w:eastAsia="仿宋"/>
          <w:b/>
          <w:bCs/>
          <w:color w:val="000000"/>
          <w:kern w:val="0"/>
          <w:sz w:val="24"/>
        </w:rPr>
        <w:t>、不可抗力事件处理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三</w:t>
      </w:r>
      <w:r>
        <w:rPr>
          <w:rFonts w:hint="eastAsia" w:ascii="仿宋" w:eastAsia="仿宋"/>
          <w:b/>
          <w:bCs/>
          <w:color w:val="000000"/>
          <w:kern w:val="0"/>
          <w:sz w:val="24"/>
        </w:rPr>
        <w:t>、诉讼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w:t>
      </w:r>
      <w:r>
        <w:rPr>
          <w:rFonts w:ascii="仿宋" w:eastAsia="仿宋"/>
          <w:b/>
          <w:bCs/>
          <w:color w:val="000000"/>
          <w:kern w:val="0"/>
          <w:sz w:val="24"/>
        </w:rPr>
        <w:t>四</w:t>
      </w:r>
      <w:r>
        <w:rPr>
          <w:rFonts w:hint="eastAsia" w:ascii="仿宋" w:eastAsia="仿宋"/>
          <w:b/>
          <w:bCs/>
          <w:color w:val="000000"/>
          <w:kern w:val="0"/>
          <w:sz w:val="24"/>
        </w:rPr>
        <w:t>、合同生效及其他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4.本合同未尽事宜，遵照《民法典》有关条文执行。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rPr>
          <w:rFonts w:hint="eastAsia" w:ascii="仿宋"/>
        </w:rPr>
      </w:pPr>
      <w:bookmarkStart w:id="44" w:name="_Toc93172443"/>
      <w:r>
        <w:rPr>
          <w:rFonts w:hint="eastAsia" w:ascii="仿宋"/>
        </w:rPr>
        <w:br w:type="page"/>
      </w:r>
    </w:p>
    <w:p>
      <w:pPr>
        <w:pStyle w:val="2"/>
        <w:rPr>
          <w:rFonts w:ascii="仿宋"/>
        </w:rPr>
      </w:pPr>
      <w:r>
        <w:rPr>
          <w:rFonts w:hint="eastAsia" w:ascii="仿宋"/>
        </w:rPr>
        <w:t>第五章  评标办法及标准</w:t>
      </w:r>
      <w:bookmarkEnd w:id="44"/>
    </w:p>
    <w:p>
      <w:pPr>
        <w:spacing w:line="440" w:lineRule="exact"/>
        <w:jc w:val="left"/>
        <w:rPr>
          <w:rFonts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rPr>
      </w:pPr>
      <w:r>
        <w:rPr>
          <w:rFonts w:hint="eastAsia" w:ascii="仿宋" w:eastAsia="仿宋"/>
          <w:b/>
          <w:sz w:val="24"/>
        </w:rPr>
        <w:t>1、评标方法：</w:t>
      </w:r>
    </w:p>
    <w:p>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numPr>
          <w:ilvl w:val="0"/>
          <w:numId w:val="9"/>
        </w:numPr>
        <w:snapToGrid w:val="0"/>
        <w:spacing w:line="480" w:lineRule="exact"/>
        <w:rPr>
          <w:rFonts w:hint="eastAsia" w:ascii="仿宋" w:eastAsia="仿宋"/>
          <w:sz w:val="24"/>
        </w:rPr>
      </w:pPr>
      <w:r>
        <w:rPr>
          <w:rFonts w:hint="eastAsia" w:ascii="仿宋" w:eastAsia="仿宋"/>
          <w:b/>
          <w:sz w:val="24"/>
        </w:rPr>
        <w:t>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8</w:t>
      </w:r>
      <w:r>
        <w:rPr>
          <w:rFonts w:hint="eastAsia" w:ascii="仿宋" w:eastAsia="仿宋"/>
          <w:sz w:val="24"/>
          <w:u w:val="single"/>
        </w:rPr>
        <w:t xml:space="preserve">0 </w:t>
      </w:r>
      <w:r>
        <w:rPr>
          <w:rFonts w:hint="eastAsia" w:ascii="仿宋" w:eastAsia="仿宋"/>
          <w:sz w:val="24"/>
        </w:rPr>
        <w:t>分，价格分</w:t>
      </w:r>
      <w:r>
        <w:rPr>
          <w:rFonts w:hint="eastAsia" w:ascii="仿宋" w:eastAsia="仿宋"/>
          <w:sz w:val="24"/>
          <w:u w:val="single"/>
          <w:lang w:val="en-US" w:eastAsia="zh-CN"/>
        </w:rPr>
        <w:t>2</w:t>
      </w:r>
      <w:r>
        <w:rPr>
          <w:rFonts w:hint="eastAsia" w:ascii="仿宋" w:eastAsia="仿宋"/>
          <w:sz w:val="24"/>
          <w:u w:val="single"/>
        </w:rPr>
        <w:t xml:space="preserve">0 </w:t>
      </w:r>
      <w:r>
        <w:rPr>
          <w:rFonts w:hint="eastAsia" w:ascii="仿宋" w:eastAsia="仿宋"/>
          <w:sz w:val="24"/>
        </w:rPr>
        <w:t>分。下述所列为评分依据，分值如下（计算分值时，按其算术平均值保留小数2位）。</w:t>
      </w:r>
    </w:p>
    <w:p>
      <w:pPr>
        <w:widowControl/>
        <w:snapToGrid w:val="0"/>
        <w:spacing w:line="480" w:lineRule="exact"/>
        <w:rPr>
          <w:rFonts w:ascii="仿宋" w:eastAsia="仿宋"/>
          <w:b/>
          <w:bCs/>
          <w:color w:val="000000"/>
          <w:kern w:val="0"/>
          <w:sz w:val="24"/>
        </w:rPr>
      </w:pPr>
      <w:r>
        <w:rPr>
          <w:rFonts w:hint="eastAsia" w:ascii="仿宋"/>
          <w:sz w:val="24"/>
          <w:lang w:val="en-US" w:eastAsia="zh-CN"/>
        </w:rPr>
        <w:t>2.1</w:t>
      </w:r>
      <w:r>
        <w:rPr>
          <w:rFonts w:hint="eastAsia" w:ascii="仿宋" w:eastAsia="仿宋"/>
          <w:b/>
          <w:bCs/>
          <w:color w:val="000000"/>
          <w:kern w:val="0"/>
          <w:sz w:val="24"/>
        </w:rPr>
        <w:t>商务技术分：</w:t>
      </w:r>
    </w:p>
    <w:tbl>
      <w:tblPr>
        <w:tblStyle w:val="27"/>
        <w:tblW w:w="8875" w:type="dxa"/>
        <w:tblInd w:w="0" w:type="dxa"/>
        <w:tblLayout w:type="fixed"/>
        <w:tblCellMar>
          <w:top w:w="0" w:type="dxa"/>
          <w:left w:w="108" w:type="dxa"/>
          <w:bottom w:w="0" w:type="dxa"/>
          <w:right w:w="108" w:type="dxa"/>
        </w:tblCellMar>
      </w:tblPr>
      <w:tblGrid>
        <w:gridCol w:w="1807"/>
        <w:gridCol w:w="6056"/>
        <w:gridCol w:w="994"/>
      </w:tblGrid>
      <w:tr>
        <w:tblPrEx>
          <w:tblCellMar>
            <w:top w:w="0" w:type="dxa"/>
            <w:left w:w="108" w:type="dxa"/>
            <w:bottom w:w="0" w:type="dxa"/>
            <w:right w:w="108" w:type="dxa"/>
          </w:tblCellMar>
        </w:tblPrEx>
        <w:trPr>
          <w:trHeight w:val="497" w:hRule="atLeast"/>
        </w:trPr>
        <w:tc>
          <w:tcPr>
            <w:tcW w:w="180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
                <w:bCs/>
                <w:color w:val="000000"/>
                <w:kern w:val="0"/>
                <w:sz w:val="24"/>
                <w:szCs w:val="24"/>
              </w:rPr>
            </w:pPr>
            <w:bookmarkStart w:id="45" w:name="OLE_LINK1"/>
            <w:r>
              <w:rPr>
                <w:rFonts w:hint="eastAsia" w:ascii="仿宋" w:hAnsi="仿宋" w:eastAsia="仿宋" w:cs="仿宋"/>
                <w:b/>
                <w:bCs/>
                <w:color w:val="000000"/>
                <w:kern w:val="0"/>
                <w:sz w:val="24"/>
                <w:szCs w:val="24"/>
              </w:rPr>
              <w:t>评分内容</w:t>
            </w:r>
          </w:p>
        </w:tc>
        <w:tc>
          <w:tcPr>
            <w:tcW w:w="605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评分标准</w:t>
            </w:r>
          </w:p>
        </w:tc>
        <w:tc>
          <w:tcPr>
            <w:tcW w:w="994"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分值</w:t>
            </w:r>
          </w:p>
        </w:tc>
      </w:tr>
      <w:tr>
        <w:tblPrEx>
          <w:tblCellMar>
            <w:top w:w="0" w:type="dxa"/>
            <w:left w:w="108" w:type="dxa"/>
            <w:bottom w:w="0" w:type="dxa"/>
            <w:right w:w="108" w:type="dxa"/>
          </w:tblCellMar>
        </w:tblPrEx>
        <w:trPr>
          <w:trHeight w:val="3614" w:hRule="atLeast"/>
        </w:trPr>
        <w:tc>
          <w:tcPr>
            <w:tcW w:w="1807" w:type="dxa"/>
            <w:tcBorders>
              <w:top w:val="nil"/>
              <w:left w:val="single" w:color="auto" w:sz="8" w:space="0"/>
              <w:bottom w:val="single" w:color="000000" w:sz="8" w:space="0"/>
              <w:right w:val="single" w:color="auto" w:sz="4" w:space="0"/>
            </w:tcBorders>
            <w:shd w:val="clear" w:color="auto" w:fill="auto"/>
            <w:vAlign w:val="center"/>
          </w:tcPr>
          <w:p>
            <w:pPr>
              <w:widowControl/>
              <w:rPr>
                <w:rFonts w:ascii="仿宋" w:hAnsi="仿宋" w:eastAsia="仿宋" w:cs="仿宋"/>
                <w:color w:val="000000"/>
                <w:kern w:val="0"/>
                <w:sz w:val="24"/>
                <w:szCs w:val="24"/>
              </w:rPr>
            </w:pPr>
            <w:r>
              <w:rPr>
                <w:rFonts w:hint="eastAsia" w:ascii="仿宋" w:hAnsi="仿宋" w:eastAsia="仿宋" w:cs="仿宋"/>
                <w:color w:val="000000"/>
                <w:kern w:val="0"/>
                <w:sz w:val="24"/>
                <w:szCs w:val="24"/>
              </w:rPr>
              <w:t>投标人资质</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投标人具有信息安全管理体系认证证书（ISO27001），信息技术服务管理体系证书（ISO20000），环境管理体系认证证书（ISO14001），职业健康安全管理体系认证证书（ISO45001），质量管理体系认证证书（ISO9001），此项最高得3分，每少一个扣1分，扣完为止；</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2、投标人应得到国家相关监管部门的能力认可，入选市级（含）以上网信办和公安技术支撑单位的，得1分。</w:t>
            </w:r>
          </w:p>
          <w:p>
            <w:pP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color w:val="000000" w:themeColor="text1"/>
                <w:sz w:val="24"/>
              </w:rPr>
              <w:t>投标人同时具有信息系统安全集成服务资质认证三级(CCRC)和信息系统安全风险评估服务资质认证三级(CCRC)及以上，得3</w:t>
            </w:r>
            <w:r>
              <w:rPr>
                <w:rFonts w:hint="eastAsia" w:ascii="仿宋" w:hAnsi="仿宋" w:eastAsia="仿宋" w:cs="仿宋"/>
                <w:sz w:val="24"/>
              </w:rPr>
              <w:t>分，缺一项不得分。</w:t>
            </w:r>
          </w:p>
          <w:p>
            <w:pPr>
              <w:rPr>
                <w:rFonts w:ascii="仿宋" w:hAnsi="仿宋" w:eastAsia="仿宋" w:cs="仿宋"/>
                <w:color w:val="000000" w:themeColor="text1"/>
                <w:sz w:val="24"/>
              </w:rPr>
            </w:pPr>
            <w:r>
              <w:rPr>
                <w:rFonts w:hint="eastAsia" w:ascii="仿宋" w:hAnsi="仿宋" w:eastAsia="仿宋" w:cs="仿宋"/>
                <w:kern w:val="0"/>
                <w:sz w:val="24"/>
                <w:szCs w:val="24"/>
                <w:lang w:val="en-US" w:eastAsia="zh-CN"/>
              </w:rPr>
              <w:t>4.</w:t>
            </w:r>
            <w:r>
              <w:rPr>
                <w:rFonts w:hint="eastAsia" w:ascii="仿宋" w:hAnsi="仿宋" w:eastAsia="仿宋" w:cs="仿宋"/>
                <w:color w:val="000000" w:themeColor="text1"/>
                <w:sz w:val="24"/>
              </w:rPr>
              <w:t>投标人具有计算机网络应急技术处理协调中心颁发的合作支撑单位证书，得</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分。</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(投标文件中提供上述证书复印件并加盖单位公章，上述证书需在有效期内，否则不得分)。</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r>
      <w:tr>
        <w:tblPrEx>
          <w:tblCellMar>
            <w:top w:w="0" w:type="dxa"/>
            <w:left w:w="108" w:type="dxa"/>
            <w:bottom w:w="0" w:type="dxa"/>
            <w:right w:w="108" w:type="dxa"/>
          </w:tblCellMar>
        </w:tblPrEx>
        <w:trPr>
          <w:trHeight w:val="3396" w:hRule="atLeast"/>
        </w:trPr>
        <w:tc>
          <w:tcPr>
            <w:tcW w:w="180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项目实施组人员情况</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1.项目经理具有ITIL信息技术服务管理认证、ITSS服务项目经理、系统集成项目管理工程师，得2分，每少一个扣1分，扣完为止。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为保障</w:t>
            </w:r>
            <w:r>
              <w:rPr>
                <w:rFonts w:hint="eastAsia" w:ascii="仿宋" w:hAnsi="仿宋" w:eastAsia="仿宋" w:cs="仿宋"/>
                <w:color w:val="auto"/>
                <w:kern w:val="0"/>
                <w:sz w:val="24"/>
                <w:szCs w:val="24"/>
                <w:lang w:val="en-US" w:eastAsia="zh-CN"/>
              </w:rPr>
              <w:t>项目</w:t>
            </w:r>
            <w:r>
              <w:rPr>
                <w:rFonts w:hint="eastAsia" w:ascii="仿宋" w:hAnsi="仿宋" w:eastAsia="仿宋" w:cs="仿宋"/>
                <w:kern w:val="0"/>
                <w:sz w:val="24"/>
                <w:szCs w:val="24"/>
                <w:lang w:val="en-US" w:eastAsia="zh-CN"/>
              </w:rPr>
              <w:t>运维工作正常进行，</w:t>
            </w:r>
            <w:r>
              <w:rPr>
                <w:rFonts w:hint="eastAsia" w:ascii="仿宋" w:hAnsi="仿宋" w:eastAsia="仿宋" w:cs="仿宋"/>
                <w:kern w:val="0"/>
                <w:sz w:val="24"/>
                <w:szCs w:val="24"/>
              </w:rPr>
              <w:t>投标人项目团队工程师具有网络类</w:t>
            </w:r>
            <w:r>
              <w:rPr>
                <w:rFonts w:hint="eastAsia" w:ascii="仿宋" w:hAnsi="仿宋" w:eastAsia="仿宋" w:cs="仿宋"/>
                <w:kern w:val="0"/>
                <w:sz w:val="24"/>
                <w:szCs w:val="24"/>
                <w:lang w:val="en-US" w:eastAsia="zh-CN"/>
              </w:rPr>
              <w:t>高级</w:t>
            </w:r>
            <w:r>
              <w:rPr>
                <w:rFonts w:hint="eastAsia" w:ascii="仿宋" w:hAnsi="仿宋" w:eastAsia="仿宋" w:cs="仿宋"/>
                <w:kern w:val="0"/>
                <w:sz w:val="24"/>
                <w:szCs w:val="24"/>
              </w:rPr>
              <w:t>认证工程师</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每一名</w:t>
            </w:r>
            <w:r>
              <w:rPr>
                <w:rFonts w:hint="eastAsia" w:ascii="仿宋" w:hAnsi="仿宋" w:eastAsia="仿宋" w:cs="仿宋"/>
                <w:kern w:val="0"/>
                <w:sz w:val="24"/>
                <w:szCs w:val="24"/>
                <w:lang w:val="en-US" w:eastAsia="zh-CN"/>
              </w:rPr>
              <w:t>得</w:t>
            </w:r>
            <w:r>
              <w:rPr>
                <w:rFonts w:hint="eastAsia" w:ascii="仿宋" w:hAnsi="仿宋" w:eastAsia="仿宋" w:cs="仿宋"/>
                <w:kern w:val="0"/>
                <w:sz w:val="24"/>
                <w:szCs w:val="24"/>
              </w:rPr>
              <w:t>1分，最高得2分</w:t>
            </w:r>
            <w:r>
              <w:rPr>
                <w:rFonts w:hint="eastAsia" w:ascii="仿宋" w:hAnsi="仿宋" w:eastAsia="仿宋" w:cs="仿宋"/>
                <w:kern w:val="0"/>
                <w:sz w:val="24"/>
                <w:szCs w:val="24"/>
                <w:lang w:val="en-US" w:eastAsia="zh-CN"/>
              </w:rPr>
              <w:t>、具有</w:t>
            </w:r>
            <w:r>
              <w:rPr>
                <w:rFonts w:hint="eastAsia" w:ascii="仿宋" w:hAnsi="仿宋" w:eastAsia="仿宋" w:cs="仿宋"/>
                <w:kern w:val="0"/>
                <w:sz w:val="24"/>
                <w:szCs w:val="24"/>
              </w:rPr>
              <w:t>IPV6高级工程师的1分</w:t>
            </w:r>
            <w:r>
              <w:rPr>
                <w:rFonts w:hint="eastAsia" w:ascii="仿宋" w:hAnsi="仿宋" w:eastAsia="仿宋" w:cs="仿宋"/>
                <w:kern w:val="0"/>
                <w:sz w:val="24"/>
                <w:szCs w:val="24"/>
                <w:lang w:val="en-US" w:eastAsia="zh-CN"/>
              </w:rPr>
              <w:t>、具有</w:t>
            </w:r>
            <w:r>
              <w:rPr>
                <w:rFonts w:hint="eastAsia" w:ascii="仿宋" w:hAnsi="仿宋" w:eastAsia="仿宋" w:cs="仿宋"/>
                <w:kern w:val="0"/>
                <w:sz w:val="24"/>
                <w:szCs w:val="24"/>
              </w:rPr>
              <w:t>专家级认证工程师得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w:t>
            </w:r>
            <w:r>
              <w:rPr>
                <w:rFonts w:hint="eastAsia" w:ascii="仿宋" w:hAnsi="仿宋" w:eastAsia="仿宋" w:cs="仿宋"/>
                <w:kern w:val="0"/>
                <w:sz w:val="24"/>
                <w:szCs w:val="24"/>
                <w:lang w:val="en-US" w:eastAsia="zh-CN"/>
              </w:rPr>
              <w:t>；具有</w:t>
            </w:r>
            <w:r>
              <w:rPr>
                <w:rFonts w:hint="eastAsia" w:ascii="仿宋" w:hAnsi="仿宋" w:eastAsia="仿宋" w:cs="仿宋"/>
                <w:kern w:val="0"/>
                <w:sz w:val="24"/>
                <w:szCs w:val="24"/>
              </w:rPr>
              <w:t>国家注册信息安全专业人员</w:t>
            </w:r>
            <w:r>
              <w:rPr>
                <w:rFonts w:hint="eastAsia" w:ascii="仿宋" w:hAnsi="仿宋" w:eastAsia="仿宋" w:cs="仿宋"/>
                <w:kern w:val="0"/>
                <w:sz w:val="24"/>
                <w:szCs w:val="24"/>
                <w:lang w:val="en-US" w:eastAsia="zh-CN"/>
              </w:rPr>
              <w:t>证书（CISP）得1分；具有2名</w:t>
            </w:r>
            <w:r>
              <w:rPr>
                <w:rFonts w:hint="eastAsia" w:ascii="仿宋" w:hAnsi="仿宋" w:eastAsia="仿宋" w:cs="仿宋"/>
                <w:kern w:val="0"/>
                <w:sz w:val="24"/>
                <w:szCs w:val="24"/>
              </w:rPr>
              <w:t>数据安全能力成熟度模型</w:t>
            </w:r>
            <w:r>
              <w:rPr>
                <w:rFonts w:hint="eastAsia" w:ascii="仿宋" w:hAnsi="仿宋" w:eastAsia="仿宋" w:cs="仿宋"/>
                <w:kern w:val="0"/>
                <w:sz w:val="24"/>
                <w:szCs w:val="24"/>
                <w:lang w:val="en-US" w:eastAsia="zh-CN"/>
              </w:rPr>
              <w:t>测评师(DSMM)证书得1分，</w:t>
            </w:r>
            <w:r>
              <w:rPr>
                <w:rFonts w:hint="eastAsia" w:ascii="仿宋" w:hAnsi="仿宋" w:eastAsia="仿宋" w:cs="仿宋"/>
                <w:color w:val="auto"/>
                <w:kern w:val="0"/>
                <w:sz w:val="24"/>
                <w:szCs w:val="24"/>
                <w:lang w:val="en-US" w:eastAsia="zh-CN"/>
              </w:rPr>
              <w:t>少一个不得分。</w:t>
            </w:r>
          </w:p>
          <w:p>
            <w:pPr>
              <w:widowControl/>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3.为保障服务质量，</w:t>
            </w:r>
            <w:r>
              <w:rPr>
                <w:rFonts w:hint="eastAsia" w:ascii="仿宋" w:hAnsi="仿宋" w:eastAsia="仿宋" w:cs="仿宋"/>
                <w:kern w:val="0"/>
                <w:sz w:val="24"/>
                <w:szCs w:val="24"/>
              </w:rPr>
              <w:t>投标人项目团队</w:t>
            </w:r>
            <w:r>
              <w:rPr>
                <w:rFonts w:hint="eastAsia" w:ascii="仿宋" w:hAnsi="仿宋" w:eastAsia="仿宋" w:cs="仿宋"/>
                <w:kern w:val="0"/>
                <w:sz w:val="24"/>
                <w:szCs w:val="24"/>
                <w:lang w:val="en-US" w:eastAsia="zh-CN"/>
              </w:rPr>
              <w:t>中需有一名CISP-PTE工程师，进行本项目的安全渗透测试服务工作，得2分。没有不得分。</w:t>
            </w:r>
          </w:p>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以上</w:t>
            </w:r>
            <w:r>
              <w:rPr>
                <w:rFonts w:hint="eastAsia" w:ascii="仿宋" w:hAnsi="仿宋" w:eastAsia="仿宋" w:cs="仿宋"/>
                <w:b/>
                <w:bCs/>
                <w:kern w:val="0"/>
                <w:sz w:val="24"/>
                <w:szCs w:val="24"/>
              </w:rPr>
              <w:t>证书不重复计算；</w:t>
            </w:r>
          </w:p>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（投标文件中提供相关证书复印件并加盖</w:t>
            </w:r>
            <w:r>
              <w:rPr>
                <w:rFonts w:hint="eastAsia" w:ascii="仿宋" w:hAnsi="仿宋" w:eastAsia="仿宋" w:cs="仿宋"/>
                <w:b/>
                <w:bCs/>
                <w:kern w:val="0"/>
                <w:sz w:val="24"/>
                <w:szCs w:val="24"/>
                <w:lang w:eastAsia="zh-CN"/>
              </w:rPr>
              <w:t>单位</w:t>
            </w:r>
            <w:r>
              <w:rPr>
                <w:rFonts w:hint="eastAsia" w:ascii="仿宋" w:hAnsi="仿宋" w:eastAsia="仿宋" w:cs="仿宋"/>
                <w:b/>
                <w:bCs/>
                <w:kern w:val="0"/>
                <w:sz w:val="24"/>
                <w:szCs w:val="24"/>
              </w:rPr>
              <w:t>公章，</w:t>
            </w:r>
            <w:r>
              <w:rPr>
                <w:rFonts w:hint="eastAsia" w:ascii="仿宋" w:hAnsi="仿宋" w:eastAsia="仿宋" w:cs="仿宋"/>
                <w:b/>
                <w:bCs/>
                <w:kern w:val="0"/>
                <w:sz w:val="24"/>
                <w:szCs w:val="24"/>
                <w:lang w:val="en-US" w:eastAsia="zh-CN"/>
              </w:rPr>
              <w:t>并</w:t>
            </w:r>
            <w:r>
              <w:rPr>
                <w:rFonts w:hint="eastAsia" w:ascii="仿宋" w:hAnsi="仿宋" w:eastAsia="仿宋" w:cs="仿宋"/>
                <w:b/>
                <w:bCs/>
                <w:kern w:val="0"/>
                <w:sz w:val="24"/>
                <w:szCs w:val="24"/>
              </w:rPr>
              <w:t>提供相关工程师证书复印</w:t>
            </w:r>
            <w:r>
              <w:rPr>
                <w:rFonts w:hint="eastAsia" w:ascii="仿宋" w:hAnsi="仿宋" w:eastAsia="仿宋" w:cs="仿宋"/>
                <w:b/>
                <w:bCs/>
                <w:color w:val="auto"/>
                <w:kern w:val="0"/>
                <w:sz w:val="24"/>
                <w:szCs w:val="24"/>
              </w:rPr>
              <w:t>件和最近三个月</w:t>
            </w:r>
            <w:r>
              <w:rPr>
                <w:rFonts w:hint="eastAsia" w:ascii="仿宋" w:hAnsi="仿宋" w:eastAsia="仿宋" w:cs="仿宋"/>
                <w:b/>
                <w:bCs/>
                <w:strike w:val="0"/>
                <w:dstrike w:val="0"/>
                <w:color w:val="auto"/>
                <w:kern w:val="0"/>
                <w:sz w:val="24"/>
                <w:szCs w:val="24"/>
                <w:lang w:eastAsia="zh-CN"/>
              </w:rPr>
              <w:t>投标人为其缴纳的社保证明</w:t>
            </w:r>
            <w:r>
              <w:rPr>
                <w:rFonts w:hint="eastAsia" w:ascii="仿宋" w:hAnsi="仿宋" w:eastAsia="仿宋" w:cs="仿宋"/>
                <w:b/>
                <w:bCs/>
                <w:color w:val="auto"/>
                <w:kern w:val="0"/>
                <w:sz w:val="24"/>
                <w:szCs w:val="24"/>
              </w:rPr>
              <w:t>并加盖</w:t>
            </w:r>
            <w:r>
              <w:rPr>
                <w:rFonts w:hint="eastAsia" w:ascii="仿宋" w:hAnsi="仿宋" w:eastAsia="仿宋" w:cs="仿宋"/>
                <w:b/>
                <w:bCs/>
                <w:color w:val="auto"/>
                <w:kern w:val="0"/>
                <w:sz w:val="24"/>
                <w:szCs w:val="24"/>
                <w:lang w:eastAsia="zh-CN"/>
              </w:rPr>
              <w:t>单位</w:t>
            </w:r>
            <w:r>
              <w:rPr>
                <w:rFonts w:hint="eastAsia" w:ascii="仿宋" w:hAnsi="仿宋" w:eastAsia="仿宋" w:cs="仿宋"/>
                <w:b/>
                <w:bCs/>
                <w:color w:val="auto"/>
                <w:kern w:val="0"/>
                <w:sz w:val="24"/>
                <w:szCs w:val="24"/>
              </w:rPr>
              <w:t>公章，原件签订合同前备查）</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r>
      <w:tr>
        <w:tblPrEx>
          <w:tblCellMar>
            <w:top w:w="0" w:type="dxa"/>
            <w:left w:w="108" w:type="dxa"/>
            <w:bottom w:w="0" w:type="dxa"/>
            <w:right w:w="108" w:type="dxa"/>
          </w:tblCellMar>
        </w:tblPrEx>
        <w:trPr>
          <w:trHeight w:val="1393" w:hRule="atLeast"/>
        </w:trPr>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企业业绩</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提供20</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年至今（以合同签订日期为准）投标单位同类项目案例的，每个得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分，本项最高得2分，不提供不得分。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（提供业绩合同复印件并加盖单位公章）</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tblPrEx>
          <w:tblCellMar>
            <w:top w:w="0" w:type="dxa"/>
            <w:left w:w="108" w:type="dxa"/>
            <w:bottom w:w="0" w:type="dxa"/>
            <w:right w:w="108" w:type="dxa"/>
          </w:tblCellMar>
        </w:tblPrEx>
        <w:trPr>
          <w:trHeight w:val="555" w:hRule="atLeast"/>
        </w:trPr>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技术参数</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rPr>
              <w:t>完全满足标文技术参数配置要求得25分，含“★”实质性能指标要求条款，如有负偏离，作无效标处理；含“▲”主要性能指标要求条款，如有负偏离，每项扣</w:t>
            </w:r>
            <w:r>
              <w:rPr>
                <w:rFonts w:hint="eastAsia" w:ascii="仿宋" w:hAnsi="仿宋" w:eastAsia="仿宋" w:cs="仿宋"/>
                <w:kern w:val="0"/>
                <w:sz w:val="24"/>
                <w:lang w:val="en-US" w:eastAsia="zh-CN"/>
              </w:rPr>
              <w:t>2</w:t>
            </w:r>
            <w:r>
              <w:rPr>
                <w:rFonts w:hint="eastAsia" w:ascii="仿宋" w:hAnsi="仿宋" w:eastAsia="仿宋" w:cs="仿宋"/>
                <w:kern w:val="0"/>
                <w:sz w:val="24"/>
              </w:rPr>
              <w:t>分；其他指标条款，如有负偏离，每项扣1分，扣完为止。</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25</w:t>
            </w:r>
          </w:p>
        </w:tc>
      </w:tr>
      <w:tr>
        <w:tblPrEx>
          <w:tblCellMar>
            <w:top w:w="0" w:type="dxa"/>
            <w:left w:w="108" w:type="dxa"/>
            <w:bottom w:w="0" w:type="dxa"/>
            <w:right w:w="108" w:type="dxa"/>
          </w:tblCellMar>
        </w:tblPrEx>
        <w:trPr>
          <w:trHeight w:val="555" w:hRule="atLeast"/>
        </w:trPr>
        <w:tc>
          <w:tcPr>
            <w:tcW w:w="18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技术方案</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投标人对项目背景、项目现状、建设内容及预期目标有深刻理解，对项目重点、难点的把握准确到位。评委会从其背景理解、现状分析、重点和难点分析等方面进行综合评分。（优的得7.1-10分，较好的得3.1-7分，一般的得0-3分。）</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r>
      <w:tr>
        <w:tblPrEx>
          <w:tblCellMar>
            <w:top w:w="0" w:type="dxa"/>
            <w:left w:w="108" w:type="dxa"/>
            <w:bottom w:w="0" w:type="dxa"/>
            <w:right w:w="108" w:type="dxa"/>
          </w:tblCellMar>
        </w:tblPrEx>
        <w:trPr>
          <w:trHeight w:val="555" w:hRule="atLeast"/>
        </w:trPr>
        <w:tc>
          <w:tcPr>
            <w:tcW w:w="18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szCs w:val="24"/>
              </w:rPr>
            </w:pP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投标人根据对本项目的理解，提出完整、合理的技术解决方案，并提供合理并切实可行的建设意见。评委会从其科学性、先进性、可行性和扩展性等方面进行综合评分。（优的得7.1-10分，较好的得3.1-7分，一般的得0-3分。）</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w:t>
            </w:r>
          </w:p>
        </w:tc>
      </w:tr>
      <w:tr>
        <w:tblPrEx>
          <w:tblCellMar>
            <w:top w:w="0" w:type="dxa"/>
            <w:left w:w="108" w:type="dxa"/>
            <w:bottom w:w="0" w:type="dxa"/>
            <w:right w:w="108" w:type="dxa"/>
          </w:tblCellMar>
        </w:tblPrEx>
        <w:trPr>
          <w:trHeight w:val="555" w:hRule="atLeast"/>
        </w:trPr>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售后服务保障体系</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有科学的服务组织、严格的服务流程、丰富的服务方式，评委会根据售后服务方案的优劣性打分。（优的得4.1-5分，较好的得2.1-4分，一般的得0-2分。）</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r>
      <w:tr>
        <w:tblPrEx>
          <w:tblCellMar>
            <w:top w:w="0" w:type="dxa"/>
            <w:left w:w="108" w:type="dxa"/>
            <w:bottom w:w="0" w:type="dxa"/>
            <w:right w:w="108" w:type="dxa"/>
          </w:tblCellMar>
        </w:tblPrEx>
        <w:trPr>
          <w:trHeight w:val="555" w:hRule="atLeast"/>
        </w:trPr>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组织实施方案</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项目组织实施方案的科学性、合理性、规范性、安全性和可操作性等。（优的得4.1-5分，较好的得2.1-4分，一般的得0-2分。）</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r>
      <w:tr>
        <w:tblPrEx>
          <w:tblCellMar>
            <w:top w:w="0" w:type="dxa"/>
            <w:left w:w="108" w:type="dxa"/>
            <w:bottom w:w="0" w:type="dxa"/>
            <w:right w:w="108" w:type="dxa"/>
          </w:tblCellMar>
        </w:tblPrEx>
        <w:trPr>
          <w:trHeight w:val="555" w:hRule="atLeast"/>
        </w:trPr>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培训方案</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根据投标人提出针对本项目培训服务方案，包括培训的具体内容、培训服务形式、每次培训的效果控制等详细方案进行评审。（优的得4.1-5分，较好的得2.1-4分，一般的得0-2分。）</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r>
      <w:tr>
        <w:tblPrEx>
          <w:tblCellMar>
            <w:top w:w="0" w:type="dxa"/>
            <w:left w:w="108" w:type="dxa"/>
            <w:bottom w:w="0" w:type="dxa"/>
            <w:right w:w="108" w:type="dxa"/>
          </w:tblCellMar>
        </w:tblPrEx>
        <w:trPr>
          <w:trHeight w:val="555" w:hRule="atLeast"/>
        </w:trPr>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标书质量</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据投标人提供的投标文件制作质量优良情况酌情打分，由评委酌情打0-2分。</w:t>
            </w:r>
          </w:p>
        </w:tc>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r>
      <w:bookmarkEnd w:id="45"/>
    </w:tbl>
    <w:p>
      <w:pPr>
        <w:spacing w:line="500" w:lineRule="exact"/>
        <w:jc w:val="left"/>
        <w:rPr>
          <w:rFonts w:hint="eastAsia" w:ascii="仿宋" w:eastAsia="仿宋"/>
          <w:sz w:val="24"/>
        </w:rPr>
      </w:pPr>
      <w:r>
        <w:rPr>
          <w:rFonts w:hint="eastAsia" w:ascii="仿宋" w:eastAsia="仿宋"/>
          <w:b/>
          <w:bCs/>
          <w:iCs/>
          <w:sz w:val="24"/>
        </w:rPr>
        <w:t>注：所有证书都应在有效期内，逾期不得分。</w:t>
      </w:r>
    </w:p>
    <w:p>
      <w:pPr>
        <w:spacing w:line="500" w:lineRule="exact"/>
        <w:jc w:val="left"/>
        <w:rPr>
          <w:rFonts w:ascii="仿宋" w:eastAsia="仿宋"/>
          <w:b/>
          <w:bCs/>
          <w:iCs/>
          <w:sz w:val="24"/>
        </w:rPr>
      </w:pPr>
      <w:r>
        <w:rPr>
          <w:rFonts w:hint="eastAsia" w:ascii="仿宋"/>
          <w:sz w:val="24"/>
          <w:lang w:val="en-US" w:eastAsia="zh-CN"/>
        </w:rPr>
        <w:t>2.2</w:t>
      </w:r>
      <w:r>
        <w:rPr>
          <w:rFonts w:hint="eastAsia" w:ascii="仿宋" w:eastAsia="仿宋"/>
          <w:b/>
          <w:bCs/>
          <w:iCs/>
          <w:sz w:val="24"/>
        </w:rPr>
        <w:t>价格分：</w:t>
      </w:r>
    </w:p>
    <w:p>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rPr>
        <w:t xml:space="preserve"> 30 </w:t>
      </w:r>
    </w:p>
    <w:p>
      <w:pPr>
        <w:widowControl/>
        <w:snapToGrid w:val="0"/>
        <w:spacing w:line="480" w:lineRule="exact"/>
        <w:rPr>
          <w:rFonts w:ascii="仿宋" w:eastAsia="仿宋"/>
          <w:bCs/>
          <w:iCs/>
          <w:sz w:val="24"/>
          <w:u w:val="single"/>
        </w:rPr>
      </w:pPr>
    </w:p>
    <w:p>
      <w:pPr>
        <w:widowControl/>
        <w:snapToGrid w:val="0"/>
        <w:spacing w:line="480" w:lineRule="exact"/>
        <w:rPr>
          <w:rFonts w:ascii="仿宋" w:eastAsia="仿宋"/>
          <w:bCs/>
          <w:iCs/>
          <w:sz w:val="24"/>
          <w:u w:val="single"/>
        </w:rPr>
      </w:pPr>
    </w:p>
    <w:p>
      <w:pPr>
        <w:rPr>
          <w:rFonts w:ascii="仿宋"/>
        </w:rPr>
      </w:pPr>
      <w:bookmarkStart w:id="46" w:name="_Toc93172444"/>
      <w:r>
        <w:rPr>
          <w:rFonts w:hint="eastAsia" w:ascii="仿宋"/>
        </w:rPr>
        <w:br w:type="page"/>
      </w:r>
    </w:p>
    <w:p>
      <w:pPr>
        <w:pStyle w:val="2"/>
        <w:rPr>
          <w:rFonts w:ascii="仿宋"/>
        </w:rPr>
      </w:pPr>
      <w:r>
        <w:rPr>
          <w:rFonts w:hint="eastAsia" w:ascii="仿宋"/>
        </w:rPr>
        <w:t>第六章  投标文件格式附件</w:t>
      </w:r>
      <w:bookmarkEnd w:id="46"/>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snapToGrid w:val="0"/>
        <w:spacing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Lines="50" w:after="50"/>
        <w:jc w:val="right"/>
        <w:rPr>
          <w:rFonts w:ascii="仿宋" w:eastAsia="仿宋"/>
          <w:b/>
          <w:sz w:val="30"/>
          <w:szCs w:val="30"/>
        </w:rPr>
      </w:pP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资</w:t>
      </w:r>
    </w:p>
    <w:p>
      <w:pPr>
        <w:spacing w:line="1200" w:lineRule="exact"/>
        <w:ind w:right="6"/>
        <w:jc w:val="center"/>
        <w:rPr>
          <w:rFonts w:ascii="仿宋" w:eastAsia="仿宋"/>
          <w:sz w:val="72"/>
          <w:szCs w:val="72"/>
        </w:rPr>
      </w:pPr>
      <w:r>
        <w:rPr>
          <w:rFonts w:hint="eastAsia" w:ascii="仿宋" w:eastAsia="仿宋"/>
          <w:sz w:val="72"/>
          <w:szCs w:val="72"/>
        </w:rPr>
        <w:t>格</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500" w:lineRule="exact"/>
        <w:ind w:right="7"/>
        <w:jc w:val="center"/>
        <w:rPr>
          <w:rFonts w:ascii="仿宋" w:eastAsia="仿宋"/>
          <w:sz w:val="36"/>
          <w:szCs w:val="36"/>
        </w:rPr>
      </w:pP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    期：</w:t>
      </w:r>
    </w:p>
    <w:p>
      <w:pPr>
        <w:snapToGrid w:val="0"/>
        <w:spacing w:beforeLines="50" w:after="50"/>
        <w:jc w:val="left"/>
        <w:rPr>
          <w:rFonts w:ascii="仿宋" w:eastAsia="仿宋"/>
          <w:b/>
          <w:bCs/>
          <w:sz w:val="30"/>
          <w:szCs w:val="30"/>
        </w:rPr>
      </w:pPr>
      <w:r>
        <w:rPr>
          <w:rFonts w:hint="eastAsia" w:ascii="仿宋" w:eastAsia="仿宋"/>
          <w:b/>
          <w:bCs/>
          <w:sz w:val="30"/>
          <w:szCs w:val="30"/>
        </w:rPr>
        <w:t>附件2：资格文件目录</w:t>
      </w:r>
    </w:p>
    <w:p>
      <w:pPr>
        <w:snapToGrid w:val="0"/>
        <w:spacing w:beforeLines="50" w:after="50"/>
        <w:jc w:val="center"/>
        <w:rPr>
          <w:rFonts w:ascii="仿宋" w:eastAsia="仿宋" w:cs="仿宋_GB2312"/>
          <w:sz w:val="30"/>
          <w:szCs w:val="30"/>
        </w:rPr>
      </w:pPr>
      <w:bookmarkStart w:id="47" w:name="_Toc64369786"/>
      <w:r>
        <w:rPr>
          <w:rFonts w:hint="eastAsia" w:ascii="仿宋" w:eastAsia="仿宋" w:cs="仿宋_GB2312"/>
          <w:sz w:val="30"/>
          <w:szCs w:val="30"/>
        </w:rPr>
        <w:t>目 录</w:t>
      </w:r>
      <w:bookmarkEnd w:id="47"/>
    </w:p>
    <w:p>
      <w:pPr>
        <w:pStyle w:val="40"/>
        <w:spacing w:line="360" w:lineRule="auto"/>
        <w:ind w:firstLine="0" w:firstLineChars="0"/>
        <w:jc w:val="left"/>
        <w:rPr>
          <w:rFonts w:ascii="仿宋" w:eastAsia="仿宋" w:cs="仿宋_GB2312"/>
        </w:rPr>
      </w:pPr>
      <w:r>
        <w:rPr>
          <w:rFonts w:hint="eastAsia" w:ascii="仿宋" w:eastAsia="仿宋" w:cs="仿宋_GB2312"/>
        </w:rPr>
        <w:t>1.投标声明函 …………………………………………………………………（页码）</w:t>
      </w:r>
    </w:p>
    <w:p>
      <w:pPr>
        <w:pStyle w:val="40"/>
        <w:spacing w:line="360" w:lineRule="auto"/>
        <w:ind w:firstLine="0" w:firstLineChars="0"/>
        <w:jc w:val="left"/>
        <w:rPr>
          <w:rFonts w:ascii="仿宋" w:eastAsia="仿宋" w:cs="仿宋_GB2312"/>
        </w:rPr>
      </w:pPr>
      <w:r>
        <w:rPr>
          <w:rFonts w:hint="eastAsia" w:ascii="仿宋" w:eastAsia="仿宋" w:cs="仿宋_GB2312"/>
        </w:rPr>
        <w:t>2.联合体协议书（如有）……………………………………………………（页码）</w:t>
      </w:r>
    </w:p>
    <w:p>
      <w:pPr>
        <w:pStyle w:val="40"/>
        <w:spacing w:line="360" w:lineRule="auto"/>
        <w:ind w:firstLine="0" w:firstLineChars="0"/>
        <w:jc w:val="left"/>
        <w:rPr>
          <w:rFonts w:ascii="仿宋" w:eastAsia="仿宋" w:cs="仿宋_GB2312"/>
        </w:rPr>
      </w:pPr>
      <w:r>
        <w:rPr>
          <w:rFonts w:hint="eastAsia" w:ascii="仿宋" w:eastAsia="仿宋" w:cs="仿宋_GB2312"/>
        </w:rPr>
        <w:t>3.法定代表人授权委托书……………………………………………………（页码）</w:t>
      </w:r>
    </w:p>
    <w:p>
      <w:pPr>
        <w:pStyle w:val="40"/>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40"/>
        <w:spacing w:line="360" w:lineRule="auto"/>
        <w:ind w:firstLine="0" w:firstLineChars="0"/>
        <w:jc w:val="left"/>
        <w:rPr>
          <w:rFonts w:ascii="仿宋" w:eastAsia="仿宋" w:cs="仿宋_GB2312"/>
        </w:rPr>
      </w:pPr>
      <w:r>
        <w:rPr>
          <w:rFonts w:ascii="仿宋" w:eastAsia="仿宋" w:cs="仿宋_GB2312"/>
        </w:rPr>
        <w:t>5</w:t>
      </w:r>
      <w:r>
        <w:rPr>
          <w:rFonts w:hint="eastAsia" w:ascii="仿宋" w:eastAsia="仿宋" w:cs="仿宋_GB2312"/>
        </w:rPr>
        <w:t>.资格条件证明材料</w:t>
      </w:r>
    </w:p>
    <w:p>
      <w:pPr>
        <w:pStyle w:val="40"/>
        <w:spacing w:line="360" w:lineRule="auto"/>
        <w:ind w:firstLine="240" w:firstLineChars="100"/>
        <w:jc w:val="left"/>
        <w:rPr>
          <w:rFonts w:ascii="仿宋" w:eastAsia="仿宋" w:cs="仿宋_GB2312"/>
        </w:rPr>
      </w:pPr>
      <w:bookmarkStart w:id="48" w:name="_Toc64369787"/>
      <w:r>
        <w:rPr>
          <w:rFonts w:ascii="仿宋" w:eastAsia="仿宋" w:cs="仿宋_GB2312"/>
        </w:rPr>
        <w:t>5</w:t>
      </w:r>
      <w:r>
        <w:rPr>
          <w:rFonts w:hint="eastAsia" w:ascii="仿宋" w:eastAsia="仿宋" w:cs="仿宋_GB2312"/>
        </w:rPr>
        <w:t>.1营业执照(或事业法人登记证书)………………………………………（页码）</w:t>
      </w:r>
      <w:bookmarkEnd w:id="48"/>
    </w:p>
    <w:p>
      <w:pPr>
        <w:pStyle w:val="40"/>
        <w:spacing w:line="360" w:lineRule="auto"/>
        <w:ind w:firstLine="240" w:firstLineChars="100"/>
        <w:jc w:val="left"/>
        <w:rPr>
          <w:rFonts w:ascii="仿宋" w:eastAsia="仿宋" w:cs="仿宋_GB2312"/>
        </w:rPr>
      </w:pPr>
      <w:r>
        <w:rPr>
          <w:rFonts w:ascii="仿宋" w:eastAsia="仿宋" w:cs="仿宋_GB2312"/>
        </w:rPr>
        <w:t>5</w:t>
      </w:r>
      <w:r>
        <w:rPr>
          <w:rFonts w:hint="eastAsia" w:ascii="仿宋" w:eastAsia="仿宋" w:cs="仿宋_GB2312"/>
        </w:rPr>
        <w:t>.2</w:t>
      </w:r>
      <w:bookmarkStart w:id="49" w:name="_Toc64369788"/>
      <w:r>
        <w:rPr>
          <w:rFonts w:hint="eastAsia" w:ascii="仿宋" w:eastAsia="仿宋" w:cs="仿宋_GB2312"/>
        </w:rPr>
        <w:t>特定资格条件的有关证明材料（如有）………………………………（页码）</w:t>
      </w:r>
      <w:bookmarkEnd w:id="49"/>
    </w:p>
    <w:p>
      <w:pPr>
        <w:pStyle w:val="40"/>
        <w:spacing w:line="360" w:lineRule="auto"/>
        <w:ind w:firstLine="0" w:firstLineChars="0"/>
        <w:jc w:val="left"/>
        <w:rPr>
          <w:rFonts w:ascii="仿宋" w:eastAsia="仿宋" w:cs="仿宋_GB2312"/>
        </w:rPr>
      </w:pPr>
      <w:r>
        <w:rPr>
          <w:rFonts w:ascii="仿宋" w:eastAsia="仿宋" w:cs="仿宋_GB2312"/>
        </w:rPr>
        <w:t>6</w:t>
      </w:r>
      <w:r>
        <w:rPr>
          <w:rFonts w:hint="eastAsia" w:ascii="仿宋" w:eastAsia="仿宋" w:cs="仿宋_GB2312"/>
        </w:rPr>
        <w:t>.中小企业声明函（如有）…………………………………………………（页码）</w:t>
      </w:r>
    </w:p>
    <w:p>
      <w:pPr>
        <w:pStyle w:val="40"/>
        <w:spacing w:line="360" w:lineRule="auto"/>
        <w:ind w:firstLine="0" w:firstLineChars="0"/>
        <w:jc w:val="left"/>
        <w:rPr>
          <w:rFonts w:ascii="仿宋" w:eastAsia="仿宋" w:cs="仿宋_GB2312"/>
        </w:rPr>
      </w:pPr>
      <w:r>
        <w:rPr>
          <w:rFonts w:ascii="仿宋" w:eastAsia="仿宋" w:cs="仿宋_GB2312"/>
        </w:rPr>
        <w:t>7</w:t>
      </w:r>
      <w:r>
        <w:rPr>
          <w:rFonts w:hint="eastAsia" w:ascii="仿宋" w:eastAsia="仿宋" w:cs="仿宋_GB2312"/>
        </w:rPr>
        <w:t>.残疾人福利性单位声明函（如有）………………………………………（页码）</w:t>
      </w:r>
    </w:p>
    <w:p>
      <w:pPr>
        <w:spacing w:line="360" w:lineRule="auto"/>
        <w:jc w:val="left"/>
        <w:rPr>
          <w:rFonts w:ascii="仿宋" w:eastAsia="仿宋" w:cs="仿宋_GB2312"/>
          <w:b/>
          <w:bCs/>
          <w:sz w:val="24"/>
        </w:rPr>
      </w:pPr>
    </w:p>
    <w:p>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rPr>
          <w:rFonts w:ascii="仿宋" w:eastAsia="仿宋"/>
          <w:b/>
          <w:sz w:val="28"/>
          <w:szCs w:val="28"/>
        </w:rPr>
      </w:pPr>
      <w:r>
        <w:rPr>
          <w:rFonts w:hint="eastAsia" w:ascii="仿宋" w:eastAsia="仿宋"/>
          <w:b/>
          <w:sz w:val="28"/>
          <w:szCs w:val="28"/>
        </w:rPr>
        <w:t>附件3：投标声明函</w:t>
      </w:r>
    </w:p>
    <w:p>
      <w:pPr>
        <w:pStyle w:val="35"/>
        <w:spacing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5"/>
        <w:spacing w:afterLines="0" w:line="440" w:lineRule="exact"/>
        <w:ind w:firstLine="480"/>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5"/>
        <w:spacing w:afterLines="0" w:line="440" w:lineRule="exact"/>
        <w:ind w:firstLine="480"/>
        <w:rPr>
          <w:rFonts w:ascii="仿宋" w:eastAsia="仿宋"/>
          <w:szCs w:val="24"/>
        </w:rPr>
      </w:pPr>
      <w:r>
        <w:rPr>
          <w:rFonts w:hint="eastAsia" w:ascii="仿宋" w:eastAsia="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pPr>
        <w:pStyle w:val="35"/>
        <w:spacing w:afterLines="0" w:line="440" w:lineRule="exact"/>
        <w:ind w:firstLine="480"/>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5"/>
        <w:spacing w:afterLines="0" w:line="440" w:lineRule="exact"/>
        <w:ind w:firstLine="480"/>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5"/>
        <w:spacing w:afterLines="0" w:line="440" w:lineRule="exact"/>
        <w:ind w:firstLine="480"/>
        <w:rPr>
          <w:rFonts w:ascii="仿宋" w:eastAsia="仿宋"/>
          <w:szCs w:val="24"/>
        </w:rPr>
      </w:pPr>
      <w:r>
        <w:rPr>
          <w:rFonts w:hint="eastAsia" w:ascii="仿宋" w:eastAsia="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5"/>
        <w:spacing w:afterLines="0" w:line="440" w:lineRule="exact"/>
        <w:ind w:firstLine="480"/>
        <w:rPr>
          <w:rFonts w:ascii="仿宋" w:eastAsia="仿宋"/>
          <w:szCs w:val="24"/>
        </w:rPr>
      </w:pPr>
      <w:r>
        <w:rPr>
          <w:rFonts w:hint="eastAsia" w:ascii="仿宋" w:eastAsia="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5"/>
        <w:spacing w:afterLines="0" w:line="440" w:lineRule="exact"/>
        <w:ind w:firstLine="480"/>
        <w:rPr>
          <w:rFonts w:ascii="仿宋" w:eastAsia="仿宋"/>
          <w:szCs w:val="24"/>
        </w:rPr>
      </w:pPr>
    </w:p>
    <w:p>
      <w:pPr>
        <w:pStyle w:val="35"/>
        <w:spacing w:afterLines="0" w:line="440" w:lineRule="exact"/>
        <w:ind w:firstLine="480"/>
        <w:rPr>
          <w:rFonts w:ascii="仿宋" w:eastAsia="仿宋"/>
          <w:szCs w:val="24"/>
        </w:rPr>
      </w:pPr>
      <w:r>
        <w:rPr>
          <w:rFonts w:hint="eastAsia" w:ascii="仿宋" w:eastAsia="仿宋"/>
          <w:szCs w:val="24"/>
        </w:rPr>
        <w:t>法定代表人或其授权代表(签字或签章)：</w:t>
      </w:r>
    </w:p>
    <w:p>
      <w:pPr>
        <w:pStyle w:val="35"/>
        <w:spacing w:afterLines="0" w:line="440" w:lineRule="exact"/>
        <w:ind w:firstLine="480"/>
        <w:rPr>
          <w:rFonts w:ascii="仿宋" w:eastAsia="仿宋"/>
          <w:szCs w:val="24"/>
        </w:rPr>
      </w:pPr>
    </w:p>
    <w:p>
      <w:pPr>
        <w:pStyle w:val="35"/>
        <w:spacing w:afterLines="0" w:line="440" w:lineRule="exact"/>
        <w:ind w:firstLine="480"/>
        <w:rPr>
          <w:rFonts w:ascii="仿宋" w:eastAsia="仿宋"/>
          <w:szCs w:val="24"/>
        </w:rPr>
      </w:pPr>
      <w:r>
        <w:rPr>
          <w:rFonts w:hint="eastAsia" w:ascii="仿宋" w:eastAsia="仿宋"/>
          <w:szCs w:val="24"/>
        </w:rPr>
        <w:t xml:space="preserve">投标人(盖章)：　　　　　　　　　　　　　　　　　　　　日期：     </w:t>
      </w:r>
    </w:p>
    <w:p>
      <w:pPr>
        <w:pStyle w:val="35"/>
        <w:spacing w:afterLines="0" w:line="440" w:lineRule="exact"/>
        <w:ind w:firstLine="480"/>
        <w:rPr>
          <w:rFonts w:ascii="仿宋" w:eastAsia="仿宋"/>
          <w:szCs w:val="24"/>
        </w:rPr>
      </w:pPr>
    </w:p>
    <w:p>
      <w:pPr>
        <w:pStyle w:val="35"/>
        <w:spacing w:afterLines="0" w:line="440" w:lineRule="exact"/>
        <w:ind w:firstLine="480"/>
        <w:rPr>
          <w:rFonts w:ascii="仿宋" w:eastAsia="仿宋"/>
          <w:szCs w:val="24"/>
        </w:rPr>
      </w:pPr>
    </w:p>
    <w:p>
      <w:pPr>
        <w:pStyle w:val="35"/>
        <w:spacing w:afterLines="0" w:line="440" w:lineRule="exact"/>
        <w:ind w:firstLine="0" w:firstLineChars="0"/>
        <w:rPr>
          <w:rFonts w:ascii="仿宋" w:eastAsia="仿宋"/>
          <w:b/>
          <w:bCs/>
          <w:sz w:val="28"/>
          <w:szCs w:val="28"/>
        </w:rPr>
      </w:pPr>
      <w:r>
        <w:rPr>
          <w:rFonts w:ascii="仿宋" w:eastAsia="仿宋"/>
          <w:b/>
          <w:bCs/>
          <w:sz w:val="28"/>
          <w:szCs w:val="28"/>
        </w:rPr>
        <w:br w:type="column"/>
      </w:r>
      <w:r>
        <w:rPr>
          <w:rFonts w:hint="eastAsia" w:ascii="仿宋" w:eastAsia="仿宋"/>
          <w:b/>
          <w:bCs/>
          <w:sz w:val="28"/>
          <w:szCs w:val="28"/>
        </w:rPr>
        <w:t>附件4：联合体协议书（如有）</w:t>
      </w:r>
    </w:p>
    <w:p>
      <w:pPr>
        <w:pStyle w:val="8"/>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采购人：</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乙方：</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8"/>
        <w:numPr>
          <w:ilvl w:val="0"/>
          <w:numId w:val="10"/>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8"/>
        <w:numPr>
          <w:ilvl w:val="0"/>
          <w:numId w:val="10"/>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六、如果中标，联合体各方在项目实施过程中承担的工作和义务为：</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采购人：…            乙方：…</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采购人：…            乙方：…</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pPr>
        <w:pStyle w:val="8"/>
        <w:overflowPunct w:val="0"/>
        <w:spacing w:line="460" w:lineRule="exact"/>
        <w:ind w:firstLine="513" w:firstLineChars="214"/>
        <w:rPr>
          <w:rFonts w:ascii="仿宋" w:eastAsia="仿宋"/>
          <w:sz w:val="24"/>
          <w:szCs w:val="24"/>
        </w:rPr>
      </w:pPr>
    </w:p>
    <w:p>
      <w:pPr>
        <w:pStyle w:val="8"/>
        <w:overflowPunct w:val="0"/>
        <w:spacing w:line="460" w:lineRule="exact"/>
        <w:ind w:firstLine="513" w:firstLineChars="214"/>
        <w:rPr>
          <w:rFonts w:ascii="仿宋" w:eastAsia="仿宋"/>
          <w:sz w:val="24"/>
          <w:szCs w:val="24"/>
        </w:rPr>
      </w:pPr>
    </w:p>
    <w:tbl>
      <w:tblPr>
        <w:tblStyle w:val="27"/>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采购人单位：       （公章）</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ascii="仿宋" w:eastAsia="仿宋"/>
          <w:b/>
          <w:sz w:val="36"/>
          <w:szCs w:val="36"/>
        </w:rPr>
      </w:pPr>
    </w:p>
    <w:p>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pPr>
        <w:snapToGrid w:val="0"/>
        <w:spacing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pPr>
        <w:snapToGrid w:val="0"/>
        <w:spacing w:beforeLines="50" w:after="50" w:line="460" w:lineRule="exact"/>
        <w:ind w:firstLine="480"/>
        <w:rPr>
          <w:rFonts w:ascii="仿宋" w:eastAsia="仿宋"/>
          <w:sz w:val="24"/>
          <w:szCs w:val="24"/>
        </w:rPr>
      </w:pPr>
    </w:p>
    <w:p>
      <w:pPr>
        <w:snapToGrid w:val="0"/>
        <w:spacing w:beforeLines="50" w:after="50" w:line="460" w:lineRule="exact"/>
        <w:rPr>
          <w:rFonts w:ascii="仿宋" w:eastAsia="仿宋"/>
          <w:sz w:val="24"/>
          <w:szCs w:val="24"/>
        </w:rPr>
      </w:pPr>
      <w:r>
        <w:rPr>
          <w:rFonts w:hint="eastAsia" w:ascii="仿宋" w:eastAsia="仿宋"/>
          <w:sz w:val="24"/>
          <w:szCs w:val="24"/>
        </w:rPr>
        <w:t xml:space="preserve">授权代表签字（或盖章）：      </w:t>
      </w:r>
    </w:p>
    <w:p>
      <w:pPr>
        <w:snapToGrid w:val="0"/>
        <w:spacing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Lines="50" w:after="50" w:line="460" w:lineRule="exact"/>
        <w:rPr>
          <w:rFonts w:ascii="仿宋" w:eastAsia="仿宋"/>
          <w:sz w:val="24"/>
          <w:szCs w:val="24"/>
        </w:rPr>
      </w:pPr>
    </w:p>
    <w:p>
      <w:pPr>
        <w:snapToGrid w:val="0"/>
        <w:spacing w:beforeLines="50" w:after="50" w:line="460" w:lineRule="exact"/>
        <w:rPr>
          <w:rFonts w:ascii="仿宋" w:eastAsia="仿宋"/>
          <w:sz w:val="24"/>
          <w:szCs w:val="24"/>
          <w:u w:val="single"/>
        </w:rPr>
      </w:pPr>
      <w:r>
        <w:rPr>
          <w:rFonts w:hint="eastAsia" w:ascii="仿宋" w:eastAsia="仿宋"/>
          <w:sz w:val="24"/>
          <w:szCs w:val="24"/>
        </w:rPr>
        <w:t>法定代表人签字（或盖章）：</w:t>
      </w:r>
    </w:p>
    <w:p>
      <w:pPr>
        <w:snapToGrid w:val="0"/>
        <w:spacing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Lines="50" w:after="50" w:line="460" w:lineRule="exact"/>
        <w:rPr>
          <w:rFonts w:ascii="仿宋" w:eastAsia="仿宋"/>
          <w:sz w:val="24"/>
          <w:szCs w:val="24"/>
        </w:rPr>
      </w:pPr>
    </w:p>
    <w:p>
      <w:pPr>
        <w:snapToGrid w:val="0"/>
        <w:spacing w:beforeLines="50" w:after="50" w:line="460" w:lineRule="exact"/>
        <w:rPr>
          <w:rFonts w:ascii="仿宋" w:eastAsia="仿宋"/>
          <w:sz w:val="24"/>
          <w:szCs w:val="24"/>
        </w:rPr>
      </w:pPr>
      <w:r>
        <w:rPr>
          <w:rFonts w:hint="eastAsia" w:ascii="仿宋" w:eastAsia="仿宋"/>
          <w:sz w:val="24"/>
          <w:szCs w:val="24"/>
        </w:rPr>
        <w:t xml:space="preserve">                                     </w:t>
      </w:r>
    </w:p>
    <w:p>
      <w:pPr>
        <w:snapToGrid w:val="0"/>
        <w:spacing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ascii="仿宋" w:eastAsia="仿宋"/>
          <w:sz w:val="24"/>
          <w:szCs w:val="24"/>
          <w:u w:val="single"/>
        </w:rPr>
      </w:pPr>
    </w:p>
    <w:p>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pPr>
        <w:pStyle w:val="35"/>
        <w:spacing w:afterLines="0" w:line="440" w:lineRule="exact"/>
        <w:ind w:firstLine="0" w:firstLineChars="0"/>
        <w:rPr>
          <w:rFonts w:ascii="仿宋" w:eastAsia="仿宋"/>
          <w:b/>
          <w:bCs/>
          <w:sz w:val="28"/>
          <w:szCs w:val="28"/>
        </w:rPr>
      </w:pPr>
    </w:p>
    <w:p>
      <w:pPr>
        <w:pStyle w:val="35"/>
        <w:spacing w:afterLines="0" w:line="440" w:lineRule="exact"/>
        <w:ind w:firstLine="0" w:firstLineChars="0"/>
        <w:rPr>
          <w:rFonts w:ascii="仿宋" w:eastAsia="仿宋"/>
          <w:b/>
          <w:bCs/>
          <w:sz w:val="28"/>
          <w:szCs w:val="28"/>
        </w:rPr>
      </w:pPr>
    </w:p>
    <w:p>
      <w:pPr>
        <w:pStyle w:val="35"/>
        <w:spacing w:afterLines="0" w:line="440" w:lineRule="exact"/>
        <w:ind w:firstLine="0" w:firstLineChars="0"/>
        <w:rPr>
          <w:rFonts w:ascii="仿宋" w:eastAsia="仿宋"/>
          <w:sz w:val="28"/>
          <w:szCs w:val="28"/>
        </w:rPr>
      </w:pPr>
      <w:r>
        <w:rPr>
          <w:rFonts w:hint="eastAsia" w:ascii="仿宋" w:eastAsia="仿宋"/>
          <w:sz w:val="28"/>
          <w:szCs w:val="28"/>
        </w:rPr>
        <w:t>制作说明：</w:t>
      </w:r>
    </w:p>
    <w:p>
      <w:pPr>
        <w:pStyle w:val="35"/>
        <w:numPr>
          <w:ilvl w:val="0"/>
          <w:numId w:val="11"/>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5"/>
        <w:numPr>
          <w:ilvl w:val="0"/>
          <w:numId w:val="11"/>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pPr>
        <w:pStyle w:val="35"/>
        <w:numPr>
          <w:ilvl w:val="0"/>
          <w:numId w:val="11"/>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pStyle w:val="35"/>
        <w:spacing w:afterLines="0" w:line="440" w:lineRule="exact"/>
        <w:ind w:firstLine="0" w:firstLineChars="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7</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12"/>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12"/>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snapToGrid w:val="0"/>
        <w:spacing w:before="50" w:after="50"/>
        <w:ind w:left="840"/>
        <w:jc w:val="left"/>
        <w:rPr>
          <w:rFonts w:ascii="仿宋" w:eastAsia="仿宋"/>
          <w:b/>
          <w:bCs/>
          <w:sz w:val="24"/>
          <w:szCs w:val="24"/>
        </w:rPr>
      </w:pPr>
    </w:p>
    <w:p>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hint="eastAsia" w:ascii="仿宋" w:eastAsia="仿宋"/>
          <w:sz w:val="24"/>
          <w:szCs w:val="24"/>
        </w:rPr>
        <w:t xml:space="preserve">企业名称（盖章）： </w:t>
      </w:r>
    </w:p>
    <w:p>
      <w:pPr>
        <w:snapToGrid w:val="0"/>
        <w:spacing w:before="50" w:after="50" w:line="360" w:lineRule="auto"/>
        <w:jc w:val="center"/>
        <w:rPr>
          <w:rFonts w:ascii="仿宋" w:eastAsia="仿宋"/>
          <w:sz w:val="24"/>
          <w:szCs w:val="24"/>
        </w:rPr>
      </w:pPr>
      <w:r>
        <w:rPr>
          <w:rFonts w:ascii="仿宋" w:eastAsia="仿宋"/>
          <w:sz w:val="24"/>
          <w:szCs w:val="24"/>
        </w:rPr>
        <w:t xml:space="preserve">                                              </w:t>
      </w:r>
      <w:r>
        <w:rPr>
          <w:rFonts w:hint="eastAsia" w:ascii="仿宋" w:eastAsia="仿宋"/>
          <w:sz w:val="24"/>
          <w:szCs w:val="24"/>
        </w:rPr>
        <w:t>日期：   年     月     日</w:t>
      </w:r>
    </w:p>
    <w:p>
      <w:pPr>
        <w:spacing w:line="240" w:lineRule="auto"/>
        <w:rPr>
          <w:rFonts w:hint="eastAsia" w:ascii="仿宋" w:eastAsia="仿宋"/>
          <w:b/>
          <w:spacing w:val="6"/>
          <w:sz w:val="30"/>
          <w:szCs w:val="30"/>
        </w:rPr>
      </w:pPr>
      <w:bookmarkStart w:id="50" w:name="_Hlk523382353"/>
      <w:r>
        <w:rPr>
          <w:rFonts w:hint="eastAsia" w:ascii="仿宋" w:eastAsia="仿宋"/>
          <w:b/>
          <w:spacing w:val="6"/>
          <w:sz w:val="30"/>
          <w:szCs w:val="30"/>
        </w:rPr>
        <w:br w:type="page"/>
      </w:r>
    </w:p>
    <w:p>
      <w:pPr>
        <w:spacing w:line="588" w:lineRule="exact"/>
        <w:rPr>
          <w:rFonts w:ascii="仿宋" w:eastAsia="仿宋"/>
          <w:b/>
          <w:spacing w:val="6"/>
          <w:sz w:val="30"/>
          <w:szCs w:val="30"/>
        </w:rPr>
      </w:pPr>
      <w:bookmarkStart w:id="86" w:name="_GoBack"/>
      <w:bookmarkEnd w:id="86"/>
      <w:r>
        <w:rPr>
          <w:rFonts w:hint="eastAsia" w:ascii="仿宋" w:eastAsia="仿宋"/>
          <w:b/>
          <w:spacing w:val="6"/>
          <w:sz w:val="30"/>
          <w:szCs w:val="30"/>
        </w:rPr>
        <w:t>附件</w:t>
      </w:r>
      <w:r>
        <w:rPr>
          <w:rFonts w:ascii="仿宋" w:eastAsia="仿宋"/>
          <w:b/>
          <w:spacing w:val="6"/>
          <w:sz w:val="30"/>
          <w:szCs w:val="30"/>
        </w:rPr>
        <w:t>8</w:t>
      </w:r>
      <w:r>
        <w:rPr>
          <w:rFonts w:hint="eastAsia" w:ascii="仿宋" w:eastAsia="仿宋"/>
          <w:b/>
          <w:spacing w:val="6"/>
          <w:sz w:val="30"/>
          <w:szCs w:val="30"/>
        </w:rPr>
        <w:t>（如有）：</w:t>
      </w:r>
    </w:p>
    <w:bookmarkEnd w:id="50"/>
    <w:p>
      <w:pPr>
        <w:spacing w:line="588" w:lineRule="exact"/>
        <w:ind w:firstLine="667"/>
        <w:jc w:val="center"/>
        <w:rPr>
          <w:rFonts w:ascii="仿宋" w:eastAsia="仿宋"/>
          <w:b/>
          <w:spacing w:val="6"/>
          <w:sz w:val="32"/>
          <w:szCs w:val="32"/>
        </w:rPr>
      </w:pPr>
    </w:p>
    <w:p>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ascii="仿宋" w:eastAsia="仿宋"/>
          <w:b/>
          <w:spacing w:val="6"/>
          <w:sz w:val="30"/>
          <w:szCs w:val="30"/>
        </w:rPr>
      </w:pPr>
    </w:p>
    <w:p>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ascii="仿宋" w:eastAsia="仿宋"/>
          <w:color w:val="000000"/>
          <w:sz w:val="24"/>
        </w:rPr>
      </w:pPr>
      <w:r>
        <w:rPr>
          <w:rFonts w:hint="eastAsia" w:ascii="仿宋" w:eastAsia="仿宋"/>
          <w:color w:val="000000"/>
          <w:sz w:val="24"/>
        </w:rPr>
        <w:t>日期：    年    月    日</w:t>
      </w:r>
    </w:p>
    <w:p>
      <w:pPr>
        <w:ind w:firstLine="480"/>
        <w:rPr>
          <w:rFonts w:ascii="仿宋" w:eastAsia="仿宋" w:cs="仿宋_GB2312"/>
          <w:sz w:val="24"/>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ascii="仿宋" w:eastAsia="仿宋"/>
        </w:rPr>
      </w:pPr>
    </w:p>
    <w:p>
      <w:pPr>
        <w:snapToGrid w:val="0"/>
        <w:spacing w:beforeLines="50" w:after="50"/>
        <w:jc w:val="left"/>
        <w:rPr>
          <w:rFonts w:ascii="仿宋" w:eastAsia="仿宋"/>
          <w:b/>
          <w:vanish/>
          <w:sz w:val="30"/>
          <w:szCs w:val="30"/>
        </w:rPr>
      </w:pPr>
      <w:r>
        <w:rPr>
          <w:rFonts w:ascii="仿宋" w:eastAsia="仿宋"/>
          <w:b/>
          <w:bCs/>
          <w:sz w:val="30"/>
          <w:szCs w:val="30"/>
        </w:rPr>
        <w:br w:type="column"/>
      </w:r>
      <w:r>
        <w:rPr>
          <w:rFonts w:hint="eastAsia" w:ascii="仿宋" w:eastAsia="仿宋"/>
          <w:b/>
          <w:bCs/>
          <w:sz w:val="30"/>
          <w:szCs w:val="30"/>
        </w:rPr>
        <w:t>附件</w:t>
      </w:r>
      <w:r>
        <w:rPr>
          <w:rFonts w:ascii="仿宋" w:eastAsia="仿宋"/>
          <w:b/>
          <w:bCs/>
          <w:sz w:val="30"/>
          <w:szCs w:val="30"/>
        </w:rPr>
        <w:t>9</w:t>
      </w:r>
      <w:r>
        <w:rPr>
          <w:rFonts w:hint="eastAsia" w:ascii="仿宋" w:eastAsia="仿宋"/>
          <w:b/>
          <w:sz w:val="30"/>
          <w:szCs w:val="30"/>
        </w:rPr>
        <w:t>：商务和技术文件封面</w:t>
      </w:r>
    </w:p>
    <w:p>
      <w:pPr>
        <w:snapToGrid w:val="0"/>
        <w:spacing w:beforeLines="50" w:after="50"/>
        <w:jc w:val="center"/>
        <w:rPr>
          <w:rFonts w:ascii="仿宋" w:eastAsia="仿宋"/>
          <w:b/>
          <w:sz w:val="30"/>
          <w:szCs w:val="30"/>
        </w:rPr>
      </w:pPr>
      <w:r>
        <w:rPr>
          <w:rFonts w:ascii="仿宋" w:eastAsia="仿宋"/>
          <w:b/>
          <w:sz w:val="30"/>
          <w:szCs w:val="30"/>
        </w:rPr>
        <w:t xml:space="preserve"> </w:t>
      </w: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Lines="100" w:line="400" w:lineRule="exact"/>
        <w:rPr>
          <w:rFonts w:ascii="仿宋" w:eastAsia="仿宋"/>
          <w:sz w:val="30"/>
          <w:szCs w:val="30"/>
          <w:u w:val="single"/>
        </w:rPr>
      </w:pPr>
      <w:r>
        <w:rPr>
          <w:rFonts w:hint="eastAsia" w:ascii="仿宋" w:eastAsia="仿宋"/>
          <w:sz w:val="30"/>
          <w:szCs w:val="30"/>
        </w:rPr>
        <w:t>项目编号：</w:t>
      </w:r>
    </w:p>
    <w:p>
      <w:pPr>
        <w:spacing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r>
        <w:rPr>
          <w:rFonts w:hint="eastAsia" w:ascii="仿宋" w:eastAsia="仿宋"/>
          <w:sz w:val="72"/>
          <w:szCs w:val="72"/>
        </w:rPr>
        <w:t>商</w:t>
      </w:r>
    </w:p>
    <w:p>
      <w:pPr>
        <w:spacing w:line="1200" w:lineRule="exact"/>
        <w:ind w:right="6"/>
        <w:jc w:val="center"/>
        <w:rPr>
          <w:rFonts w:ascii="仿宋" w:eastAsia="仿宋"/>
          <w:sz w:val="72"/>
          <w:szCs w:val="72"/>
        </w:rPr>
      </w:pPr>
      <w:r>
        <w:rPr>
          <w:rFonts w:hint="eastAsia" w:ascii="仿宋" w:eastAsia="仿宋"/>
          <w:sz w:val="72"/>
          <w:szCs w:val="72"/>
        </w:rPr>
        <w:t>务</w:t>
      </w:r>
    </w:p>
    <w:p>
      <w:pPr>
        <w:spacing w:line="1200" w:lineRule="exact"/>
        <w:ind w:right="6"/>
        <w:jc w:val="center"/>
        <w:rPr>
          <w:rFonts w:ascii="仿宋" w:eastAsia="仿宋"/>
          <w:sz w:val="72"/>
          <w:szCs w:val="72"/>
        </w:rPr>
      </w:pPr>
      <w:r>
        <w:rPr>
          <w:rFonts w:hint="eastAsia" w:ascii="仿宋" w:eastAsia="仿宋"/>
          <w:sz w:val="72"/>
          <w:szCs w:val="72"/>
        </w:rPr>
        <w:t>和</w:t>
      </w:r>
    </w:p>
    <w:p>
      <w:pPr>
        <w:spacing w:line="1200" w:lineRule="exact"/>
        <w:ind w:right="6"/>
        <w:jc w:val="center"/>
        <w:rPr>
          <w:rFonts w:ascii="仿宋" w:eastAsia="仿宋"/>
          <w:sz w:val="72"/>
          <w:szCs w:val="72"/>
        </w:rPr>
      </w:pPr>
      <w:r>
        <w:rPr>
          <w:rFonts w:hint="eastAsia" w:ascii="仿宋" w:eastAsia="仿宋"/>
          <w:sz w:val="72"/>
          <w:szCs w:val="72"/>
        </w:rPr>
        <w:t>技</w:t>
      </w:r>
    </w:p>
    <w:p>
      <w:pPr>
        <w:spacing w:line="1200" w:lineRule="exact"/>
        <w:ind w:right="6"/>
        <w:jc w:val="center"/>
        <w:rPr>
          <w:rFonts w:ascii="仿宋" w:eastAsia="仿宋"/>
          <w:sz w:val="72"/>
          <w:szCs w:val="72"/>
        </w:rPr>
      </w:pPr>
      <w:r>
        <w:rPr>
          <w:rFonts w:hint="eastAsia" w:ascii="仿宋" w:eastAsia="仿宋"/>
          <w:sz w:val="72"/>
          <w:szCs w:val="72"/>
        </w:rPr>
        <w:t>术</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日期：</w:t>
      </w:r>
    </w:p>
    <w:p>
      <w:pPr>
        <w:rPr>
          <w:rFonts w:ascii="仿宋" w:eastAsia="仿宋"/>
          <w:b/>
          <w:bCs/>
          <w:sz w:val="30"/>
          <w:szCs w:val="30"/>
        </w:rPr>
      </w:pPr>
      <w:r>
        <w:rPr>
          <w:rFonts w:hint="eastAsia" w:ascii="仿宋" w:eastAsia="仿宋"/>
          <w:b/>
          <w:bCs/>
          <w:sz w:val="30"/>
          <w:szCs w:val="30"/>
        </w:rPr>
        <w:br w:type="page"/>
      </w:r>
    </w:p>
    <w:p>
      <w:pPr>
        <w:snapToGrid w:val="0"/>
        <w:spacing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10</w:t>
      </w:r>
      <w:r>
        <w:rPr>
          <w:rFonts w:hint="eastAsia" w:ascii="仿宋" w:eastAsia="仿宋"/>
          <w:b/>
          <w:bCs/>
          <w:sz w:val="30"/>
          <w:szCs w:val="30"/>
        </w:rPr>
        <w:t>：商务和技术文件目录</w:t>
      </w:r>
    </w:p>
    <w:p>
      <w:pPr>
        <w:snapToGrid w:val="0"/>
        <w:spacing w:beforeLines="50" w:after="50"/>
        <w:jc w:val="center"/>
        <w:rPr>
          <w:rFonts w:ascii="仿宋" w:eastAsia="仿宋" w:cs="仿宋_GB2312"/>
          <w:sz w:val="30"/>
          <w:szCs w:val="30"/>
        </w:rPr>
      </w:pPr>
      <w:r>
        <w:rPr>
          <w:rFonts w:hint="eastAsia" w:ascii="仿宋" w:eastAsia="仿宋" w:cs="仿宋_GB2312"/>
          <w:sz w:val="30"/>
          <w:szCs w:val="30"/>
        </w:rPr>
        <w:t>目 录</w:t>
      </w:r>
    </w:p>
    <w:p>
      <w:pPr>
        <w:pStyle w:val="40"/>
        <w:spacing w:line="360" w:lineRule="auto"/>
        <w:ind w:firstLine="0" w:firstLineChars="0"/>
        <w:jc w:val="left"/>
        <w:rPr>
          <w:rFonts w:ascii="仿宋" w:eastAsia="仿宋" w:cs="仿宋_GB2312"/>
        </w:rPr>
      </w:pPr>
      <w:bookmarkStart w:id="51"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1"/>
    </w:p>
    <w:p>
      <w:pPr>
        <w:pStyle w:val="40"/>
        <w:spacing w:line="360" w:lineRule="auto"/>
        <w:ind w:firstLine="0" w:firstLineChars="0"/>
        <w:jc w:val="left"/>
        <w:rPr>
          <w:rFonts w:ascii="仿宋" w:eastAsia="仿宋" w:cs="仿宋_GB2312"/>
        </w:rPr>
      </w:pPr>
      <w:bookmarkStart w:id="52" w:name="_Toc64369790"/>
      <w:r>
        <w:rPr>
          <w:rFonts w:hint="eastAsia" w:ascii="仿宋" w:eastAsia="仿宋" w:cs="仿宋_GB2312"/>
        </w:rPr>
        <w:t>2.技术响应表…………………………………………………………………（页码）</w:t>
      </w:r>
      <w:bookmarkEnd w:id="52"/>
    </w:p>
    <w:p>
      <w:pPr>
        <w:pStyle w:val="40"/>
        <w:spacing w:line="360" w:lineRule="auto"/>
        <w:ind w:firstLine="0" w:firstLineChars="0"/>
        <w:jc w:val="left"/>
        <w:rPr>
          <w:rFonts w:ascii="仿宋" w:eastAsia="仿宋" w:cs="仿宋_GB2312"/>
        </w:rPr>
      </w:pPr>
      <w:bookmarkStart w:id="53" w:name="_Toc64369791"/>
      <w:r>
        <w:rPr>
          <w:rFonts w:hint="eastAsia" w:ascii="仿宋" w:eastAsia="仿宋" w:cs="仿宋_GB2312"/>
        </w:rPr>
        <w:t>3.商务响应表…………………………………………………………………（页码）</w:t>
      </w:r>
      <w:bookmarkEnd w:id="53"/>
    </w:p>
    <w:p>
      <w:pPr>
        <w:pStyle w:val="40"/>
        <w:spacing w:line="360" w:lineRule="auto"/>
        <w:ind w:firstLine="0" w:firstLineChars="0"/>
        <w:jc w:val="left"/>
        <w:rPr>
          <w:rFonts w:ascii="仿宋" w:eastAsia="仿宋" w:cs="仿宋_GB2312"/>
        </w:rPr>
      </w:pPr>
      <w:bookmarkStart w:id="54"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4"/>
    </w:p>
    <w:p>
      <w:pPr>
        <w:pStyle w:val="40"/>
        <w:spacing w:line="360" w:lineRule="auto"/>
        <w:ind w:firstLine="0" w:firstLineChars="0"/>
        <w:jc w:val="left"/>
        <w:rPr>
          <w:rFonts w:ascii="仿宋" w:eastAsia="仿宋" w:cs="仿宋_GB2312"/>
        </w:rPr>
      </w:pPr>
      <w:bookmarkStart w:id="55"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5"/>
    </w:p>
    <w:p>
      <w:pPr>
        <w:pStyle w:val="40"/>
        <w:spacing w:line="360" w:lineRule="auto"/>
        <w:ind w:firstLine="0" w:firstLineChars="0"/>
        <w:jc w:val="left"/>
        <w:rPr>
          <w:rFonts w:ascii="仿宋" w:eastAsia="仿宋" w:cs="仿宋_GB2312"/>
        </w:rPr>
      </w:pPr>
      <w:bookmarkStart w:id="56"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pPr>
        <w:pStyle w:val="38"/>
        <w:numPr>
          <w:ilvl w:val="0"/>
          <w:numId w:val="0"/>
        </w:numPr>
        <w:rPr>
          <w:rFonts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40"/>
        <w:spacing w:line="360" w:lineRule="auto"/>
        <w:ind w:firstLine="0" w:firstLineChars="0"/>
        <w:jc w:val="left"/>
        <w:rPr>
          <w:rFonts w:ascii="仿宋" w:eastAsia="仿宋" w:cs="仿宋_GB2312"/>
        </w:rPr>
      </w:pPr>
      <w:bookmarkStart w:id="57"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pPr>
        <w:pStyle w:val="40"/>
        <w:spacing w:line="360" w:lineRule="auto"/>
        <w:ind w:firstLine="0" w:firstLineChars="0"/>
        <w:jc w:val="left"/>
        <w:rPr>
          <w:rFonts w:ascii="仿宋" w:eastAsia="仿宋" w:cs="仿宋_GB2312"/>
          <w:lang w:val="zh-CN"/>
        </w:rPr>
      </w:pPr>
      <w:r>
        <w:rPr>
          <w:rFonts w:ascii="仿宋" w:eastAsia="仿宋" w:cs="仿宋_GB2312"/>
          <w:lang w:val="zh-CN"/>
        </w:rPr>
        <w:t>9</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40"/>
        <w:spacing w:line="360" w:lineRule="auto"/>
        <w:ind w:firstLine="0" w:firstLineChars="0"/>
        <w:jc w:val="left"/>
        <w:rPr>
          <w:rFonts w:ascii="仿宋" w:eastAsia="仿宋" w:cs="仿宋_GB2312"/>
        </w:rPr>
      </w:pPr>
      <w:bookmarkStart w:id="58"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pPr>
        <w:pStyle w:val="38"/>
        <w:numPr>
          <w:ilvl w:val="0"/>
          <w:numId w:val="0"/>
        </w:numPr>
        <w:rPr>
          <w:rFonts w:ascii="仿宋" w:eastAsia="仿宋"/>
        </w:rPr>
      </w:pPr>
    </w:p>
    <w:p>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11</w:t>
      </w:r>
      <w:r>
        <w:rPr>
          <w:rFonts w:hint="eastAsia" w:ascii="仿宋" w:eastAsia="仿宋"/>
          <w:b/>
          <w:bCs/>
          <w:sz w:val="28"/>
          <w:szCs w:val="28"/>
        </w:rPr>
        <w:t>：项目明细清单</w:t>
      </w: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Lines="50"/>
        <w:jc w:val="center"/>
        <w:rPr>
          <w:rFonts w:ascii="仿宋" w:eastAsia="仿宋"/>
          <w:b/>
          <w:spacing w:val="40"/>
          <w:kern w:val="0"/>
          <w:sz w:val="36"/>
          <w:szCs w:val="36"/>
        </w:rPr>
      </w:pPr>
    </w:p>
    <w:p>
      <w:pPr>
        <w:pStyle w:val="9"/>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Lines="50"/>
        <w:rPr>
          <w:rFonts w:ascii="仿宋" w:eastAsia="仿宋"/>
          <w:sz w:val="30"/>
          <w:szCs w:val="30"/>
        </w:rPr>
      </w:pPr>
      <w:r>
        <w:rPr>
          <w:rFonts w:hint="eastAsia" w:ascii="仿宋" w:eastAsia="仿宋"/>
          <w:sz w:val="30"/>
          <w:szCs w:val="30"/>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服务人员</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pStyle w:val="9"/>
        <w:snapToGrid w:val="0"/>
        <w:rPr>
          <w:rFonts w:ascii="仿宋" w:eastAsia="仿宋"/>
          <w:sz w:val="30"/>
          <w:szCs w:val="30"/>
        </w:rPr>
      </w:pPr>
      <w:r>
        <w:rPr>
          <w:rFonts w:hint="eastAsia" w:ascii="仿宋" w:eastAsia="仿宋"/>
          <w:sz w:val="30"/>
          <w:szCs w:val="30"/>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规格</w:t>
            </w:r>
          </w:p>
          <w:p>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单位及</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rPr>
            </w:pPr>
          </w:p>
        </w:tc>
      </w:tr>
    </w:tbl>
    <w:p>
      <w:pPr>
        <w:snapToGrid w:val="0"/>
        <w:spacing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Lines="50"/>
        <w:rPr>
          <w:rFonts w:ascii="仿宋" w:eastAsia="仿宋"/>
          <w:sz w:val="30"/>
          <w:szCs w:val="30"/>
        </w:rPr>
      </w:pPr>
    </w:p>
    <w:p>
      <w:pPr>
        <w:snapToGrid w:val="0"/>
        <w:spacing w:beforeLines="50"/>
        <w:rPr>
          <w:rFonts w:ascii="仿宋" w:eastAsia="仿宋"/>
          <w:sz w:val="30"/>
          <w:szCs w:val="30"/>
        </w:rPr>
      </w:pPr>
      <w:r>
        <w:rPr>
          <w:rFonts w:hint="eastAsia" w:ascii="仿宋" w:eastAsia="仿宋"/>
          <w:sz w:val="30"/>
          <w:szCs w:val="30"/>
        </w:rPr>
        <w:t xml:space="preserve">法定代表人或其授权代表（签字或盖章）：          </w:t>
      </w:r>
    </w:p>
    <w:p>
      <w:pPr>
        <w:snapToGrid w:val="0"/>
        <w:spacing w:beforeLines="50"/>
        <w:rPr>
          <w:rFonts w:ascii="仿宋" w:eastAsia="仿宋"/>
          <w:sz w:val="30"/>
          <w:szCs w:val="30"/>
        </w:rPr>
      </w:pPr>
      <w:r>
        <w:rPr>
          <w:rFonts w:hint="eastAsia" w:ascii="仿宋" w:eastAsia="仿宋"/>
          <w:sz w:val="30"/>
          <w:szCs w:val="30"/>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12</w:t>
      </w:r>
      <w:r>
        <w:rPr>
          <w:rFonts w:hint="eastAsia" w:ascii="仿宋" w:eastAsia="仿宋"/>
          <w:b/>
          <w:bCs/>
          <w:sz w:val="30"/>
          <w:szCs w:val="30"/>
        </w:rPr>
        <w:t>：技术响应表</w:t>
      </w:r>
    </w:p>
    <w:p>
      <w:pPr>
        <w:snapToGrid w:val="0"/>
        <w:spacing w:before="50" w:after="50"/>
        <w:rPr>
          <w:rFonts w:ascii="仿宋" w:eastAsia="仿宋"/>
          <w:b/>
          <w:bCs/>
          <w:sz w:val="30"/>
          <w:szCs w:val="30"/>
        </w:rPr>
      </w:pP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Lines="50"/>
        <w:jc w:val="center"/>
        <w:rPr>
          <w:rFonts w:ascii="仿宋" w:eastAsia="仿宋"/>
          <w:b/>
          <w:spacing w:val="40"/>
          <w:kern w:val="0"/>
          <w:sz w:val="36"/>
          <w:szCs w:val="36"/>
        </w:rPr>
      </w:pPr>
    </w:p>
    <w:p>
      <w:pPr>
        <w:pStyle w:val="9"/>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59" w:name="_Toc64369807"/>
            <w:r>
              <w:rPr>
                <w:rFonts w:hint="eastAsia" w:ascii="仿宋" w:eastAsia="仿宋"/>
                <w:spacing w:val="20"/>
                <w:sz w:val="24"/>
                <w:szCs w:val="24"/>
              </w:rPr>
              <w:t>服务部分</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0" w:name="_Toc64369800"/>
            <w:r>
              <w:rPr>
                <w:rFonts w:hint="eastAsia" w:ascii="仿宋" w:eastAsia="仿宋"/>
                <w:spacing w:val="20"/>
                <w:sz w:val="24"/>
                <w:szCs w:val="24"/>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1" w:name="_Toc64369801"/>
            <w:bookmarkStart w:id="62" w:name="_Toc64369802"/>
            <w:r>
              <w:rPr>
                <w:rFonts w:hint="eastAsia" w:ascii="仿宋" w:eastAsia="仿宋"/>
                <w:spacing w:val="20"/>
                <w:sz w:val="24"/>
                <w:szCs w:val="24"/>
              </w:rPr>
              <w:t>采购文件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3" w:name="_Toc64369803"/>
            <w:r>
              <w:rPr>
                <w:rFonts w:hint="eastAsia" w:ascii="仿宋" w:eastAsia="仿宋"/>
                <w:spacing w:val="20"/>
                <w:sz w:val="24"/>
                <w:szCs w:val="24"/>
              </w:rPr>
              <w:t>偏离</w:t>
            </w:r>
          </w:p>
          <w:p>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4" w:name="_Toc64369804"/>
            <w:r>
              <w:rPr>
                <w:rFonts w:hint="eastAsia" w:ascii="仿宋" w:eastAsia="仿宋"/>
                <w:spacing w:val="20"/>
                <w:sz w:val="24"/>
                <w:szCs w:val="24"/>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5" w:name="_Toc64369805"/>
            <w:r>
              <w:rPr>
                <w:rFonts w:hint="eastAsia" w:ascii="仿宋" w:eastAsia="仿宋"/>
                <w:spacing w:val="20"/>
                <w:sz w:val="24"/>
                <w:szCs w:val="24"/>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6" w:name="_Toc64369806"/>
            <w:bookmarkEnd w:id="66"/>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67"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67"/>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8" w:name="_Toc64369808"/>
            <w:r>
              <w:rPr>
                <w:rFonts w:hint="eastAsia" w:ascii="仿宋" w:eastAsia="仿宋"/>
                <w:spacing w:val="20"/>
                <w:sz w:val="24"/>
                <w:szCs w:val="24"/>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rPr>
            </w:pPr>
            <w:bookmarkStart w:id="69" w:name="_Toc64369809"/>
            <w:bookmarkStart w:id="70" w:name="_Toc64369810"/>
            <w:r>
              <w:rPr>
                <w:rFonts w:hint="eastAsia" w:ascii="仿宋" w:eastAsia="仿宋"/>
                <w:spacing w:val="20"/>
                <w:sz w:val="24"/>
                <w:szCs w:val="24"/>
              </w:rPr>
              <w:t>采购文件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rPr>
            </w:pPr>
            <w:bookmarkStart w:id="71" w:name="_Toc64369811"/>
            <w:r>
              <w:rPr>
                <w:rFonts w:hint="eastAsia" w:ascii="仿宋" w:eastAsia="仿宋"/>
                <w:spacing w:val="20"/>
                <w:sz w:val="24"/>
                <w:szCs w:val="24"/>
              </w:rPr>
              <w:t>偏离</w:t>
            </w:r>
          </w:p>
          <w:p>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rPr>
            </w:pPr>
            <w:bookmarkStart w:id="72" w:name="_Toc64369814"/>
            <w:r>
              <w:rPr>
                <w:rFonts w:hint="eastAsia" w:ascii="仿宋" w:eastAsia="仿宋"/>
                <w:spacing w:val="20"/>
                <w:sz w:val="24"/>
                <w:szCs w:val="24"/>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rPr>
            </w:pPr>
          </w:p>
        </w:tc>
      </w:tr>
    </w:tbl>
    <w:p>
      <w:pPr>
        <w:pStyle w:val="11"/>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Lines="50"/>
        <w:rPr>
          <w:rFonts w:ascii="仿宋" w:eastAsia="仿宋"/>
          <w:sz w:val="24"/>
          <w:szCs w:val="24"/>
        </w:rPr>
      </w:pPr>
      <w:r>
        <w:rPr>
          <w:rFonts w:hint="eastAsia" w:ascii="仿宋" w:eastAsia="仿宋"/>
          <w:sz w:val="24"/>
          <w:szCs w:val="24"/>
        </w:rPr>
        <w:t xml:space="preserve">法定代表人或其授权代表（签字或盖章）：          </w:t>
      </w:r>
    </w:p>
    <w:p>
      <w:pPr>
        <w:snapToGrid w:val="0"/>
        <w:spacing w:beforeLines="50"/>
        <w:rPr>
          <w:rFonts w:ascii="仿宋" w:eastAsia="仿宋"/>
          <w:sz w:val="24"/>
          <w:szCs w:val="24"/>
        </w:rPr>
      </w:pPr>
      <w:r>
        <w:rPr>
          <w:rFonts w:hint="eastAsia" w:ascii="仿宋" w:eastAsia="仿宋"/>
          <w:sz w:val="24"/>
          <w:szCs w:val="24"/>
        </w:rPr>
        <w:t xml:space="preserve">日期： </w:t>
      </w:r>
    </w:p>
    <w:p>
      <w:pPr>
        <w:snapToGrid w:val="0"/>
        <w:spacing w:beforeLines="50"/>
        <w:rPr>
          <w:rFonts w:ascii="仿宋" w:eastAsia="仿宋"/>
          <w:sz w:val="24"/>
          <w:szCs w:val="24"/>
        </w:rPr>
      </w:pPr>
    </w:p>
    <w:p>
      <w:pPr>
        <w:snapToGrid w:val="0"/>
        <w:spacing w:beforeLines="50"/>
        <w:rPr>
          <w:rFonts w:ascii="仿宋" w:eastAsia="仿宋"/>
          <w:sz w:val="24"/>
          <w:szCs w:val="24"/>
        </w:rPr>
      </w:pPr>
    </w:p>
    <w:p>
      <w:pPr>
        <w:snapToGrid w:val="0"/>
        <w:spacing w:before="50" w:after="50"/>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：商务响应表</w:t>
      </w:r>
    </w:p>
    <w:p>
      <w:pPr>
        <w:snapToGrid w:val="0"/>
        <w:spacing w:before="50" w:afterLines="50"/>
        <w:jc w:val="center"/>
        <w:rPr>
          <w:rFonts w:ascii="仿宋" w:eastAsia="仿宋"/>
          <w:b/>
          <w:spacing w:val="40"/>
          <w:kern w:val="0"/>
          <w:sz w:val="36"/>
          <w:szCs w:val="36"/>
        </w:rPr>
      </w:pPr>
    </w:p>
    <w:p>
      <w:pPr>
        <w:snapToGrid w:val="0"/>
        <w:spacing w:before="50"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Lines="50"/>
        <w:jc w:val="center"/>
        <w:rPr>
          <w:rFonts w:ascii="仿宋" w:eastAsia="仿宋"/>
          <w:b/>
          <w:sz w:val="32"/>
          <w:szCs w:val="32"/>
        </w:rPr>
      </w:pPr>
    </w:p>
    <w:p>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rPr>
            </w:pPr>
            <w:bookmarkStart w:id="73" w:name="_Toc64369815"/>
            <w:r>
              <w:rPr>
                <w:rFonts w:hint="eastAsia" w:ascii="仿宋" w:eastAsia="仿宋" w:cs="仿宋_GB2312"/>
                <w:spacing w:val="20"/>
                <w:sz w:val="28"/>
                <w:szCs w:val="28"/>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74" w:name="_Toc64369816"/>
            <w:r>
              <w:rPr>
                <w:rFonts w:hint="eastAsia" w:ascii="仿宋" w:eastAsia="仿宋" w:cs="仿宋_GB2312"/>
                <w:sz w:val="30"/>
                <w:szCs w:val="30"/>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75" w:name="_Toc64369817"/>
            <w:r>
              <w:rPr>
                <w:rFonts w:hint="eastAsia" w:ascii="仿宋" w:eastAsia="仿宋" w:cs="仿宋_GB2312"/>
                <w:sz w:val="30"/>
                <w:szCs w:val="30"/>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rPr>
            </w:pPr>
            <w:bookmarkStart w:id="76" w:name="_Toc64369818"/>
            <w:r>
              <w:rPr>
                <w:rFonts w:hint="eastAsia" w:ascii="仿宋" w:eastAsia="仿宋" w:cs="仿宋_GB2312"/>
                <w:sz w:val="30"/>
                <w:szCs w:val="30"/>
              </w:rPr>
              <w:t>偏离情况</w:t>
            </w:r>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bookmarkStart w:id="77" w:name="_Toc64369823"/>
            <w:bookmarkStart w:id="78" w:name="_Toc64369819"/>
            <w:r>
              <w:rPr>
                <w:rFonts w:hint="eastAsia" w:ascii="仿宋" w:eastAsia="仿宋"/>
                <w:spacing w:val="20"/>
                <w:sz w:val="28"/>
                <w:szCs w:val="28"/>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ascii="仿宋" w:eastAsia="仿宋"/>
                <w:sz w:val="28"/>
                <w:szCs w:val="28"/>
              </w:rPr>
            </w:pPr>
          </w:p>
        </w:tc>
      </w:tr>
    </w:tbl>
    <w:p>
      <w:pPr>
        <w:pStyle w:val="11"/>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snapToGrid w:val="0"/>
        <w:spacing w:beforeLines="50"/>
        <w:rPr>
          <w:rFonts w:ascii="仿宋" w:eastAsia="仿宋"/>
          <w:sz w:val="28"/>
          <w:szCs w:val="28"/>
        </w:rPr>
      </w:pPr>
    </w:p>
    <w:p>
      <w:pPr>
        <w:snapToGrid w:val="0"/>
        <w:spacing w:beforeLines="50"/>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：项目实施人员清单</w:t>
      </w:r>
    </w:p>
    <w:p>
      <w:pPr>
        <w:snapToGrid w:val="0"/>
        <w:spacing w:before="50" w:afterLines="50"/>
        <w:jc w:val="center"/>
        <w:rPr>
          <w:rFonts w:ascii="仿宋" w:eastAsia="仿宋"/>
          <w:b/>
          <w:kern w:val="0"/>
          <w:sz w:val="36"/>
          <w:szCs w:val="36"/>
        </w:rPr>
      </w:pPr>
    </w:p>
    <w:p>
      <w:pPr>
        <w:snapToGrid w:val="0"/>
        <w:spacing w:before="50" w:afterLines="50"/>
        <w:jc w:val="center"/>
        <w:rPr>
          <w:rFonts w:ascii="仿宋" w:eastAsia="仿宋"/>
          <w:b/>
          <w:kern w:val="0"/>
          <w:sz w:val="36"/>
          <w:szCs w:val="36"/>
        </w:rPr>
      </w:pPr>
      <w:r>
        <w:rPr>
          <w:rFonts w:hint="eastAsia" w:ascii="仿宋" w:eastAsia="仿宋"/>
          <w:b/>
          <w:kern w:val="0"/>
          <w:sz w:val="36"/>
          <w:szCs w:val="36"/>
        </w:rPr>
        <w:t>项目实施人员清单</w:t>
      </w:r>
    </w:p>
    <w:p>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专业技术</w:t>
            </w:r>
          </w:p>
          <w:p>
            <w:pPr>
              <w:snapToGrid w:val="0"/>
              <w:spacing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rPr>
            </w:pPr>
          </w:p>
        </w:tc>
      </w:tr>
    </w:tbl>
    <w:p>
      <w:pPr>
        <w:snapToGrid w:val="0"/>
        <w:spacing w:before="50"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Lines="50" w:line="460" w:lineRule="exact"/>
        <w:jc w:val="left"/>
        <w:rPr>
          <w:rFonts w:ascii="仿宋" w:eastAsia="仿宋"/>
          <w:sz w:val="28"/>
          <w:szCs w:val="28"/>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snapToGrid w:val="0"/>
        <w:spacing w:before="50" w:afterLines="50" w:line="460" w:lineRule="exact"/>
        <w:jc w:val="left"/>
        <w:rPr>
          <w:rFonts w:ascii="仿宋" w:eastAsia="仿宋"/>
          <w:sz w:val="28"/>
          <w:szCs w:val="28"/>
        </w:rPr>
      </w:pPr>
    </w:p>
    <w:p>
      <w:pPr>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ascii="仿宋" w:eastAsia="仿宋"/>
          <w:sz w:val="30"/>
          <w:szCs w:val="30"/>
        </w:rPr>
      </w:pPr>
    </w:p>
    <w:p>
      <w:pPr>
        <w:snapToGrid w:val="0"/>
        <w:spacing w:before="50" w:afterLines="50"/>
        <w:jc w:val="center"/>
        <w:rPr>
          <w:rFonts w:ascii="仿宋" w:eastAsia="仿宋"/>
          <w:b/>
          <w:kern w:val="0"/>
          <w:sz w:val="36"/>
          <w:szCs w:val="36"/>
        </w:rPr>
      </w:pPr>
      <w:r>
        <w:rPr>
          <w:rFonts w:hint="eastAsia" w:ascii="仿宋" w:eastAsia="仿宋"/>
          <w:b/>
          <w:kern w:val="0"/>
          <w:sz w:val="36"/>
          <w:szCs w:val="36"/>
        </w:rPr>
        <w:t>类似业绩一览表</w:t>
      </w:r>
    </w:p>
    <w:p>
      <w:pPr>
        <w:pStyle w:val="9"/>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合同</w:t>
            </w:r>
          </w:p>
          <w:p>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验收报告</w:t>
            </w:r>
          </w:p>
          <w:p>
            <w:pPr>
              <w:jc w:val="center"/>
              <w:rPr>
                <w:rFonts w:ascii="仿宋" w:eastAsia="仿宋"/>
                <w:sz w:val="24"/>
              </w:rPr>
            </w:pPr>
            <w:r>
              <w:rPr>
                <w:rFonts w:hint="eastAsia" w:ascii="仿宋" w:eastAsia="仿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rPr>
            </w:pPr>
          </w:p>
        </w:tc>
      </w:tr>
    </w:tbl>
    <w:p>
      <w:pPr>
        <w:rPr>
          <w:rFonts w:ascii="仿宋" w:eastAsia="仿宋"/>
          <w:sz w:val="24"/>
        </w:rPr>
      </w:pPr>
      <w:r>
        <w:rPr>
          <w:rFonts w:hint="eastAsia" w:ascii="仿宋" w:eastAsia="仿宋"/>
          <w:sz w:val="24"/>
        </w:rPr>
        <w:t>备注：</w:t>
      </w:r>
    </w:p>
    <w:p>
      <w:pPr>
        <w:numPr>
          <w:ilvl w:val="0"/>
          <w:numId w:val="13"/>
        </w:numPr>
        <w:rPr>
          <w:rFonts w:ascii="仿宋" w:eastAsia="仿宋"/>
          <w:sz w:val="24"/>
        </w:rPr>
      </w:pPr>
      <w:r>
        <w:rPr>
          <w:rFonts w:hint="eastAsia" w:ascii="仿宋" w:eastAsia="仿宋"/>
          <w:sz w:val="24"/>
        </w:rPr>
        <w:t>请在此表后附上类似业绩的合同、验收报告原件扫描件或彩色图片（如有）。</w:t>
      </w:r>
    </w:p>
    <w:p>
      <w:pPr>
        <w:numPr>
          <w:ilvl w:val="0"/>
          <w:numId w:val="13"/>
        </w:numPr>
        <w:rPr>
          <w:rFonts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Lines="50"/>
        <w:rPr>
          <w:rFonts w:ascii="仿宋" w:eastAsia="仿宋"/>
          <w:sz w:val="28"/>
          <w:szCs w:val="28"/>
        </w:rPr>
      </w:pPr>
      <w:r>
        <w:rPr>
          <w:rFonts w:hint="eastAsia" w:ascii="仿宋" w:eastAsia="仿宋"/>
          <w:sz w:val="28"/>
          <w:szCs w:val="28"/>
        </w:rPr>
        <w:t xml:space="preserve">日期： </w:t>
      </w:r>
    </w:p>
    <w:p>
      <w:pPr>
        <w:rPr>
          <w:rFonts w:ascii="仿宋" w:eastAsia="仿宋"/>
          <w:sz w:val="24"/>
        </w:rPr>
      </w:pPr>
    </w:p>
    <w:p>
      <w:pPr>
        <w:rPr>
          <w:rFonts w:ascii="仿宋" w:eastAsia="仿宋"/>
          <w:sz w:val="24"/>
        </w:rPr>
      </w:pPr>
    </w:p>
    <w:p>
      <w:pPr>
        <w:snapToGrid w:val="0"/>
        <w:spacing w:before="50" w:after="50" w:line="360" w:lineRule="auto"/>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（如有）：</w:t>
      </w:r>
    </w:p>
    <w:p>
      <w:pPr>
        <w:snapToGrid w:val="0"/>
        <w:spacing w:before="50" w:after="50" w:line="360" w:lineRule="auto"/>
        <w:jc w:val="center"/>
        <w:rPr>
          <w:rFonts w:ascii="仿宋" w:eastAsia="仿宋"/>
          <w:b/>
          <w:bCs/>
          <w:sz w:val="36"/>
          <w:szCs w:val="36"/>
        </w:rPr>
      </w:pPr>
      <w:r>
        <w:rPr>
          <w:rFonts w:hint="eastAsia" w:ascii="仿宋" w:eastAsia="仿宋"/>
          <w:b/>
          <w:bCs/>
          <w:sz w:val="36"/>
          <w:szCs w:val="36"/>
        </w:rPr>
        <w:t>享受政府采购政策性规定情况表</w:t>
      </w:r>
    </w:p>
    <w:p>
      <w:pPr>
        <w:pStyle w:val="16"/>
        <w:spacing w:line="360" w:lineRule="auto"/>
        <w:rPr>
          <w:rFonts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41"/>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节能认证</w:t>
            </w:r>
          </w:p>
          <w:p>
            <w:pPr>
              <w:pStyle w:val="41"/>
              <w:tabs>
                <w:tab w:val="left" w:pos="1260"/>
              </w:tabs>
              <w:snapToGrid w:val="0"/>
              <w:jc w:val="center"/>
              <w:rPr>
                <w:rFonts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环境标</w:t>
            </w:r>
          </w:p>
          <w:p>
            <w:pPr>
              <w:pStyle w:val="41"/>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jc w:val="center"/>
              <w:rPr>
                <w:rFonts w:ascii="仿宋" w:eastAsia="仿宋"/>
                <w:sz w:val="24"/>
                <w:lang w:val="en-GB"/>
              </w:rPr>
            </w:pPr>
            <w:r>
              <w:rPr>
                <w:rFonts w:hint="eastAsia" w:ascii="仿宋" w:eastAsia="仿宋"/>
                <w:sz w:val="24"/>
                <w:lang w:val="en-GB"/>
              </w:rPr>
              <w:t>环境标志认</w:t>
            </w:r>
          </w:p>
          <w:p>
            <w:pPr>
              <w:pStyle w:val="41"/>
              <w:tabs>
                <w:tab w:val="left" w:pos="1260"/>
              </w:tabs>
              <w:snapToGrid w:val="0"/>
              <w:jc w:val="center"/>
              <w:rPr>
                <w:rFonts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1"/>
              <w:tabs>
                <w:tab w:val="left" w:pos="1260"/>
              </w:tabs>
              <w:snapToGrid w:val="0"/>
              <w:spacing w:line="360" w:lineRule="auto"/>
              <w:jc w:val="center"/>
              <w:rPr>
                <w:rFonts w:ascii="仿宋" w:eastAsia="仿宋"/>
                <w:sz w:val="24"/>
                <w:lang w:val="en-GB"/>
              </w:rPr>
            </w:pPr>
          </w:p>
        </w:tc>
      </w:tr>
    </w:tbl>
    <w:p>
      <w:pPr>
        <w:spacing w:line="360" w:lineRule="auto"/>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6"/>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Lines="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：报价文件封面</w:t>
      </w:r>
    </w:p>
    <w:p>
      <w:pPr>
        <w:snapToGrid w:val="0"/>
        <w:spacing w:beforeLines="50" w:after="50"/>
        <w:jc w:val="right"/>
        <w:rPr>
          <w:rFonts w:ascii="仿宋" w:eastAsia="仿宋"/>
          <w:b/>
          <w:sz w:val="30"/>
          <w:szCs w:val="30"/>
        </w:rPr>
      </w:pPr>
    </w:p>
    <w:p>
      <w:pPr>
        <w:snapToGrid w:val="0"/>
        <w:spacing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报</w:t>
      </w:r>
    </w:p>
    <w:p>
      <w:pPr>
        <w:spacing w:line="1200" w:lineRule="exact"/>
        <w:ind w:right="6"/>
        <w:jc w:val="center"/>
        <w:rPr>
          <w:rFonts w:ascii="仿宋" w:eastAsia="仿宋"/>
          <w:sz w:val="72"/>
          <w:szCs w:val="72"/>
        </w:rPr>
      </w:pPr>
      <w:r>
        <w:rPr>
          <w:rFonts w:hint="eastAsia" w:ascii="仿宋" w:eastAsia="仿宋"/>
          <w:sz w:val="72"/>
          <w:szCs w:val="72"/>
        </w:rPr>
        <w:t>价</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ascii="仿宋" w:eastAsia="仿宋"/>
          <w:spacing w:val="40"/>
          <w:sz w:val="30"/>
          <w:szCs w:val="30"/>
        </w:rPr>
      </w:pPr>
      <w:r>
        <w:rPr>
          <w:rFonts w:hint="eastAsia" w:ascii="仿宋" w:eastAsia="仿宋"/>
          <w:spacing w:val="40"/>
          <w:sz w:val="30"/>
          <w:szCs w:val="30"/>
        </w:rPr>
        <w:t>地    址：</w:t>
      </w:r>
    </w:p>
    <w:p>
      <w:pPr>
        <w:spacing w:line="360" w:lineRule="auto"/>
        <w:ind w:right="-110"/>
        <w:rPr>
          <w:rFonts w:ascii="仿宋" w:eastAsia="仿宋"/>
          <w:spacing w:val="40"/>
          <w:sz w:val="30"/>
          <w:szCs w:val="30"/>
        </w:rPr>
      </w:pPr>
      <w:r>
        <w:rPr>
          <w:rFonts w:hint="eastAsia" w:ascii="仿宋" w:eastAsia="仿宋"/>
          <w:spacing w:val="40"/>
          <w:sz w:val="30"/>
          <w:szCs w:val="30"/>
        </w:rPr>
        <w:t>日    期：</w:t>
      </w:r>
    </w:p>
    <w:p>
      <w:pPr>
        <w:rPr>
          <w:rFonts w:ascii="仿宋" w:eastAsia="仿宋"/>
          <w:sz w:val="24"/>
        </w:rPr>
      </w:pPr>
    </w:p>
    <w:p>
      <w:pPr>
        <w:snapToGrid w:val="0"/>
        <w:spacing w:beforeLines="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8</w:t>
      </w:r>
      <w:r>
        <w:rPr>
          <w:rFonts w:hint="eastAsia" w:ascii="仿宋" w:eastAsia="仿宋"/>
          <w:b/>
          <w:bCs/>
          <w:sz w:val="30"/>
          <w:szCs w:val="30"/>
        </w:rPr>
        <w:t>：报价文件目录</w:t>
      </w:r>
    </w:p>
    <w:p>
      <w:pPr>
        <w:snapToGrid w:val="0"/>
        <w:spacing w:beforeLines="50" w:after="50"/>
        <w:jc w:val="left"/>
        <w:rPr>
          <w:rFonts w:ascii="仿宋" w:eastAsia="仿宋"/>
          <w:sz w:val="30"/>
          <w:szCs w:val="30"/>
        </w:rPr>
      </w:pPr>
    </w:p>
    <w:p>
      <w:pPr>
        <w:pStyle w:val="40"/>
        <w:spacing w:line="360" w:lineRule="auto"/>
        <w:ind w:firstLine="0" w:firstLineChars="0"/>
        <w:jc w:val="center"/>
        <w:rPr>
          <w:rFonts w:ascii="仿宋" w:eastAsia="仿宋" w:cs="仿宋_GB2312"/>
        </w:rPr>
      </w:pPr>
      <w:bookmarkStart w:id="79" w:name="_Toc64369825"/>
      <w:r>
        <w:rPr>
          <w:rFonts w:hint="eastAsia" w:ascii="仿宋" w:eastAsia="仿宋" w:cs="仿宋_GB2312"/>
        </w:rPr>
        <w:t>目 录</w:t>
      </w:r>
      <w:bookmarkEnd w:id="79"/>
    </w:p>
    <w:p>
      <w:pPr>
        <w:pStyle w:val="40"/>
        <w:spacing w:line="360" w:lineRule="auto"/>
        <w:ind w:firstLine="0" w:firstLineChars="0"/>
        <w:jc w:val="left"/>
        <w:rPr>
          <w:rFonts w:ascii="仿宋" w:eastAsia="仿宋" w:cs="仿宋_GB2312"/>
        </w:rPr>
      </w:pPr>
      <w:r>
        <w:rPr>
          <w:rFonts w:hint="eastAsia" w:ascii="仿宋" w:eastAsia="仿宋" w:cs="仿宋_GB2312"/>
        </w:rPr>
        <w:t>1.开标一览表 …………………………………………………………………（页码）</w:t>
      </w:r>
    </w:p>
    <w:p>
      <w:pPr>
        <w:pStyle w:val="40"/>
        <w:spacing w:line="360" w:lineRule="auto"/>
        <w:ind w:firstLine="0" w:firstLineChars="0"/>
        <w:jc w:val="left"/>
        <w:rPr>
          <w:rFonts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rPr>
          <w:rFonts w:ascii="仿宋" w:eastAsia="仿宋"/>
          <w:b/>
          <w:sz w:val="36"/>
          <w:szCs w:val="36"/>
        </w:rPr>
      </w:pPr>
      <w:r>
        <w:rPr>
          <w:rFonts w:hint="eastAsia" w:ascii="仿宋" w:eastAsia="仿宋"/>
          <w:b/>
          <w:sz w:val="36"/>
          <w:szCs w:val="36"/>
        </w:rPr>
        <w:br w:type="page"/>
      </w:r>
    </w:p>
    <w:p>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w:t>
      </w:r>
    </w:p>
    <w:p>
      <w:pPr>
        <w:snapToGrid w:val="0"/>
        <w:spacing w:before="50" w:after="50"/>
        <w:jc w:val="center"/>
        <w:rPr>
          <w:rFonts w:ascii="仿宋" w:eastAsia="仿宋"/>
          <w:b/>
          <w:sz w:val="36"/>
          <w:szCs w:val="36"/>
        </w:rPr>
      </w:pPr>
      <w:r>
        <w:rPr>
          <w:rFonts w:hint="eastAsia" w:ascii="仿宋" w:eastAsia="仿宋"/>
          <w:b/>
          <w:sz w:val="36"/>
          <w:szCs w:val="36"/>
        </w:rPr>
        <w:t>开标一览表</w:t>
      </w:r>
    </w:p>
    <w:p>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单价</w:t>
            </w:r>
          </w:p>
          <w:p>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金额</w:t>
            </w:r>
          </w:p>
          <w:p>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rPr>
            </w:pPr>
            <w:r>
              <w:rPr>
                <w:rFonts w:hint="eastAsia" w:ascii="仿宋" w:eastAsia="仿宋"/>
                <w:b/>
                <w:sz w:val="24"/>
                <w:szCs w:val="24"/>
              </w:rPr>
              <w:t>小写：</w:t>
            </w:r>
          </w:p>
        </w:tc>
      </w:tr>
    </w:tbl>
    <w:p>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ascii="仿宋" w:eastAsia="仿宋"/>
          <w:sz w:val="24"/>
        </w:rPr>
      </w:pPr>
      <w:r>
        <w:rPr>
          <w:rFonts w:hint="eastAsia" w:ascii="仿宋" w:eastAsia="仿宋"/>
          <w:sz w:val="24"/>
        </w:rPr>
        <w:t>2.招标人不接受2个(含)以上的报价或方案，若投标人在此表中有2个（含）以上的报价或方案，其投标作无效投标处理。</w:t>
      </w:r>
    </w:p>
    <w:p>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ascii="仿宋" w:eastAsia="仿宋"/>
          <w:b/>
          <w:kern w:val="0"/>
          <w:sz w:val="24"/>
          <w:u w:val="single"/>
          <w:lang w:val="zh-CN"/>
        </w:rPr>
      </w:pPr>
    </w:p>
    <w:p>
      <w:pPr>
        <w:snapToGrid w:val="0"/>
        <w:ind w:firstLine="480" w:firstLineChars="200"/>
        <w:jc w:val="left"/>
        <w:rPr>
          <w:rFonts w:ascii="仿宋" w:eastAsia="仿宋"/>
          <w:sz w:val="24"/>
        </w:rPr>
      </w:pPr>
      <w:bookmarkStart w:id="80" w:name="_Toc64369826"/>
      <w:r>
        <w:rPr>
          <w:rFonts w:hint="eastAsia" w:ascii="仿宋" w:eastAsia="仿宋"/>
          <w:sz w:val="24"/>
        </w:rPr>
        <w:t xml:space="preserve">法定代表人或其授权代表签字（或盖章）：            </w:t>
      </w:r>
      <w:bookmarkEnd w:id="80"/>
    </w:p>
    <w:p>
      <w:pPr>
        <w:spacing w:line="360" w:lineRule="auto"/>
        <w:jc w:val="left"/>
        <w:outlineLvl w:val="0"/>
        <w:rPr>
          <w:rFonts w:ascii="仿宋" w:eastAsia="仿宋"/>
          <w:sz w:val="24"/>
        </w:rPr>
      </w:pPr>
    </w:p>
    <w:p>
      <w:pPr>
        <w:snapToGrid w:val="0"/>
        <w:ind w:firstLine="480" w:firstLineChars="200"/>
        <w:jc w:val="left"/>
        <w:rPr>
          <w:rFonts w:ascii="仿宋" w:eastAsia="仿宋"/>
          <w:sz w:val="24"/>
        </w:rPr>
      </w:pPr>
      <w:bookmarkStart w:id="81" w:name="_Toc64369827"/>
      <w:r>
        <w:rPr>
          <w:rFonts w:hint="eastAsia" w:ascii="仿宋" w:eastAsia="仿宋"/>
          <w:sz w:val="24"/>
        </w:rPr>
        <w:t>日期：    年   月   日</w:t>
      </w:r>
      <w:bookmarkEnd w:id="81"/>
    </w:p>
    <w:p>
      <w:pPr>
        <w:snapToGrid w:val="0"/>
        <w:ind w:firstLine="480" w:firstLineChars="200"/>
        <w:jc w:val="left"/>
        <w:rPr>
          <w:rFonts w:ascii="仿宋" w:eastAsia="仿宋"/>
          <w:sz w:val="24"/>
        </w:rPr>
        <w:sectPr>
          <w:pgSz w:w="16840" w:h="11907" w:orient="landscape"/>
          <w:pgMar w:top="1803" w:right="1440" w:bottom="1236" w:left="1440" w:header="851" w:footer="992" w:gutter="0"/>
          <w:cols w:space="720" w:num="1"/>
          <w:docGrid w:type="lines" w:linePitch="312" w:charSpace="0"/>
        </w:sectPr>
      </w:pPr>
    </w:p>
    <w:p>
      <w:pPr>
        <w:pStyle w:val="2"/>
        <w:rPr>
          <w:rFonts w:ascii="仿宋"/>
        </w:rPr>
      </w:pPr>
      <w:bookmarkStart w:id="82" w:name="_Toc93172445"/>
      <w:r>
        <w:rPr>
          <w:rFonts w:hint="eastAsia" w:ascii="仿宋"/>
        </w:rPr>
        <w:t>第七章  询问、质疑及投诉</w:t>
      </w:r>
      <w:bookmarkEnd w:id="82"/>
    </w:p>
    <w:p>
      <w:pPr>
        <w:pStyle w:val="16"/>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rPr>
          <w:rFonts w:ascii="仿宋"/>
        </w:rPr>
      </w:pPr>
      <w:bookmarkStart w:id="83" w:name="_Toc93172446"/>
      <w:r>
        <w:rPr>
          <w:rFonts w:hint="eastAsia" w:ascii="仿宋"/>
        </w:rPr>
        <w:t>一、供应商询问</w:t>
      </w:r>
      <w:bookmarkEnd w:id="83"/>
    </w:p>
    <w:p>
      <w:pPr>
        <w:pStyle w:val="16"/>
        <w:spacing w:line="360" w:lineRule="auto"/>
        <w:rPr>
          <w:rFonts w:ascii="仿宋" w:eastAsia="仿宋"/>
          <w:sz w:val="24"/>
        </w:rPr>
      </w:pPr>
      <w:bookmarkStart w:id="84" w:name="_Toc93172447"/>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6"/>
        <w:spacing w:line="360" w:lineRule="auto"/>
        <w:rPr>
          <w:rFonts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3"/>
        <w:rPr>
          <w:rFonts w:ascii="仿宋"/>
        </w:rPr>
      </w:pPr>
      <w:r>
        <w:rPr>
          <w:rFonts w:hint="eastAsia" w:ascii="仿宋"/>
        </w:rPr>
        <w:t>二、供应商质疑</w:t>
      </w:r>
      <w:bookmarkEnd w:id="84"/>
    </w:p>
    <w:p>
      <w:pPr>
        <w:pStyle w:val="16"/>
        <w:spacing w:line="360" w:lineRule="auto"/>
        <w:rPr>
          <w:rFonts w:ascii="仿宋" w:eastAsia="仿宋"/>
          <w:b/>
          <w:bCs/>
          <w:sz w:val="24"/>
        </w:rPr>
      </w:pPr>
      <w:r>
        <w:rPr>
          <w:rFonts w:hint="eastAsia" w:ascii="仿宋" w:eastAsia="仿宋"/>
          <w:b/>
          <w:bCs/>
          <w:sz w:val="24"/>
        </w:rPr>
        <w:t>2.1质疑有效期：</w:t>
      </w:r>
    </w:p>
    <w:p>
      <w:pPr>
        <w:pStyle w:val="16"/>
        <w:spacing w:line="360" w:lineRule="auto"/>
        <w:ind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6"/>
        <w:spacing w:line="360" w:lineRule="auto"/>
        <w:ind w:firstLine="480" w:firstLineChars="200"/>
        <w:rPr>
          <w:rFonts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6"/>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6"/>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6"/>
        <w:spacing w:line="360" w:lineRule="auto"/>
        <w:ind w:firstLine="480" w:firstLineChars="200"/>
        <w:rPr>
          <w:rFonts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6"/>
        <w:spacing w:line="360" w:lineRule="auto"/>
        <w:rPr>
          <w:rFonts w:ascii="仿宋" w:eastAsia="仿宋"/>
          <w:b/>
          <w:bCs/>
          <w:sz w:val="24"/>
        </w:rPr>
      </w:pPr>
      <w:r>
        <w:rPr>
          <w:rFonts w:hint="eastAsia" w:ascii="仿宋" w:eastAsia="仿宋"/>
          <w:b/>
          <w:bCs/>
          <w:sz w:val="24"/>
        </w:rPr>
        <w:t>2.2质疑主体的有效性：</w:t>
      </w:r>
    </w:p>
    <w:p>
      <w:pPr>
        <w:pStyle w:val="16"/>
        <w:spacing w:line="360" w:lineRule="auto"/>
        <w:rPr>
          <w:rFonts w:ascii="仿宋" w:eastAsia="仿宋"/>
          <w:sz w:val="24"/>
        </w:rPr>
      </w:pPr>
      <w:r>
        <w:rPr>
          <w:rFonts w:hint="eastAsia" w:ascii="仿宋" w:eastAsia="仿宋"/>
          <w:sz w:val="24"/>
        </w:rPr>
        <w:t>2.2.1提出质疑的供应商应当是参与所质疑项目采购活动的供应商。</w:t>
      </w:r>
    </w:p>
    <w:p>
      <w:pPr>
        <w:pStyle w:val="16"/>
        <w:spacing w:line="360" w:lineRule="auto"/>
        <w:rPr>
          <w:rFonts w:ascii="仿宋" w:eastAsia="仿宋"/>
          <w:sz w:val="24"/>
        </w:rPr>
      </w:pPr>
      <w:r>
        <w:rPr>
          <w:rFonts w:hint="eastAsia" w:ascii="仿宋" w:eastAsia="仿宋"/>
          <w:sz w:val="24"/>
        </w:rPr>
        <w:t>2.2.2质疑人应当与质疑事项存在利害关系,不得提出“自杀式质疑”。</w:t>
      </w:r>
    </w:p>
    <w:p>
      <w:pPr>
        <w:pStyle w:val="16"/>
        <w:spacing w:line="360" w:lineRule="auto"/>
        <w:rPr>
          <w:rFonts w:ascii="仿宋" w:eastAsia="仿宋"/>
          <w:b/>
          <w:bCs/>
          <w:sz w:val="24"/>
        </w:rPr>
      </w:pPr>
      <w:r>
        <w:rPr>
          <w:rFonts w:hint="eastAsia" w:ascii="仿宋" w:eastAsia="仿宋"/>
          <w:b/>
          <w:bCs/>
          <w:sz w:val="24"/>
        </w:rPr>
        <w:t>2.3质疑的答复</w:t>
      </w:r>
    </w:p>
    <w:p>
      <w:pPr>
        <w:pStyle w:val="16"/>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6"/>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6"/>
        <w:spacing w:line="360" w:lineRule="auto"/>
        <w:rPr>
          <w:rFonts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3"/>
        <w:rPr>
          <w:rFonts w:ascii="仿宋"/>
        </w:rPr>
      </w:pPr>
      <w:bookmarkStart w:id="85" w:name="_Toc93172448"/>
      <w:r>
        <w:rPr>
          <w:rFonts w:hint="eastAsia" w:ascii="仿宋"/>
        </w:rPr>
        <w:t>三、供应商投诉</w:t>
      </w:r>
      <w:bookmarkEnd w:id="85"/>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ascii="仿宋" w:eastAsia="仿宋" w:cs="仿宋"/>
          <w:b/>
          <w:bCs/>
          <w:sz w:val="24"/>
          <w:szCs w:val="24"/>
        </w:rPr>
      </w:pPr>
      <w:r>
        <w:rPr>
          <w:rFonts w:hint="eastAsia" w:ascii="仿宋" w:eastAsia="仿宋" w:cs="仿宋"/>
          <w:b/>
          <w:bCs/>
          <w:sz w:val="24"/>
          <w:szCs w:val="24"/>
        </w:rPr>
        <w:t>质疑函</w:t>
      </w:r>
    </w:p>
    <w:p>
      <w:pPr>
        <w:adjustRightInd w:val="0"/>
        <w:snapToGrid w:val="0"/>
        <w:spacing w:beforeLines="100" w:line="360" w:lineRule="auto"/>
        <w:rPr>
          <w:rFonts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授权代表（联系人）：</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ascii="仿宋" w:eastAsia="仿宋" w:cs="仿宋"/>
          <w:sz w:val="24"/>
          <w:szCs w:val="24"/>
          <w:u w:val="dotted"/>
        </w:rPr>
      </w:pPr>
    </w:p>
    <w:p>
      <w:pPr>
        <w:rPr>
          <w:rFonts w:ascii="仿宋" w:eastAsia="仿宋"/>
          <w:sz w:val="24"/>
          <w:szCs w:val="24"/>
        </w:rPr>
      </w:pPr>
      <w:r>
        <w:rPr>
          <w:rFonts w:hint="eastAsia" w:ascii="仿宋" w:eastAsia="仿宋"/>
          <w:sz w:val="24"/>
          <w:szCs w:val="24"/>
        </w:rPr>
        <w:t xml:space="preserve">授权代表签字(签章)：                 投标人签章：                      </w:t>
      </w:r>
    </w:p>
    <w:p>
      <w:pPr>
        <w:rPr>
          <w:rFonts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ascii="仿宋" w:eastAsia="仿宋" w:cs="仿宋"/>
          <w:sz w:val="24"/>
          <w:szCs w:val="24"/>
        </w:rPr>
      </w:pPr>
    </w:p>
    <w:p>
      <w:pPr>
        <w:adjustRightInd w:val="0"/>
        <w:snapToGrid w:val="0"/>
        <w:spacing w:line="360" w:lineRule="auto"/>
        <w:rPr>
          <w:rFonts w:ascii="仿宋" w:eastAsia="仿宋" w:cs="宋体"/>
          <w:color w:val="000000"/>
          <w:kern w:val="0"/>
          <w:sz w:val="24"/>
          <w:szCs w:val="24"/>
        </w:rPr>
      </w:pPr>
    </w:p>
    <w:p>
      <w:pPr>
        <w:adjustRightInd w:val="0"/>
        <w:snapToGrid w:val="0"/>
        <w:spacing w:line="360" w:lineRule="auto"/>
        <w:rPr>
          <w:rFonts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19"/>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Pr>
    <w:r>
      <w:rPr>
        <w:rStyle w:val="31"/>
      </w:rPr>
      <w:fldChar w:fldCharType="begin"/>
    </w:r>
    <w:r>
      <w:rPr>
        <w:rStyle w:val="31"/>
      </w:rPr>
      <w:instrText xml:space="preserve">Page</w:instrText>
    </w:r>
    <w:r>
      <w:rPr>
        <w:rStyle w:val="31"/>
      </w:rPr>
      <w:fldChar w:fldCharType="separate"/>
    </w:r>
    <w:r>
      <w:rPr>
        <w:rStyle w:val="31"/>
      </w:rPr>
      <w:t>73</w:t>
    </w:r>
    <w:r>
      <w:rPr>
        <w:rStyle w:val="31"/>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C4435683"/>
    <w:multiLevelType w:val="singleLevel"/>
    <w:tmpl w:val="C4435683"/>
    <w:lvl w:ilvl="0" w:tentative="0">
      <w:start w:val="1"/>
      <w:numFmt w:val="decimal"/>
      <w:lvlText w:val="%1."/>
      <w:lvlJc w:val="left"/>
      <w:pPr>
        <w:tabs>
          <w:tab w:val="left" w:pos="312"/>
        </w:tabs>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FDCB5C68"/>
    <w:multiLevelType w:val="singleLevel"/>
    <w:tmpl w:val="FDCB5C68"/>
    <w:lvl w:ilvl="0" w:tentative="0">
      <w:start w:val="1"/>
      <w:numFmt w:val="decimal"/>
      <w:lvlText w:val="%1."/>
      <w:lvlJc w:val="left"/>
      <w:pPr>
        <w:tabs>
          <w:tab w:val="left" w:pos="312"/>
        </w:tabs>
      </w:pPr>
    </w:lvl>
  </w:abstractNum>
  <w:abstractNum w:abstractNumId="7">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8">
    <w:nsid w:val="397BBD96"/>
    <w:multiLevelType w:val="singleLevel"/>
    <w:tmpl w:val="397BBD96"/>
    <w:lvl w:ilvl="0" w:tentative="0">
      <w:start w:val="2"/>
      <w:numFmt w:val="decimal"/>
      <w:lvlText w:val="%1."/>
      <w:lvlJc w:val="left"/>
      <w:pPr>
        <w:tabs>
          <w:tab w:val="left" w:pos="312"/>
        </w:tabs>
      </w:pPr>
    </w:lvl>
  </w:abstractNum>
  <w:abstractNum w:abstractNumId="9">
    <w:nsid w:val="433FF8CC"/>
    <w:multiLevelType w:val="singleLevel"/>
    <w:tmpl w:val="433FF8CC"/>
    <w:lvl w:ilvl="0" w:tentative="0">
      <w:start w:val="1"/>
      <w:numFmt w:val="decimal"/>
      <w:lvlText w:val="%1."/>
      <w:lvlJc w:val="left"/>
      <w:pPr>
        <w:tabs>
          <w:tab w:val="left" w:pos="312"/>
        </w:tabs>
      </w:pPr>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2"/>
  </w:num>
  <w:num w:numId="3">
    <w:abstractNumId w:val="1"/>
  </w:num>
  <w:num w:numId="4">
    <w:abstractNumId w:val="11"/>
  </w:num>
  <w:num w:numId="5">
    <w:abstractNumId w:val="6"/>
  </w:num>
  <w:num w:numId="6">
    <w:abstractNumId w:val="9"/>
  </w:num>
  <w:num w:numId="7">
    <w:abstractNumId w:val="4"/>
  </w:num>
  <w:num w:numId="8">
    <w:abstractNumId w:val="3"/>
  </w:num>
  <w:num w:numId="9">
    <w:abstractNumId w:val="8"/>
  </w:num>
  <w:num w:numId="10">
    <w:abstractNumId w:val="5"/>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docVars>
    <w:docVar w:name="commondata" w:val="eyJoZGlkIjoiYzI1ZTc1MWIwMDgwMmZlMGZmNGQ0YWUwYTk4MzJjODQifQ=="/>
  </w:docVars>
  <w:rsids>
    <w:rsidRoot w:val="008646BF"/>
    <w:rsid w:val="000861FB"/>
    <w:rsid w:val="000A2BC2"/>
    <w:rsid w:val="002473C5"/>
    <w:rsid w:val="002B2FC0"/>
    <w:rsid w:val="002E2249"/>
    <w:rsid w:val="003653B4"/>
    <w:rsid w:val="004327E8"/>
    <w:rsid w:val="00516E5D"/>
    <w:rsid w:val="005D3D70"/>
    <w:rsid w:val="00656248"/>
    <w:rsid w:val="007D2B61"/>
    <w:rsid w:val="00824C0C"/>
    <w:rsid w:val="008646BF"/>
    <w:rsid w:val="008E1C8B"/>
    <w:rsid w:val="00953F6F"/>
    <w:rsid w:val="009C0FF3"/>
    <w:rsid w:val="00A21EC9"/>
    <w:rsid w:val="00AF2C1B"/>
    <w:rsid w:val="00B712B4"/>
    <w:rsid w:val="00BC5E78"/>
    <w:rsid w:val="00C91E3C"/>
    <w:rsid w:val="00CA2A44"/>
    <w:rsid w:val="00CB29D1"/>
    <w:rsid w:val="00CF6FE1"/>
    <w:rsid w:val="00D53A79"/>
    <w:rsid w:val="00E43FC2"/>
    <w:rsid w:val="00E80290"/>
    <w:rsid w:val="00FA7EBB"/>
    <w:rsid w:val="02D91B5C"/>
    <w:rsid w:val="17307137"/>
    <w:rsid w:val="192828C7"/>
    <w:rsid w:val="1C8C0BB0"/>
    <w:rsid w:val="1D904BE5"/>
    <w:rsid w:val="23AA266A"/>
    <w:rsid w:val="298E3F12"/>
    <w:rsid w:val="2C9A1123"/>
    <w:rsid w:val="359D0C08"/>
    <w:rsid w:val="391815C9"/>
    <w:rsid w:val="40C146E0"/>
    <w:rsid w:val="43291D16"/>
    <w:rsid w:val="55060DC5"/>
    <w:rsid w:val="55A00569"/>
    <w:rsid w:val="57E91C93"/>
    <w:rsid w:val="590F1EA6"/>
    <w:rsid w:val="5B7D4360"/>
    <w:rsid w:val="5BD04F60"/>
    <w:rsid w:val="62E6604F"/>
    <w:rsid w:val="6D5E733D"/>
    <w:rsid w:val="6EBA3438"/>
    <w:rsid w:val="758B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next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after="120"/>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Balloon Text"/>
    <w:basedOn w:val="1"/>
    <w:link w:val="46"/>
    <w:qFormat/>
    <w:uiPriority w:val="0"/>
    <w:rPr>
      <w:sz w:val="18"/>
      <w:szCs w:val="18"/>
    </w:rPr>
  </w:style>
  <w:style w:type="paragraph" w:styleId="19">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annotation subject"/>
    <w:basedOn w:val="10"/>
    <w:next w:val="10"/>
    <w:qFormat/>
    <w:uiPriority w:val="0"/>
    <w:rPr>
      <w:b/>
    </w:rPr>
  </w:style>
  <w:style w:type="paragraph" w:styleId="26">
    <w:name w:val="Body Text First Indent"/>
    <w:basedOn w:val="12"/>
    <w:qFormat/>
    <w:uiPriority w:val="0"/>
    <w:pPr>
      <w:ind w:firstLine="420" w:firstLineChars="100"/>
    </w:pPr>
  </w:style>
  <w:style w:type="table" w:styleId="28">
    <w:name w:val="Table Grid"/>
    <w:basedOn w:val="2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character" w:styleId="34">
    <w:name w:val="annotation reference"/>
    <w:basedOn w:val="29"/>
    <w:qFormat/>
    <w:uiPriority w:val="0"/>
    <w:rPr>
      <w:sz w:val="21"/>
      <w:szCs w:val="21"/>
    </w:rPr>
  </w:style>
  <w:style w:type="paragraph" w:customStyle="1" w:styleId="35">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默认"/>
    <w:qFormat/>
    <w:uiPriority w:val="0"/>
    <w:pPr>
      <w:spacing w:before="160" w:line="288" w:lineRule="auto"/>
    </w:pPr>
    <w:rPr>
      <w:rFonts w:hint="eastAsia" w:ascii="Arial Unicode MS" w:hAnsi="Arial Unicode MS" w:eastAsia="Arial Unicode MS" w:cs="Arial Unicode MS"/>
      <w:color w:val="000000"/>
      <w:sz w:val="24"/>
      <w:szCs w:val="24"/>
      <w:lang w:val="zh-TW" w:eastAsia="zh-TW" w:bidi="ar-SA"/>
    </w:rPr>
  </w:style>
  <w:style w:type="paragraph" w:customStyle="1" w:styleId="43">
    <w:name w:val="舟式样--正文"/>
    <w:basedOn w:val="1"/>
    <w:qFormat/>
    <w:uiPriority w:val="0"/>
    <w:pPr>
      <w:spacing w:line="360" w:lineRule="auto"/>
    </w:pPr>
    <w:rPr>
      <w:rFonts w:ascii="仿宋_GB2312" w:hAnsi="Calibri" w:eastAsia="仿宋_GB2312"/>
      <w:sz w:val="28"/>
      <w:szCs w:val="22"/>
    </w:rPr>
  </w:style>
  <w:style w:type="paragraph" w:customStyle="1" w:styleId="44">
    <w:name w:val="正文-首行空格"/>
    <w:basedOn w:val="1"/>
    <w:qFormat/>
    <w:uiPriority w:val="0"/>
    <w:pPr>
      <w:spacing w:line="360" w:lineRule="auto"/>
      <w:jc w:val="left"/>
    </w:pPr>
    <w:rPr>
      <w:rFonts w:eastAsiaTheme="minorEastAsia" w:cstheme="minorBidi"/>
      <w:szCs w:val="22"/>
    </w:rPr>
  </w:style>
  <w:style w:type="paragraph" w:styleId="45">
    <w:name w:val="List Paragraph"/>
    <w:basedOn w:val="1"/>
    <w:qFormat/>
    <w:uiPriority w:val="34"/>
    <w:pPr>
      <w:ind w:firstLine="420" w:firstLineChars="200"/>
    </w:pPr>
    <w:rPr>
      <w:rFonts w:asciiTheme="minorHAnsi" w:hAnsiTheme="minorHAnsi" w:eastAsiaTheme="minorEastAsia" w:cstheme="minorBidi"/>
      <w:szCs w:val="24"/>
    </w:rPr>
  </w:style>
  <w:style w:type="character" w:customStyle="1" w:styleId="46">
    <w:name w:val="批注框文本 Char"/>
    <w:basedOn w:val="29"/>
    <w:link w:val="1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30627</Words>
  <Characters>33216</Characters>
  <Lines>319</Lines>
  <Paragraphs>89</Paragraphs>
  <TotalTime>2</TotalTime>
  <ScaleCrop>false</ScaleCrop>
  <LinksUpToDate>false</LinksUpToDate>
  <CharactersWithSpaces>35522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郭虹</cp:lastModifiedBy>
  <cp:lastPrinted>2020-02-27T03:07:00Z</cp:lastPrinted>
  <dcterms:modified xsi:type="dcterms:W3CDTF">2022-09-05T02:19:45Z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B778BEE1B9954280BE3F0664EC162270</vt:lpwstr>
  </property>
</Properties>
</file>