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FDE" w:rsidRPr="00D524D2" w:rsidRDefault="00D524D2" w:rsidP="00F1767B">
      <w:pPr>
        <w:spacing w:line="312" w:lineRule="auto"/>
        <w:ind w:firstLineChars="50" w:firstLine="240"/>
        <w:jc w:val="center"/>
        <w:outlineLvl w:val="0"/>
        <w:rPr>
          <w:rFonts w:ascii="隶书" w:eastAsia="隶书" w:hAnsi="Arial" w:cs="Arial"/>
          <w:b/>
          <w:sz w:val="48"/>
          <w:szCs w:val="48"/>
        </w:rPr>
      </w:pPr>
      <w:r w:rsidRPr="00D524D2">
        <w:rPr>
          <w:rFonts w:ascii="隶书" w:eastAsia="隶书" w:hAnsi="Arial" w:cs="Arial" w:hint="eastAsia"/>
          <w:b/>
          <w:bCs/>
          <w:sz w:val="48"/>
          <w:szCs w:val="48"/>
        </w:rPr>
        <w:t>绍兴市大气污染热点网格监管</w:t>
      </w:r>
      <w:r w:rsidR="00404E2D">
        <w:rPr>
          <w:rFonts w:ascii="隶书" w:eastAsia="隶书" w:hAnsi="Arial" w:cs="Arial" w:hint="eastAsia"/>
          <w:b/>
          <w:sz w:val="48"/>
          <w:szCs w:val="48"/>
        </w:rPr>
        <w:t>项目</w:t>
      </w:r>
    </w:p>
    <w:p w:rsidR="00D524D2" w:rsidRDefault="00D524D2">
      <w:pPr>
        <w:spacing w:line="312" w:lineRule="auto"/>
        <w:jc w:val="center"/>
        <w:outlineLvl w:val="0"/>
        <w:rPr>
          <w:rFonts w:ascii="隶书" w:eastAsia="隶书" w:hAnsi="Arial" w:cs="Arial"/>
          <w:b/>
          <w:sz w:val="72"/>
          <w:szCs w:val="72"/>
        </w:rPr>
      </w:pPr>
    </w:p>
    <w:p w:rsidR="000E4FDE" w:rsidRDefault="00404E2D">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公</w:t>
      </w:r>
    </w:p>
    <w:p w:rsidR="000E4FDE" w:rsidRDefault="00404E2D">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开</w:t>
      </w:r>
    </w:p>
    <w:p w:rsidR="000E4FDE" w:rsidRDefault="00404E2D">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招</w:t>
      </w:r>
    </w:p>
    <w:p w:rsidR="000E4FDE" w:rsidRDefault="00404E2D">
      <w:pPr>
        <w:spacing w:line="312" w:lineRule="auto"/>
        <w:jc w:val="center"/>
        <w:outlineLvl w:val="0"/>
        <w:rPr>
          <w:rFonts w:ascii="隶书" w:eastAsia="隶书" w:hAnsi="Arial" w:cs="Arial"/>
          <w:b/>
          <w:sz w:val="72"/>
          <w:szCs w:val="72"/>
        </w:rPr>
      </w:pPr>
      <w:r>
        <w:rPr>
          <w:rFonts w:ascii="隶书" w:eastAsia="隶书" w:hAnsi="Arial" w:cs="Arial" w:hint="eastAsia"/>
          <w:b/>
          <w:sz w:val="72"/>
          <w:szCs w:val="72"/>
        </w:rPr>
        <w:t>标</w:t>
      </w:r>
    </w:p>
    <w:p w:rsidR="000E4FDE" w:rsidRDefault="00404E2D">
      <w:pPr>
        <w:spacing w:line="312" w:lineRule="auto"/>
        <w:jc w:val="center"/>
        <w:outlineLvl w:val="0"/>
        <w:rPr>
          <w:rFonts w:ascii="隶书" w:eastAsia="隶书"/>
          <w:b/>
          <w:sz w:val="72"/>
          <w:szCs w:val="72"/>
        </w:rPr>
      </w:pPr>
      <w:r>
        <w:rPr>
          <w:rFonts w:ascii="隶书" w:eastAsia="隶书" w:hint="eastAsia"/>
          <w:b/>
          <w:sz w:val="72"/>
          <w:szCs w:val="72"/>
        </w:rPr>
        <w:t>文</w:t>
      </w:r>
    </w:p>
    <w:p w:rsidR="000E4FDE" w:rsidRDefault="00404E2D" w:rsidP="00D524D2">
      <w:pPr>
        <w:spacing w:line="312" w:lineRule="auto"/>
        <w:jc w:val="center"/>
        <w:outlineLvl w:val="0"/>
        <w:rPr>
          <w:rFonts w:ascii="隶书" w:eastAsia="隶书"/>
          <w:b/>
          <w:sz w:val="28"/>
          <w:szCs w:val="28"/>
        </w:rPr>
      </w:pPr>
      <w:r>
        <w:rPr>
          <w:rFonts w:ascii="隶书" w:eastAsia="隶书" w:hint="eastAsia"/>
          <w:b/>
          <w:sz w:val="72"/>
          <w:szCs w:val="72"/>
        </w:rPr>
        <w:t>件</w:t>
      </w:r>
    </w:p>
    <w:p w:rsidR="000E4FDE" w:rsidRDefault="00404E2D">
      <w:pPr>
        <w:spacing w:line="312" w:lineRule="auto"/>
        <w:jc w:val="center"/>
        <w:rPr>
          <w:rFonts w:ascii="隶书" w:eastAsia="隶书"/>
          <w:b/>
          <w:sz w:val="28"/>
          <w:szCs w:val="28"/>
        </w:rPr>
      </w:pPr>
      <w:r>
        <w:rPr>
          <w:rFonts w:ascii="隶书" w:eastAsia="隶书" w:hint="eastAsia"/>
          <w:b/>
          <w:sz w:val="28"/>
          <w:szCs w:val="28"/>
        </w:rPr>
        <w:t>招标编号:CGSHZJ-2020-N000</w:t>
      </w:r>
      <w:r w:rsidR="00D524D2">
        <w:rPr>
          <w:rFonts w:ascii="隶书" w:eastAsia="隶书" w:hint="eastAsia"/>
          <w:b/>
          <w:bCs/>
          <w:color w:val="000000"/>
          <w:sz w:val="28"/>
          <w:szCs w:val="28"/>
        </w:rPr>
        <w:t>452</w:t>
      </w:r>
    </w:p>
    <w:tbl>
      <w:tblPr>
        <w:tblW w:w="7800" w:type="dxa"/>
        <w:jc w:val="center"/>
        <w:tblLayout w:type="fixed"/>
        <w:tblLook w:val="04A0"/>
      </w:tblPr>
      <w:tblGrid>
        <w:gridCol w:w="2356"/>
        <w:gridCol w:w="5444"/>
      </w:tblGrid>
      <w:tr w:rsidR="000E4FDE">
        <w:trPr>
          <w:trHeight w:val="399"/>
          <w:jc w:val="center"/>
        </w:trPr>
        <w:tc>
          <w:tcPr>
            <w:tcW w:w="2356" w:type="dxa"/>
            <w:vAlign w:val="center"/>
          </w:tcPr>
          <w:p w:rsidR="000E4FDE" w:rsidRDefault="00404E2D">
            <w:pPr>
              <w:spacing w:after="100" w:afterAutospacing="1"/>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vAlign w:val="center"/>
          </w:tcPr>
          <w:p w:rsidR="000E4FDE" w:rsidRDefault="00D524D2">
            <w:pPr>
              <w:spacing w:after="100" w:afterAutospacing="1"/>
              <w:rPr>
                <w:rFonts w:ascii="隶书" w:eastAsia="隶书" w:hAnsi="宋体"/>
                <w:sz w:val="28"/>
                <w:szCs w:val="28"/>
              </w:rPr>
            </w:pPr>
            <w:r>
              <w:rPr>
                <w:rFonts w:ascii="隶书" w:eastAsia="隶书" w:hAnsi="宋体" w:hint="eastAsia"/>
                <w:sz w:val="28"/>
                <w:szCs w:val="28"/>
              </w:rPr>
              <w:t>绍兴市生态环境局</w:t>
            </w:r>
          </w:p>
        </w:tc>
      </w:tr>
      <w:tr w:rsidR="000E4FDE">
        <w:trPr>
          <w:trHeight w:val="399"/>
          <w:jc w:val="center"/>
        </w:trPr>
        <w:tc>
          <w:tcPr>
            <w:tcW w:w="2356" w:type="dxa"/>
            <w:vAlign w:val="center"/>
          </w:tcPr>
          <w:p w:rsidR="000E4FDE" w:rsidRDefault="00404E2D">
            <w:pPr>
              <w:spacing w:after="100" w:afterAutospacing="1"/>
              <w:rPr>
                <w:rFonts w:ascii="隶书" w:eastAsia="隶书" w:hAnsi="宋体"/>
                <w:sz w:val="28"/>
                <w:szCs w:val="28"/>
              </w:rPr>
            </w:pPr>
            <w:r>
              <w:rPr>
                <w:rFonts w:ascii="隶书" w:eastAsia="隶书" w:hAnsi="宋体" w:hint="eastAsia"/>
                <w:kern w:val="0"/>
                <w:sz w:val="28"/>
                <w:szCs w:val="28"/>
              </w:rPr>
              <w:t>采购代理机构</w:t>
            </w:r>
            <w:r>
              <w:rPr>
                <w:rFonts w:ascii="隶书" w:eastAsia="隶书" w:hAnsi="宋体" w:hint="eastAsia"/>
                <w:sz w:val="28"/>
                <w:szCs w:val="28"/>
              </w:rPr>
              <w:t>：</w:t>
            </w:r>
          </w:p>
        </w:tc>
        <w:tc>
          <w:tcPr>
            <w:tcW w:w="5444" w:type="dxa"/>
          </w:tcPr>
          <w:p w:rsidR="000E4FDE" w:rsidRDefault="00404E2D">
            <w:pPr>
              <w:spacing w:after="100" w:afterAutospacing="1"/>
              <w:rPr>
                <w:rFonts w:ascii="隶书" w:eastAsia="隶书" w:hAnsi="宋体"/>
                <w:sz w:val="28"/>
                <w:szCs w:val="28"/>
              </w:rPr>
            </w:pPr>
            <w:r>
              <w:rPr>
                <w:rFonts w:ascii="隶书" w:eastAsia="隶书" w:hAnsi="宋体" w:hint="eastAsia"/>
                <w:sz w:val="28"/>
                <w:szCs w:val="28"/>
              </w:rPr>
              <w:t>耀华建设管理有限公司</w:t>
            </w:r>
          </w:p>
        </w:tc>
      </w:tr>
      <w:tr w:rsidR="000E4FDE">
        <w:trPr>
          <w:trHeight w:val="399"/>
          <w:jc w:val="center"/>
        </w:trPr>
        <w:tc>
          <w:tcPr>
            <w:tcW w:w="2356" w:type="dxa"/>
            <w:vMerge w:val="restart"/>
            <w:vAlign w:val="center"/>
          </w:tcPr>
          <w:p w:rsidR="000E4FDE" w:rsidRDefault="00404E2D">
            <w:pPr>
              <w:spacing w:after="100" w:afterAutospacing="1"/>
              <w:rPr>
                <w:rFonts w:ascii="隶书" w:eastAsia="隶书" w:hAnsi="宋体"/>
                <w:sz w:val="28"/>
                <w:szCs w:val="28"/>
              </w:rPr>
            </w:pPr>
            <w:r>
              <w:rPr>
                <w:rFonts w:ascii="隶书" w:eastAsia="隶书" w:hAnsi="宋体" w:hint="eastAsia"/>
                <w:spacing w:val="93"/>
                <w:kern w:val="0"/>
                <w:sz w:val="28"/>
                <w:szCs w:val="28"/>
              </w:rPr>
              <w:t>监督单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4" w:type="dxa"/>
          </w:tcPr>
          <w:p w:rsidR="000E4FDE" w:rsidRDefault="00404E2D">
            <w:pPr>
              <w:spacing w:after="100" w:afterAutospacing="1"/>
              <w:rPr>
                <w:rFonts w:ascii="隶书" w:eastAsia="隶书" w:hAnsi="宋体"/>
                <w:sz w:val="28"/>
                <w:szCs w:val="28"/>
              </w:rPr>
            </w:pPr>
            <w:r>
              <w:rPr>
                <w:rFonts w:ascii="隶书" w:eastAsia="隶书" w:hAnsi="宋体" w:hint="eastAsia"/>
                <w:sz w:val="28"/>
                <w:szCs w:val="28"/>
              </w:rPr>
              <w:t>绍兴市政务服务办公室</w:t>
            </w:r>
          </w:p>
        </w:tc>
      </w:tr>
      <w:tr w:rsidR="000E4FDE">
        <w:trPr>
          <w:trHeight w:val="399"/>
          <w:jc w:val="center"/>
        </w:trPr>
        <w:tc>
          <w:tcPr>
            <w:tcW w:w="2356" w:type="dxa"/>
            <w:vMerge/>
            <w:vAlign w:val="center"/>
          </w:tcPr>
          <w:p w:rsidR="000E4FDE" w:rsidRDefault="000E4FDE">
            <w:pPr>
              <w:spacing w:after="100" w:afterAutospacing="1"/>
              <w:rPr>
                <w:rFonts w:ascii="隶书" w:eastAsia="隶书" w:hAnsi="宋体"/>
                <w:spacing w:val="93"/>
                <w:kern w:val="0"/>
                <w:sz w:val="28"/>
                <w:szCs w:val="28"/>
              </w:rPr>
            </w:pPr>
          </w:p>
        </w:tc>
        <w:tc>
          <w:tcPr>
            <w:tcW w:w="5444" w:type="dxa"/>
          </w:tcPr>
          <w:p w:rsidR="000E4FDE" w:rsidRDefault="00404E2D">
            <w:pPr>
              <w:spacing w:after="100" w:afterAutospacing="1"/>
              <w:rPr>
                <w:rFonts w:ascii="隶书" w:eastAsia="隶书" w:hAnsi="宋体"/>
                <w:sz w:val="28"/>
                <w:szCs w:val="28"/>
              </w:rPr>
            </w:pPr>
            <w:r>
              <w:rPr>
                <w:rFonts w:ascii="隶书" w:eastAsia="隶书" w:hAnsi="宋体" w:hint="eastAsia"/>
                <w:sz w:val="28"/>
                <w:szCs w:val="28"/>
              </w:rPr>
              <w:t>绍兴市财政局</w:t>
            </w:r>
          </w:p>
        </w:tc>
      </w:tr>
      <w:tr w:rsidR="000E4FDE">
        <w:trPr>
          <w:trHeight w:val="399"/>
          <w:jc w:val="center"/>
        </w:trPr>
        <w:tc>
          <w:tcPr>
            <w:tcW w:w="7800" w:type="dxa"/>
            <w:gridSpan w:val="2"/>
          </w:tcPr>
          <w:p w:rsidR="000E4FDE" w:rsidRDefault="00404E2D" w:rsidP="00D524D2">
            <w:pPr>
              <w:spacing w:after="100" w:afterAutospacing="1"/>
              <w:jc w:val="center"/>
              <w:rPr>
                <w:rFonts w:ascii="隶书" w:eastAsia="隶书" w:hAnsi="宋体"/>
                <w:sz w:val="28"/>
                <w:szCs w:val="28"/>
              </w:rPr>
            </w:pP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二</w:t>
            </w:r>
            <w:r>
              <w:rPr>
                <w:rFonts w:ascii="隶书" w:eastAsia="隶书"/>
                <w:b/>
                <w:sz w:val="28"/>
                <w:szCs w:val="28"/>
              </w:rPr>
              <w:t>0</w:t>
            </w:r>
            <w:r>
              <w:rPr>
                <w:rFonts w:ascii="隶书" w:eastAsia="隶书" w:hint="eastAsia"/>
                <w:b/>
                <w:sz w:val="28"/>
                <w:szCs w:val="28"/>
              </w:rPr>
              <w:t>年</w:t>
            </w:r>
            <w:r w:rsidR="00D524D2">
              <w:rPr>
                <w:rFonts w:ascii="隶书" w:eastAsia="隶书" w:hint="eastAsia"/>
                <w:b/>
                <w:sz w:val="28"/>
                <w:szCs w:val="28"/>
              </w:rPr>
              <w:t>十一</w:t>
            </w:r>
            <w:r>
              <w:rPr>
                <w:rFonts w:ascii="隶书" w:eastAsia="隶书" w:hint="eastAsia"/>
                <w:b/>
                <w:sz w:val="28"/>
                <w:szCs w:val="28"/>
              </w:rPr>
              <w:t>月</w:t>
            </w:r>
          </w:p>
        </w:tc>
      </w:tr>
    </w:tbl>
    <w:p w:rsidR="000E4FDE" w:rsidRDefault="000E4FDE">
      <w:pPr>
        <w:jc w:val="center"/>
        <w:rPr>
          <w:rFonts w:ascii="仿宋" w:eastAsia="仿宋" w:hAnsi="仿宋" w:cs="仿宋"/>
          <w:b/>
          <w:sz w:val="44"/>
          <w:szCs w:val="44"/>
        </w:rPr>
      </w:pPr>
    </w:p>
    <w:p w:rsidR="000E4FDE" w:rsidRDefault="000E4FDE">
      <w:pPr>
        <w:jc w:val="center"/>
        <w:rPr>
          <w:rFonts w:ascii="仿宋" w:eastAsia="仿宋" w:hAnsi="仿宋" w:cs="仿宋"/>
          <w:b/>
          <w:sz w:val="44"/>
          <w:szCs w:val="44"/>
        </w:rPr>
      </w:pPr>
    </w:p>
    <w:p w:rsidR="000E4FDE" w:rsidRDefault="00404E2D">
      <w:pPr>
        <w:jc w:val="center"/>
        <w:rPr>
          <w:rFonts w:ascii="仿宋" w:eastAsia="仿宋" w:hAnsi="仿宋" w:cs="仿宋"/>
          <w:b/>
          <w:sz w:val="44"/>
          <w:szCs w:val="44"/>
        </w:rPr>
      </w:pPr>
      <w:r>
        <w:rPr>
          <w:rFonts w:ascii="仿宋" w:eastAsia="仿宋" w:hAnsi="仿宋" w:cs="仿宋" w:hint="eastAsia"/>
          <w:b/>
          <w:sz w:val="44"/>
          <w:szCs w:val="44"/>
        </w:rPr>
        <w:t>目录</w:t>
      </w:r>
    </w:p>
    <w:p w:rsidR="000E4FDE" w:rsidRDefault="000E4FDE">
      <w:pPr>
        <w:jc w:val="center"/>
        <w:rPr>
          <w:rFonts w:ascii="仿宋" w:eastAsia="仿宋" w:hAnsi="仿宋" w:cs="仿宋"/>
          <w:b/>
          <w:sz w:val="44"/>
          <w:szCs w:val="44"/>
        </w:rPr>
      </w:pPr>
    </w:p>
    <w:p w:rsidR="000E4FDE" w:rsidRDefault="000E4FDE">
      <w:pPr>
        <w:jc w:val="center"/>
        <w:rPr>
          <w:rFonts w:ascii="仿宋" w:eastAsia="仿宋" w:hAnsi="仿宋" w:cs="仿宋"/>
        </w:rPr>
      </w:pP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0E4FDE" w:rsidRDefault="00404E2D">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0E4FDE" w:rsidRDefault="000E4FDE">
      <w:pPr>
        <w:snapToGrid w:val="0"/>
        <w:spacing w:line="480" w:lineRule="auto"/>
        <w:jc w:val="left"/>
        <w:rPr>
          <w:rFonts w:ascii="仿宋" w:eastAsia="仿宋" w:hAnsi="仿宋" w:cs="仿宋"/>
          <w:sz w:val="36"/>
          <w:szCs w:val="36"/>
        </w:rPr>
      </w:pPr>
    </w:p>
    <w:p w:rsidR="000E4FDE" w:rsidRDefault="000E4FDE">
      <w:pPr>
        <w:snapToGrid w:val="0"/>
        <w:spacing w:line="480" w:lineRule="auto"/>
        <w:jc w:val="left"/>
        <w:rPr>
          <w:rFonts w:ascii="仿宋" w:eastAsia="仿宋" w:hAnsi="仿宋" w:cs="仿宋"/>
          <w:sz w:val="36"/>
          <w:szCs w:val="36"/>
        </w:rPr>
      </w:pPr>
    </w:p>
    <w:p w:rsidR="000E4FDE" w:rsidRDefault="000E4FDE">
      <w:pPr>
        <w:snapToGrid w:val="0"/>
        <w:spacing w:line="480" w:lineRule="auto"/>
        <w:jc w:val="left"/>
        <w:rPr>
          <w:rFonts w:ascii="仿宋" w:eastAsia="仿宋" w:hAnsi="仿宋" w:cs="仿宋"/>
          <w:sz w:val="36"/>
          <w:szCs w:val="36"/>
        </w:rPr>
      </w:pPr>
    </w:p>
    <w:p w:rsidR="000E4FDE" w:rsidRDefault="000E4FDE">
      <w:pPr>
        <w:snapToGrid w:val="0"/>
        <w:spacing w:line="480" w:lineRule="auto"/>
        <w:jc w:val="left"/>
        <w:rPr>
          <w:rFonts w:ascii="仿宋" w:eastAsia="仿宋" w:hAnsi="仿宋" w:cs="仿宋"/>
          <w:sz w:val="36"/>
          <w:szCs w:val="36"/>
        </w:rPr>
      </w:pPr>
    </w:p>
    <w:p w:rsidR="000E4FDE" w:rsidRDefault="000E4FDE">
      <w:pPr>
        <w:snapToGrid w:val="0"/>
        <w:spacing w:line="480" w:lineRule="auto"/>
        <w:jc w:val="left"/>
        <w:rPr>
          <w:rFonts w:ascii="仿宋" w:eastAsia="仿宋" w:hAnsi="仿宋" w:cs="仿宋"/>
          <w:sz w:val="36"/>
          <w:szCs w:val="36"/>
        </w:rPr>
      </w:pPr>
    </w:p>
    <w:p w:rsidR="000E4FDE" w:rsidRDefault="000E4FDE">
      <w:pPr>
        <w:snapToGrid w:val="0"/>
        <w:spacing w:line="288" w:lineRule="auto"/>
        <w:rPr>
          <w:rFonts w:ascii="仿宋" w:eastAsia="仿宋" w:hAnsi="仿宋" w:cs="仿宋"/>
          <w:b/>
          <w:sz w:val="36"/>
          <w:szCs w:val="36"/>
        </w:rPr>
      </w:pPr>
    </w:p>
    <w:p w:rsidR="000E4FDE" w:rsidRDefault="00404E2D">
      <w:pPr>
        <w:pageBreakBefore/>
        <w:snapToGrid w:val="0"/>
        <w:spacing w:line="600" w:lineRule="exact"/>
        <w:jc w:val="center"/>
        <w:rPr>
          <w:rFonts w:ascii="仿宋" w:eastAsia="仿宋" w:hAnsi="仿宋" w:cs="仿宋"/>
          <w:b/>
          <w:sz w:val="36"/>
          <w:szCs w:val="36"/>
        </w:rPr>
      </w:pPr>
      <w:r>
        <w:rPr>
          <w:rFonts w:ascii="仿宋" w:eastAsia="仿宋" w:hAnsi="仿宋" w:cs="仿宋" w:hint="eastAsia"/>
          <w:b/>
          <w:sz w:val="36"/>
          <w:szCs w:val="36"/>
        </w:rPr>
        <w:lastRenderedPageBreak/>
        <w:t>第一部分 招标公告</w:t>
      </w:r>
    </w:p>
    <w:tbl>
      <w:tblPr>
        <w:tblW w:w="5000" w:type="pct"/>
        <w:tblCellMar>
          <w:left w:w="0" w:type="dxa"/>
          <w:right w:w="0" w:type="dxa"/>
        </w:tblCellMar>
        <w:tblLook w:val="04A0"/>
      </w:tblPr>
      <w:tblGrid>
        <w:gridCol w:w="9026"/>
      </w:tblGrid>
      <w:tr w:rsidR="000E4FDE">
        <w:tc>
          <w:tcPr>
            <w:tcW w:w="5000" w:type="pct"/>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0E4FDE">
              <w:trPr>
                <w:trHeight w:val="1450"/>
              </w:trPr>
              <w:tc>
                <w:tcPr>
                  <w:tcW w:w="8612" w:type="dxa"/>
                </w:tcPr>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项目概况：  </w:t>
                  </w:r>
                </w:p>
                <w:p w:rsidR="000E4FDE" w:rsidRDefault="00D524D2" w:rsidP="00215299">
                  <w:pPr>
                    <w:widowControl/>
                    <w:snapToGrid w:val="0"/>
                    <w:spacing w:line="288" w:lineRule="auto"/>
                    <w:rPr>
                      <w:rFonts w:ascii="仿宋" w:eastAsia="仿宋" w:hAnsi="仿宋" w:cs="仿宋"/>
                      <w:kern w:val="0"/>
                      <w:sz w:val="24"/>
                    </w:rPr>
                  </w:pPr>
                  <w:r>
                    <w:rPr>
                      <w:rFonts w:ascii="仿宋" w:eastAsia="仿宋" w:hAnsi="仿宋" w:cs="仿宋" w:hint="eastAsia"/>
                      <w:kern w:val="0"/>
                      <w:sz w:val="24"/>
                    </w:rPr>
                    <w:t>绍兴市生态环境局</w:t>
                  </w:r>
                  <w:r w:rsidRPr="00B860D2">
                    <w:rPr>
                      <w:rFonts w:ascii="仿宋" w:eastAsia="仿宋" w:hAnsi="仿宋" w:cs="宋体" w:hint="eastAsia"/>
                      <w:bCs/>
                      <w:color w:val="000000"/>
                      <w:sz w:val="24"/>
                    </w:rPr>
                    <w:t>大气污染热点网格监管</w:t>
                  </w:r>
                  <w:r w:rsidR="00404E2D">
                    <w:rPr>
                      <w:rFonts w:ascii="仿宋" w:eastAsia="仿宋" w:hAnsi="仿宋" w:cs="仿宋" w:hint="eastAsia"/>
                      <w:kern w:val="0"/>
                      <w:sz w:val="24"/>
                    </w:rPr>
                    <w:t>项目的潜在投标人应在网上报名获取（下载）招标文件，并于2020年</w:t>
                  </w:r>
                  <w:r w:rsidR="005C120E">
                    <w:rPr>
                      <w:rFonts w:ascii="仿宋" w:eastAsia="仿宋" w:hAnsi="仿宋" w:cs="仿宋" w:hint="eastAsia"/>
                      <w:kern w:val="0"/>
                      <w:sz w:val="24"/>
                    </w:rPr>
                    <w:t>12</w:t>
                  </w:r>
                  <w:r w:rsidR="00404E2D">
                    <w:rPr>
                      <w:rFonts w:ascii="仿宋" w:eastAsia="仿宋" w:hAnsi="仿宋" w:cs="仿宋" w:hint="eastAsia"/>
                      <w:kern w:val="0"/>
                      <w:sz w:val="24"/>
                    </w:rPr>
                    <w:t>月</w:t>
                  </w:r>
                  <w:r w:rsidR="00215299">
                    <w:rPr>
                      <w:rFonts w:ascii="仿宋" w:eastAsia="仿宋" w:hAnsi="仿宋" w:cs="仿宋" w:hint="eastAsia"/>
                      <w:kern w:val="0"/>
                      <w:sz w:val="24"/>
                    </w:rPr>
                    <w:t>10</w:t>
                  </w:r>
                  <w:r w:rsidR="00404E2D">
                    <w:rPr>
                      <w:rFonts w:ascii="仿宋" w:eastAsia="仿宋" w:hAnsi="仿宋" w:cs="仿宋" w:hint="eastAsia"/>
                      <w:kern w:val="0"/>
                      <w:sz w:val="24"/>
                    </w:rPr>
                    <w:t>日</w:t>
                  </w:r>
                  <w:r w:rsidR="00215299">
                    <w:rPr>
                      <w:rFonts w:ascii="仿宋" w:eastAsia="仿宋" w:hAnsi="仿宋" w:cs="仿宋" w:hint="eastAsia"/>
                      <w:kern w:val="0"/>
                      <w:sz w:val="24"/>
                    </w:rPr>
                    <w:t>14</w:t>
                  </w:r>
                  <w:r w:rsidR="00404E2D">
                    <w:rPr>
                      <w:rFonts w:ascii="仿宋" w:eastAsia="仿宋" w:hAnsi="仿宋" w:cs="仿宋" w:hint="eastAsia"/>
                      <w:kern w:val="0"/>
                      <w:sz w:val="24"/>
                    </w:rPr>
                    <w:t>:00（北京时间）前递交（上传）投标文件。</w:t>
                  </w:r>
                </w:p>
              </w:tc>
            </w:tr>
          </w:tbl>
          <w:p w:rsidR="000E4FDE" w:rsidRDefault="00404E2D">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一、项目基本情况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项目编号：CGSHZJ-2020-N000</w:t>
            </w:r>
            <w:r w:rsidR="00D524D2">
              <w:rPr>
                <w:rFonts w:ascii="仿宋" w:eastAsia="仿宋" w:hAnsi="仿宋" w:cs="仿宋" w:hint="eastAsia"/>
                <w:kern w:val="0"/>
                <w:sz w:val="24"/>
              </w:rPr>
              <w:t>452</w:t>
            </w:r>
            <w:r>
              <w:rPr>
                <w:rFonts w:ascii="仿宋" w:eastAsia="仿宋" w:hAnsi="仿宋" w:cs="仿宋" w:hint="eastAsia"/>
                <w:kern w:val="0"/>
                <w:sz w:val="24"/>
              </w:rPr>
              <w:t>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项目名称：</w:t>
            </w:r>
            <w:r w:rsidR="00D524D2">
              <w:rPr>
                <w:rFonts w:ascii="仿宋" w:eastAsia="仿宋" w:hAnsi="仿宋" w:cs="仿宋" w:hint="eastAsia"/>
                <w:kern w:val="0"/>
                <w:sz w:val="24"/>
              </w:rPr>
              <w:t>绍兴市生态环境局</w:t>
            </w:r>
            <w:r w:rsidR="00D524D2" w:rsidRPr="00B860D2">
              <w:rPr>
                <w:rFonts w:ascii="仿宋" w:eastAsia="仿宋" w:hAnsi="仿宋" w:cs="宋体" w:hint="eastAsia"/>
                <w:bCs/>
                <w:color w:val="000000"/>
                <w:sz w:val="24"/>
              </w:rPr>
              <w:t>大气污染热点网格监管</w:t>
            </w:r>
            <w:r>
              <w:rPr>
                <w:rFonts w:ascii="仿宋" w:eastAsia="仿宋" w:hAnsi="仿宋" w:cs="仿宋" w:hint="eastAsia"/>
                <w:kern w:val="0"/>
                <w:sz w:val="24"/>
              </w:rPr>
              <w:t>项目</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预算金额（元）：</w:t>
            </w:r>
            <w:r w:rsidR="00D524D2" w:rsidRPr="00D524D2">
              <w:rPr>
                <w:rFonts w:ascii="仿宋" w:eastAsia="仿宋" w:hAnsi="仿宋" w:cs="仿宋" w:hint="eastAsia"/>
                <w:sz w:val="24"/>
              </w:rPr>
              <w:t>6103000</w:t>
            </w:r>
            <w:r>
              <w:rPr>
                <w:rFonts w:ascii="仿宋" w:eastAsia="仿宋" w:hAnsi="仿宋" w:cs="仿宋" w:hint="eastAsia"/>
                <w:kern w:val="0"/>
                <w:sz w:val="24"/>
              </w:rPr>
              <w:t>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最高限价（元）：</w:t>
            </w:r>
            <w:r w:rsidR="00D524D2" w:rsidRPr="00D524D2">
              <w:rPr>
                <w:rFonts w:ascii="仿宋" w:eastAsia="仿宋" w:hAnsi="仿宋" w:cs="仿宋" w:hint="eastAsia"/>
                <w:sz w:val="24"/>
              </w:rPr>
              <w:t>6103000</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采购需求：详见采购文件</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标项一:</w:t>
            </w:r>
            <w:r>
              <w:rPr>
                <w:rFonts w:ascii="仿宋" w:eastAsia="仿宋" w:hAnsi="仿宋" w:cs="仿宋" w:hint="eastAsia"/>
                <w:kern w:val="0"/>
                <w:sz w:val="24"/>
              </w:rPr>
              <w:br/>
              <w:t>  标项名称:</w:t>
            </w:r>
            <w:r w:rsidR="00D524D2">
              <w:rPr>
                <w:rFonts w:ascii="仿宋" w:eastAsia="仿宋" w:hAnsi="仿宋" w:cs="仿宋" w:hint="eastAsia"/>
                <w:kern w:val="0"/>
                <w:sz w:val="24"/>
              </w:rPr>
              <w:t>绍兴市生态环境局</w:t>
            </w:r>
            <w:r w:rsidR="00D524D2" w:rsidRPr="00B860D2">
              <w:rPr>
                <w:rFonts w:ascii="仿宋" w:eastAsia="仿宋" w:hAnsi="仿宋" w:cs="宋体" w:hint="eastAsia"/>
                <w:bCs/>
                <w:color w:val="000000"/>
                <w:sz w:val="24"/>
              </w:rPr>
              <w:t>大气污染热点网格监管</w:t>
            </w:r>
            <w:r>
              <w:rPr>
                <w:rFonts w:ascii="仿宋" w:eastAsia="仿宋" w:hAnsi="仿宋" w:cs="仿宋" w:hint="eastAsia"/>
                <w:kern w:val="0"/>
                <w:sz w:val="24"/>
              </w:rPr>
              <w:t>项目 </w:t>
            </w:r>
            <w:r>
              <w:rPr>
                <w:rFonts w:ascii="仿宋" w:eastAsia="仿宋" w:hAnsi="仿宋" w:cs="仿宋" w:hint="eastAsia"/>
                <w:kern w:val="0"/>
                <w:sz w:val="24"/>
              </w:rPr>
              <w:br/>
              <w:t>  数量:1</w:t>
            </w:r>
            <w:r>
              <w:rPr>
                <w:rFonts w:ascii="仿宋" w:eastAsia="仿宋" w:hAnsi="仿宋" w:cs="仿宋" w:hint="eastAsia"/>
                <w:kern w:val="0"/>
                <w:sz w:val="24"/>
              </w:rPr>
              <w:br/>
              <w:t>  预算金额（元）: </w:t>
            </w:r>
            <w:r w:rsidR="00D524D2" w:rsidRPr="00D524D2">
              <w:rPr>
                <w:rFonts w:ascii="仿宋" w:eastAsia="仿宋" w:hAnsi="仿宋" w:cs="仿宋" w:hint="eastAsia"/>
                <w:sz w:val="24"/>
              </w:rPr>
              <w:t>6103000</w:t>
            </w:r>
            <w:r>
              <w:rPr>
                <w:rFonts w:ascii="仿宋" w:eastAsia="仿宋" w:hAnsi="仿宋" w:cs="仿宋" w:hint="eastAsia"/>
                <w:kern w:val="0"/>
                <w:sz w:val="24"/>
              </w:rPr>
              <w:t> </w:t>
            </w:r>
            <w:r>
              <w:rPr>
                <w:rFonts w:ascii="仿宋" w:eastAsia="仿宋" w:hAnsi="仿宋" w:cs="仿宋" w:hint="eastAsia"/>
                <w:kern w:val="0"/>
                <w:sz w:val="24"/>
              </w:rPr>
              <w:br/>
              <w:t>  简要规格描述或项目基本概况介绍、用途：详见采购文件。 </w:t>
            </w:r>
          </w:p>
          <w:p w:rsidR="000E4FDE" w:rsidRDefault="00404E2D">
            <w:pPr>
              <w:pStyle w:val="af9"/>
              <w:spacing w:afterLines="0" w:line="288" w:lineRule="auto"/>
              <w:ind w:leftChars="228" w:left="479" w:firstLineChars="0" w:firstLine="0"/>
              <w:rPr>
                <w:rFonts w:ascii="仿宋" w:eastAsia="仿宋" w:hAnsi="仿宋" w:cs="仿宋"/>
                <w:szCs w:val="24"/>
              </w:rPr>
            </w:pPr>
            <w:r>
              <w:rPr>
                <w:rFonts w:ascii="仿宋" w:eastAsia="仿宋" w:hAnsi="仿宋" w:cs="仿宋" w:hint="eastAsia"/>
                <w:szCs w:val="24"/>
              </w:rPr>
              <w:t>备注：无。</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本项目（否）接受联合体投标。</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二、申请人的资格要求：</w:t>
            </w:r>
          </w:p>
          <w:p w:rsidR="000E4FDE" w:rsidRDefault="00404E2D">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0E4FDE" w:rsidRDefault="00404E2D">
            <w:pPr>
              <w:widowControl/>
              <w:snapToGrid w:val="0"/>
              <w:spacing w:line="288" w:lineRule="auto"/>
              <w:ind w:firstLineChars="200" w:firstLine="480"/>
              <w:jc w:val="left"/>
              <w:rPr>
                <w:rFonts w:ascii="仿宋" w:eastAsia="仿宋" w:hAnsi="仿宋" w:cs="仿宋"/>
                <w:kern w:val="0"/>
                <w:sz w:val="24"/>
              </w:rPr>
            </w:pPr>
            <w:r>
              <w:rPr>
                <w:rFonts w:ascii="仿宋" w:eastAsia="仿宋" w:hAnsi="仿宋" w:cs="仿宋" w:hint="eastAsia"/>
                <w:kern w:val="0"/>
                <w:sz w:val="24"/>
              </w:rPr>
              <w:t>2.落实政府采购政策需满足的资格要求：无。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三、获取招标文件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时间：2020年</w:t>
            </w:r>
            <w:r w:rsidR="005C120E">
              <w:rPr>
                <w:rFonts w:ascii="仿宋" w:eastAsia="仿宋" w:hAnsi="仿宋" w:cs="仿宋" w:hint="eastAsia"/>
                <w:kern w:val="0"/>
                <w:sz w:val="24"/>
              </w:rPr>
              <w:t>11</w:t>
            </w:r>
            <w:r>
              <w:rPr>
                <w:rFonts w:ascii="仿宋" w:eastAsia="仿宋" w:hAnsi="仿宋" w:cs="仿宋" w:hint="eastAsia"/>
                <w:kern w:val="0"/>
                <w:sz w:val="24"/>
              </w:rPr>
              <w:t>月</w:t>
            </w:r>
            <w:r w:rsidR="00215299">
              <w:rPr>
                <w:rFonts w:ascii="仿宋" w:eastAsia="仿宋" w:hAnsi="仿宋" w:cs="仿宋" w:hint="eastAsia"/>
                <w:kern w:val="0"/>
                <w:sz w:val="24"/>
              </w:rPr>
              <w:t>20</w:t>
            </w:r>
            <w:r>
              <w:rPr>
                <w:rFonts w:ascii="仿宋" w:eastAsia="仿宋" w:hAnsi="仿宋" w:cs="仿宋" w:hint="eastAsia"/>
                <w:kern w:val="0"/>
                <w:sz w:val="24"/>
              </w:rPr>
              <w:t>日至2020年</w:t>
            </w:r>
            <w:r w:rsidR="005C120E">
              <w:rPr>
                <w:rFonts w:ascii="仿宋" w:eastAsia="仿宋" w:hAnsi="仿宋" w:cs="仿宋" w:hint="eastAsia"/>
                <w:kern w:val="0"/>
                <w:sz w:val="24"/>
              </w:rPr>
              <w:t>11</w:t>
            </w:r>
            <w:r>
              <w:rPr>
                <w:rFonts w:ascii="仿宋" w:eastAsia="仿宋" w:hAnsi="仿宋" w:cs="仿宋" w:hint="eastAsia"/>
                <w:kern w:val="0"/>
                <w:sz w:val="24"/>
              </w:rPr>
              <w:t>月</w:t>
            </w:r>
            <w:r w:rsidR="005C120E">
              <w:rPr>
                <w:rFonts w:ascii="仿宋" w:eastAsia="仿宋" w:hAnsi="仿宋" w:cs="仿宋" w:hint="eastAsia"/>
                <w:kern w:val="0"/>
                <w:sz w:val="24"/>
              </w:rPr>
              <w:t>2</w:t>
            </w:r>
            <w:r w:rsidR="00215299">
              <w:rPr>
                <w:rFonts w:ascii="仿宋" w:eastAsia="仿宋" w:hAnsi="仿宋" w:cs="仿宋" w:hint="eastAsia"/>
                <w:kern w:val="0"/>
                <w:sz w:val="24"/>
              </w:rPr>
              <w:t>6</w:t>
            </w:r>
            <w:r>
              <w:rPr>
                <w:rFonts w:ascii="仿宋" w:eastAsia="仿宋" w:hAnsi="仿宋" w:cs="仿宋" w:hint="eastAsia"/>
                <w:kern w:val="0"/>
                <w:sz w:val="24"/>
              </w:rPr>
              <w:t>日，每天上午00:00至12:00 ，下午12:00至23:59（北京时间，线上获取法定节假日均可，线下获取文件法定节假日除外）</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地点（网址）：</w:t>
            </w:r>
            <w:r>
              <w:rPr>
                <w:rFonts w:ascii="仿宋" w:eastAsia="仿宋" w:hAnsi="仿宋" w:cs="仿宋" w:hint="eastAsia"/>
                <w:bCs/>
                <w:kern w:val="0"/>
                <w:sz w:val="24"/>
              </w:rPr>
              <w:t>http://www.zcygov.cn/</w:t>
            </w:r>
            <w:r>
              <w:rPr>
                <w:rFonts w:ascii="仿宋" w:eastAsia="仿宋" w:hAnsi="仿宋" w:cs="仿宋" w:hint="eastAsia"/>
                <w:kern w:val="0"/>
                <w:sz w:val="24"/>
              </w:rPr>
              <w:t>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方式：</w:t>
            </w:r>
            <w:r>
              <w:rPr>
                <w:rFonts w:ascii="仿宋" w:eastAsia="仿宋" w:hAnsi="仿宋" w:cs="仿宋" w:hint="eastAsia"/>
                <w:bCs/>
                <w:kern w:val="0"/>
                <w:sz w:val="24"/>
              </w:rPr>
              <w:t>供应商登陆政采云平台http://www.zcygov.cn/，在线申请获取采购文件（进入“项目采购”应用，在获取采购文件菜单中选择项目，申请获取采购文件）。</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售价（元）：0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四、提交投标文件截止时间、开标时间和地点</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提交投标文件截止时间：2020年</w:t>
            </w:r>
            <w:r w:rsidR="005C120E">
              <w:rPr>
                <w:rFonts w:ascii="仿宋" w:eastAsia="仿宋" w:hAnsi="仿宋" w:cs="仿宋" w:hint="eastAsia"/>
                <w:kern w:val="0"/>
                <w:sz w:val="24"/>
              </w:rPr>
              <w:t>12</w:t>
            </w:r>
            <w:r>
              <w:rPr>
                <w:rFonts w:ascii="仿宋" w:eastAsia="仿宋" w:hAnsi="仿宋" w:cs="仿宋" w:hint="eastAsia"/>
                <w:kern w:val="0"/>
                <w:sz w:val="24"/>
              </w:rPr>
              <w:t>月</w:t>
            </w:r>
            <w:r w:rsidR="00215299">
              <w:rPr>
                <w:rFonts w:ascii="仿宋" w:eastAsia="仿宋" w:hAnsi="仿宋" w:cs="仿宋" w:hint="eastAsia"/>
                <w:kern w:val="0"/>
                <w:sz w:val="24"/>
              </w:rPr>
              <w:t>10</w:t>
            </w:r>
            <w:r>
              <w:rPr>
                <w:rFonts w:ascii="仿宋" w:eastAsia="仿宋" w:hAnsi="仿宋" w:cs="仿宋" w:hint="eastAsia"/>
                <w:kern w:val="0"/>
                <w:sz w:val="24"/>
              </w:rPr>
              <w:t>日</w:t>
            </w:r>
            <w:r w:rsidR="00215299">
              <w:rPr>
                <w:rFonts w:ascii="仿宋" w:eastAsia="仿宋" w:hAnsi="仿宋" w:cs="仿宋" w:hint="eastAsia"/>
                <w:kern w:val="0"/>
                <w:sz w:val="24"/>
              </w:rPr>
              <w:t>14</w:t>
            </w:r>
            <w:r>
              <w:rPr>
                <w:rFonts w:ascii="仿宋" w:eastAsia="仿宋" w:hAnsi="仿宋" w:cs="仿宋" w:hint="eastAsia"/>
                <w:kern w:val="0"/>
                <w:sz w:val="24"/>
              </w:rPr>
              <w:t>:00（北京时间）</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投标地点（网址）：</w:t>
            </w:r>
            <w:r>
              <w:rPr>
                <w:rFonts w:ascii="仿宋" w:eastAsia="仿宋" w:hAnsi="仿宋" w:cs="仿宋" w:hint="eastAsia"/>
                <w:bCs/>
                <w:kern w:val="0"/>
                <w:sz w:val="24"/>
              </w:rPr>
              <w:t>http://www.zcygov.cn/</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lastRenderedPageBreak/>
              <w:t>开标时间：2020年</w:t>
            </w:r>
            <w:r w:rsidR="005C120E">
              <w:rPr>
                <w:rFonts w:ascii="仿宋" w:eastAsia="仿宋" w:hAnsi="仿宋" w:cs="仿宋" w:hint="eastAsia"/>
                <w:kern w:val="0"/>
                <w:sz w:val="24"/>
              </w:rPr>
              <w:t>12</w:t>
            </w:r>
            <w:r>
              <w:rPr>
                <w:rFonts w:ascii="仿宋" w:eastAsia="仿宋" w:hAnsi="仿宋" w:cs="仿宋" w:hint="eastAsia"/>
                <w:kern w:val="0"/>
                <w:sz w:val="24"/>
              </w:rPr>
              <w:t>月</w:t>
            </w:r>
            <w:r w:rsidR="00215299">
              <w:rPr>
                <w:rFonts w:ascii="仿宋" w:eastAsia="仿宋" w:hAnsi="仿宋" w:cs="仿宋" w:hint="eastAsia"/>
                <w:kern w:val="0"/>
                <w:sz w:val="24"/>
              </w:rPr>
              <w:t>10</w:t>
            </w:r>
            <w:r>
              <w:rPr>
                <w:rFonts w:ascii="仿宋" w:eastAsia="仿宋" w:hAnsi="仿宋" w:cs="仿宋" w:hint="eastAsia"/>
                <w:kern w:val="0"/>
                <w:sz w:val="24"/>
              </w:rPr>
              <w:t>日</w:t>
            </w:r>
            <w:r w:rsidR="00215299">
              <w:rPr>
                <w:rFonts w:ascii="仿宋" w:eastAsia="仿宋" w:hAnsi="仿宋" w:cs="仿宋" w:hint="eastAsia"/>
                <w:kern w:val="0"/>
                <w:sz w:val="24"/>
              </w:rPr>
              <w:t>14</w:t>
            </w:r>
            <w:r>
              <w:rPr>
                <w:rFonts w:ascii="仿宋" w:eastAsia="仿宋" w:hAnsi="仿宋" w:cs="仿宋" w:hint="eastAsia"/>
                <w:kern w:val="0"/>
                <w:sz w:val="24"/>
              </w:rPr>
              <w:t>:00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开标地点（网址）：绍兴市迪荡新城惠利街20号鼎盛时代大厦四楼绍兴市公共资源交易中心418室。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五、公告期限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自本公告发布之日起5个工作日。</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六、其他补充事宜</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2.其他事项：无。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七、对本次采购提出询问、质疑、投诉，请按以下方式联系</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1.采购人信息</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名称：</w:t>
            </w:r>
            <w:r w:rsidR="00D524D2">
              <w:rPr>
                <w:rFonts w:ascii="仿宋" w:eastAsia="仿宋" w:hAnsi="仿宋" w:cs="仿宋" w:hint="eastAsia"/>
                <w:kern w:val="0"/>
                <w:sz w:val="24"/>
              </w:rPr>
              <w:t>绍兴市生态环境局</w:t>
            </w:r>
            <w:r>
              <w:rPr>
                <w:rFonts w:ascii="仿宋" w:eastAsia="仿宋" w:hAnsi="仿宋" w:cs="仿宋" w:hint="eastAsia"/>
                <w:kern w:val="0"/>
                <w:sz w:val="24"/>
              </w:rPr>
              <w:t xml:space="preserve">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地址：绍兴市越城区越西路1号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传真：/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w:t>
            </w:r>
            <w:r w:rsidR="00D524D2" w:rsidRPr="00B860D2">
              <w:rPr>
                <w:rFonts w:ascii="仿宋" w:eastAsia="仿宋" w:hAnsi="仿宋" w:cs="仿宋" w:hint="eastAsia"/>
                <w:bCs/>
                <w:color w:val="000000"/>
                <w:sz w:val="24"/>
              </w:rPr>
              <w:t xml:space="preserve">  钱弘</w:t>
            </w:r>
            <w:r>
              <w:rPr>
                <w:rFonts w:ascii="仿宋" w:eastAsia="仿宋" w:hAnsi="仿宋" w:cs="仿宋" w:hint="eastAsia"/>
                <w:kern w:val="0"/>
                <w:sz w:val="24"/>
              </w:rPr>
              <w:t xml:space="preserve">  </w:t>
            </w:r>
          </w:p>
          <w:p w:rsidR="00D524D2" w:rsidRDefault="00404E2D">
            <w:pPr>
              <w:widowControl/>
              <w:snapToGrid w:val="0"/>
              <w:spacing w:line="288" w:lineRule="auto"/>
              <w:ind w:firstLineChars="200" w:firstLine="480"/>
              <w:rPr>
                <w:rFonts w:ascii="仿宋" w:eastAsia="仿宋" w:hAnsi="仿宋" w:cs="仿宋"/>
                <w:bCs/>
                <w:color w:val="000000"/>
                <w:sz w:val="24"/>
              </w:rPr>
            </w:pPr>
            <w:r>
              <w:rPr>
                <w:rFonts w:ascii="仿宋" w:eastAsia="仿宋" w:hAnsi="仿宋" w:cs="仿宋" w:hint="eastAsia"/>
                <w:kern w:val="0"/>
                <w:sz w:val="24"/>
              </w:rPr>
              <w:t>项目联系方式（询问）：</w:t>
            </w:r>
            <w:r w:rsidR="00D524D2" w:rsidRPr="00B860D2">
              <w:rPr>
                <w:rFonts w:ascii="仿宋" w:eastAsia="仿宋" w:hAnsi="仿宋" w:cs="仿宋" w:hint="eastAsia"/>
                <w:bCs/>
                <w:color w:val="000000"/>
                <w:sz w:val="24"/>
              </w:rPr>
              <w:t>0575- 89180223</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质疑联系人：</w:t>
            </w:r>
            <w:r w:rsidR="00D524D2" w:rsidRPr="00B860D2">
              <w:rPr>
                <w:rFonts w:ascii="仿宋" w:eastAsia="仿宋" w:hAnsi="仿宋" w:cs="仿宋" w:hint="eastAsia"/>
                <w:bCs/>
                <w:color w:val="000000"/>
                <w:sz w:val="24"/>
              </w:rPr>
              <w:t>钱弘</w:t>
            </w:r>
            <w:r>
              <w:rPr>
                <w:rFonts w:ascii="仿宋" w:eastAsia="仿宋" w:hAnsi="仿宋" w:cs="仿宋" w:hint="eastAsia"/>
                <w:kern w:val="0"/>
                <w:sz w:val="24"/>
              </w:rPr>
              <w:t xml:space="preserve">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质疑联系方式：</w:t>
            </w:r>
            <w:r w:rsidR="00D524D2" w:rsidRPr="00B860D2">
              <w:rPr>
                <w:rFonts w:ascii="仿宋" w:eastAsia="仿宋" w:hAnsi="仿宋" w:cs="仿宋" w:hint="eastAsia"/>
                <w:bCs/>
                <w:color w:val="000000"/>
                <w:sz w:val="24"/>
              </w:rPr>
              <w:t>0575- 89180223</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2.采购代理机构信息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名称：耀华建设管理有限公司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地址：绍兴市越城区阳明北路80号滨江大厦C楼3楼9/10室</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传真：0575-88776697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项目联系人（询问）：</w:t>
            </w:r>
            <w:r w:rsidR="00D524D2">
              <w:rPr>
                <w:rFonts w:ascii="仿宋" w:eastAsia="仿宋" w:hAnsi="仿宋" w:cs="仿宋" w:hint="eastAsia"/>
                <w:kern w:val="0"/>
                <w:sz w:val="24"/>
              </w:rPr>
              <w:t>胡敏</w:t>
            </w:r>
            <w:r>
              <w:rPr>
                <w:rFonts w:ascii="仿宋" w:eastAsia="仿宋" w:hAnsi="仿宋" w:cs="仿宋" w:hint="eastAsia"/>
                <w:kern w:val="0"/>
                <w:sz w:val="24"/>
              </w:rPr>
              <w:t xml:space="preserve">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项目联系方式（询问）：0575-88336881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质疑联系人：单成燕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质疑联系方式：0575-88776697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3.同级政府采购监督管理部门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名称：绍兴市财政局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地址：绍兴市越城区凤林西路151号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传真：0575-85209806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联系人 ：应春兴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 xml:space="preserve">监督投诉电话：0575-85209806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若对项目采购电子交易系统操作有疑问，可登录政采云</w:t>
            </w:r>
            <w:r>
              <w:rPr>
                <w:rFonts w:ascii="仿宋" w:eastAsia="仿宋" w:hAnsi="仿宋" w:cs="仿宋" w:hint="eastAsia"/>
                <w:kern w:val="0"/>
                <w:sz w:val="24"/>
              </w:rPr>
              <w:lastRenderedPageBreak/>
              <w:t>（https://www.zcygov.cn/），点击右侧咨询小采，获取采小蜜智能服务管家帮助，或拨打政采云服务热线400-881-7190获取热线服务帮助。    </w:t>
            </w:r>
          </w:p>
          <w:p w:rsidR="000E4FDE" w:rsidRDefault="00404E2D">
            <w:pPr>
              <w:widowControl/>
              <w:snapToGrid w:val="0"/>
              <w:spacing w:line="288" w:lineRule="auto"/>
              <w:ind w:firstLineChars="200" w:firstLine="480"/>
              <w:rPr>
                <w:rFonts w:ascii="仿宋" w:eastAsia="仿宋" w:hAnsi="仿宋" w:cs="仿宋"/>
                <w:kern w:val="0"/>
                <w:sz w:val="24"/>
              </w:rPr>
            </w:pPr>
            <w:r>
              <w:rPr>
                <w:rFonts w:ascii="仿宋" w:eastAsia="仿宋" w:hAnsi="仿宋" w:cs="仿宋" w:hint="eastAsia"/>
                <w:kern w:val="0"/>
                <w:sz w:val="24"/>
              </w:rPr>
              <w:t>CA问题联系电话（人工）：汇信CA 400-888-4636；天谷CA 400-087-8198。</w:t>
            </w:r>
          </w:p>
        </w:tc>
      </w:tr>
    </w:tbl>
    <w:p w:rsidR="000E4FDE" w:rsidRDefault="000E4FDE">
      <w:pPr>
        <w:widowControl/>
        <w:spacing w:line="288" w:lineRule="auto"/>
        <w:jc w:val="left"/>
        <w:rPr>
          <w:rFonts w:ascii="仿宋" w:eastAsia="仿宋" w:hAnsi="仿宋" w:cs="仿宋"/>
          <w:kern w:val="0"/>
          <w:sz w:val="24"/>
        </w:rPr>
      </w:pPr>
    </w:p>
    <w:p w:rsidR="000E4FDE" w:rsidRDefault="00404E2D">
      <w:pPr>
        <w:widowControl/>
        <w:spacing w:line="288" w:lineRule="auto"/>
        <w:jc w:val="left"/>
        <w:rPr>
          <w:rFonts w:ascii="仿宋" w:eastAsia="仿宋" w:hAnsi="仿宋" w:cs="仿宋"/>
          <w:kern w:val="0"/>
          <w:sz w:val="24"/>
        </w:rPr>
      </w:pPr>
      <w:r>
        <w:rPr>
          <w:rFonts w:ascii="仿宋" w:eastAsia="仿宋" w:hAnsi="仿宋" w:cs="仿宋" w:hint="eastAsia"/>
          <w:sz w:val="24"/>
        </w:rPr>
        <w:br w:type="page"/>
      </w:r>
    </w:p>
    <w:p w:rsidR="000E4FDE" w:rsidRPr="005C120E" w:rsidRDefault="00404E2D">
      <w:pPr>
        <w:pageBreakBefore/>
        <w:snapToGrid w:val="0"/>
        <w:spacing w:line="600" w:lineRule="exact"/>
        <w:jc w:val="center"/>
        <w:rPr>
          <w:rFonts w:ascii="仿宋" w:eastAsia="仿宋" w:hAnsi="仿宋" w:cs="仿宋"/>
          <w:b/>
          <w:color w:val="000000" w:themeColor="text1"/>
          <w:sz w:val="36"/>
          <w:szCs w:val="36"/>
        </w:rPr>
      </w:pPr>
      <w:r w:rsidRPr="005C120E">
        <w:rPr>
          <w:rFonts w:ascii="仿宋" w:eastAsia="仿宋" w:hAnsi="仿宋" w:cs="仿宋" w:hint="eastAsia"/>
          <w:b/>
          <w:color w:val="000000" w:themeColor="text1"/>
          <w:sz w:val="36"/>
          <w:szCs w:val="36"/>
        </w:rPr>
        <w:lastRenderedPageBreak/>
        <w:t>第二部分 投标须知</w:t>
      </w:r>
    </w:p>
    <w:p w:rsidR="000E4FDE" w:rsidRPr="005C120E" w:rsidRDefault="00404E2D">
      <w:pPr>
        <w:spacing w:line="288" w:lineRule="auto"/>
        <w:ind w:left="238"/>
        <w:jc w:val="center"/>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1767B" w:rsidRPr="005C120E" w:rsidTr="00FD2243">
        <w:trPr>
          <w:trHeight w:val="496"/>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序号</w:t>
            </w:r>
          </w:p>
        </w:tc>
        <w:tc>
          <w:tcPr>
            <w:tcW w:w="8371" w:type="dxa"/>
            <w:gridSpan w:val="2"/>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内　　　　容</w:t>
            </w:r>
          </w:p>
        </w:tc>
      </w:tr>
      <w:tr w:rsidR="00F1767B" w:rsidRPr="005C120E" w:rsidTr="00FD2243">
        <w:trPr>
          <w:trHeight w:val="1145"/>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w:t>
            </w:r>
          </w:p>
        </w:tc>
        <w:tc>
          <w:tcPr>
            <w:tcW w:w="8371" w:type="dxa"/>
            <w:gridSpan w:val="2"/>
            <w:vAlign w:val="center"/>
          </w:tcPr>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投标人应当提交的资格、资信证明文件</w:t>
            </w:r>
            <w:r w:rsidRPr="005C120E">
              <w:rPr>
                <w:rFonts w:ascii="仿宋" w:eastAsia="仿宋" w:hAnsi="仿宋" w:cs="仿宋" w:hint="eastAsia"/>
                <w:color w:val="000000" w:themeColor="text1"/>
                <w:sz w:val="24"/>
              </w:rPr>
              <w:t>：</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（1）相关证明文件：</w:t>
            </w:r>
            <w:r w:rsidRPr="005C120E">
              <w:rPr>
                <w:rFonts w:ascii="仿宋" w:eastAsia="仿宋" w:hAnsi="仿宋" w:cs="仿宋" w:hint="eastAsia"/>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（2）资信证明文件（如果有，按招标文件第三部分招标项目范围及要求和第五部分评分标准提供）。</w:t>
            </w:r>
          </w:p>
          <w:p w:rsidR="00F1767B" w:rsidRPr="005C120E" w:rsidRDefault="00F1767B" w:rsidP="00FD2243">
            <w:pPr>
              <w:snapToGrid w:val="0"/>
              <w:spacing w:line="288" w:lineRule="auto"/>
              <w:rPr>
                <w:rFonts w:ascii="仿宋" w:eastAsia="仿宋" w:hAnsi="仿宋" w:cs="仿宋"/>
                <w:color w:val="000000" w:themeColor="text1"/>
                <w:sz w:val="24"/>
                <w:u w:val="single"/>
              </w:rPr>
            </w:pPr>
            <w:r w:rsidRPr="005C120E">
              <w:rPr>
                <w:rFonts w:ascii="仿宋" w:eastAsia="仿宋" w:hAnsi="仿宋" w:cs="仿宋" w:hint="eastAsia"/>
                <w:b/>
                <w:color w:val="000000" w:themeColor="text1"/>
                <w:sz w:val="24"/>
              </w:rPr>
              <w:t>（3）特许资格、资信证明文件（如果有）：</w:t>
            </w:r>
          </w:p>
          <w:p w:rsidR="00F1767B" w:rsidRPr="005C120E" w:rsidRDefault="00F1767B" w:rsidP="00FD2243">
            <w:pPr>
              <w:spacing w:line="288" w:lineRule="auto"/>
              <w:ind w:firstLineChars="200" w:firstLine="480"/>
              <w:rPr>
                <w:rFonts w:ascii="仿宋" w:eastAsia="仿宋" w:hAnsi="仿宋" w:cs="仿宋"/>
                <w:b/>
                <w:color w:val="000000" w:themeColor="text1"/>
                <w:sz w:val="24"/>
              </w:rPr>
            </w:pPr>
            <w:r w:rsidRPr="005C120E">
              <w:rPr>
                <w:rFonts w:ascii="仿宋" w:eastAsia="仿宋" w:hAnsi="仿宋" w:cs="仿宋"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1767B" w:rsidRPr="005C120E" w:rsidTr="00FD2243">
        <w:trPr>
          <w:trHeight w:val="1145"/>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2</w:t>
            </w:r>
          </w:p>
        </w:tc>
        <w:tc>
          <w:tcPr>
            <w:tcW w:w="8371" w:type="dxa"/>
            <w:gridSpan w:val="2"/>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资格审查方式：</w:t>
            </w:r>
          </w:p>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1.资格后审。</w:t>
            </w:r>
          </w:p>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1767B" w:rsidRPr="005C120E" w:rsidTr="00FD2243">
        <w:trPr>
          <w:trHeight w:val="934"/>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3</w:t>
            </w:r>
          </w:p>
        </w:tc>
        <w:tc>
          <w:tcPr>
            <w:tcW w:w="8371" w:type="dxa"/>
            <w:gridSpan w:val="2"/>
            <w:vAlign w:val="center"/>
          </w:tcPr>
          <w:p w:rsidR="00F1767B" w:rsidRPr="005C120E" w:rsidRDefault="00F1767B" w:rsidP="00FD2243">
            <w:pPr>
              <w:autoSpaceDE w:val="0"/>
              <w:autoSpaceDN w:val="0"/>
              <w:spacing w:line="288" w:lineRule="auto"/>
              <w:textAlignment w:val="bottom"/>
              <w:rPr>
                <w:rFonts w:ascii="仿宋" w:eastAsia="仿宋" w:hAnsi="仿宋" w:cs="仿宋"/>
                <w:color w:val="000000" w:themeColor="text1"/>
                <w:sz w:val="24"/>
              </w:rPr>
            </w:pPr>
            <w:r w:rsidRPr="005C120E">
              <w:rPr>
                <w:rFonts w:ascii="仿宋" w:eastAsia="仿宋" w:hAnsi="仿宋" w:cs="仿宋" w:hint="eastAsia"/>
                <w:b/>
                <w:color w:val="000000" w:themeColor="text1"/>
                <w:sz w:val="24"/>
              </w:rPr>
              <w:t>投标有效期：</w:t>
            </w:r>
            <w:r w:rsidRPr="005C120E">
              <w:rPr>
                <w:rFonts w:ascii="仿宋" w:eastAsia="仿宋" w:hAnsi="仿宋" w:cs="仿宋" w:hint="eastAsia"/>
                <w:color w:val="000000" w:themeColor="text1"/>
                <w:sz w:val="24"/>
              </w:rPr>
              <w:t>投标有效期为从提交投标文件的截止之日起90天。</w:t>
            </w:r>
            <w:r w:rsidRPr="005C120E">
              <w:rPr>
                <w:rFonts w:ascii="仿宋" w:eastAsia="仿宋" w:hAnsi="仿宋" w:cs="仿宋" w:hint="eastAsia"/>
                <w:b/>
                <w:color w:val="000000" w:themeColor="text1"/>
                <w:sz w:val="24"/>
              </w:rPr>
              <w:t>投标人的投标文件中承诺的投标有效期少于招标文件中载明的投标有效期的，投标无效。</w:t>
            </w:r>
          </w:p>
        </w:tc>
      </w:tr>
      <w:tr w:rsidR="00F1767B" w:rsidRPr="005C120E" w:rsidTr="00FD2243">
        <w:trPr>
          <w:trHeight w:val="665"/>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4</w:t>
            </w:r>
          </w:p>
        </w:tc>
        <w:tc>
          <w:tcPr>
            <w:tcW w:w="8371" w:type="dxa"/>
            <w:gridSpan w:val="2"/>
            <w:vAlign w:val="center"/>
          </w:tcPr>
          <w:p w:rsidR="00F1767B" w:rsidRPr="005C120E" w:rsidRDefault="00F1767B" w:rsidP="00FD2243">
            <w:pPr>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分包或转包：</w:t>
            </w:r>
            <w:r w:rsidRPr="005C120E">
              <w:rPr>
                <w:rFonts w:ascii="仿宋" w:eastAsia="仿宋" w:hAnsi="仿宋" w:cs="仿宋" w:hint="eastAsia"/>
                <w:color w:val="000000" w:themeColor="text1"/>
                <w:sz w:val="24"/>
              </w:rPr>
              <w:t>（1）采购人不同意分包。（2）本项目不得转包。</w:t>
            </w:r>
          </w:p>
        </w:tc>
      </w:tr>
      <w:tr w:rsidR="00F1767B" w:rsidRPr="005C120E" w:rsidTr="00FD2243">
        <w:trPr>
          <w:trHeight w:val="635"/>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5</w:t>
            </w:r>
          </w:p>
        </w:tc>
        <w:tc>
          <w:tcPr>
            <w:tcW w:w="8371" w:type="dxa"/>
            <w:gridSpan w:val="2"/>
            <w:vAlign w:val="center"/>
          </w:tcPr>
          <w:p w:rsidR="00F1767B" w:rsidRPr="005C120E" w:rsidRDefault="00F1767B" w:rsidP="00FD2243">
            <w:pPr>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投标文件份数：</w:t>
            </w:r>
            <w:r w:rsidRPr="005C120E">
              <w:rPr>
                <w:rFonts w:ascii="仿宋" w:eastAsia="仿宋" w:hAnsi="仿宋" w:cs="仿宋" w:hint="eastAsia"/>
                <w:color w:val="000000" w:themeColor="text1"/>
                <w:sz w:val="24"/>
              </w:rPr>
              <w:t>本项目实行网上投标，供应商于“政采云”上提供电子投标文件。</w:t>
            </w:r>
          </w:p>
        </w:tc>
      </w:tr>
      <w:tr w:rsidR="00F1767B" w:rsidRPr="005C120E" w:rsidTr="00FD2243">
        <w:trPr>
          <w:trHeight w:val="52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6</w:t>
            </w:r>
          </w:p>
        </w:tc>
        <w:tc>
          <w:tcPr>
            <w:tcW w:w="8371" w:type="dxa"/>
            <w:gridSpan w:val="2"/>
            <w:vAlign w:val="center"/>
          </w:tcPr>
          <w:p w:rsidR="00F1767B" w:rsidRPr="005C120E" w:rsidRDefault="00F1767B" w:rsidP="00FD2243">
            <w:pPr>
              <w:autoSpaceDE w:val="0"/>
              <w:autoSpaceDN w:val="0"/>
              <w:spacing w:line="288" w:lineRule="auto"/>
              <w:textAlignment w:val="bottom"/>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开标前答疑会或现场考察：</w:t>
            </w:r>
            <w:r w:rsidRPr="005C120E">
              <w:rPr>
                <w:rFonts w:ascii="仿宋" w:eastAsia="仿宋" w:hAnsi="仿宋" w:cs="仿宋" w:hint="eastAsia"/>
                <w:bCs/>
                <w:color w:val="000000" w:themeColor="text1"/>
                <w:sz w:val="24"/>
              </w:rPr>
              <w:t>无。</w:t>
            </w:r>
          </w:p>
        </w:tc>
      </w:tr>
      <w:tr w:rsidR="00F1767B" w:rsidRPr="005C120E" w:rsidTr="00FD2243">
        <w:trPr>
          <w:trHeight w:val="609"/>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7</w:t>
            </w:r>
          </w:p>
        </w:tc>
        <w:tc>
          <w:tcPr>
            <w:tcW w:w="8371" w:type="dxa"/>
            <w:gridSpan w:val="2"/>
            <w:vAlign w:val="center"/>
          </w:tcPr>
          <w:p w:rsidR="00F1767B" w:rsidRPr="005C120E" w:rsidRDefault="00F1767B" w:rsidP="00FD2243">
            <w:pPr>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样品提供：</w:t>
            </w:r>
            <w:r w:rsidRPr="005C120E">
              <w:rPr>
                <w:rFonts w:ascii="仿宋" w:eastAsia="仿宋" w:hAnsi="仿宋" w:cs="仿宋" w:hint="eastAsia"/>
                <w:bCs/>
                <w:color w:val="000000" w:themeColor="text1"/>
                <w:sz w:val="24"/>
              </w:rPr>
              <w:t>无。</w:t>
            </w:r>
          </w:p>
        </w:tc>
      </w:tr>
      <w:tr w:rsidR="00F1767B" w:rsidRPr="005C120E" w:rsidTr="00FD2243">
        <w:trPr>
          <w:trHeight w:val="620"/>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8</w:t>
            </w:r>
          </w:p>
        </w:tc>
        <w:tc>
          <w:tcPr>
            <w:tcW w:w="8371" w:type="dxa"/>
            <w:gridSpan w:val="2"/>
            <w:vAlign w:val="center"/>
          </w:tcPr>
          <w:p w:rsidR="00F1767B" w:rsidRPr="005C120E" w:rsidRDefault="00F1767B" w:rsidP="00FD2243">
            <w:pPr>
              <w:spacing w:line="288" w:lineRule="auto"/>
              <w:rPr>
                <w:rFonts w:ascii="仿宋" w:eastAsia="仿宋" w:hAnsi="仿宋" w:cs="仿宋"/>
                <w:color w:val="000000" w:themeColor="text1"/>
                <w:sz w:val="24"/>
              </w:rPr>
            </w:pPr>
            <w:r w:rsidRPr="005C120E">
              <w:rPr>
                <w:rFonts w:ascii="仿宋" w:eastAsia="仿宋" w:hAnsi="仿宋" w:cs="仿宋" w:hint="eastAsia"/>
                <w:b/>
                <w:color w:val="000000" w:themeColor="text1"/>
                <w:sz w:val="24"/>
              </w:rPr>
              <w:t>演示(讲解)：</w:t>
            </w:r>
            <w:r w:rsidRPr="005C120E">
              <w:rPr>
                <w:rFonts w:ascii="仿宋" w:eastAsia="仿宋" w:hAnsi="仿宋" w:cs="仿宋" w:hint="eastAsia"/>
                <w:bCs/>
                <w:color w:val="000000" w:themeColor="text1"/>
                <w:sz w:val="24"/>
              </w:rPr>
              <w:t>无。</w:t>
            </w:r>
          </w:p>
        </w:tc>
      </w:tr>
      <w:tr w:rsidR="00F1767B" w:rsidRPr="005C120E" w:rsidTr="00FD2243">
        <w:trPr>
          <w:trHeight w:val="772"/>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9</w:t>
            </w:r>
          </w:p>
        </w:tc>
        <w:tc>
          <w:tcPr>
            <w:tcW w:w="855" w:type="dxa"/>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进口产品</w:t>
            </w:r>
          </w:p>
        </w:tc>
        <w:tc>
          <w:tcPr>
            <w:tcW w:w="7516" w:type="dxa"/>
            <w:vAlign w:val="center"/>
          </w:tcPr>
          <w:p w:rsidR="00F1767B" w:rsidRPr="005C120E" w:rsidRDefault="00CB2FAF"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color w:val="000000" w:themeColor="text1"/>
                <w:sz w:val="24"/>
              </w:rPr>
              <w:t>本项目不采购进口产品，供应商所提供的货物和服务须在我国境内合法生产、销售</w:t>
            </w:r>
            <w:r w:rsidR="00F1767B" w:rsidRPr="005C120E">
              <w:rPr>
                <w:rFonts w:ascii="仿宋" w:eastAsia="仿宋" w:hAnsi="仿宋" w:cs="仿宋" w:hint="eastAsia"/>
                <w:color w:val="000000" w:themeColor="text1"/>
                <w:sz w:val="24"/>
              </w:rPr>
              <w:t>。</w:t>
            </w:r>
          </w:p>
        </w:tc>
      </w:tr>
      <w:tr w:rsidR="00F1767B" w:rsidRPr="005C120E" w:rsidTr="00FD2243">
        <w:trPr>
          <w:trHeight w:val="768"/>
        </w:trPr>
        <w:tc>
          <w:tcPr>
            <w:tcW w:w="869" w:type="dxa"/>
            <w:vMerge w:val="restart"/>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lastRenderedPageBreak/>
              <w:t>10</w:t>
            </w:r>
          </w:p>
        </w:tc>
        <w:tc>
          <w:tcPr>
            <w:tcW w:w="855" w:type="dxa"/>
            <w:vMerge w:val="restart"/>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投标人信用信息事项</w:t>
            </w:r>
          </w:p>
        </w:tc>
        <w:tc>
          <w:tcPr>
            <w:tcW w:w="7516" w:type="dxa"/>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信用信息查询渠道及截止时间：</w:t>
            </w:r>
            <w:r w:rsidRPr="005C120E">
              <w:rPr>
                <w:rFonts w:ascii="仿宋" w:eastAsia="仿宋" w:hAnsi="仿宋" w:cs="仿宋" w:hint="eastAsia"/>
                <w:color w:val="000000" w:themeColor="text1"/>
                <w:sz w:val="24"/>
              </w:rPr>
              <w:t>采购人或采购人委托的评审小组或采购代理机构将通过“信用中国”网站(www.creditchina.gov.cn)、中国政府采购网(www.ccgp.gov.cn)渠道查询投标人</w:t>
            </w:r>
            <w:r w:rsidRPr="005C120E">
              <w:rPr>
                <w:rFonts w:ascii="仿宋" w:eastAsia="仿宋" w:hAnsi="仿宋" w:cs="仿宋" w:hint="eastAsia"/>
                <w:b/>
                <w:color w:val="000000" w:themeColor="text1"/>
                <w:sz w:val="24"/>
              </w:rPr>
              <w:t>投标截止时间前</w:t>
            </w:r>
            <w:r w:rsidRPr="005C120E">
              <w:rPr>
                <w:rFonts w:ascii="仿宋" w:eastAsia="仿宋" w:hAnsi="仿宋" w:cs="仿宋" w:hint="eastAsia"/>
                <w:color w:val="000000" w:themeColor="text1"/>
                <w:sz w:val="24"/>
              </w:rPr>
              <w:t>的信用记录。</w:t>
            </w:r>
          </w:p>
        </w:tc>
      </w:tr>
      <w:tr w:rsidR="00F1767B" w:rsidRPr="005C120E" w:rsidTr="00FD2243">
        <w:trPr>
          <w:trHeight w:val="768"/>
        </w:trPr>
        <w:tc>
          <w:tcPr>
            <w:tcW w:w="869" w:type="dxa"/>
            <w:vMerge/>
            <w:vAlign w:val="center"/>
          </w:tcPr>
          <w:p w:rsidR="00F1767B" w:rsidRPr="005C120E" w:rsidRDefault="00F1767B" w:rsidP="00FD2243">
            <w:pPr>
              <w:spacing w:line="288" w:lineRule="auto"/>
              <w:jc w:val="center"/>
              <w:rPr>
                <w:rFonts w:ascii="仿宋" w:eastAsia="仿宋" w:hAnsi="仿宋" w:cs="仿宋"/>
                <w:color w:val="000000" w:themeColor="text1"/>
                <w:sz w:val="24"/>
              </w:rPr>
            </w:pPr>
          </w:p>
        </w:tc>
        <w:tc>
          <w:tcPr>
            <w:tcW w:w="855" w:type="dxa"/>
            <w:vMerge/>
            <w:vAlign w:val="center"/>
          </w:tcPr>
          <w:p w:rsidR="00F1767B" w:rsidRPr="005C120E" w:rsidRDefault="00F1767B" w:rsidP="00FD2243">
            <w:pPr>
              <w:snapToGrid w:val="0"/>
              <w:spacing w:line="288" w:lineRule="auto"/>
              <w:rPr>
                <w:rFonts w:ascii="仿宋" w:eastAsia="仿宋" w:hAnsi="仿宋" w:cs="仿宋"/>
                <w:b/>
                <w:color w:val="000000" w:themeColor="text1"/>
                <w:sz w:val="24"/>
              </w:rPr>
            </w:pPr>
          </w:p>
        </w:tc>
        <w:tc>
          <w:tcPr>
            <w:tcW w:w="7516" w:type="dxa"/>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信用信息查询记录和证据留存的具体方式：</w:t>
            </w:r>
            <w:r w:rsidRPr="005C120E">
              <w:rPr>
                <w:rFonts w:ascii="仿宋" w:eastAsia="仿宋" w:hAnsi="仿宋" w:cs="仿宋" w:hint="eastAsia"/>
                <w:color w:val="000000" w:themeColor="text1"/>
                <w:sz w:val="24"/>
              </w:rPr>
              <w:t>采购人或采购人委托的评审小组或采购代理机构现场查询投标人的信用记录，查询结果经确认后与采购文件一起存档。</w:t>
            </w:r>
          </w:p>
        </w:tc>
      </w:tr>
      <w:tr w:rsidR="00F1767B" w:rsidRPr="005C120E" w:rsidTr="00FD2243">
        <w:trPr>
          <w:trHeight w:val="768"/>
        </w:trPr>
        <w:tc>
          <w:tcPr>
            <w:tcW w:w="869" w:type="dxa"/>
            <w:vMerge/>
            <w:vAlign w:val="center"/>
          </w:tcPr>
          <w:p w:rsidR="00F1767B" w:rsidRPr="005C120E" w:rsidRDefault="00F1767B" w:rsidP="00FD2243">
            <w:pPr>
              <w:spacing w:line="288" w:lineRule="auto"/>
              <w:jc w:val="center"/>
              <w:rPr>
                <w:rFonts w:ascii="仿宋" w:eastAsia="仿宋" w:hAnsi="仿宋" w:cs="仿宋"/>
                <w:color w:val="000000" w:themeColor="text1"/>
                <w:sz w:val="24"/>
              </w:rPr>
            </w:pPr>
          </w:p>
        </w:tc>
        <w:tc>
          <w:tcPr>
            <w:tcW w:w="855" w:type="dxa"/>
            <w:vMerge/>
            <w:vAlign w:val="center"/>
          </w:tcPr>
          <w:p w:rsidR="00F1767B" w:rsidRPr="005C120E" w:rsidRDefault="00F1767B" w:rsidP="00FD2243">
            <w:pPr>
              <w:snapToGrid w:val="0"/>
              <w:spacing w:line="288" w:lineRule="auto"/>
              <w:rPr>
                <w:rFonts w:ascii="仿宋" w:eastAsia="仿宋" w:hAnsi="仿宋" w:cs="仿宋"/>
                <w:b/>
                <w:color w:val="000000" w:themeColor="text1"/>
                <w:sz w:val="24"/>
              </w:rPr>
            </w:pPr>
          </w:p>
        </w:tc>
        <w:tc>
          <w:tcPr>
            <w:tcW w:w="7516" w:type="dxa"/>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信用信息的使用规则：</w:t>
            </w:r>
            <w:r w:rsidRPr="005C120E">
              <w:rPr>
                <w:rFonts w:ascii="仿宋" w:eastAsia="仿宋" w:hAnsi="仿宋" w:cs="仿宋" w:hint="eastAsia"/>
                <w:color w:val="000000" w:themeColor="text1"/>
                <w:sz w:val="24"/>
              </w:rPr>
              <w:t>经查询列入失信被执行人名单、重大税收违法案件当事人名单、政府采购严重违法失信行为记录名单的投标人将被拒绝参与政府采购活动。</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11</w:t>
            </w:r>
          </w:p>
        </w:tc>
        <w:tc>
          <w:tcPr>
            <w:tcW w:w="8371" w:type="dxa"/>
            <w:gridSpan w:val="2"/>
            <w:vAlign w:val="center"/>
          </w:tcPr>
          <w:p w:rsidR="00F1767B" w:rsidRPr="005C120E" w:rsidRDefault="00F1767B" w:rsidP="00FD2243">
            <w:pPr>
              <w:snapToGrid w:val="0"/>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扰乱公共资源交易市场秩序行为：</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12</w:t>
            </w:r>
          </w:p>
        </w:tc>
        <w:tc>
          <w:tcPr>
            <w:tcW w:w="8371" w:type="dxa"/>
            <w:gridSpan w:val="2"/>
            <w:vAlign w:val="center"/>
          </w:tcPr>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13</w:t>
            </w:r>
          </w:p>
        </w:tc>
        <w:tc>
          <w:tcPr>
            <w:tcW w:w="8371" w:type="dxa"/>
            <w:gridSpan w:val="2"/>
            <w:vAlign w:val="center"/>
          </w:tcPr>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更正补充公告请自行登录浙江政府采购网或绍兴公共资源交易网查看下载。</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14</w:t>
            </w:r>
          </w:p>
        </w:tc>
        <w:tc>
          <w:tcPr>
            <w:tcW w:w="8371" w:type="dxa"/>
            <w:gridSpan w:val="2"/>
            <w:vAlign w:val="center"/>
          </w:tcPr>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投标与开标注意事项：</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1.本项目实行网上投标，采用电子投标文件。若供应商参与投标，自行承担投标一切费用。</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F1767B" w:rsidRPr="005C120E" w:rsidRDefault="00F1767B" w:rsidP="00FD2243">
            <w:pPr>
              <w:snapToGrid w:val="0"/>
              <w:spacing w:line="288" w:lineRule="auto"/>
              <w:jc w:val="left"/>
              <w:rPr>
                <w:rFonts w:ascii="仿宋" w:eastAsia="仿宋" w:hAnsi="仿宋" w:cs="仿宋"/>
                <w:color w:val="000000" w:themeColor="text1"/>
                <w:sz w:val="24"/>
              </w:rPr>
            </w:pPr>
            <w:r w:rsidRPr="005C120E">
              <w:rPr>
                <w:rFonts w:ascii="仿宋" w:eastAsia="仿宋" w:hAnsi="仿宋" w:cs="仿宋" w:hint="eastAsia"/>
                <w:color w:val="000000" w:themeColor="text1"/>
                <w:sz w:val="24"/>
              </w:rPr>
              <w:t>《CA申领操作指南》：https://help.zcygov.cn/web/site_2/2018/11-29/2452.html</w:t>
            </w:r>
          </w:p>
          <w:p w:rsidR="00F1767B" w:rsidRPr="005C120E" w:rsidRDefault="00F1767B" w:rsidP="00FD2243">
            <w:pPr>
              <w:snapToGrid w:val="0"/>
              <w:spacing w:line="288" w:lineRule="auto"/>
              <w:jc w:val="left"/>
              <w:rPr>
                <w:rFonts w:ascii="仿宋" w:eastAsia="仿宋" w:hAnsi="仿宋" w:cs="仿宋"/>
                <w:color w:val="000000" w:themeColor="text1"/>
                <w:sz w:val="24"/>
              </w:rPr>
            </w:pPr>
            <w:r w:rsidRPr="005C120E">
              <w:rPr>
                <w:rFonts w:ascii="仿宋" w:eastAsia="仿宋" w:hAnsi="仿宋" w:cs="仿宋" w:hint="eastAsia"/>
                <w:color w:val="000000" w:themeColor="text1"/>
                <w:sz w:val="24"/>
              </w:rPr>
              <w:t>《CA管理操作指南》：https://help.zcygov.cn/web/site_2/2019/08-20/3405.html</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《CA驱动和申领流程》:</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http://zfcg.czt.zj.gov.cn//bidClientTemplate/2019-05-27/12945.html</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3.投标文件制作、递交、解密：</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3.1应按照本项目招标文件和政采云平台的要求编制、加密传输投标文件。供</w:t>
            </w:r>
            <w:r w:rsidRPr="005C120E">
              <w:rPr>
                <w:rFonts w:ascii="仿宋" w:eastAsia="仿宋" w:hAnsi="仿宋" w:cs="仿宋" w:hint="eastAsia"/>
                <w:color w:val="000000" w:themeColor="text1"/>
                <w:sz w:val="24"/>
              </w:rPr>
              <w:lastRenderedPageBreak/>
              <w:t>应商在使用系统进行投标的过程中遇到涉及平台使用的任何问题，可致电政采云平台技术支持热线咨询，联系方式：400-881-7190。</w:t>
            </w:r>
          </w:p>
          <w:p w:rsidR="00F1767B" w:rsidRPr="005C120E" w:rsidRDefault="00F1767B" w:rsidP="00FD2243">
            <w:pPr>
              <w:snapToGrid w:val="0"/>
              <w:spacing w:line="288" w:lineRule="auto"/>
              <w:jc w:val="left"/>
              <w:rPr>
                <w:rFonts w:ascii="仿宋" w:eastAsia="仿宋" w:hAnsi="仿宋" w:cs="仿宋"/>
                <w:color w:val="000000" w:themeColor="text1"/>
                <w:sz w:val="24"/>
              </w:rPr>
            </w:pPr>
            <w:r w:rsidRPr="005C120E">
              <w:rPr>
                <w:rFonts w:ascii="仿宋" w:eastAsia="仿宋" w:hAnsi="仿宋" w:cs="仿宋" w:hint="eastAsia"/>
                <w:color w:val="000000" w:themeColor="text1"/>
                <w:sz w:val="24"/>
              </w:rPr>
              <w:t>3.2投标人通过“政采云”平台制作电子投标文件，投标文件制作详见“供应商-政府采购项目电子交易操作指南：</w:t>
            </w:r>
            <w:hyperlink r:id="rId9" w:history="1">
              <w:r w:rsidRPr="005C120E">
                <w:rPr>
                  <w:rStyle w:val="af6"/>
                  <w:rFonts w:ascii="仿宋" w:eastAsia="仿宋" w:hAnsi="仿宋" w:cs="仿宋" w:hint="eastAsia"/>
                  <w:color w:val="000000" w:themeColor="text1"/>
                  <w:sz w:val="24"/>
                </w:rPr>
                <w:t>https://help.zcygov.cn/web/site_2/2018/12-28/2573.html</w:t>
              </w:r>
            </w:hyperlink>
            <w:r w:rsidRPr="005C120E">
              <w:rPr>
                <w:rFonts w:ascii="仿宋" w:eastAsia="仿宋" w:hAnsi="仿宋" w:cs="仿宋" w:hint="eastAsia"/>
                <w:color w:val="000000" w:themeColor="text1"/>
                <w:sz w:val="24"/>
              </w:rPr>
              <w:t>”。</w:t>
            </w:r>
          </w:p>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3.3开标时间后30分钟内供应商可以登录“政采云”平台，用“项目采购-开标评标”功能进行解密投标文件。若供应商</w:t>
            </w:r>
            <w:r w:rsidRPr="005C120E">
              <w:rPr>
                <w:rFonts w:ascii="仿宋" w:eastAsia="仿宋" w:hAnsi="仿宋" w:cs="仿宋" w:hint="eastAsia"/>
                <w:b/>
                <w:color w:val="000000" w:themeColor="text1"/>
                <w:sz w:val="24"/>
                <w:u w:val="single"/>
              </w:rPr>
              <w:t>未按时解密的</w:t>
            </w:r>
            <w:r w:rsidRPr="005C120E">
              <w:rPr>
                <w:rFonts w:ascii="仿宋" w:eastAsia="仿宋" w:hAnsi="仿宋" w:cs="仿宋" w:hint="eastAsia"/>
                <w:color w:val="000000" w:themeColor="text1"/>
                <w:sz w:val="24"/>
              </w:rPr>
              <w:t>，</w:t>
            </w:r>
            <w:r w:rsidRPr="005C120E">
              <w:rPr>
                <w:rFonts w:ascii="仿宋" w:eastAsia="仿宋" w:hAnsi="仿宋" w:cs="仿宋" w:hint="eastAsia"/>
                <w:b/>
                <w:color w:val="000000" w:themeColor="text1"/>
                <w:sz w:val="24"/>
                <w:u w:val="single"/>
              </w:rPr>
              <w:t>视为投标文件撤回</w:t>
            </w:r>
            <w:r w:rsidRPr="005C120E">
              <w:rPr>
                <w:rFonts w:ascii="仿宋" w:eastAsia="仿宋" w:hAnsi="仿宋" w:cs="仿宋" w:hint="eastAsia"/>
                <w:color w:val="000000" w:themeColor="text1"/>
                <w:sz w:val="24"/>
              </w:rPr>
              <w:t>。</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lastRenderedPageBreak/>
              <w:t>15</w:t>
            </w:r>
          </w:p>
        </w:tc>
        <w:tc>
          <w:tcPr>
            <w:tcW w:w="8371" w:type="dxa"/>
            <w:gridSpan w:val="2"/>
            <w:vAlign w:val="center"/>
          </w:tcPr>
          <w:p w:rsidR="00F1767B" w:rsidRPr="005C120E" w:rsidRDefault="00F1767B" w:rsidP="00FD2243">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参与绍兴市政府采购活动的供应商按照《浙江省政府采购供应商注册和诚信管理暂行办法》要求执行。</w:t>
            </w:r>
          </w:p>
        </w:tc>
      </w:tr>
      <w:tr w:rsidR="00F1767B" w:rsidRPr="005C120E" w:rsidTr="00FD2243">
        <w:trPr>
          <w:trHeight w:val="768"/>
        </w:trPr>
        <w:tc>
          <w:tcPr>
            <w:tcW w:w="869" w:type="dxa"/>
            <w:vAlign w:val="center"/>
          </w:tcPr>
          <w:p w:rsidR="00F1767B" w:rsidRPr="005C120E" w:rsidRDefault="00F1767B" w:rsidP="00FD2243">
            <w:pPr>
              <w:spacing w:line="288" w:lineRule="auto"/>
              <w:jc w:val="center"/>
              <w:rPr>
                <w:rFonts w:ascii="仿宋" w:eastAsia="仿宋" w:hAnsi="仿宋" w:cs="仿宋"/>
                <w:color w:val="000000" w:themeColor="text1"/>
                <w:sz w:val="24"/>
              </w:rPr>
            </w:pPr>
            <w:r w:rsidRPr="005C120E">
              <w:rPr>
                <w:rFonts w:ascii="仿宋" w:eastAsia="仿宋" w:hAnsi="仿宋" w:cs="仿宋" w:hint="eastAsia"/>
                <w:color w:val="000000" w:themeColor="text1"/>
                <w:sz w:val="24"/>
              </w:rPr>
              <w:t>16</w:t>
            </w:r>
          </w:p>
        </w:tc>
        <w:tc>
          <w:tcPr>
            <w:tcW w:w="8371" w:type="dxa"/>
            <w:gridSpan w:val="2"/>
            <w:vAlign w:val="center"/>
          </w:tcPr>
          <w:p w:rsidR="0051499A" w:rsidRPr="005C120E" w:rsidRDefault="0051499A" w:rsidP="0051499A">
            <w:pPr>
              <w:spacing w:line="340" w:lineRule="exact"/>
              <w:rPr>
                <w:rFonts w:ascii="仿宋" w:eastAsia="仿宋" w:hAnsi="仿宋" w:cs="仿宋"/>
                <w:b/>
                <w:bCs/>
                <w:color w:val="000000" w:themeColor="text1"/>
                <w:sz w:val="24"/>
              </w:rPr>
            </w:pPr>
            <w:r w:rsidRPr="005C120E">
              <w:rPr>
                <w:rFonts w:ascii="仿宋" w:eastAsia="仿宋" w:hAnsi="仿宋" w:cs="仿宋" w:hint="eastAsia"/>
                <w:b/>
                <w:bCs/>
                <w:color w:val="000000" w:themeColor="text1"/>
                <w:sz w:val="24"/>
              </w:rPr>
              <w:t>其他：代理服务费</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中标人须向招标代理机构交纳代理服务费：</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1）以中标通知中确定的中标总金额作为服务费的计算基数，收费标准参照《国家计委关于印发&lt;招标代理服务收费管理暂行办法&gt;的通知》（计价格[2002]1980号）。收费标准：中标金额在100万以下部分为1.5%，100万-500万部分为0.8%，500万元到1000万元部分为0.45%。</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（2）代理服务费的交纳方式：</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用银行支票、汇票、电汇、现金等付款方式直接交纳代理服务费。</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公司名称：耀华建设管理有限公司绍兴迪荡分公司</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账    号：336006190018819003083</w:t>
            </w:r>
          </w:p>
          <w:p w:rsidR="0051499A" w:rsidRPr="005C120E" w:rsidRDefault="0051499A" w:rsidP="0051499A">
            <w:pPr>
              <w:spacing w:line="340" w:lineRule="exact"/>
              <w:rPr>
                <w:rFonts w:ascii="仿宋" w:eastAsia="仿宋" w:hAnsi="仿宋" w:cs="仿宋"/>
                <w:color w:val="000000" w:themeColor="text1"/>
                <w:sz w:val="24"/>
              </w:rPr>
            </w:pPr>
            <w:r w:rsidRPr="005C120E">
              <w:rPr>
                <w:rFonts w:ascii="仿宋" w:eastAsia="仿宋" w:hAnsi="仿宋" w:cs="仿宋" w:hint="eastAsia"/>
                <w:color w:val="000000" w:themeColor="text1"/>
                <w:sz w:val="24"/>
              </w:rPr>
              <w:t>开 户 行：交通银行股份有限公司绍兴迪荡支行</w:t>
            </w:r>
          </w:p>
          <w:p w:rsidR="00F1767B" w:rsidRPr="005C120E" w:rsidRDefault="0051499A" w:rsidP="0051499A">
            <w:pPr>
              <w:snapToGrid w:val="0"/>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（3）领取中标通知书前交纳</w:t>
            </w:r>
            <w:r w:rsidR="00F1767B" w:rsidRPr="005C120E">
              <w:rPr>
                <w:rFonts w:ascii="仿宋" w:eastAsia="仿宋" w:hAnsi="仿宋" w:cs="仿宋" w:hint="eastAsia"/>
                <w:color w:val="000000" w:themeColor="text1"/>
                <w:sz w:val="24"/>
              </w:rPr>
              <w:t>。</w:t>
            </w:r>
          </w:p>
        </w:tc>
      </w:tr>
      <w:tr w:rsidR="00F1767B" w:rsidRPr="005C120E" w:rsidTr="00FD2243">
        <w:trPr>
          <w:trHeight w:val="467"/>
        </w:trPr>
        <w:tc>
          <w:tcPr>
            <w:tcW w:w="9240" w:type="dxa"/>
            <w:gridSpan w:val="3"/>
            <w:vAlign w:val="center"/>
          </w:tcPr>
          <w:p w:rsidR="00F1767B" w:rsidRPr="005C120E" w:rsidRDefault="00F1767B" w:rsidP="00FD2243">
            <w:pPr>
              <w:spacing w:line="288" w:lineRule="auto"/>
              <w:rPr>
                <w:rFonts w:ascii="仿宋" w:eastAsia="仿宋" w:hAnsi="仿宋" w:cs="仿宋"/>
                <w:color w:val="000000" w:themeColor="text1"/>
                <w:sz w:val="24"/>
              </w:rPr>
            </w:pPr>
            <w:r w:rsidRPr="005C120E">
              <w:rPr>
                <w:rFonts w:ascii="仿宋" w:eastAsia="仿宋" w:hAnsi="仿宋" w:cs="仿宋" w:hint="eastAsia"/>
                <w:color w:val="000000" w:themeColor="text1"/>
                <w:sz w:val="24"/>
              </w:rPr>
              <w:t>解释：凡涉及本招标文件的解释权属于采购人和本公司。</w:t>
            </w:r>
          </w:p>
        </w:tc>
      </w:tr>
      <w:tr w:rsidR="00F1767B" w:rsidRPr="005C120E" w:rsidTr="00FD2243">
        <w:trPr>
          <w:trHeight w:val="467"/>
        </w:trPr>
        <w:tc>
          <w:tcPr>
            <w:tcW w:w="9240" w:type="dxa"/>
            <w:gridSpan w:val="3"/>
            <w:vAlign w:val="center"/>
          </w:tcPr>
          <w:p w:rsidR="00F1767B" w:rsidRPr="005C120E" w:rsidRDefault="00F1767B" w:rsidP="00FD2243">
            <w:pPr>
              <w:spacing w:line="288" w:lineRule="auto"/>
              <w:rPr>
                <w:rFonts w:ascii="仿宋" w:eastAsia="仿宋" w:hAnsi="仿宋" w:cs="仿宋"/>
                <w:b/>
                <w:color w:val="000000" w:themeColor="text1"/>
                <w:sz w:val="24"/>
              </w:rPr>
            </w:pPr>
            <w:r w:rsidRPr="005C120E">
              <w:rPr>
                <w:rFonts w:ascii="仿宋" w:eastAsia="仿宋" w:hAnsi="仿宋" w:cs="仿宋" w:hint="eastAsia"/>
                <w:b/>
                <w:color w:val="000000" w:themeColor="text1"/>
                <w:sz w:val="24"/>
              </w:rPr>
              <w:t>注：中标人放弃中标资格或因质疑、投诉被取消中标资格或不能履行合同的，本项目重新组织采购。</w:t>
            </w:r>
          </w:p>
        </w:tc>
      </w:tr>
    </w:tbl>
    <w:p w:rsidR="00F1767B" w:rsidRPr="005C120E" w:rsidRDefault="00F1767B" w:rsidP="00F1767B">
      <w:pPr>
        <w:pStyle w:val="10"/>
        <w:numPr>
          <w:ilvl w:val="0"/>
          <w:numId w:val="0"/>
        </w:numPr>
        <w:ind w:left="425" w:hanging="425"/>
        <w:rPr>
          <w:color w:val="000000" w:themeColor="text1"/>
        </w:rPr>
      </w:pPr>
    </w:p>
    <w:p w:rsidR="00F1767B" w:rsidRPr="005C120E" w:rsidRDefault="00F1767B" w:rsidP="00F1767B">
      <w:pPr>
        <w:rPr>
          <w:color w:val="000000" w:themeColor="text1"/>
        </w:rPr>
      </w:pPr>
    </w:p>
    <w:p w:rsidR="00F1767B" w:rsidRPr="005C120E" w:rsidRDefault="00F1767B" w:rsidP="00F1767B">
      <w:pPr>
        <w:pStyle w:val="10"/>
        <w:numPr>
          <w:ilvl w:val="0"/>
          <w:numId w:val="0"/>
        </w:numPr>
        <w:ind w:left="425"/>
        <w:rPr>
          <w:color w:val="000000" w:themeColor="text1"/>
        </w:rPr>
      </w:pPr>
    </w:p>
    <w:p w:rsidR="000E4FDE" w:rsidRDefault="000E4FDE">
      <w:pPr>
        <w:snapToGrid w:val="0"/>
        <w:spacing w:line="288" w:lineRule="auto"/>
        <w:jc w:val="center"/>
        <w:rPr>
          <w:rFonts w:ascii="仿宋" w:eastAsia="仿宋" w:hAnsi="仿宋" w:cs="仿宋"/>
          <w:b/>
          <w:sz w:val="36"/>
          <w:szCs w:val="36"/>
        </w:rPr>
      </w:pPr>
    </w:p>
    <w:p w:rsidR="000E4FDE" w:rsidRDefault="000E4FDE">
      <w:pPr>
        <w:snapToGrid w:val="0"/>
        <w:spacing w:line="288" w:lineRule="auto"/>
        <w:jc w:val="center"/>
        <w:rPr>
          <w:rFonts w:ascii="仿宋" w:eastAsia="仿宋" w:hAnsi="仿宋" w:cs="仿宋"/>
          <w:b/>
          <w:sz w:val="36"/>
          <w:szCs w:val="36"/>
        </w:rPr>
      </w:pPr>
    </w:p>
    <w:p w:rsidR="000E4FDE" w:rsidRDefault="000E4FDE">
      <w:pPr>
        <w:snapToGrid w:val="0"/>
        <w:spacing w:line="288" w:lineRule="auto"/>
        <w:jc w:val="center"/>
        <w:rPr>
          <w:rFonts w:ascii="仿宋" w:eastAsia="仿宋" w:hAnsi="仿宋" w:cs="仿宋"/>
          <w:b/>
          <w:sz w:val="36"/>
          <w:szCs w:val="36"/>
        </w:rPr>
      </w:pPr>
    </w:p>
    <w:p w:rsidR="000E4FDE" w:rsidRDefault="00404E2D">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lastRenderedPageBreak/>
        <w:t>一、总则</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b/>
          <w:bCs/>
          <w:sz w:val="24"/>
        </w:rPr>
        <w:t>1. 项目说明</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1.2投标人一旦参与本次招标活动，即被视为接受了本招标文件的所有内容，如有任何异议，均应在法定时间内提出。</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1.4本招标文件所称公章是指单位法定名称章或者冠以法定名称的投标业务专用章或单位法定名称电子公章。</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2.定义</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2.1政府采购当事人及监管部门：</w:t>
      </w:r>
      <w:r w:rsidR="00D524D2">
        <w:rPr>
          <w:rFonts w:ascii="仿宋" w:eastAsia="仿宋" w:hAnsi="仿宋" w:cs="仿宋" w:hint="eastAsia"/>
          <w:sz w:val="24"/>
        </w:rPr>
        <w:t>绍兴市生态环境局</w:t>
      </w:r>
      <w:r>
        <w:rPr>
          <w:rFonts w:ascii="仿宋" w:eastAsia="仿宋" w:hAnsi="仿宋" w:cs="仿宋" w:hint="eastAsia"/>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2.2“产品”系指供方按招标文件规定，经合法途径取得的，须向采购人提供的一切产品、保险、税金、安装、施工、调试、备品备件、工具、手册及其它有关技术资料和材料。</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2.3“服务”系指招标文件规定投标人须承担的安装、调试、技术协助、校准、培训、技术指导以及其他类似的义务。</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2.4“项目”系指投标人按招标文件规定向采购人提供的产品和服务。</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2.5“授权代表”系指法定代表人的被授权委托人。</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0E4FDE" w:rsidRDefault="00404E2D">
      <w:pPr>
        <w:spacing w:line="288" w:lineRule="auto"/>
        <w:rPr>
          <w:rFonts w:ascii="仿宋" w:eastAsia="仿宋" w:hAnsi="仿宋" w:cs="仿宋"/>
          <w:b/>
          <w:color w:val="000000" w:themeColor="text1"/>
          <w:sz w:val="24"/>
        </w:rPr>
      </w:pPr>
      <w:r>
        <w:rPr>
          <w:rFonts w:ascii="仿宋" w:eastAsia="仿宋" w:hAnsi="仿宋" w:cs="仿宋" w:hint="eastAsia"/>
          <w:b/>
          <w:color w:val="000000" w:themeColor="text1"/>
          <w:sz w:val="24"/>
        </w:rPr>
        <w:t>3.采购项目需要落实的政府采购政策</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3.2 节能环保要求</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cs="仿宋" w:hint="eastAsia"/>
          <w:color w:val="000000" w:themeColor="text1"/>
          <w:sz w:val="24"/>
        </w:rPr>
        <w:lastRenderedPageBreak/>
        <w:t>对获得证书的产品实施政府优先采购或强制采购。投标人须按招标文件要求提供相关产品认证证书。</w:t>
      </w:r>
    </w:p>
    <w:p w:rsidR="000E4FDE" w:rsidRDefault="00404E2D">
      <w:pPr>
        <w:spacing w:line="288" w:lineRule="auto"/>
        <w:rPr>
          <w:rFonts w:ascii="仿宋" w:eastAsia="仿宋" w:hAnsi="仿宋" w:cs="仿宋"/>
          <w:b/>
          <w:color w:val="000000" w:themeColor="text1"/>
          <w:sz w:val="24"/>
        </w:rPr>
      </w:pPr>
      <w:r>
        <w:rPr>
          <w:rFonts w:ascii="仿宋" w:eastAsia="仿宋" w:hAnsi="仿宋" w:cs="仿宋" w:hint="eastAsia"/>
          <w:color w:val="000000" w:themeColor="text1"/>
          <w:sz w:val="24"/>
        </w:rPr>
        <w:t>3.2.2</w:t>
      </w:r>
      <w:r>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bCs/>
          <w:color w:val="000000" w:themeColor="text1"/>
          <w:sz w:val="24"/>
        </w:rPr>
        <w:t>小型、微型</w:t>
      </w:r>
      <w:r>
        <w:rPr>
          <w:rFonts w:ascii="仿宋" w:eastAsia="仿宋" w:hAnsi="仿宋" w:cs="仿宋" w:hint="eastAsia"/>
          <w:color w:val="000000" w:themeColor="text1"/>
          <w:sz w:val="24"/>
        </w:rPr>
        <w:t>企业价格扣除。</w:t>
      </w:r>
    </w:p>
    <w:p w:rsidR="000E4FDE" w:rsidRDefault="00404E2D">
      <w:pPr>
        <w:spacing w:line="288" w:lineRule="auto"/>
        <w:rPr>
          <w:rFonts w:ascii="仿宋" w:eastAsia="仿宋" w:hAnsi="仿宋" w:cs="仿宋"/>
          <w:bCs/>
          <w:color w:val="000000" w:themeColor="text1"/>
          <w:sz w:val="24"/>
        </w:rPr>
      </w:pPr>
      <w:r>
        <w:rPr>
          <w:rFonts w:ascii="仿宋" w:eastAsia="仿宋" w:hAnsi="仿宋" w:cs="仿宋" w:hint="eastAsia"/>
          <w:color w:val="000000" w:themeColor="text1"/>
          <w:sz w:val="24"/>
        </w:rPr>
        <w:t>3.3.1</w:t>
      </w:r>
      <w:r>
        <w:rPr>
          <w:rFonts w:ascii="仿宋" w:eastAsia="仿宋" w:hAnsi="仿宋" w:cs="仿宋" w:hint="eastAsia"/>
          <w:bCs/>
          <w:color w:val="000000" w:themeColor="text1"/>
          <w:sz w:val="24"/>
        </w:rPr>
        <w:t>小型、微型企业应当同时符合以下条件：</w:t>
      </w:r>
    </w:p>
    <w:p w:rsidR="000E4FDE" w:rsidRDefault="00404E2D">
      <w:pPr>
        <w:spacing w:line="288"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（1）符合中小企业划分标准；</w:t>
      </w:r>
    </w:p>
    <w:p w:rsidR="000E4FDE" w:rsidRDefault="00404E2D">
      <w:pPr>
        <w:spacing w:line="288"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（2）</w:t>
      </w:r>
      <w:r>
        <w:rPr>
          <w:rFonts w:ascii="仿宋" w:eastAsia="仿宋" w:hAnsi="仿宋" w:cs="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3.3.2小型、微型企业应按照招标文件格式要求提供《中小企业声明函》。</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3.3.3对于非专门面向此类企业的项目，对小型和微型企业产品的投标价格给予6 %的扣除，用扣除后的价格参与评审。</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0E4FDE" w:rsidRDefault="00404E2D">
      <w:pPr>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联合体各方均为小型、微型企业的，联合体视同为小型、微型企业。</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★4.特别说明：</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4.1供应商投标所使用的资格、信誉、荣誉、业绩与企业认证必须为投标单位所拥有。供应商投标所使用的采购项目实施人员必须为投标单位正式员工。</w:t>
      </w:r>
    </w:p>
    <w:p w:rsidR="000E4FDE" w:rsidRDefault="00404E2D">
      <w:pPr>
        <w:spacing w:line="288" w:lineRule="auto"/>
        <w:rPr>
          <w:rFonts w:ascii="仿宋" w:eastAsia="仿宋" w:hAnsi="仿宋" w:cs="仿宋"/>
          <w:color w:val="000000" w:themeColor="text1"/>
          <w:sz w:val="24"/>
        </w:rPr>
      </w:pPr>
      <w:r>
        <w:rPr>
          <w:rFonts w:ascii="仿宋" w:eastAsia="仿宋" w:hAnsi="仿宋" w:cs="仿宋" w:hint="eastAsia"/>
          <w:color w:val="000000" w:themeColor="text1"/>
          <w:sz w:val="24"/>
        </w:rPr>
        <w:t>4.2供应商应仔细阅读招标文件的所有内容，按照招标文件的要求提交投标文件，并对所提供的全部资料的真实性承担法律责任。</w:t>
      </w:r>
    </w:p>
    <w:p w:rsidR="000E4FDE" w:rsidRDefault="00404E2D">
      <w:pPr>
        <w:spacing w:line="288" w:lineRule="auto"/>
        <w:rPr>
          <w:rFonts w:ascii="仿宋" w:eastAsia="仿宋" w:hAnsi="仿宋" w:cs="仿宋"/>
          <w:sz w:val="24"/>
        </w:rPr>
      </w:pPr>
      <w:r>
        <w:rPr>
          <w:rFonts w:ascii="仿宋" w:eastAsia="仿宋" w:hAnsi="仿宋" w:cs="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0E4FDE" w:rsidRDefault="00404E2D">
      <w:pPr>
        <w:snapToGrid w:val="0"/>
        <w:spacing w:line="284" w:lineRule="auto"/>
        <w:jc w:val="center"/>
        <w:rPr>
          <w:rFonts w:ascii="仿宋" w:eastAsia="仿宋" w:hAnsi="仿宋" w:cs="仿宋"/>
          <w:b/>
          <w:sz w:val="24"/>
        </w:rPr>
      </w:pPr>
      <w:r>
        <w:rPr>
          <w:rFonts w:ascii="仿宋" w:eastAsia="仿宋" w:hAnsi="仿宋" w:cs="仿宋" w:hint="eastAsia"/>
          <w:b/>
          <w:sz w:val="36"/>
          <w:szCs w:val="36"/>
        </w:rPr>
        <w:t>二、招标文件</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1.采购单位式</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1.1 本次招标采用</w:t>
      </w:r>
      <w:r>
        <w:rPr>
          <w:rFonts w:ascii="仿宋" w:eastAsia="仿宋" w:hAnsi="仿宋" w:cs="仿宋" w:hint="eastAsia"/>
          <w:b/>
          <w:kern w:val="0"/>
          <w:sz w:val="24"/>
        </w:rPr>
        <w:t>公开采购单位</w:t>
      </w:r>
      <w:r>
        <w:rPr>
          <w:rFonts w:ascii="仿宋" w:eastAsia="仿宋" w:hAnsi="仿宋" w:cs="仿宋" w:hint="eastAsia"/>
          <w:sz w:val="24"/>
        </w:rPr>
        <w:t>式进行。</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lastRenderedPageBreak/>
        <w:t>1.3 本次招标设定限价，即招标公告中公布的各标项预算金额或最高限价（各标项之间的预算金额不能互相调整）。</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2.投标委托</w:t>
      </w:r>
    </w:p>
    <w:p w:rsidR="000E4FDE" w:rsidRDefault="00404E2D">
      <w:pPr>
        <w:snapToGrid w:val="0"/>
        <w:spacing w:line="284" w:lineRule="auto"/>
        <w:ind w:firstLineChars="200" w:firstLine="480"/>
        <w:jc w:val="left"/>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3.投标费用</w:t>
      </w:r>
    </w:p>
    <w:p w:rsidR="000E4FDE" w:rsidRDefault="00404E2D">
      <w:pPr>
        <w:pStyle w:val="a"/>
        <w:numPr>
          <w:ilvl w:val="0"/>
          <w:numId w:val="0"/>
        </w:numPr>
        <w:spacing w:line="284" w:lineRule="auto"/>
        <w:ind w:firstLineChars="200" w:firstLine="480"/>
        <w:jc w:val="left"/>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r>
        <w:rPr>
          <w:rFonts w:ascii="仿宋" w:eastAsia="仿宋" w:hAnsi="仿宋" w:cs="仿宋" w:hint="eastAsia"/>
          <w:b/>
          <w:bCs/>
          <w:sz w:val="24"/>
        </w:rPr>
        <w:t>中标人须向招标代理机构交纳代理服务费，具体详见投标人须知前附表。</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4.招标文件的修改</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4.1 招标文件包括本招标文件及所有的招标答疑记录（澄清、修改）和发出的补充通知。</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 xml:space="preserve">4.2招标文件的澄清 </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4.3招标文件的修改</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0E4FDE" w:rsidRDefault="00404E2D">
      <w:pPr>
        <w:snapToGrid w:val="0"/>
        <w:spacing w:line="284" w:lineRule="auto"/>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0E4FDE" w:rsidRDefault="00404E2D">
      <w:pPr>
        <w:snapToGrid w:val="0"/>
        <w:spacing w:line="284" w:lineRule="auto"/>
        <w:jc w:val="left"/>
        <w:rPr>
          <w:rFonts w:ascii="仿宋" w:eastAsia="仿宋" w:hAnsi="仿宋" w:cs="仿宋"/>
          <w:b/>
          <w:sz w:val="24"/>
        </w:rPr>
      </w:pPr>
      <w:r>
        <w:rPr>
          <w:rFonts w:ascii="仿宋" w:eastAsia="仿宋" w:hAnsi="仿宋" w:cs="仿宋" w:hint="eastAsia"/>
          <w:b/>
          <w:sz w:val="24"/>
        </w:rPr>
        <w:t>5.参考品牌</w:t>
      </w:r>
    </w:p>
    <w:p w:rsidR="000E4FDE" w:rsidRDefault="00404E2D">
      <w:pPr>
        <w:snapToGrid w:val="0"/>
        <w:spacing w:line="284" w:lineRule="auto"/>
        <w:ind w:firstLineChars="200" w:firstLine="480"/>
        <w:jc w:val="left"/>
        <w:rPr>
          <w:rFonts w:ascii="仿宋" w:eastAsia="仿宋" w:hAnsi="仿宋" w:cs="仿宋"/>
          <w:b/>
          <w:sz w:val="36"/>
          <w:szCs w:val="36"/>
        </w:rPr>
      </w:pPr>
      <w:r>
        <w:rPr>
          <w:rFonts w:ascii="仿宋" w:eastAsia="仿宋" w:hAnsi="仿宋" w:cs="仿宋" w:hint="eastAsia"/>
          <w:bCs/>
          <w:sz w:val="24"/>
        </w:rPr>
        <w:t>本招标文件如涉及各类品牌、型号，则所述品牌、型号是结合实际现有情况的推荐性参考方案，投标方也可根据招标文件得要求推荐性能相当或高于、服务条款相等或高于、符合采购单位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单位实际业务需求同档次优质品牌的说明书，无法在投标文件中提供的，其投标可能会被拒绝（或作无效投标）。</w:t>
      </w:r>
    </w:p>
    <w:p w:rsidR="000E4FDE" w:rsidRDefault="00404E2D">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三、投标文件</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1.投标文件的语言、计量单位、形式及效力</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1.1投标人应仔细阅读招标文件中的所有内容，按照招标文件要求，详细编制投标文件，并保证投标文件的正确性和真实性。</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1.2 投标文件以及投标方与采购单位就有关投标事宜的所有来往函电，均应以中文书写（技术术语除外）。</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1.3 投标计量单位，除招标文件中有特殊要求外，应采用中华人民共和国法定计量单位，货币单位：人民币元。</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1.4不按招标文件的要求提供的投标文件可能导致被拒绝。</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1.5投标文件的形式和效力</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1.5.1投标文件为电子投标文件，电子投标文件按“政采云供应商项目采购-电子招投标操作指南”及本招标文件要求制作、加密传输。</w:t>
      </w:r>
    </w:p>
    <w:p w:rsidR="000E4FDE" w:rsidRDefault="00404E2D">
      <w:pPr>
        <w:snapToGrid w:val="0"/>
        <w:spacing w:line="288" w:lineRule="auto"/>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1.5.2投标文件的效力：</w:t>
      </w:r>
    </w:p>
    <w:p w:rsidR="000E4FDE" w:rsidRDefault="00404E2D">
      <w:pPr>
        <w:snapToGrid w:val="0"/>
        <w:spacing w:line="288" w:lineRule="auto"/>
        <w:ind w:firstLineChars="196" w:firstLine="472"/>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2.投标文件的组成</w:t>
      </w:r>
    </w:p>
    <w:p w:rsidR="000E4FDE" w:rsidRDefault="00404E2D">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投标文件由“报价文件资料”、“商务技术（资信）文件资料”两部分组成，其中</w:t>
      </w:r>
      <w:r>
        <w:rPr>
          <w:rFonts w:ascii="仿宋" w:eastAsia="仿宋" w:hAnsi="仿宋" w:cs="仿宋" w:hint="eastAsia"/>
          <w:b/>
          <w:color w:val="000000" w:themeColor="text1"/>
          <w:sz w:val="24"/>
        </w:rPr>
        <w:t>电子投标文件中所须加盖公章部分均应采用电子签章。</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 “报价文件资料”应包含以下内容：</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2.1.1投标响应函（格式见第六部分附件）； </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2.1.2开标一览表（格式见第六部分附件）；</w:t>
      </w:r>
    </w:p>
    <w:p w:rsidR="000E4FDE" w:rsidRDefault="00404E2D">
      <w:pPr>
        <w:pStyle w:val="aa"/>
        <w:spacing w:line="288" w:lineRule="auto"/>
        <w:ind w:leftChars="0" w:left="0"/>
        <w:jc w:val="left"/>
        <w:rPr>
          <w:rFonts w:ascii="仿宋" w:eastAsia="仿宋" w:hAnsi="仿宋" w:cs="仿宋"/>
          <w:color w:val="000000" w:themeColor="text1"/>
          <w:sz w:val="24"/>
        </w:rPr>
      </w:pPr>
      <w:r>
        <w:rPr>
          <w:rFonts w:ascii="仿宋" w:eastAsia="仿宋" w:hAnsi="仿宋" w:cs="仿宋" w:hint="eastAsia"/>
          <w:color w:val="000000" w:themeColor="text1"/>
          <w:sz w:val="24"/>
        </w:rPr>
        <w:t>2.1.3小微企业声明函及证明资料（如有，格式见第六部分附件）；</w:t>
      </w:r>
    </w:p>
    <w:p w:rsidR="000E4FDE" w:rsidRDefault="00404E2D">
      <w:pPr>
        <w:pStyle w:val="aa"/>
        <w:spacing w:line="288" w:lineRule="auto"/>
        <w:ind w:leftChars="0" w:left="0"/>
        <w:jc w:val="left"/>
        <w:rPr>
          <w:rFonts w:ascii="仿宋" w:eastAsia="仿宋" w:hAnsi="仿宋" w:cs="仿宋"/>
          <w:color w:val="000000" w:themeColor="text1"/>
          <w:sz w:val="24"/>
        </w:rPr>
      </w:pPr>
      <w:r>
        <w:rPr>
          <w:rFonts w:ascii="仿宋" w:eastAsia="仿宋" w:hAnsi="仿宋" w:cs="仿宋" w:hint="eastAsia"/>
          <w:color w:val="000000" w:themeColor="text1"/>
          <w:sz w:val="24"/>
        </w:rPr>
        <w:t>2.1.4残疾人福利性单位声明函（如有，格式见第六部分附件）。</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以上文件组成“报价文件资料”。投标人在“报价文件资料”中应对招标文件作实质性响应，该项内容将作为评标重要指标。</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 “商务技术（资信）文件资料”应包括以下内容（正本用原件）：</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2.2.1法定代表人授权委托书(格式见第六部分附件)；</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2.2.2授权代表社保证明（格式见第六部分附件）；</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2.2.3法定代表人身份证明书（格式见第六部分附件）；</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2.2.4 企业法人营业执照副本复印件（加盖单位公章）；</w:t>
      </w:r>
    </w:p>
    <w:p w:rsidR="000E4FDE" w:rsidRDefault="00404E2D">
      <w:pPr>
        <w:snapToGrid w:val="0"/>
        <w:spacing w:line="288" w:lineRule="auto"/>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2.2.5相关资质证明或文件复印件（加盖单位公章）；（均需加盖公章）：</w:t>
      </w:r>
      <w:r>
        <w:rPr>
          <w:rFonts w:ascii="仿宋" w:eastAsia="仿宋" w:hAnsi="仿宋" w:cs="仿宋" w:hint="eastAsia"/>
          <w:color w:val="000000" w:themeColor="text1"/>
          <w:kern w:val="0"/>
          <w:sz w:val="24"/>
        </w:rPr>
        <w:t>证明其符合《中华人民共和国政府采购法》规定的供应商基本条件和采购项目对供应商的特定要求</w:t>
      </w:r>
      <w:r>
        <w:rPr>
          <w:rFonts w:ascii="仿宋" w:eastAsia="仿宋" w:hAnsi="仿宋" w:cs="仿宋" w:hint="eastAsia"/>
          <w:color w:val="000000" w:themeColor="text1"/>
          <w:sz w:val="24"/>
        </w:rPr>
        <w:t>（如果项目要求）</w:t>
      </w:r>
      <w:r>
        <w:rPr>
          <w:rFonts w:ascii="仿宋" w:eastAsia="仿宋" w:hAnsi="仿宋" w:cs="仿宋" w:hint="eastAsia"/>
          <w:color w:val="000000" w:themeColor="text1"/>
          <w:kern w:val="0"/>
          <w:sz w:val="24"/>
        </w:rPr>
        <w:t>的有关资格证明文件。</w:t>
      </w:r>
    </w:p>
    <w:p w:rsidR="000E4FDE" w:rsidRDefault="00404E2D">
      <w:pPr>
        <w:pStyle w:val="a9"/>
        <w:spacing w:line="288" w:lineRule="auto"/>
        <w:ind w:firstLineChars="200" w:firstLine="480"/>
        <w:jc w:val="left"/>
        <w:rPr>
          <w:rFonts w:ascii="仿宋" w:eastAsia="仿宋" w:hAnsi="仿宋" w:cs="仿宋"/>
          <w:color w:val="000000" w:themeColor="text1"/>
          <w:sz w:val="24"/>
        </w:rPr>
      </w:pPr>
      <w:bookmarkStart w:id="0" w:name="_Hlt68072998"/>
      <w:bookmarkStart w:id="1" w:name="_Hlt68073093"/>
      <w:bookmarkStart w:id="2" w:name="_Hlt68403820"/>
      <w:bookmarkEnd w:id="0"/>
      <w:bookmarkEnd w:id="1"/>
      <w:bookmarkEnd w:id="2"/>
      <w:r>
        <w:rPr>
          <w:rFonts w:ascii="仿宋" w:eastAsia="仿宋" w:hAnsi="仿宋" w:cs="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0E4FDE" w:rsidRDefault="00404E2D">
      <w:pPr>
        <w:pStyle w:val="a9"/>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0E4FDE" w:rsidRDefault="00404E2D">
      <w:pPr>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sz w:val="24"/>
        </w:rPr>
        <w:lastRenderedPageBreak/>
        <w:t>（2）2019年度资产负债表等财</w:t>
      </w:r>
      <w:r>
        <w:rPr>
          <w:rFonts w:ascii="仿宋" w:eastAsia="仿宋" w:hAnsi="仿宋" w:cs="仿宋" w:hint="eastAsia"/>
          <w:color w:val="000000" w:themeColor="text1"/>
          <w:sz w:val="24"/>
        </w:rPr>
        <w:t>务报表资料文件(新成立的公司提供情况证明)；</w:t>
      </w:r>
    </w:p>
    <w:p w:rsidR="000E4FDE" w:rsidRDefault="00404E2D">
      <w:pPr>
        <w:pStyle w:val="a9"/>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（3）具有履行合同所必需的设备和专业技术能力的承诺函；</w:t>
      </w:r>
    </w:p>
    <w:p w:rsidR="000E4FDE" w:rsidRDefault="00404E2D">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sz w:val="24"/>
        </w:rPr>
        <w:t>（4）参加本次政府采购活动前三年内，在经营活动中没有重大违法记录的声明（</w:t>
      </w:r>
      <w:r>
        <w:rPr>
          <w:rFonts w:ascii="仿宋" w:eastAsia="仿宋" w:hAnsi="仿宋" w:cs="仿宋" w:hint="eastAsia"/>
          <w:color w:val="000000" w:themeColor="text1"/>
          <w:sz w:val="24"/>
          <w:szCs w:val="20"/>
        </w:rPr>
        <w:t>需要特别声明“没有因违反《浙江省政府采购供应商注册及诚信管理暂行办法》被列入‘黑名单’，在处罚有效期”）；</w:t>
      </w:r>
    </w:p>
    <w:p w:rsidR="000E4FDE" w:rsidRDefault="00404E2D">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0E4FDE" w:rsidRDefault="00404E2D">
      <w:pPr>
        <w:spacing w:line="288" w:lineRule="auto"/>
        <w:ind w:firstLineChars="200" w:firstLine="480"/>
        <w:jc w:val="left"/>
        <w:rPr>
          <w:rFonts w:ascii="仿宋" w:eastAsia="仿宋" w:hAnsi="仿宋" w:cs="仿宋"/>
          <w:color w:val="000000" w:themeColor="text1"/>
          <w:sz w:val="24"/>
          <w:szCs w:val="20"/>
        </w:rPr>
      </w:pPr>
      <w:r>
        <w:rPr>
          <w:rFonts w:ascii="仿宋" w:eastAsia="仿宋" w:hAnsi="仿宋" w:cs="仿宋" w:hint="eastAsia"/>
          <w:color w:val="000000" w:themeColor="text1"/>
          <w:kern w:val="0"/>
          <w:sz w:val="24"/>
        </w:rPr>
        <w:t>(6</w:t>
      </w:r>
      <w:r>
        <w:rPr>
          <w:rFonts w:ascii="仿宋" w:eastAsia="仿宋" w:hAnsi="仿宋" w:cs="仿宋" w:hint="eastAsia"/>
          <w:color w:val="000000" w:themeColor="text1"/>
          <w:sz w:val="24"/>
        </w:rPr>
        <w:t>)</w:t>
      </w:r>
      <w:r>
        <w:rPr>
          <w:rFonts w:ascii="仿宋" w:eastAsia="仿宋" w:hAnsi="仿宋" w:cs="仿宋" w:hint="eastAsia"/>
          <w:color w:val="000000" w:themeColor="text1"/>
          <w:sz w:val="24"/>
          <w:szCs w:val="20"/>
        </w:rPr>
        <w:t>提供依法缴纳税收和社会保障资金的良好记录证明，税收和社保证明打印时间不得早于投标截止时间前1个月；</w:t>
      </w:r>
    </w:p>
    <w:p w:rsidR="000E4FDE" w:rsidRDefault="00404E2D">
      <w:pPr>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kern w:val="0"/>
          <w:sz w:val="24"/>
        </w:rPr>
        <w:t>(7</w:t>
      </w:r>
      <w:r>
        <w:rPr>
          <w:rFonts w:ascii="仿宋" w:eastAsia="仿宋" w:hAnsi="仿宋" w:cs="仿宋" w:hint="eastAsia"/>
          <w:color w:val="000000" w:themeColor="text1"/>
          <w:sz w:val="24"/>
        </w:rPr>
        <w:t>)符合特定资格条件（如果项目要求）的有关证明材料（复印件）；</w:t>
      </w:r>
    </w:p>
    <w:p w:rsidR="000E4FDE" w:rsidRDefault="00404E2D">
      <w:pPr>
        <w:pStyle w:val="a9"/>
        <w:snapToGrid w:val="0"/>
        <w:spacing w:line="288" w:lineRule="auto"/>
        <w:jc w:val="left"/>
        <w:rPr>
          <w:rFonts w:ascii="仿宋" w:eastAsia="仿宋" w:hAnsi="仿宋" w:cs="仿宋"/>
          <w:color w:val="000000" w:themeColor="text1"/>
          <w:sz w:val="24"/>
          <w:lang w:val="zh-CN"/>
        </w:rPr>
      </w:pPr>
      <w:r>
        <w:rPr>
          <w:rFonts w:ascii="仿宋" w:eastAsia="仿宋" w:hAnsi="仿宋" w:cs="仿宋" w:hint="eastAsia"/>
          <w:color w:val="000000" w:themeColor="text1"/>
          <w:sz w:val="24"/>
        </w:rPr>
        <w:t>2.2.6</w:t>
      </w:r>
      <w:r>
        <w:rPr>
          <w:rFonts w:ascii="仿宋" w:eastAsia="仿宋" w:hAnsi="仿宋" w:cs="仿宋" w:hint="eastAsia"/>
          <w:color w:val="000000" w:themeColor="text1"/>
          <w:sz w:val="24"/>
          <w:lang w:val="zh-CN"/>
        </w:rPr>
        <w:t>投标人应提供针对项目的完整技术解决方案：</w:t>
      </w:r>
    </w:p>
    <w:p w:rsidR="000E4FDE" w:rsidRDefault="00404E2D">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0E4FDE" w:rsidRDefault="00404E2D">
      <w:pPr>
        <w:tabs>
          <w:tab w:val="left" w:pos="3870"/>
          <w:tab w:val="left" w:pos="4085"/>
        </w:tabs>
        <w:snapToGrid w:val="0"/>
        <w:spacing w:line="288"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如果本项目涉及硬件设备采购，还需提供相关设备完整配置方案（设备名称、品牌、规格型号、数量、主要技术参数等）</w:t>
      </w: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提供主要投标产品的技术参数证明材料（如原厂技术说明、官网截图、产品彩页等），</w:t>
      </w:r>
      <w:r>
        <w:rPr>
          <w:rFonts w:ascii="仿宋" w:eastAsia="仿宋" w:hAnsi="仿宋" w:cs="仿宋" w:hint="eastAsia"/>
          <w:color w:val="000000" w:themeColor="text1"/>
          <w:sz w:val="24"/>
        </w:rPr>
        <w:t>明确表示该项指标所涉及的软硬件是标准配置还是选择配置</w:t>
      </w:r>
      <w:r>
        <w:rPr>
          <w:rFonts w:ascii="仿宋" w:eastAsia="仿宋" w:hAnsi="仿宋" w:cs="仿宋" w:hint="eastAsia"/>
          <w:b/>
          <w:color w:val="000000" w:themeColor="text1"/>
          <w:sz w:val="24"/>
        </w:rPr>
        <w:t>（所有技术指标表述均应采用中文，如当前公布的技术指标只有英文表述的，必须由投标人作出中文注释，否则</w:t>
      </w:r>
      <w:r>
        <w:rPr>
          <w:rFonts w:ascii="仿宋" w:eastAsia="仿宋" w:hAnsi="仿宋" w:cs="仿宋" w:hint="eastAsia"/>
          <w:b/>
          <w:color w:val="000000" w:themeColor="text1"/>
          <w:kern w:val="0"/>
          <w:sz w:val="24"/>
          <w:lang w:val="zh-CN"/>
        </w:rPr>
        <w:t>任何含糊不清的</w:t>
      </w:r>
      <w:r>
        <w:rPr>
          <w:rFonts w:ascii="仿宋" w:eastAsia="仿宋" w:hAnsi="仿宋" w:cs="仿宋" w:hint="eastAsia"/>
          <w:b/>
          <w:color w:val="000000" w:themeColor="text1"/>
          <w:sz w:val="24"/>
        </w:rPr>
        <w:t>表述导致</w:t>
      </w:r>
      <w:r>
        <w:rPr>
          <w:rFonts w:ascii="仿宋" w:eastAsia="仿宋" w:hAnsi="仿宋" w:cs="仿宋" w:hint="eastAsia"/>
          <w:b/>
          <w:color w:val="000000" w:themeColor="text1"/>
          <w:kern w:val="0"/>
          <w:sz w:val="24"/>
          <w:lang w:val="zh-CN"/>
        </w:rPr>
        <w:t>评标委员会技术扣分直至认定为投标无效都将是投标人的责任）</w:t>
      </w:r>
      <w:r>
        <w:rPr>
          <w:rFonts w:ascii="仿宋" w:eastAsia="仿宋" w:hAnsi="仿宋" w:cs="仿宋" w:hint="eastAsia"/>
          <w:color w:val="000000" w:themeColor="text1"/>
          <w:sz w:val="24"/>
        </w:rPr>
        <w:t>。</w:t>
      </w:r>
    </w:p>
    <w:p w:rsidR="000E4FDE" w:rsidRDefault="00404E2D">
      <w:pPr>
        <w:tabs>
          <w:tab w:val="left" w:pos="3870"/>
          <w:tab w:val="left" w:pos="4085"/>
        </w:tabs>
        <w:snapToGrid w:val="0"/>
        <w:spacing w:line="288" w:lineRule="auto"/>
        <w:ind w:firstLineChars="196" w:firstLine="470"/>
        <w:jc w:val="left"/>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w:t>
      </w:r>
      <w:r>
        <w:rPr>
          <w:rFonts w:ascii="仿宋" w:eastAsia="仿宋" w:hAnsi="仿宋" w:cs="仿宋" w:hint="eastAsia"/>
          <w:color w:val="000000" w:themeColor="text1"/>
          <w:kern w:val="0"/>
          <w:sz w:val="24"/>
          <w:lang w:val="zh-CN"/>
        </w:rPr>
        <w:t>（如果有）</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ascii="仿宋" w:eastAsia="仿宋" w:hAnsi="仿宋" w:cs="仿宋" w:hint="eastAsia"/>
          <w:color w:val="000000" w:themeColor="text1"/>
          <w:kern w:val="0"/>
          <w:sz w:val="24"/>
          <w:lang w:val="zh-CN"/>
        </w:rPr>
        <w:t>（如果有）</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rPr>
        <w:t>2.2.9</w:t>
      </w:r>
      <w:r>
        <w:rPr>
          <w:rFonts w:ascii="仿宋" w:eastAsia="仿宋" w:hAnsi="仿宋" w:cs="仿宋" w:hint="eastAsia"/>
          <w:color w:val="000000" w:themeColor="text1"/>
          <w:sz w:val="24"/>
        </w:rPr>
        <w:t>投标人在投标文件技术偏离说明表中，</w:t>
      </w:r>
      <w:r>
        <w:rPr>
          <w:rFonts w:ascii="仿宋" w:eastAsia="仿宋" w:hAnsi="仿宋" w:cs="仿宋" w:hint="eastAsia"/>
          <w:color w:val="000000" w:themeColor="text1"/>
          <w:kern w:val="0"/>
          <w:sz w:val="24"/>
          <w:lang w:val="zh-CN"/>
        </w:rPr>
        <w:t>应对</w:t>
      </w:r>
      <w:r>
        <w:rPr>
          <w:rFonts w:ascii="仿宋" w:eastAsia="仿宋" w:hAnsi="仿宋" w:cs="仿宋" w:hint="eastAsia"/>
          <w:color w:val="000000" w:themeColor="text1"/>
          <w:sz w:val="24"/>
        </w:rPr>
        <w:t>项目技术规范和服务要求</w:t>
      </w:r>
      <w:r>
        <w:rPr>
          <w:rFonts w:ascii="仿宋" w:eastAsia="仿宋" w:hAnsi="仿宋" w:cs="仿宋"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2.2.10针对本项目建设的详细实施计划。本项目详细工作实施组织方案，包括(但不限</w:t>
      </w:r>
      <w:r>
        <w:rPr>
          <w:rFonts w:ascii="仿宋" w:eastAsia="仿宋" w:hAnsi="仿宋" w:cs="仿宋" w:hint="eastAsia"/>
          <w:color w:val="000000" w:themeColor="text1"/>
          <w:kern w:val="0"/>
          <w:sz w:val="24"/>
          <w:lang w:val="zh-CN"/>
        </w:rPr>
        <w:lastRenderedPageBreak/>
        <w:t>于)以下内容：组织机构、工作时间进度表、工作程序和步骤、管理和协调方法、关键步骤的思路和要点。</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2.2.14培训计划；（如果有）</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2.2.15验收方案；</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2.2.17</w:t>
      </w:r>
      <w:r>
        <w:rPr>
          <w:rFonts w:ascii="仿宋" w:eastAsia="仿宋" w:hAnsi="仿宋" w:cs="仿宋" w:hint="eastAsia"/>
          <w:color w:val="000000" w:themeColor="text1"/>
          <w:sz w:val="24"/>
          <w:u w:val="wave"/>
        </w:rPr>
        <w:t>未尽事宜请各投标单位按相对应标项相关要求制作(重要)</w:t>
      </w:r>
      <w:r>
        <w:rPr>
          <w:rFonts w:ascii="仿宋" w:eastAsia="仿宋" w:hAnsi="仿宋" w:cs="仿宋" w:hint="eastAsia"/>
          <w:color w:val="000000" w:themeColor="text1"/>
          <w:sz w:val="24"/>
        </w:rPr>
        <w:t>；</w:t>
      </w:r>
    </w:p>
    <w:p w:rsidR="000E4FDE" w:rsidRDefault="00404E2D">
      <w:pPr>
        <w:snapToGrid w:val="0"/>
        <w:spacing w:line="288"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2.2.18投标人需要说明的其他文件和说明（格式自拟）。</w:t>
      </w:r>
    </w:p>
    <w:p w:rsidR="000E4FDE" w:rsidRDefault="00404E2D">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以上文件组成“商务技术（资信）文件资料”。投标人在“商务技术（资信）文件资料”中应对招标文件作实质性响应，该项内容将作为评标重要指标。</w:t>
      </w:r>
    </w:p>
    <w:p w:rsidR="000E4FDE" w:rsidRDefault="00404E2D">
      <w:pPr>
        <w:snapToGrid w:val="0"/>
        <w:spacing w:line="288"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投标人不按招标文件的要求提供的投标文件，可能会被评标委员会视为未实质性响应，其风险应由投标人自行承担。</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3.投标报价</w:t>
      </w:r>
    </w:p>
    <w:p w:rsidR="000E4FDE" w:rsidRDefault="00404E2D">
      <w:pPr>
        <w:pStyle w:val="a9"/>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3.1投标人应按招标文件中《开标一览表》等附表要求填写。</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3.2报价为采购人可以合格使用产品的价格，包括货款、包装、运输、保险、货到就位以及安装、调试、培训、保修及产品知识产权等一切费用。</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3.3招标文件未列明，而投标人认为必需的费用也需列入报价。</w:t>
      </w:r>
    </w:p>
    <w:p w:rsidR="000E4FDE" w:rsidRDefault="00404E2D">
      <w:pPr>
        <w:tabs>
          <w:tab w:val="left" w:pos="525"/>
        </w:tabs>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3.4</w:t>
      </w:r>
      <w:r>
        <w:rPr>
          <w:rFonts w:ascii="仿宋" w:eastAsia="仿宋" w:hAnsi="仿宋" w:cs="仿宋" w:hint="eastAsia"/>
          <w:b/>
          <w:i/>
          <w:color w:val="000000" w:themeColor="text1"/>
          <w:sz w:val="24"/>
        </w:rPr>
        <w:t>投标报价只允许有一个报价，有选择的报价将不予接受（除指定外）。</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4.投标文件的有效期</w:t>
      </w:r>
    </w:p>
    <w:p w:rsidR="000E4FDE" w:rsidRDefault="00404E2D">
      <w:pPr>
        <w:pStyle w:val="a9"/>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4.1投标有效期为从提交投标文件的截止之日起90天。</w:t>
      </w:r>
      <w:r>
        <w:rPr>
          <w:rFonts w:ascii="仿宋" w:eastAsia="仿宋" w:hAnsi="仿宋" w:cs="仿宋" w:hint="eastAsia"/>
          <w:b/>
          <w:bCs/>
          <w:color w:val="000000" w:themeColor="text1"/>
          <w:sz w:val="24"/>
        </w:rPr>
        <w:t>投标人的投标文件中承诺的投标有效期少于招标文件中载明的投标有效期的，投标无效。</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4.2在特殊情况下，招标人可与投标人协商延长投标书的有效期，这种要求和答复均以书面形式进行。</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4.3投标人可拒绝接受延期要求而不会导致投标保证金被没收。同意延长有效期的投标人不能修改投标文件。</w:t>
      </w:r>
    </w:p>
    <w:p w:rsidR="000E4FDE" w:rsidRDefault="00404E2D">
      <w:pPr>
        <w:snapToGrid w:val="0"/>
        <w:spacing w:line="288" w:lineRule="auto"/>
        <w:jc w:val="left"/>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5.投标文件的规定</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5.1投标文件由“商务技术（资信）文件资料”、“报价文件资料”两部分文件组成，应按统一格式填写。</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5.2投标文件须按附件格式要求进行电子签章，投标人应写全称。</w:t>
      </w:r>
    </w:p>
    <w:p w:rsidR="000E4FDE" w:rsidRDefault="00404E2D">
      <w:pPr>
        <w:pStyle w:val="a9"/>
        <w:spacing w:line="288"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5.3投标文件不得涂改，若有修改错漏处，须加盖单位公章或者法定代表人或其授权代表签字或盖章。</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5.4投标文件因字迹潦草或表达不清所引起的后果由投标人负责。</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5.5投标人应认真阅读招标文件中所有的内容。如果投标人编制的投标文件实质上不响应招标文件的要求，其投标文件将被招标人拒绝。</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5.6电子投标文件部分：投标人应根据“政采云供应商项目采购-电子招投标操作指南”及本招标文件规定的格式和顺序编制电子投标文件并进行关联定位。</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6.投标文件的提交</w:t>
      </w:r>
    </w:p>
    <w:p w:rsidR="000E4FDE" w:rsidRDefault="00404E2D">
      <w:pPr>
        <w:snapToGrid w:val="0"/>
        <w:spacing w:line="288" w:lineRule="auto"/>
        <w:ind w:firstLineChars="200" w:firstLine="480"/>
        <w:jc w:val="left"/>
        <w:rPr>
          <w:rFonts w:ascii="仿宋" w:eastAsia="仿宋" w:hAnsi="仿宋" w:cs="仿宋"/>
          <w:b/>
          <w:color w:val="000000" w:themeColor="text1"/>
          <w:sz w:val="24"/>
        </w:rPr>
      </w:pPr>
      <w:r>
        <w:rPr>
          <w:rFonts w:ascii="仿宋" w:eastAsia="仿宋" w:hAnsi="仿宋" w:cs="仿宋" w:hint="eastAsia"/>
          <w:color w:val="000000" w:themeColor="text1"/>
          <w:sz w:val="24"/>
        </w:rPr>
        <w:t>投标人应按“招标公告”规定的时间、方式将投标文件提交给采购代理机构，</w:t>
      </w:r>
      <w:r>
        <w:rPr>
          <w:rFonts w:ascii="仿宋" w:eastAsia="仿宋" w:hAnsi="仿宋" w:cs="仿宋" w:hint="eastAsia"/>
          <w:b/>
          <w:color w:val="000000" w:themeColor="text1"/>
          <w:sz w:val="24"/>
        </w:rPr>
        <w:t>采购代理机构将拒绝接受逾期提交的投标文件。</w:t>
      </w:r>
    </w:p>
    <w:p w:rsidR="000E4FDE" w:rsidRDefault="00404E2D">
      <w:pPr>
        <w:widowControl/>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sz w:val="24"/>
        </w:rPr>
        <w:t>7.</w:t>
      </w:r>
      <w:r>
        <w:rPr>
          <w:rFonts w:ascii="仿宋" w:eastAsia="仿宋" w:hAnsi="仿宋" w:cs="仿宋" w:hint="eastAsia"/>
          <w:b/>
          <w:color w:val="000000" w:themeColor="text1"/>
          <w:kern w:val="0"/>
          <w:sz w:val="24"/>
        </w:rPr>
        <w:t>投标文件的补充和修改</w:t>
      </w:r>
    </w:p>
    <w:p w:rsidR="000E4FDE" w:rsidRDefault="00404E2D">
      <w:pPr>
        <w:spacing w:line="288"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0E4FDE" w:rsidRDefault="00404E2D">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t>四、开标和评标</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1.电子招投标开标及评审程序</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1.1投标截止时间后，主持人宣布开标会开始。</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1.2投标人登录政采云平台，用“项目采购-开标评标”功能对电子投标文件进行在线解密。在线解密电子投标</w:t>
      </w:r>
      <w:r w:rsidRPr="00481F84">
        <w:rPr>
          <w:rFonts w:ascii="仿宋" w:eastAsia="仿宋" w:hAnsi="仿宋" w:cs="仿宋" w:hint="eastAsia"/>
          <w:color w:val="000000" w:themeColor="text1"/>
          <w:sz w:val="24"/>
        </w:rPr>
        <w:t>文件时间为开标时间起</w:t>
      </w:r>
      <w:r w:rsidR="001E6CFC" w:rsidRPr="00481F84">
        <w:rPr>
          <w:rFonts w:ascii="仿宋" w:eastAsia="仿宋" w:hAnsi="仿宋" w:cs="仿宋" w:hint="eastAsia"/>
          <w:color w:val="000000" w:themeColor="text1"/>
          <w:sz w:val="24"/>
        </w:rPr>
        <w:t>30分钟</w:t>
      </w:r>
      <w:r w:rsidRPr="00481F84">
        <w:rPr>
          <w:rFonts w:ascii="仿宋" w:eastAsia="仿宋" w:hAnsi="仿宋" w:cs="仿宋" w:hint="eastAsia"/>
          <w:color w:val="000000" w:themeColor="text1"/>
          <w:sz w:val="24"/>
        </w:rPr>
        <w:t>内</w:t>
      </w:r>
      <w:r>
        <w:rPr>
          <w:rFonts w:ascii="仿宋" w:eastAsia="仿宋" w:hAnsi="仿宋" w:cs="仿宋" w:hint="eastAsia"/>
          <w:color w:val="000000" w:themeColor="text1"/>
          <w:sz w:val="24"/>
        </w:rPr>
        <w:t>。</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1.3评标委员会对资格和商务技术响应文件进行符合性评审。</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1.4由唱读人当众宣读通过技术标符合性评审的投标人名称，启封投标文件（商务标），宣读投标价格和投标文件的其他内容。未宣读的投标报价和招标文件未允许提供的备选投标方案等实质性内容，评标时不予承认。</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1.5评标委员会对商务标进行符合性评审。</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1.6评标委员会根据投标报价从低到高确定中标候选人。</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1.7主持人公布评标结果。</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特别说明：政采云公司如对电子化开标及评审程序有调整的，按调整后的程序操作。</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2.采购过程中出现以下情形，导致电子交易平台无法正常运行，或者无法保证电子交易的公平、公正和安全时，采购组织机构可中止电子交易活动：</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2.1电子交易平台发生故障而无法登录访问的； </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2.2电子交易平台应用或数据库出现错误，不能进行正常操作的；</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2.3电子交易平台发现严重安全漏洞，有潜在泄密危险的；</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2.4病毒发作导致不能进行正常操作的； </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2.5其他无法保证电子交易的公平、公正和安全的情况。</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3.评标</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3.1评标委员会由招标采购单位依法组建，负责评标活动。评标委员会遵循公开、公平、公正、科学合理、竞争择优的原则。</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3.2评标委员会由采购人代表和有关方面的专家组成，成员人数为五人以上单数。</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3.3评标委员会负责对投标人资格的最终审定。</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0E4FDE" w:rsidRDefault="00404E2D">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0E4FDE" w:rsidRDefault="00404E2D">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供应商通过政采云平台交换的数据电文必须进行电子签章。</w:t>
      </w:r>
    </w:p>
    <w:p w:rsidR="000E4FDE" w:rsidRDefault="00404E2D">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3.5</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对投标文件的判定，只依据投标文件和招标文件内容本身，不依据任何外来证明。</w:t>
      </w:r>
    </w:p>
    <w:p w:rsidR="000E4FDE" w:rsidRDefault="00404E2D">
      <w:pPr>
        <w:widowControl/>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3.6评标委员会不向落标方解释落标的原因。</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4．投标文件的初审鉴定</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4.1资格性审查</w:t>
      </w:r>
    </w:p>
    <w:p w:rsidR="000E4FDE" w:rsidRDefault="00404E2D">
      <w:pPr>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4.1.1依据法律、法规和招标文件规定，评标委员会对投标人进行资格审查，以确定投标人是否具备投标资格。</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4.2符合性审查</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 xml:space="preserve">5. </w:t>
      </w:r>
      <w:r>
        <w:rPr>
          <w:rFonts w:ascii="仿宋" w:eastAsia="仿宋" w:hAnsi="仿宋" w:cs="仿宋" w:hint="eastAsia"/>
          <w:b/>
          <w:color w:val="000000" w:themeColor="text1"/>
          <w:sz w:val="24"/>
        </w:rPr>
        <w:t>投标文件报价出现前后不一致的，按照下列规定修正：</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5.2大写金额和小写金额不一致的，以大写金额为准；</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5.3单价金额小数点或者百分比有明显错位的，以开标一览表的总价为准，并修改单价；</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rsidR="000E4FDE" w:rsidRDefault="00404E2D">
      <w:pPr>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w:t>
      </w:r>
      <w:r>
        <w:rPr>
          <w:rFonts w:ascii="仿宋" w:eastAsia="仿宋" w:hAnsi="仿宋" w:cs="仿宋" w:hint="eastAsia"/>
          <w:bCs/>
          <w:color w:val="000000" w:themeColor="text1"/>
          <w:sz w:val="24"/>
        </w:rPr>
        <w:t>修正后的报价按照财政部公布第87号令 《政府采购货物和服务招标投标管理办法》</w:t>
      </w:r>
      <w:r>
        <w:rPr>
          <w:rFonts w:ascii="仿宋" w:eastAsia="仿宋" w:hAnsi="仿宋" w:cs="仿宋" w:hint="eastAsia"/>
          <w:color w:val="000000" w:themeColor="text1"/>
          <w:sz w:val="24"/>
        </w:rPr>
        <w:t>第五十一条第二款的规定经投标人确认后产生约束力，投标人不确认的，其投标无效。</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6.投标文件的评审、比较和否决</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6.1评标委员会将对在实质上响应招标文件要求的投标文件进行评估和比较。</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6.3在评标过程中，如发现与招标文件要求相偏离的，评标委员会可对其偏离情形进行必要的核实。</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6.5比较与评价。评标委员会应当按照评标标准，对投标文件进行符合性审查。</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6.6 报价审核。对符合采购需求且通过商务技术（资信）符合性审查的投标人的报价的合理性、准确性等进行审查核实。</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6.7.2如需投标价格修正，按财政部87号令第五十九条的规定对投标价格进行修正。</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6.8评标委员会依据招标文件规定的评标标准和方法，对投标文件进行评审和比较后，向耀华建设管理有限公司提供书面评标报告，并按报价从低到高的排序推荐中标候选供应商。</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8.投标文件的澄清</w:t>
      </w:r>
    </w:p>
    <w:p w:rsidR="000E4FDE" w:rsidRDefault="00404E2D">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0E4FDE" w:rsidRDefault="00404E2D">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9．无效投标的情形</w:t>
      </w:r>
    </w:p>
    <w:p w:rsidR="000E4FDE" w:rsidRDefault="00404E2D">
      <w:pPr>
        <w:tabs>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9.1未按照招标文件规定要求签署、盖章的；</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9.2单位负责人为同一人或者存在直接控股、管理关系的不同供应商参加同一合同项下的政府采购活动的（均无效）；</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9.3为采购项目提供整体设计、规范编制或者项目管理、监理、检测等服务的供应商参加该采购项目的其他采购活动的； </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9.4投标人不具备招标文件中规定的资格要求的（投标人未提供有效的资格证明文件的，视为投标人不具备招标文件中规定的资格要求）；</w:t>
      </w:r>
    </w:p>
    <w:p w:rsidR="000E4FDE" w:rsidRDefault="00404E2D">
      <w:pPr>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lastRenderedPageBreak/>
        <w:t>9.5《法定代表人身份证明书》与提供的身份证复印件信息不符的；《法定代表人授权委托书》与提供的身份证复印件信息不符的；</w:t>
      </w:r>
    </w:p>
    <w:p w:rsidR="000E4FDE" w:rsidRDefault="00404E2D">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9.6《法定代表人授权委托书》或《法定代表人身份证明书》填写不全、错误、未加盖公章(《法定代表人授权委托书》要求“公章”和“签字或盖章”缺一不可）的；</w:t>
      </w:r>
    </w:p>
    <w:p w:rsidR="000E4FDE" w:rsidRDefault="00404E2D">
      <w:pPr>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9.7授权代表非投标单位正式职工的（以社保证明为准，如授权代表为离退休返聘人员的，需提供退休证明及单位聘用证明）；</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9.8投标文件中的投标函未加盖投标人的企业公章或填写不全的；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9.9报</w:t>
      </w:r>
      <w:r>
        <w:rPr>
          <w:rFonts w:ascii="仿宋" w:eastAsia="仿宋" w:hAnsi="仿宋" w:cs="仿宋" w:hint="eastAsia"/>
          <w:b/>
          <w:color w:val="000000" w:themeColor="text1"/>
          <w:sz w:val="24"/>
        </w:rPr>
        <w:t>价一经涂改，未在涂改处加盖投标单位公章或者未经法定代表人或其授权代表签字或盖章的；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9.10</w:t>
      </w:r>
      <w:r>
        <w:rPr>
          <w:rFonts w:ascii="仿宋" w:eastAsia="仿宋" w:hAnsi="仿宋" w:cs="仿宋" w:hint="eastAsia"/>
          <w:b/>
          <w:color w:val="000000" w:themeColor="text1"/>
          <w:sz w:val="24"/>
        </w:rPr>
        <w:t>未按招标文件规定的格式填写，或</w:t>
      </w:r>
      <w:r>
        <w:rPr>
          <w:rFonts w:ascii="仿宋" w:eastAsia="仿宋" w:hAnsi="仿宋" w:cs="仿宋" w:hint="eastAsia"/>
          <w:b/>
          <w:color w:val="000000" w:themeColor="text1"/>
          <w:sz w:val="24"/>
          <w:szCs w:val="20"/>
        </w:rPr>
        <w:t>对招标</w:t>
      </w:r>
      <w:r>
        <w:rPr>
          <w:rFonts w:ascii="仿宋" w:eastAsia="仿宋" w:hAnsi="仿宋" w:cs="仿宋" w:hint="eastAsia"/>
          <w:b/>
          <w:color w:val="000000" w:themeColor="text1"/>
          <w:sz w:val="24"/>
        </w:rPr>
        <w:t>服务或技术或产品等要求</w:t>
      </w:r>
      <w:r>
        <w:rPr>
          <w:rFonts w:ascii="仿宋" w:eastAsia="仿宋" w:hAnsi="仿宋" w:cs="仿宋" w:hint="eastAsia"/>
          <w:b/>
          <w:color w:val="000000" w:themeColor="text1"/>
          <w:sz w:val="24"/>
          <w:szCs w:val="20"/>
        </w:rPr>
        <w:t>未详细应答或应答</w:t>
      </w:r>
      <w:r>
        <w:rPr>
          <w:rFonts w:ascii="仿宋" w:eastAsia="仿宋" w:hAnsi="仿宋" w:cs="仿宋" w:hint="eastAsia"/>
          <w:b/>
          <w:color w:val="000000" w:themeColor="text1"/>
          <w:sz w:val="24"/>
        </w:rPr>
        <w:t>内容不全、有缺失的,经评标委员会认定为无法评审的；</w:t>
      </w:r>
    </w:p>
    <w:p w:rsidR="000E4FDE" w:rsidRDefault="00404E2D">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9.11出现同一标的物或本次招标产品(服务)内的主要产品(重要组成部分)出现</w:t>
      </w:r>
      <w:r>
        <w:rPr>
          <w:rFonts w:ascii="仿宋" w:eastAsia="仿宋" w:hAnsi="仿宋" w:cs="仿宋" w:hint="eastAsia"/>
          <w:b/>
          <w:color w:val="000000" w:themeColor="text1"/>
          <w:sz w:val="24"/>
        </w:rPr>
        <w:t>商务技术（资信）文件资料</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报价文件资料</w:t>
      </w:r>
      <w:r>
        <w:rPr>
          <w:rFonts w:ascii="仿宋" w:eastAsia="仿宋" w:hAnsi="仿宋" w:cs="仿宋" w:hint="eastAsia"/>
          <w:b/>
          <w:color w:val="000000" w:themeColor="text1"/>
          <w:sz w:val="24"/>
          <w:szCs w:val="24"/>
        </w:rPr>
        <w:t>描述不一致或前后描述不一致，经评标委员会认定后为无法评审的；</w:t>
      </w:r>
    </w:p>
    <w:p w:rsidR="000E4FDE" w:rsidRDefault="00404E2D">
      <w:pPr>
        <w:pStyle w:val="a9"/>
        <w:snapToGrid w:val="0"/>
        <w:spacing w:line="288" w:lineRule="auto"/>
        <w:jc w:val="left"/>
        <w:rPr>
          <w:rFonts w:ascii="仿宋" w:eastAsia="仿宋" w:hAnsi="仿宋" w:cs="仿宋"/>
          <w:b/>
          <w:color w:val="000000" w:themeColor="text1"/>
          <w:sz w:val="24"/>
          <w:szCs w:val="24"/>
        </w:rPr>
      </w:pPr>
      <w:r>
        <w:rPr>
          <w:rFonts w:ascii="仿宋" w:eastAsia="仿宋" w:hAnsi="仿宋" w:cs="仿宋" w:hint="eastAsia"/>
          <w:b/>
          <w:color w:val="000000" w:themeColor="text1"/>
          <w:sz w:val="24"/>
          <w:szCs w:val="24"/>
        </w:rPr>
        <w:t>9.12《技</w:t>
      </w:r>
      <w:r>
        <w:rPr>
          <w:rFonts w:ascii="仿宋" w:eastAsia="仿宋" w:hAnsi="仿宋" w:cs="仿宋" w:hint="eastAsia"/>
          <w:b/>
          <w:color w:val="000000" w:themeColor="text1"/>
          <w:sz w:val="24"/>
        </w:rPr>
        <w:t>术偏离说明表</w:t>
      </w:r>
      <w:r>
        <w:rPr>
          <w:rFonts w:ascii="仿宋" w:eastAsia="仿宋" w:hAnsi="仿宋" w:cs="仿宋" w:hint="eastAsia"/>
          <w:b/>
          <w:color w:val="000000" w:themeColor="text1"/>
          <w:sz w:val="24"/>
          <w:szCs w:val="24"/>
        </w:rPr>
        <w:t>》</w:t>
      </w:r>
      <w:r>
        <w:rPr>
          <w:rFonts w:ascii="仿宋" w:eastAsia="仿宋" w:hAnsi="仿宋" w:cs="仿宋" w:hint="eastAsia"/>
          <w:b/>
          <w:color w:val="000000" w:themeColor="text1"/>
          <w:sz w:val="24"/>
        </w:rPr>
        <w:t>不真实填写或弄虚作假的；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sz w:val="24"/>
        </w:rPr>
        <w:t>9.13投</w:t>
      </w:r>
      <w:r>
        <w:rPr>
          <w:rFonts w:ascii="仿宋" w:eastAsia="仿宋" w:hAnsi="仿宋" w:cs="仿宋" w:hint="eastAsia"/>
          <w:b/>
          <w:color w:val="000000" w:themeColor="text1"/>
          <w:kern w:val="0"/>
          <w:sz w:val="24"/>
        </w:rPr>
        <w:t>标文件含有采购人不能接受的附加条件；</w:t>
      </w:r>
    </w:p>
    <w:p w:rsidR="000E4FDE" w:rsidRDefault="00404E2D">
      <w:pPr>
        <w:tabs>
          <w:tab w:val="left" w:pos="3870"/>
          <w:tab w:val="left" w:pos="4085"/>
        </w:tabs>
        <w:snapToGrid w:val="0"/>
        <w:spacing w:line="288" w:lineRule="auto"/>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9.14评</w:t>
      </w:r>
      <w:r>
        <w:rPr>
          <w:rFonts w:ascii="仿宋" w:eastAsia="仿宋" w:hAnsi="仿宋" w:cs="仿宋"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9.15报价超过招标文件中规定的预算金额或最高限价的；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9.16投标文件“商务技术（资信）文件资料”部分中出现《开标一览表》相关内容的；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szCs w:val="21"/>
        </w:rPr>
      </w:pPr>
      <w:r>
        <w:rPr>
          <w:rFonts w:ascii="仿宋" w:eastAsia="仿宋" w:hAnsi="仿宋" w:cs="仿宋" w:hint="eastAsia"/>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9.18《开标一览表》填写不完整或字迹不能辨认或有漏项的，经评标委员会认定属于重大偏差的；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9.19投标人对根据修正原则修正后的报价不确认的；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9.20投标人提供虚假材料投标的（包括但不限于以下情节）；</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9.20.1使用伪造、变造的许可证件；</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9.20.2提供虚假的财务状况或者业绩；</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9.20.3提供虚假的项目负责人或者主要技术人员简历、劳动关系证明；</w:t>
      </w:r>
    </w:p>
    <w:p w:rsidR="000E4FDE" w:rsidRDefault="00404E2D">
      <w:pPr>
        <w:tabs>
          <w:tab w:val="left" w:pos="3870"/>
          <w:tab w:val="left" w:pos="4085"/>
        </w:tabs>
        <w:snapToGrid w:val="0"/>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9.20.4提供虚假的信用状况；</w:t>
      </w:r>
    </w:p>
    <w:p w:rsidR="000E4FDE" w:rsidRDefault="00404E2D">
      <w:pPr>
        <w:tabs>
          <w:tab w:val="left" w:pos="3870"/>
          <w:tab w:val="left" w:pos="4085"/>
        </w:tabs>
        <w:snapToGrid w:val="0"/>
        <w:spacing w:line="288" w:lineRule="auto"/>
        <w:ind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9.20.5其他弄虚作假的行为。</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9.21下列情形之一的，视为投标人串通投标，其投标无效：</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9.21.1不同投标人的投标文件由同一单位或者个人编制；</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9.21.2不同投标人委托同一单位或者个人办理投标事宜；</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9.21.3不同投标人的投标文件载明的项目管理成员或者联系人员为同一人；</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9.21.4不同投标人的投标文件异常一致或者投标报价呈规律性差异；</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9.21.5不同投标人的投标文件相互混装；</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9.22有下列情形之一的，属于恶意串通，其投标无效：</w:t>
      </w:r>
    </w:p>
    <w:p w:rsidR="000E4FDE" w:rsidRDefault="00404E2D">
      <w:pPr>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9.22.1供应商直接或者间接从采购人或者采购代理机构处获得其他供应商的相关情况并修改其投标文件或者响应文件；</w:t>
      </w:r>
    </w:p>
    <w:p w:rsidR="000E4FDE" w:rsidRDefault="00404E2D">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9.22.2供应商按照采购人或者采购代理机构的授意撤换、修改投标文件或者响应文件；</w:t>
      </w:r>
    </w:p>
    <w:p w:rsidR="000E4FDE" w:rsidRDefault="00404E2D">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9.22.3供应商之间协商报价、技术方案等投标文件或者响应文件的实质性内容；</w:t>
      </w:r>
    </w:p>
    <w:p w:rsidR="000E4FDE" w:rsidRDefault="00404E2D">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9.22.4属于同一集团、协会、商会等组织成员的供应商按照该组织要求协同参加政府采购活动；</w:t>
      </w:r>
    </w:p>
    <w:p w:rsidR="000E4FDE" w:rsidRDefault="00404E2D">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9.22.5供应商之间事先约定由某一特定供应商中标、成交；</w:t>
      </w:r>
    </w:p>
    <w:p w:rsidR="000E4FDE" w:rsidRDefault="00404E2D">
      <w:pPr>
        <w:spacing w:line="288" w:lineRule="auto"/>
        <w:ind w:firstLineChars="200" w:firstLine="480"/>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9.22.6供应商之间商定部分供应商放弃参加政府采购活动或者放弃中标、成交；</w:t>
      </w:r>
    </w:p>
    <w:p w:rsidR="000E4FDE" w:rsidRDefault="00404E2D">
      <w:pPr>
        <w:tabs>
          <w:tab w:val="left" w:pos="3870"/>
          <w:tab w:val="left" w:pos="4085"/>
        </w:tabs>
        <w:snapToGrid w:val="0"/>
        <w:spacing w:line="288" w:lineRule="auto"/>
        <w:ind w:firstLineChars="200" w:firstLine="480"/>
        <w:jc w:val="left"/>
        <w:rPr>
          <w:rFonts w:ascii="仿宋" w:eastAsia="仿宋" w:hAnsi="仿宋" w:cs="仿宋"/>
          <w:color w:val="000000" w:themeColor="text1"/>
          <w:sz w:val="24"/>
          <w:szCs w:val="21"/>
        </w:rPr>
      </w:pPr>
      <w:r>
        <w:rPr>
          <w:rFonts w:ascii="仿宋" w:eastAsia="仿宋" w:hAnsi="仿宋" w:cs="仿宋" w:hint="eastAsia"/>
          <w:color w:val="000000" w:themeColor="text1"/>
          <w:sz w:val="24"/>
          <w:szCs w:val="21"/>
        </w:rPr>
        <w:t>9.22.7供应商与采购人或者采购代理机构之间、供应商相互之间，为谋求特定供应商中标、成交或者排斥其他供应商的其他串通行为。</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szCs w:val="21"/>
        </w:rPr>
        <w:t>9.23</w:t>
      </w:r>
      <w:r>
        <w:rPr>
          <w:rFonts w:ascii="仿宋" w:eastAsia="仿宋" w:hAnsi="仿宋" w:cs="仿宋" w:hint="eastAsia"/>
          <w:b/>
          <w:color w:val="000000" w:themeColor="text1"/>
          <w:sz w:val="24"/>
        </w:rPr>
        <w:t>评标委员会认定有重大偏差或实质性不响应招标文件要求的；</w:t>
      </w:r>
    </w:p>
    <w:p w:rsidR="000E4FDE" w:rsidRDefault="00404E2D">
      <w:pPr>
        <w:tabs>
          <w:tab w:val="left" w:pos="3870"/>
          <w:tab w:val="left" w:pos="4085"/>
        </w:tabs>
        <w:snapToGrid w:val="0"/>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9.24报价文件中出现2个(含)以上的报价或方案的；</w:t>
      </w:r>
    </w:p>
    <w:p w:rsidR="000E4FDE" w:rsidRDefault="00404E2D">
      <w:pPr>
        <w:spacing w:line="288" w:lineRule="auto"/>
        <w:rPr>
          <w:rFonts w:ascii="仿宋" w:eastAsia="仿宋" w:hAnsi="仿宋" w:cs="仿宋"/>
          <w:color w:val="000000" w:themeColor="text1"/>
        </w:rPr>
      </w:pPr>
      <w:r>
        <w:rPr>
          <w:rFonts w:ascii="仿宋" w:eastAsia="仿宋" w:hAnsi="仿宋" w:cs="仿宋" w:hint="eastAsia"/>
          <w:b/>
          <w:color w:val="000000" w:themeColor="text1"/>
          <w:sz w:val="24"/>
        </w:rPr>
        <w:t>9.25其他违反法律、法规的情形。</w:t>
      </w:r>
    </w:p>
    <w:p w:rsidR="000E4FDE" w:rsidRDefault="00404E2D">
      <w:pPr>
        <w:snapToGrid w:val="0"/>
        <w:spacing w:line="288" w:lineRule="auto"/>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10. 评标过程保密</w:t>
      </w:r>
    </w:p>
    <w:p w:rsidR="000E4FDE" w:rsidRDefault="00404E2D">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0E4FDE" w:rsidRDefault="00404E2D">
      <w:pPr>
        <w:snapToGrid w:val="0"/>
        <w:spacing w:line="288"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10.2 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rsidR="000E4FDE" w:rsidRDefault="00404E2D">
      <w:pPr>
        <w:snapToGrid w:val="0"/>
        <w:spacing w:line="284" w:lineRule="auto"/>
        <w:jc w:val="center"/>
        <w:rPr>
          <w:rFonts w:ascii="仿宋" w:eastAsia="仿宋" w:hAnsi="仿宋" w:cs="仿宋"/>
          <w:b/>
          <w:sz w:val="36"/>
          <w:szCs w:val="36"/>
        </w:rPr>
      </w:pPr>
      <w:bookmarkStart w:id="3" w:name="_Toc81372953"/>
      <w:bookmarkStart w:id="4" w:name="_Toc84325929"/>
      <w:bookmarkStart w:id="5" w:name="_Toc81372776"/>
      <w:r>
        <w:rPr>
          <w:rFonts w:ascii="仿宋" w:eastAsia="仿宋" w:hAnsi="仿宋" w:cs="仿宋" w:hint="eastAsia"/>
          <w:b/>
          <w:sz w:val="36"/>
          <w:szCs w:val="36"/>
        </w:rPr>
        <w:t>五、授予合同</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1.中标条件</w:t>
      </w:r>
    </w:p>
    <w:p w:rsidR="000E4FDE" w:rsidRDefault="00404E2D">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1.1投标文件基本符合招标文件要求；</w:t>
      </w:r>
    </w:p>
    <w:p w:rsidR="000E4FDE" w:rsidRDefault="00404E2D">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1.2投标人有很好的执行合同的能力；</w:t>
      </w:r>
    </w:p>
    <w:p w:rsidR="000E4FDE" w:rsidRDefault="00404E2D">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1.3实施方案最合理并对招标人最为有利，最大限度满足招标文件的要求；</w:t>
      </w:r>
    </w:p>
    <w:p w:rsidR="000E4FDE" w:rsidRDefault="00404E2D">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1.4投标人能够提供质量技术、商务经济占综合优势的系统及服务。</w:t>
      </w:r>
    </w:p>
    <w:p w:rsidR="000E4FDE" w:rsidRDefault="00404E2D">
      <w:pPr>
        <w:spacing w:line="288" w:lineRule="auto"/>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1.5招标人将把中标通知书授予最佳投标者。</w:t>
      </w:r>
    </w:p>
    <w:bookmarkEnd w:id="3"/>
    <w:bookmarkEnd w:id="4"/>
    <w:bookmarkEnd w:id="5"/>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2.中标确认</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2.1采购人应当自收到评标报告之日起５个工作日内，在评标报告确定的中标候选人名单中按顺序确定中标人。</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3.中标通知</w:t>
      </w:r>
    </w:p>
    <w:p w:rsidR="000E4FDE" w:rsidRDefault="00404E2D">
      <w:pPr>
        <w:pStyle w:val="23"/>
        <w:tabs>
          <w:tab w:val="left" w:pos="0"/>
        </w:tabs>
        <w:spacing w:before="0" w:line="288" w:lineRule="auto"/>
        <w:ind w:firstLineChars="0" w:firstLine="0"/>
        <w:rPr>
          <w:rFonts w:ascii="仿宋" w:eastAsia="仿宋" w:hAnsi="仿宋" w:cs="仿宋"/>
          <w:color w:val="000000" w:themeColor="text1"/>
          <w:szCs w:val="24"/>
        </w:rPr>
      </w:pPr>
      <w:r>
        <w:rPr>
          <w:rFonts w:ascii="仿宋" w:eastAsia="仿宋" w:hAnsi="仿宋" w:cs="仿宋" w:hint="eastAsia"/>
          <w:color w:val="000000" w:themeColor="text1"/>
          <w:szCs w:val="24"/>
        </w:rPr>
        <w:t>3.1</w:t>
      </w:r>
      <w:r>
        <w:rPr>
          <w:rFonts w:ascii="仿宋" w:eastAsia="仿宋" w:hAnsi="仿宋" w:cs="仿宋" w:hint="eastAsia"/>
          <w:color w:val="000000" w:themeColor="text1"/>
          <w:kern w:val="0"/>
        </w:rPr>
        <w:t>采购代理机构</w:t>
      </w:r>
      <w:r>
        <w:rPr>
          <w:rFonts w:ascii="仿宋" w:eastAsia="仿宋" w:hAnsi="仿宋" w:cs="仿宋" w:hint="eastAsia"/>
          <w:color w:val="000000" w:themeColor="text1"/>
        </w:rPr>
        <w:t>对中标结果在指定媒体</w:t>
      </w:r>
      <w:r>
        <w:rPr>
          <w:rFonts w:ascii="仿宋" w:eastAsia="仿宋" w:hAnsi="仿宋" w:cs="仿宋" w:hint="eastAsia"/>
          <w:color w:val="000000" w:themeColor="text1"/>
          <w:kern w:val="0"/>
        </w:rPr>
        <w:t>（浙江政府采购网</w:t>
      </w:r>
      <w:hyperlink r:id="rId10" w:history="1">
        <w:r>
          <w:rPr>
            <w:rStyle w:val="af6"/>
            <w:rFonts w:ascii="仿宋" w:eastAsia="仿宋" w:hAnsi="仿宋" w:cs="仿宋" w:hint="eastAsia"/>
            <w:color w:val="000000" w:themeColor="text1"/>
            <w:szCs w:val="24"/>
          </w:rPr>
          <w:t>http://zfcg.czt.zj.gov.cn/</w:t>
        </w:r>
      </w:hyperlink>
      <w:r>
        <w:rPr>
          <w:rFonts w:ascii="仿宋" w:eastAsia="仿宋" w:hAnsi="仿宋" w:cs="仿宋" w:hint="eastAsia"/>
          <w:color w:val="000000" w:themeColor="text1"/>
          <w:kern w:val="0"/>
        </w:rPr>
        <w:t>、绍兴公共资源交易网</w:t>
      </w:r>
      <w:hyperlink r:id="rId11" w:history="1">
        <w:r>
          <w:rPr>
            <w:rStyle w:val="af6"/>
            <w:rFonts w:ascii="仿宋" w:eastAsia="仿宋" w:hAnsi="仿宋" w:cs="仿宋" w:hint="eastAsia"/>
            <w:color w:val="000000" w:themeColor="text1"/>
          </w:rPr>
          <w:t>http://ggb.sx.gov.cn</w:t>
        </w:r>
      </w:hyperlink>
      <w:r>
        <w:rPr>
          <w:rFonts w:ascii="仿宋" w:eastAsia="仿宋" w:hAnsi="仿宋" w:cs="仿宋" w:hint="eastAsia"/>
          <w:color w:val="000000" w:themeColor="text1"/>
          <w:kern w:val="0"/>
        </w:rPr>
        <w:t>）发布中标公告，中标公告期限为1个工作日。</w:t>
      </w:r>
    </w:p>
    <w:p w:rsidR="000E4FDE" w:rsidRDefault="00404E2D">
      <w:pPr>
        <w:tabs>
          <w:tab w:val="left" w:pos="0"/>
        </w:tabs>
        <w:spacing w:line="288" w:lineRule="auto"/>
        <w:rPr>
          <w:rFonts w:ascii="仿宋" w:eastAsia="仿宋" w:hAnsi="仿宋" w:cs="仿宋"/>
          <w:kern w:val="0"/>
          <w:sz w:val="24"/>
          <w:lang w:val="zh-CN"/>
        </w:rPr>
      </w:pPr>
      <w:r>
        <w:rPr>
          <w:rFonts w:ascii="仿宋" w:eastAsia="仿宋" w:hAnsi="仿宋" w:cs="仿宋" w:hint="eastAsia"/>
          <w:sz w:val="24"/>
        </w:rPr>
        <w:t>3.2采购代理机构向中标供应商签发中标通知书。在采购代理机构发出中标通知书前，中标供应商如有违反有关法律法规和本项目要求行为的，则取消该投标人的中标资格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4.履约保证金</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4.2供应商在履行完合同约定事项后，采购人应及时退还履约保证金。</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4.3供应商以银行、保险公司出具保函形式提交履约保证金的，采购人不得拒收。</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5.合同备案</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5.1中标人应当在中标通知书发出之日起30天内与采购人签订合同，自采购合同签订之日起</w:t>
      </w:r>
      <w:r>
        <w:rPr>
          <w:rFonts w:ascii="仿宋" w:eastAsia="仿宋" w:hAnsi="仿宋" w:cs="仿宋" w:hint="eastAsia"/>
          <w:b/>
          <w:color w:val="000000" w:themeColor="text1"/>
          <w:sz w:val="24"/>
        </w:rPr>
        <w:t>3个工作日内</w:t>
      </w:r>
      <w:r>
        <w:rPr>
          <w:rFonts w:ascii="仿宋" w:eastAsia="仿宋" w:hAnsi="仿宋" w:cs="仿宋" w:hint="eastAsia"/>
          <w:color w:val="000000" w:themeColor="text1"/>
          <w:sz w:val="24"/>
        </w:rPr>
        <w:t>，将</w:t>
      </w:r>
      <w:r>
        <w:rPr>
          <w:rFonts w:ascii="仿宋" w:eastAsia="仿宋" w:hAnsi="仿宋" w:cs="仿宋" w:hint="eastAsia"/>
          <w:b/>
          <w:color w:val="000000" w:themeColor="text1"/>
          <w:sz w:val="24"/>
        </w:rPr>
        <w:t>采购合同原件</w:t>
      </w:r>
      <w:r>
        <w:rPr>
          <w:rFonts w:ascii="仿宋" w:eastAsia="仿宋" w:hAnsi="仿宋" w:cs="仿宋" w:hint="eastAsia"/>
          <w:color w:val="000000" w:themeColor="text1"/>
          <w:sz w:val="24"/>
        </w:rPr>
        <w:t>报耀华建设管理有限公司备案。</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5.2未领取中标通知书，采购双方自行签订的合同不予备案。</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6.验收</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6.2采购人可以邀请参加本项目的其他投标人或者第三方机构参与验收。参与验收的投标人或者第三方机构的意见作为验收书的参考资料一并存档。</w:t>
      </w:r>
    </w:p>
    <w:p w:rsidR="000E4FDE" w:rsidRDefault="00404E2D">
      <w:pPr>
        <w:spacing w:line="288"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0E4FDE" w:rsidRDefault="00404E2D">
      <w:pPr>
        <w:spacing w:line="288" w:lineRule="auto"/>
        <w:jc w:val="left"/>
        <w:rPr>
          <w:rFonts w:ascii="仿宋" w:eastAsia="仿宋" w:hAnsi="仿宋" w:cs="仿宋"/>
          <w:b/>
          <w:color w:val="000000" w:themeColor="text1"/>
          <w:sz w:val="24"/>
        </w:rPr>
      </w:pPr>
      <w:r>
        <w:rPr>
          <w:rFonts w:ascii="仿宋" w:eastAsia="仿宋" w:hAnsi="仿宋" w:cs="仿宋" w:hint="eastAsia"/>
          <w:b/>
          <w:color w:val="000000" w:themeColor="text1"/>
          <w:sz w:val="24"/>
        </w:rPr>
        <w:t>7. 售后服务考核</w:t>
      </w:r>
    </w:p>
    <w:p w:rsidR="000E4FDE" w:rsidRDefault="00404E2D">
      <w:pPr>
        <w:spacing w:line="288"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0E4FDE" w:rsidRDefault="00404E2D">
      <w:pPr>
        <w:snapToGrid w:val="0"/>
        <w:spacing w:line="284" w:lineRule="auto"/>
        <w:jc w:val="center"/>
        <w:rPr>
          <w:rFonts w:ascii="仿宋" w:eastAsia="仿宋" w:hAnsi="仿宋" w:cs="仿宋"/>
          <w:b/>
          <w:sz w:val="36"/>
          <w:szCs w:val="36"/>
        </w:rPr>
      </w:pPr>
      <w:r>
        <w:rPr>
          <w:rFonts w:ascii="仿宋" w:eastAsia="仿宋" w:hAnsi="仿宋" w:cs="仿宋" w:hint="eastAsia"/>
          <w:b/>
          <w:sz w:val="36"/>
          <w:szCs w:val="36"/>
        </w:rPr>
        <w:lastRenderedPageBreak/>
        <w:t>六、质疑与投诉</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0E4FDE" w:rsidRDefault="00404E2D">
      <w:pPr>
        <w:autoSpaceDE w:val="0"/>
        <w:autoSpaceDN w:val="0"/>
        <w:spacing w:line="288" w:lineRule="auto"/>
        <w:ind w:firstLineChars="196" w:firstLine="472"/>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1.供应商询问</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供应商对政府采购活动事项有疑问的，可以向采购代理机构提出询问，采购代理机构将对供应商依法提出的询问作出答复，但答复的内容不得涉及商业秘密。</w:t>
      </w:r>
    </w:p>
    <w:p w:rsidR="000E4FDE" w:rsidRDefault="00404E2D">
      <w:pPr>
        <w:autoSpaceDE w:val="0"/>
        <w:autoSpaceDN w:val="0"/>
        <w:spacing w:line="288" w:lineRule="auto"/>
        <w:ind w:firstLineChars="196" w:firstLine="472"/>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2.供应商质疑</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2.1供应商认为采购文件、采购过程和成交结果使自己的权益受到损害的，可以在知道或者应知其权益受到损害之日起七个工作日内，可以以书面邮寄的方式向采购代理机构提出质疑，否则，采购代理机构不予受理：</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（2）对采购过程提出质疑的，质疑期限为各采购程序环节结束之日起计算。</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（3）对采购结果提出质疑的，质疑期限自采购结果公告（包括公示、预公告、结果变更公告等）期限届满之日起计算。</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（4）供应商应在法定质疑期内一次性提出针对同一采购程序环节的质疑。</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3.供应商提交提出质疑应当提交质疑书和必要的证明材料，质疑书需一式三份，质疑书至少应包括下列主要内容：</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（1）质疑人的名称、地址、邮政编码、联系人、联系电话，以及被质疑人名称及联系方式；</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（2）被质疑采购项目名称、编号及采购内容；</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（3）具体、明确的质疑事项和与质疑事项相关的请求</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（4）事实依据；</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（5）必要的法律依据；</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（6）认为自己合法权益受到损害或可能受到损害的相关证据材料；</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（7）提出质疑的日期。</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 质疑人因故不能自行办理质疑事项的，可以委托代理人办理质疑事宜，但应当向被质疑人提交授权委托书，并载明委托代理的具体权限和事项。</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（10）质疑人提供的相关材料中有外文资料的，应当将与质疑相关的外文资料完整、</w:t>
      </w:r>
      <w:r>
        <w:rPr>
          <w:rFonts w:ascii="仿宋" w:eastAsia="仿宋" w:hAnsi="仿宋" w:cs="仿宋" w:hint="eastAsia"/>
          <w:color w:val="000000" w:themeColor="text1"/>
          <w:sz w:val="24"/>
        </w:rPr>
        <w:lastRenderedPageBreak/>
        <w:t>客观、真实地翻译为中文，并注明翻译人员姓名、工作单位、联系方式等信息。</w:t>
      </w:r>
    </w:p>
    <w:p w:rsidR="000E4FDE" w:rsidRDefault="00404E2D">
      <w:pPr>
        <w:pStyle w:val="a9"/>
        <w:spacing w:line="288"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4.采购代理机构应当在收到供应商的书面质疑后七个工作日内作出答复，并以书面形式通知质疑供应商和其他与质疑处理结果有利害关系的政府采购当事人，但答复的内容不得涉及商业秘密。</w:t>
      </w:r>
    </w:p>
    <w:p w:rsidR="000E4FDE" w:rsidRDefault="00404E2D">
      <w:pPr>
        <w:pStyle w:val="a9"/>
        <w:adjustRightInd/>
        <w:spacing w:line="288" w:lineRule="auto"/>
        <w:ind w:firstLineChars="200" w:firstLine="480"/>
        <w:rPr>
          <w:rFonts w:ascii="仿宋" w:eastAsia="仿宋" w:hAnsi="仿宋" w:cs="仿宋"/>
          <w:b/>
          <w:sz w:val="36"/>
          <w:szCs w:val="36"/>
        </w:rPr>
      </w:pPr>
      <w:r>
        <w:rPr>
          <w:rFonts w:ascii="仿宋" w:eastAsia="仿宋" w:hAnsi="仿宋" w:cs="仿宋" w:hint="eastAsia"/>
          <w:color w:val="000000" w:themeColor="text1"/>
          <w:sz w:val="24"/>
        </w:rPr>
        <w:t>5.询问或者质疑事项可能影响采购结果的，采购人应当暂停签订合同，已经签订合同的，应当中止履行合同。</w:t>
      </w: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0E4FDE" w:rsidRDefault="000E4FDE">
      <w:pPr>
        <w:pStyle w:val="a9"/>
        <w:adjustRightInd/>
        <w:spacing w:line="288" w:lineRule="auto"/>
        <w:jc w:val="center"/>
        <w:rPr>
          <w:rFonts w:ascii="仿宋" w:eastAsia="仿宋" w:hAnsi="仿宋" w:cs="仿宋"/>
          <w:b/>
          <w:sz w:val="36"/>
          <w:szCs w:val="36"/>
        </w:rPr>
      </w:pPr>
    </w:p>
    <w:p w:rsidR="001E6CFC" w:rsidRDefault="001E6CFC">
      <w:pPr>
        <w:pStyle w:val="a9"/>
        <w:adjustRightInd/>
        <w:spacing w:line="288" w:lineRule="auto"/>
        <w:jc w:val="center"/>
        <w:rPr>
          <w:rFonts w:ascii="仿宋" w:eastAsia="仿宋" w:hAnsi="仿宋" w:cs="仿宋"/>
          <w:b/>
          <w:sz w:val="36"/>
          <w:szCs w:val="36"/>
        </w:rPr>
      </w:pPr>
    </w:p>
    <w:p w:rsidR="000E4FDE" w:rsidRDefault="00404E2D">
      <w:pPr>
        <w:pStyle w:val="a9"/>
        <w:adjustRightInd/>
        <w:spacing w:line="288" w:lineRule="auto"/>
        <w:jc w:val="center"/>
        <w:rPr>
          <w:rFonts w:ascii="仿宋" w:eastAsia="仿宋" w:hAnsi="仿宋" w:cs="仿宋"/>
          <w:b/>
          <w:sz w:val="36"/>
          <w:szCs w:val="36"/>
        </w:rPr>
      </w:pPr>
      <w:r>
        <w:rPr>
          <w:rFonts w:ascii="仿宋" w:eastAsia="仿宋" w:hAnsi="仿宋" w:cs="仿宋" w:hint="eastAsia"/>
          <w:b/>
          <w:sz w:val="36"/>
          <w:szCs w:val="36"/>
        </w:rPr>
        <w:lastRenderedPageBreak/>
        <w:t>第三部分 项目技术规范和服务要求</w:t>
      </w:r>
    </w:p>
    <w:p w:rsidR="00404E2D" w:rsidRPr="00B860D2" w:rsidRDefault="00404E2D" w:rsidP="00404E2D">
      <w:pPr>
        <w:spacing w:line="360" w:lineRule="auto"/>
        <w:ind w:firstLine="420"/>
        <w:rPr>
          <w:rFonts w:ascii="仿宋" w:eastAsia="仿宋" w:hAnsi="仿宋"/>
          <w:color w:val="000000"/>
          <w:sz w:val="24"/>
        </w:rPr>
      </w:pPr>
      <w:r w:rsidRPr="00B860D2">
        <w:rPr>
          <w:rFonts w:ascii="仿宋" w:eastAsia="仿宋" w:hAnsi="仿宋"/>
          <w:color w:val="000000"/>
          <w:sz w:val="24"/>
        </w:rPr>
        <w:t>2018</w:t>
      </w:r>
      <w:r w:rsidRPr="00B860D2">
        <w:rPr>
          <w:rFonts w:ascii="仿宋" w:eastAsia="仿宋" w:hAnsi="仿宋" w:cs="宋体" w:hint="eastAsia"/>
          <w:color w:val="000000"/>
          <w:sz w:val="24"/>
        </w:rPr>
        <w:t>年国务院发布的《打赢蓝天保卫战三年行动计划》中提到，对于浙江省等重点区域创新环境监管方式，推广“双随机、一公开”等监管，严格环境执法检查，</w:t>
      </w:r>
      <w:r w:rsidRPr="00B860D2">
        <w:rPr>
          <w:rFonts w:ascii="仿宋" w:eastAsia="仿宋" w:hAnsi="仿宋" w:cs="宋体" w:hint="eastAsia"/>
          <w:b/>
          <w:color w:val="000000"/>
          <w:sz w:val="24"/>
        </w:rPr>
        <w:t>开展重点区域大气污染热点网格监管工作</w:t>
      </w:r>
      <w:r w:rsidRPr="00B860D2">
        <w:rPr>
          <w:rFonts w:ascii="仿宋" w:eastAsia="仿宋" w:hAnsi="仿宋" w:cs="宋体" w:hint="eastAsia"/>
          <w:color w:val="000000"/>
          <w:sz w:val="24"/>
        </w:rPr>
        <w:t>。生态环境部《</w:t>
      </w:r>
      <w:r w:rsidRPr="00B860D2">
        <w:rPr>
          <w:rFonts w:ascii="仿宋" w:eastAsia="仿宋" w:hAnsi="仿宋"/>
          <w:color w:val="000000"/>
          <w:sz w:val="24"/>
        </w:rPr>
        <w:t>2018-2019</w:t>
      </w:r>
      <w:r w:rsidRPr="00B860D2">
        <w:rPr>
          <w:rFonts w:ascii="仿宋" w:eastAsia="仿宋" w:hAnsi="仿宋" w:cs="宋体" w:hint="eastAsia"/>
          <w:color w:val="000000"/>
          <w:sz w:val="24"/>
        </w:rPr>
        <w:t>年蓝天保卫战重点区域强化督查方案》中提到，督查组对于浙江省等长三角地区要</w:t>
      </w:r>
      <w:r w:rsidRPr="00B860D2">
        <w:rPr>
          <w:rFonts w:ascii="仿宋" w:eastAsia="仿宋" w:hAnsi="仿宋" w:cs="宋体" w:hint="eastAsia"/>
          <w:b/>
          <w:color w:val="000000"/>
          <w:sz w:val="24"/>
        </w:rPr>
        <w:t>开展精细化排查工作</w:t>
      </w:r>
      <w:r w:rsidRPr="00B860D2">
        <w:rPr>
          <w:rFonts w:ascii="仿宋" w:eastAsia="仿宋" w:hAnsi="仿宋" w:cs="宋体" w:hint="eastAsia"/>
          <w:color w:val="000000"/>
          <w:sz w:val="24"/>
        </w:rPr>
        <w:t>，根据任务计划表、各类清单台账、热点网格信息及工商电力数据等，对企业（单位）涉气环境问题整治情况进行精细化排查。《绍兴市2020年打赢蓝天保卫战攻坚行动实施方案》提到坚持网格监管、压实责任的总体思路，</w:t>
      </w:r>
      <w:r w:rsidRPr="00B860D2">
        <w:rPr>
          <w:rFonts w:ascii="仿宋" w:eastAsia="仿宋" w:hAnsi="仿宋" w:cs="宋体" w:hint="eastAsia"/>
          <w:b/>
          <w:color w:val="000000"/>
          <w:sz w:val="24"/>
        </w:rPr>
        <w:t>建设大气热点网格监管体系，探索建立治气网格化监管制度</w:t>
      </w:r>
      <w:r w:rsidRPr="00B860D2">
        <w:rPr>
          <w:rFonts w:ascii="仿宋" w:eastAsia="仿宋" w:hAnsi="仿宋" w:cs="宋体" w:hint="eastAsia"/>
          <w:color w:val="000000"/>
          <w:sz w:val="24"/>
        </w:rPr>
        <w:t>，</w:t>
      </w:r>
      <w:r w:rsidRPr="00B860D2">
        <w:rPr>
          <w:rFonts w:ascii="仿宋" w:eastAsia="仿宋" w:hAnsi="仿宋" w:cs="宋体" w:hint="eastAsia"/>
          <w:b/>
          <w:color w:val="000000"/>
          <w:sz w:val="24"/>
        </w:rPr>
        <w:t>强化大气环境执法监管</w:t>
      </w:r>
      <w:r w:rsidRPr="00B860D2">
        <w:rPr>
          <w:rFonts w:ascii="仿宋" w:eastAsia="仿宋" w:hAnsi="仿宋" w:cs="宋体" w:hint="eastAsia"/>
          <w:color w:val="000000"/>
          <w:sz w:val="24"/>
        </w:rPr>
        <w:t>。深化</w:t>
      </w:r>
      <w:r w:rsidRPr="00B860D2">
        <w:rPr>
          <w:rFonts w:ascii="仿宋" w:eastAsia="仿宋" w:hAnsi="仿宋"/>
          <w:color w:val="000000"/>
          <w:sz w:val="24"/>
        </w:rPr>
        <w:t>VOCs</w:t>
      </w:r>
      <w:r w:rsidRPr="00B860D2">
        <w:rPr>
          <w:rFonts w:ascii="仿宋" w:eastAsia="仿宋" w:hAnsi="仿宋" w:cs="宋体" w:hint="eastAsia"/>
          <w:color w:val="000000"/>
          <w:sz w:val="24"/>
        </w:rPr>
        <w:t>治理，</w:t>
      </w:r>
      <w:r w:rsidRPr="00B860D2">
        <w:rPr>
          <w:rFonts w:ascii="仿宋" w:eastAsia="仿宋" w:hAnsi="仿宋"/>
          <w:color w:val="000000"/>
          <w:sz w:val="24"/>
        </w:rPr>
        <w:t>以袍江经济技术开发区等8个重点园区为抓手，全面推进工业园区废气综合治理</w:t>
      </w:r>
      <w:r w:rsidRPr="00B860D2">
        <w:rPr>
          <w:rFonts w:ascii="仿宋" w:eastAsia="仿宋" w:hAnsi="仿宋" w:hint="eastAsia"/>
          <w:color w:val="000000"/>
          <w:sz w:val="24"/>
        </w:rPr>
        <w:t>，</w:t>
      </w:r>
      <w:r w:rsidRPr="00B860D2">
        <w:rPr>
          <w:rFonts w:ascii="仿宋" w:eastAsia="仿宋" w:hAnsi="仿宋"/>
          <w:color w:val="000000"/>
          <w:sz w:val="24"/>
        </w:rPr>
        <w:t>推进小微园高质量发展和工业园区整合提升行动</w:t>
      </w:r>
      <w:r w:rsidRPr="00B860D2">
        <w:rPr>
          <w:rFonts w:ascii="仿宋" w:eastAsia="仿宋" w:hAnsi="仿宋" w:hint="eastAsia"/>
          <w:color w:val="000000"/>
          <w:sz w:val="24"/>
        </w:rPr>
        <w:t>。2</w:t>
      </w:r>
      <w:r w:rsidRPr="00B860D2">
        <w:rPr>
          <w:rFonts w:ascii="仿宋" w:eastAsia="仿宋" w:hAnsi="仿宋"/>
          <w:color w:val="000000"/>
          <w:sz w:val="24"/>
        </w:rPr>
        <w:t>019</w:t>
      </w:r>
      <w:r w:rsidRPr="00B860D2">
        <w:rPr>
          <w:rFonts w:ascii="仿宋" w:eastAsia="仿宋" w:hAnsi="仿宋" w:hint="eastAsia"/>
          <w:color w:val="000000"/>
          <w:sz w:val="24"/>
        </w:rPr>
        <w:t>年生态环境部出台的《重点行业挥发性有机物综合治理方案（环大气〔2019〕53号）》提出，现阶段V</w:t>
      </w:r>
      <w:r w:rsidRPr="00B860D2">
        <w:rPr>
          <w:rFonts w:ascii="仿宋" w:eastAsia="仿宋" w:hAnsi="仿宋"/>
          <w:color w:val="000000"/>
          <w:sz w:val="24"/>
        </w:rPr>
        <w:t>OC</w:t>
      </w:r>
      <w:r w:rsidRPr="00B860D2">
        <w:rPr>
          <w:rFonts w:ascii="仿宋" w:eastAsia="仿宋" w:hAnsi="仿宋" w:hint="eastAsia"/>
          <w:color w:val="000000"/>
          <w:sz w:val="24"/>
        </w:rPr>
        <w:t>s治理工作五项薄弱环节：一是源头控制力度不足，二是无组织排放问题突出，三是治污设施简易低效，四是运行管理不规范，五是监测监控不到位。V</w:t>
      </w:r>
      <w:r w:rsidRPr="00B860D2">
        <w:rPr>
          <w:rFonts w:ascii="仿宋" w:eastAsia="仿宋" w:hAnsi="仿宋"/>
          <w:color w:val="000000"/>
          <w:sz w:val="24"/>
        </w:rPr>
        <w:t>OC</w:t>
      </w:r>
      <w:r w:rsidRPr="00B860D2">
        <w:rPr>
          <w:rFonts w:ascii="仿宋" w:eastAsia="仿宋" w:hAnsi="仿宋" w:hint="eastAsia"/>
          <w:color w:val="000000"/>
          <w:sz w:val="24"/>
        </w:rPr>
        <w:t>s物种繁多，对人与环境的影响程度不一，难以被人为感官所感受，V</w:t>
      </w:r>
      <w:r w:rsidRPr="00B860D2">
        <w:rPr>
          <w:rFonts w:ascii="仿宋" w:eastAsia="仿宋" w:hAnsi="仿宋"/>
          <w:color w:val="000000"/>
          <w:sz w:val="24"/>
        </w:rPr>
        <w:t>OC</w:t>
      </w:r>
      <w:r w:rsidRPr="00B860D2">
        <w:rPr>
          <w:rFonts w:ascii="仿宋" w:eastAsia="仿宋" w:hAnsi="仿宋" w:hint="eastAsia"/>
          <w:color w:val="000000"/>
          <w:sz w:val="24"/>
        </w:rPr>
        <w:t>s监测难度大，现有的V</w:t>
      </w:r>
      <w:r w:rsidRPr="00B860D2">
        <w:rPr>
          <w:rFonts w:ascii="仿宋" w:eastAsia="仿宋" w:hAnsi="仿宋"/>
          <w:color w:val="000000"/>
          <w:sz w:val="24"/>
        </w:rPr>
        <w:t>OC</w:t>
      </w:r>
      <w:r w:rsidRPr="00B860D2">
        <w:rPr>
          <w:rFonts w:ascii="仿宋" w:eastAsia="仿宋" w:hAnsi="仿宋" w:hint="eastAsia"/>
          <w:color w:val="000000"/>
          <w:sz w:val="24"/>
        </w:rPr>
        <w:t>s定点监测点位不足，以点带面的形式难以准确的反映V</w:t>
      </w:r>
      <w:r w:rsidRPr="00B860D2">
        <w:rPr>
          <w:rFonts w:ascii="仿宋" w:eastAsia="仿宋" w:hAnsi="仿宋"/>
          <w:color w:val="000000"/>
          <w:sz w:val="24"/>
        </w:rPr>
        <w:t>OC</w:t>
      </w:r>
      <w:r w:rsidRPr="00B860D2">
        <w:rPr>
          <w:rFonts w:ascii="仿宋" w:eastAsia="仿宋" w:hAnsi="仿宋" w:hint="eastAsia"/>
          <w:color w:val="000000"/>
          <w:sz w:val="24"/>
        </w:rPr>
        <w:t>s的真实情况。</w:t>
      </w:r>
    </w:p>
    <w:p w:rsidR="00404E2D" w:rsidRPr="00B860D2" w:rsidRDefault="00404E2D" w:rsidP="00404E2D">
      <w:pPr>
        <w:spacing w:line="360" w:lineRule="auto"/>
        <w:ind w:firstLine="420"/>
        <w:rPr>
          <w:rFonts w:ascii="仿宋" w:eastAsia="仿宋" w:hAnsi="仿宋"/>
          <w:color w:val="000000"/>
          <w:sz w:val="24"/>
        </w:rPr>
      </w:pPr>
      <w:r w:rsidRPr="00B860D2">
        <w:rPr>
          <w:rFonts w:ascii="仿宋" w:eastAsia="仿宋" w:hAnsi="仿宋" w:cs="宋体" w:hint="eastAsia"/>
          <w:color w:val="000000"/>
          <w:sz w:val="24"/>
        </w:rPr>
        <w:t>为积极响应三年行动计划通知以及持续保障督查组精细化排查工作的顺利开展，加强热点网格监管能力，绍兴市将建立以大气污染热点网格监管为主的核心业务平台，实现绍兴市环境空气自动监测子站数据大应用，为今后一段时期内绍兴市大气污染热点网格监管业务实现数据网络化质控，开展空气质量污染事件综合管控提供强有力的技术支撑，从而全面提升绍兴市大气污染热点网格监管工作的信息化管理和应用水平。</w:t>
      </w:r>
      <w:r w:rsidRPr="00B860D2">
        <w:rPr>
          <w:rFonts w:ascii="仿宋" w:eastAsia="仿宋" w:hAnsi="仿宋" w:hint="eastAsia"/>
          <w:color w:val="000000"/>
          <w:sz w:val="24"/>
        </w:rPr>
        <w:t>同时，基于大气污染热点网格化监管平台，识别绍兴市主要热点网格，并对热点网格内的重点行业、重点企业开展精细化排查工作，加强源头控制、减少无组织排放、保障治污设施效率、加强运行管理，有效提升绍兴市大气污染热点网格监管能力，助力提升环境空气质量。</w:t>
      </w:r>
    </w:p>
    <w:p w:rsidR="00404E2D" w:rsidRPr="00B860D2" w:rsidRDefault="00404E2D" w:rsidP="00404E2D">
      <w:pPr>
        <w:pStyle w:val="10"/>
        <w:widowControl/>
        <w:numPr>
          <w:ilvl w:val="0"/>
          <w:numId w:val="23"/>
        </w:numPr>
        <w:adjustRightInd/>
        <w:spacing w:before="400" w:after="400" w:line="360" w:lineRule="auto"/>
        <w:rPr>
          <w:rFonts w:ascii="仿宋" w:eastAsia="仿宋" w:hAnsi="仿宋"/>
          <w:color w:val="000000"/>
          <w:sz w:val="24"/>
          <w:szCs w:val="24"/>
        </w:rPr>
      </w:pPr>
      <w:r w:rsidRPr="00B860D2">
        <w:rPr>
          <w:rFonts w:ascii="仿宋" w:eastAsia="仿宋" w:hAnsi="仿宋" w:hint="eastAsia"/>
          <w:color w:val="000000"/>
          <w:sz w:val="24"/>
          <w:szCs w:val="24"/>
        </w:rPr>
        <w:t>采购内容</w:t>
      </w:r>
    </w:p>
    <w:p w:rsidR="00404E2D" w:rsidRPr="00B860D2" w:rsidRDefault="00404E2D" w:rsidP="00404E2D">
      <w:pPr>
        <w:ind w:firstLineChars="150" w:firstLine="360"/>
        <w:rPr>
          <w:rFonts w:ascii="仿宋" w:eastAsia="仿宋" w:hAnsi="仿宋"/>
          <w:color w:val="000000"/>
          <w:sz w:val="24"/>
        </w:rPr>
      </w:pPr>
      <w:r w:rsidRPr="00B860D2">
        <w:rPr>
          <w:rFonts w:ascii="仿宋" w:eastAsia="仿宋" w:hAnsi="仿宋" w:hint="eastAsia"/>
          <w:color w:val="000000"/>
          <w:sz w:val="24"/>
        </w:rPr>
        <w:t>大气污染热点网格监管项目，服务期：1年。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418"/>
        <w:gridCol w:w="2126"/>
        <w:gridCol w:w="850"/>
        <w:gridCol w:w="851"/>
        <w:gridCol w:w="2460"/>
      </w:tblGrid>
      <w:tr w:rsidR="00404E2D" w:rsidRPr="00B860D2" w:rsidTr="00404E2D">
        <w:tc>
          <w:tcPr>
            <w:tcW w:w="817"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序号</w:t>
            </w:r>
          </w:p>
        </w:tc>
        <w:tc>
          <w:tcPr>
            <w:tcW w:w="3544" w:type="dxa"/>
            <w:gridSpan w:val="2"/>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需求内容</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数量</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单位</w:t>
            </w:r>
          </w:p>
        </w:tc>
        <w:tc>
          <w:tcPr>
            <w:tcW w:w="246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备注</w:t>
            </w:r>
          </w:p>
        </w:tc>
      </w:tr>
      <w:tr w:rsidR="00404E2D" w:rsidRPr="00B860D2" w:rsidTr="00404E2D">
        <w:trPr>
          <w:trHeight w:val="633"/>
        </w:trPr>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3544" w:type="dxa"/>
            <w:gridSpan w:val="2"/>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大气污染热点网格监管平台（WEB端）</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套</w:t>
            </w:r>
          </w:p>
        </w:tc>
        <w:tc>
          <w:tcPr>
            <w:tcW w:w="2460" w:type="dxa"/>
          </w:tcPr>
          <w:p w:rsidR="00404E2D" w:rsidRPr="00B860D2" w:rsidRDefault="00404E2D" w:rsidP="00404E2D">
            <w:pPr>
              <w:spacing w:line="360" w:lineRule="auto"/>
              <w:rPr>
                <w:rFonts w:ascii="仿宋" w:eastAsia="仿宋" w:hAnsi="仿宋"/>
                <w:b/>
                <w:color w:val="000000"/>
                <w:sz w:val="24"/>
              </w:rPr>
            </w:pPr>
            <w:r w:rsidRPr="00B860D2">
              <w:rPr>
                <w:rFonts w:ascii="仿宋" w:eastAsia="仿宋" w:hAnsi="仿宋" w:hint="eastAsia"/>
                <w:b/>
                <w:color w:val="000000"/>
                <w:sz w:val="24"/>
              </w:rPr>
              <w:t>包含数据接入、数字全景驾驶舱、分析地图、管控地图等要求和内容</w:t>
            </w: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3544" w:type="dxa"/>
            <w:gridSpan w:val="2"/>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绍兴市大气污染热点网格监管APP（Andriod版和IOS版）</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套</w:t>
            </w:r>
          </w:p>
        </w:tc>
        <w:tc>
          <w:tcPr>
            <w:tcW w:w="2460" w:type="dxa"/>
          </w:tcPr>
          <w:p w:rsidR="00404E2D" w:rsidRPr="00B860D2" w:rsidRDefault="00404E2D" w:rsidP="00404E2D">
            <w:pPr>
              <w:spacing w:line="360" w:lineRule="auto"/>
              <w:rPr>
                <w:rFonts w:ascii="仿宋" w:eastAsia="仿宋" w:hAnsi="仿宋"/>
                <w:b/>
                <w:color w:val="000000"/>
                <w:sz w:val="24"/>
              </w:rPr>
            </w:pPr>
            <w:r w:rsidRPr="00B860D2">
              <w:rPr>
                <w:rFonts w:ascii="仿宋" w:eastAsia="仿宋" w:hAnsi="仿宋" w:hint="eastAsia"/>
                <w:b/>
                <w:color w:val="000000"/>
                <w:sz w:val="24"/>
              </w:rPr>
              <w:t>包含环境状况、环境地图、环境排名等内容</w:t>
            </w: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restart"/>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大气污染热点网格监管服务</w:t>
            </w: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便携式GC-MS监测服务</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ign w:val="center"/>
          </w:tcPr>
          <w:p w:rsidR="00404E2D" w:rsidRPr="00B860D2" w:rsidRDefault="00404E2D" w:rsidP="00404E2D">
            <w:pPr>
              <w:spacing w:line="360" w:lineRule="auto"/>
              <w:jc w:val="center"/>
              <w:rPr>
                <w:rFonts w:ascii="仿宋" w:eastAsia="仿宋" w:hAnsi="仿宋"/>
                <w:b/>
                <w:color w:val="000000"/>
                <w:sz w:val="24"/>
              </w:rPr>
            </w:pP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手持式VOCs检测仪监测服务</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ign w:val="center"/>
          </w:tcPr>
          <w:p w:rsidR="00404E2D" w:rsidRPr="00B860D2" w:rsidRDefault="00404E2D" w:rsidP="00404E2D">
            <w:pPr>
              <w:spacing w:line="360" w:lineRule="auto"/>
              <w:jc w:val="center"/>
              <w:rPr>
                <w:rFonts w:ascii="仿宋" w:eastAsia="仿宋" w:hAnsi="仿宋"/>
                <w:b/>
                <w:color w:val="000000"/>
                <w:sz w:val="24"/>
              </w:rPr>
            </w:pP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VOCs走航监测服务</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ign w:val="center"/>
          </w:tcPr>
          <w:p w:rsidR="00404E2D" w:rsidRPr="00B860D2" w:rsidRDefault="00404E2D" w:rsidP="00404E2D">
            <w:pPr>
              <w:spacing w:line="360" w:lineRule="auto"/>
              <w:jc w:val="center"/>
              <w:rPr>
                <w:rFonts w:ascii="仿宋" w:eastAsia="仿宋" w:hAnsi="仿宋"/>
                <w:b/>
                <w:color w:val="000000"/>
                <w:sz w:val="24"/>
              </w:rPr>
            </w:pP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驻场及巡查服务</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ign w:val="center"/>
          </w:tcPr>
          <w:p w:rsidR="00404E2D" w:rsidRPr="00B860D2" w:rsidRDefault="00404E2D" w:rsidP="00404E2D">
            <w:pPr>
              <w:spacing w:line="360" w:lineRule="auto"/>
              <w:jc w:val="center"/>
              <w:rPr>
                <w:rFonts w:ascii="仿宋" w:eastAsia="仿宋" w:hAnsi="仿宋"/>
                <w:b/>
                <w:color w:val="000000"/>
                <w:sz w:val="24"/>
              </w:rPr>
            </w:pP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VOCs手工采样分析</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r w:rsidR="00404E2D" w:rsidRPr="00B860D2" w:rsidTr="00404E2D">
        <w:tc>
          <w:tcPr>
            <w:tcW w:w="817" w:type="dxa"/>
            <w:vAlign w:val="center"/>
          </w:tcPr>
          <w:p w:rsidR="00404E2D" w:rsidRPr="00B860D2" w:rsidRDefault="00404E2D" w:rsidP="00404E2D">
            <w:pPr>
              <w:pStyle w:val="afb"/>
              <w:widowControl/>
              <w:numPr>
                <w:ilvl w:val="0"/>
                <w:numId w:val="9"/>
              </w:numPr>
              <w:adjustRightInd/>
              <w:spacing w:line="360" w:lineRule="auto"/>
              <w:contextualSpacing w:val="0"/>
              <w:jc w:val="center"/>
              <w:rPr>
                <w:rFonts w:ascii="仿宋" w:eastAsia="仿宋" w:hAnsi="仿宋"/>
                <w:b/>
                <w:color w:val="000000"/>
                <w:sz w:val="24"/>
              </w:rPr>
            </w:pPr>
          </w:p>
        </w:tc>
        <w:tc>
          <w:tcPr>
            <w:tcW w:w="1418" w:type="dxa"/>
            <w:vMerge/>
            <w:vAlign w:val="center"/>
          </w:tcPr>
          <w:p w:rsidR="00404E2D" w:rsidRPr="00B860D2" w:rsidRDefault="00404E2D" w:rsidP="00404E2D">
            <w:pPr>
              <w:spacing w:line="360" w:lineRule="auto"/>
              <w:jc w:val="center"/>
              <w:rPr>
                <w:rFonts w:ascii="仿宋" w:eastAsia="仿宋" w:hAnsi="仿宋"/>
                <w:b/>
                <w:color w:val="000000"/>
                <w:sz w:val="24"/>
              </w:rPr>
            </w:pPr>
          </w:p>
        </w:tc>
        <w:tc>
          <w:tcPr>
            <w:tcW w:w="2126"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技术报告服务</w:t>
            </w:r>
          </w:p>
        </w:tc>
        <w:tc>
          <w:tcPr>
            <w:tcW w:w="850"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1</w:t>
            </w:r>
          </w:p>
        </w:tc>
        <w:tc>
          <w:tcPr>
            <w:tcW w:w="851" w:type="dxa"/>
            <w:vAlign w:val="center"/>
          </w:tcPr>
          <w:p w:rsidR="00404E2D" w:rsidRPr="00B860D2" w:rsidRDefault="00404E2D" w:rsidP="00404E2D">
            <w:pPr>
              <w:spacing w:line="360" w:lineRule="auto"/>
              <w:jc w:val="center"/>
              <w:rPr>
                <w:rFonts w:ascii="仿宋" w:eastAsia="仿宋" w:hAnsi="仿宋"/>
                <w:b/>
                <w:color w:val="000000"/>
                <w:sz w:val="24"/>
              </w:rPr>
            </w:pPr>
            <w:r w:rsidRPr="00B860D2">
              <w:rPr>
                <w:rFonts w:ascii="仿宋" w:eastAsia="仿宋" w:hAnsi="仿宋" w:hint="eastAsia"/>
                <w:b/>
                <w:color w:val="000000"/>
                <w:sz w:val="24"/>
              </w:rPr>
              <w:t>项</w:t>
            </w:r>
          </w:p>
        </w:tc>
        <w:tc>
          <w:tcPr>
            <w:tcW w:w="2460" w:type="dxa"/>
          </w:tcPr>
          <w:p w:rsidR="00404E2D" w:rsidRPr="00B860D2" w:rsidRDefault="00404E2D" w:rsidP="00404E2D">
            <w:pPr>
              <w:spacing w:line="360" w:lineRule="auto"/>
              <w:rPr>
                <w:rFonts w:ascii="仿宋" w:eastAsia="仿宋" w:hAnsi="仿宋"/>
                <w:b/>
                <w:color w:val="000000"/>
                <w:sz w:val="24"/>
              </w:rPr>
            </w:pPr>
          </w:p>
        </w:tc>
      </w:tr>
    </w:tbl>
    <w:p w:rsidR="00404E2D" w:rsidRPr="00B860D2" w:rsidRDefault="00404E2D" w:rsidP="00404E2D">
      <w:pPr>
        <w:pStyle w:val="10"/>
        <w:widowControl/>
        <w:numPr>
          <w:ilvl w:val="0"/>
          <w:numId w:val="22"/>
        </w:numPr>
        <w:adjustRightInd/>
        <w:spacing w:before="400" w:after="400" w:line="240" w:lineRule="auto"/>
        <w:rPr>
          <w:rFonts w:ascii="仿宋" w:eastAsia="仿宋" w:hAnsi="仿宋"/>
          <w:color w:val="000000"/>
          <w:sz w:val="24"/>
          <w:szCs w:val="24"/>
        </w:rPr>
      </w:pPr>
      <w:r w:rsidRPr="00B860D2">
        <w:rPr>
          <w:rFonts w:ascii="仿宋" w:eastAsia="仿宋" w:hAnsi="仿宋" w:hint="eastAsia"/>
          <w:color w:val="000000"/>
          <w:sz w:val="24"/>
          <w:szCs w:val="24"/>
        </w:rPr>
        <w:t>详细技术需求</w:t>
      </w:r>
    </w:p>
    <w:p w:rsidR="00404E2D" w:rsidRPr="00B860D2" w:rsidRDefault="00404E2D" w:rsidP="00404E2D">
      <w:pPr>
        <w:pStyle w:val="20"/>
        <w:widowControl/>
        <w:numPr>
          <w:ilvl w:val="1"/>
          <w:numId w:val="8"/>
        </w:numPr>
        <w:adjustRightInd/>
        <w:spacing w:before="360" w:after="360" w:line="240" w:lineRule="auto"/>
        <w:rPr>
          <w:rFonts w:ascii="仿宋" w:eastAsia="仿宋" w:hAnsi="仿宋"/>
          <w:color w:val="000000"/>
          <w:sz w:val="24"/>
          <w:szCs w:val="24"/>
        </w:rPr>
      </w:pPr>
      <w:r w:rsidRPr="00B860D2">
        <w:rPr>
          <w:rFonts w:ascii="仿宋" w:eastAsia="仿宋" w:hAnsi="仿宋" w:hint="eastAsia"/>
          <w:color w:val="000000"/>
          <w:sz w:val="24"/>
          <w:szCs w:val="24"/>
        </w:rPr>
        <w:t>大气污染热点网格监管平台（WEB端）</w:t>
      </w:r>
    </w:p>
    <w:p w:rsidR="00404E2D" w:rsidRPr="00B860D2" w:rsidRDefault="00404E2D" w:rsidP="00404E2D">
      <w:pPr>
        <w:spacing w:line="360" w:lineRule="auto"/>
        <w:ind w:firstLine="480"/>
        <w:jc w:val="left"/>
        <w:rPr>
          <w:rFonts w:ascii="仿宋" w:eastAsia="仿宋" w:hAnsi="仿宋"/>
          <w:color w:val="000000"/>
          <w:sz w:val="24"/>
        </w:rPr>
      </w:pPr>
      <w:r w:rsidRPr="00B860D2">
        <w:rPr>
          <w:rFonts w:ascii="仿宋" w:eastAsia="仿宋" w:hAnsi="仿宋" w:cs="宋体" w:hint="eastAsia"/>
          <w:color w:val="000000"/>
          <w:sz w:val="24"/>
        </w:rPr>
        <w:t>绍兴市</w:t>
      </w:r>
      <w:r w:rsidRPr="00B860D2">
        <w:rPr>
          <w:rFonts w:ascii="仿宋" w:eastAsia="仿宋" w:hAnsi="仿宋" w:hint="eastAsia"/>
          <w:color w:val="000000"/>
          <w:sz w:val="24"/>
        </w:rPr>
        <w:t>大气污染热点网格监管平台（WEB端）应包含数据接入、数字全景驾驶舱、分析地图、管控地图、数据分析、环境监测预警、分级协同管控等功能模块</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数据接入</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平台应能够自动采集前端现场各种监测站点（包括：乡镇站点数据，联入国控、省控、热点网格微站、园区VOCs站数据、高位监控数据、激光雷达数据等）的监测数据，实现数据包的解析、入库（数据存储）和有效性检查，为平台形成环保一张图及其他业务功能服务；另外，平台应能支持从网页抓取其他系统的监测数据（如国/省/市控环境</w:t>
      </w:r>
      <w:r w:rsidRPr="00B860D2">
        <w:rPr>
          <w:rFonts w:ascii="仿宋" w:eastAsia="仿宋" w:hAnsi="仿宋" w:hint="eastAsia"/>
          <w:color w:val="000000"/>
          <w:sz w:val="24"/>
        </w:rPr>
        <w:lastRenderedPageBreak/>
        <w:t>空气质量监测站点的发布数据），实现数据的整合。</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驾驶舱</w:t>
      </w:r>
    </w:p>
    <w:p w:rsidR="00404E2D" w:rsidRPr="00B860D2" w:rsidRDefault="00404E2D" w:rsidP="00404E2D">
      <w:pPr>
        <w:spacing w:line="360" w:lineRule="auto"/>
        <w:ind w:firstLine="480"/>
        <w:jc w:val="left"/>
        <w:rPr>
          <w:rFonts w:ascii="仿宋" w:eastAsia="仿宋" w:hAnsi="仿宋"/>
          <w:color w:val="000000"/>
          <w:sz w:val="24"/>
        </w:rPr>
      </w:pPr>
      <w:r w:rsidRPr="00B860D2">
        <w:rPr>
          <w:rFonts w:ascii="仿宋" w:eastAsia="仿宋" w:hAnsi="仿宋" w:hint="eastAsia"/>
          <w:color w:val="000000"/>
          <w:sz w:val="24"/>
        </w:rPr>
        <w:t>首页数字全景驾驶舱应能提供与绍兴市大气污染防治相关的所有数据的概要性展示。从环境目标、环境现状、环境特征和环境管理等多方面抽取分析结果汇总，汇总提炼本市及下级区域关键核心信息，支持掌握全局概况。</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分析地图</w:t>
      </w:r>
    </w:p>
    <w:p w:rsidR="00404E2D" w:rsidRPr="00B860D2" w:rsidRDefault="00404E2D" w:rsidP="00404E2D">
      <w:pPr>
        <w:pStyle w:val="0"/>
        <w:numPr>
          <w:ilvl w:val="0"/>
          <w:numId w:val="10"/>
        </w:numPr>
        <w:ind w:firstLineChars="0"/>
        <w:rPr>
          <w:rFonts w:ascii="仿宋" w:eastAsia="仿宋" w:hAnsi="仿宋"/>
          <w:color w:val="000000"/>
        </w:rPr>
      </w:pPr>
      <w:r w:rsidRPr="00B860D2">
        <w:rPr>
          <w:rFonts w:ascii="仿宋" w:eastAsia="仿宋" w:hAnsi="仿宋" w:hint="eastAsia"/>
          <w:color w:val="000000"/>
        </w:rPr>
        <w:t>分析地图应包括环境特征分析、区域传输分析和本地污染分析。</w:t>
      </w:r>
    </w:p>
    <w:p w:rsidR="00404E2D" w:rsidRPr="00B860D2" w:rsidRDefault="00404E2D" w:rsidP="00404E2D">
      <w:pPr>
        <w:pStyle w:val="0"/>
        <w:numPr>
          <w:ilvl w:val="0"/>
          <w:numId w:val="10"/>
        </w:numPr>
        <w:ind w:firstLineChars="0"/>
        <w:rPr>
          <w:rFonts w:ascii="仿宋" w:eastAsia="仿宋" w:hAnsi="仿宋"/>
          <w:color w:val="000000"/>
        </w:rPr>
      </w:pPr>
      <w:r w:rsidRPr="00B860D2">
        <w:rPr>
          <w:rFonts w:ascii="仿宋" w:eastAsia="仿宋" w:hAnsi="仿宋" w:hint="eastAsia"/>
          <w:color w:val="000000"/>
        </w:rPr>
        <w:t>环境特征分析：从本地区域特征分析、热点区域分析、国控站点分析三个维度分析本地空气质量特征详情。</w:t>
      </w:r>
    </w:p>
    <w:p w:rsidR="00404E2D" w:rsidRPr="00B860D2" w:rsidRDefault="00404E2D" w:rsidP="00404E2D">
      <w:pPr>
        <w:pStyle w:val="0"/>
        <w:numPr>
          <w:ilvl w:val="0"/>
          <w:numId w:val="10"/>
        </w:numPr>
        <w:ind w:firstLineChars="0"/>
        <w:rPr>
          <w:rFonts w:ascii="仿宋" w:eastAsia="仿宋" w:hAnsi="仿宋"/>
          <w:color w:val="000000"/>
        </w:rPr>
      </w:pPr>
      <w:r w:rsidRPr="00B860D2">
        <w:rPr>
          <w:rFonts w:ascii="仿宋" w:eastAsia="仿宋" w:hAnsi="仿宋" w:hint="eastAsia"/>
          <w:color w:val="000000"/>
        </w:rPr>
        <w:t>区域传输分析：综合运用气象轨迹、数据关联建模、全国国控站点数据、空气质量数值模型模拟分析等多种手段，从气象分析、监测分析、贡献预测3个维度综合评估区域传输对本地的影响，包括气象传输路径、污染团对本地影响形势预判、周边区域贡献关联度、贡献率等。</w:t>
      </w:r>
    </w:p>
    <w:p w:rsidR="00404E2D" w:rsidRPr="00B860D2" w:rsidRDefault="00404E2D" w:rsidP="00404E2D">
      <w:pPr>
        <w:pStyle w:val="0"/>
        <w:numPr>
          <w:ilvl w:val="0"/>
          <w:numId w:val="10"/>
        </w:numPr>
        <w:ind w:firstLineChars="0"/>
        <w:rPr>
          <w:rFonts w:ascii="仿宋" w:eastAsia="仿宋" w:hAnsi="仿宋"/>
          <w:color w:val="000000"/>
        </w:rPr>
      </w:pPr>
      <w:r w:rsidRPr="00B860D2">
        <w:rPr>
          <w:rFonts w:ascii="仿宋" w:eastAsia="仿宋" w:hAnsi="仿宋" w:hint="eastAsia"/>
          <w:color w:val="000000"/>
        </w:rPr>
        <w:t>本地污染分析：运用本地超级站污染特征监测数据（需颗粒物、VOCs仪器支撑）、空气质量数值模式，实现行业源解析，分析本地污染主要行业来源贡献。</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管控地图</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管控地图应利用GIS地图技术从实时环境、污染源、事件、人员</w:t>
      </w:r>
      <w:r w:rsidRPr="00B860D2">
        <w:rPr>
          <w:rFonts w:ascii="仿宋" w:eastAsia="仿宋" w:hAnsi="仿宋"/>
          <w:color w:val="000000"/>
          <w:sz w:val="24"/>
        </w:rPr>
        <w:t>4</w:t>
      </w:r>
      <w:r w:rsidRPr="00B860D2">
        <w:rPr>
          <w:rFonts w:ascii="仿宋" w:eastAsia="仿宋" w:hAnsi="仿宋" w:hint="eastAsia"/>
          <w:color w:val="000000"/>
          <w:sz w:val="24"/>
        </w:rPr>
        <w:t>个维度提供针对性管理方式，简化管理难度。</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数据分析</w:t>
      </w:r>
    </w:p>
    <w:p w:rsidR="00404E2D" w:rsidRPr="00B860D2" w:rsidRDefault="00404E2D" w:rsidP="00404E2D">
      <w:pPr>
        <w:pStyle w:val="afb"/>
        <w:widowControl/>
        <w:numPr>
          <w:ilvl w:val="0"/>
          <w:numId w:val="1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平台应具有激光雷达消光和退偏分析功能。</w:t>
      </w:r>
    </w:p>
    <w:p w:rsidR="00404E2D" w:rsidRPr="00B860D2" w:rsidRDefault="00404E2D" w:rsidP="00404E2D">
      <w:pPr>
        <w:pStyle w:val="afb"/>
        <w:widowControl/>
        <w:numPr>
          <w:ilvl w:val="0"/>
          <w:numId w:val="1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应具备扬尘站点的站点排名、趋势分析、对比分析。</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环境监测预警</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环境监测预警应包括环境监测和环境预警：</w:t>
      </w:r>
    </w:p>
    <w:p w:rsidR="00404E2D" w:rsidRPr="00B860D2" w:rsidRDefault="00404E2D" w:rsidP="00404E2D">
      <w:pPr>
        <w:pStyle w:val="afb"/>
        <w:widowControl/>
        <w:numPr>
          <w:ilvl w:val="0"/>
          <w:numId w:val="12"/>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环境监测应包含新增企业污染源查询、工地扬尘查询、道路扬尘查询和视频监控，预留企业用电量查询、餐饮油烟查询接口。</w:t>
      </w:r>
    </w:p>
    <w:p w:rsidR="00404E2D" w:rsidRPr="00B860D2" w:rsidRDefault="00404E2D" w:rsidP="00404E2D">
      <w:pPr>
        <w:pStyle w:val="afb"/>
        <w:widowControl/>
        <w:numPr>
          <w:ilvl w:val="0"/>
          <w:numId w:val="12"/>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lastRenderedPageBreak/>
        <w:t>环境预警应基于制定的预警规则，产生预警信息推送分级协同管控系统，形成预警、通知、处置的测管联动闭环处理方式。</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分级协同管控</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分级协同管控应包括行业源管控、协同处置、考核评估：</w:t>
      </w:r>
    </w:p>
    <w:p w:rsidR="00404E2D" w:rsidRPr="00B860D2" w:rsidRDefault="00404E2D" w:rsidP="00404E2D">
      <w:pPr>
        <w:pStyle w:val="afb"/>
        <w:widowControl/>
        <w:numPr>
          <w:ilvl w:val="0"/>
          <w:numId w:val="13"/>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行业源管控应包括企业管控、工地管控、道路管控、移动源管控、餐饮油烟管控。</w:t>
      </w:r>
    </w:p>
    <w:p w:rsidR="00404E2D" w:rsidRPr="00B860D2" w:rsidRDefault="00404E2D" w:rsidP="00404E2D">
      <w:pPr>
        <w:pStyle w:val="afb"/>
        <w:widowControl/>
        <w:numPr>
          <w:ilvl w:val="0"/>
          <w:numId w:val="13"/>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协同处置应包括监测预警处理、事件上报处置、事件核查处置、巡查计划下派。</w:t>
      </w:r>
    </w:p>
    <w:p w:rsidR="00404E2D" w:rsidRPr="00B860D2" w:rsidRDefault="00404E2D" w:rsidP="00404E2D">
      <w:pPr>
        <w:pStyle w:val="afb"/>
        <w:widowControl/>
        <w:numPr>
          <w:ilvl w:val="0"/>
          <w:numId w:val="13"/>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考核评估包括人员考勤管理、绩效数据统计、绩效考核。</w:t>
      </w:r>
    </w:p>
    <w:p w:rsidR="00404E2D" w:rsidRPr="00B860D2" w:rsidRDefault="00404E2D" w:rsidP="00404E2D">
      <w:pPr>
        <w:pStyle w:val="20"/>
        <w:widowControl/>
        <w:numPr>
          <w:ilvl w:val="1"/>
          <w:numId w:val="8"/>
        </w:numPr>
        <w:adjustRightInd/>
        <w:spacing w:before="360" w:after="360" w:line="360" w:lineRule="auto"/>
        <w:rPr>
          <w:rFonts w:ascii="仿宋" w:eastAsia="仿宋" w:hAnsi="仿宋"/>
          <w:color w:val="000000"/>
          <w:sz w:val="24"/>
          <w:szCs w:val="24"/>
        </w:rPr>
      </w:pPr>
      <w:r w:rsidRPr="00B860D2">
        <w:rPr>
          <w:rFonts w:ascii="仿宋" w:eastAsia="仿宋" w:hAnsi="仿宋" w:hint="eastAsia"/>
          <w:color w:val="000000"/>
          <w:sz w:val="24"/>
          <w:szCs w:val="24"/>
        </w:rPr>
        <w:t>大气污染热点网格监管APP（Andriod版和IOS版）</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绍兴市大气污染热点网格监管APP应包含环境状况、环境地图、环境排名、环境分析、环境管控等功能。</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环境状况</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系统应可方便直观地显示用户所在区域或用户指定区域或站点的环境监测实况，并可方便导航进行快捷站点详情查询，包括近期的污染趋势，同期的气象趋势，近期的极值污染情况，各物种的详细监测情况，站点或区域的基本信息（如相关基本信息和联系人等）。</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环境地图</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扬尘动态管理应基于绍兴市扬尘污染防治动态管理机制，建立扬尘污染源电子公示牌，可在地图和页面上查询不同施工阶段的工地信息。设置双向我的周边查询功能，可动态管理工地信息。</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环境排名</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应可方便地查看区域或站点的排名情况，可指定和便捷切换时间、区域、因子等条件，可指定顺序或倒序方式。</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lastRenderedPageBreak/>
        <w:t>环境分析</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应可快速地对指定区域或站点的污染情况进行特征分析，包括时序特征，物种影响，空间影响，气象影响等多个维度。</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环境管控</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环境管控功能应包含日常巡查、事件上报、考勤打卡、我的任务等模块的功能。</w:t>
      </w:r>
    </w:p>
    <w:p w:rsidR="00404E2D" w:rsidRPr="00B860D2" w:rsidRDefault="00404E2D" w:rsidP="00404E2D">
      <w:pPr>
        <w:pStyle w:val="afb"/>
        <w:widowControl/>
        <w:numPr>
          <w:ilvl w:val="0"/>
          <w:numId w:val="14"/>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日常巡查</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平台端工作组会应可以给下级区域的环境联系人不定期制定巡查任务，用户在app上开始巡查，巡查过程中可上报污染事件和查看污染源。巡查完成后可看到本次巡查的路线、路程以及耗时等信息，巡查任务全周期信息在平台端可查看。</w:t>
      </w:r>
    </w:p>
    <w:p w:rsidR="00404E2D" w:rsidRPr="00B860D2" w:rsidRDefault="00404E2D" w:rsidP="00404E2D">
      <w:pPr>
        <w:pStyle w:val="afb"/>
        <w:widowControl/>
        <w:numPr>
          <w:ilvl w:val="0"/>
          <w:numId w:val="14"/>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事件上报</w:t>
      </w:r>
    </w:p>
    <w:p w:rsidR="00404E2D" w:rsidRPr="00B860D2" w:rsidRDefault="00404E2D" w:rsidP="00404E2D">
      <w:pPr>
        <w:spacing w:line="360" w:lineRule="auto"/>
        <w:ind w:firstLineChars="83" w:firstLine="199"/>
        <w:rPr>
          <w:rFonts w:ascii="仿宋" w:eastAsia="仿宋" w:hAnsi="仿宋"/>
          <w:color w:val="000000"/>
          <w:sz w:val="24"/>
        </w:rPr>
      </w:pPr>
      <w:r w:rsidRPr="00B860D2">
        <w:rPr>
          <w:rFonts w:ascii="仿宋" w:eastAsia="仿宋" w:hAnsi="仿宋" w:hint="eastAsia"/>
          <w:color w:val="000000"/>
          <w:sz w:val="24"/>
        </w:rPr>
        <w:t>用户能将污染事件，通过填写信息、拍照上报到平台，后续可对其处置。</w:t>
      </w:r>
    </w:p>
    <w:p w:rsidR="00404E2D" w:rsidRPr="00B860D2" w:rsidRDefault="00404E2D" w:rsidP="00404E2D">
      <w:pPr>
        <w:pStyle w:val="afb"/>
        <w:widowControl/>
        <w:numPr>
          <w:ilvl w:val="0"/>
          <w:numId w:val="14"/>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考勤打卡</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能够通过APP进行上下班打卡签到。签到日历可直观看到用户每天的工作考勤状态和数据。</w:t>
      </w:r>
    </w:p>
    <w:p w:rsidR="00404E2D" w:rsidRPr="00B860D2" w:rsidRDefault="00404E2D" w:rsidP="00404E2D">
      <w:pPr>
        <w:pStyle w:val="afb"/>
        <w:widowControl/>
        <w:numPr>
          <w:ilvl w:val="0"/>
          <w:numId w:val="14"/>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我的任务</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 xml:space="preserve">用户应可随时通过APP接收查看责任范围内的报警信息和污染事件，可以方便使用者集中处理待处理事项，并基于此快速地进行系统联动分析，以及反馈现场情况。并上报处理过程和结果，实现问题闭环。   </w:t>
      </w:r>
    </w:p>
    <w:p w:rsidR="00404E2D" w:rsidRPr="00B860D2" w:rsidRDefault="00404E2D" w:rsidP="00404E2D">
      <w:pPr>
        <w:pStyle w:val="20"/>
        <w:widowControl/>
        <w:numPr>
          <w:ilvl w:val="1"/>
          <w:numId w:val="8"/>
        </w:numPr>
        <w:adjustRightInd/>
        <w:spacing w:before="360" w:after="360" w:line="360" w:lineRule="auto"/>
        <w:rPr>
          <w:rFonts w:ascii="仿宋" w:eastAsia="仿宋" w:hAnsi="仿宋"/>
          <w:color w:val="000000"/>
          <w:sz w:val="24"/>
          <w:szCs w:val="24"/>
        </w:rPr>
      </w:pPr>
      <w:r w:rsidRPr="00B860D2">
        <w:rPr>
          <w:rFonts w:ascii="仿宋" w:eastAsia="仿宋" w:hAnsi="仿宋" w:hint="eastAsia"/>
          <w:color w:val="000000"/>
          <w:sz w:val="24"/>
          <w:szCs w:val="24"/>
        </w:rPr>
        <w:t>大气污染热点网格监管服务</w:t>
      </w:r>
    </w:p>
    <w:p w:rsidR="00404E2D" w:rsidRPr="00B860D2" w:rsidRDefault="00404E2D" w:rsidP="00404E2D">
      <w:pPr>
        <w:pStyle w:val="30"/>
        <w:widowControl/>
        <w:numPr>
          <w:ilvl w:val="2"/>
          <w:numId w:val="8"/>
        </w:numPr>
        <w:adjustRightInd/>
        <w:spacing w:before="120" w:after="120" w:line="360" w:lineRule="auto"/>
        <w:contextualSpacing/>
        <w:rPr>
          <w:rFonts w:ascii="仿宋" w:eastAsia="仿宋" w:hAnsi="仿宋"/>
          <w:color w:val="000000"/>
          <w:sz w:val="24"/>
          <w:szCs w:val="24"/>
        </w:rPr>
      </w:pPr>
      <w:r w:rsidRPr="00B860D2">
        <w:rPr>
          <w:rFonts w:ascii="仿宋" w:eastAsia="仿宋" w:hAnsi="仿宋" w:hint="eastAsia"/>
          <w:color w:val="000000"/>
          <w:sz w:val="24"/>
          <w:szCs w:val="24"/>
        </w:rPr>
        <w:t>便携式GC-MS监测服务</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投标人配置至少一套便携式GC-MS用于热点网格内污染源VOCs浓度监测，所使用的便携式GC-MS应该符合以下技术参数：</w:t>
      </w:r>
    </w:p>
    <w:p w:rsidR="00404E2D" w:rsidRPr="00B860D2" w:rsidRDefault="00404E2D" w:rsidP="00404E2D">
      <w:pPr>
        <w:pStyle w:val="afb"/>
        <w:widowControl/>
        <w:numPr>
          <w:ilvl w:val="0"/>
          <w:numId w:val="15"/>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lang w:val="zh-CN"/>
        </w:rPr>
        <w:t>移动</w:t>
      </w:r>
      <w:r w:rsidRPr="00B860D2">
        <w:rPr>
          <w:rFonts w:ascii="仿宋" w:eastAsia="仿宋" w:hAnsi="仿宋"/>
          <w:color w:val="000000"/>
          <w:sz w:val="24"/>
        </w:rPr>
        <w:t>性能</w:t>
      </w:r>
      <w:r w:rsidRPr="00B860D2">
        <w:rPr>
          <w:rFonts w:ascii="仿宋" w:eastAsia="仿宋" w:hAnsi="仿宋"/>
          <w:color w:val="000000"/>
          <w:sz w:val="24"/>
          <w:lang w:val="zh-CN"/>
        </w:rPr>
        <w:t>与响应快捷性</w:t>
      </w:r>
    </w:p>
    <w:p w:rsidR="00404E2D" w:rsidRPr="00B860D2" w:rsidRDefault="00404E2D" w:rsidP="00404E2D">
      <w:pPr>
        <w:pStyle w:val="afb"/>
        <w:widowControl/>
        <w:numPr>
          <w:ilvl w:val="0"/>
          <w:numId w:val="18"/>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运输便捷性：便携式气相色谱-质谱联用仪及其附属设备需结构紧凑、体积小、重量轻、便于装运，整体性能良好。设备应满足应急监测车对设备外形尺寸和重量的</w:t>
      </w:r>
      <w:r w:rsidRPr="00B860D2">
        <w:rPr>
          <w:rFonts w:ascii="仿宋" w:eastAsia="仿宋" w:hAnsi="仿宋"/>
          <w:color w:val="000000"/>
          <w:sz w:val="24"/>
          <w:lang w:val="zh-CN"/>
        </w:rPr>
        <w:lastRenderedPageBreak/>
        <w:t>要求。全部设备（含附属设备）从移动监测车下搬运至车上且完成紧固的时间不超过10 min。</w:t>
      </w:r>
    </w:p>
    <w:p w:rsidR="00404E2D" w:rsidRPr="00B860D2" w:rsidRDefault="00404E2D" w:rsidP="00404E2D">
      <w:pPr>
        <w:pStyle w:val="afb"/>
        <w:widowControl/>
        <w:numPr>
          <w:ilvl w:val="0"/>
          <w:numId w:val="18"/>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运输过程稳定性：便携式GC-MS与附属设备的连接，在复杂路况下远距离运输过程中不会发生损坏。具有抗震保护装置，保证抵达现场后正常开机运行。</w:t>
      </w:r>
    </w:p>
    <w:p w:rsidR="00404E2D" w:rsidRPr="00B860D2" w:rsidRDefault="00404E2D" w:rsidP="00404E2D">
      <w:pPr>
        <w:pStyle w:val="afb"/>
        <w:widowControl/>
        <w:numPr>
          <w:ilvl w:val="0"/>
          <w:numId w:val="18"/>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现场调试和运行的快捷性：在抵达现场30 min内，应完成仪器的调试（包括色谱柱温、质谱仪真空度等达到测试的要求）。</w:t>
      </w:r>
    </w:p>
    <w:p w:rsidR="00404E2D" w:rsidRPr="00B860D2" w:rsidRDefault="00404E2D" w:rsidP="00404E2D">
      <w:pPr>
        <w:pStyle w:val="afb"/>
        <w:widowControl/>
        <w:numPr>
          <w:ilvl w:val="0"/>
          <w:numId w:val="18"/>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lang w:val="zh-CN"/>
        </w:rPr>
        <w:t>▲抗震测试：可提供由权威部门出具的振动测试报告，以适应复杂的现场环境。</w:t>
      </w:r>
    </w:p>
    <w:p w:rsidR="00404E2D" w:rsidRPr="00B860D2" w:rsidRDefault="00404E2D" w:rsidP="00404E2D">
      <w:pPr>
        <w:pStyle w:val="afb"/>
        <w:widowControl/>
        <w:numPr>
          <w:ilvl w:val="0"/>
          <w:numId w:val="15"/>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气</w:t>
      </w:r>
      <w:r w:rsidRPr="00B860D2">
        <w:rPr>
          <w:rFonts w:ascii="仿宋" w:eastAsia="仿宋" w:hAnsi="仿宋" w:hint="eastAsia"/>
          <w:color w:val="000000"/>
          <w:sz w:val="24"/>
        </w:rPr>
        <w:t>相</w:t>
      </w:r>
      <w:r w:rsidRPr="00B860D2">
        <w:rPr>
          <w:rFonts w:ascii="仿宋" w:eastAsia="仿宋" w:hAnsi="仿宋"/>
          <w:color w:val="000000"/>
          <w:sz w:val="24"/>
        </w:rPr>
        <w:t>色谱模块</w:t>
      </w:r>
    </w:p>
    <w:p w:rsidR="00404E2D" w:rsidRPr="00B860D2" w:rsidRDefault="00404E2D" w:rsidP="00404E2D">
      <w:pPr>
        <w:pStyle w:val="afb"/>
        <w:widowControl/>
        <w:numPr>
          <w:ilvl w:val="0"/>
          <w:numId w:val="16"/>
        </w:numPr>
        <w:adjustRightInd/>
        <w:spacing w:line="360" w:lineRule="auto"/>
        <w:contextualSpacing w:val="0"/>
        <w:rPr>
          <w:rFonts w:ascii="仿宋" w:eastAsia="仿宋" w:hAnsi="仿宋"/>
          <w:color w:val="000000"/>
          <w:sz w:val="24"/>
          <w:lang w:val="zh-CN"/>
        </w:rPr>
      </w:pPr>
      <w:r w:rsidRPr="00B860D2">
        <w:rPr>
          <w:rFonts w:ascii="仿宋" w:eastAsia="仿宋" w:hAnsi="仿宋" w:hint="eastAsia"/>
          <w:color w:val="000000"/>
          <w:sz w:val="24"/>
          <w:lang w:val="zh-CN"/>
        </w:rPr>
        <w:t>温度可编程的气相色谱柱，温度设置范围：45℃至280℃。</w:t>
      </w:r>
    </w:p>
    <w:p w:rsidR="00404E2D" w:rsidRPr="00B860D2" w:rsidRDefault="00404E2D" w:rsidP="00404E2D">
      <w:pPr>
        <w:pStyle w:val="afb"/>
        <w:widowControl/>
        <w:numPr>
          <w:ilvl w:val="0"/>
          <w:numId w:val="16"/>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w:t>
      </w:r>
      <w:r w:rsidR="006D18EA">
        <w:rPr>
          <w:rFonts w:ascii="仿宋" w:eastAsia="仿宋" w:hAnsi="仿宋" w:hint="eastAsia"/>
          <w:color w:val="000000"/>
          <w:sz w:val="24"/>
          <w:lang w:val="zh-CN"/>
        </w:rPr>
        <w:t>气体</w:t>
      </w:r>
      <w:r w:rsidRPr="00B860D2">
        <w:rPr>
          <w:rFonts w:ascii="仿宋" w:eastAsia="仿宋" w:hAnsi="仿宋"/>
          <w:color w:val="000000"/>
          <w:sz w:val="24"/>
          <w:lang w:val="zh-CN"/>
        </w:rPr>
        <w:t>进样：</w:t>
      </w:r>
      <w:r w:rsidRPr="00B860D2">
        <w:rPr>
          <w:rFonts w:ascii="仿宋" w:eastAsia="仿宋" w:hAnsi="仿宋" w:hint="eastAsia"/>
          <w:color w:val="000000"/>
          <w:sz w:val="24"/>
          <w:lang w:val="zh-CN"/>
        </w:rPr>
        <w:t>为保证污染源高浓度VOCs的监测效果，气体能通过定量环或其它同类型进样模块进样。</w:t>
      </w:r>
    </w:p>
    <w:p w:rsidR="00404E2D" w:rsidRPr="00B860D2" w:rsidRDefault="006D18EA" w:rsidP="00404E2D">
      <w:pPr>
        <w:pStyle w:val="afb"/>
        <w:widowControl/>
        <w:numPr>
          <w:ilvl w:val="0"/>
          <w:numId w:val="16"/>
        </w:numPr>
        <w:adjustRightInd/>
        <w:spacing w:line="360" w:lineRule="auto"/>
        <w:contextualSpacing w:val="0"/>
        <w:rPr>
          <w:rFonts w:ascii="仿宋" w:eastAsia="仿宋" w:hAnsi="仿宋"/>
          <w:color w:val="000000"/>
          <w:sz w:val="24"/>
          <w:lang w:val="zh-CN"/>
        </w:rPr>
      </w:pPr>
      <w:r>
        <w:rPr>
          <w:rFonts w:ascii="仿宋" w:eastAsia="仿宋" w:hAnsi="仿宋" w:hint="eastAsia"/>
          <w:color w:val="000000"/>
          <w:sz w:val="24"/>
          <w:lang w:val="zh-CN"/>
        </w:rPr>
        <w:t>气体</w:t>
      </w:r>
      <w:r w:rsidR="00404E2D" w:rsidRPr="00B860D2">
        <w:rPr>
          <w:rFonts w:ascii="仿宋" w:eastAsia="仿宋" w:hAnsi="仿宋"/>
          <w:color w:val="000000"/>
          <w:sz w:val="24"/>
          <w:lang w:val="zh-CN"/>
        </w:rPr>
        <w:t>进样全套管路均需经表面惰性化处理，满足现场高低浓度的检测需求</w:t>
      </w:r>
    </w:p>
    <w:p w:rsidR="00404E2D" w:rsidRPr="00B860D2" w:rsidRDefault="00404E2D" w:rsidP="00404E2D">
      <w:pPr>
        <w:pStyle w:val="afb"/>
        <w:widowControl/>
        <w:numPr>
          <w:ilvl w:val="0"/>
          <w:numId w:val="16"/>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数据分析时间：≤6 min（以分离39种TO-14标气为标准）</w:t>
      </w:r>
    </w:p>
    <w:p w:rsidR="00404E2D" w:rsidRPr="00B860D2" w:rsidRDefault="00404E2D" w:rsidP="00404E2D">
      <w:pPr>
        <w:pStyle w:val="afb"/>
        <w:widowControl/>
        <w:numPr>
          <w:ilvl w:val="0"/>
          <w:numId w:val="15"/>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质谱</w:t>
      </w:r>
      <w:r w:rsidRPr="00B860D2">
        <w:rPr>
          <w:rFonts w:ascii="仿宋" w:eastAsia="仿宋" w:hAnsi="仿宋"/>
          <w:color w:val="000000"/>
          <w:sz w:val="24"/>
        </w:rPr>
        <w:t>模块</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质量分析器：四极场原理质量分析器。</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电离方式：70eV EI源电离。</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检测器：电子倍增器。</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真空系统：能适应恶劣环境下工作，真空泵为非消耗型器件。</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▲质量数范围：40~450 amu，覆盖挥发性有机物及半挥发性有机物</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动态范围：10</w:t>
      </w:r>
      <w:r w:rsidRPr="00B860D2">
        <w:rPr>
          <w:rFonts w:ascii="仿宋" w:eastAsia="仿宋" w:hAnsi="仿宋"/>
          <w:color w:val="000000"/>
          <w:sz w:val="24"/>
          <w:vertAlign w:val="superscript"/>
          <w:lang w:val="zh-CN"/>
        </w:rPr>
        <w:t>7</w:t>
      </w:r>
      <w:r w:rsidRPr="00B860D2">
        <w:rPr>
          <w:rFonts w:ascii="仿宋" w:eastAsia="仿宋" w:hAnsi="仿宋"/>
          <w:color w:val="000000"/>
          <w:sz w:val="24"/>
          <w:lang w:val="zh-CN"/>
        </w:rPr>
        <w:t>，满足污染源高浓度和厂界低浓度</w:t>
      </w:r>
      <w:r w:rsidR="006D18EA">
        <w:rPr>
          <w:rFonts w:ascii="仿宋" w:eastAsia="仿宋" w:hAnsi="仿宋" w:hint="eastAsia"/>
          <w:color w:val="000000"/>
          <w:sz w:val="24"/>
          <w:lang w:val="zh-CN"/>
        </w:rPr>
        <w:t>的</w:t>
      </w:r>
      <w:r w:rsidRPr="00B860D2">
        <w:rPr>
          <w:rFonts w:ascii="仿宋" w:eastAsia="仿宋" w:hAnsi="仿宋"/>
          <w:color w:val="000000"/>
          <w:sz w:val="24"/>
          <w:lang w:val="zh-CN"/>
        </w:rPr>
        <w:t>分析需求。</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hint="eastAsia"/>
          <w:color w:val="000000"/>
          <w:sz w:val="24"/>
          <w:lang w:val="zh-CN"/>
        </w:rPr>
        <w:t>扫描速度：≥10000 amu/s</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灵敏度：＜1 ppb（甲苯）</w:t>
      </w:r>
    </w:p>
    <w:p w:rsidR="00404E2D" w:rsidRPr="00B860D2" w:rsidRDefault="00404E2D" w:rsidP="00404E2D">
      <w:pPr>
        <w:pStyle w:val="afb"/>
        <w:widowControl/>
        <w:numPr>
          <w:ilvl w:val="0"/>
          <w:numId w:val="17"/>
        </w:numPr>
        <w:adjustRightInd/>
        <w:spacing w:line="360" w:lineRule="auto"/>
        <w:contextualSpacing w:val="0"/>
        <w:rPr>
          <w:rFonts w:ascii="仿宋" w:eastAsia="仿宋" w:hAnsi="仿宋"/>
          <w:color w:val="000000"/>
          <w:sz w:val="24"/>
          <w:lang w:val="zh-CN"/>
        </w:rPr>
      </w:pPr>
      <w:r w:rsidRPr="00B860D2">
        <w:rPr>
          <w:rFonts w:ascii="仿宋" w:eastAsia="仿宋" w:hAnsi="仿宋"/>
          <w:color w:val="000000"/>
          <w:sz w:val="24"/>
          <w:lang w:val="zh-CN"/>
        </w:rPr>
        <w:t>扫描方式：全扫描（FullScan）和选择离子监控（SIM）两种方式可选。</w:t>
      </w:r>
    </w:p>
    <w:p w:rsidR="00404E2D" w:rsidRPr="00B860D2" w:rsidRDefault="00404E2D" w:rsidP="00404E2D">
      <w:pPr>
        <w:pStyle w:val="30"/>
        <w:widowControl/>
        <w:numPr>
          <w:ilvl w:val="2"/>
          <w:numId w:val="8"/>
        </w:numPr>
        <w:adjustRightInd/>
        <w:spacing w:before="120" w:after="120" w:line="360" w:lineRule="auto"/>
        <w:ind w:left="0"/>
        <w:contextualSpacing/>
        <w:rPr>
          <w:rFonts w:ascii="仿宋" w:eastAsia="仿宋" w:hAnsi="仿宋"/>
          <w:color w:val="000000"/>
          <w:sz w:val="24"/>
          <w:szCs w:val="24"/>
        </w:rPr>
      </w:pPr>
      <w:r w:rsidRPr="00B860D2">
        <w:rPr>
          <w:rFonts w:ascii="仿宋" w:eastAsia="仿宋" w:hAnsi="仿宋" w:hint="eastAsia"/>
          <w:color w:val="000000"/>
          <w:sz w:val="24"/>
          <w:szCs w:val="24"/>
        </w:rPr>
        <w:t>VOCs走航监测服务</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利用VOCs质谱走航车对绍兴市进行污染热点网格识别分析、污染源厂界浓度快速筛查，处置效果复查等工作。并在走航时配备熟练的司机和技术人员，技术人员应该能完成相关仪器设备的调试运行。每月走航的天数不低于3天，一年不少于36天。VOC走航车应该满足以下参数：</w:t>
      </w:r>
    </w:p>
    <w:p w:rsidR="00404E2D" w:rsidRPr="00B860D2" w:rsidRDefault="00404E2D" w:rsidP="00404E2D">
      <w:pPr>
        <w:pStyle w:val="afb"/>
        <w:widowControl/>
        <w:numPr>
          <w:ilvl w:val="0"/>
          <w:numId w:val="19"/>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仪器用途及功能要求</w:t>
      </w:r>
      <w:r w:rsidRPr="00B860D2">
        <w:rPr>
          <w:rFonts w:ascii="仿宋" w:eastAsia="仿宋" w:hAnsi="仿宋" w:hint="eastAsia"/>
          <w:color w:val="000000"/>
          <w:sz w:val="24"/>
        </w:rPr>
        <w:t>：</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lastRenderedPageBreak/>
        <w:t>1)</w:t>
      </w:r>
      <w:r w:rsidRPr="00B860D2">
        <w:rPr>
          <w:rFonts w:ascii="仿宋" w:eastAsia="仿宋" w:hAnsi="仿宋" w:hint="eastAsia"/>
          <w:color w:val="000000"/>
          <w:sz w:val="24"/>
        </w:rPr>
        <w:tab/>
        <w:t>可实时、在线、原位监测大气中挥发性有机物（VOCs），同时能对挥发性有机物进行准确的定性和定量分析。</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w:t>
      </w:r>
      <w:r w:rsidRPr="00B860D2">
        <w:rPr>
          <w:rFonts w:ascii="仿宋" w:eastAsia="仿宋" w:hAnsi="仿宋" w:hint="eastAsia"/>
          <w:color w:val="000000"/>
          <w:sz w:val="24"/>
        </w:rPr>
        <w:tab/>
        <w:t xml:space="preserve">采用高通量真空紫外灯软电离技术。 </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3)</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无需对待分析</w:t>
      </w:r>
      <w:r w:rsidR="006D18EA">
        <w:rPr>
          <w:rFonts w:ascii="仿宋" w:eastAsia="仿宋" w:hAnsi="仿宋" w:hint="eastAsia"/>
          <w:color w:val="000000"/>
          <w:sz w:val="24"/>
        </w:rPr>
        <w:t>气体</w:t>
      </w:r>
      <w:r w:rsidRPr="00B860D2">
        <w:rPr>
          <w:rFonts w:ascii="仿宋" w:eastAsia="仿宋" w:hAnsi="仿宋" w:hint="eastAsia"/>
          <w:color w:val="000000"/>
          <w:sz w:val="24"/>
        </w:rPr>
        <w:t>进行前处理，可以直接进样。</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4)</w:t>
      </w:r>
      <w:r w:rsidRPr="00B860D2">
        <w:rPr>
          <w:rFonts w:ascii="仿宋" w:eastAsia="仿宋" w:hAnsi="仿宋" w:hint="eastAsia"/>
          <w:color w:val="000000"/>
          <w:sz w:val="24"/>
        </w:rPr>
        <w:tab/>
        <w:t>要求所有气体组分能全部进到检测分析系统。</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5)</w:t>
      </w:r>
      <w:r w:rsidRPr="00B860D2">
        <w:rPr>
          <w:rFonts w:ascii="仿宋" w:eastAsia="仿宋" w:hAnsi="仿宋" w:hint="eastAsia"/>
          <w:color w:val="000000"/>
          <w:sz w:val="24"/>
        </w:rPr>
        <w:tab/>
        <w:t>可适用于车载走航，满足快速、准确的应急监测分析要求。且在走航应用时，监测数据能够最大化的保证时空一致性。</w:t>
      </w:r>
    </w:p>
    <w:p w:rsidR="00404E2D" w:rsidRPr="00B860D2" w:rsidRDefault="00404E2D" w:rsidP="00404E2D">
      <w:pPr>
        <w:pStyle w:val="afb"/>
        <w:widowControl/>
        <w:numPr>
          <w:ilvl w:val="0"/>
          <w:numId w:val="19"/>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仪器配置要求</w:t>
      </w:r>
      <w:r w:rsidRPr="00B860D2">
        <w:rPr>
          <w:rFonts w:ascii="仿宋" w:eastAsia="仿宋" w:hAnsi="仿宋" w:hint="eastAsia"/>
          <w:color w:val="000000"/>
          <w:sz w:val="24"/>
        </w:rPr>
        <w:t>：</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w:t>
      </w:r>
      <w:r w:rsidRPr="00B860D2">
        <w:rPr>
          <w:rFonts w:ascii="仿宋" w:eastAsia="仿宋" w:hAnsi="仿宋" w:hint="eastAsia"/>
          <w:color w:val="000000"/>
          <w:sz w:val="24"/>
        </w:rPr>
        <w:tab/>
        <w:t>进样系统：样气直接进样，系统对所有气体组分无选择性歧视。</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真空系统：采用三级及以上差分真空系统。</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3)</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进入电离区</w:t>
      </w:r>
      <w:r w:rsidR="006D18EA">
        <w:rPr>
          <w:rFonts w:ascii="仿宋" w:eastAsia="仿宋" w:hAnsi="仿宋" w:hint="eastAsia"/>
          <w:color w:val="000000"/>
          <w:sz w:val="24"/>
        </w:rPr>
        <w:t>气体</w:t>
      </w:r>
      <w:r w:rsidRPr="00B860D2">
        <w:rPr>
          <w:rFonts w:ascii="仿宋" w:eastAsia="仿宋" w:hAnsi="仿宋" w:hint="eastAsia"/>
          <w:color w:val="000000"/>
          <w:sz w:val="24"/>
        </w:rPr>
        <w:t>流量：不小于50ml/min。（需提供省级计量科学研究院出具的技术评价分析报告）</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4)</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离子源采用高通量真空紫外灯，要求电离能不小于10.6eV，评标时需提供彩页等技术支持材料。</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5)</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质量分析器：采用自制环形防电场渗透的飞行时间质谱（TOF-MS）。</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6)</w:t>
      </w:r>
      <w:r w:rsidRPr="00B860D2">
        <w:rPr>
          <w:rFonts w:ascii="仿宋" w:eastAsia="仿宋" w:hAnsi="仿宋" w:hint="eastAsia"/>
          <w:color w:val="000000"/>
          <w:sz w:val="24"/>
        </w:rPr>
        <w:tab/>
        <w:t>检测器：基于微通道板（MCP）的离子检测器。</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7)</w:t>
      </w:r>
      <w:r w:rsidRPr="00B860D2">
        <w:rPr>
          <w:rFonts w:ascii="仿宋" w:eastAsia="仿宋" w:hAnsi="仿宋" w:hint="eastAsia"/>
          <w:color w:val="000000"/>
          <w:sz w:val="24"/>
        </w:rPr>
        <w:tab/>
        <w:t>数据采集：双通道8bit高速数据采集卡。</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8)</w:t>
      </w:r>
      <w:r w:rsidRPr="00B860D2">
        <w:rPr>
          <w:rFonts w:ascii="仿宋" w:eastAsia="仿宋" w:hAnsi="仿宋" w:hint="eastAsia"/>
          <w:color w:val="000000"/>
          <w:sz w:val="24"/>
        </w:rPr>
        <w:tab/>
        <w:t xml:space="preserve">计算机硬件及软件系统 </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具有自动控制、数据采集、数据分析和自动故障诊断功能，能够自动升级更新。</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9)</w:t>
      </w:r>
      <w:r w:rsidRPr="00B860D2">
        <w:rPr>
          <w:rFonts w:ascii="仿宋" w:eastAsia="仿宋" w:hAnsi="仿宋" w:hint="eastAsia"/>
          <w:color w:val="000000"/>
          <w:sz w:val="24"/>
        </w:rPr>
        <w:tab/>
        <w:t>具有GIS地图功能，走航和物质浓度分布轨迹图功能；</w:t>
      </w:r>
    </w:p>
    <w:p w:rsidR="00404E2D" w:rsidRPr="00B860D2" w:rsidRDefault="00404E2D" w:rsidP="00404E2D">
      <w:pPr>
        <w:pStyle w:val="afb"/>
        <w:widowControl/>
        <w:numPr>
          <w:ilvl w:val="0"/>
          <w:numId w:val="19"/>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仪器性能要求</w:t>
      </w:r>
      <w:r w:rsidRPr="00B860D2">
        <w:rPr>
          <w:rFonts w:ascii="仿宋" w:eastAsia="仿宋" w:hAnsi="仿宋" w:hint="eastAsia"/>
          <w:color w:val="000000"/>
          <w:sz w:val="24"/>
        </w:rPr>
        <w:t>：</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质量分辨率（m/Δm）：≥900 FWHM（甲苯）。（需提供省级计量科学研究院出具的技术评价分析报告）</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w:t>
      </w:r>
      <w:r w:rsidRPr="00B860D2">
        <w:rPr>
          <w:rFonts w:ascii="仿宋" w:eastAsia="仿宋" w:hAnsi="仿宋" w:hint="eastAsia"/>
          <w:color w:val="000000"/>
          <w:sz w:val="24"/>
        </w:rPr>
        <w:tab/>
        <w:t>质量范围：1~1000 amu。</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3)</w:t>
      </w:r>
      <w:r w:rsidRPr="00B860D2">
        <w:rPr>
          <w:rFonts w:ascii="仿宋" w:eastAsia="仿宋" w:hAnsi="仿宋" w:hint="eastAsia"/>
          <w:color w:val="000000"/>
          <w:sz w:val="24"/>
        </w:rPr>
        <w:tab/>
        <w:t>线性范围：3~4个数量级。</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4)</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检出限：0.1ppb（甲苯）。（需提供省级计量科学研究院出具的技术评价分析报告）</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5)</w:t>
      </w:r>
      <w:r w:rsidRPr="00B860D2">
        <w:rPr>
          <w:rFonts w:ascii="仿宋" w:eastAsia="仿宋" w:hAnsi="仿宋" w:hint="eastAsia"/>
          <w:color w:val="000000"/>
          <w:sz w:val="24"/>
        </w:rPr>
        <w:tab/>
        <w:t>检测时间：秒级</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6)</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长期稳定性：RSD&lt;5%(甲苯)。（需提供省级计量科学研究院出具的技术评价分析</w:t>
      </w:r>
      <w:r w:rsidRPr="00B860D2">
        <w:rPr>
          <w:rFonts w:ascii="仿宋" w:eastAsia="仿宋" w:hAnsi="仿宋" w:hint="eastAsia"/>
          <w:color w:val="000000"/>
          <w:sz w:val="24"/>
        </w:rPr>
        <w:lastRenderedPageBreak/>
        <w:t>报告）</w:t>
      </w:r>
    </w:p>
    <w:p w:rsidR="00404E2D" w:rsidRPr="00B860D2" w:rsidRDefault="00404E2D" w:rsidP="00404E2D">
      <w:pPr>
        <w:pStyle w:val="afb"/>
        <w:widowControl/>
        <w:numPr>
          <w:ilvl w:val="0"/>
          <w:numId w:val="19"/>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走航监测软件功能要求</w:t>
      </w:r>
      <w:r w:rsidRPr="00B860D2">
        <w:rPr>
          <w:rFonts w:ascii="仿宋" w:eastAsia="仿宋" w:hAnsi="仿宋" w:hint="eastAsia"/>
          <w:color w:val="000000"/>
          <w:sz w:val="24"/>
        </w:rPr>
        <w:t>：</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w:t>
      </w:r>
      <w:r w:rsidRPr="00B860D2">
        <w:rPr>
          <w:rFonts w:ascii="仿宋" w:eastAsia="仿宋" w:hAnsi="仿宋" w:hint="eastAsia"/>
          <w:color w:val="000000"/>
          <w:sz w:val="24"/>
        </w:rPr>
        <w:tab/>
        <w:t>一键操作：要求具有一键操作功能，即可以通过点击按钮的形式，对仪器进行一键开关机，一键参数加载。(需提供软件界面截图证明)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w:t>
      </w:r>
      <w:r w:rsidRPr="00B860D2">
        <w:rPr>
          <w:rFonts w:ascii="仿宋" w:eastAsia="仿宋" w:hAnsi="仿宋" w:hint="eastAsia"/>
          <w:color w:val="000000"/>
          <w:sz w:val="24"/>
        </w:rPr>
        <w:tab/>
        <w:t>数据APP同步：要求能够将走航数据上传至APP程序，通过手机终端查看走航数据。(需提供软件界面截图证明)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3)</w:t>
      </w:r>
      <w:r w:rsidRPr="00B860D2">
        <w:rPr>
          <w:rFonts w:ascii="仿宋" w:eastAsia="仿宋" w:hAnsi="仿宋" w:hint="eastAsia"/>
          <w:color w:val="000000"/>
          <w:sz w:val="24"/>
        </w:rPr>
        <w:tab/>
        <w:t>质控功能：当浓度偏差超过规定值时，应可用于校正仪器的定量曲线，并可记录仪器日常运维、质控数据，便于用户查询仪器质控记录(需提供软件界面截图证明)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4)</w:t>
      </w:r>
      <w:r w:rsidRPr="00B860D2">
        <w:rPr>
          <w:rFonts w:ascii="仿宋" w:eastAsia="仿宋" w:hAnsi="仿宋" w:hint="eastAsia"/>
          <w:color w:val="000000"/>
          <w:sz w:val="24"/>
        </w:rPr>
        <w:tab/>
        <w:t>智能谱峰标注：在显示谱图时，软件应能自动标注出质谱峰的对应质荷比和强度。(需提供软件界面截图证明)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5)</w:t>
      </w:r>
      <w:r w:rsidRPr="00B860D2">
        <w:rPr>
          <w:rFonts w:ascii="仿宋" w:eastAsia="仿宋" w:hAnsi="仿宋" w:hint="eastAsia"/>
          <w:color w:val="000000"/>
          <w:sz w:val="24"/>
        </w:rPr>
        <w:tab/>
        <w:t>仪器保护：应能够实时监控仪器工作状态（温度，高压，核心器件参数等），当出现异常时，发出报警信号，必要时断掉电源；(需提供软件界面截图证明)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6)</w:t>
      </w:r>
      <w:r w:rsidRPr="00B860D2">
        <w:rPr>
          <w:rFonts w:ascii="仿宋" w:eastAsia="仿宋" w:hAnsi="仿宋" w:hint="eastAsia"/>
          <w:color w:val="000000"/>
          <w:sz w:val="24"/>
        </w:rPr>
        <w:tab/>
        <w:t>紫外灯工作时间记录：要求记录紫外灯的总工作时间，以方便判断是否到达寿命。(需提供软件界面截图证明)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7)</w:t>
      </w:r>
      <w:r w:rsidRPr="00B860D2">
        <w:rPr>
          <w:rFonts w:ascii="仿宋" w:eastAsia="仿宋" w:hAnsi="仿宋" w:hint="eastAsia"/>
          <w:color w:val="000000"/>
          <w:sz w:val="24"/>
        </w:rPr>
        <w:tab/>
        <w:t>软件防卡死：即当出现控制软件卡死或计算机卡死时，重启软件后，仪器在控制软件卡死前的状态自动恢复。</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8)</w:t>
      </w:r>
      <w:r w:rsidRPr="00B860D2">
        <w:rPr>
          <w:rFonts w:ascii="仿宋" w:eastAsia="仿宋" w:hAnsi="仿宋" w:hint="eastAsia"/>
          <w:color w:val="000000"/>
          <w:sz w:val="24"/>
        </w:rPr>
        <w:tab/>
        <w:t>实时数据分析：走航过程中，采集软件实时处理监测结果，并统计所监测物质的浓度，生成趋势曲线、实时物种列表以及走航图等。(需提供软件界面截图证明)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9)</w:t>
      </w:r>
      <w:r w:rsidRPr="00B860D2">
        <w:rPr>
          <w:rFonts w:ascii="仿宋" w:eastAsia="仿宋" w:hAnsi="仿宋" w:hint="eastAsia"/>
          <w:color w:val="000000"/>
          <w:sz w:val="24"/>
        </w:rPr>
        <w:tab/>
        <w:t>自动报表：软件可自动生成走航报告，并可导出可编辑文本文件。(需提供软件界面截图证明)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10)</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溯源功能：应能利用检测到的污染数据信息，结合软件自带的污染溯源模型算法，追溯到对应污染源；(需提供软件界面截图证明)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11)</w:t>
      </w:r>
      <w:r w:rsidRPr="00B860D2">
        <w:rPr>
          <w:rFonts w:ascii="仿宋" w:eastAsia="仿宋" w:hAnsi="仿宋" w:hint="eastAsia"/>
          <w:color w:val="000000"/>
          <w:sz w:val="24"/>
        </w:rPr>
        <w:tab/>
      </w:r>
      <w:r w:rsidRPr="00B860D2">
        <w:rPr>
          <w:rFonts w:ascii="仿宋" w:eastAsia="仿宋" w:hAnsi="仿宋"/>
          <w:color w:val="000000"/>
          <w:kern w:val="0"/>
          <w:sz w:val="24"/>
          <w:lang w:val="zh-CN"/>
        </w:rPr>
        <w:t>▲</w:t>
      </w:r>
      <w:r w:rsidRPr="00B860D2">
        <w:rPr>
          <w:rFonts w:ascii="仿宋" w:eastAsia="仿宋" w:hAnsi="仿宋" w:hint="eastAsia"/>
          <w:color w:val="000000"/>
          <w:sz w:val="24"/>
        </w:rPr>
        <w:t>臭氧生成潜势（OFP）计算：软件可计算检测结果的OFP，分析当地臭氧生成潜势。(需提供软件界面截图证明)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12)</w:t>
      </w:r>
      <w:r w:rsidRPr="00B860D2">
        <w:rPr>
          <w:rFonts w:ascii="仿宋" w:eastAsia="仿宋" w:hAnsi="仿宋" w:hint="eastAsia"/>
          <w:color w:val="000000"/>
          <w:sz w:val="24"/>
        </w:rPr>
        <w:tab/>
        <w:t>测量库：要求软件配置可检测物种库，物种库中已有物质不少于200个，并且可以手动对物种库中的物种进行删除或增加。(需提供软件界面截图证明)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13)</w:t>
      </w:r>
      <w:r w:rsidRPr="00B860D2">
        <w:rPr>
          <w:rFonts w:ascii="仿宋" w:eastAsia="仿宋" w:hAnsi="仿宋" w:hint="eastAsia"/>
          <w:color w:val="000000"/>
          <w:sz w:val="24"/>
        </w:rPr>
        <w:tab/>
        <w:t>界面可编辑：软件界面对应的图形文件可由用户编辑、注释等，以便于出检测报告。(需提供软件界面截图证明)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14)</w:t>
      </w:r>
      <w:r w:rsidRPr="00B860D2">
        <w:rPr>
          <w:rFonts w:ascii="仿宋" w:eastAsia="仿宋" w:hAnsi="仿宋" w:hint="eastAsia"/>
          <w:color w:val="000000"/>
          <w:sz w:val="24"/>
        </w:rPr>
        <w:tab/>
        <w:t>定量曲线：软件具有添加，更改定量曲线功能。(需提供软件界面截图证明)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lastRenderedPageBreak/>
        <w:t>15)</w:t>
      </w:r>
      <w:r w:rsidRPr="00B860D2">
        <w:rPr>
          <w:rFonts w:ascii="仿宋" w:eastAsia="仿宋" w:hAnsi="仿宋" w:hint="eastAsia"/>
          <w:color w:val="000000"/>
          <w:sz w:val="24"/>
        </w:rPr>
        <w:tab/>
        <w:t>谱图解析：软件可以自动解析质谱图，并给出谱图中定性出的物种清单及其对应的浓度（若已标定），若没有标定，则给出其对应的强度，注明未标定。(需提供软件界面截图证明)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16)</w:t>
      </w:r>
      <w:r w:rsidRPr="00B860D2">
        <w:rPr>
          <w:rFonts w:ascii="仿宋" w:eastAsia="仿宋" w:hAnsi="仿宋" w:hint="eastAsia"/>
          <w:color w:val="000000"/>
          <w:sz w:val="24"/>
        </w:rPr>
        <w:tab/>
        <w:t>GIS功能：将走航路线与地图关联，并实时处理走航结果显示于对应地理位置，走航地图中可以观察到污染程度信息，并以不同颜色区分。地图中可调出各个点位监测到的物种清单。(需提供软件界面截图证明)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17)</w:t>
      </w:r>
      <w:r w:rsidRPr="00B860D2">
        <w:rPr>
          <w:rFonts w:ascii="仿宋" w:eastAsia="仿宋" w:hAnsi="仿宋" w:hint="eastAsia"/>
          <w:color w:val="000000"/>
          <w:sz w:val="24"/>
        </w:rPr>
        <w:tab/>
        <w:t>软件升级：可根据临时需求对软件在线升级。</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18)</w:t>
      </w:r>
      <w:r w:rsidRPr="00B860D2">
        <w:rPr>
          <w:rFonts w:ascii="仿宋" w:eastAsia="仿宋" w:hAnsi="仿宋" w:hint="eastAsia"/>
          <w:color w:val="000000"/>
          <w:sz w:val="24"/>
        </w:rPr>
        <w:tab/>
        <w:t>超标报警：软件中应配置有物种库，并应能设置每个因子报警阈值，当检测到该因子超过阈值时，发出报警信息；(需提供软件界面截图证明)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19)</w:t>
      </w:r>
      <w:r w:rsidRPr="00B860D2">
        <w:rPr>
          <w:rFonts w:ascii="仿宋" w:eastAsia="仿宋" w:hAnsi="仿宋" w:hint="eastAsia"/>
          <w:color w:val="000000"/>
          <w:sz w:val="24"/>
        </w:rPr>
        <w:tab/>
        <w:t>定量曲线批量校准：应能对一组标定数据中所有物质的定量曲线一次性批量校准；(需提供软件界面截图证明)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20)</w:t>
      </w:r>
      <w:r w:rsidRPr="00B860D2">
        <w:rPr>
          <w:rFonts w:ascii="仿宋" w:eastAsia="仿宋" w:hAnsi="仿宋" w:hint="eastAsia"/>
          <w:color w:val="000000"/>
          <w:sz w:val="24"/>
        </w:rPr>
        <w:tab/>
        <w:t>历史数据查询和回放：应能查询历史数据并进行走航轨迹回放；(需提供软件界面截图证明)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21)</w:t>
      </w:r>
      <w:r w:rsidRPr="00B860D2">
        <w:rPr>
          <w:rFonts w:ascii="仿宋" w:eastAsia="仿宋" w:hAnsi="仿宋" w:hint="eastAsia"/>
          <w:color w:val="000000"/>
          <w:sz w:val="24"/>
        </w:rPr>
        <w:tab/>
        <w:t>仪器状态量实时监控：仪器运行过程中应能实时监控各级真空度、分子泵运行状态及各路高压输出；(需提供软件界面截图证明)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22)</w:t>
      </w:r>
      <w:r w:rsidRPr="00B860D2">
        <w:rPr>
          <w:rFonts w:ascii="仿宋" w:eastAsia="仿宋" w:hAnsi="仿宋" w:hint="eastAsia"/>
          <w:color w:val="000000"/>
          <w:sz w:val="24"/>
        </w:rPr>
        <w:tab/>
        <w:t>环境标准查询：软件中应配置环境标准数据库，该数据库能提供与污染源排放相关的标准查询功能，能够实现仪器定性定量结果与标准查询联动；(需提供软件界面截图证明)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23)</w:t>
      </w:r>
      <w:r w:rsidRPr="00B860D2">
        <w:rPr>
          <w:rFonts w:ascii="仿宋" w:eastAsia="仿宋" w:hAnsi="仿宋" w:hint="eastAsia"/>
          <w:color w:val="000000"/>
          <w:sz w:val="24"/>
        </w:rPr>
        <w:tab/>
        <w:t>走航监测数据查询：应能实时查看当前三维走航图，当前走航任务起始时间，各因子浓度趋势；(需提供软件界面截图证明)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24)</w:t>
      </w:r>
      <w:r w:rsidRPr="00B860D2">
        <w:rPr>
          <w:rFonts w:ascii="仿宋" w:eastAsia="仿宋" w:hAnsi="仿宋" w:hint="eastAsia"/>
          <w:color w:val="000000"/>
          <w:sz w:val="24"/>
        </w:rPr>
        <w:tab/>
        <w:t>走航任务管理：应能查看历史走航轨迹，查看某一时刻各组分因子浓度，回放走航轨迹并生成三维走航图；(需提供软件界面截图证明)</w:t>
      </w:r>
    </w:p>
    <w:p w:rsidR="00404E2D" w:rsidRPr="00B860D2" w:rsidRDefault="00404E2D" w:rsidP="00404E2D">
      <w:pPr>
        <w:spacing w:line="360" w:lineRule="auto"/>
        <w:rPr>
          <w:rFonts w:ascii="仿宋" w:eastAsia="仿宋" w:hAnsi="仿宋"/>
          <w:color w:val="000000"/>
          <w:sz w:val="24"/>
        </w:rPr>
      </w:pPr>
      <w:r w:rsidRPr="00B860D2">
        <w:rPr>
          <w:rFonts w:ascii="仿宋" w:eastAsia="仿宋" w:hAnsi="仿宋" w:hint="eastAsia"/>
          <w:color w:val="000000"/>
          <w:sz w:val="24"/>
        </w:rPr>
        <w:t>25)</w:t>
      </w:r>
      <w:r w:rsidRPr="00B860D2">
        <w:rPr>
          <w:rFonts w:ascii="仿宋" w:eastAsia="仿宋" w:hAnsi="仿宋" w:hint="eastAsia"/>
          <w:color w:val="000000"/>
          <w:sz w:val="24"/>
        </w:rPr>
        <w:tab/>
        <w:t>在线即时沟通：应能通过网络与走航人员即时沟通；</w:t>
      </w:r>
    </w:p>
    <w:p w:rsidR="00404E2D" w:rsidRPr="00B860D2" w:rsidRDefault="00404E2D" w:rsidP="00404E2D">
      <w:pPr>
        <w:pStyle w:val="30"/>
        <w:widowControl/>
        <w:numPr>
          <w:ilvl w:val="2"/>
          <w:numId w:val="8"/>
        </w:numPr>
        <w:adjustRightInd/>
        <w:spacing w:before="120" w:after="120" w:line="360" w:lineRule="auto"/>
        <w:ind w:left="0"/>
        <w:contextualSpacing/>
        <w:rPr>
          <w:rFonts w:ascii="仿宋" w:eastAsia="仿宋" w:hAnsi="仿宋"/>
          <w:color w:val="000000"/>
          <w:sz w:val="24"/>
          <w:szCs w:val="24"/>
        </w:rPr>
      </w:pPr>
      <w:r w:rsidRPr="00B860D2">
        <w:rPr>
          <w:rFonts w:ascii="仿宋" w:eastAsia="仿宋" w:hAnsi="仿宋" w:hint="eastAsia"/>
          <w:color w:val="000000"/>
          <w:sz w:val="24"/>
          <w:szCs w:val="24"/>
        </w:rPr>
        <w:t>驻场及巡查服务</w:t>
      </w:r>
    </w:p>
    <w:p w:rsidR="00404E2D" w:rsidRDefault="00404E2D" w:rsidP="00404E2D">
      <w:pPr>
        <w:spacing w:line="360" w:lineRule="auto"/>
        <w:ind w:firstLine="480"/>
        <w:rPr>
          <w:rFonts w:ascii="仿宋" w:eastAsia="仿宋" w:hAnsi="仿宋"/>
          <w:color w:val="000000"/>
          <w:sz w:val="24"/>
        </w:rPr>
      </w:pPr>
      <w:r w:rsidRPr="00B860D2">
        <w:rPr>
          <w:rFonts w:ascii="仿宋" w:eastAsia="仿宋" w:hAnsi="仿宋"/>
          <w:color w:val="000000"/>
          <w:sz w:val="24"/>
        </w:rPr>
        <w:t>为</w:t>
      </w:r>
      <w:r w:rsidRPr="00B860D2">
        <w:rPr>
          <w:rFonts w:ascii="仿宋" w:eastAsia="仿宋" w:hAnsi="仿宋" w:hint="eastAsia"/>
          <w:color w:val="000000"/>
          <w:sz w:val="24"/>
        </w:rPr>
        <w:t>加强热点网格识别与污染源监管能力</w:t>
      </w:r>
      <w:r w:rsidRPr="00B860D2">
        <w:rPr>
          <w:rFonts w:ascii="仿宋" w:eastAsia="仿宋" w:hAnsi="仿宋"/>
          <w:color w:val="000000"/>
          <w:sz w:val="24"/>
        </w:rPr>
        <w:t>，</w:t>
      </w:r>
      <w:r w:rsidRPr="00B860D2">
        <w:rPr>
          <w:rFonts w:ascii="仿宋" w:eastAsia="仿宋" w:hAnsi="仿宋" w:hint="eastAsia"/>
          <w:color w:val="000000"/>
          <w:sz w:val="24"/>
        </w:rPr>
        <w:t>应至少</w:t>
      </w:r>
      <w:r w:rsidRPr="00B860D2">
        <w:rPr>
          <w:rFonts w:ascii="仿宋" w:eastAsia="仿宋" w:hAnsi="仿宋"/>
          <w:color w:val="000000"/>
          <w:sz w:val="24"/>
        </w:rPr>
        <w:t>建立</w:t>
      </w:r>
      <w:r w:rsidRPr="00B860D2">
        <w:rPr>
          <w:rFonts w:ascii="仿宋" w:eastAsia="仿宋" w:hAnsi="仿宋" w:hint="eastAsia"/>
          <w:b/>
          <w:color w:val="000000"/>
          <w:sz w:val="24"/>
        </w:rPr>
        <w:t>14人</w:t>
      </w:r>
      <w:r w:rsidRPr="00B860D2">
        <w:rPr>
          <w:rFonts w:ascii="仿宋" w:eastAsia="仿宋" w:hAnsi="仿宋"/>
          <w:color w:val="000000"/>
          <w:sz w:val="24"/>
        </w:rPr>
        <w:t>本地化数据分析、</w:t>
      </w:r>
      <w:r w:rsidRPr="00B860D2">
        <w:rPr>
          <w:rFonts w:ascii="仿宋" w:eastAsia="仿宋" w:hAnsi="仿宋" w:hint="eastAsia"/>
          <w:color w:val="000000"/>
          <w:sz w:val="24"/>
        </w:rPr>
        <w:t>污染巡查</w:t>
      </w:r>
      <w:r w:rsidRPr="00B860D2">
        <w:rPr>
          <w:rFonts w:ascii="仿宋" w:eastAsia="仿宋" w:hAnsi="仿宋"/>
          <w:color w:val="000000"/>
          <w:sz w:val="24"/>
        </w:rPr>
        <w:t>服务团队</w:t>
      </w:r>
      <w:r w:rsidRPr="00B860D2">
        <w:rPr>
          <w:rFonts w:ascii="仿宋" w:eastAsia="仿宋" w:hAnsi="仿宋" w:hint="eastAsia"/>
          <w:color w:val="000000"/>
          <w:sz w:val="24"/>
        </w:rPr>
        <w:t>，</w:t>
      </w:r>
      <w:r w:rsidRPr="00B860D2">
        <w:rPr>
          <w:rFonts w:ascii="仿宋" w:eastAsia="仿宋" w:hAnsi="仿宋" w:hint="eastAsia"/>
          <w:b/>
          <w:color w:val="000000"/>
          <w:sz w:val="24"/>
        </w:rPr>
        <w:t>并聘请行业专家2名，参与热点网格内污染源工艺巡查与整改建议制定</w:t>
      </w:r>
      <w:r w:rsidRPr="00B860D2">
        <w:rPr>
          <w:rFonts w:ascii="仿宋" w:eastAsia="仿宋" w:hAnsi="仿宋"/>
          <w:color w:val="000000"/>
          <w:sz w:val="24"/>
        </w:rPr>
        <w:t>。为保证</w:t>
      </w:r>
      <w:r w:rsidRPr="00B860D2">
        <w:rPr>
          <w:rFonts w:ascii="仿宋" w:eastAsia="仿宋" w:hAnsi="仿宋" w:hint="eastAsia"/>
          <w:color w:val="000000"/>
          <w:sz w:val="24"/>
        </w:rPr>
        <w:t>整改意见</w:t>
      </w:r>
      <w:r w:rsidRPr="00B860D2">
        <w:rPr>
          <w:rFonts w:ascii="仿宋" w:eastAsia="仿宋" w:hAnsi="仿宋"/>
          <w:color w:val="000000"/>
          <w:sz w:val="24"/>
        </w:rPr>
        <w:t>顺利实施，</w:t>
      </w:r>
      <w:r w:rsidRPr="00B860D2">
        <w:rPr>
          <w:rFonts w:ascii="仿宋" w:eastAsia="仿宋" w:hAnsi="仿宋" w:hint="eastAsia"/>
          <w:color w:val="000000"/>
          <w:sz w:val="24"/>
        </w:rPr>
        <w:t>团队应需</w:t>
      </w:r>
      <w:r w:rsidRPr="00B860D2">
        <w:rPr>
          <w:rFonts w:ascii="仿宋" w:eastAsia="仿宋" w:hAnsi="仿宋"/>
          <w:color w:val="000000"/>
          <w:sz w:val="24"/>
        </w:rPr>
        <w:t>与绍兴市</w:t>
      </w:r>
      <w:r w:rsidRPr="00B860D2">
        <w:rPr>
          <w:rFonts w:ascii="仿宋" w:eastAsia="仿宋" w:hAnsi="仿宋" w:hint="eastAsia"/>
          <w:color w:val="000000"/>
          <w:sz w:val="24"/>
        </w:rPr>
        <w:t>生态环境局</w:t>
      </w:r>
      <w:r w:rsidRPr="00B860D2">
        <w:rPr>
          <w:rFonts w:ascii="仿宋" w:eastAsia="仿宋" w:hAnsi="仿宋"/>
          <w:color w:val="000000"/>
          <w:sz w:val="24"/>
        </w:rPr>
        <w:t>开展深度合作，</w:t>
      </w:r>
      <w:r w:rsidRPr="00B860D2">
        <w:rPr>
          <w:rFonts w:ascii="仿宋" w:eastAsia="仿宋" w:hAnsi="仿宋"/>
          <w:b/>
          <w:color w:val="000000"/>
          <w:sz w:val="24"/>
        </w:rPr>
        <w:t>组建巡查问题处置组</w:t>
      </w:r>
      <w:r w:rsidRPr="00B860D2">
        <w:rPr>
          <w:rFonts w:ascii="仿宋" w:eastAsia="仿宋" w:hAnsi="仿宋"/>
          <w:color w:val="000000"/>
          <w:sz w:val="24"/>
        </w:rPr>
        <w:t>，对发现的环境问题进行处置、跟踪，提高工作效率和管理水平。</w:t>
      </w:r>
    </w:p>
    <w:p w:rsidR="00D27309" w:rsidRPr="00481F84" w:rsidRDefault="00D27309" w:rsidP="00414B6B">
      <w:pPr>
        <w:pStyle w:val="0"/>
        <w:rPr>
          <w:color w:val="000000" w:themeColor="text1"/>
        </w:rPr>
      </w:pPr>
      <w:r w:rsidRPr="00481F84">
        <w:rPr>
          <w:rFonts w:hint="eastAsia"/>
          <w:color w:val="000000" w:themeColor="text1"/>
        </w:rPr>
        <w:t>★</w:t>
      </w:r>
      <w:r w:rsidRPr="00481F84">
        <w:rPr>
          <w:rFonts w:ascii="仿宋" w:eastAsia="仿宋" w:hAnsi="仿宋" w:hint="eastAsia"/>
          <w:color w:val="000000" w:themeColor="text1"/>
          <w:kern w:val="2"/>
        </w:rPr>
        <w:t>拟投入的项目服务人员须具有硕士学历，提供的服务人员至少14人（提供毕业</w:t>
      </w:r>
      <w:r w:rsidRPr="00481F84">
        <w:rPr>
          <w:rFonts w:ascii="仿宋" w:eastAsia="仿宋" w:hAnsi="仿宋" w:hint="eastAsia"/>
          <w:color w:val="000000" w:themeColor="text1"/>
          <w:kern w:val="2"/>
        </w:rPr>
        <w:lastRenderedPageBreak/>
        <w:t>证书复印件）。</w:t>
      </w:r>
    </w:p>
    <w:p w:rsidR="00404E2D" w:rsidRPr="00481F84" w:rsidRDefault="00404E2D" w:rsidP="00404E2D">
      <w:pPr>
        <w:pStyle w:val="afb"/>
        <w:widowControl/>
        <w:numPr>
          <w:ilvl w:val="0"/>
          <w:numId w:val="20"/>
        </w:numPr>
        <w:adjustRightInd/>
        <w:spacing w:line="360" w:lineRule="auto"/>
        <w:contextualSpacing w:val="0"/>
        <w:rPr>
          <w:rFonts w:ascii="仿宋" w:eastAsia="仿宋" w:hAnsi="仿宋"/>
          <w:color w:val="000000" w:themeColor="text1"/>
          <w:sz w:val="24"/>
        </w:rPr>
      </w:pPr>
      <w:r w:rsidRPr="00481F84">
        <w:rPr>
          <w:rFonts w:ascii="仿宋" w:eastAsia="仿宋" w:hAnsi="仿宋"/>
          <w:color w:val="000000" w:themeColor="text1"/>
          <w:sz w:val="24"/>
        </w:rPr>
        <w:t>专家组</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聘请热点网格重点行业的专家2名，协助梳理巡查工作表、进行现场巡查指导2次，每次至少1名专家参与指导。</w:t>
      </w:r>
    </w:p>
    <w:p w:rsidR="00404E2D" w:rsidRPr="00B860D2" w:rsidRDefault="00404E2D" w:rsidP="00404E2D">
      <w:pPr>
        <w:pStyle w:val="afb"/>
        <w:widowControl/>
        <w:numPr>
          <w:ilvl w:val="0"/>
          <w:numId w:val="20"/>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技术组</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至少2名，</w:t>
      </w:r>
      <w:r w:rsidRPr="00B860D2">
        <w:rPr>
          <w:rFonts w:ascii="仿宋" w:eastAsia="仿宋" w:hAnsi="仿宋"/>
          <w:color w:val="000000"/>
          <w:sz w:val="24"/>
        </w:rPr>
        <w:t>完成工作机制制定、提供</w:t>
      </w:r>
      <w:r w:rsidRPr="00B860D2">
        <w:rPr>
          <w:rFonts w:ascii="仿宋" w:eastAsia="仿宋" w:hAnsi="仿宋" w:hint="eastAsia"/>
          <w:color w:val="000000"/>
          <w:sz w:val="24"/>
        </w:rPr>
        <w:t>整改</w:t>
      </w:r>
      <w:r w:rsidRPr="00B860D2">
        <w:rPr>
          <w:rFonts w:ascii="仿宋" w:eastAsia="仿宋" w:hAnsi="仿宋"/>
          <w:color w:val="000000"/>
          <w:sz w:val="24"/>
        </w:rPr>
        <w:t>建议</w:t>
      </w:r>
      <w:r w:rsidRPr="00B860D2">
        <w:rPr>
          <w:rFonts w:ascii="仿宋" w:eastAsia="仿宋" w:hAnsi="仿宋" w:hint="eastAsia"/>
          <w:color w:val="000000"/>
          <w:sz w:val="24"/>
        </w:rPr>
        <w:t>、</w:t>
      </w:r>
      <w:r w:rsidRPr="00B860D2">
        <w:rPr>
          <w:rFonts w:ascii="仿宋" w:eastAsia="仿宋" w:hAnsi="仿宋"/>
          <w:color w:val="000000"/>
          <w:sz w:val="24"/>
        </w:rPr>
        <w:t>调度指导</w:t>
      </w:r>
      <w:r w:rsidRPr="00B860D2">
        <w:rPr>
          <w:rFonts w:ascii="仿宋" w:eastAsia="仿宋" w:hAnsi="仿宋" w:hint="eastAsia"/>
          <w:color w:val="000000"/>
          <w:sz w:val="24"/>
        </w:rPr>
        <w:t>、问题跟踪等</w:t>
      </w:r>
      <w:r w:rsidRPr="00B860D2">
        <w:rPr>
          <w:rFonts w:ascii="仿宋" w:eastAsia="仿宋" w:hAnsi="仿宋"/>
          <w:color w:val="000000"/>
          <w:sz w:val="24"/>
        </w:rPr>
        <w:t>工作</w:t>
      </w:r>
      <w:r w:rsidRPr="00B860D2">
        <w:rPr>
          <w:rFonts w:ascii="仿宋" w:eastAsia="仿宋" w:hAnsi="仿宋" w:hint="eastAsia"/>
          <w:color w:val="000000"/>
          <w:sz w:val="24"/>
        </w:rPr>
        <w:t>，配合管理部门做好相关大气污染防治工作。</w:t>
      </w:r>
    </w:p>
    <w:p w:rsidR="00404E2D" w:rsidRPr="00B860D2" w:rsidRDefault="00404E2D" w:rsidP="00404E2D">
      <w:pPr>
        <w:pStyle w:val="afb"/>
        <w:widowControl/>
        <w:numPr>
          <w:ilvl w:val="0"/>
          <w:numId w:val="20"/>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污染</w:t>
      </w:r>
      <w:r w:rsidRPr="00B860D2">
        <w:rPr>
          <w:rFonts w:ascii="仿宋" w:eastAsia="仿宋" w:hAnsi="仿宋"/>
          <w:color w:val="000000"/>
          <w:sz w:val="24"/>
        </w:rPr>
        <w:t>巡查组</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至少12名，</w:t>
      </w:r>
      <w:r w:rsidRPr="00B860D2">
        <w:rPr>
          <w:rFonts w:ascii="仿宋" w:eastAsia="仿宋" w:hAnsi="仿宋"/>
          <w:color w:val="000000"/>
          <w:sz w:val="24"/>
        </w:rPr>
        <w:t>完成绍兴市</w:t>
      </w:r>
      <w:r w:rsidRPr="00B860D2">
        <w:rPr>
          <w:rFonts w:ascii="仿宋" w:eastAsia="仿宋" w:hAnsi="仿宋" w:hint="eastAsia"/>
          <w:color w:val="000000"/>
          <w:sz w:val="24"/>
        </w:rPr>
        <w:t>工业源VOCs</w:t>
      </w:r>
      <w:r w:rsidRPr="00B860D2">
        <w:rPr>
          <w:rFonts w:ascii="仿宋" w:eastAsia="仿宋" w:hAnsi="仿宋"/>
          <w:color w:val="000000"/>
          <w:sz w:val="24"/>
        </w:rPr>
        <w:t>巡查、复查工作，</w:t>
      </w:r>
      <w:r w:rsidRPr="00B860D2">
        <w:rPr>
          <w:rFonts w:ascii="仿宋" w:eastAsia="仿宋" w:hAnsi="仿宋" w:hint="eastAsia"/>
          <w:color w:val="000000"/>
          <w:sz w:val="24"/>
        </w:rPr>
        <w:t>问题清单整理工作，配合管理部门做好相关大气污染防治工作；配备巡查车辆6辆。</w:t>
      </w:r>
    </w:p>
    <w:p w:rsidR="00404E2D" w:rsidRPr="00B860D2" w:rsidRDefault="00404E2D" w:rsidP="00404E2D">
      <w:pPr>
        <w:pStyle w:val="afb"/>
        <w:widowControl/>
        <w:numPr>
          <w:ilvl w:val="0"/>
          <w:numId w:val="20"/>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处置组</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根据污染防治需要，</w:t>
      </w:r>
      <w:r w:rsidRPr="00B860D2">
        <w:rPr>
          <w:rFonts w:ascii="仿宋" w:eastAsia="仿宋" w:hAnsi="仿宋"/>
          <w:color w:val="000000"/>
          <w:sz w:val="24"/>
        </w:rPr>
        <w:t>抽调人员</w:t>
      </w:r>
      <w:r w:rsidRPr="00B860D2">
        <w:rPr>
          <w:rFonts w:ascii="仿宋" w:eastAsia="仿宋" w:hAnsi="仿宋" w:hint="eastAsia"/>
          <w:color w:val="000000"/>
          <w:sz w:val="24"/>
        </w:rPr>
        <w:t>与管理部门共同</w:t>
      </w:r>
      <w:r w:rsidRPr="00B860D2">
        <w:rPr>
          <w:rFonts w:ascii="仿宋" w:eastAsia="仿宋" w:hAnsi="仿宋"/>
          <w:color w:val="000000"/>
          <w:sz w:val="24"/>
        </w:rPr>
        <w:t>组成处置组，完成事件处置工作</w:t>
      </w:r>
      <w:r w:rsidRPr="00B860D2">
        <w:rPr>
          <w:rFonts w:ascii="仿宋" w:eastAsia="仿宋" w:hAnsi="仿宋" w:hint="eastAsia"/>
          <w:color w:val="000000"/>
          <w:sz w:val="24"/>
        </w:rPr>
        <w:t>。</w:t>
      </w:r>
    </w:p>
    <w:p w:rsidR="00404E2D" w:rsidRPr="00B860D2" w:rsidRDefault="00404E2D" w:rsidP="00404E2D">
      <w:pPr>
        <w:pStyle w:val="afb"/>
        <w:widowControl/>
        <w:numPr>
          <w:ilvl w:val="0"/>
          <w:numId w:val="20"/>
        </w:numPr>
        <w:adjustRightInd/>
        <w:spacing w:line="360" w:lineRule="auto"/>
        <w:contextualSpacing w:val="0"/>
        <w:rPr>
          <w:rFonts w:ascii="仿宋" w:eastAsia="仿宋" w:hAnsi="仿宋"/>
          <w:color w:val="000000"/>
          <w:sz w:val="24"/>
        </w:rPr>
      </w:pPr>
      <w:r w:rsidRPr="00B860D2">
        <w:rPr>
          <w:rFonts w:ascii="仿宋" w:eastAsia="仿宋" w:hAnsi="仿宋"/>
          <w:color w:val="000000"/>
          <w:sz w:val="24"/>
        </w:rPr>
        <w:t>巡查人员应配置不少于6套手持式VOCs检测仪用于热点网格内污染环节</w:t>
      </w:r>
      <w:r w:rsidRPr="00B860D2">
        <w:rPr>
          <w:rFonts w:ascii="仿宋" w:eastAsia="仿宋" w:hAnsi="仿宋" w:hint="eastAsia"/>
          <w:color w:val="000000"/>
          <w:sz w:val="24"/>
        </w:rPr>
        <w:t>。</w:t>
      </w:r>
      <w:r w:rsidRPr="00B860D2">
        <w:rPr>
          <w:rFonts w:ascii="仿宋" w:eastAsia="仿宋" w:hAnsi="仿宋"/>
          <w:color w:val="000000"/>
          <w:sz w:val="24"/>
        </w:rPr>
        <w:t>浓度检测，手持式VOC检测仪应能满足一下技术参数要求</w:t>
      </w:r>
      <w:r w:rsidRPr="00B860D2">
        <w:rPr>
          <w:rFonts w:ascii="仿宋" w:eastAsia="仿宋" w:hAnsi="仿宋" w:hint="eastAsia"/>
          <w:color w:val="000000"/>
          <w:sz w:val="24"/>
        </w:rPr>
        <w:t>：</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传感器类型：10.6eV紫外灯的PID传感器</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检测范围：0.1ppm-5000ppm</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分辨率：0.1ppm</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响应时间：（T90） 2S</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检测精度：10-2000</w:t>
      </w:r>
      <w:r w:rsidRPr="00B860D2">
        <w:rPr>
          <w:rFonts w:ascii="仿宋" w:eastAsia="仿宋" w:hAnsi="仿宋"/>
          <w:color w:val="000000"/>
          <w:sz w:val="24"/>
        </w:rPr>
        <w:t>ppm</w:t>
      </w:r>
      <w:r w:rsidRPr="00B860D2">
        <w:rPr>
          <w:rFonts w:ascii="仿宋" w:eastAsia="仿宋" w:hAnsi="仿宋" w:hint="eastAsia"/>
          <w:color w:val="000000"/>
          <w:sz w:val="24"/>
        </w:rPr>
        <w:t>异丁烯标定点的±5%</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校正系数：内置超过220种VOC气体</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泵方式：内置</w:t>
      </w:r>
    </w:p>
    <w:p w:rsidR="00404E2D" w:rsidRPr="00B860D2" w:rsidRDefault="00404E2D" w:rsidP="00404E2D">
      <w:pPr>
        <w:pStyle w:val="afb"/>
        <w:widowControl/>
        <w:numPr>
          <w:ilvl w:val="0"/>
          <w:numId w:val="21"/>
        </w:numPr>
        <w:adjustRightInd/>
        <w:spacing w:line="360" w:lineRule="auto"/>
        <w:contextualSpacing w:val="0"/>
        <w:rPr>
          <w:rFonts w:ascii="仿宋" w:eastAsia="仿宋" w:hAnsi="仿宋"/>
          <w:color w:val="000000"/>
          <w:sz w:val="24"/>
        </w:rPr>
      </w:pPr>
      <w:r w:rsidRPr="00B860D2">
        <w:rPr>
          <w:rFonts w:ascii="仿宋" w:eastAsia="仿宋" w:hAnsi="仿宋" w:hint="eastAsia"/>
          <w:color w:val="000000"/>
          <w:sz w:val="24"/>
        </w:rPr>
        <w:t>泵流速：450-550cc/min</w:t>
      </w:r>
    </w:p>
    <w:p w:rsidR="00404E2D" w:rsidRPr="00B860D2" w:rsidRDefault="00404E2D" w:rsidP="00404E2D">
      <w:pPr>
        <w:pStyle w:val="30"/>
        <w:widowControl/>
        <w:numPr>
          <w:ilvl w:val="2"/>
          <w:numId w:val="8"/>
        </w:numPr>
        <w:adjustRightInd/>
        <w:spacing w:before="120" w:after="120" w:line="360" w:lineRule="auto"/>
        <w:ind w:left="0"/>
        <w:contextualSpacing/>
        <w:rPr>
          <w:rFonts w:ascii="仿宋" w:eastAsia="仿宋" w:hAnsi="仿宋"/>
          <w:color w:val="000000"/>
          <w:sz w:val="24"/>
          <w:szCs w:val="24"/>
        </w:rPr>
      </w:pPr>
      <w:r w:rsidRPr="00B860D2">
        <w:rPr>
          <w:rFonts w:ascii="仿宋" w:eastAsia="仿宋" w:hAnsi="仿宋" w:hint="eastAsia"/>
          <w:color w:val="000000"/>
          <w:sz w:val="24"/>
          <w:szCs w:val="24"/>
        </w:rPr>
        <w:t>VOCs手工采样分析</w:t>
      </w:r>
    </w:p>
    <w:p w:rsidR="00404E2D" w:rsidRPr="00B860D2" w:rsidRDefault="00404E2D" w:rsidP="00404E2D">
      <w:pPr>
        <w:spacing w:line="360" w:lineRule="auto"/>
        <w:ind w:firstLine="480"/>
        <w:rPr>
          <w:rFonts w:ascii="仿宋" w:eastAsia="仿宋" w:hAnsi="仿宋"/>
          <w:color w:val="000000"/>
          <w:sz w:val="24"/>
        </w:rPr>
      </w:pPr>
      <w:r w:rsidRPr="00B860D2">
        <w:rPr>
          <w:rFonts w:ascii="仿宋" w:eastAsia="仿宋" w:hAnsi="仿宋" w:hint="eastAsia"/>
          <w:color w:val="000000"/>
          <w:sz w:val="24"/>
        </w:rPr>
        <w:t>通过VOC走航发现热点网格内超标企业，对超标企业开展VOCs手工罐采样分析，建立重点企业排放指纹库，要求采样企业不少于30家，每个企业采集样品不少于4个，总体样品不少于150个。</w:t>
      </w:r>
    </w:p>
    <w:p w:rsidR="00404E2D" w:rsidRPr="00B860D2" w:rsidRDefault="00404E2D" w:rsidP="00404E2D">
      <w:pPr>
        <w:pStyle w:val="30"/>
        <w:widowControl/>
        <w:numPr>
          <w:ilvl w:val="2"/>
          <w:numId w:val="8"/>
        </w:numPr>
        <w:adjustRightInd/>
        <w:spacing w:before="120" w:after="120" w:line="360" w:lineRule="auto"/>
        <w:ind w:left="0"/>
        <w:contextualSpacing/>
        <w:rPr>
          <w:rFonts w:ascii="仿宋" w:eastAsia="仿宋" w:hAnsi="仿宋"/>
          <w:color w:val="000000"/>
          <w:sz w:val="24"/>
          <w:szCs w:val="24"/>
        </w:rPr>
      </w:pPr>
      <w:r w:rsidRPr="00B860D2">
        <w:rPr>
          <w:rFonts w:ascii="仿宋" w:eastAsia="仿宋" w:hAnsi="仿宋" w:hint="eastAsia"/>
          <w:color w:val="000000"/>
          <w:sz w:val="24"/>
          <w:szCs w:val="24"/>
        </w:rPr>
        <w:t>技术报告服务</w:t>
      </w:r>
    </w:p>
    <w:p w:rsidR="00404E2D" w:rsidRPr="00B860D2" w:rsidRDefault="00404E2D" w:rsidP="00404E2D">
      <w:pPr>
        <w:spacing w:line="360" w:lineRule="auto"/>
        <w:ind w:firstLineChars="150" w:firstLine="360"/>
        <w:rPr>
          <w:rFonts w:ascii="仿宋" w:eastAsia="仿宋" w:hAnsi="仿宋"/>
          <w:color w:val="000000"/>
          <w:sz w:val="24"/>
        </w:rPr>
      </w:pPr>
      <w:r w:rsidRPr="00B860D2">
        <w:rPr>
          <w:rFonts w:ascii="仿宋" w:eastAsia="仿宋" w:hAnsi="仿宋" w:hint="eastAsia"/>
          <w:color w:val="000000"/>
          <w:sz w:val="24"/>
        </w:rPr>
        <w:t>进行技术信息调研、行业治理管理手段调研，形成重点行业现场检查表；提供走航</w:t>
      </w:r>
      <w:r w:rsidRPr="00B860D2">
        <w:rPr>
          <w:rFonts w:ascii="仿宋" w:eastAsia="仿宋" w:hAnsi="仿宋" w:hint="eastAsia"/>
          <w:color w:val="000000"/>
          <w:sz w:val="24"/>
        </w:rPr>
        <w:lastRenderedPageBreak/>
        <w:t>与浓度监测报告；动态提供企业污染事件清单、整改建议清单、一企一档等。</w:t>
      </w:r>
    </w:p>
    <w:p w:rsidR="00404E2D" w:rsidRPr="00B860D2" w:rsidRDefault="00404E2D" w:rsidP="00404E2D">
      <w:pPr>
        <w:pStyle w:val="10"/>
        <w:widowControl/>
        <w:numPr>
          <w:ilvl w:val="0"/>
          <w:numId w:val="22"/>
        </w:numPr>
        <w:adjustRightInd/>
        <w:spacing w:before="400" w:after="400" w:line="240" w:lineRule="auto"/>
        <w:rPr>
          <w:rFonts w:ascii="仿宋" w:eastAsia="仿宋" w:hAnsi="仿宋"/>
          <w:color w:val="000000"/>
          <w:sz w:val="24"/>
          <w:szCs w:val="24"/>
        </w:rPr>
      </w:pPr>
      <w:r w:rsidRPr="00B860D2">
        <w:rPr>
          <w:rFonts w:ascii="仿宋" w:eastAsia="仿宋" w:hAnsi="仿宋" w:hint="eastAsia"/>
          <w:color w:val="000000"/>
          <w:sz w:val="24"/>
          <w:szCs w:val="24"/>
        </w:rPr>
        <w:t>付款方式</w:t>
      </w:r>
    </w:p>
    <w:p w:rsidR="00BD36A7" w:rsidRPr="00481F84" w:rsidRDefault="006B26F2" w:rsidP="00BD36A7">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付款方式</w:t>
      </w:r>
      <w:r w:rsidR="00BD36A7" w:rsidRPr="00481F84">
        <w:rPr>
          <w:rFonts w:ascii="仿宋" w:eastAsia="仿宋" w:hAnsi="仿宋" w:hint="eastAsia"/>
          <w:color w:val="000000" w:themeColor="text1"/>
          <w:sz w:val="24"/>
        </w:rPr>
        <w:t>按《浙财采监{2020}3号</w:t>
      </w:r>
      <w:r w:rsidRPr="00481F84">
        <w:rPr>
          <w:rFonts w:ascii="仿宋" w:eastAsia="仿宋" w:hAnsi="仿宋" w:hint="eastAsia"/>
          <w:color w:val="000000" w:themeColor="text1"/>
          <w:sz w:val="24"/>
        </w:rPr>
        <w:t>》</w:t>
      </w:r>
      <w:r w:rsidR="00BD36A7" w:rsidRPr="00481F84">
        <w:rPr>
          <w:rFonts w:ascii="仿宋" w:eastAsia="仿宋" w:hAnsi="仿宋" w:hint="eastAsia"/>
          <w:color w:val="000000" w:themeColor="text1"/>
          <w:sz w:val="24"/>
        </w:rPr>
        <w:t>文件执行，具体支付条款由双方协商确定。</w:t>
      </w:r>
    </w:p>
    <w:p w:rsidR="00BD36A7" w:rsidRPr="00D6709C" w:rsidRDefault="00BD36A7" w:rsidP="00BD36A7">
      <w:pPr>
        <w:spacing w:line="360" w:lineRule="auto"/>
        <w:ind w:firstLineChars="200" w:firstLine="480"/>
        <w:rPr>
          <w:rFonts w:ascii="仿宋" w:eastAsia="仿宋" w:hAnsi="仿宋"/>
          <w:color w:val="000000"/>
          <w:sz w:val="24"/>
        </w:rPr>
      </w:pPr>
    </w:p>
    <w:p w:rsidR="00591354" w:rsidRDefault="00591354">
      <w:pPr>
        <w:widowControl/>
        <w:adjustRightInd/>
        <w:jc w:val="left"/>
        <w:rPr>
          <w:rFonts w:ascii="仿宋" w:eastAsia="仿宋" w:hAnsi="仿宋" w:cs="仿宋"/>
          <w:b/>
          <w:kern w:val="0"/>
          <w:sz w:val="36"/>
          <w:szCs w:val="36"/>
        </w:rPr>
      </w:pPr>
    </w:p>
    <w:p w:rsidR="00BD36A7" w:rsidRDefault="00BD36A7">
      <w:pPr>
        <w:widowControl/>
        <w:adjustRightInd/>
        <w:jc w:val="left"/>
        <w:rPr>
          <w:rFonts w:ascii="仿宋" w:eastAsia="仿宋" w:hAnsi="仿宋" w:cs="仿宋"/>
          <w:b/>
          <w:kern w:val="0"/>
          <w:sz w:val="36"/>
          <w:szCs w:val="36"/>
        </w:rPr>
      </w:pPr>
      <w:r>
        <w:rPr>
          <w:rFonts w:ascii="仿宋" w:eastAsia="仿宋" w:hAnsi="仿宋" w:cs="仿宋"/>
          <w:b/>
          <w:sz w:val="36"/>
          <w:szCs w:val="36"/>
        </w:rPr>
        <w:br w:type="page"/>
      </w:r>
    </w:p>
    <w:p w:rsidR="000E4FDE" w:rsidRDefault="00404E2D">
      <w:pPr>
        <w:pStyle w:val="a9"/>
        <w:spacing w:line="288" w:lineRule="auto"/>
        <w:ind w:firstLine="723"/>
        <w:jc w:val="center"/>
        <w:rPr>
          <w:rFonts w:ascii="仿宋" w:eastAsia="仿宋" w:hAnsi="仿宋" w:cs="仿宋"/>
          <w:b/>
          <w:sz w:val="36"/>
          <w:szCs w:val="36"/>
        </w:rPr>
      </w:pPr>
      <w:r>
        <w:rPr>
          <w:rFonts w:ascii="仿宋" w:eastAsia="仿宋" w:hAnsi="仿宋" w:cs="仿宋" w:hint="eastAsia"/>
          <w:b/>
          <w:sz w:val="36"/>
          <w:szCs w:val="36"/>
        </w:rPr>
        <w:lastRenderedPageBreak/>
        <w:t>第四部分 合同主要条款</w:t>
      </w:r>
    </w:p>
    <w:p w:rsidR="000E4FDE" w:rsidRDefault="00404E2D">
      <w:pPr>
        <w:spacing w:line="288" w:lineRule="auto"/>
        <w:jc w:val="left"/>
        <w:rPr>
          <w:rFonts w:ascii="仿宋" w:eastAsia="仿宋" w:hAnsi="仿宋" w:cs="仿宋"/>
          <w:b/>
          <w:sz w:val="24"/>
        </w:rPr>
      </w:pPr>
      <w:r>
        <w:rPr>
          <w:rFonts w:ascii="仿宋" w:eastAsia="仿宋" w:hAnsi="仿宋" w:cs="仿宋"/>
          <w:b/>
          <w:sz w:val="24"/>
        </w:rPr>
        <w:t>1.</w:t>
      </w:r>
      <w:r>
        <w:rPr>
          <w:rFonts w:ascii="仿宋" w:eastAsia="仿宋" w:hAnsi="仿宋" w:cs="仿宋" w:hint="eastAsia"/>
          <w:b/>
          <w:sz w:val="24"/>
        </w:rPr>
        <w:t>合同</w:t>
      </w:r>
      <w:bookmarkStart w:id="6" w:name="OLE_LINK1"/>
      <w:r>
        <w:rPr>
          <w:rFonts w:ascii="仿宋" w:eastAsia="仿宋" w:hAnsi="仿宋" w:cs="仿宋" w:hint="eastAsia"/>
          <w:b/>
          <w:sz w:val="24"/>
        </w:rPr>
        <w:t>范围</w:t>
      </w:r>
      <w:bookmarkEnd w:id="6"/>
    </w:p>
    <w:p w:rsidR="000E4FDE" w:rsidRDefault="00404E2D">
      <w:pPr>
        <w:spacing w:line="288" w:lineRule="auto"/>
        <w:ind w:firstLineChars="200" w:firstLine="480"/>
        <w:jc w:val="left"/>
        <w:rPr>
          <w:rFonts w:ascii="仿宋" w:eastAsia="仿宋" w:hAnsi="仿宋" w:cs="仿宋"/>
          <w:sz w:val="24"/>
        </w:rPr>
      </w:pPr>
      <w:r>
        <w:rPr>
          <w:rFonts w:ascii="仿宋" w:eastAsia="仿宋" w:hAnsi="仿宋" w:cs="仿宋" w:hint="eastAsia"/>
          <w:sz w:val="24"/>
        </w:rPr>
        <w:t>合同范围应与中标通知书、招标文件及被招标人接受的技术商务规范偏离表相一致。合同范围和双方的职责在</w:t>
      </w:r>
      <w:r>
        <w:rPr>
          <w:rFonts w:ascii="仿宋" w:eastAsia="仿宋" w:hAnsi="仿宋" w:cs="仿宋"/>
          <w:sz w:val="24"/>
        </w:rPr>
        <w:t xml:space="preserve"> </w:t>
      </w:r>
      <w:r>
        <w:rPr>
          <w:rFonts w:ascii="仿宋" w:eastAsia="仿宋" w:hAnsi="仿宋" w:cs="仿宋" w:hint="eastAsia"/>
          <w:sz w:val="24"/>
        </w:rPr>
        <w:t>“招标文件”明确。</w:t>
      </w:r>
    </w:p>
    <w:p w:rsidR="000E4FDE" w:rsidRDefault="00404E2D">
      <w:pPr>
        <w:pStyle w:val="afa"/>
        <w:spacing w:line="288" w:lineRule="auto"/>
        <w:rPr>
          <w:rFonts w:ascii="仿宋" w:eastAsia="仿宋" w:hAnsi="仿宋" w:cs="仿宋"/>
          <w:b/>
          <w:sz w:val="24"/>
          <w:szCs w:val="24"/>
        </w:rPr>
      </w:pPr>
      <w:r>
        <w:rPr>
          <w:rFonts w:ascii="仿宋" w:eastAsia="仿宋" w:hAnsi="仿宋" w:cs="仿宋"/>
          <w:b/>
          <w:sz w:val="24"/>
          <w:szCs w:val="24"/>
        </w:rPr>
        <w:t>2.</w:t>
      </w:r>
      <w:r>
        <w:rPr>
          <w:rFonts w:ascii="仿宋" w:eastAsia="仿宋" w:hAnsi="仿宋" w:cs="仿宋" w:hint="eastAsia"/>
          <w:b/>
          <w:sz w:val="24"/>
          <w:szCs w:val="24"/>
        </w:rPr>
        <w:t>合同的签订</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2.1中标人须在中标通知书发出30日内按招标文件和中标供应商投标文件的约定，凭中标通知书和采购人在约定的时间、地点，由法定代表人或其授权代表与采购人签订书面合同。</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2.1.1项目实施地点：用户指定地点。</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2.1.2项目实施期：按标项内具体要求执行。</w:t>
      </w:r>
    </w:p>
    <w:p w:rsidR="000E4FDE" w:rsidRDefault="00404E2D">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b/>
          <w:sz w:val="24"/>
        </w:rPr>
        <w:t>3.</w:t>
      </w:r>
      <w:r>
        <w:rPr>
          <w:rFonts w:ascii="仿宋" w:eastAsia="仿宋" w:hAnsi="仿宋" w:cs="仿宋" w:hint="eastAsia"/>
          <w:b/>
          <w:sz w:val="24"/>
        </w:rPr>
        <w:t>付款方式：</w:t>
      </w:r>
      <w:r>
        <w:rPr>
          <w:rFonts w:ascii="仿宋" w:eastAsia="仿宋" w:hAnsi="仿宋" w:cs="仿宋" w:hint="eastAsia"/>
          <w:sz w:val="24"/>
        </w:rPr>
        <w:t>按标项内具体要求执行。</w:t>
      </w:r>
    </w:p>
    <w:p w:rsidR="000E4FDE" w:rsidRDefault="00404E2D">
      <w:pPr>
        <w:tabs>
          <w:tab w:val="left" w:pos="7950"/>
        </w:tabs>
        <w:spacing w:line="288" w:lineRule="auto"/>
        <w:jc w:val="left"/>
        <w:rPr>
          <w:rFonts w:ascii="仿宋" w:eastAsia="仿宋" w:hAnsi="仿宋" w:cs="仿宋"/>
          <w:b/>
          <w:sz w:val="24"/>
        </w:rPr>
      </w:pPr>
      <w:r>
        <w:rPr>
          <w:rFonts w:ascii="仿宋" w:eastAsia="仿宋" w:hAnsi="仿宋" w:cs="仿宋"/>
          <w:b/>
          <w:sz w:val="24"/>
        </w:rPr>
        <w:t>4.</w:t>
      </w:r>
      <w:r>
        <w:rPr>
          <w:rFonts w:ascii="仿宋" w:eastAsia="仿宋" w:hAnsi="仿宋" w:cs="仿宋" w:hint="eastAsia"/>
          <w:b/>
          <w:sz w:val="24"/>
        </w:rPr>
        <w:t>合同修改</w:t>
      </w:r>
    </w:p>
    <w:p w:rsidR="000E4FDE" w:rsidRDefault="00404E2D">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sz w:val="24"/>
        </w:rPr>
        <w:t>4.1</w:t>
      </w:r>
      <w:r>
        <w:rPr>
          <w:rFonts w:ascii="仿宋" w:eastAsia="仿宋" w:hAnsi="仿宋" w:cs="仿宋" w:hint="eastAsia"/>
          <w:sz w:val="24"/>
        </w:rPr>
        <w:t>双方的任何一方对合同内容提出修改，均应以书面形式通知对方，并达成由双方签署的合同修改书，须报政府采购管理部门批准。</w:t>
      </w:r>
    </w:p>
    <w:p w:rsidR="000E4FDE" w:rsidRDefault="00404E2D">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sz w:val="24"/>
        </w:rPr>
        <w:t>4.2</w:t>
      </w:r>
      <w:r>
        <w:rPr>
          <w:rFonts w:ascii="仿宋" w:eastAsia="仿宋" w:hAnsi="仿宋" w:cs="仿宋" w:hint="eastAsia"/>
          <w:sz w:val="24"/>
        </w:rPr>
        <w:t>除非招标人对产品的品牌、型号规格和涉及价格因素的技术参数提出修改，中标人不得对合同价格提出修改要求。</w:t>
      </w:r>
    </w:p>
    <w:p w:rsidR="000E4FDE" w:rsidRDefault="00404E2D">
      <w:pPr>
        <w:snapToGrid w:val="0"/>
        <w:spacing w:line="288" w:lineRule="auto"/>
        <w:jc w:val="left"/>
        <w:rPr>
          <w:rFonts w:ascii="仿宋" w:eastAsia="仿宋" w:hAnsi="仿宋" w:cs="仿宋"/>
          <w:b/>
          <w:sz w:val="24"/>
        </w:rPr>
      </w:pPr>
      <w:r>
        <w:rPr>
          <w:rFonts w:ascii="仿宋" w:eastAsia="仿宋" w:hAnsi="仿宋" w:cs="仿宋"/>
          <w:b/>
          <w:sz w:val="24"/>
        </w:rPr>
        <w:t xml:space="preserve">5. </w:t>
      </w:r>
      <w:r>
        <w:rPr>
          <w:rFonts w:ascii="仿宋" w:eastAsia="仿宋" w:hAnsi="仿宋" w:cs="仿宋" w:hint="eastAsia"/>
          <w:b/>
          <w:sz w:val="24"/>
        </w:rPr>
        <w:t>质量标准和验收</w:t>
      </w:r>
    </w:p>
    <w:p w:rsidR="000E4FDE" w:rsidRDefault="00404E2D">
      <w:pPr>
        <w:snapToGrid w:val="0"/>
        <w:spacing w:line="288" w:lineRule="auto"/>
        <w:jc w:val="left"/>
        <w:rPr>
          <w:rFonts w:ascii="仿宋" w:eastAsia="仿宋" w:hAnsi="仿宋" w:cs="仿宋"/>
          <w:sz w:val="24"/>
        </w:rPr>
      </w:pPr>
      <w:r>
        <w:rPr>
          <w:rFonts w:ascii="仿宋" w:eastAsia="仿宋" w:hAnsi="仿宋" w:cs="仿宋"/>
          <w:sz w:val="24"/>
        </w:rPr>
        <w:t>5.1</w:t>
      </w:r>
      <w:r>
        <w:rPr>
          <w:rFonts w:ascii="仿宋" w:eastAsia="仿宋" w:hAnsi="仿宋" w:cs="仿宋" w:hint="eastAsia"/>
          <w:sz w:val="24"/>
        </w:rPr>
        <w:t>中标人提供的产品及服务必须是经合法途径取得的。</w:t>
      </w:r>
    </w:p>
    <w:p w:rsidR="000E4FDE" w:rsidRDefault="00404E2D">
      <w:pPr>
        <w:snapToGrid w:val="0"/>
        <w:spacing w:line="288" w:lineRule="auto"/>
        <w:jc w:val="left"/>
        <w:rPr>
          <w:rFonts w:ascii="仿宋" w:eastAsia="仿宋" w:hAnsi="仿宋" w:cs="仿宋"/>
          <w:sz w:val="24"/>
        </w:rPr>
      </w:pPr>
      <w:r>
        <w:rPr>
          <w:rFonts w:ascii="仿宋" w:eastAsia="仿宋" w:hAnsi="仿宋" w:cs="仿宋"/>
          <w:sz w:val="24"/>
        </w:rPr>
        <w:t>5.2</w:t>
      </w:r>
      <w:r>
        <w:rPr>
          <w:rFonts w:ascii="仿宋" w:eastAsia="仿宋" w:hAnsi="仿宋" w:cs="仿宋" w:hint="eastAsia"/>
          <w:sz w:val="24"/>
        </w:rPr>
        <w:t>中标人应按现行的国家或行业技术及验收标准和招标文件的规定提供工程、货物或服务，因中标人提供的工程、货物或服务达不到约定的质量标准，中标人承担违约责任。</w:t>
      </w:r>
    </w:p>
    <w:p w:rsidR="000E4FDE" w:rsidRDefault="00404E2D">
      <w:pPr>
        <w:snapToGrid w:val="0"/>
        <w:spacing w:line="288" w:lineRule="auto"/>
        <w:jc w:val="left"/>
        <w:rPr>
          <w:rFonts w:ascii="仿宋" w:eastAsia="仿宋" w:hAnsi="仿宋" w:cs="仿宋"/>
          <w:sz w:val="24"/>
        </w:rPr>
      </w:pPr>
      <w:r>
        <w:rPr>
          <w:rFonts w:ascii="仿宋" w:eastAsia="仿宋" w:hAnsi="仿宋" w:cs="仿宋"/>
          <w:sz w:val="24"/>
        </w:rPr>
        <w:t>5.3</w:t>
      </w:r>
      <w:r>
        <w:rPr>
          <w:rFonts w:ascii="仿宋" w:eastAsia="仿宋" w:hAnsi="仿宋" w:cs="仿宋" w:hint="eastAsia"/>
          <w:sz w:val="24"/>
        </w:rPr>
        <w:t>验收由使用单位按规定组织相关人员或专家进行。</w:t>
      </w:r>
    </w:p>
    <w:p w:rsidR="000E4FDE" w:rsidRDefault="00404E2D">
      <w:pPr>
        <w:spacing w:line="288" w:lineRule="auto"/>
        <w:ind w:hanging="2"/>
        <w:jc w:val="left"/>
        <w:rPr>
          <w:rFonts w:ascii="仿宋" w:eastAsia="仿宋" w:hAnsi="仿宋" w:cs="仿宋"/>
          <w:sz w:val="24"/>
        </w:rPr>
      </w:pPr>
      <w:r>
        <w:rPr>
          <w:rFonts w:ascii="仿宋" w:eastAsia="仿宋" w:hAnsi="仿宋" w:cs="仿宋"/>
          <w:sz w:val="24"/>
        </w:rPr>
        <w:t>5.4</w:t>
      </w:r>
      <w:r>
        <w:rPr>
          <w:rFonts w:ascii="仿宋" w:eastAsia="仿宋" w:hAnsi="仿宋" w:cs="仿宋" w:hint="eastAsia"/>
          <w:sz w:val="24"/>
        </w:rPr>
        <w:t>双方对工程、货物或服务的质量有争议的，由双方同意的专业检测机构鉴定，所需费及因此造成的损失由责任方承担，双方均有责任的，双方根据其责任分别承担。</w:t>
      </w:r>
    </w:p>
    <w:p w:rsidR="000E4FDE" w:rsidRDefault="00404E2D">
      <w:pPr>
        <w:spacing w:line="288" w:lineRule="auto"/>
        <w:ind w:hanging="2"/>
        <w:jc w:val="left"/>
        <w:rPr>
          <w:rFonts w:ascii="仿宋" w:eastAsia="仿宋" w:hAnsi="仿宋" w:cs="仿宋"/>
          <w:b/>
          <w:sz w:val="24"/>
        </w:rPr>
      </w:pPr>
      <w:r>
        <w:rPr>
          <w:rFonts w:ascii="仿宋" w:eastAsia="仿宋" w:hAnsi="仿宋" w:cs="仿宋"/>
          <w:b/>
          <w:sz w:val="24"/>
        </w:rPr>
        <w:t>6.</w:t>
      </w:r>
      <w:r>
        <w:rPr>
          <w:rFonts w:ascii="仿宋" w:eastAsia="仿宋" w:hAnsi="仿宋" w:cs="仿宋" w:hint="eastAsia"/>
          <w:b/>
          <w:sz w:val="24"/>
        </w:rPr>
        <w:t>违约责任</w:t>
      </w:r>
    </w:p>
    <w:p w:rsidR="000E4FDE" w:rsidRDefault="00404E2D">
      <w:pPr>
        <w:pStyle w:val="3"/>
        <w:numPr>
          <w:ilvl w:val="0"/>
          <w:numId w:val="0"/>
        </w:numPr>
        <w:tabs>
          <w:tab w:val="clear" w:pos="1200"/>
          <w:tab w:val="left" w:pos="1540"/>
        </w:tabs>
        <w:spacing w:line="288" w:lineRule="auto"/>
        <w:ind w:leftChars="-1" w:left="-2"/>
        <w:rPr>
          <w:rFonts w:ascii="仿宋" w:eastAsia="仿宋" w:hAnsi="仿宋" w:cs="仿宋"/>
          <w:sz w:val="24"/>
        </w:rPr>
      </w:pPr>
      <w:r>
        <w:rPr>
          <w:rFonts w:ascii="仿宋" w:eastAsia="仿宋" w:hAnsi="仿宋" w:cs="仿宋"/>
          <w:sz w:val="24"/>
        </w:rPr>
        <w:t>6.1</w:t>
      </w:r>
      <w:r>
        <w:rPr>
          <w:rFonts w:ascii="仿宋" w:eastAsia="仿宋" w:hAnsi="仿宋" w:cs="仿宋" w:hint="eastAsia"/>
          <w:sz w:val="24"/>
        </w:rPr>
        <w:t>提供的货物和服务质量必须达到合格，凡安装调试、设备试运转过程中发现的设备质量问题，中标人必须无偿返工直至符合质量要求，承担返工所发生的一切费用和招标人的直接经济损失。</w:t>
      </w:r>
    </w:p>
    <w:p w:rsidR="000E4FDE" w:rsidRDefault="00404E2D">
      <w:pPr>
        <w:pStyle w:val="3"/>
        <w:numPr>
          <w:ilvl w:val="0"/>
          <w:numId w:val="0"/>
        </w:numPr>
        <w:tabs>
          <w:tab w:val="clear" w:pos="1200"/>
          <w:tab w:val="left" w:pos="1540"/>
        </w:tabs>
        <w:spacing w:line="288" w:lineRule="auto"/>
        <w:ind w:leftChars="-1" w:left="-2"/>
        <w:rPr>
          <w:rFonts w:ascii="仿宋" w:eastAsia="仿宋" w:hAnsi="仿宋" w:cs="仿宋"/>
          <w:sz w:val="24"/>
        </w:rPr>
      </w:pPr>
      <w:r>
        <w:rPr>
          <w:rFonts w:ascii="仿宋" w:eastAsia="仿宋" w:hAnsi="仿宋" w:cs="仿宋"/>
          <w:sz w:val="24"/>
        </w:rPr>
        <w:t>6.2</w:t>
      </w:r>
      <w:r>
        <w:rPr>
          <w:rFonts w:ascii="仿宋" w:eastAsia="仿宋" w:hAnsi="仿宋" w:cs="仿宋" w:hint="eastAsia"/>
          <w:sz w:val="24"/>
        </w:rPr>
        <w:t>由于招标人保管不善或使用不当造成设备短缺、故障或损坏，中标人协助招标人及时给予补齐或修复。</w:t>
      </w:r>
    </w:p>
    <w:p w:rsidR="000E4FDE" w:rsidRDefault="00404E2D">
      <w:pPr>
        <w:pStyle w:val="2"/>
        <w:numPr>
          <w:ilvl w:val="0"/>
          <w:numId w:val="0"/>
        </w:numPr>
        <w:tabs>
          <w:tab w:val="clear" w:pos="780"/>
          <w:tab w:val="left" w:pos="1560"/>
        </w:tabs>
        <w:spacing w:line="288" w:lineRule="auto"/>
        <w:ind w:leftChars="-1" w:left="-2"/>
        <w:rPr>
          <w:rFonts w:ascii="仿宋" w:eastAsia="仿宋" w:hAnsi="仿宋" w:cs="仿宋"/>
          <w:b/>
          <w:sz w:val="24"/>
        </w:rPr>
      </w:pPr>
      <w:r>
        <w:rPr>
          <w:rFonts w:ascii="仿宋" w:eastAsia="仿宋" w:hAnsi="仿宋" w:cs="仿宋"/>
          <w:b/>
          <w:sz w:val="24"/>
        </w:rPr>
        <w:t>7</w:t>
      </w:r>
      <w:r>
        <w:rPr>
          <w:rFonts w:ascii="仿宋" w:eastAsia="仿宋" w:hAnsi="仿宋" w:cs="仿宋" w:hint="eastAsia"/>
          <w:b/>
          <w:sz w:val="24"/>
        </w:rPr>
        <w:t>．违约赔偿</w:t>
      </w:r>
    </w:p>
    <w:p w:rsidR="000E4FDE" w:rsidRDefault="00404E2D">
      <w:pPr>
        <w:spacing w:line="288" w:lineRule="auto"/>
        <w:rPr>
          <w:rFonts w:ascii="仿宋" w:eastAsia="仿宋" w:hAnsi="仿宋" w:cs="仿宋"/>
          <w:sz w:val="24"/>
        </w:rPr>
      </w:pPr>
      <w:r>
        <w:rPr>
          <w:rFonts w:ascii="仿宋" w:eastAsia="仿宋" w:hAnsi="仿宋" w:cs="仿宋"/>
          <w:sz w:val="24"/>
        </w:rPr>
        <w:t>7.1</w:t>
      </w:r>
      <w:r>
        <w:rPr>
          <w:rFonts w:ascii="仿宋" w:eastAsia="仿宋" w:hAnsi="仿宋" w:cs="仿宋" w:hint="eastAsia"/>
          <w:sz w:val="24"/>
        </w:rPr>
        <w:t>除不可抗力外，如中标人发生不能按期完成供货任务，招标人发生中途变更等情况，应及时以书面形式通知对方。双方应本着友好的态度进行协商，妥善解决。如协商无效，按规定处以违约金。</w:t>
      </w:r>
    </w:p>
    <w:p w:rsidR="000E4FDE" w:rsidRDefault="00404E2D">
      <w:pPr>
        <w:tabs>
          <w:tab w:val="left" w:pos="3870"/>
          <w:tab w:val="left" w:pos="4085"/>
        </w:tabs>
        <w:snapToGrid w:val="0"/>
        <w:spacing w:line="288" w:lineRule="auto"/>
        <w:jc w:val="left"/>
        <w:rPr>
          <w:rFonts w:ascii="仿宋" w:eastAsia="仿宋" w:hAnsi="仿宋" w:cs="仿宋"/>
          <w:sz w:val="24"/>
        </w:rPr>
      </w:pPr>
      <w:r>
        <w:rPr>
          <w:rFonts w:ascii="仿宋" w:eastAsia="仿宋" w:hAnsi="仿宋" w:cs="仿宋"/>
          <w:kern w:val="0"/>
          <w:sz w:val="24"/>
        </w:rPr>
        <w:t xml:space="preserve">7.2 </w:t>
      </w:r>
      <w:r>
        <w:rPr>
          <w:rFonts w:ascii="仿宋" w:eastAsia="仿宋" w:hAnsi="仿宋" w:cs="仿宋" w:hint="eastAsia"/>
          <w:sz w:val="24"/>
        </w:rPr>
        <w:t>中标人和采购人签订合同，按合同规定的供货时间供货并安装调试完毕。逾期每推迟一天，扣中标价</w:t>
      </w:r>
      <w:r>
        <w:rPr>
          <w:rFonts w:ascii="仿宋" w:eastAsia="仿宋" w:hAnsi="仿宋" w:cs="仿宋"/>
          <w:sz w:val="24"/>
        </w:rPr>
        <w:t>0.1%</w:t>
      </w:r>
      <w:r>
        <w:rPr>
          <w:rFonts w:ascii="仿宋" w:eastAsia="仿宋" w:hAnsi="仿宋" w:cs="仿宋" w:hint="eastAsia"/>
          <w:sz w:val="24"/>
        </w:rPr>
        <w:t>的滞纳金给采购人。</w:t>
      </w:r>
    </w:p>
    <w:p w:rsidR="000E4FDE" w:rsidRDefault="00404E2D">
      <w:pPr>
        <w:snapToGrid w:val="0"/>
        <w:spacing w:line="288" w:lineRule="auto"/>
        <w:jc w:val="left"/>
        <w:rPr>
          <w:rFonts w:ascii="仿宋" w:eastAsia="仿宋" w:hAnsi="仿宋" w:cs="仿宋"/>
          <w:sz w:val="24"/>
        </w:rPr>
      </w:pPr>
      <w:r>
        <w:rPr>
          <w:rFonts w:ascii="仿宋" w:eastAsia="仿宋" w:hAnsi="仿宋" w:cs="仿宋"/>
          <w:sz w:val="24"/>
        </w:rPr>
        <w:t>7.3</w:t>
      </w:r>
      <w:r>
        <w:rPr>
          <w:rFonts w:ascii="仿宋" w:eastAsia="仿宋" w:hAnsi="仿宋" w:cs="仿宋" w:hint="eastAsia"/>
          <w:sz w:val="24"/>
        </w:rPr>
        <w:t>招标人在规定时间无正当理由拒签合同者，以招标违约处理，并赔偿中标人由此造</w:t>
      </w:r>
      <w:r>
        <w:rPr>
          <w:rFonts w:ascii="仿宋" w:eastAsia="仿宋" w:hAnsi="仿宋" w:cs="仿宋" w:hint="eastAsia"/>
          <w:sz w:val="24"/>
        </w:rPr>
        <w:lastRenderedPageBreak/>
        <w:t>成的直接经济损失。</w:t>
      </w:r>
    </w:p>
    <w:p w:rsidR="000E4FDE" w:rsidRDefault="00404E2D">
      <w:pPr>
        <w:spacing w:line="288" w:lineRule="auto"/>
        <w:jc w:val="left"/>
        <w:rPr>
          <w:rFonts w:ascii="仿宋" w:eastAsia="仿宋" w:hAnsi="仿宋" w:cs="仿宋"/>
          <w:b/>
          <w:sz w:val="24"/>
        </w:rPr>
      </w:pPr>
      <w:r>
        <w:rPr>
          <w:rFonts w:ascii="仿宋" w:eastAsia="仿宋" w:hAnsi="仿宋" w:cs="仿宋"/>
          <w:b/>
          <w:sz w:val="24"/>
        </w:rPr>
        <w:t>8.</w:t>
      </w:r>
      <w:r>
        <w:rPr>
          <w:rFonts w:ascii="仿宋" w:eastAsia="仿宋" w:hAnsi="仿宋" w:cs="仿宋" w:hint="eastAsia"/>
          <w:b/>
          <w:sz w:val="24"/>
        </w:rPr>
        <w:t>不可抗力</w:t>
      </w:r>
    </w:p>
    <w:p w:rsidR="000E4FDE" w:rsidRDefault="00404E2D">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sz w:val="24"/>
        </w:rPr>
        <w:t>8.1</w:t>
      </w:r>
      <w:r>
        <w:rPr>
          <w:rFonts w:ascii="仿宋" w:eastAsia="仿宋" w:hAnsi="仿宋" w:cs="仿宋" w:hint="eastAsia"/>
          <w:sz w:val="24"/>
        </w:rPr>
        <w:t>如果双方中任何一方由于战争、严重火灾、水灾、台风和地震以及其它经双方同意属于不可抗力的事故，致使合同履行受阻时，履行合同的期限应予延长，延长的期限应相当于事故所影响的时间。</w:t>
      </w:r>
    </w:p>
    <w:p w:rsidR="000E4FDE" w:rsidRDefault="00404E2D">
      <w:pPr>
        <w:pStyle w:val="2"/>
        <w:numPr>
          <w:ilvl w:val="0"/>
          <w:numId w:val="0"/>
        </w:numPr>
        <w:tabs>
          <w:tab w:val="clear" w:pos="780"/>
        </w:tabs>
        <w:spacing w:line="288" w:lineRule="auto"/>
        <w:rPr>
          <w:rFonts w:ascii="仿宋" w:eastAsia="仿宋" w:hAnsi="仿宋" w:cs="仿宋"/>
          <w:sz w:val="24"/>
        </w:rPr>
      </w:pPr>
      <w:r>
        <w:rPr>
          <w:rFonts w:ascii="仿宋" w:eastAsia="仿宋" w:hAnsi="仿宋" w:cs="仿宋"/>
          <w:sz w:val="24"/>
        </w:rPr>
        <w:t>8.2</w:t>
      </w:r>
      <w:r>
        <w:rPr>
          <w:rFonts w:ascii="仿宋" w:eastAsia="仿宋" w:hAnsi="仿宋" w:cs="仿宋" w:hint="eastAsia"/>
          <w:sz w:val="24"/>
        </w:rPr>
        <w:t>受事故影响的一方应在不可抗力的事故发生后尽快以电报或电传通知另一方，并在事故发生后</w:t>
      </w:r>
      <w:r>
        <w:rPr>
          <w:rFonts w:ascii="仿宋" w:eastAsia="仿宋" w:hAnsi="仿宋" w:cs="仿宋"/>
          <w:sz w:val="24"/>
        </w:rPr>
        <w:t>14</w:t>
      </w:r>
      <w:r>
        <w:rPr>
          <w:rFonts w:ascii="仿宋" w:eastAsia="仿宋" w:hAnsi="仿宋" w:cs="仿宋" w:hint="eastAsia"/>
          <w:sz w:val="24"/>
        </w:rPr>
        <w:t>天内，将有关部门出具的证明文件用挂号信航寄给或送给另一方。如果不可抗力影响时间延续</w:t>
      </w:r>
      <w:r>
        <w:rPr>
          <w:rFonts w:ascii="仿宋" w:eastAsia="仿宋" w:hAnsi="仿宋" w:cs="仿宋"/>
          <w:sz w:val="24"/>
        </w:rPr>
        <w:t>120</w:t>
      </w:r>
      <w:r>
        <w:rPr>
          <w:rFonts w:ascii="仿宋" w:eastAsia="仿宋" w:hAnsi="仿宋" w:cs="仿宋" w:hint="eastAsia"/>
          <w:sz w:val="24"/>
        </w:rPr>
        <w:t>天以上的，</w:t>
      </w:r>
      <w:r>
        <w:rPr>
          <w:rFonts w:ascii="仿宋" w:eastAsia="仿宋" w:hAnsi="仿宋" w:cs="仿宋"/>
          <w:sz w:val="24"/>
        </w:rPr>
        <w:t xml:space="preserve"> </w:t>
      </w:r>
      <w:r>
        <w:rPr>
          <w:rFonts w:ascii="仿宋" w:eastAsia="仿宋" w:hAnsi="仿宋" w:cs="仿宋" w:hint="eastAsia"/>
          <w:sz w:val="24"/>
        </w:rPr>
        <w:t>双方应通过友好协商在合理的时间内达成进一步履行合同的协议。</w:t>
      </w:r>
    </w:p>
    <w:p w:rsidR="000E4FDE" w:rsidRDefault="00404E2D">
      <w:pPr>
        <w:spacing w:line="288" w:lineRule="auto"/>
        <w:jc w:val="left"/>
        <w:rPr>
          <w:rFonts w:ascii="仿宋" w:eastAsia="仿宋" w:hAnsi="仿宋" w:cs="仿宋"/>
          <w:b/>
          <w:sz w:val="24"/>
        </w:rPr>
      </w:pPr>
      <w:r>
        <w:rPr>
          <w:rFonts w:ascii="仿宋" w:eastAsia="仿宋" w:hAnsi="仿宋" w:cs="仿宋" w:hint="eastAsia"/>
          <w:b/>
          <w:sz w:val="24"/>
        </w:rPr>
        <w:t>9.解决合同纠纷的方式</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 xml:space="preserve">9.1因货物的质量问题发生争议的，双方协商一致后委托具有相应资质的质量检测机构对货物质量进行鉴定，费用由乙方先行垫付；无法协商一致的，任何一方均可委托具有相应资质的质量检测机构对货物质量进行鉴定，费用由委托方先行垫付。货物符合标准的，鉴定费由甲方承担；货物不符合质量标准的，鉴定费由乙方承担。　　</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9.2凡有关本合同或与本合同中发生的争端，双方应通过友好协商，妥善解决；如通过协商无法解决的，向甲方所在地有管辖权的人民法院提起诉讼。（诉讼费用除人民法院另有裁决外，由败诉方承担）。在诉讼期间，除正在进行裁定的部分外，本合同其他部分应继续执行。</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9.3合同应在双方签字盖章，采购人收到中标人提供的履约保证金后开始生效。</w:t>
      </w:r>
    </w:p>
    <w:p w:rsidR="000E4FDE" w:rsidRDefault="00404E2D">
      <w:pPr>
        <w:numPr>
          <w:ilvl w:val="0"/>
          <w:numId w:val="6"/>
        </w:numPr>
        <w:spacing w:line="288" w:lineRule="auto"/>
        <w:jc w:val="left"/>
        <w:rPr>
          <w:rFonts w:ascii="仿宋" w:eastAsia="仿宋" w:hAnsi="仿宋" w:cs="仿宋"/>
          <w:b/>
          <w:sz w:val="24"/>
        </w:rPr>
      </w:pPr>
      <w:r>
        <w:rPr>
          <w:rFonts w:ascii="仿宋" w:eastAsia="仿宋" w:hAnsi="仿宋" w:cs="仿宋" w:hint="eastAsia"/>
          <w:b/>
          <w:sz w:val="24"/>
        </w:rPr>
        <w:t>其他保障条款</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10.1在维保周期内，需无条件提供技术咨询；乙方所交付的产品中，不得含有任何可以自动终止或妨碍系统正常运行的软件。</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10.2在项目实施前，乙方项目参与人员必须签订保密协议，保证项目建设人员做到保守机密和**秘密，安全可靠。</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10.3合同履行期间，乙方除应保证产品正常使用功能外，还应保证建设内容规定的功能免费升级，并提供清除产品运行隐患、完善和优化局部功能。其中通用、成熟类产品，还需提供其他地方同等的产品升级类服务条款。</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10.4乙方应提供本项目产品足够的技术支撑，如使用外购产品，还须提供原厂商足够的技术力量支撑服务。</w:t>
      </w:r>
    </w:p>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10.5“在建设和维保过程中，乙方派驻工作人员发生的相关劳务纠纷、人身安全和伤残等方面的纠纷，由乙方负责”。</w:t>
      </w:r>
    </w:p>
    <w:p w:rsidR="000E4FDE" w:rsidRDefault="00404E2D">
      <w:pPr>
        <w:spacing w:line="288" w:lineRule="auto"/>
        <w:ind w:firstLineChars="200" w:firstLine="482"/>
        <w:jc w:val="left"/>
        <w:rPr>
          <w:rFonts w:ascii="仿宋" w:eastAsia="仿宋" w:hAnsi="仿宋" w:cs="仿宋"/>
          <w:b/>
          <w:sz w:val="24"/>
        </w:rPr>
      </w:pPr>
      <w:r>
        <w:rPr>
          <w:rFonts w:ascii="仿宋" w:eastAsia="仿宋" w:hAnsi="仿宋" w:cs="仿宋" w:hint="eastAsia"/>
          <w:b/>
          <w:bCs/>
          <w:kern w:val="0"/>
          <w:sz w:val="24"/>
        </w:rPr>
        <w:t>（注：在正式签约时，根据上述精神应拟就更为详尽的合同书）</w:t>
      </w:r>
    </w:p>
    <w:p w:rsidR="000E4FDE" w:rsidRDefault="000E4FDE">
      <w:pPr>
        <w:spacing w:line="288" w:lineRule="auto"/>
        <w:jc w:val="center"/>
        <w:outlineLvl w:val="0"/>
        <w:rPr>
          <w:rFonts w:ascii="仿宋" w:eastAsia="仿宋" w:hAnsi="仿宋" w:cs="仿宋"/>
          <w:b/>
          <w:sz w:val="36"/>
          <w:szCs w:val="36"/>
        </w:rPr>
      </w:pPr>
    </w:p>
    <w:p w:rsidR="000E4FDE" w:rsidRDefault="000E4FDE">
      <w:pPr>
        <w:spacing w:line="288" w:lineRule="auto"/>
        <w:ind w:hanging="2"/>
        <w:jc w:val="left"/>
        <w:rPr>
          <w:rFonts w:ascii="仿宋" w:eastAsia="仿宋" w:hAnsi="仿宋" w:cs="仿宋"/>
          <w:sz w:val="24"/>
        </w:rPr>
      </w:pPr>
    </w:p>
    <w:p w:rsidR="000E4FDE" w:rsidRDefault="000E4FDE">
      <w:pPr>
        <w:spacing w:line="288" w:lineRule="auto"/>
        <w:rPr>
          <w:rFonts w:ascii="仿宋" w:eastAsia="仿宋" w:hAnsi="仿宋" w:cs="仿宋"/>
          <w:sz w:val="24"/>
        </w:rPr>
      </w:pPr>
    </w:p>
    <w:p w:rsidR="000E4FDE" w:rsidRDefault="000E4FDE">
      <w:pPr>
        <w:spacing w:line="288" w:lineRule="auto"/>
        <w:outlineLvl w:val="0"/>
        <w:rPr>
          <w:rFonts w:ascii="仿宋" w:eastAsia="仿宋" w:hAnsi="仿宋" w:cs="仿宋"/>
          <w:b/>
          <w:sz w:val="36"/>
          <w:szCs w:val="36"/>
        </w:rPr>
      </w:pPr>
    </w:p>
    <w:p w:rsidR="000E4FDE" w:rsidRDefault="00404E2D">
      <w:pPr>
        <w:spacing w:line="288"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第五部分 评标办法及评分标准</w:t>
      </w:r>
    </w:p>
    <w:p w:rsidR="00BF48C6" w:rsidRPr="00B860D2" w:rsidRDefault="00BF48C6" w:rsidP="00BF48C6">
      <w:pPr>
        <w:spacing w:line="440" w:lineRule="exact"/>
        <w:jc w:val="left"/>
        <w:rPr>
          <w:rFonts w:ascii="仿宋" w:eastAsia="仿宋" w:hAnsi="仿宋"/>
          <w:b/>
          <w:color w:val="000000"/>
          <w:sz w:val="24"/>
        </w:rPr>
      </w:pPr>
      <w:bookmarkStart w:id="7" w:name="_Toc465665161"/>
      <w:r w:rsidRPr="00B860D2">
        <w:rPr>
          <w:rFonts w:ascii="仿宋" w:eastAsia="仿宋" w:hAnsi="仿宋" w:hint="eastAsia"/>
          <w:b/>
          <w:color w:val="000000"/>
          <w:sz w:val="24"/>
        </w:rPr>
        <w:t>1、评标方法：</w:t>
      </w:r>
    </w:p>
    <w:p w:rsidR="00BF48C6" w:rsidRPr="00B860D2" w:rsidRDefault="00BF48C6" w:rsidP="00BF48C6">
      <w:pPr>
        <w:spacing w:line="440" w:lineRule="exact"/>
        <w:ind w:firstLineChars="200" w:firstLine="480"/>
        <w:jc w:val="left"/>
        <w:rPr>
          <w:rFonts w:ascii="仿宋" w:eastAsia="仿宋" w:hAnsi="仿宋"/>
          <w:color w:val="000000"/>
          <w:sz w:val="24"/>
        </w:rPr>
      </w:pPr>
      <w:r w:rsidRPr="00B860D2">
        <w:rPr>
          <w:rFonts w:ascii="仿宋" w:eastAsia="仿宋" w:hAnsi="仿宋" w:hint="eastAsia"/>
          <w:color w:val="000000"/>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BF48C6" w:rsidRPr="00B860D2" w:rsidRDefault="00BF48C6" w:rsidP="00BF48C6">
      <w:pPr>
        <w:spacing w:line="440" w:lineRule="exact"/>
        <w:ind w:firstLineChars="196" w:firstLine="472"/>
        <w:jc w:val="left"/>
        <w:rPr>
          <w:rFonts w:ascii="仿宋" w:eastAsia="仿宋" w:hAnsi="仿宋"/>
          <w:b/>
          <w:color w:val="000000"/>
          <w:sz w:val="24"/>
        </w:rPr>
      </w:pPr>
      <w:r w:rsidRPr="00B860D2">
        <w:rPr>
          <w:rFonts w:ascii="仿宋" w:eastAsia="仿宋" w:hAnsi="仿宋" w:hint="eastAsia"/>
          <w:b/>
          <w:color w:val="000000"/>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F48C6" w:rsidRPr="00B860D2" w:rsidRDefault="00BF48C6" w:rsidP="00BF48C6">
      <w:pPr>
        <w:spacing w:line="440" w:lineRule="exact"/>
        <w:ind w:firstLineChars="200" w:firstLine="482"/>
        <w:jc w:val="left"/>
        <w:rPr>
          <w:rFonts w:ascii="仿宋" w:eastAsia="仿宋" w:hAnsi="仿宋"/>
          <w:color w:val="000000"/>
          <w:sz w:val="24"/>
        </w:rPr>
      </w:pPr>
      <w:r w:rsidRPr="00B860D2">
        <w:rPr>
          <w:rFonts w:ascii="仿宋" w:eastAsia="仿宋" w:hAnsi="仿宋" w:hint="eastAsia"/>
          <w:b/>
          <w:color w:val="000000"/>
          <w:sz w:val="24"/>
        </w:rPr>
        <w:t>非单一产品采购项目，采购人应当根据采购项目技术构成、产品价格比重等合理确定核心产品，并在招标文件中载明。多家投标人提供的核心产品品牌相同的，按前款规定处理。</w:t>
      </w:r>
    </w:p>
    <w:p w:rsidR="00BF48C6" w:rsidRPr="00B860D2" w:rsidRDefault="00BF48C6" w:rsidP="00BF48C6">
      <w:pPr>
        <w:spacing w:line="440" w:lineRule="exact"/>
        <w:jc w:val="left"/>
        <w:rPr>
          <w:rFonts w:ascii="仿宋" w:eastAsia="仿宋" w:hAnsi="仿宋"/>
          <w:color w:val="000000"/>
          <w:sz w:val="24"/>
        </w:rPr>
      </w:pPr>
      <w:r w:rsidRPr="00B860D2">
        <w:rPr>
          <w:rFonts w:ascii="仿宋" w:eastAsia="仿宋" w:hAnsi="仿宋" w:hint="eastAsia"/>
          <w:b/>
          <w:color w:val="000000"/>
          <w:sz w:val="24"/>
        </w:rPr>
        <w:t>2.评分标准：</w:t>
      </w:r>
      <w:r w:rsidRPr="00B860D2">
        <w:rPr>
          <w:rFonts w:ascii="仿宋" w:eastAsia="仿宋" w:hAnsi="仿宋" w:hint="eastAsia"/>
          <w:color w:val="000000"/>
          <w:sz w:val="24"/>
        </w:rPr>
        <w:t>共100分，其中商务技术分90分，价格分10分。评分依下述所列为评标打分依据，分值如下（计算分值时，按其算术平均值保留小数2位）。</w:t>
      </w:r>
    </w:p>
    <w:p w:rsidR="00BF48C6" w:rsidRPr="00B860D2" w:rsidRDefault="00BF48C6" w:rsidP="00BF48C6">
      <w:pPr>
        <w:spacing w:line="440" w:lineRule="exact"/>
        <w:rPr>
          <w:rFonts w:ascii="仿宋" w:eastAsia="仿宋" w:hAnsi="仿宋"/>
          <w:b/>
          <w:bCs/>
          <w:iCs/>
          <w:color w:val="000000"/>
          <w:sz w:val="24"/>
        </w:rPr>
      </w:pPr>
      <w:r w:rsidRPr="00B860D2">
        <w:rPr>
          <w:rFonts w:ascii="仿宋" w:eastAsia="仿宋" w:hAnsi="仿宋" w:hint="eastAsia"/>
          <w:b/>
          <w:bCs/>
          <w:iCs/>
          <w:color w:val="000000"/>
          <w:sz w:val="24"/>
        </w:rPr>
        <w:t>2.1商务技术分（90分）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1464"/>
        <w:gridCol w:w="1176"/>
        <w:gridCol w:w="5683"/>
      </w:tblGrid>
      <w:tr w:rsidR="00BF48C6" w:rsidRPr="00481F84" w:rsidTr="00EB7352">
        <w:tc>
          <w:tcPr>
            <w:tcW w:w="716" w:type="dxa"/>
          </w:tcPr>
          <w:p w:rsidR="00BF48C6" w:rsidRPr="00481F84" w:rsidRDefault="00BF48C6" w:rsidP="00EB7352">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序号</w:t>
            </w: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评审内容</w:t>
            </w:r>
          </w:p>
        </w:tc>
        <w:tc>
          <w:tcPr>
            <w:tcW w:w="1176"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分值</w:t>
            </w:r>
          </w:p>
        </w:tc>
        <w:tc>
          <w:tcPr>
            <w:tcW w:w="5683"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评审因素</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企业实力</w:t>
            </w:r>
          </w:p>
        </w:tc>
        <w:tc>
          <w:tcPr>
            <w:tcW w:w="1176" w:type="dxa"/>
            <w:vAlign w:val="center"/>
          </w:tcPr>
          <w:p w:rsidR="00BF48C6" w:rsidRPr="00481F84" w:rsidRDefault="00BF48C6" w:rsidP="007658B5">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1</w:t>
            </w:r>
            <w:r w:rsidR="007658B5" w:rsidRPr="00481F84">
              <w:rPr>
                <w:rFonts w:ascii="仿宋" w:eastAsia="仿宋" w:hAnsi="仿宋" w:hint="eastAsia"/>
                <w:color w:val="000000" w:themeColor="text1"/>
                <w:sz w:val="24"/>
              </w:rPr>
              <w:t>2</w:t>
            </w:r>
            <w:r w:rsidRPr="00481F84">
              <w:rPr>
                <w:rFonts w:ascii="仿宋" w:eastAsia="仿宋" w:hAnsi="仿宋" w:hint="eastAsia"/>
                <w:color w:val="000000" w:themeColor="text1"/>
                <w:sz w:val="24"/>
              </w:rPr>
              <w:t>分</w:t>
            </w:r>
          </w:p>
        </w:tc>
        <w:tc>
          <w:tcPr>
            <w:tcW w:w="5683" w:type="dxa"/>
          </w:tcPr>
          <w:p w:rsidR="00BF48C6" w:rsidRPr="00481F84" w:rsidRDefault="00BF48C6" w:rsidP="00EB7352">
            <w:pPr>
              <w:keepNext/>
              <w:pageBreakBefore/>
              <w:tabs>
                <w:tab w:val="left" w:pos="720"/>
              </w:tabs>
              <w:spacing w:line="360" w:lineRule="auto"/>
              <w:jc w:val="center"/>
              <w:outlineLvl w:val="0"/>
              <w:rPr>
                <w:rFonts w:ascii="仿宋" w:eastAsia="仿宋" w:hAnsi="仿宋"/>
                <w:color w:val="000000" w:themeColor="text1"/>
                <w:sz w:val="24"/>
              </w:rPr>
            </w:pPr>
            <w:r w:rsidRPr="00481F84">
              <w:rPr>
                <w:rFonts w:ascii="仿宋" w:eastAsia="仿宋" w:hAnsi="仿宋"/>
                <w:color w:val="000000" w:themeColor="text1"/>
                <w:sz w:val="24"/>
              </w:rPr>
              <w:t>1.投标人需具有较强的技术研发能力，并得到相关部门的认可，是企业技术中心，上传相关文件证明，</w:t>
            </w:r>
            <w:r w:rsidR="00607B27" w:rsidRPr="00481F84">
              <w:rPr>
                <w:rFonts w:ascii="仿宋" w:eastAsia="仿宋" w:hAnsi="仿宋" w:hint="eastAsia"/>
                <w:color w:val="000000" w:themeColor="text1"/>
                <w:sz w:val="24"/>
              </w:rPr>
              <w:t>优</w:t>
            </w:r>
            <w:r w:rsidRPr="00481F84">
              <w:rPr>
                <w:rFonts w:ascii="仿宋" w:eastAsia="仿宋" w:hAnsi="仿宋"/>
                <w:color w:val="000000" w:themeColor="text1"/>
                <w:sz w:val="24"/>
              </w:rPr>
              <w:t>得</w:t>
            </w:r>
            <w:r w:rsidR="00607B27" w:rsidRPr="00481F84">
              <w:rPr>
                <w:rFonts w:ascii="仿宋" w:eastAsia="仿宋" w:hAnsi="仿宋" w:hint="eastAsia"/>
                <w:color w:val="000000" w:themeColor="text1"/>
                <w:sz w:val="24"/>
              </w:rPr>
              <w:t>5</w:t>
            </w:r>
            <w:r w:rsidR="001E6CFC" w:rsidRPr="00481F84">
              <w:rPr>
                <w:rFonts w:ascii="仿宋" w:eastAsia="仿宋" w:hAnsi="仿宋" w:hint="eastAsia"/>
                <w:color w:val="000000" w:themeColor="text1"/>
                <w:sz w:val="24"/>
              </w:rPr>
              <w:t>-3</w:t>
            </w:r>
            <w:r w:rsidRPr="00481F84">
              <w:rPr>
                <w:rFonts w:ascii="仿宋" w:eastAsia="仿宋" w:hAnsi="仿宋"/>
                <w:color w:val="000000" w:themeColor="text1"/>
                <w:sz w:val="24"/>
              </w:rPr>
              <w:t>分，</w:t>
            </w:r>
            <w:r w:rsidR="00607B27" w:rsidRPr="00481F84">
              <w:rPr>
                <w:rFonts w:ascii="仿宋" w:eastAsia="仿宋" w:hAnsi="仿宋" w:hint="eastAsia"/>
                <w:color w:val="000000" w:themeColor="text1"/>
                <w:sz w:val="24"/>
              </w:rPr>
              <w:t>良</w:t>
            </w:r>
            <w:r w:rsidRPr="00481F84">
              <w:rPr>
                <w:rFonts w:ascii="仿宋" w:eastAsia="仿宋" w:hAnsi="仿宋"/>
                <w:color w:val="000000" w:themeColor="text1"/>
                <w:sz w:val="24"/>
              </w:rPr>
              <w:t>得</w:t>
            </w:r>
            <w:r w:rsidR="001E6CFC" w:rsidRPr="00481F84">
              <w:rPr>
                <w:rFonts w:ascii="仿宋" w:eastAsia="仿宋" w:hAnsi="仿宋" w:hint="eastAsia"/>
                <w:color w:val="000000" w:themeColor="text1"/>
                <w:sz w:val="24"/>
              </w:rPr>
              <w:t>2.9-1.5</w:t>
            </w:r>
            <w:r w:rsidRPr="00481F84">
              <w:rPr>
                <w:rFonts w:ascii="仿宋" w:eastAsia="仿宋" w:hAnsi="仿宋"/>
                <w:color w:val="000000" w:themeColor="text1"/>
                <w:sz w:val="24"/>
              </w:rPr>
              <w:t>分</w:t>
            </w:r>
            <w:r w:rsidR="001A369B" w:rsidRPr="00481F84">
              <w:rPr>
                <w:rFonts w:ascii="仿宋" w:eastAsia="仿宋" w:hAnsi="仿宋" w:hint="eastAsia"/>
                <w:color w:val="000000" w:themeColor="text1"/>
                <w:sz w:val="24"/>
              </w:rPr>
              <w:t>，</w:t>
            </w:r>
            <w:r w:rsidR="00607B27" w:rsidRPr="00481F84">
              <w:rPr>
                <w:rFonts w:ascii="仿宋" w:eastAsia="仿宋" w:hAnsi="仿宋" w:hint="eastAsia"/>
                <w:color w:val="000000" w:themeColor="text1"/>
                <w:sz w:val="24"/>
              </w:rPr>
              <w:t>一般</w:t>
            </w:r>
            <w:r w:rsidR="001A369B" w:rsidRPr="00481F84">
              <w:rPr>
                <w:rFonts w:ascii="仿宋" w:eastAsia="仿宋" w:hAnsi="仿宋"/>
                <w:color w:val="000000" w:themeColor="text1"/>
                <w:sz w:val="24"/>
              </w:rPr>
              <w:t>得1</w:t>
            </w:r>
            <w:r w:rsidR="001E6CFC" w:rsidRPr="00481F84">
              <w:rPr>
                <w:rFonts w:ascii="仿宋" w:eastAsia="仿宋" w:hAnsi="仿宋" w:hint="eastAsia"/>
                <w:color w:val="000000" w:themeColor="text1"/>
                <w:sz w:val="24"/>
              </w:rPr>
              <w:t>.4-0</w:t>
            </w:r>
            <w:r w:rsidR="001A369B" w:rsidRPr="00481F84">
              <w:rPr>
                <w:rFonts w:ascii="仿宋" w:eastAsia="仿宋" w:hAnsi="仿宋"/>
                <w:color w:val="000000" w:themeColor="text1"/>
                <w:sz w:val="24"/>
              </w:rPr>
              <w:t>分</w:t>
            </w:r>
            <w:r w:rsidRPr="00481F84">
              <w:rPr>
                <w:rFonts w:ascii="仿宋" w:eastAsia="仿宋" w:hAnsi="仿宋"/>
                <w:color w:val="000000" w:themeColor="text1"/>
                <w:sz w:val="24"/>
              </w:rPr>
              <w:t>，</w:t>
            </w:r>
            <w:r w:rsidR="001A369B" w:rsidRPr="00481F84">
              <w:rPr>
                <w:rFonts w:ascii="仿宋" w:eastAsia="仿宋" w:hAnsi="仿宋" w:hint="eastAsia"/>
                <w:color w:val="000000" w:themeColor="text1"/>
                <w:sz w:val="24"/>
              </w:rPr>
              <w:t>其他</w:t>
            </w:r>
            <w:r w:rsidRPr="00481F84">
              <w:rPr>
                <w:rFonts w:ascii="仿宋" w:eastAsia="仿宋" w:hAnsi="仿宋" w:hint="eastAsia"/>
                <w:color w:val="000000" w:themeColor="text1"/>
                <w:sz w:val="24"/>
              </w:rPr>
              <w:t>不得分。（以国家或各省认定企业技术中心名单为准，上传证明材料原件彩色扫描件）</w:t>
            </w:r>
          </w:p>
          <w:p w:rsidR="00BF48C6" w:rsidRPr="00481F84" w:rsidRDefault="00607B27" w:rsidP="00EB7352">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2</w:t>
            </w:r>
            <w:r w:rsidR="00BF48C6" w:rsidRPr="00481F84">
              <w:rPr>
                <w:rFonts w:ascii="仿宋" w:eastAsia="仿宋" w:hAnsi="仿宋"/>
                <w:color w:val="000000" w:themeColor="text1"/>
                <w:sz w:val="24"/>
              </w:rPr>
              <w:t>.本项目需要投标人具有较高的软件研发能力，具备环保智能化软件开发能力，投标人完成软件过程及能力成熟度评估，投标人获得CMMI5</w:t>
            </w:r>
            <w:r w:rsidR="00BF48C6" w:rsidRPr="00481F84">
              <w:rPr>
                <w:rFonts w:ascii="仿宋" w:eastAsia="仿宋" w:hAnsi="仿宋" w:hint="eastAsia"/>
                <w:color w:val="000000" w:themeColor="text1"/>
                <w:sz w:val="24"/>
              </w:rPr>
              <w:t>级证书得</w:t>
            </w:r>
            <w:r w:rsidR="007658B5" w:rsidRPr="00481F84">
              <w:rPr>
                <w:rFonts w:ascii="仿宋" w:eastAsia="仿宋" w:hAnsi="仿宋" w:hint="eastAsia"/>
                <w:color w:val="000000" w:themeColor="text1"/>
                <w:sz w:val="24"/>
              </w:rPr>
              <w:t>5</w:t>
            </w:r>
            <w:r w:rsidR="00BF48C6" w:rsidRPr="00481F84">
              <w:rPr>
                <w:rFonts w:ascii="仿宋" w:eastAsia="仿宋" w:hAnsi="仿宋"/>
                <w:color w:val="000000" w:themeColor="text1"/>
                <w:sz w:val="24"/>
              </w:rPr>
              <w:t>分，获得CMMI4</w:t>
            </w:r>
            <w:r w:rsidR="00BF48C6" w:rsidRPr="00481F84">
              <w:rPr>
                <w:rFonts w:ascii="仿宋" w:eastAsia="仿宋" w:hAnsi="仿宋" w:hint="eastAsia"/>
                <w:color w:val="000000" w:themeColor="text1"/>
                <w:sz w:val="24"/>
              </w:rPr>
              <w:t>得</w:t>
            </w:r>
            <w:r w:rsidR="007658B5" w:rsidRPr="00481F84">
              <w:rPr>
                <w:rFonts w:ascii="仿宋" w:eastAsia="仿宋" w:hAnsi="仿宋" w:hint="eastAsia"/>
                <w:color w:val="000000" w:themeColor="text1"/>
                <w:sz w:val="24"/>
              </w:rPr>
              <w:t>3</w:t>
            </w:r>
            <w:r w:rsidR="00BF48C6" w:rsidRPr="00481F84">
              <w:rPr>
                <w:rFonts w:ascii="仿宋" w:eastAsia="仿宋" w:hAnsi="仿宋" w:hint="eastAsia"/>
                <w:color w:val="000000" w:themeColor="text1"/>
                <w:sz w:val="24"/>
              </w:rPr>
              <w:t>分，获得</w:t>
            </w:r>
            <w:r w:rsidR="00BF48C6" w:rsidRPr="00481F84">
              <w:rPr>
                <w:rFonts w:ascii="仿宋" w:eastAsia="仿宋" w:hAnsi="仿宋"/>
                <w:color w:val="000000" w:themeColor="text1"/>
                <w:sz w:val="24"/>
              </w:rPr>
              <w:t>CMMI3得1分，没有的不得分。（提供相关证书复印件）</w:t>
            </w:r>
          </w:p>
          <w:p w:rsidR="00BF48C6" w:rsidRPr="00481F84" w:rsidRDefault="00607B27" w:rsidP="001A369B">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3</w:t>
            </w:r>
            <w:r w:rsidR="00BF48C6" w:rsidRPr="00481F84">
              <w:rPr>
                <w:rFonts w:ascii="仿宋" w:eastAsia="仿宋" w:hAnsi="仿宋"/>
                <w:color w:val="000000" w:themeColor="text1"/>
                <w:sz w:val="24"/>
              </w:rPr>
              <w:t>.投标人需要具有运行服务能力，</w:t>
            </w:r>
            <w:r w:rsidR="00BF48C6" w:rsidRPr="00481F84">
              <w:rPr>
                <w:rFonts w:ascii="仿宋" w:eastAsia="仿宋" w:hAnsi="仿宋" w:hint="eastAsia"/>
                <w:color w:val="000000" w:themeColor="text1"/>
                <w:sz w:val="24"/>
              </w:rPr>
              <w:t>对平台和现场监测设备进行维护，</w:t>
            </w:r>
            <w:r w:rsidR="00BF48C6" w:rsidRPr="00481F84">
              <w:rPr>
                <w:rFonts w:ascii="仿宋" w:eastAsia="仿宋" w:hAnsi="仿宋"/>
                <w:color w:val="000000" w:themeColor="text1"/>
                <w:sz w:val="24"/>
              </w:rPr>
              <w:t>具有自动监控系统（气）运行服务能</w:t>
            </w:r>
            <w:r w:rsidR="00BF48C6" w:rsidRPr="00481F84">
              <w:rPr>
                <w:rFonts w:ascii="仿宋" w:eastAsia="仿宋" w:hAnsi="仿宋"/>
                <w:color w:val="000000" w:themeColor="text1"/>
                <w:sz w:val="24"/>
              </w:rPr>
              <w:lastRenderedPageBreak/>
              <w:t>力证书且服务项目含挥发性有机污染物的，一级得2分</w:t>
            </w:r>
            <w:r w:rsidR="001A369B" w:rsidRPr="00481F84">
              <w:rPr>
                <w:rFonts w:ascii="仿宋" w:eastAsia="仿宋" w:hAnsi="仿宋" w:hint="eastAsia"/>
                <w:color w:val="000000" w:themeColor="text1"/>
                <w:sz w:val="24"/>
              </w:rPr>
              <w:t>，</w:t>
            </w:r>
            <w:r w:rsidR="001A369B" w:rsidRPr="00481F84">
              <w:rPr>
                <w:rFonts w:ascii="仿宋" w:eastAsia="仿宋" w:hAnsi="仿宋"/>
                <w:color w:val="000000" w:themeColor="text1"/>
                <w:sz w:val="24"/>
              </w:rPr>
              <w:t>二级得1分，其他</w:t>
            </w:r>
            <w:r w:rsidR="001A369B" w:rsidRPr="00481F84">
              <w:rPr>
                <w:rFonts w:ascii="仿宋" w:eastAsia="仿宋" w:hAnsi="仿宋" w:hint="eastAsia"/>
                <w:color w:val="000000" w:themeColor="text1"/>
                <w:sz w:val="24"/>
              </w:rPr>
              <w:t>不得分</w:t>
            </w:r>
            <w:r w:rsidR="00BF48C6" w:rsidRPr="00481F84">
              <w:rPr>
                <w:rFonts w:ascii="仿宋" w:eastAsia="仿宋" w:hAnsi="仿宋" w:hint="eastAsia"/>
                <w:color w:val="000000" w:themeColor="text1"/>
                <w:sz w:val="24"/>
              </w:rPr>
              <w:t>；</w:t>
            </w:r>
            <w:r w:rsidR="00BF48C6" w:rsidRPr="00481F84">
              <w:rPr>
                <w:rFonts w:ascii="仿宋" w:eastAsia="仿宋" w:hAnsi="仿宋"/>
                <w:color w:val="000000" w:themeColor="text1"/>
                <w:sz w:val="24"/>
              </w:rPr>
              <w:t>（上传有效证书原件彩色扫描件）</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体系认证</w:t>
            </w:r>
          </w:p>
        </w:tc>
        <w:tc>
          <w:tcPr>
            <w:tcW w:w="1176"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7分</w:t>
            </w:r>
          </w:p>
        </w:tc>
        <w:tc>
          <w:tcPr>
            <w:tcW w:w="5683" w:type="dxa"/>
          </w:tcPr>
          <w:p w:rsidR="00BF48C6" w:rsidRPr="00481F84" w:rsidRDefault="00BF48C6" w:rsidP="00EB7352">
            <w:pPr>
              <w:pStyle w:val="Default"/>
              <w:keepNext/>
              <w:pageBreakBefore/>
              <w:tabs>
                <w:tab w:val="left" w:pos="720"/>
              </w:tabs>
              <w:spacing w:line="360" w:lineRule="auto"/>
              <w:jc w:val="both"/>
              <w:outlineLvl w:val="0"/>
              <w:rPr>
                <w:rFonts w:ascii="仿宋" w:eastAsia="仿宋" w:hAnsi="仿宋"/>
                <w:color w:val="000000" w:themeColor="text1"/>
                <w:kern w:val="2"/>
              </w:rPr>
            </w:pPr>
            <w:r w:rsidRPr="00481F84">
              <w:rPr>
                <w:rFonts w:ascii="仿宋" w:eastAsia="仿宋" w:hAnsi="仿宋"/>
                <w:color w:val="000000" w:themeColor="text1"/>
                <w:kern w:val="2"/>
              </w:rPr>
              <w:t>投标人具备相应的ISO9001质量管理体系认证、ISO14001环境管理体系认证、GB/T28001 职业健康安全管理体系认证、ISO10012测量管理体系认证、ISO20000信息技术服务管理体系认证、ISO27001信息安全管理体系认证、GB/T29490知识产权管理体系认证，</w:t>
            </w:r>
            <w:r w:rsidRPr="00481F84">
              <w:rPr>
                <w:rFonts w:ascii="仿宋" w:eastAsia="仿宋" w:hAnsi="仿宋" w:hint="eastAsia"/>
                <w:color w:val="000000" w:themeColor="text1"/>
                <w:kern w:val="2"/>
              </w:rPr>
              <w:t>每提供</w:t>
            </w:r>
            <w:r w:rsidRPr="00481F84">
              <w:rPr>
                <w:rFonts w:ascii="仿宋" w:eastAsia="仿宋" w:hAnsi="仿宋"/>
                <w:color w:val="000000" w:themeColor="text1"/>
                <w:kern w:val="2"/>
              </w:rPr>
              <w:t>一个</w:t>
            </w:r>
            <w:r w:rsidRPr="00481F84">
              <w:rPr>
                <w:rFonts w:ascii="仿宋" w:eastAsia="仿宋" w:hAnsi="仿宋" w:hint="eastAsia"/>
                <w:color w:val="000000" w:themeColor="text1"/>
                <w:kern w:val="2"/>
              </w:rPr>
              <w:t>证书</w:t>
            </w:r>
            <w:r w:rsidRPr="00481F84">
              <w:rPr>
                <w:rFonts w:ascii="仿宋" w:eastAsia="仿宋" w:hAnsi="仿宋"/>
                <w:color w:val="000000" w:themeColor="text1"/>
                <w:kern w:val="2"/>
              </w:rPr>
              <w:t xml:space="preserve">得1分，最高得7分。（其认证证书在有效期内，上传证书原件彩色扫描件) </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售后服务</w:t>
            </w:r>
          </w:p>
        </w:tc>
        <w:tc>
          <w:tcPr>
            <w:tcW w:w="1176" w:type="dxa"/>
            <w:vAlign w:val="center"/>
          </w:tcPr>
          <w:p w:rsidR="00BF48C6" w:rsidRPr="00481F84" w:rsidRDefault="007658B5"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5</w:t>
            </w:r>
            <w:r w:rsidR="00BF48C6" w:rsidRPr="00481F84">
              <w:rPr>
                <w:rFonts w:ascii="仿宋" w:eastAsia="仿宋" w:hAnsi="仿宋" w:hint="eastAsia"/>
                <w:color w:val="000000" w:themeColor="text1"/>
                <w:sz w:val="24"/>
              </w:rPr>
              <w:t>分</w:t>
            </w:r>
          </w:p>
        </w:tc>
        <w:tc>
          <w:tcPr>
            <w:tcW w:w="5683" w:type="dxa"/>
          </w:tcPr>
          <w:p w:rsidR="00BF48C6" w:rsidRPr="00481F84" w:rsidRDefault="00BF48C6" w:rsidP="007658B5">
            <w:pPr>
              <w:pStyle w:val="Default"/>
              <w:keepNext/>
              <w:pageBreakBefore/>
              <w:tabs>
                <w:tab w:val="left" w:pos="720"/>
              </w:tabs>
              <w:spacing w:line="360" w:lineRule="auto"/>
              <w:jc w:val="both"/>
              <w:outlineLvl w:val="0"/>
              <w:rPr>
                <w:rFonts w:ascii="仿宋" w:eastAsia="仿宋" w:hAnsi="仿宋"/>
                <w:color w:val="000000" w:themeColor="text1"/>
                <w:kern w:val="2"/>
              </w:rPr>
            </w:pPr>
            <w:r w:rsidRPr="00481F84">
              <w:rPr>
                <w:rFonts w:ascii="仿宋" w:eastAsia="仿宋" w:hAnsi="仿宋" w:hint="eastAsia"/>
                <w:color w:val="000000" w:themeColor="text1"/>
                <w:kern w:val="2"/>
              </w:rPr>
              <w:t>本项目要求投标人具有完善的售后服务，获得过服务认证范围为环保产品及相关软件开发、运维的售后服务的售后服务认证证书</w:t>
            </w:r>
            <w:r w:rsidRPr="00481F84">
              <w:rPr>
                <w:rFonts w:ascii="仿宋" w:eastAsia="仿宋" w:hAnsi="仿宋"/>
                <w:color w:val="000000" w:themeColor="text1"/>
                <w:kern w:val="2"/>
              </w:rPr>
              <w:t>5星的得</w:t>
            </w:r>
            <w:r w:rsidR="007658B5" w:rsidRPr="00481F84">
              <w:rPr>
                <w:rFonts w:ascii="仿宋" w:eastAsia="仿宋" w:hAnsi="仿宋" w:hint="eastAsia"/>
                <w:color w:val="000000" w:themeColor="text1"/>
                <w:kern w:val="2"/>
              </w:rPr>
              <w:t>5</w:t>
            </w:r>
            <w:r w:rsidRPr="00481F84">
              <w:rPr>
                <w:rFonts w:ascii="仿宋" w:eastAsia="仿宋" w:hAnsi="仿宋"/>
                <w:color w:val="000000" w:themeColor="text1"/>
                <w:kern w:val="2"/>
              </w:rPr>
              <w:t>分，</w:t>
            </w:r>
            <w:r w:rsidR="001A369B" w:rsidRPr="00481F84">
              <w:rPr>
                <w:rFonts w:ascii="仿宋" w:eastAsia="仿宋" w:hAnsi="仿宋"/>
                <w:color w:val="000000" w:themeColor="text1"/>
                <w:kern w:val="2"/>
              </w:rPr>
              <w:t>4星的得</w:t>
            </w:r>
            <w:r w:rsidR="007658B5" w:rsidRPr="00481F84">
              <w:rPr>
                <w:rFonts w:ascii="仿宋" w:eastAsia="仿宋" w:hAnsi="仿宋" w:hint="eastAsia"/>
                <w:color w:val="000000" w:themeColor="text1"/>
                <w:kern w:val="2"/>
              </w:rPr>
              <w:t>3</w:t>
            </w:r>
            <w:r w:rsidR="001A369B" w:rsidRPr="00481F84">
              <w:rPr>
                <w:rFonts w:ascii="仿宋" w:eastAsia="仿宋" w:hAnsi="仿宋"/>
                <w:color w:val="000000" w:themeColor="text1"/>
                <w:kern w:val="2"/>
              </w:rPr>
              <w:t>分，3星的得1分。</w:t>
            </w:r>
            <w:r w:rsidR="001A369B" w:rsidRPr="00481F84">
              <w:rPr>
                <w:rFonts w:ascii="仿宋" w:eastAsia="仿宋" w:hAnsi="仿宋" w:hint="eastAsia"/>
                <w:color w:val="000000" w:themeColor="text1"/>
                <w:kern w:val="2"/>
              </w:rPr>
              <w:t>其他</w:t>
            </w:r>
            <w:r w:rsidR="001A369B" w:rsidRPr="00481F84">
              <w:rPr>
                <w:rFonts w:ascii="仿宋" w:eastAsia="仿宋" w:hAnsi="仿宋"/>
                <w:color w:val="000000" w:themeColor="text1"/>
                <w:kern w:val="2"/>
              </w:rPr>
              <w:t>不得分</w:t>
            </w:r>
            <w:r w:rsidRPr="00481F84">
              <w:rPr>
                <w:rFonts w:ascii="仿宋" w:eastAsia="仿宋" w:hAnsi="仿宋"/>
                <w:color w:val="000000" w:themeColor="text1"/>
                <w:kern w:val="2"/>
              </w:rPr>
              <w:t>。上传有效证书原件彩色扫描件）</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color w:val="000000" w:themeColor="text1"/>
                <w:sz w:val="24"/>
              </w:rPr>
              <w:t>投标人监测能</w:t>
            </w:r>
            <w:r w:rsidRPr="00481F84">
              <w:rPr>
                <w:rFonts w:ascii="仿宋" w:eastAsia="仿宋" w:hAnsi="仿宋" w:hint="eastAsia"/>
                <w:color w:val="000000" w:themeColor="text1"/>
                <w:sz w:val="24"/>
              </w:rPr>
              <w:t>力</w:t>
            </w:r>
          </w:p>
        </w:tc>
        <w:tc>
          <w:tcPr>
            <w:tcW w:w="1176"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6分</w:t>
            </w:r>
          </w:p>
        </w:tc>
        <w:tc>
          <w:tcPr>
            <w:tcW w:w="5683" w:type="dxa"/>
          </w:tcPr>
          <w:p w:rsidR="00BF48C6" w:rsidRPr="00481F84" w:rsidRDefault="00BF48C6" w:rsidP="00EB7352">
            <w:pPr>
              <w:pStyle w:val="Default"/>
              <w:spacing w:line="360" w:lineRule="auto"/>
              <w:jc w:val="both"/>
              <w:rPr>
                <w:rFonts w:ascii="仿宋" w:eastAsia="仿宋" w:hAnsi="仿宋"/>
                <w:color w:val="000000" w:themeColor="text1"/>
                <w:kern w:val="2"/>
              </w:rPr>
            </w:pPr>
            <w:r w:rsidRPr="00481F84">
              <w:rPr>
                <w:rFonts w:ascii="仿宋" w:eastAsia="仿宋" w:hAnsi="仿宋"/>
                <w:color w:val="000000" w:themeColor="text1"/>
                <w:kern w:val="2"/>
              </w:rPr>
              <w:t>根据参与服务的投标产品中的核心技术拥有的走航监测、监测预警、污染溯源系统等与本项目研究相关方面的软件著作权情况进行评分，每提供一个有效的软件著作权得2分，本项目最多得6分。(证书取得的日期不晚于本项目采购公告之日，上传证书原件彩色扫描</w:t>
            </w:r>
            <w:r w:rsidRPr="00481F84">
              <w:rPr>
                <w:rFonts w:ascii="仿宋" w:eastAsia="仿宋" w:hAnsi="仿宋" w:hint="eastAsia"/>
                <w:color w:val="000000" w:themeColor="text1"/>
                <w:kern w:val="2"/>
              </w:rPr>
              <w:t>)</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服务方案</w:t>
            </w:r>
          </w:p>
        </w:tc>
        <w:tc>
          <w:tcPr>
            <w:tcW w:w="1176" w:type="dxa"/>
            <w:vAlign w:val="center"/>
          </w:tcPr>
          <w:p w:rsidR="00BF48C6" w:rsidRPr="00481F84" w:rsidRDefault="001A369B" w:rsidP="00EB7352">
            <w:pPr>
              <w:spacing w:line="360" w:lineRule="auto"/>
              <w:jc w:val="center"/>
              <w:rPr>
                <w:rFonts w:ascii="仿宋" w:eastAsia="仿宋" w:hAnsi="仿宋"/>
                <w:color w:val="000000" w:themeColor="text1"/>
                <w:sz w:val="24"/>
              </w:rPr>
            </w:pPr>
            <w:r w:rsidRPr="00481F84">
              <w:rPr>
                <w:rFonts w:ascii="仿宋" w:eastAsia="仿宋" w:hAnsi="仿宋"/>
                <w:color w:val="000000" w:themeColor="text1"/>
                <w:sz w:val="24"/>
              </w:rPr>
              <w:t>7</w:t>
            </w:r>
            <w:r w:rsidR="00BF48C6" w:rsidRPr="00481F84">
              <w:rPr>
                <w:rFonts w:ascii="仿宋" w:eastAsia="仿宋" w:hAnsi="仿宋" w:hint="eastAsia"/>
                <w:color w:val="000000" w:themeColor="text1"/>
                <w:sz w:val="24"/>
              </w:rPr>
              <w:t>分</w:t>
            </w:r>
          </w:p>
        </w:tc>
        <w:tc>
          <w:tcPr>
            <w:tcW w:w="5683" w:type="dxa"/>
          </w:tcPr>
          <w:p w:rsidR="00BF48C6" w:rsidRPr="00481F84" w:rsidRDefault="00BF48C6" w:rsidP="001A369B">
            <w:pPr>
              <w:spacing w:line="360" w:lineRule="auto"/>
              <w:rPr>
                <w:rFonts w:ascii="仿宋" w:eastAsia="仿宋" w:hAnsi="仿宋"/>
                <w:color w:val="000000" w:themeColor="text1"/>
                <w:sz w:val="24"/>
                <w:highlight w:val="yellow"/>
              </w:rPr>
            </w:pPr>
            <w:r w:rsidRPr="00481F84">
              <w:rPr>
                <w:rFonts w:ascii="仿宋" w:eastAsia="仿宋" w:hAnsi="仿宋"/>
                <w:color w:val="000000" w:themeColor="text1"/>
                <w:sz w:val="24"/>
              </w:rPr>
              <w:t>根据项目服务方案综合评分，包括但不限于以下要点：1、项目总体方案对项目特点、难点、重点，分析合理、有针对性，方案科学可行；2、工作内容完整、工作流程规范、工作安排科学、合理；3、能针对完成工作目标提出不同情况的应对措施</w:t>
            </w:r>
            <w:r w:rsidRPr="00481F84">
              <w:rPr>
                <w:rFonts w:ascii="仿宋" w:eastAsia="仿宋" w:hAnsi="仿宋" w:hint="eastAsia"/>
                <w:color w:val="000000" w:themeColor="text1"/>
                <w:sz w:val="24"/>
              </w:rPr>
              <w:t>，</w:t>
            </w:r>
            <w:r w:rsidRPr="00481F84">
              <w:rPr>
                <w:rFonts w:ascii="仿宋" w:eastAsia="仿宋" w:hAnsi="仿宋"/>
                <w:color w:val="000000" w:themeColor="text1"/>
                <w:sz w:val="24"/>
              </w:rPr>
              <w:t>项目要求、科学、可行性</w:t>
            </w:r>
            <w:r w:rsidRPr="00481F84">
              <w:rPr>
                <w:rFonts w:ascii="仿宋" w:eastAsia="仿宋" w:hAnsi="仿宋" w:hint="eastAsia"/>
                <w:color w:val="000000" w:themeColor="text1"/>
                <w:sz w:val="24"/>
              </w:rPr>
              <w:t>较强</w:t>
            </w:r>
            <w:r w:rsidRPr="00481F84">
              <w:rPr>
                <w:rFonts w:ascii="仿宋" w:eastAsia="仿宋" w:hAnsi="仿宋"/>
                <w:color w:val="000000" w:themeColor="text1"/>
                <w:sz w:val="24"/>
              </w:rPr>
              <w:t>的得</w:t>
            </w:r>
            <w:r w:rsidR="001A369B" w:rsidRPr="00481F84">
              <w:rPr>
                <w:rFonts w:ascii="仿宋" w:eastAsia="仿宋" w:hAnsi="仿宋"/>
                <w:color w:val="000000" w:themeColor="text1"/>
                <w:sz w:val="24"/>
              </w:rPr>
              <w:t>5</w:t>
            </w:r>
            <w:r w:rsidRPr="00481F84">
              <w:rPr>
                <w:rFonts w:ascii="仿宋" w:eastAsia="仿宋" w:hAnsi="仿宋" w:hint="eastAsia"/>
                <w:color w:val="000000" w:themeColor="text1"/>
                <w:sz w:val="24"/>
              </w:rPr>
              <w:t>-</w:t>
            </w:r>
            <w:r w:rsidR="001A369B" w:rsidRPr="00481F84">
              <w:rPr>
                <w:rFonts w:ascii="仿宋" w:eastAsia="仿宋" w:hAnsi="仿宋"/>
                <w:color w:val="000000" w:themeColor="text1"/>
                <w:sz w:val="24"/>
              </w:rPr>
              <w:t>7</w:t>
            </w:r>
            <w:r w:rsidRPr="00481F84">
              <w:rPr>
                <w:rFonts w:ascii="仿宋" w:eastAsia="仿宋" w:hAnsi="仿宋"/>
                <w:color w:val="000000" w:themeColor="text1"/>
                <w:sz w:val="24"/>
              </w:rPr>
              <w:t>分，项目要求、科学、可行性</w:t>
            </w:r>
            <w:r w:rsidRPr="00481F84">
              <w:rPr>
                <w:rFonts w:ascii="仿宋" w:eastAsia="仿宋" w:hAnsi="仿宋" w:hint="eastAsia"/>
                <w:color w:val="000000" w:themeColor="text1"/>
                <w:sz w:val="24"/>
              </w:rPr>
              <w:t>强</w:t>
            </w:r>
            <w:r w:rsidRPr="00481F84">
              <w:rPr>
                <w:rFonts w:ascii="仿宋" w:eastAsia="仿宋" w:hAnsi="仿宋"/>
                <w:color w:val="000000" w:themeColor="text1"/>
                <w:sz w:val="24"/>
              </w:rPr>
              <w:t>的得</w:t>
            </w:r>
            <w:r w:rsidRPr="00481F84">
              <w:rPr>
                <w:rFonts w:ascii="仿宋" w:eastAsia="仿宋" w:hAnsi="仿宋" w:hint="eastAsia"/>
                <w:color w:val="000000" w:themeColor="text1"/>
                <w:sz w:val="24"/>
              </w:rPr>
              <w:t>2</w:t>
            </w:r>
            <w:r w:rsidRPr="00481F84">
              <w:rPr>
                <w:rFonts w:ascii="仿宋" w:eastAsia="仿宋" w:hAnsi="仿宋"/>
                <w:color w:val="000000" w:themeColor="text1"/>
                <w:sz w:val="24"/>
              </w:rPr>
              <w:t>-</w:t>
            </w:r>
            <w:r w:rsidR="001A369B" w:rsidRPr="00481F84">
              <w:rPr>
                <w:rFonts w:ascii="仿宋" w:eastAsia="仿宋" w:hAnsi="仿宋"/>
                <w:color w:val="000000" w:themeColor="text1"/>
                <w:sz w:val="24"/>
              </w:rPr>
              <w:t>4</w:t>
            </w:r>
            <w:r w:rsidR="00C063F4" w:rsidRPr="00481F84">
              <w:rPr>
                <w:rFonts w:ascii="仿宋" w:eastAsia="仿宋" w:hAnsi="仿宋" w:hint="eastAsia"/>
                <w:color w:val="000000" w:themeColor="text1"/>
                <w:sz w:val="24"/>
              </w:rPr>
              <w:t>.9</w:t>
            </w:r>
            <w:r w:rsidRPr="00481F84">
              <w:rPr>
                <w:rFonts w:ascii="仿宋" w:eastAsia="仿宋" w:hAnsi="仿宋"/>
                <w:color w:val="000000" w:themeColor="text1"/>
                <w:sz w:val="24"/>
              </w:rPr>
              <w:t>分，项目要求、科学、可行性</w:t>
            </w:r>
            <w:r w:rsidRPr="00481F84">
              <w:rPr>
                <w:rFonts w:ascii="仿宋" w:eastAsia="仿宋" w:hAnsi="仿宋" w:hint="eastAsia"/>
                <w:color w:val="000000" w:themeColor="text1"/>
                <w:sz w:val="24"/>
              </w:rPr>
              <w:t>一般</w:t>
            </w:r>
            <w:r w:rsidRPr="00481F84">
              <w:rPr>
                <w:rFonts w:ascii="仿宋" w:eastAsia="仿宋" w:hAnsi="仿宋"/>
                <w:color w:val="000000" w:themeColor="text1"/>
                <w:sz w:val="24"/>
              </w:rPr>
              <w:t>的得</w:t>
            </w:r>
            <w:r w:rsidRPr="00481F84">
              <w:rPr>
                <w:rFonts w:ascii="仿宋" w:eastAsia="仿宋" w:hAnsi="仿宋" w:hint="eastAsia"/>
                <w:color w:val="000000" w:themeColor="text1"/>
                <w:sz w:val="24"/>
              </w:rPr>
              <w:t>0-1</w:t>
            </w:r>
            <w:r w:rsidR="00C063F4" w:rsidRPr="00481F84">
              <w:rPr>
                <w:rFonts w:ascii="仿宋" w:eastAsia="仿宋" w:hAnsi="仿宋" w:hint="eastAsia"/>
                <w:color w:val="000000" w:themeColor="text1"/>
                <w:sz w:val="24"/>
              </w:rPr>
              <w:t>.9</w:t>
            </w:r>
            <w:r w:rsidRPr="00481F84">
              <w:rPr>
                <w:rFonts w:ascii="仿宋" w:eastAsia="仿宋" w:hAnsi="仿宋"/>
                <w:color w:val="000000" w:themeColor="text1"/>
                <w:sz w:val="24"/>
              </w:rPr>
              <w:t>分，不提供不得分。</w:t>
            </w:r>
          </w:p>
        </w:tc>
      </w:tr>
      <w:tr w:rsidR="001A369B" w:rsidRPr="00481F84" w:rsidTr="00EB7352">
        <w:tc>
          <w:tcPr>
            <w:tcW w:w="716" w:type="dxa"/>
            <w:vAlign w:val="center"/>
          </w:tcPr>
          <w:p w:rsidR="001A369B" w:rsidRPr="00481F84" w:rsidRDefault="001A369B"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1A369B" w:rsidRPr="00481F84" w:rsidRDefault="001A369B"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培训</w:t>
            </w:r>
            <w:r w:rsidRPr="00481F84">
              <w:rPr>
                <w:rFonts w:ascii="仿宋" w:eastAsia="仿宋" w:hAnsi="仿宋"/>
                <w:color w:val="000000" w:themeColor="text1"/>
                <w:sz w:val="24"/>
              </w:rPr>
              <w:t>方案</w:t>
            </w:r>
          </w:p>
        </w:tc>
        <w:tc>
          <w:tcPr>
            <w:tcW w:w="1176" w:type="dxa"/>
            <w:vAlign w:val="center"/>
          </w:tcPr>
          <w:p w:rsidR="001A369B" w:rsidRPr="00481F84" w:rsidRDefault="001A369B"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3分</w:t>
            </w:r>
          </w:p>
        </w:tc>
        <w:tc>
          <w:tcPr>
            <w:tcW w:w="5683" w:type="dxa"/>
          </w:tcPr>
          <w:p w:rsidR="001A369B" w:rsidRPr="00481F84" w:rsidRDefault="001A369B" w:rsidP="0036353E">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根据培训工作的目标、任务、计划、组织等安排是否合理、清晰、可行进行综合评定；较优的得</w:t>
            </w:r>
            <w:r w:rsidR="0036353E" w:rsidRPr="00481F84">
              <w:rPr>
                <w:rFonts w:ascii="仿宋" w:eastAsia="仿宋" w:hAnsi="仿宋" w:hint="eastAsia"/>
                <w:color w:val="000000" w:themeColor="text1"/>
                <w:sz w:val="24"/>
              </w:rPr>
              <w:t>2</w:t>
            </w:r>
            <w:r w:rsidRPr="00481F84">
              <w:rPr>
                <w:rFonts w:ascii="仿宋" w:eastAsia="仿宋" w:hAnsi="仿宋" w:hint="eastAsia"/>
                <w:color w:val="000000" w:themeColor="text1"/>
                <w:sz w:val="24"/>
              </w:rPr>
              <w:t>-</w:t>
            </w:r>
            <w:r w:rsidR="0036353E" w:rsidRPr="00481F84">
              <w:rPr>
                <w:rFonts w:ascii="仿宋" w:eastAsia="仿宋" w:hAnsi="仿宋" w:hint="eastAsia"/>
                <w:color w:val="000000" w:themeColor="text1"/>
                <w:sz w:val="24"/>
              </w:rPr>
              <w:t>3</w:t>
            </w:r>
            <w:r w:rsidRPr="00481F84">
              <w:rPr>
                <w:rFonts w:ascii="仿宋" w:eastAsia="仿宋" w:hAnsi="仿宋" w:hint="eastAsia"/>
                <w:color w:val="000000" w:themeColor="text1"/>
                <w:sz w:val="24"/>
              </w:rPr>
              <w:t>分，优</w:t>
            </w:r>
            <w:r w:rsidRPr="00481F84">
              <w:rPr>
                <w:rFonts w:ascii="仿宋" w:eastAsia="仿宋" w:hAnsi="仿宋"/>
                <w:color w:val="000000" w:themeColor="text1"/>
                <w:sz w:val="24"/>
              </w:rPr>
              <w:t>的得</w:t>
            </w:r>
            <w:r w:rsidR="0036353E" w:rsidRPr="00481F84">
              <w:rPr>
                <w:rFonts w:ascii="仿宋" w:eastAsia="仿宋" w:hAnsi="仿宋" w:hint="eastAsia"/>
                <w:color w:val="000000" w:themeColor="text1"/>
                <w:sz w:val="24"/>
              </w:rPr>
              <w:t>1-1.9</w:t>
            </w:r>
            <w:r w:rsidRPr="00481F84">
              <w:rPr>
                <w:rFonts w:ascii="仿宋" w:eastAsia="仿宋" w:hAnsi="仿宋" w:hint="eastAsia"/>
                <w:color w:val="000000" w:themeColor="text1"/>
                <w:sz w:val="24"/>
              </w:rPr>
              <w:t>分</w:t>
            </w:r>
            <w:r w:rsidRPr="00481F84">
              <w:rPr>
                <w:rFonts w:ascii="仿宋" w:eastAsia="仿宋" w:hAnsi="仿宋"/>
                <w:color w:val="000000" w:themeColor="text1"/>
                <w:sz w:val="24"/>
              </w:rPr>
              <w:t>，一般</w:t>
            </w:r>
            <w:r w:rsidRPr="00481F84">
              <w:rPr>
                <w:rFonts w:ascii="仿宋" w:eastAsia="仿宋" w:hAnsi="仿宋" w:hint="eastAsia"/>
                <w:color w:val="000000" w:themeColor="text1"/>
                <w:sz w:val="24"/>
              </w:rPr>
              <w:t>的得0-</w:t>
            </w:r>
            <w:r w:rsidR="0036353E" w:rsidRPr="00481F84">
              <w:rPr>
                <w:rFonts w:ascii="仿宋" w:eastAsia="仿宋" w:hAnsi="仿宋" w:hint="eastAsia"/>
                <w:color w:val="000000" w:themeColor="text1"/>
                <w:sz w:val="24"/>
              </w:rPr>
              <w:t>0.9</w:t>
            </w:r>
            <w:r w:rsidR="00171E61" w:rsidRPr="00481F84">
              <w:rPr>
                <w:rFonts w:ascii="仿宋" w:eastAsia="仿宋" w:hAnsi="仿宋" w:hint="eastAsia"/>
                <w:color w:val="000000" w:themeColor="text1"/>
                <w:sz w:val="24"/>
              </w:rPr>
              <w:t>分</w:t>
            </w:r>
            <w:r w:rsidRPr="00481F84">
              <w:rPr>
                <w:rFonts w:ascii="仿宋" w:eastAsia="仿宋" w:hAnsi="仿宋" w:hint="eastAsia"/>
                <w:color w:val="000000" w:themeColor="text1"/>
                <w:sz w:val="24"/>
              </w:rPr>
              <w:t>。</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服务团队</w:t>
            </w:r>
          </w:p>
        </w:tc>
        <w:tc>
          <w:tcPr>
            <w:tcW w:w="1176"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10分</w:t>
            </w:r>
          </w:p>
        </w:tc>
        <w:tc>
          <w:tcPr>
            <w:tcW w:w="5683" w:type="dxa"/>
          </w:tcPr>
          <w:p w:rsidR="00BF48C6" w:rsidRPr="00481F84" w:rsidRDefault="00BF48C6" w:rsidP="00EB7352">
            <w:pPr>
              <w:spacing w:line="360" w:lineRule="auto"/>
              <w:rPr>
                <w:rFonts w:ascii="仿宋" w:eastAsia="仿宋" w:hAnsi="仿宋"/>
                <w:color w:val="000000" w:themeColor="text1"/>
                <w:sz w:val="24"/>
              </w:rPr>
            </w:pPr>
            <w:r w:rsidRPr="00481F84">
              <w:rPr>
                <w:rFonts w:ascii="仿宋" w:eastAsia="仿宋" w:hAnsi="仿宋"/>
                <w:color w:val="000000" w:themeColor="text1"/>
                <w:sz w:val="24"/>
              </w:rPr>
              <w:t>1.项目负责人具有高级职称的一个得2分</w:t>
            </w:r>
            <w:r w:rsidRPr="00481F84">
              <w:rPr>
                <w:rFonts w:ascii="仿宋" w:eastAsia="仿宋" w:hAnsi="仿宋" w:hint="eastAsia"/>
                <w:color w:val="000000" w:themeColor="text1"/>
                <w:sz w:val="24"/>
              </w:rPr>
              <w:t>；项目经理</w:t>
            </w:r>
            <w:r w:rsidRPr="00481F84">
              <w:rPr>
                <w:rFonts w:ascii="仿宋" w:eastAsia="仿宋" w:hAnsi="仿宋"/>
                <w:color w:val="000000" w:themeColor="text1"/>
                <w:sz w:val="24"/>
              </w:rPr>
              <w:t>具有信息系统集成及服务项目类高级项目经理</w:t>
            </w:r>
            <w:r w:rsidRPr="00481F84">
              <w:rPr>
                <w:rFonts w:ascii="仿宋" w:eastAsia="仿宋" w:hAnsi="仿宋" w:hint="eastAsia"/>
                <w:color w:val="000000" w:themeColor="text1"/>
                <w:sz w:val="24"/>
              </w:rPr>
              <w:t>资质的得</w:t>
            </w:r>
            <w:r w:rsidRPr="00481F84">
              <w:rPr>
                <w:rFonts w:ascii="仿宋" w:eastAsia="仿宋" w:hAnsi="仿宋"/>
                <w:color w:val="000000" w:themeColor="text1"/>
                <w:sz w:val="24"/>
              </w:rPr>
              <w:t>2分，具备高级信息系统项目管理师资质的得2分。</w:t>
            </w:r>
            <w:r w:rsidRPr="00481F84">
              <w:rPr>
                <w:rFonts w:ascii="仿宋" w:eastAsia="仿宋" w:hAnsi="仿宋" w:hint="eastAsia"/>
                <w:color w:val="000000" w:themeColor="text1"/>
                <w:sz w:val="24"/>
              </w:rPr>
              <w:t>（提供</w:t>
            </w:r>
            <w:r w:rsidRPr="00481F84">
              <w:rPr>
                <w:rFonts w:ascii="仿宋" w:eastAsia="仿宋" w:hAnsi="仿宋"/>
                <w:color w:val="000000" w:themeColor="text1"/>
                <w:sz w:val="24"/>
              </w:rPr>
              <w:t>相关证书复印件</w:t>
            </w:r>
            <w:r w:rsidRPr="00481F84">
              <w:rPr>
                <w:rFonts w:ascii="仿宋" w:eastAsia="仿宋" w:hAnsi="仿宋" w:hint="eastAsia"/>
                <w:color w:val="000000" w:themeColor="text1"/>
                <w:sz w:val="24"/>
              </w:rPr>
              <w:t>）</w:t>
            </w:r>
          </w:p>
          <w:p w:rsidR="00BF48C6" w:rsidRPr="00481F84" w:rsidRDefault="00BF48C6" w:rsidP="00EB7352">
            <w:pPr>
              <w:pStyle w:val="Default"/>
              <w:spacing w:line="360" w:lineRule="auto"/>
              <w:jc w:val="both"/>
              <w:rPr>
                <w:rFonts w:ascii="仿宋" w:eastAsia="仿宋" w:hAnsi="仿宋"/>
                <w:color w:val="000000" w:themeColor="text1"/>
                <w:kern w:val="2"/>
              </w:rPr>
            </w:pPr>
            <w:r w:rsidRPr="00481F84">
              <w:rPr>
                <w:rFonts w:ascii="仿宋" w:eastAsia="仿宋" w:hAnsi="仿宋"/>
                <w:color w:val="000000" w:themeColor="text1"/>
                <w:kern w:val="2"/>
              </w:rPr>
              <w:t>2.参与本项目的</w:t>
            </w:r>
            <w:r w:rsidRPr="00481F84">
              <w:rPr>
                <w:rFonts w:ascii="仿宋" w:eastAsia="仿宋" w:hAnsi="仿宋" w:hint="eastAsia"/>
                <w:color w:val="000000" w:themeColor="text1"/>
                <w:kern w:val="2"/>
              </w:rPr>
              <w:t>驻场</w:t>
            </w:r>
            <w:r w:rsidRPr="00481F84">
              <w:rPr>
                <w:rFonts w:ascii="仿宋" w:eastAsia="仿宋" w:hAnsi="仿宋"/>
                <w:color w:val="000000" w:themeColor="text1"/>
                <w:kern w:val="2"/>
              </w:rPr>
              <w:t>人员</w:t>
            </w:r>
            <w:r w:rsidRPr="00481F84">
              <w:rPr>
                <w:rFonts w:ascii="仿宋" w:eastAsia="仿宋" w:hAnsi="仿宋" w:hint="eastAsia"/>
                <w:color w:val="000000" w:themeColor="text1"/>
                <w:kern w:val="2"/>
              </w:rPr>
              <w:t>有通过</w:t>
            </w:r>
            <w:r w:rsidRPr="00481F84">
              <w:rPr>
                <w:rFonts w:ascii="仿宋" w:eastAsia="仿宋" w:hAnsi="仿宋"/>
                <w:color w:val="000000" w:themeColor="text1"/>
                <w:kern w:val="2"/>
              </w:rPr>
              <w:t>中国环境监测总站组织的大气颗粒物组分及光化学在线监测数据分析培训考核的</w:t>
            </w:r>
            <w:r w:rsidRPr="00481F84">
              <w:rPr>
                <w:rFonts w:ascii="仿宋" w:eastAsia="仿宋" w:hAnsi="仿宋" w:hint="eastAsia"/>
                <w:color w:val="000000" w:themeColor="text1"/>
                <w:kern w:val="2"/>
              </w:rPr>
              <w:t>，每提供</w:t>
            </w:r>
            <w:r w:rsidRPr="00481F84">
              <w:rPr>
                <w:rFonts w:ascii="仿宋" w:eastAsia="仿宋" w:hAnsi="仿宋"/>
                <w:color w:val="000000" w:themeColor="text1"/>
                <w:kern w:val="2"/>
              </w:rPr>
              <w:t>一</w:t>
            </w:r>
            <w:r w:rsidRPr="00481F84">
              <w:rPr>
                <w:rFonts w:ascii="仿宋" w:eastAsia="仿宋" w:hAnsi="仿宋" w:hint="eastAsia"/>
                <w:color w:val="000000" w:themeColor="text1"/>
                <w:kern w:val="2"/>
              </w:rPr>
              <w:t>人加</w:t>
            </w:r>
            <w:r w:rsidRPr="00481F84">
              <w:rPr>
                <w:rFonts w:ascii="仿宋" w:eastAsia="仿宋" w:hAnsi="仿宋"/>
                <w:color w:val="000000" w:themeColor="text1"/>
                <w:kern w:val="2"/>
              </w:rPr>
              <w:t>2分，最高得4分。</w:t>
            </w:r>
            <w:r w:rsidRPr="00481F84">
              <w:rPr>
                <w:rFonts w:ascii="仿宋" w:eastAsia="仿宋" w:hAnsi="仿宋" w:hint="eastAsia"/>
                <w:color w:val="000000" w:themeColor="text1"/>
              </w:rPr>
              <w:t>（提供</w:t>
            </w:r>
            <w:r w:rsidRPr="00481F84">
              <w:rPr>
                <w:rFonts w:ascii="仿宋" w:eastAsia="仿宋" w:hAnsi="仿宋"/>
                <w:color w:val="000000" w:themeColor="text1"/>
              </w:rPr>
              <w:t>相关证书复印件</w:t>
            </w:r>
            <w:r w:rsidRPr="00481F84">
              <w:rPr>
                <w:rFonts w:ascii="仿宋" w:eastAsia="仿宋" w:hAnsi="仿宋" w:hint="eastAsia"/>
                <w:color w:val="000000" w:themeColor="text1"/>
              </w:rPr>
              <w:t>）</w:t>
            </w:r>
          </w:p>
          <w:p w:rsidR="00BF48C6" w:rsidRPr="00481F84" w:rsidRDefault="00BF48C6" w:rsidP="00EB7352">
            <w:pPr>
              <w:pStyle w:val="Default"/>
              <w:spacing w:line="360" w:lineRule="auto"/>
              <w:jc w:val="both"/>
              <w:rPr>
                <w:rFonts w:ascii="仿宋" w:eastAsia="仿宋" w:hAnsi="仿宋"/>
                <w:color w:val="000000" w:themeColor="text1"/>
                <w:kern w:val="2"/>
              </w:rPr>
            </w:pPr>
            <w:r w:rsidRPr="00481F84">
              <w:rPr>
                <w:rFonts w:ascii="仿宋" w:eastAsia="仿宋" w:hAnsi="仿宋"/>
                <w:color w:val="000000" w:themeColor="text1"/>
                <w:kern w:val="2"/>
              </w:rPr>
              <w:t>（</w:t>
            </w:r>
            <w:r w:rsidRPr="00481F84">
              <w:rPr>
                <w:rFonts w:ascii="仿宋" w:eastAsia="仿宋" w:hAnsi="仿宋" w:hint="eastAsia"/>
                <w:color w:val="000000" w:themeColor="text1"/>
                <w:kern w:val="2"/>
              </w:rPr>
              <w:t>驻场</w:t>
            </w:r>
            <w:r w:rsidRPr="00481F84">
              <w:rPr>
                <w:rFonts w:ascii="仿宋" w:eastAsia="仿宋" w:hAnsi="仿宋"/>
                <w:color w:val="000000" w:themeColor="text1"/>
                <w:kern w:val="2"/>
              </w:rPr>
              <w:t>服务人员需</w:t>
            </w:r>
            <w:r w:rsidRPr="00481F84">
              <w:rPr>
                <w:rFonts w:ascii="仿宋" w:eastAsia="仿宋" w:hAnsi="仿宋" w:hint="eastAsia"/>
                <w:color w:val="000000" w:themeColor="text1"/>
                <w:kern w:val="2"/>
              </w:rPr>
              <w:t>提供</w:t>
            </w:r>
            <w:r w:rsidRPr="00481F84">
              <w:rPr>
                <w:rFonts w:ascii="仿宋" w:eastAsia="仿宋" w:hAnsi="仿宋"/>
                <w:color w:val="000000" w:themeColor="text1"/>
                <w:kern w:val="2"/>
              </w:rPr>
              <w:t>有效证书</w:t>
            </w:r>
            <w:r w:rsidRPr="00481F84">
              <w:rPr>
                <w:rFonts w:ascii="仿宋" w:eastAsia="仿宋" w:hAnsi="仿宋" w:hint="eastAsia"/>
                <w:color w:val="000000" w:themeColor="text1"/>
                <w:kern w:val="2"/>
              </w:rPr>
              <w:t>及</w:t>
            </w:r>
            <w:r w:rsidRPr="00481F84">
              <w:rPr>
                <w:rFonts w:ascii="仿宋" w:eastAsia="仿宋" w:hAnsi="仿宋"/>
                <w:color w:val="000000" w:themeColor="text1"/>
                <w:kern w:val="2"/>
              </w:rPr>
              <w:t>2020年度任一连续3个月或季度社保原件彩色扫描件）</w:t>
            </w:r>
            <w:r w:rsidRPr="00481F84">
              <w:rPr>
                <w:rFonts w:ascii="仿宋" w:eastAsia="仿宋" w:hAnsi="仿宋" w:hint="eastAsia"/>
                <w:color w:val="000000" w:themeColor="text1"/>
                <w:kern w:val="2"/>
              </w:rPr>
              <w:t>。</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技术响应</w:t>
            </w:r>
          </w:p>
        </w:tc>
        <w:tc>
          <w:tcPr>
            <w:tcW w:w="1176"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30分</w:t>
            </w:r>
          </w:p>
        </w:tc>
        <w:tc>
          <w:tcPr>
            <w:tcW w:w="5683" w:type="dxa"/>
          </w:tcPr>
          <w:p w:rsidR="00BF48C6" w:rsidRPr="00481F84" w:rsidRDefault="00BF48C6" w:rsidP="00EB7352">
            <w:pPr>
              <w:keepNext/>
              <w:pageBreakBefore/>
              <w:tabs>
                <w:tab w:val="left" w:pos="720"/>
              </w:tabs>
              <w:spacing w:line="360" w:lineRule="auto"/>
              <w:jc w:val="center"/>
              <w:outlineLvl w:val="0"/>
              <w:rPr>
                <w:rFonts w:ascii="仿宋" w:eastAsia="仿宋" w:hAnsi="仿宋"/>
                <w:color w:val="000000" w:themeColor="text1"/>
                <w:sz w:val="24"/>
              </w:rPr>
            </w:pPr>
            <w:r w:rsidRPr="00481F84">
              <w:rPr>
                <w:rFonts w:ascii="仿宋_GB2312" w:eastAsia="仿宋_GB2312" w:hint="eastAsia"/>
                <w:color w:val="000000" w:themeColor="text1"/>
                <w:sz w:val="24"/>
              </w:rPr>
              <w:t>满足招标文件要求的得30分，含“▲”主要性能指标要求条款，如有负偏离，每项扣3分，其他项负偏离每项扣1分。若负偏离达到5个及以上的按重大偏离处理。非量化类的，若是功能一样，表述方式不一样则为符合，量化类的由评委视情况讨论决定。</w:t>
            </w:r>
          </w:p>
        </w:tc>
      </w:tr>
      <w:tr w:rsidR="00BF48C6" w:rsidRPr="00481F84" w:rsidTr="00EB7352">
        <w:tc>
          <w:tcPr>
            <w:tcW w:w="716" w:type="dxa"/>
            <w:vAlign w:val="center"/>
          </w:tcPr>
          <w:p w:rsidR="00BF48C6" w:rsidRPr="00481F84" w:rsidRDefault="00BF48C6" w:rsidP="00BF48C6">
            <w:pPr>
              <w:pStyle w:val="afb"/>
              <w:widowControl/>
              <w:numPr>
                <w:ilvl w:val="0"/>
                <w:numId w:val="24"/>
              </w:numPr>
              <w:adjustRightInd/>
              <w:spacing w:line="360" w:lineRule="auto"/>
              <w:contextualSpacing w:val="0"/>
              <w:jc w:val="center"/>
              <w:rPr>
                <w:rFonts w:ascii="仿宋" w:eastAsia="仿宋" w:hAnsi="仿宋"/>
                <w:color w:val="000000" w:themeColor="text1"/>
                <w:sz w:val="24"/>
              </w:rPr>
            </w:pPr>
          </w:p>
        </w:tc>
        <w:tc>
          <w:tcPr>
            <w:tcW w:w="1464" w:type="dxa"/>
            <w:vAlign w:val="center"/>
          </w:tcPr>
          <w:p w:rsidR="00BF48C6" w:rsidRPr="00481F84" w:rsidRDefault="00BF48C6" w:rsidP="00EB7352">
            <w:pPr>
              <w:spacing w:line="360" w:lineRule="auto"/>
              <w:jc w:val="center"/>
              <w:rPr>
                <w:rFonts w:ascii="仿宋" w:eastAsia="仿宋" w:hAnsi="仿宋"/>
                <w:color w:val="000000" w:themeColor="text1"/>
                <w:sz w:val="24"/>
              </w:rPr>
            </w:pPr>
            <w:r w:rsidRPr="00481F84">
              <w:rPr>
                <w:rFonts w:ascii="仿宋" w:eastAsia="仿宋" w:hAnsi="仿宋" w:hint="eastAsia"/>
                <w:color w:val="000000" w:themeColor="text1"/>
                <w:sz w:val="24"/>
              </w:rPr>
              <w:t>业绩</w:t>
            </w:r>
          </w:p>
        </w:tc>
        <w:tc>
          <w:tcPr>
            <w:tcW w:w="1176" w:type="dxa"/>
            <w:vAlign w:val="center"/>
          </w:tcPr>
          <w:p w:rsidR="00BF48C6" w:rsidRPr="00481F84" w:rsidDel="00380E5D" w:rsidRDefault="00BF48C6" w:rsidP="00EB7352">
            <w:pPr>
              <w:spacing w:line="360" w:lineRule="auto"/>
              <w:jc w:val="center"/>
              <w:rPr>
                <w:rFonts w:ascii="仿宋" w:eastAsia="仿宋" w:hAnsi="仿宋"/>
                <w:color w:val="000000" w:themeColor="text1"/>
                <w:sz w:val="24"/>
              </w:rPr>
            </w:pPr>
            <w:r w:rsidRPr="00481F84">
              <w:rPr>
                <w:rFonts w:ascii="仿宋" w:eastAsia="仿宋" w:hAnsi="仿宋"/>
                <w:color w:val="000000" w:themeColor="text1"/>
                <w:sz w:val="24"/>
              </w:rPr>
              <w:t>10</w:t>
            </w:r>
            <w:r w:rsidRPr="00481F84">
              <w:rPr>
                <w:rFonts w:ascii="仿宋" w:eastAsia="仿宋" w:hAnsi="仿宋" w:hint="eastAsia"/>
                <w:color w:val="000000" w:themeColor="text1"/>
                <w:sz w:val="24"/>
              </w:rPr>
              <w:t>分</w:t>
            </w:r>
          </w:p>
        </w:tc>
        <w:tc>
          <w:tcPr>
            <w:tcW w:w="5683" w:type="dxa"/>
            <w:shd w:val="clear" w:color="auto" w:fill="auto"/>
          </w:tcPr>
          <w:p w:rsidR="00BF48C6" w:rsidRPr="00481F84" w:rsidRDefault="00BF48C6" w:rsidP="001A369B">
            <w:pPr>
              <w:spacing w:line="360" w:lineRule="auto"/>
              <w:rPr>
                <w:rFonts w:ascii="仿宋" w:eastAsia="仿宋" w:hAnsi="仿宋"/>
                <w:color w:val="000000" w:themeColor="text1"/>
                <w:sz w:val="24"/>
              </w:rPr>
            </w:pPr>
            <w:r w:rsidRPr="00481F84">
              <w:rPr>
                <w:rFonts w:ascii="仿宋" w:eastAsia="仿宋" w:hAnsi="仿宋" w:hint="eastAsia"/>
                <w:color w:val="000000" w:themeColor="text1"/>
                <w:sz w:val="24"/>
              </w:rPr>
              <w:t>投标人需具有类似项目实施经验：</w:t>
            </w:r>
            <w:r w:rsidRPr="00481F84">
              <w:rPr>
                <w:rFonts w:ascii="仿宋" w:eastAsia="仿宋" w:hAnsi="仿宋"/>
                <w:color w:val="000000" w:themeColor="text1"/>
                <w:sz w:val="24"/>
              </w:rPr>
              <w:t>201</w:t>
            </w:r>
            <w:r w:rsidRPr="00481F84">
              <w:rPr>
                <w:rFonts w:ascii="仿宋" w:eastAsia="仿宋" w:hAnsi="仿宋" w:hint="eastAsia"/>
                <w:color w:val="000000" w:themeColor="text1"/>
                <w:sz w:val="24"/>
              </w:rPr>
              <w:t>7年至今，具备大气环境建设类项目（至少包含软件平台）业绩的每个得</w:t>
            </w:r>
            <w:r w:rsidRPr="00481F84">
              <w:rPr>
                <w:rFonts w:ascii="仿宋" w:eastAsia="仿宋" w:hAnsi="仿宋"/>
                <w:color w:val="000000" w:themeColor="text1"/>
                <w:sz w:val="24"/>
              </w:rPr>
              <w:t>2</w:t>
            </w:r>
            <w:r w:rsidRPr="00481F84">
              <w:rPr>
                <w:rFonts w:ascii="仿宋" w:eastAsia="仿宋" w:hAnsi="仿宋" w:hint="eastAsia"/>
                <w:color w:val="000000" w:themeColor="text1"/>
                <w:sz w:val="24"/>
              </w:rPr>
              <w:t>分，最多得</w:t>
            </w:r>
            <w:r w:rsidRPr="00481F84">
              <w:rPr>
                <w:rFonts w:ascii="仿宋" w:eastAsia="仿宋" w:hAnsi="仿宋"/>
                <w:color w:val="000000" w:themeColor="text1"/>
                <w:sz w:val="24"/>
              </w:rPr>
              <w:t>4</w:t>
            </w:r>
            <w:r w:rsidRPr="00481F84">
              <w:rPr>
                <w:rFonts w:ascii="仿宋" w:eastAsia="仿宋" w:hAnsi="仿宋" w:hint="eastAsia"/>
                <w:color w:val="000000" w:themeColor="text1"/>
                <w:sz w:val="24"/>
              </w:rPr>
              <w:t>分；具备VOCs走航服务类业绩的每个得</w:t>
            </w:r>
            <w:r w:rsidRPr="00481F84">
              <w:rPr>
                <w:rFonts w:ascii="仿宋" w:eastAsia="仿宋" w:hAnsi="仿宋"/>
                <w:color w:val="000000" w:themeColor="text1"/>
                <w:sz w:val="24"/>
              </w:rPr>
              <w:t>2</w:t>
            </w:r>
            <w:r w:rsidRPr="00481F84">
              <w:rPr>
                <w:rFonts w:ascii="仿宋" w:eastAsia="仿宋" w:hAnsi="仿宋" w:hint="eastAsia"/>
                <w:color w:val="000000" w:themeColor="text1"/>
                <w:sz w:val="24"/>
              </w:rPr>
              <w:t>分，最多得</w:t>
            </w:r>
            <w:r w:rsidRPr="00481F84">
              <w:rPr>
                <w:rFonts w:ascii="仿宋" w:eastAsia="仿宋" w:hAnsi="仿宋"/>
                <w:color w:val="000000" w:themeColor="text1"/>
                <w:sz w:val="24"/>
              </w:rPr>
              <w:t>6</w:t>
            </w:r>
            <w:r w:rsidRPr="00481F84">
              <w:rPr>
                <w:rFonts w:ascii="仿宋" w:eastAsia="仿宋" w:hAnsi="仿宋" w:hint="eastAsia"/>
                <w:color w:val="000000" w:themeColor="text1"/>
                <w:sz w:val="24"/>
              </w:rPr>
              <w:t>分，本项最高得</w:t>
            </w:r>
            <w:r w:rsidRPr="00481F84">
              <w:rPr>
                <w:rFonts w:ascii="仿宋" w:eastAsia="仿宋" w:hAnsi="仿宋"/>
                <w:color w:val="000000" w:themeColor="text1"/>
                <w:sz w:val="24"/>
              </w:rPr>
              <w:t>10</w:t>
            </w:r>
            <w:r w:rsidRPr="00481F84">
              <w:rPr>
                <w:rFonts w:ascii="仿宋" w:eastAsia="仿宋" w:hAnsi="仿宋" w:hint="eastAsia"/>
                <w:color w:val="000000" w:themeColor="text1"/>
                <w:sz w:val="24"/>
              </w:rPr>
              <w:t>分。（注：投标文件中提供业绩合同和中标通知书扫描件，，合同中须体现服务内容等关键评审因素的，否则不得分。）</w:t>
            </w:r>
          </w:p>
        </w:tc>
      </w:tr>
    </w:tbl>
    <w:p w:rsidR="00BF48C6" w:rsidRPr="00B860D2" w:rsidRDefault="00BF48C6" w:rsidP="00BF48C6">
      <w:pPr>
        <w:spacing w:line="360" w:lineRule="auto"/>
        <w:rPr>
          <w:rFonts w:ascii="仿宋" w:eastAsia="仿宋" w:hAnsi="仿宋"/>
          <w:b/>
          <w:bCs/>
          <w:color w:val="000000"/>
          <w:sz w:val="24"/>
        </w:rPr>
      </w:pPr>
      <w:r w:rsidRPr="00B860D2">
        <w:rPr>
          <w:rFonts w:ascii="仿宋" w:eastAsia="仿宋" w:hAnsi="仿宋" w:cs="仿宋" w:hint="eastAsia"/>
          <w:b/>
          <w:bCs/>
          <w:color w:val="000000"/>
          <w:sz w:val="24"/>
        </w:rPr>
        <w:t>注：</w:t>
      </w:r>
      <w:r w:rsidRPr="00B860D2">
        <w:rPr>
          <w:rFonts w:ascii="仿宋" w:eastAsia="仿宋" w:hAnsi="仿宋" w:cs="宋体" w:hint="eastAsia"/>
          <w:b/>
          <w:bCs/>
          <w:iCs/>
          <w:color w:val="000000"/>
          <w:sz w:val="24"/>
        </w:rPr>
        <w:t>1、所有证书都应在有效期内，逾期不得分</w:t>
      </w:r>
      <w:r w:rsidRPr="00B860D2">
        <w:rPr>
          <w:rFonts w:ascii="仿宋" w:eastAsia="仿宋" w:hAnsi="仿宋" w:cs="仿宋" w:hint="eastAsia"/>
          <w:b/>
          <w:bCs/>
          <w:color w:val="000000"/>
          <w:sz w:val="24"/>
        </w:rPr>
        <w:t>。</w:t>
      </w:r>
    </w:p>
    <w:p w:rsidR="00BF48C6" w:rsidRPr="00B860D2" w:rsidRDefault="00BF48C6" w:rsidP="00BF48C6">
      <w:pPr>
        <w:pStyle w:val="a9"/>
        <w:snapToGrid w:val="0"/>
        <w:rPr>
          <w:rFonts w:ascii="仿宋" w:eastAsia="仿宋" w:hAnsi="仿宋" w:cs="仿宋_GB2312"/>
          <w:color w:val="000000"/>
          <w:sz w:val="24"/>
        </w:rPr>
      </w:pPr>
      <w:r w:rsidRPr="00B860D2">
        <w:rPr>
          <w:rFonts w:ascii="仿宋" w:eastAsia="仿宋" w:hAnsi="仿宋" w:cs="仿宋_GB2312" w:hint="eastAsia"/>
          <w:b/>
          <w:color w:val="000000"/>
          <w:sz w:val="24"/>
        </w:rPr>
        <w:t>▲ 减分：投标人的信誉情况：</w:t>
      </w:r>
      <w:r w:rsidRPr="00B860D2">
        <w:rPr>
          <w:rFonts w:ascii="仿宋" w:eastAsia="仿宋" w:hAnsi="仿宋" w:cs="仿宋_GB2312" w:hint="eastAsia"/>
          <w:color w:val="000000"/>
          <w:sz w:val="24"/>
        </w:rPr>
        <w:t>政府采购领域中投标人在项目招标、投标和合同履约期间是否存在不良行为记录。</w:t>
      </w:r>
    </w:p>
    <w:p w:rsidR="00BF48C6" w:rsidRPr="00B860D2" w:rsidRDefault="00BF48C6" w:rsidP="00BF48C6">
      <w:pPr>
        <w:rPr>
          <w:rFonts w:ascii="仿宋" w:eastAsia="仿宋" w:hAnsi="仿宋" w:cs="仿宋_GB2312"/>
          <w:color w:val="000000"/>
          <w:sz w:val="24"/>
        </w:rPr>
      </w:pPr>
      <w:r w:rsidRPr="00B860D2">
        <w:rPr>
          <w:rFonts w:ascii="仿宋" w:eastAsia="仿宋" w:hAnsi="仿宋" w:cs="仿宋_GB2312" w:hint="eastAsia"/>
          <w:color w:val="000000"/>
          <w:sz w:val="24"/>
        </w:rPr>
        <w:t>●</w:t>
      </w:r>
      <w:r w:rsidRPr="00B860D2">
        <w:rPr>
          <w:rFonts w:ascii="仿宋" w:eastAsia="仿宋" w:hAnsi="仿宋" w:cs="仿宋_GB2312" w:hint="eastAsia"/>
          <w:color w:val="000000"/>
          <w:szCs w:val="21"/>
        </w:rPr>
        <w:t xml:space="preserve"> </w:t>
      </w:r>
      <w:r w:rsidRPr="00B860D2">
        <w:rPr>
          <w:rFonts w:ascii="仿宋" w:eastAsia="仿宋" w:hAnsi="仿宋" w:cs="仿宋_GB2312" w:hint="eastAsia"/>
          <w:color w:val="000000"/>
          <w:sz w:val="24"/>
        </w:rPr>
        <w:t>投标人参加本次政府采购活动前三年内在浙江省范围内政府采购领域中受到不良行为记录处罚的每次扣1分。</w:t>
      </w:r>
    </w:p>
    <w:p w:rsidR="00BF48C6" w:rsidRPr="00B860D2" w:rsidRDefault="00BF48C6" w:rsidP="00BF48C6">
      <w:pPr>
        <w:spacing w:line="440" w:lineRule="exact"/>
        <w:rPr>
          <w:rFonts w:ascii="仿宋" w:eastAsia="仿宋" w:hAnsi="仿宋"/>
          <w:b/>
          <w:bCs/>
          <w:iCs/>
          <w:color w:val="000000"/>
          <w:sz w:val="24"/>
        </w:rPr>
      </w:pPr>
      <w:r w:rsidRPr="00B860D2">
        <w:rPr>
          <w:rFonts w:ascii="仿宋" w:eastAsia="仿宋" w:hAnsi="仿宋" w:hint="eastAsia"/>
          <w:b/>
          <w:bCs/>
          <w:iCs/>
          <w:color w:val="000000"/>
          <w:sz w:val="24"/>
        </w:rPr>
        <w:t>2.2价格分（10分）</w:t>
      </w:r>
    </w:p>
    <w:p w:rsidR="00BF48C6" w:rsidRPr="00B860D2" w:rsidRDefault="00BF48C6" w:rsidP="00BF48C6">
      <w:pPr>
        <w:spacing w:line="440" w:lineRule="exact"/>
        <w:rPr>
          <w:rFonts w:ascii="仿宋" w:eastAsia="仿宋" w:hAnsi="仿宋"/>
          <w:bCs/>
          <w:iCs/>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B860D2">
          <w:rPr>
            <w:rFonts w:ascii="仿宋" w:eastAsia="仿宋" w:hAnsi="仿宋" w:hint="eastAsia"/>
            <w:bCs/>
            <w:iCs/>
            <w:color w:val="000000"/>
            <w:sz w:val="24"/>
          </w:rPr>
          <w:lastRenderedPageBreak/>
          <w:t>2.2.1</w:t>
        </w:r>
      </w:smartTag>
      <w:r w:rsidRPr="00B860D2">
        <w:rPr>
          <w:rFonts w:ascii="仿宋" w:eastAsia="仿宋" w:hAnsi="仿宋" w:hint="eastAsia"/>
          <w:bCs/>
          <w:iCs/>
          <w:color w:val="000000"/>
          <w:sz w:val="24"/>
        </w:rPr>
        <w:t>评标基准价：即满足招标文件要求且投标价格最低的投标报价为评标基准价，其价格分为满分。</w:t>
      </w:r>
    </w:p>
    <w:p w:rsidR="00BF48C6" w:rsidRPr="00B860D2" w:rsidRDefault="00BF48C6" w:rsidP="00BF48C6">
      <w:pPr>
        <w:spacing w:line="440" w:lineRule="exact"/>
        <w:rPr>
          <w:rFonts w:ascii="仿宋" w:eastAsia="仿宋" w:hAnsi="仿宋"/>
          <w:bCs/>
          <w:iCs/>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B860D2">
          <w:rPr>
            <w:rFonts w:ascii="仿宋" w:eastAsia="仿宋" w:hAnsi="仿宋" w:hint="eastAsia"/>
            <w:bCs/>
            <w:iCs/>
            <w:color w:val="000000"/>
            <w:sz w:val="24"/>
          </w:rPr>
          <w:t>2.2.2</w:t>
        </w:r>
      </w:smartTag>
      <w:r w:rsidRPr="00B860D2">
        <w:rPr>
          <w:rFonts w:ascii="仿宋" w:eastAsia="仿宋" w:hAnsi="仿宋" w:hint="eastAsia"/>
          <w:bCs/>
          <w:iCs/>
          <w:color w:val="000000"/>
          <w:sz w:val="24"/>
        </w:rPr>
        <w:t>其他投标人的价格分统一按照下列公式计算：</w:t>
      </w:r>
    </w:p>
    <w:p w:rsidR="00BF48C6" w:rsidRPr="00B860D2" w:rsidRDefault="00BF48C6" w:rsidP="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sz w:val="24"/>
        </w:rPr>
      </w:pPr>
      <w:r w:rsidRPr="00B860D2">
        <w:rPr>
          <w:rFonts w:ascii="仿宋" w:eastAsia="仿宋" w:hAnsi="仿宋" w:hint="eastAsia"/>
          <w:bCs/>
          <w:iCs/>
          <w:color w:val="000000"/>
          <w:sz w:val="24"/>
        </w:rPr>
        <w:t>投标报价得分=(评标基准价／投标报价)×价格权值×100</w:t>
      </w:r>
    </w:p>
    <w:p w:rsidR="00BF48C6" w:rsidRPr="00B860D2" w:rsidRDefault="00BF48C6" w:rsidP="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sz w:val="24"/>
        </w:rPr>
      </w:pPr>
      <w:r w:rsidRPr="00B860D2">
        <w:rPr>
          <w:rFonts w:ascii="仿宋" w:eastAsia="仿宋" w:hAnsi="仿宋" w:hint="eastAsia"/>
          <w:bCs/>
          <w:iCs/>
          <w:color w:val="000000"/>
          <w:sz w:val="24"/>
        </w:rPr>
        <w:t>即：投标报价得分=(评标基准价／投标报价)×10</w:t>
      </w:r>
    </w:p>
    <w:p w:rsidR="00BF48C6" w:rsidRPr="00B860D2" w:rsidRDefault="00BF48C6" w:rsidP="00BF48C6">
      <w:pPr>
        <w:snapToGrid w:val="0"/>
        <w:rPr>
          <w:rFonts w:ascii="仿宋" w:eastAsia="仿宋" w:hAnsi="仿宋"/>
          <w:b/>
          <w:color w:val="000000"/>
          <w:sz w:val="24"/>
          <w:u w:val="single"/>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BF48C6" w:rsidRDefault="00BF4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p>
    <w:p w:rsidR="00AC67CA" w:rsidRDefault="00AC67CA">
      <w:pPr>
        <w:widowControl/>
        <w:adjustRightInd/>
        <w:jc w:val="left"/>
        <w:rPr>
          <w:rFonts w:ascii="仿宋" w:eastAsia="仿宋" w:hAnsi="仿宋" w:cs="仿宋"/>
          <w:b/>
          <w:sz w:val="36"/>
          <w:szCs w:val="20"/>
        </w:rPr>
      </w:pPr>
      <w:r>
        <w:rPr>
          <w:rFonts w:ascii="仿宋" w:eastAsia="仿宋" w:hAnsi="仿宋" w:cs="仿宋"/>
          <w:b/>
          <w:sz w:val="36"/>
          <w:szCs w:val="20"/>
        </w:rPr>
        <w:br w:type="page"/>
      </w:r>
    </w:p>
    <w:p w:rsidR="000E4FDE" w:rsidRDefault="00404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eastAsia="仿宋" w:hAnsi="仿宋" w:cs="仿宋"/>
          <w:b/>
          <w:sz w:val="36"/>
          <w:szCs w:val="20"/>
        </w:rPr>
      </w:pPr>
      <w:r>
        <w:rPr>
          <w:rFonts w:ascii="仿宋" w:eastAsia="仿宋" w:hAnsi="仿宋" w:cs="仿宋" w:hint="eastAsia"/>
          <w:b/>
          <w:sz w:val="36"/>
          <w:szCs w:val="20"/>
        </w:rPr>
        <w:lastRenderedPageBreak/>
        <w:t>第六部分</w:t>
      </w:r>
      <w:r>
        <w:rPr>
          <w:rFonts w:ascii="仿宋" w:eastAsia="仿宋" w:hAnsi="仿宋" w:cs="仿宋" w:hint="eastAsia"/>
          <w:b/>
          <w:sz w:val="36"/>
          <w:szCs w:val="36"/>
        </w:rPr>
        <w:t>投标文件</w:t>
      </w:r>
      <w:r>
        <w:rPr>
          <w:rFonts w:ascii="仿宋" w:eastAsia="仿宋" w:hAnsi="仿宋" w:cs="仿宋" w:hint="eastAsia"/>
          <w:b/>
          <w:sz w:val="36"/>
          <w:szCs w:val="20"/>
        </w:rPr>
        <w:t>应提交的有关格式范例</w:t>
      </w:r>
    </w:p>
    <w:p w:rsidR="000E4FDE" w:rsidRDefault="00404E2D">
      <w:pPr>
        <w:spacing w:line="288" w:lineRule="auto"/>
        <w:ind w:firstLineChars="200" w:firstLine="480"/>
        <w:outlineLvl w:val="0"/>
        <w:rPr>
          <w:rFonts w:ascii="仿宋" w:eastAsia="仿宋" w:hAnsi="仿宋" w:cs="仿宋"/>
          <w:sz w:val="24"/>
        </w:rPr>
      </w:pPr>
      <w:r>
        <w:rPr>
          <w:rFonts w:ascii="仿宋" w:eastAsia="仿宋" w:hAnsi="仿宋" w:cs="仿宋" w:hint="eastAsia"/>
          <w:sz w:val="24"/>
        </w:rPr>
        <w:t>投标人按照以下格式编制投标文件,</w:t>
      </w:r>
      <w:r>
        <w:rPr>
          <w:rFonts w:ascii="仿宋" w:eastAsia="仿宋" w:hAnsi="仿宋" w:cs="仿宋" w:hint="eastAsia"/>
          <w:sz w:val="24"/>
          <w:lang w:val="zh-CN"/>
        </w:rPr>
        <w:t>制作加密电子投标文件时做好关联点设置。</w:t>
      </w:r>
    </w:p>
    <w:p w:rsidR="000E4FDE" w:rsidRDefault="000E4FDE">
      <w:pPr>
        <w:spacing w:line="288" w:lineRule="auto"/>
        <w:ind w:firstLineChars="200" w:firstLine="480"/>
        <w:outlineLvl w:val="0"/>
        <w:rPr>
          <w:rFonts w:ascii="仿宋" w:eastAsia="仿宋" w:hAnsi="仿宋" w:cs="仿宋"/>
          <w:sz w:val="24"/>
        </w:rPr>
      </w:pPr>
    </w:p>
    <w:p w:rsidR="000E4FDE" w:rsidRDefault="000E4FDE">
      <w:pPr>
        <w:spacing w:line="288" w:lineRule="auto"/>
        <w:ind w:firstLineChars="200" w:firstLine="480"/>
        <w:outlineLvl w:val="0"/>
        <w:rPr>
          <w:rFonts w:ascii="仿宋" w:eastAsia="仿宋" w:hAnsi="仿宋" w:cs="仿宋"/>
          <w:sz w:val="24"/>
        </w:rPr>
      </w:pPr>
    </w:p>
    <w:p w:rsidR="000E4FDE" w:rsidRDefault="000E4FDE">
      <w:pPr>
        <w:spacing w:line="288" w:lineRule="auto"/>
        <w:ind w:firstLineChars="200" w:firstLine="480"/>
        <w:outlineLvl w:val="0"/>
        <w:rPr>
          <w:rFonts w:ascii="仿宋" w:eastAsia="仿宋" w:hAnsi="仿宋" w:cs="仿宋"/>
          <w:sz w:val="24"/>
        </w:rPr>
      </w:pPr>
    </w:p>
    <w:p w:rsidR="000E4FDE" w:rsidRDefault="000E4FDE">
      <w:pPr>
        <w:spacing w:line="288" w:lineRule="auto"/>
        <w:ind w:firstLineChars="200" w:firstLine="480"/>
        <w:outlineLvl w:val="0"/>
        <w:rPr>
          <w:rFonts w:ascii="仿宋" w:eastAsia="仿宋" w:hAnsi="仿宋" w:cs="仿宋"/>
          <w:sz w:val="24"/>
        </w:rPr>
      </w:pPr>
    </w:p>
    <w:p w:rsidR="000E4FDE" w:rsidRDefault="000E4FDE">
      <w:pPr>
        <w:spacing w:line="288" w:lineRule="auto"/>
        <w:ind w:firstLineChars="200" w:firstLine="480"/>
        <w:outlineLvl w:val="0"/>
        <w:rPr>
          <w:rFonts w:ascii="仿宋" w:eastAsia="仿宋" w:hAnsi="仿宋" w:cs="仿宋"/>
          <w:sz w:val="24"/>
        </w:rPr>
      </w:pPr>
    </w:p>
    <w:p w:rsidR="000E4FDE" w:rsidRDefault="00404E2D">
      <w:pPr>
        <w:snapToGrid w:val="0"/>
        <w:spacing w:line="288" w:lineRule="auto"/>
        <w:jc w:val="center"/>
        <w:rPr>
          <w:rFonts w:ascii="仿宋" w:eastAsia="仿宋" w:hAnsi="仿宋" w:cs="仿宋"/>
          <w:b/>
          <w:kern w:val="0"/>
          <w:sz w:val="36"/>
          <w:szCs w:val="36"/>
        </w:rPr>
      </w:pPr>
      <w:r>
        <w:rPr>
          <w:rFonts w:ascii="仿宋" w:eastAsia="仿宋" w:hAnsi="仿宋" w:cs="仿宋" w:hint="eastAsia"/>
          <w:b/>
          <w:kern w:val="0"/>
          <w:sz w:val="36"/>
          <w:szCs w:val="36"/>
        </w:rPr>
        <w:t>报价文件部分</w:t>
      </w:r>
    </w:p>
    <w:p w:rsidR="000E4FDE" w:rsidRDefault="000E4FDE">
      <w:pPr>
        <w:spacing w:line="288" w:lineRule="auto"/>
        <w:jc w:val="center"/>
        <w:outlineLvl w:val="0"/>
        <w:rPr>
          <w:rFonts w:ascii="仿宋" w:eastAsia="仿宋" w:hAnsi="仿宋" w:cs="仿宋"/>
          <w:b/>
          <w:kern w:val="0"/>
          <w:sz w:val="24"/>
        </w:rPr>
      </w:pPr>
    </w:p>
    <w:p w:rsidR="000E4FDE" w:rsidRDefault="00404E2D">
      <w:pPr>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0E4FDE" w:rsidRDefault="00404E2D">
      <w:pPr>
        <w:spacing w:line="288" w:lineRule="auto"/>
        <w:outlineLvl w:val="0"/>
        <w:rPr>
          <w:rFonts w:ascii="仿宋" w:eastAsia="仿宋" w:hAnsi="仿宋" w:cs="仿宋"/>
          <w:kern w:val="0"/>
          <w:sz w:val="24"/>
        </w:rPr>
      </w:pPr>
      <w:r>
        <w:rPr>
          <w:rFonts w:ascii="仿宋" w:eastAsia="仿宋" w:hAnsi="仿宋" w:cs="仿宋" w:hint="eastAsia"/>
          <w:kern w:val="0"/>
          <w:sz w:val="24"/>
        </w:rPr>
        <w:t>（1）投标响应函……………………………………………………（页码）</w:t>
      </w:r>
    </w:p>
    <w:p w:rsidR="000E4FDE" w:rsidRDefault="00404E2D">
      <w:pPr>
        <w:spacing w:line="288" w:lineRule="auto"/>
        <w:outlineLvl w:val="0"/>
        <w:rPr>
          <w:rFonts w:ascii="仿宋" w:eastAsia="仿宋" w:hAnsi="仿宋" w:cs="仿宋"/>
          <w:kern w:val="0"/>
          <w:sz w:val="24"/>
        </w:rPr>
      </w:pPr>
      <w:r>
        <w:rPr>
          <w:rFonts w:ascii="仿宋" w:eastAsia="仿宋" w:hAnsi="仿宋" w:cs="仿宋" w:hint="eastAsia"/>
          <w:kern w:val="0"/>
          <w:sz w:val="24"/>
        </w:rPr>
        <w:t>（2）开标一览表……………………………………………………（页码）</w:t>
      </w:r>
    </w:p>
    <w:p w:rsidR="000E4FDE" w:rsidRDefault="00404E2D">
      <w:pPr>
        <w:spacing w:line="288" w:lineRule="auto"/>
        <w:outlineLvl w:val="0"/>
        <w:rPr>
          <w:rFonts w:ascii="仿宋" w:eastAsia="仿宋" w:hAnsi="仿宋" w:cs="仿宋"/>
          <w:kern w:val="0"/>
          <w:sz w:val="24"/>
        </w:rPr>
      </w:pPr>
      <w:r>
        <w:rPr>
          <w:rFonts w:ascii="仿宋" w:eastAsia="仿宋" w:hAnsi="仿宋" w:cs="仿宋" w:hint="eastAsia"/>
          <w:kern w:val="0"/>
          <w:sz w:val="24"/>
        </w:rPr>
        <w:t>（3）中小企业声明函………………………………………………（页码）</w:t>
      </w:r>
    </w:p>
    <w:p w:rsidR="000E4FDE" w:rsidRDefault="00404E2D">
      <w:pPr>
        <w:spacing w:line="288" w:lineRule="auto"/>
        <w:outlineLvl w:val="0"/>
        <w:rPr>
          <w:rFonts w:ascii="仿宋" w:eastAsia="仿宋" w:hAnsi="仿宋" w:cs="仿宋"/>
          <w:kern w:val="0"/>
          <w:sz w:val="24"/>
        </w:rPr>
      </w:pPr>
      <w:r>
        <w:rPr>
          <w:rFonts w:ascii="仿宋" w:eastAsia="仿宋" w:hAnsi="仿宋" w:cs="仿宋" w:hint="eastAsia"/>
          <w:sz w:val="24"/>
        </w:rPr>
        <w:t>（4）残疾人福利性单位声明函</w:t>
      </w:r>
      <w:r>
        <w:rPr>
          <w:rFonts w:ascii="仿宋" w:eastAsia="仿宋" w:hAnsi="仿宋" w:cs="仿宋" w:hint="eastAsia"/>
          <w:kern w:val="0"/>
          <w:sz w:val="24"/>
        </w:rPr>
        <w:t>……………………………………（页码）</w:t>
      </w:r>
    </w:p>
    <w:p w:rsidR="000E4FDE" w:rsidRDefault="000E4FDE">
      <w:pPr>
        <w:spacing w:line="288" w:lineRule="auto"/>
        <w:ind w:left="2" w:firstLineChars="200" w:firstLine="480"/>
        <w:rPr>
          <w:rFonts w:ascii="仿宋" w:eastAsia="仿宋" w:hAnsi="仿宋" w:cs="仿宋"/>
          <w:kern w:val="0"/>
          <w:sz w:val="24"/>
        </w:rPr>
      </w:pPr>
    </w:p>
    <w:p w:rsidR="000E4FDE" w:rsidRDefault="000E4FDE">
      <w:pPr>
        <w:spacing w:line="288" w:lineRule="auto"/>
        <w:ind w:left="2" w:firstLineChars="200" w:firstLine="480"/>
        <w:rPr>
          <w:rFonts w:ascii="仿宋" w:eastAsia="仿宋" w:hAnsi="仿宋" w:cs="仿宋"/>
          <w:kern w:val="0"/>
          <w:sz w:val="24"/>
        </w:rPr>
      </w:pPr>
    </w:p>
    <w:p w:rsidR="000E4FDE" w:rsidRDefault="000E4FDE">
      <w:pPr>
        <w:spacing w:line="288" w:lineRule="auto"/>
        <w:ind w:left="2" w:firstLineChars="200" w:firstLine="480"/>
        <w:rPr>
          <w:rFonts w:ascii="仿宋" w:eastAsia="仿宋" w:hAnsi="仿宋" w:cs="仿宋"/>
          <w:kern w:val="0"/>
          <w:sz w:val="24"/>
        </w:rPr>
      </w:pPr>
    </w:p>
    <w:p w:rsidR="000E4FDE" w:rsidRDefault="000E4FDE">
      <w:pPr>
        <w:spacing w:line="288" w:lineRule="auto"/>
        <w:ind w:left="2" w:firstLineChars="200" w:firstLine="480"/>
        <w:rPr>
          <w:rFonts w:ascii="仿宋" w:eastAsia="仿宋" w:hAnsi="仿宋" w:cs="仿宋"/>
          <w:sz w:val="24"/>
        </w:rPr>
      </w:pPr>
    </w:p>
    <w:p w:rsidR="000E4FDE" w:rsidRDefault="000E4FDE">
      <w:pPr>
        <w:pStyle w:val="a8"/>
        <w:spacing w:line="288" w:lineRule="auto"/>
        <w:ind w:leftChars="0" w:left="0"/>
        <w:rPr>
          <w:rFonts w:ascii="仿宋" w:eastAsia="仿宋" w:hAnsi="仿宋" w:cs="仿宋"/>
          <w:b/>
          <w:sz w:val="36"/>
          <w:szCs w:val="36"/>
        </w:rPr>
      </w:pPr>
    </w:p>
    <w:p w:rsidR="000E4FDE" w:rsidRDefault="000E4FDE">
      <w:pPr>
        <w:pStyle w:val="a8"/>
        <w:spacing w:line="288" w:lineRule="auto"/>
        <w:ind w:leftChars="0" w:left="0"/>
        <w:rPr>
          <w:rFonts w:ascii="仿宋" w:eastAsia="仿宋" w:hAnsi="仿宋" w:cs="仿宋"/>
          <w:b/>
          <w:sz w:val="36"/>
          <w:szCs w:val="36"/>
        </w:rPr>
      </w:pPr>
    </w:p>
    <w:p w:rsidR="000E4FDE" w:rsidRDefault="000E4FDE">
      <w:pPr>
        <w:pStyle w:val="a8"/>
        <w:spacing w:line="288" w:lineRule="auto"/>
        <w:ind w:leftChars="0" w:left="0"/>
        <w:rPr>
          <w:rFonts w:ascii="仿宋" w:eastAsia="仿宋" w:hAnsi="仿宋" w:cs="仿宋"/>
          <w:b/>
          <w:sz w:val="36"/>
          <w:szCs w:val="36"/>
        </w:rPr>
      </w:pPr>
    </w:p>
    <w:p w:rsidR="000E4FDE" w:rsidRDefault="000E4FDE">
      <w:pPr>
        <w:pStyle w:val="a8"/>
        <w:spacing w:line="288" w:lineRule="auto"/>
        <w:ind w:leftChars="0" w:left="0"/>
        <w:rPr>
          <w:rFonts w:ascii="仿宋" w:eastAsia="仿宋" w:hAnsi="仿宋" w:cs="仿宋"/>
          <w:b/>
          <w:sz w:val="36"/>
          <w:szCs w:val="36"/>
        </w:rPr>
      </w:pPr>
    </w:p>
    <w:p w:rsidR="000E4FDE" w:rsidRDefault="000E4FDE">
      <w:pPr>
        <w:spacing w:line="288" w:lineRule="auto"/>
        <w:rPr>
          <w:rFonts w:ascii="仿宋" w:eastAsia="仿宋" w:hAnsi="仿宋" w:cs="仿宋"/>
          <w:b/>
          <w:sz w:val="30"/>
          <w:szCs w:val="30"/>
        </w:rPr>
      </w:pPr>
    </w:p>
    <w:p w:rsidR="000E4FDE" w:rsidRDefault="00404E2D">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1、投标响应函（格式）</w:t>
      </w:r>
    </w:p>
    <w:p w:rsidR="000E4FDE" w:rsidRDefault="000E4FDE">
      <w:pPr>
        <w:pStyle w:val="af9"/>
        <w:spacing w:afterLines="0" w:line="288" w:lineRule="auto"/>
        <w:ind w:firstLineChars="0" w:firstLine="0"/>
        <w:rPr>
          <w:rFonts w:ascii="仿宋" w:eastAsia="仿宋" w:hAnsi="仿宋" w:cs="仿宋"/>
          <w:szCs w:val="24"/>
        </w:rPr>
      </w:pPr>
    </w:p>
    <w:p w:rsidR="000E4FDE" w:rsidRDefault="00404E2D">
      <w:pPr>
        <w:pStyle w:val="af9"/>
        <w:spacing w:afterLines="0" w:line="288" w:lineRule="auto"/>
        <w:ind w:firstLineChars="0" w:firstLine="0"/>
        <w:rPr>
          <w:rFonts w:ascii="仿宋" w:eastAsia="仿宋" w:hAnsi="仿宋" w:cs="仿宋"/>
          <w:szCs w:val="24"/>
        </w:rPr>
      </w:pPr>
      <w:r>
        <w:rPr>
          <w:rFonts w:ascii="仿宋" w:eastAsia="仿宋" w:hAnsi="仿宋" w:cs="仿宋" w:hint="eastAsia"/>
          <w:szCs w:val="24"/>
        </w:rPr>
        <w:t>致：</w:t>
      </w:r>
      <w:r w:rsidR="00D524D2">
        <w:rPr>
          <w:rFonts w:ascii="仿宋" w:eastAsia="仿宋" w:hAnsi="仿宋" w:cs="仿宋" w:hint="eastAsia"/>
          <w:szCs w:val="24"/>
          <w:u w:val="single"/>
        </w:rPr>
        <w:t>绍兴市生态环境局</w:t>
      </w:r>
      <w:r>
        <w:rPr>
          <w:rFonts w:ascii="仿宋" w:eastAsia="仿宋" w:hAnsi="仿宋" w:cs="仿宋" w:hint="eastAsia"/>
          <w:szCs w:val="24"/>
          <w:u w:val="single"/>
        </w:rPr>
        <w:t xml:space="preserve">、耀华建设管理有限公司 </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1.我方同意在投标人须知规定的开标日期起遵守本投标文件中的承诺且在投标有效期满之前均具有约束力。</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2.我方承诺已经具备《中华人民共和国政府采购法》中规定的参加政府采购活动的供应商应当具备的条件。</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4.我方理解贵方将不受你们所收到的最低报价的约束。</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5.本投标自开标之日（投标截止之日）起90天内有效。</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0E4FDE" w:rsidRDefault="00404E2D">
      <w:pPr>
        <w:pStyle w:val="2"/>
        <w:numPr>
          <w:ilvl w:val="0"/>
          <w:numId w:val="0"/>
        </w:numPr>
        <w:spacing w:line="288"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0E4FDE" w:rsidRDefault="000E4FDE">
      <w:pPr>
        <w:pStyle w:val="af9"/>
        <w:spacing w:afterLines="0" w:line="288" w:lineRule="auto"/>
        <w:ind w:firstLine="480"/>
        <w:rPr>
          <w:rFonts w:ascii="仿宋" w:eastAsia="仿宋" w:hAnsi="仿宋" w:cs="仿宋"/>
          <w:szCs w:val="24"/>
        </w:rPr>
      </w:pP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地址：　　　　　　　　　　　　　　　邮政编码：</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电话：                              传真：</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开户银行：                          帐号：</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法定代表人或其授权代表(签字或签章)：</w:t>
      </w:r>
    </w:p>
    <w:p w:rsidR="000E4FDE" w:rsidRDefault="00404E2D">
      <w:pPr>
        <w:pStyle w:val="af9"/>
        <w:spacing w:afterLines="0" w:line="288" w:lineRule="auto"/>
        <w:ind w:firstLine="480"/>
        <w:rPr>
          <w:rFonts w:ascii="仿宋" w:eastAsia="仿宋" w:hAnsi="仿宋" w:cs="仿宋"/>
          <w:szCs w:val="24"/>
        </w:rPr>
      </w:pPr>
      <w:r>
        <w:rPr>
          <w:rFonts w:ascii="仿宋" w:eastAsia="仿宋" w:hAnsi="仿宋" w:cs="仿宋" w:hint="eastAsia"/>
          <w:szCs w:val="24"/>
        </w:rPr>
        <w:t xml:space="preserve">投标人(电子签章)：　　　　　　　　　日期：    </w:t>
      </w:r>
    </w:p>
    <w:p w:rsidR="000E4FDE" w:rsidRDefault="00404E2D">
      <w:pPr>
        <w:pageBreakBefore/>
        <w:spacing w:line="288" w:lineRule="auto"/>
        <w:rPr>
          <w:rFonts w:ascii="仿宋" w:eastAsia="仿宋" w:hAnsi="仿宋" w:cs="仿宋"/>
          <w:b/>
          <w:sz w:val="30"/>
          <w:szCs w:val="30"/>
        </w:rPr>
      </w:pPr>
      <w:r>
        <w:rPr>
          <w:rFonts w:ascii="仿宋" w:eastAsia="仿宋" w:hAnsi="仿宋" w:cs="仿宋" w:hint="eastAsia"/>
          <w:b/>
          <w:sz w:val="30"/>
          <w:szCs w:val="30"/>
        </w:rPr>
        <w:lastRenderedPageBreak/>
        <w:t>2、开标一览表（格式）</w:t>
      </w:r>
    </w:p>
    <w:p w:rsidR="000E4FDE" w:rsidRDefault="000E4FDE">
      <w:pPr>
        <w:spacing w:line="288" w:lineRule="auto"/>
        <w:rPr>
          <w:rFonts w:ascii="仿宋" w:eastAsia="仿宋" w:hAnsi="仿宋" w:cs="仿宋"/>
          <w:sz w:val="24"/>
        </w:rPr>
      </w:pPr>
    </w:p>
    <w:p w:rsidR="000E4FDE" w:rsidRDefault="00404E2D">
      <w:pPr>
        <w:spacing w:line="288" w:lineRule="auto"/>
        <w:rPr>
          <w:rFonts w:ascii="仿宋" w:eastAsia="仿宋" w:hAnsi="仿宋" w:cs="仿宋"/>
          <w:sz w:val="24"/>
        </w:rPr>
      </w:pPr>
      <w:r>
        <w:rPr>
          <w:rFonts w:ascii="仿宋" w:eastAsia="仿宋" w:hAnsi="仿宋" w:cs="仿宋" w:hint="eastAsia"/>
          <w:sz w:val="24"/>
        </w:rPr>
        <w:t>投标人名称：</w:t>
      </w:r>
      <w:r>
        <w:rPr>
          <w:rFonts w:ascii="仿宋" w:eastAsia="仿宋" w:hAnsi="仿宋" w:cs="仿宋" w:hint="eastAsia"/>
          <w:sz w:val="24"/>
          <w:u w:val="single"/>
        </w:rPr>
        <w:t xml:space="preserve">                                    </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标    项：</w:t>
      </w:r>
      <w:r>
        <w:rPr>
          <w:rFonts w:ascii="仿宋" w:eastAsia="仿宋" w:hAnsi="仿宋" w:cs="仿宋" w:hint="eastAsia"/>
          <w:sz w:val="24"/>
          <w:u w:val="single"/>
        </w:rPr>
        <w:t xml:space="preserve">                                      </w:t>
      </w:r>
    </w:p>
    <w:p w:rsidR="000E4FDE" w:rsidRDefault="00404E2D">
      <w:pPr>
        <w:snapToGrid w:val="0"/>
        <w:spacing w:line="288" w:lineRule="auto"/>
        <w:rPr>
          <w:rFonts w:ascii="仿宋" w:eastAsia="仿宋" w:hAnsi="仿宋" w:cs="仿宋"/>
          <w:sz w:val="24"/>
          <w:u w:val="single"/>
        </w:rPr>
      </w:pPr>
      <w:r>
        <w:rPr>
          <w:rFonts w:ascii="仿宋" w:eastAsia="仿宋" w:hAnsi="仿宋" w:cs="仿宋" w:hint="eastAsia"/>
          <w:sz w:val="24"/>
        </w:rPr>
        <w:t>招标编号：</w:t>
      </w:r>
      <w:r>
        <w:rPr>
          <w:rFonts w:ascii="仿宋" w:eastAsia="仿宋" w:hAnsi="仿宋" w:cs="仿宋" w:hint="eastAsia"/>
          <w:sz w:val="24"/>
          <w:u w:val="single"/>
        </w:rPr>
        <w:t xml:space="preserve">                                      </w:t>
      </w:r>
    </w:p>
    <w:p w:rsidR="000E4FDE" w:rsidRDefault="00404E2D">
      <w:pPr>
        <w:spacing w:line="288" w:lineRule="auto"/>
        <w:jc w:val="left"/>
        <w:rPr>
          <w:rFonts w:ascii="仿宋" w:eastAsia="仿宋" w:hAnsi="仿宋" w:cs="仿宋"/>
          <w:sz w:val="24"/>
        </w:rPr>
      </w:pPr>
      <w:r>
        <w:rPr>
          <w:rFonts w:ascii="仿宋" w:eastAsia="仿宋" w:hAnsi="仿宋" w:cs="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0E4FDE">
        <w:trPr>
          <w:trHeight w:val="500"/>
        </w:trPr>
        <w:tc>
          <w:tcPr>
            <w:tcW w:w="647" w:type="dxa"/>
            <w:vAlign w:val="center"/>
          </w:tcPr>
          <w:p w:rsidR="000E4FDE" w:rsidRDefault="00404E2D">
            <w:pPr>
              <w:tabs>
                <w:tab w:val="left" w:pos="540"/>
              </w:tabs>
              <w:snapToGrid w:val="0"/>
              <w:spacing w:line="288" w:lineRule="auto"/>
              <w:jc w:val="center"/>
              <w:rPr>
                <w:rFonts w:ascii="仿宋" w:eastAsia="仿宋" w:hAnsi="仿宋" w:cs="仿宋"/>
                <w:spacing w:val="20"/>
                <w:sz w:val="24"/>
              </w:rPr>
            </w:pPr>
            <w:r>
              <w:rPr>
                <w:rFonts w:ascii="仿宋" w:eastAsia="仿宋" w:hAnsi="仿宋" w:cs="仿宋" w:hint="eastAsia"/>
                <w:spacing w:val="20"/>
                <w:sz w:val="24"/>
              </w:rPr>
              <w:t>序号</w:t>
            </w:r>
          </w:p>
        </w:tc>
        <w:tc>
          <w:tcPr>
            <w:tcW w:w="1080" w:type="dxa"/>
            <w:tcBorders>
              <w:right w:val="single" w:sz="4" w:space="0" w:color="auto"/>
            </w:tcBorders>
            <w:vAlign w:val="center"/>
          </w:tcPr>
          <w:p w:rsidR="000E4FDE" w:rsidRDefault="00404E2D">
            <w:pPr>
              <w:snapToGrid w:val="0"/>
              <w:spacing w:line="288" w:lineRule="auto"/>
              <w:ind w:leftChars="-51" w:left="-107" w:rightChars="-51" w:right="-107" w:firstLine="2"/>
              <w:jc w:val="center"/>
              <w:rPr>
                <w:rFonts w:ascii="仿宋" w:eastAsia="仿宋" w:hAnsi="仿宋" w:cs="仿宋"/>
                <w:spacing w:val="20"/>
                <w:sz w:val="24"/>
              </w:rPr>
            </w:pPr>
            <w:r>
              <w:rPr>
                <w:rFonts w:ascii="仿宋" w:eastAsia="仿宋" w:hAnsi="仿宋" w:cs="仿宋" w:hint="eastAsia"/>
                <w:spacing w:val="20"/>
                <w:sz w:val="24"/>
              </w:rPr>
              <w:t>名称</w:t>
            </w:r>
          </w:p>
        </w:tc>
        <w:tc>
          <w:tcPr>
            <w:tcW w:w="1261" w:type="dxa"/>
            <w:tcBorders>
              <w:left w:val="single" w:sz="4" w:space="0" w:color="auto"/>
            </w:tcBorders>
            <w:vAlign w:val="center"/>
          </w:tcPr>
          <w:p w:rsidR="000E4FDE" w:rsidRDefault="00404E2D">
            <w:pPr>
              <w:snapToGrid w:val="0"/>
              <w:spacing w:line="288" w:lineRule="auto"/>
              <w:ind w:leftChars="-51" w:left="-107" w:rightChars="-51" w:right="-107"/>
              <w:rPr>
                <w:rFonts w:ascii="仿宋" w:eastAsia="仿宋" w:hAnsi="仿宋" w:cs="仿宋"/>
                <w:spacing w:val="20"/>
                <w:sz w:val="24"/>
              </w:rPr>
            </w:pPr>
            <w:r>
              <w:rPr>
                <w:rFonts w:ascii="仿宋" w:eastAsia="仿宋" w:hAnsi="仿宋" w:cs="仿宋" w:hint="eastAsia"/>
                <w:spacing w:val="20"/>
                <w:sz w:val="24"/>
              </w:rPr>
              <w:t>货物的制造商或服务的提供商</w:t>
            </w:r>
          </w:p>
        </w:tc>
        <w:tc>
          <w:tcPr>
            <w:tcW w:w="900" w:type="dxa"/>
            <w:vAlign w:val="center"/>
          </w:tcPr>
          <w:p w:rsidR="000E4FDE" w:rsidRDefault="00404E2D">
            <w:pPr>
              <w:snapToGrid w:val="0"/>
              <w:spacing w:line="288" w:lineRule="auto"/>
              <w:ind w:leftChars="-51" w:left="-107" w:rightChars="-51" w:right="-107" w:firstLine="1"/>
              <w:rPr>
                <w:rFonts w:ascii="仿宋" w:eastAsia="仿宋" w:hAnsi="仿宋" w:cs="仿宋"/>
                <w:spacing w:val="20"/>
                <w:sz w:val="24"/>
              </w:rPr>
            </w:pPr>
            <w:r>
              <w:rPr>
                <w:rFonts w:ascii="仿宋" w:eastAsia="仿宋" w:hAnsi="仿宋" w:cs="仿宋" w:hint="eastAsia"/>
                <w:spacing w:val="20"/>
                <w:sz w:val="24"/>
              </w:rPr>
              <w:t>品牌（如有）</w:t>
            </w:r>
          </w:p>
        </w:tc>
        <w:tc>
          <w:tcPr>
            <w:tcW w:w="720" w:type="dxa"/>
            <w:vAlign w:val="center"/>
          </w:tcPr>
          <w:p w:rsidR="000E4FDE" w:rsidRDefault="00404E2D">
            <w:pPr>
              <w:snapToGrid w:val="0"/>
              <w:spacing w:line="288" w:lineRule="auto"/>
              <w:ind w:leftChars="-51" w:left="-107" w:rightChars="-51" w:right="-107"/>
              <w:jc w:val="center"/>
              <w:rPr>
                <w:rFonts w:ascii="仿宋" w:eastAsia="仿宋" w:hAnsi="仿宋" w:cs="仿宋"/>
                <w:spacing w:val="20"/>
                <w:sz w:val="24"/>
              </w:rPr>
            </w:pPr>
            <w:r>
              <w:rPr>
                <w:rFonts w:ascii="仿宋" w:eastAsia="仿宋" w:hAnsi="仿宋" w:cs="仿宋" w:hint="eastAsia"/>
                <w:spacing w:val="20"/>
                <w:sz w:val="24"/>
              </w:rPr>
              <w:t>数量</w:t>
            </w:r>
          </w:p>
        </w:tc>
        <w:tc>
          <w:tcPr>
            <w:tcW w:w="1440" w:type="dxa"/>
            <w:vAlign w:val="center"/>
          </w:tcPr>
          <w:p w:rsidR="000E4FDE" w:rsidRDefault="00404E2D">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型号和规格</w:t>
            </w:r>
            <w:r>
              <w:rPr>
                <w:rFonts w:ascii="仿宋" w:eastAsia="仿宋" w:hAnsi="仿宋" w:cs="仿宋" w:hint="eastAsia"/>
                <w:b/>
                <w:sz w:val="24"/>
              </w:rPr>
              <w:t>（或具体服务）</w:t>
            </w:r>
          </w:p>
        </w:tc>
        <w:tc>
          <w:tcPr>
            <w:tcW w:w="540" w:type="dxa"/>
            <w:tcBorders>
              <w:right w:val="single" w:sz="4" w:space="0" w:color="auto"/>
            </w:tcBorders>
            <w:vAlign w:val="center"/>
          </w:tcPr>
          <w:p w:rsidR="000E4FDE" w:rsidRDefault="00404E2D">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单价</w:t>
            </w:r>
          </w:p>
        </w:tc>
        <w:tc>
          <w:tcPr>
            <w:tcW w:w="540" w:type="dxa"/>
            <w:tcBorders>
              <w:left w:val="single" w:sz="4" w:space="0" w:color="auto"/>
            </w:tcBorders>
            <w:vAlign w:val="center"/>
          </w:tcPr>
          <w:p w:rsidR="000E4FDE" w:rsidRDefault="00404E2D">
            <w:pPr>
              <w:snapToGrid w:val="0"/>
              <w:spacing w:line="288" w:lineRule="auto"/>
              <w:ind w:leftChars="-51" w:left="-107" w:rightChars="-51" w:right="-107" w:firstLine="1"/>
              <w:jc w:val="center"/>
              <w:rPr>
                <w:rFonts w:ascii="仿宋" w:eastAsia="仿宋" w:hAnsi="仿宋" w:cs="仿宋"/>
                <w:spacing w:val="20"/>
                <w:sz w:val="24"/>
              </w:rPr>
            </w:pPr>
            <w:r>
              <w:rPr>
                <w:rFonts w:ascii="仿宋" w:eastAsia="仿宋" w:hAnsi="仿宋" w:cs="仿宋" w:hint="eastAsia"/>
                <w:spacing w:val="20"/>
                <w:sz w:val="24"/>
              </w:rPr>
              <w:t>总价</w:t>
            </w:r>
          </w:p>
        </w:tc>
        <w:tc>
          <w:tcPr>
            <w:tcW w:w="720" w:type="dxa"/>
            <w:vAlign w:val="center"/>
          </w:tcPr>
          <w:p w:rsidR="000E4FDE" w:rsidRDefault="00404E2D">
            <w:pPr>
              <w:snapToGrid w:val="0"/>
              <w:spacing w:line="288" w:lineRule="auto"/>
              <w:ind w:leftChars="-51" w:left="30" w:rightChars="-51" w:right="-107" w:hangingChars="49" w:hanging="137"/>
              <w:jc w:val="center"/>
              <w:rPr>
                <w:rFonts w:ascii="仿宋" w:eastAsia="仿宋" w:hAnsi="仿宋" w:cs="仿宋"/>
                <w:spacing w:val="20"/>
                <w:sz w:val="24"/>
              </w:rPr>
            </w:pPr>
            <w:r>
              <w:rPr>
                <w:rFonts w:ascii="仿宋" w:eastAsia="仿宋" w:hAnsi="仿宋" w:cs="仿宋" w:hint="eastAsia"/>
                <w:spacing w:val="20"/>
                <w:sz w:val="24"/>
              </w:rPr>
              <w:t>交货期</w:t>
            </w:r>
          </w:p>
        </w:tc>
        <w:tc>
          <w:tcPr>
            <w:tcW w:w="1078" w:type="dxa"/>
            <w:vAlign w:val="center"/>
          </w:tcPr>
          <w:p w:rsidR="000E4FDE" w:rsidRDefault="00404E2D">
            <w:pPr>
              <w:tabs>
                <w:tab w:val="left" w:pos="1224"/>
              </w:tabs>
              <w:snapToGrid w:val="0"/>
              <w:spacing w:line="288" w:lineRule="auto"/>
              <w:ind w:rightChars="-51" w:right="-107"/>
              <w:rPr>
                <w:rFonts w:ascii="仿宋" w:eastAsia="仿宋" w:hAnsi="仿宋" w:cs="仿宋"/>
                <w:spacing w:val="20"/>
                <w:sz w:val="24"/>
              </w:rPr>
            </w:pPr>
            <w:r>
              <w:rPr>
                <w:rFonts w:ascii="仿宋" w:eastAsia="仿宋" w:hAnsi="仿宋" w:cs="仿宋" w:hint="eastAsia"/>
                <w:spacing w:val="20"/>
                <w:sz w:val="24"/>
              </w:rPr>
              <w:t>质保期/服务要求（年限）</w:t>
            </w:r>
          </w:p>
        </w:tc>
      </w:tr>
      <w:tr w:rsidR="000E4FDE">
        <w:trPr>
          <w:trHeight w:val="500"/>
        </w:trPr>
        <w:tc>
          <w:tcPr>
            <w:tcW w:w="647" w:type="dxa"/>
            <w:vAlign w:val="center"/>
          </w:tcPr>
          <w:p w:rsidR="000E4FDE" w:rsidRDefault="00404E2D">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1</w:t>
            </w:r>
          </w:p>
        </w:tc>
        <w:tc>
          <w:tcPr>
            <w:tcW w:w="108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44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078" w:type="dxa"/>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r>
      <w:tr w:rsidR="000E4FDE">
        <w:trPr>
          <w:trHeight w:val="500"/>
        </w:trPr>
        <w:tc>
          <w:tcPr>
            <w:tcW w:w="647" w:type="dxa"/>
            <w:vAlign w:val="center"/>
          </w:tcPr>
          <w:p w:rsidR="000E4FDE" w:rsidRDefault="00404E2D">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2</w:t>
            </w:r>
          </w:p>
        </w:tc>
        <w:tc>
          <w:tcPr>
            <w:tcW w:w="108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078" w:type="dxa"/>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r>
      <w:tr w:rsidR="000E4FDE">
        <w:trPr>
          <w:trHeight w:val="500"/>
        </w:trPr>
        <w:tc>
          <w:tcPr>
            <w:tcW w:w="647" w:type="dxa"/>
            <w:vAlign w:val="center"/>
          </w:tcPr>
          <w:p w:rsidR="000E4FDE" w:rsidRDefault="00404E2D">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3</w:t>
            </w:r>
          </w:p>
        </w:tc>
        <w:tc>
          <w:tcPr>
            <w:tcW w:w="108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078" w:type="dxa"/>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r>
      <w:tr w:rsidR="000E4FDE">
        <w:trPr>
          <w:trHeight w:val="500"/>
        </w:trPr>
        <w:tc>
          <w:tcPr>
            <w:tcW w:w="647" w:type="dxa"/>
            <w:vAlign w:val="center"/>
          </w:tcPr>
          <w:p w:rsidR="000E4FDE" w:rsidRDefault="00404E2D">
            <w:pPr>
              <w:snapToGrid w:val="0"/>
              <w:spacing w:line="288" w:lineRule="auto"/>
              <w:ind w:rightChars="-64" w:right="-134"/>
              <w:jc w:val="center"/>
              <w:rPr>
                <w:rFonts w:ascii="仿宋" w:eastAsia="仿宋" w:hAnsi="仿宋" w:cs="仿宋"/>
                <w:spacing w:val="20"/>
                <w:sz w:val="24"/>
              </w:rPr>
            </w:pPr>
            <w:r>
              <w:rPr>
                <w:rFonts w:ascii="仿宋" w:eastAsia="仿宋" w:hAnsi="仿宋" w:cs="仿宋" w:hint="eastAsia"/>
                <w:spacing w:val="20"/>
                <w:sz w:val="24"/>
              </w:rPr>
              <w:t>4</w:t>
            </w:r>
          </w:p>
        </w:tc>
        <w:tc>
          <w:tcPr>
            <w:tcW w:w="108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261"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90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4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righ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540" w:type="dxa"/>
            <w:tcBorders>
              <w:left w:val="single" w:sz="4" w:space="0" w:color="auto"/>
            </w:tcBorders>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720" w:type="dxa"/>
            <w:vAlign w:val="center"/>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c>
          <w:tcPr>
            <w:tcW w:w="1078" w:type="dxa"/>
          </w:tcPr>
          <w:p w:rsidR="000E4FDE" w:rsidRDefault="000E4FDE" w:rsidP="00D524D2">
            <w:pPr>
              <w:snapToGrid w:val="0"/>
              <w:spacing w:line="288" w:lineRule="auto"/>
              <w:ind w:rightChars="82" w:right="172" w:firstLineChars="202" w:firstLine="566"/>
              <w:rPr>
                <w:rFonts w:ascii="仿宋" w:eastAsia="仿宋" w:hAnsi="仿宋" w:cs="仿宋"/>
                <w:spacing w:val="20"/>
                <w:sz w:val="24"/>
              </w:rPr>
            </w:pPr>
          </w:p>
        </w:tc>
      </w:tr>
      <w:tr w:rsidR="000E4FDE">
        <w:trPr>
          <w:trHeight w:val="500"/>
        </w:trPr>
        <w:tc>
          <w:tcPr>
            <w:tcW w:w="8926" w:type="dxa"/>
            <w:gridSpan w:val="10"/>
            <w:vAlign w:val="center"/>
          </w:tcPr>
          <w:p w:rsidR="000E4FDE" w:rsidRDefault="00404E2D">
            <w:pPr>
              <w:snapToGrid w:val="0"/>
              <w:spacing w:line="288" w:lineRule="auto"/>
              <w:ind w:rightChars="82" w:right="172" w:firstLineChars="202" w:firstLine="487"/>
              <w:rPr>
                <w:rFonts w:ascii="仿宋" w:eastAsia="仿宋" w:hAnsi="仿宋" w:cs="仿宋"/>
                <w:spacing w:val="20"/>
                <w:sz w:val="24"/>
              </w:rPr>
            </w:pPr>
            <w:r>
              <w:rPr>
                <w:rFonts w:ascii="仿宋" w:eastAsia="仿宋" w:hAnsi="仿宋" w:cs="仿宋" w:hint="eastAsia"/>
                <w:b/>
                <w:sz w:val="24"/>
              </w:rPr>
              <w:t>其中核心产品，由</w:t>
            </w:r>
            <w:r>
              <w:rPr>
                <w:rFonts w:ascii="仿宋" w:eastAsia="仿宋" w:hAnsi="仿宋" w:cs="仿宋" w:hint="eastAsia"/>
                <w:b/>
                <w:sz w:val="24"/>
                <w:u w:val="single"/>
              </w:rPr>
              <w:t xml:space="preserve">            </w:t>
            </w:r>
            <w:r>
              <w:rPr>
                <w:rFonts w:ascii="仿宋" w:eastAsia="仿宋" w:hAnsi="仿宋" w:cs="仿宋" w:hint="eastAsia"/>
                <w:b/>
                <w:sz w:val="24"/>
              </w:rPr>
              <w:t>（请填写企业名称）制造，该企业</w:t>
            </w:r>
            <w:r>
              <w:rPr>
                <w:rFonts w:ascii="仿宋" w:eastAsia="仿宋" w:hAnsi="仿宋" w:cs="仿宋" w:hint="eastAsia"/>
                <w:b/>
                <w:sz w:val="24"/>
                <w:u w:val="single"/>
              </w:rPr>
              <w:t xml:space="preserve">         </w:t>
            </w:r>
            <w:r>
              <w:rPr>
                <w:rFonts w:ascii="仿宋" w:eastAsia="仿宋" w:hAnsi="仿宋" w:cs="仿宋" w:hint="eastAsia"/>
                <w:b/>
                <w:sz w:val="24"/>
              </w:rPr>
              <w:t>（请填写属于或不属于）小型、微型企业。</w:t>
            </w:r>
          </w:p>
        </w:tc>
      </w:tr>
      <w:tr w:rsidR="000E4FDE">
        <w:trPr>
          <w:trHeight w:val="440"/>
        </w:trPr>
        <w:tc>
          <w:tcPr>
            <w:tcW w:w="1727" w:type="dxa"/>
            <w:gridSpan w:val="2"/>
            <w:vMerge w:val="restart"/>
            <w:tcBorders>
              <w:right w:val="single" w:sz="4" w:space="0" w:color="auto"/>
            </w:tcBorders>
            <w:vAlign w:val="center"/>
          </w:tcPr>
          <w:p w:rsidR="000E4FDE" w:rsidRDefault="00404E2D" w:rsidP="00D524D2">
            <w:pPr>
              <w:snapToGrid w:val="0"/>
              <w:spacing w:line="288" w:lineRule="auto"/>
              <w:ind w:rightChars="82" w:right="172" w:firstLineChars="202" w:firstLine="566"/>
              <w:jc w:val="center"/>
              <w:rPr>
                <w:rFonts w:ascii="仿宋" w:eastAsia="仿宋" w:hAnsi="仿宋" w:cs="仿宋"/>
                <w:spacing w:val="20"/>
                <w:sz w:val="24"/>
              </w:rPr>
            </w:pPr>
            <w:r>
              <w:rPr>
                <w:rFonts w:ascii="仿宋" w:eastAsia="仿宋" w:hAnsi="仿宋" w:cs="仿宋" w:hint="eastAsia"/>
                <w:spacing w:val="20"/>
                <w:sz w:val="24"/>
              </w:rPr>
              <w:t>投标总价</w:t>
            </w:r>
          </w:p>
        </w:tc>
        <w:tc>
          <w:tcPr>
            <w:tcW w:w="7199" w:type="dxa"/>
            <w:gridSpan w:val="8"/>
            <w:tcBorders>
              <w:left w:val="single" w:sz="4" w:space="0" w:color="auto"/>
              <w:bottom w:val="single" w:sz="4" w:space="0" w:color="auto"/>
            </w:tcBorders>
            <w:vAlign w:val="center"/>
          </w:tcPr>
          <w:p w:rsidR="000E4FDE" w:rsidRDefault="00404E2D">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小写：</w:t>
            </w:r>
          </w:p>
        </w:tc>
      </w:tr>
      <w:tr w:rsidR="000E4FDE">
        <w:trPr>
          <w:trHeight w:val="457"/>
        </w:trPr>
        <w:tc>
          <w:tcPr>
            <w:tcW w:w="1727" w:type="dxa"/>
            <w:gridSpan w:val="2"/>
            <w:vMerge/>
            <w:tcBorders>
              <w:right w:val="single" w:sz="4" w:space="0" w:color="auto"/>
            </w:tcBorders>
            <w:vAlign w:val="center"/>
          </w:tcPr>
          <w:p w:rsidR="000E4FDE" w:rsidRDefault="000E4FDE" w:rsidP="00D524D2">
            <w:pPr>
              <w:snapToGrid w:val="0"/>
              <w:spacing w:line="288" w:lineRule="auto"/>
              <w:ind w:rightChars="82" w:right="172" w:firstLineChars="202" w:firstLine="566"/>
              <w:jc w:val="center"/>
              <w:rPr>
                <w:rFonts w:ascii="仿宋" w:eastAsia="仿宋" w:hAnsi="仿宋" w:cs="仿宋"/>
                <w:spacing w:val="20"/>
                <w:sz w:val="24"/>
              </w:rPr>
            </w:pPr>
          </w:p>
        </w:tc>
        <w:tc>
          <w:tcPr>
            <w:tcW w:w="7199" w:type="dxa"/>
            <w:gridSpan w:val="8"/>
            <w:tcBorders>
              <w:top w:val="single" w:sz="4" w:space="0" w:color="auto"/>
              <w:left w:val="single" w:sz="4" w:space="0" w:color="auto"/>
            </w:tcBorders>
            <w:vAlign w:val="center"/>
          </w:tcPr>
          <w:p w:rsidR="000E4FDE" w:rsidRDefault="00404E2D">
            <w:pPr>
              <w:snapToGrid w:val="0"/>
              <w:spacing w:line="288" w:lineRule="auto"/>
              <w:ind w:rightChars="82" w:right="172"/>
              <w:rPr>
                <w:rFonts w:ascii="仿宋" w:eastAsia="仿宋" w:hAnsi="仿宋" w:cs="仿宋"/>
                <w:spacing w:val="20"/>
                <w:sz w:val="24"/>
              </w:rPr>
            </w:pPr>
            <w:r>
              <w:rPr>
                <w:rFonts w:ascii="仿宋" w:eastAsia="仿宋" w:hAnsi="仿宋" w:cs="仿宋" w:hint="eastAsia"/>
                <w:spacing w:val="20"/>
                <w:sz w:val="24"/>
              </w:rPr>
              <w:t>大写：</w:t>
            </w:r>
          </w:p>
        </w:tc>
      </w:tr>
    </w:tbl>
    <w:p w:rsidR="000E4FDE" w:rsidRDefault="00404E2D">
      <w:pPr>
        <w:snapToGrid w:val="0"/>
        <w:spacing w:line="288" w:lineRule="auto"/>
        <w:jc w:val="left"/>
        <w:rPr>
          <w:rFonts w:ascii="仿宋" w:eastAsia="仿宋" w:hAnsi="仿宋" w:cs="仿宋"/>
          <w:sz w:val="24"/>
        </w:rPr>
      </w:pPr>
      <w:r>
        <w:rPr>
          <w:rFonts w:ascii="仿宋" w:eastAsia="仿宋" w:hAnsi="仿宋" w:cs="仿宋" w:hint="eastAsia"/>
          <w:sz w:val="24"/>
        </w:rPr>
        <w:t>注: 1.报价一经涂改，应在涂改处加盖单位公章或者由法定代表人或其授权代表签字或盖章，否则其投标作无效投标处理。</w:t>
      </w:r>
    </w:p>
    <w:p w:rsidR="000E4FDE" w:rsidRDefault="00404E2D">
      <w:pPr>
        <w:snapToGrid w:val="0"/>
        <w:spacing w:line="288" w:lineRule="auto"/>
        <w:ind w:firstLineChars="200" w:firstLine="480"/>
        <w:jc w:val="left"/>
        <w:rPr>
          <w:rFonts w:ascii="仿宋" w:eastAsia="仿宋" w:hAnsi="仿宋" w:cs="仿宋"/>
          <w:sz w:val="24"/>
        </w:rPr>
      </w:pPr>
      <w:r>
        <w:rPr>
          <w:rFonts w:ascii="仿宋" w:eastAsia="仿宋" w:hAnsi="仿宋" w:cs="仿宋" w:hint="eastAsia"/>
          <w:sz w:val="24"/>
        </w:rPr>
        <w:t>2.招标人不接受某一标项中有2个(含)以上的报价或方案，若投标人在此表中有2个（含）以上的报价或方案，其投标作无效投标处理。</w:t>
      </w:r>
    </w:p>
    <w:p w:rsidR="000E4FDE" w:rsidRDefault="00404E2D">
      <w:pPr>
        <w:spacing w:line="288" w:lineRule="auto"/>
        <w:ind w:firstLineChars="200" w:firstLine="480"/>
        <w:rPr>
          <w:rFonts w:ascii="仿宋" w:eastAsia="仿宋" w:hAnsi="仿宋" w:cs="仿宋"/>
          <w:kern w:val="0"/>
          <w:sz w:val="24"/>
          <w:lang w:val="zh-CN"/>
        </w:rPr>
      </w:pPr>
      <w:r>
        <w:rPr>
          <w:rFonts w:ascii="仿宋" w:eastAsia="仿宋" w:hAnsi="仿宋" w:cs="仿宋" w:hint="eastAsia"/>
          <w:kern w:val="0"/>
          <w:sz w:val="24"/>
          <w:lang w:val="zh-CN"/>
        </w:rPr>
        <w:t>3.投标人需按本表格式填写，如无对应内容，则填写：“无或/”。</w:t>
      </w:r>
    </w:p>
    <w:p w:rsidR="000E4FDE" w:rsidRDefault="00404E2D">
      <w:pPr>
        <w:snapToGrid w:val="0"/>
        <w:spacing w:line="288" w:lineRule="auto"/>
        <w:ind w:left="480"/>
        <w:rPr>
          <w:rFonts w:ascii="仿宋" w:eastAsia="仿宋" w:hAnsi="仿宋" w:cs="仿宋"/>
          <w:kern w:val="0"/>
          <w:sz w:val="24"/>
          <w:lang w:val="zh-CN"/>
        </w:rPr>
      </w:pPr>
      <w:r>
        <w:rPr>
          <w:rFonts w:ascii="仿宋" w:eastAsia="仿宋" w:hAnsi="仿宋" w:cs="仿宋" w:hint="eastAsia"/>
          <w:kern w:val="0"/>
          <w:sz w:val="24"/>
          <w:lang w:val="zh-CN"/>
        </w:rPr>
        <w:t>4.有关本项目实施所涉及的一切费用均计入报价。</w:t>
      </w:r>
    </w:p>
    <w:p w:rsidR="000E4FDE" w:rsidRDefault="00404E2D">
      <w:pPr>
        <w:snapToGrid w:val="0"/>
        <w:spacing w:line="288" w:lineRule="auto"/>
        <w:ind w:firstLineChars="200" w:firstLine="480"/>
        <w:jc w:val="left"/>
        <w:rPr>
          <w:rFonts w:ascii="仿宋" w:eastAsia="仿宋" w:hAnsi="仿宋" w:cs="仿宋"/>
          <w:b/>
          <w:sz w:val="24"/>
        </w:rPr>
      </w:pPr>
      <w:r>
        <w:rPr>
          <w:rFonts w:ascii="仿宋" w:eastAsia="仿宋" w:hAnsi="仿宋" w:cs="仿宋" w:hint="eastAsia"/>
          <w:kern w:val="0"/>
          <w:sz w:val="24"/>
          <w:lang w:val="zh-CN"/>
        </w:rPr>
        <w:t>5.以上表格要求细分项目及报价，</w:t>
      </w:r>
      <w:r>
        <w:rPr>
          <w:rFonts w:ascii="仿宋" w:eastAsia="仿宋" w:hAnsi="仿宋" w:cs="仿宋" w:hint="eastAsia"/>
          <w:b/>
          <w:kern w:val="0"/>
          <w:sz w:val="24"/>
        </w:rPr>
        <w:t>在“规格型号（或具体服务）”一栏中，货物类项目填写规格型号，服务类项目填写具体服务。</w:t>
      </w:r>
      <w:r>
        <w:rPr>
          <w:rFonts w:ascii="仿宋" w:eastAsia="仿宋" w:hAnsi="仿宋" w:cs="仿宋" w:hint="eastAsia"/>
          <w:b/>
          <w:sz w:val="24"/>
        </w:rPr>
        <w:t>服务包含但不仅限于：服务方案、次数或人数、服务年限等，产品包含但不仅限于:名称、品牌、型号、生产厂商、数量、质保期等。</w:t>
      </w:r>
    </w:p>
    <w:p w:rsidR="000E4FDE" w:rsidRDefault="00404E2D">
      <w:pPr>
        <w:spacing w:line="288" w:lineRule="auto"/>
        <w:ind w:firstLineChars="200" w:firstLine="482"/>
        <w:rPr>
          <w:rFonts w:ascii="仿宋" w:eastAsia="仿宋" w:hAnsi="仿宋" w:cs="仿宋"/>
          <w:kern w:val="0"/>
          <w:sz w:val="24"/>
          <w:u w:val="single"/>
          <w:lang w:val="zh-CN"/>
        </w:rPr>
      </w:pPr>
      <w:r>
        <w:rPr>
          <w:rFonts w:ascii="仿宋" w:eastAsia="仿宋" w:hAnsi="仿宋" w:cs="仿宋" w:hint="eastAsia"/>
          <w:b/>
          <w:sz w:val="24"/>
          <w:u w:val="single"/>
        </w:rPr>
        <w:t>6.</w:t>
      </w:r>
      <w:r>
        <w:rPr>
          <w:rFonts w:ascii="仿宋" w:eastAsia="仿宋" w:hAnsi="仿宋" w:cs="仿宋" w:hint="eastAsia"/>
          <w:b/>
          <w:color w:val="000000" w:themeColor="text1"/>
          <w:kern w:val="0"/>
          <w:sz w:val="24"/>
          <w:u w:val="single"/>
        </w:rPr>
        <w:t>以上报价为最终报价，评标过程中不再考虑相关优惠、扣除等因素。</w:t>
      </w:r>
    </w:p>
    <w:p w:rsidR="000E4FDE" w:rsidRDefault="00404E2D">
      <w:pPr>
        <w:snapToGrid w:val="0"/>
        <w:spacing w:line="288" w:lineRule="auto"/>
        <w:ind w:firstLineChars="200" w:firstLine="482"/>
        <w:jc w:val="left"/>
        <w:rPr>
          <w:rFonts w:ascii="仿宋" w:eastAsia="仿宋" w:hAnsi="仿宋" w:cs="仿宋"/>
          <w:b/>
          <w:kern w:val="0"/>
          <w:sz w:val="24"/>
          <w:lang w:val="zh-CN"/>
        </w:rPr>
      </w:pPr>
      <w:r>
        <w:rPr>
          <w:rFonts w:ascii="仿宋" w:eastAsia="仿宋" w:hAnsi="仿宋" w:cs="仿宋" w:hint="eastAsia"/>
          <w:b/>
          <w:kern w:val="0"/>
          <w:sz w:val="24"/>
          <w:lang w:val="zh-CN"/>
        </w:rPr>
        <w:t>7.特别提示：采购代理机构将对</w:t>
      </w:r>
      <w:r>
        <w:rPr>
          <w:rFonts w:ascii="仿宋" w:eastAsia="仿宋" w:hAnsi="仿宋" w:cs="仿宋" w:hint="eastAsia"/>
          <w:b/>
          <w:kern w:val="0"/>
          <w:sz w:val="24"/>
        </w:rPr>
        <w:t>项目名称和项目编号，中标供应商名称、地址和中标金额，主要中标标的的名称、规格型号、数量、单价、服务要求等</w:t>
      </w:r>
      <w:r>
        <w:rPr>
          <w:rFonts w:ascii="仿宋" w:eastAsia="仿宋" w:hAnsi="仿宋" w:cs="仿宋" w:hint="eastAsia"/>
          <w:b/>
          <w:kern w:val="0"/>
          <w:sz w:val="24"/>
          <w:lang w:val="zh-CN"/>
        </w:rPr>
        <w:t>予以公示。请把上述涉及的内容完整填写在开标一览表中。</w:t>
      </w:r>
    </w:p>
    <w:p w:rsidR="000E4FDE" w:rsidRDefault="000E4FDE">
      <w:pPr>
        <w:spacing w:line="288" w:lineRule="auto"/>
        <w:ind w:rightChars="-389" w:right="-817"/>
        <w:rPr>
          <w:rFonts w:ascii="仿宋" w:eastAsia="仿宋" w:hAnsi="仿宋" w:cs="仿宋"/>
          <w:sz w:val="24"/>
        </w:rPr>
      </w:pPr>
    </w:p>
    <w:p w:rsidR="000E4FDE" w:rsidRDefault="00404E2D">
      <w:pPr>
        <w:spacing w:line="288" w:lineRule="auto"/>
        <w:ind w:rightChars="-389" w:right="-817"/>
        <w:rPr>
          <w:rFonts w:ascii="仿宋" w:eastAsia="仿宋" w:hAnsi="仿宋" w:cs="仿宋"/>
          <w:sz w:val="24"/>
        </w:rPr>
      </w:pPr>
      <w:r>
        <w:rPr>
          <w:rFonts w:ascii="仿宋" w:eastAsia="仿宋" w:hAnsi="仿宋" w:cs="仿宋" w:hint="eastAsia"/>
          <w:sz w:val="24"/>
        </w:rPr>
        <w:lastRenderedPageBreak/>
        <w:t>投标人名称(电子签章)：</w:t>
      </w:r>
    </w:p>
    <w:p w:rsidR="000E4FDE" w:rsidRDefault="000E4FDE">
      <w:pPr>
        <w:spacing w:line="288" w:lineRule="auto"/>
        <w:jc w:val="center"/>
        <w:outlineLvl w:val="0"/>
        <w:rPr>
          <w:rFonts w:ascii="仿宋" w:eastAsia="仿宋" w:hAnsi="仿宋" w:cs="仿宋"/>
          <w:sz w:val="24"/>
        </w:rPr>
      </w:pPr>
    </w:p>
    <w:p w:rsidR="000E4FDE" w:rsidRDefault="00404E2D">
      <w:pPr>
        <w:spacing w:line="288" w:lineRule="auto"/>
        <w:outlineLvl w:val="0"/>
        <w:rPr>
          <w:rFonts w:ascii="仿宋" w:eastAsia="仿宋" w:hAnsi="仿宋" w:cs="仿宋"/>
          <w:sz w:val="24"/>
        </w:rPr>
      </w:pPr>
      <w:r>
        <w:rPr>
          <w:rFonts w:ascii="仿宋" w:eastAsia="仿宋" w:hAnsi="仿宋" w:cs="仿宋" w:hint="eastAsia"/>
          <w:sz w:val="24"/>
        </w:rPr>
        <w:t xml:space="preserve">法定代表人或其授权代表（签字或盖章）：            </w:t>
      </w:r>
    </w:p>
    <w:p w:rsidR="000E4FDE" w:rsidRDefault="000E4FDE">
      <w:pPr>
        <w:spacing w:line="288" w:lineRule="auto"/>
        <w:outlineLvl w:val="0"/>
        <w:rPr>
          <w:rFonts w:ascii="仿宋" w:eastAsia="仿宋" w:hAnsi="仿宋" w:cs="仿宋"/>
          <w:sz w:val="24"/>
        </w:rPr>
      </w:pPr>
    </w:p>
    <w:p w:rsidR="000E4FDE" w:rsidRDefault="00404E2D">
      <w:pPr>
        <w:spacing w:line="288" w:lineRule="auto"/>
        <w:ind w:right="420" w:firstLineChars="2300" w:firstLine="5520"/>
        <w:jc w:val="right"/>
        <w:rPr>
          <w:rFonts w:ascii="仿宋" w:eastAsia="仿宋" w:hAnsi="仿宋" w:cs="仿宋"/>
          <w:sz w:val="24"/>
        </w:rPr>
      </w:pPr>
      <w:r>
        <w:rPr>
          <w:rFonts w:ascii="仿宋" w:eastAsia="仿宋" w:hAnsi="仿宋" w:cs="仿宋" w:hint="eastAsia"/>
          <w:sz w:val="24"/>
        </w:rPr>
        <w:t>日期： 年  月  日</w:t>
      </w:r>
    </w:p>
    <w:p w:rsidR="000E4FDE" w:rsidRDefault="00404E2D">
      <w:pPr>
        <w:pageBreakBefore/>
        <w:spacing w:line="288" w:lineRule="auto"/>
        <w:jc w:val="left"/>
        <w:rPr>
          <w:rFonts w:ascii="仿宋" w:eastAsia="仿宋" w:hAnsi="仿宋" w:cs="仿宋"/>
          <w:b/>
          <w:sz w:val="32"/>
          <w:szCs w:val="32"/>
        </w:rPr>
      </w:pPr>
      <w:r>
        <w:rPr>
          <w:rFonts w:ascii="仿宋" w:eastAsia="仿宋" w:hAnsi="仿宋" w:cs="仿宋" w:hint="eastAsia"/>
          <w:b/>
          <w:sz w:val="32"/>
          <w:szCs w:val="32"/>
        </w:rPr>
        <w:lastRenderedPageBreak/>
        <w:t>3、中小企业声明函</w:t>
      </w:r>
    </w:p>
    <w:p w:rsidR="000E4FDE" w:rsidRDefault="000E4FDE">
      <w:pPr>
        <w:spacing w:line="288" w:lineRule="auto"/>
        <w:rPr>
          <w:rFonts w:ascii="仿宋" w:eastAsia="仿宋" w:hAnsi="仿宋" w:cs="仿宋"/>
        </w:rPr>
      </w:pPr>
    </w:p>
    <w:p w:rsidR="000E4FDE" w:rsidRDefault="00404E2D">
      <w:pPr>
        <w:spacing w:line="288" w:lineRule="auto"/>
        <w:ind w:firstLineChars="200" w:firstLine="480"/>
        <w:rPr>
          <w:rFonts w:ascii="仿宋" w:eastAsia="仿宋" w:hAnsi="仿宋" w:cs="仿宋"/>
          <w:sz w:val="24"/>
        </w:rPr>
      </w:pPr>
      <w:r>
        <w:rPr>
          <w:rFonts w:ascii="仿宋" w:eastAsia="仿宋" w:hAnsi="仿宋" w:cs="仿宋" w:hint="eastAsia"/>
          <w:sz w:val="24"/>
        </w:rPr>
        <w:t>本公司郑重声明，根据《政府采购促进中小企业发展暂行办法》（财库[2011]181号）的规定，本公司为</w:t>
      </w:r>
      <w:r>
        <w:rPr>
          <w:rFonts w:ascii="仿宋" w:eastAsia="仿宋" w:hAnsi="仿宋" w:cs="仿宋" w:hint="eastAsia"/>
          <w:sz w:val="24"/>
          <w:u w:val="single"/>
        </w:rPr>
        <w:t xml:space="preserve">      （请填写：中型、小型、微型）</w:t>
      </w:r>
      <w:r>
        <w:rPr>
          <w:rFonts w:ascii="仿宋" w:eastAsia="仿宋" w:hAnsi="仿宋" w:cs="仿宋" w:hint="eastAsia"/>
          <w:sz w:val="24"/>
        </w:rPr>
        <w:t>企业。即，本公司同时满足以下条件：</w:t>
      </w:r>
    </w:p>
    <w:p w:rsidR="000E4FDE" w:rsidRDefault="000E4FDE">
      <w:pPr>
        <w:spacing w:line="288" w:lineRule="auto"/>
        <w:rPr>
          <w:rFonts w:ascii="仿宋" w:eastAsia="仿宋" w:hAnsi="仿宋" w:cs="仿宋"/>
          <w:sz w:val="24"/>
        </w:rPr>
      </w:pPr>
    </w:p>
    <w:p w:rsidR="000E4FDE" w:rsidRDefault="00404E2D">
      <w:pPr>
        <w:pStyle w:val="110"/>
        <w:widowControl/>
        <w:adjustRightInd/>
        <w:spacing w:line="288" w:lineRule="auto"/>
        <w:ind w:firstLine="480"/>
        <w:rPr>
          <w:rFonts w:ascii="仿宋" w:eastAsia="仿宋" w:hAnsi="仿宋" w:cs="仿宋"/>
        </w:rPr>
      </w:pPr>
      <w:r>
        <w:rPr>
          <w:rFonts w:ascii="仿宋" w:eastAsia="仿宋" w:hAnsi="仿宋" w:cs="仿宋" w:hint="eastAsia"/>
        </w:rPr>
        <w:t>1、根据《工业和信息化部、国家统计局、国家发展和改革委员会、财政部关于印发中小企业划型标准规定的通知》（工信部联企业[2011]300号）规定的划分标准，本公司为</w:t>
      </w:r>
      <w:r>
        <w:rPr>
          <w:rFonts w:ascii="仿宋" w:eastAsia="仿宋" w:hAnsi="仿宋" w:cs="仿宋" w:hint="eastAsia"/>
          <w:u w:val="single"/>
        </w:rPr>
        <w:t xml:space="preserve">   （请填写：中型、小型、微型）</w:t>
      </w:r>
      <w:r>
        <w:rPr>
          <w:rFonts w:ascii="仿宋" w:eastAsia="仿宋" w:hAnsi="仿宋" w:cs="仿宋" w:hint="eastAsia"/>
        </w:rPr>
        <w:t>企业。</w:t>
      </w:r>
    </w:p>
    <w:p w:rsidR="000E4FDE" w:rsidRDefault="00404E2D">
      <w:pPr>
        <w:pStyle w:val="110"/>
        <w:widowControl/>
        <w:adjustRightInd/>
        <w:spacing w:line="288" w:lineRule="auto"/>
        <w:ind w:firstLine="480"/>
        <w:rPr>
          <w:rFonts w:ascii="仿宋" w:eastAsia="仿宋" w:hAnsi="仿宋" w:cs="仿宋"/>
        </w:rPr>
      </w:pPr>
      <w:r>
        <w:rPr>
          <w:rFonts w:ascii="仿宋" w:eastAsia="仿宋" w:hAnsi="仿宋" w:cs="仿宋" w:hint="eastAsia"/>
        </w:rPr>
        <w:t>2、本公司参加</w:t>
      </w:r>
      <w:r w:rsidR="00D524D2">
        <w:rPr>
          <w:rFonts w:ascii="仿宋" w:eastAsia="仿宋" w:hAnsi="仿宋" w:cs="仿宋" w:hint="eastAsia"/>
          <w:u w:val="single"/>
        </w:rPr>
        <w:t>绍兴市生态环境局</w:t>
      </w:r>
      <w:r>
        <w:rPr>
          <w:rFonts w:ascii="仿宋" w:eastAsia="仿宋" w:hAnsi="仿宋" w:cs="仿宋" w:hint="eastAsia"/>
        </w:rPr>
        <w:t>的</w:t>
      </w:r>
      <w:r w:rsidR="00C063F4">
        <w:rPr>
          <w:rFonts w:ascii="仿宋" w:eastAsia="仿宋" w:hAnsi="仿宋" w:cs="仿宋" w:hint="eastAsia"/>
          <w:u w:val="single"/>
        </w:rPr>
        <w:t xml:space="preserve">          </w:t>
      </w:r>
      <w:r>
        <w:rPr>
          <w:rFonts w:ascii="仿宋" w:eastAsia="仿宋" w:hAnsi="仿宋" w:cs="仿宋" w:hint="eastAsia"/>
          <w:u w:val="single"/>
        </w:rPr>
        <w:t>项目</w:t>
      </w:r>
      <w:r>
        <w:rPr>
          <w:rFonts w:ascii="仿宋" w:eastAsia="仿宋" w:hAnsi="仿宋" w:cs="仿宋" w:hint="eastAsia"/>
        </w:rPr>
        <w:t xml:space="preserve">采购活动提供本企业制造的货物，由本企业承担工程、提供服务，或者提供其他 </w:t>
      </w:r>
      <w:r>
        <w:rPr>
          <w:rFonts w:ascii="仿宋" w:eastAsia="仿宋" w:hAnsi="仿宋" w:cs="仿宋" w:hint="eastAsia"/>
          <w:u w:val="single"/>
        </w:rPr>
        <w:t xml:space="preserve">        （请填写：中型、小型、微型）</w:t>
      </w:r>
      <w:r>
        <w:rPr>
          <w:rFonts w:ascii="仿宋" w:eastAsia="仿宋" w:hAnsi="仿宋" w:cs="仿宋" w:hint="eastAsia"/>
        </w:rPr>
        <w:t>企业制造的货物。本条所称货物不包括使用大型企业注册商标的货物。</w:t>
      </w:r>
    </w:p>
    <w:p w:rsidR="000E4FDE" w:rsidRDefault="00404E2D">
      <w:pPr>
        <w:spacing w:line="288" w:lineRule="auto"/>
        <w:ind w:firstLineChars="200" w:firstLine="480"/>
        <w:rPr>
          <w:rFonts w:ascii="仿宋" w:eastAsia="仿宋" w:hAnsi="仿宋" w:cs="仿宋"/>
          <w:sz w:val="24"/>
        </w:rPr>
      </w:pPr>
      <w:r>
        <w:rPr>
          <w:rFonts w:ascii="仿宋" w:eastAsia="仿宋" w:hAnsi="仿宋" w:cs="仿宋" w:hint="eastAsia"/>
          <w:sz w:val="24"/>
        </w:rPr>
        <w:t>本公司对上述声明的真实性负责。如有虚假，将依法承担相应责任。</w:t>
      </w:r>
    </w:p>
    <w:p w:rsidR="000E4FDE" w:rsidRDefault="000E4FDE">
      <w:pPr>
        <w:spacing w:line="288" w:lineRule="auto"/>
        <w:ind w:right="420"/>
        <w:rPr>
          <w:rFonts w:ascii="仿宋" w:eastAsia="仿宋" w:hAnsi="仿宋" w:cs="仿宋"/>
          <w:sz w:val="24"/>
        </w:rPr>
      </w:pPr>
    </w:p>
    <w:p w:rsidR="000E4FDE" w:rsidRDefault="000E4FDE">
      <w:pPr>
        <w:spacing w:line="288" w:lineRule="auto"/>
        <w:ind w:right="420" w:firstLineChars="2450" w:firstLine="5880"/>
        <w:rPr>
          <w:rFonts w:ascii="仿宋" w:eastAsia="仿宋" w:hAnsi="仿宋" w:cs="仿宋"/>
          <w:sz w:val="24"/>
        </w:rPr>
      </w:pPr>
    </w:p>
    <w:p w:rsidR="000E4FDE" w:rsidRPr="00481F84" w:rsidRDefault="00404E2D">
      <w:pPr>
        <w:spacing w:line="288" w:lineRule="auto"/>
        <w:ind w:right="420"/>
        <w:rPr>
          <w:rFonts w:ascii="仿宋" w:eastAsia="仿宋" w:hAnsi="仿宋" w:cs="仿宋"/>
          <w:color w:val="000000" w:themeColor="text1"/>
          <w:sz w:val="24"/>
        </w:rPr>
      </w:pPr>
      <w:r>
        <w:rPr>
          <w:rFonts w:ascii="仿宋" w:eastAsia="仿宋" w:hAnsi="仿宋" w:cs="仿宋" w:hint="eastAsia"/>
          <w:sz w:val="24"/>
        </w:rPr>
        <w:t>企业名称(</w:t>
      </w:r>
      <w:r w:rsidR="0051499A" w:rsidRPr="00481F84">
        <w:rPr>
          <w:rFonts w:ascii="仿宋" w:eastAsia="仿宋" w:hAnsi="仿宋" w:cs="仿宋" w:hint="eastAsia"/>
          <w:color w:val="000000" w:themeColor="text1"/>
          <w:sz w:val="24"/>
        </w:rPr>
        <w:t>盖章</w:t>
      </w:r>
      <w:r w:rsidRPr="00481F84">
        <w:rPr>
          <w:rFonts w:ascii="仿宋" w:eastAsia="仿宋" w:hAnsi="仿宋" w:cs="仿宋" w:hint="eastAsia"/>
          <w:color w:val="000000" w:themeColor="text1"/>
          <w:sz w:val="24"/>
        </w:rPr>
        <w:t xml:space="preserve">)： </w:t>
      </w:r>
    </w:p>
    <w:p w:rsidR="000E4FDE" w:rsidRPr="00481F84" w:rsidRDefault="00404E2D">
      <w:pPr>
        <w:spacing w:line="288" w:lineRule="auto"/>
        <w:ind w:right="420" w:firstLineChars="2300" w:firstLine="5520"/>
        <w:jc w:val="right"/>
        <w:rPr>
          <w:rFonts w:ascii="仿宋" w:eastAsia="仿宋" w:hAnsi="仿宋" w:cs="仿宋"/>
          <w:color w:val="000000" w:themeColor="text1"/>
          <w:sz w:val="24"/>
        </w:rPr>
      </w:pPr>
      <w:r w:rsidRPr="00481F84">
        <w:rPr>
          <w:rFonts w:ascii="仿宋" w:eastAsia="仿宋" w:hAnsi="仿宋" w:cs="仿宋" w:hint="eastAsia"/>
          <w:color w:val="000000" w:themeColor="text1"/>
          <w:sz w:val="24"/>
        </w:rPr>
        <w:t>日期： 年  月  日</w:t>
      </w:r>
    </w:p>
    <w:p w:rsidR="000E4FDE" w:rsidRPr="00481F84" w:rsidRDefault="00404E2D">
      <w:pPr>
        <w:spacing w:line="288" w:lineRule="auto"/>
        <w:rPr>
          <w:rFonts w:ascii="仿宋" w:eastAsia="仿宋" w:hAnsi="仿宋" w:cs="仿宋"/>
          <w:color w:val="000000" w:themeColor="text1"/>
        </w:rPr>
      </w:pPr>
      <w:r w:rsidRPr="00481F84">
        <w:rPr>
          <w:rFonts w:ascii="仿宋" w:eastAsia="仿宋" w:hAnsi="仿宋" w:cs="仿宋" w:hint="eastAsia"/>
          <w:color w:val="000000" w:themeColor="text1"/>
        </w:rPr>
        <w:t xml:space="preserve"> </w:t>
      </w:r>
    </w:p>
    <w:p w:rsidR="000E4FDE" w:rsidRPr="00481F84" w:rsidRDefault="000E4FDE">
      <w:pPr>
        <w:spacing w:line="288" w:lineRule="auto"/>
        <w:rPr>
          <w:rFonts w:ascii="仿宋" w:eastAsia="仿宋" w:hAnsi="仿宋" w:cs="仿宋"/>
          <w:b/>
          <w:color w:val="000000" w:themeColor="text1"/>
          <w:sz w:val="24"/>
        </w:rPr>
      </w:pPr>
    </w:p>
    <w:p w:rsidR="000E4FDE" w:rsidRPr="00481F84" w:rsidRDefault="00404E2D">
      <w:pPr>
        <w:spacing w:line="288" w:lineRule="auto"/>
        <w:rPr>
          <w:rFonts w:ascii="仿宋" w:eastAsia="仿宋" w:hAnsi="仿宋" w:cs="仿宋"/>
          <w:b/>
          <w:color w:val="000000" w:themeColor="text1"/>
          <w:sz w:val="24"/>
        </w:rPr>
      </w:pPr>
      <w:r w:rsidRPr="00481F84">
        <w:rPr>
          <w:rFonts w:ascii="仿宋" w:eastAsia="仿宋" w:hAnsi="仿宋" w:cs="仿宋" w:hint="eastAsia"/>
          <w:b/>
          <w:color w:val="000000" w:themeColor="text1"/>
          <w:sz w:val="24"/>
        </w:rPr>
        <w:t>注：</w:t>
      </w:r>
    </w:p>
    <w:p w:rsidR="00AC67CA" w:rsidRPr="00481F84" w:rsidRDefault="00AC67CA" w:rsidP="00AC67CA">
      <w:pPr>
        <w:rPr>
          <w:rFonts w:ascii="仿宋" w:eastAsia="仿宋" w:hAnsi="仿宋" w:cs="仿宋"/>
          <w:color w:val="000000" w:themeColor="text1"/>
          <w:sz w:val="24"/>
        </w:rPr>
      </w:pPr>
      <w:r w:rsidRPr="00481F84">
        <w:rPr>
          <w:rFonts w:ascii="仿宋" w:eastAsia="仿宋" w:hAnsi="仿宋" w:cs="仿宋" w:hint="eastAsia"/>
          <w:color w:val="000000" w:themeColor="text1"/>
          <w:sz w:val="24"/>
        </w:rPr>
        <w:t>1、投标人提供的中小企业声明函与实际情况不符的，视为投标人提供虚假材料投标的，投标无效。</w:t>
      </w:r>
    </w:p>
    <w:p w:rsidR="00AC67CA" w:rsidRPr="00481F84" w:rsidRDefault="00AC67CA" w:rsidP="00AC67CA">
      <w:pPr>
        <w:rPr>
          <w:rFonts w:ascii="仿宋" w:eastAsia="仿宋" w:hAnsi="仿宋" w:cs="仿宋"/>
          <w:color w:val="000000" w:themeColor="text1"/>
          <w:sz w:val="24"/>
        </w:rPr>
      </w:pPr>
      <w:r w:rsidRPr="00481F84">
        <w:rPr>
          <w:rFonts w:ascii="仿宋" w:eastAsia="仿宋" w:hAnsi="仿宋" w:cs="仿宋" w:hint="eastAsia"/>
          <w:color w:val="000000" w:themeColor="text1"/>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rsidR="000E4FDE" w:rsidRPr="00481F84" w:rsidRDefault="00AC67CA" w:rsidP="00AC67CA">
      <w:pPr>
        <w:spacing w:line="288" w:lineRule="auto"/>
        <w:rPr>
          <w:rFonts w:ascii="仿宋" w:eastAsia="仿宋" w:hAnsi="仿宋" w:cs="仿宋"/>
          <w:color w:val="000000" w:themeColor="text1"/>
          <w:sz w:val="24"/>
        </w:rPr>
      </w:pPr>
      <w:r w:rsidRPr="00481F84">
        <w:rPr>
          <w:rFonts w:ascii="仿宋" w:eastAsia="仿宋" w:hAnsi="仿宋" w:cs="仿宋" w:hint="eastAsia"/>
          <w:color w:val="000000" w:themeColor="text1"/>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sidR="00404E2D" w:rsidRPr="00481F84">
        <w:rPr>
          <w:rFonts w:ascii="仿宋" w:eastAsia="仿宋" w:hAnsi="仿宋" w:cs="仿宋" w:hint="eastAsia"/>
          <w:color w:val="000000" w:themeColor="text1"/>
          <w:sz w:val="24"/>
        </w:rPr>
        <w:t>。</w:t>
      </w:r>
    </w:p>
    <w:p w:rsidR="000E4FDE" w:rsidRDefault="00404E2D">
      <w:pPr>
        <w:pageBreakBefore/>
        <w:spacing w:line="288"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4、残疾人福利性单位声明函</w:t>
      </w:r>
    </w:p>
    <w:p w:rsidR="000E4FDE" w:rsidRDefault="000E4FDE">
      <w:pPr>
        <w:spacing w:line="288" w:lineRule="auto"/>
        <w:rPr>
          <w:rFonts w:ascii="仿宋" w:eastAsia="仿宋" w:hAnsi="仿宋" w:cs="仿宋"/>
          <w:b/>
          <w:spacing w:val="6"/>
          <w:sz w:val="30"/>
          <w:szCs w:val="30"/>
        </w:rPr>
      </w:pPr>
    </w:p>
    <w:p w:rsidR="000E4FDE" w:rsidRDefault="00404E2D">
      <w:pPr>
        <w:spacing w:line="288"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中国残疾人联合会关于促进残疾人就业政府采购政策的通知》（财库〔2017〕141号）的规定，本单位为符合条件的残疾人福利性单位，且本单位参加</w:t>
      </w:r>
      <w:r w:rsidR="00D524D2">
        <w:rPr>
          <w:rFonts w:ascii="仿宋" w:eastAsia="仿宋" w:hAnsi="仿宋" w:cs="仿宋" w:hint="eastAsia"/>
          <w:sz w:val="24"/>
          <w:u w:val="single"/>
        </w:rPr>
        <w:t>绍兴市生态环境局</w:t>
      </w:r>
      <w:r>
        <w:rPr>
          <w:rFonts w:ascii="仿宋" w:eastAsia="仿宋" w:hAnsi="仿宋" w:cs="仿宋" w:hint="eastAsia"/>
          <w:sz w:val="24"/>
        </w:rPr>
        <w:t>的</w:t>
      </w:r>
      <w:r w:rsidR="00BF48C6">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rPr>
        <w:t>采购活动提供本单位制造的货物（由本单位承担工程/提供服务），或者提供其他残疾人福利性单位制造的货物（不包括使用非残疾人福利性单位注册商标的货物）。</w:t>
      </w:r>
    </w:p>
    <w:p w:rsidR="000E4FDE" w:rsidRDefault="00404E2D">
      <w:pPr>
        <w:spacing w:line="288"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0E4FDE" w:rsidRDefault="000E4FDE">
      <w:pPr>
        <w:spacing w:line="288" w:lineRule="auto"/>
        <w:ind w:firstLineChars="200" w:firstLine="480"/>
        <w:rPr>
          <w:rFonts w:ascii="仿宋" w:eastAsia="仿宋" w:hAnsi="仿宋" w:cs="仿宋"/>
          <w:sz w:val="24"/>
        </w:rPr>
      </w:pPr>
    </w:p>
    <w:p w:rsidR="000E4FDE" w:rsidRDefault="000E4FDE">
      <w:pPr>
        <w:spacing w:line="288" w:lineRule="auto"/>
        <w:ind w:firstLineChars="200" w:firstLine="480"/>
        <w:rPr>
          <w:rFonts w:ascii="仿宋" w:eastAsia="仿宋" w:hAnsi="仿宋" w:cs="仿宋"/>
          <w:sz w:val="24"/>
        </w:rPr>
      </w:pPr>
    </w:p>
    <w:p w:rsidR="000E4FDE" w:rsidRDefault="00404E2D">
      <w:pPr>
        <w:tabs>
          <w:tab w:val="left" w:pos="4860"/>
        </w:tabs>
        <w:spacing w:line="288" w:lineRule="auto"/>
        <w:ind w:right="1560"/>
        <w:rPr>
          <w:rFonts w:ascii="仿宋" w:eastAsia="仿宋" w:hAnsi="仿宋" w:cs="仿宋"/>
          <w:sz w:val="24"/>
        </w:rPr>
      </w:pPr>
      <w:r>
        <w:rPr>
          <w:rFonts w:ascii="仿宋" w:eastAsia="仿宋" w:hAnsi="仿宋" w:cs="仿宋" w:hint="eastAsia"/>
          <w:sz w:val="24"/>
        </w:rPr>
        <w:t>单位名称(签章)：</w:t>
      </w:r>
    </w:p>
    <w:p w:rsidR="000E4FDE" w:rsidRDefault="00404E2D">
      <w:pPr>
        <w:spacing w:line="288" w:lineRule="auto"/>
        <w:ind w:right="420" w:firstLineChars="2300" w:firstLine="5520"/>
        <w:jc w:val="center"/>
        <w:rPr>
          <w:rFonts w:ascii="仿宋" w:eastAsia="仿宋" w:hAnsi="仿宋" w:cs="仿宋"/>
          <w:sz w:val="24"/>
        </w:rPr>
      </w:pPr>
      <w:r>
        <w:rPr>
          <w:rFonts w:ascii="仿宋" w:eastAsia="仿宋" w:hAnsi="仿宋" w:cs="仿宋" w:hint="eastAsia"/>
          <w:sz w:val="24"/>
        </w:rPr>
        <w:t xml:space="preserve"> 日期： 年  月  日</w:t>
      </w:r>
    </w:p>
    <w:p w:rsidR="000E4FDE" w:rsidRDefault="000E4FDE">
      <w:pPr>
        <w:tabs>
          <w:tab w:val="left" w:pos="4860"/>
        </w:tabs>
        <w:spacing w:line="288" w:lineRule="auto"/>
        <w:ind w:right="1560" w:firstLineChars="200" w:firstLine="480"/>
        <w:jc w:val="center"/>
        <w:rPr>
          <w:rFonts w:ascii="仿宋" w:eastAsia="仿宋" w:hAnsi="仿宋" w:cs="仿宋"/>
          <w:sz w:val="24"/>
        </w:rPr>
      </w:pPr>
    </w:p>
    <w:p w:rsidR="000E4FDE" w:rsidRDefault="000E4FDE">
      <w:pPr>
        <w:spacing w:line="288" w:lineRule="auto"/>
        <w:ind w:firstLineChars="200" w:firstLine="480"/>
        <w:rPr>
          <w:rFonts w:ascii="仿宋" w:eastAsia="仿宋" w:hAnsi="仿宋" w:cs="仿宋"/>
          <w:sz w:val="24"/>
        </w:rPr>
      </w:pPr>
    </w:p>
    <w:p w:rsidR="000E4FDE" w:rsidRDefault="000E4FDE">
      <w:pPr>
        <w:spacing w:line="288" w:lineRule="auto"/>
        <w:ind w:firstLineChars="200" w:firstLine="420"/>
        <w:rPr>
          <w:rFonts w:ascii="仿宋" w:eastAsia="仿宋" w:hAnsi="仿宋" w:cs="仿宋"/>
        </w:rPr>
      </w:pPr>
    </w:p>
    <w:p w:rsidR="000E4FDE" w:rsidRDefault="000E4FDE">
      <w:pPr>
        <w:spacing w:line="288" w:lineRule="auto"/>
        <w:ind w:firstLineChars="200" w:firstLine="420"/>
        <w:rPr>
          <w:rFonts w:ascii="仿宋" w:eastAsia="仿宋" w:hAnsi="仿宋" w:cs="仿宋"/>
        </w:rPr>
      </w:pPr>
    </w:p>
    <w:p w:rsidR="000E4FDE" w:rsidRDefault="000E4FDE">
      <w:pPr>
        <w:spacing w:line="288" w:lineRule="auto"/>
        <w:ind w:firstLineChars="200" w:firstLine="420"/>
        <w:rPr>
          <w:rFonts w:ascii="仿宋" w:eastAsia="仿宋" w:hAnsi="仿宋" w:cs="仿宋"/>
        </w:rPr>
      </w:pPr>
    </w:p>
    <w:p w:rsidR="000E4FDE" w:rsidRDefault="000E4FDE">
      <w:pPr>
        <w:spacing w:line="288" w:lineRule="auto"/>
        <w:ind w:firstLineChars="200" w:firstLine="420"/>
        <w:rPr>
          <w:rFonts w:ascii="仿宋" w:eastAsia="仿宋" w:hAnsi="仿宋" w:cs="仿宋"/>
        </w:rPr>
      </w:pPr>
    </w:p>
    <w:p w:rsidR="000E4FDE" w:rsidRDefault="000E4FDE">
      <w:pPr>
        <w:spacing w:line="288" w:lineRule="auto"/>
        <w:rPr>
          <w:rFonts w:ascii="仿宋" w:eastAsia="仿宋" w:hAnsi="仿宋" w:cs="仿宋"/>
          <w:b/>
          <w:sz w:val="24"/>
        </w:rPr>
      </w:pPr>
    </w:p>
    <w:p w:rsidR="000E4FDE" w:rsidRDefault="000E4FDE">
      <w:pPr>
        <w:spacing w:line="288" w:lineRule="auto"/>
        <w:rPr>
          <w:rFonts w:ascii="仿宋" w:eastAsia="仿宋" w:hAnsi="仿宋" w:cs="仿宋"/>
          <w:b/>
          <w:sz w:val="24"/>
        </w:rPr>
      </w:pPr>
    </w:p>
    <w:p w:rsidR="000E4FDE" w:rsidRDefault="00404E2D">
      <w:pPr>
        <w:pageBreakBefore/>
        <w:spacing w:line="288"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商务技术（资信）文件部分</w:t>
      </w:r>
    </w:p>
    <w:p w:rsidR="000E4FDE" w:rsidRDefault="000E4FDE">
      <w:pPr>
        <w:spacing w:line="288" w:lineRule="auto"/>
        <w:jc w:val="center"/>
        <w:outlineLvl w:val="0"/>
        <w:rPr>
          <w:rFonts w:ascii="仿宋" w:eastAsia="仿宋" w:hAnsi="仿宋" w:cs="仿宋"/>
          <w:b/>
          <w:kern w:val="0"/>
          <w:sz w:val="24"/>
        </w:rPr>
      </w:pPr>
    </w:p>
    <w:p w:rsidR="000E4FDE" w:rsidRDefault="00404E2D">
      <w:pPr>
        <w:spacing w:line="288"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0E4FDE" w:rsidRDefault="00404E2D">
      <w:pPr>
        <w:pStyle w:val="50"/>
        <w:spacing w:line="288" w:lineRule="auto"/>
        <w:ind w:left="0" w:firstLineChars="0" w:firstLine="0"/>
        <w:rPr>
          <w:rFonts w:ascii="仿宋" w:eastAsia="仿宋" w:cs="仿宋"/>
        </w:rPr>
      </w:pPr>
      <w:r>
        <w:rPr>
          <w:rFonts w:ascii="仿宋" w:eastAsia="仿宋" w:cs="仿宋" w:hint="eastAsia"/>
        </w:rPr>
        <w:t>（1）法定代表人授权书 ………………………………………………………………（页码）</w:t>
      </w:r>
    </w:p>
    <w:p w:rsidR="000E4FDE" w:rsidRDefault="00404E2D">
      <w:pPr>
        <w:pStyle w:val="50"/>
        <w:spacing w:line="288" w:lineRule="auto"/>
        <w:ind w:left="0" w:firstLineChars="0" w:firstLine="0"/>
        <w:rPr>
          <w:rFonts w:ascii="仿宋" w:eastAsia="仿宋" w:cs="仿宋"/>
        </w:rPr>
      </w:pPr>
      <w:r>
        <w:rPr>
          <w:rFonts w:ascii="仿宋" w:eastAsia="仿宋" w:cs="仿宋" w:hint="eastAsia"/>
        </w:rPr>
        <w:t>（2）授权代表社保证明（复印件）…………………………………………………（页码）</w:t>
      </w:r>
    </w:p>
    <w:p w:rsidR="000E4FDE" w:rsidRDefault="00404E2D">
      <w:pPr>
        <w:pStyle w:val="50"/>
        <w:spacing w:line="288" w:lineRule="auto"/>
        <w:ind w:left="0" w:firstLineChars="0" w:firstLine="0"/>
        <w:rPr>
          <w:rFonts w:ascii="仿宋" w:eastAsia="仿宋" w:cs="仿宋"/>
        </w:rPr>
      </w:pPr>
      <w:r>
        <w:rPr>
          <w:rFonts w:ascii="仿宋" w:eastAsia="仿宋" w:cs="仿宋" w:hint="eastAsia"/>
        </w:rPr>
        <w:t>（3）法定代表人及其授权代表的身份证（复印件）………………………………（页码）</w:t>
      </w:r>
    </w:p>
    <w:p w:rsidR="000E4FDE" w:rsidRDefault="00404E2D">
      <w:pPr>
        <w:pStyle w:val="50"/>
        <w:spacing w:line="288" w:lineRule="auto"/>
        <w:ind w:left="0" w:firstLineChars="0" w:firstLine="0"/>
        <w:rPr>
          <w:rFonts w:ascii="仿宋" w:eastAsia="仿宋" w:cs="仿宋"/>
        </w:rPr>
      </w:pPr>
      <w:r>
        <w:rPr>
          <w:rFonts w:ascii="仿宋" w:eastAsia="仿宋" w:cs="仿宋" w:hint="eastAsia"/>
        </w:rPr>
        <w:t>（4）法定代表人身份证明书…………………………………………………………（页码）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（5）营业执照(或事业法人登记证或其他登记证明材料)复印件…………………（页码）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（6）2019年度资产负债表等财务报表资料文件(新成立的公司，提供情况说明)………………………………………………………………………………………（页码）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（7）具有履行合同所必需的设备和专业技术能力的承诺函………………………（页码）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（8）重大违法记录的声明 …………………………………………………………（页码）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（9）符合特定资格条件（如果项目要求）的有关证明材料（复印件）…………（页码）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（10）非本地投标人售后服务机构证明材料………………………………………（页码）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（11）所有与符合性审查有关的资信文件（复印件）………………………………（页码）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（12）</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（13）廉政承诺书 ……………………………………………………………………（页码）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（14）技术解决方案…………………………………………………………………（页码）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（15）技术偏离说明表………………………………………………………………（页码）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（16）组织实施方案…………………………………………………………………（页码）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（17）售后服务方案…………………………………………………………………（页码）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（18）项目小组人员名单……………………………………………………………（页码）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（19）</w:t>
      </w:r>
      <w:r>
        <w:rPr>
          <w:rFonts w:ascii="仿宋" w:eastAsia="仿宋" w:hAnsi="仿宋" w:cs="仿宋" w:hint="eastAsia"/>
          <w:sz w:val="24"/>
          <w:lang w:val="zh-CN"/>
        </w:rPr>
        <w:t>优惠条件及特殊承诺……………………………</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lang w:val="zh-CN"/>
        </w:rPr>
        <w:t>备品备件及供选择的配套零部件清单…………</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lang w:val="zh-CN"/>
        </w:rPr>
      </w:pPr>
      <w:r>
        <w:rPr>
          <w:rFonts w:ascii="仿宋" w:eastAsia="仿宋" w:hAnsi="仿宋" w:cs="仿宋" w:hint="eastAsia"/>
          <w:sz w:val="24"/>
        </w:rPr>
        <w:t>（21）</w:t>
      </w:r>
      <w:r>
        <w:rPr>
          <w:rFonts w:ascii="仿宋" w:eastAsia="仿宋" w:hAnsi="仿宋" w:cs="仿宋" w:hint="eastAsia"/>
          <w:sz w:val="24"/>
          <w:lang w:val="zh-CN"/>
        </w:rPr>
        <w:t>消耗品、维修零配件购买价格清单……………</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lang w:val="zh-CN"/>
        </w:rPr>
        <w:t>（22）培训计划………………………………………</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（23）</w:t>
      </w:r>
      <w:r>
        <w:rPr>
          <w:rFonts w:ascii="仿宋" w:eastAsia="仿宋" w:hAnsi="仿宋" w:cs="仿宋" w:hint="eastAsia"/>
          <w:sz w:val="24"/>
          <w:lang w:val="zh-CN"/>
        </w:rPr>
        <w:t>验收方案…………………………………</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（24）</w:t>
      </w:r>
      <w:r>
        <w:rPr>
          <w:rFonts w:ascii="仿宋" w:eastAsia="仿宋" w:hAnsi="仿宋" w:cs="仿宋" w:hint="eastAsia"/>
          <w:sz w:val="24"/>
          <w:lang w:val="zh-CN"/>
        </w:rPr>
        <w:t>认为需要的其他商务技术（资信）文件或说明…………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0E4FDE" w:rsidRDefault="00404E2D">
      <w:pPr>
        <w:snapToGrid w:val="0"/>
        <w:spacing w:line="288" w:lineRule="auto"/>
        <w:rPr>
          <w:rFonts w:ascii="仿宋" w:eastAsia="仿宋" w:hAnsi="仿宋" w:cs="仿宋"/>
          <w:sz w:val="24"/>
        </w:rPr>
      </w:pPr>
      <w:r>
        <w:rPr>
          <w:rFonts w:ascii="仿宋" w:eastAsia="仿宋" w:hAnsi="仿宋" w:cs="仿宋" w:hint="eastAsia"/>
          <w:sz w:val="24"/>
        </w:rPr>
        <w:t>注：以上目录是基本格式要求，各投标人可根据自身情况进一步细化。</w:t>
      </w:r>
    </w:p>
    <w:p w:rsidR="000E4FDE" w:rsidRDefault="00404E2D">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 xml:space="preserve">1、法定代表人授权委托书（格式） </w:t>
      </w:r>
    </w:p>
    <w:p w:rsidR="000E4FDE" w:rsidRDefault="000E4FDE">
      <w:pPr>
        <w:jc w:val="center"/>
        <w:rPr>
          <w:rFonts w:ascii="仿宋" w:eastAsia="仿宋" w:hAnsi="仿宋" w:cs="仿宋"/>
          <w:b/>
          <w:sz w:val="24"/>
        </w:rPr>
      </w:pPr>
    </w:p>
    <w:p w:rsidR="000E4FDE" w:rsidRDefault="00404E2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rPr>
        <w:t>（填写姓名）为我公司授权代表，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sidR="00D524D2">
        <w:rPr>
          <w:rFonts w:ascii="仿宋" w:eastAsia="仿宋" w:hAnsi="仿宋" w:cs="仿宋" w:hint="eastAsia"/>
          <w:sz w:val="24"/>
          <w:u w:val="single"/>
        </w:rPr>
        <w:t>绍兴市生态环境局</w:t>
      </w:r>
      <w:r>
        <w:rPr>
          <w:rFonts w:ascii="仿宋" w:eastAsia="仿宋" w:hAnsi="仿宋" w:cs="仿宋" w:hint="eastAsia"/>
          <w:sz w:val="24"/>
          <w:u w:val="single"/>
        </w:rPr>
        <w:t>、耀华建设管理有限公司</w:t>
      </w:r>
      <w:r>
        <w:rPr>
          <w:rFonts w:ascii="仿宋" w:eastAsia="仿宋" w:hAnsi="仿宋" w:cs="仿宋" w:hint="eastAsia"/>
          <w:sz w:val="24"/>
        </w:rPr>
        <w:t>组织的</w:t>
      </w:r>
      <w:r w:rsidR="00BF48C6">
        <w:rPr>
          <w:rFonts w:ascii="仿宋" w:eastAsia="仿宋" w:hAnsi="仿宋" w:cs="仿宋" w:hint="eastAsia"/>
          <w:sz w:val="24"/>
          <w:u w:val="single"/>
        </w:rPr>
        <w:t xml:space="preserve">           </w:t>
      </w:r>
      <w:r>
        <w:rPr>
          <w:rFonts w:ascii="仿宋" w:eastAsia="仿宋" w:hAnsi="仿宋" w:cs="仿宋" w:hint="eastAsia"/>
          <w:sz w:val="24"/>
          <w:u w:val="single"/>
        </w:rPr>
        <w:t>项目</w:t>
      </w:r>
      <w:r>
        <w:rPr>
          <w:rFonts w:ascii="仿宋" w:eastAsia="仿宋" w:hAnsi="仿宋" w:cs="仿宋" w:hint="eastAsia"/>
          <w:sz w:val="24"/>
        </w:rPr>
        <w:t>投标活动。授权代表在开标、评标、合同谈判过程中所签署的一切文件和处理与之有关的一切事务，我均予以承认。</w:t>
      </w:r>
    </w:p>
    <w:p w:rsidR="000E4FDE" w:rsidRDefault="00404E2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0E4FDE" w:rsidRDefault="00404E2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0E4FDE" w:rsidRDefault="000E4FDE">
      <w:pPr>
        <w:snapToGrid w:val="0"/>
        <w:spacing w:line="600" w:lineRule="exact"/>
        <w:jc w:val="left"/>
        <w:rPr>
          <w:rFonts w:ascii="仿宋" w:eastAsia="仿宋" w:hAnsi="仿宋" w:cs="仿宋"/>
          <w:sz w:val="24"/>
        </w:rPr>
      </w:pPr>
    </w:p>
    <w:p w:rsidR="000E4FDE" w:rsidRDefault="00404E2D">
      <w:pPr>
        <w:spacing w:line="360" w:lineRule="exact"/>
        <w:rPr>
          <w:rFonts w:ascii="仿宋" w:eastAsia="仿宋" w:hAnsi="仿宋" w:cs="仿宋"/>
          <w:sz w:val="24"/>
        </w:rPr>
      </w:pPr>
      <w:r>
        <w:rPr>
          <w:rFonts w:ascii="仿宋" w:eastAsia="仿宋" w:hAnsi="仿宋" w:cs="仿宋" w:hint="eastAsia"/>
          <w:sz w:val="24"/>
        </w:rPr>
        <w:t>授权代表姓名：              性别：               年龄：</w:t>
      </w:r>
    </w:p>
    <w:p w:rsidR="000E4FDE" w:rsidRDefault="000E4FDE">
      <w:pPr>
        <w:spacing w:line="360" w:lineRule="exact"/>
        <w:rPr>
          <w:rFonts w:ascii="仿宋" w:eastAsia="仿宋" w:hAnsi="仿宋" w:cs="仿宋"/>
          <w:sz w:val="24"/>
        </w:rPr>
      </w:pPr>
    </w:p>
    <w:p w:rsidR="000E4FDE" w:rsidRDefault="00404E2D">
      <w:pPr>
        <w:spacing w:line="360" w:lineRule="exact"/>
        <w:rPr>
          <w:rFonts w:ascii="仿宋" w:eastAsia="仿宋" w:hAnsi="仿宋" w:cs="仿宋"/>
          <w:sz w:val="24"/>
        </w:rPr>
      </w:pPr>
      <w:r>
        <w:rPr>
          <w:rFonts w:ascii="仿宋" w:eastAsia="仿宋" w:hAnsi="仿宋" w:cs="仿宋" w:hint="eastAsia"/>
          <w:sz w:val="24"/>
        </w:rPr>
        <w:t>单位：                      部门：               职务：</w:t>
      </w:r>
    </w:p>
    <w:p w:rsidR="000E4FDE" w:rsidRDefault="000E4FDE">
      <w:pPr>
        <w:spacing w:line="360" w:lineRule="exact"/>
        <w:rPr>
          <w:rFonts w:ascii="仿宋" w:eastAsia="仿宋" w:hAnsi="仿宋" w:cs="仿宋"/>
          <w:sz w:val="24"/>
        </w:rPr>
      </w:pPr>
    </w:p>
    <w:p w:rsidR="000E4FDE" w:rsidRDefault="00404E2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0E4FDE" w:rsidRDefault="000E4FDE">
      <w:pPr>
        <w:spacing w:line="360" w:lineRule="exact"/>
        <w:rPr>
          <w:rFonts w:ascii="仿宋" w:eastAsia="仿宋" w:hAnsi="仿宋" w:cs="仿宋"/>
          <w:sz w:val="24"/>
        </w:rPr>
      </w:pPr>
    </w:p>
    <w:p w:rsidR="000E4FDE" w:rsidRDefault="000E4FDE">
      <w:pPr>
        <w:spacing w:line="360" w:lineRule="exact"/>
        <w:rPr>
          <w:rFonts w:ascii="仿宋" w:eastAsia="仿宋" w:hAnsi="仿宋" w:cs="仿宋"/>
          <w:sz w:val="24"/>
        </w:rPr>
      </w:pPr>
    </w:p>
    <w:p w:rsidR="000E4FDE" w:rsidRDefault="00404E2D">
      <w:pPr>
        <w:spacing w:line="360" w:lineRule="exact"/>
        <w:rPr>
          <w:rFonts w:ascii="仿宋" w:eastAsia="仿宋" w:hAnsi="仿宋" w:cs="仿宋"/>
          <w:sz w:val="24"/>
        </w:rPr>
      </w:pPr>
      <w:r>
        <w:rPr>
          <w:rFonts w:ascii="仿宋" w:eastAsia="仿宋" w:hAnsi="仿宋" w:cs="仿宋" w:hint="eastAsia"/>
          <w:sz w:val="24"/>
        </w:rPr>
        <w:t>投标人名称(电子签章)：</w:t>
      </w:r>
    </w:p>
    <w:p w:rsidR="000E4FDE" w:rsidRDefault="000E4FDE">
      <w:pPr>
        <w:spacing w:line="360" w:lineRule="exact"/>
        <w:rPr>
          <w:rFonts w:ascii="仿宋" w:eastAsia="仿宋" w:hAnsi="仿宋" w:cs="仿宋"/>
          <w:sz w:val="24"/>
        </w:rPr>
      </w:pPr>
    </w:p>
    <w:p w:rsidR="000E4FDE" w:rsidRDefault="000E4FDE">
      <w:pPr>
        <w:spacing w:line="360" w:lineRule="exact"/>
        <w:rPr>
          <w:rFonts w:ascii="仿宋" w:eastAsia="仿宋" w:hAnsi="仿宋" w:cs="仿宋"/>
          <w:sz w:val="24"/>
        </w:rPr>
      </w:pPr>
    </w:p>
    <w:p w:rsidR="000E4FDE" w:rsidRDefault="00404E2D">
      <w:pPr>
        <w:spacing w:line="360" w:lineRule="exact"/>
        <w:rPr>
          <w:rFonts w:ascii="仿宋" w:eastAsia="仿宋" w:hAnsi="仿宋" w:cs="仿宋"/>
          <w:sz w:val="24"/>
        </w:rPr>
      </w:pPr>
      <w:r>
        <w:rPr>
          <w:rFonts w:ascii="仿宋" w:eastAsia="仿宋" w:hAnsi="仿宋" w:cs="仿宋" w:hint="eastAsia"/>
          <w:sz w:val="24"/>
        </w:rPr>
        <w:t>法定代表人（签字或盖章）：</w:t>
      </w:r>
    </w:p>
    <w:p w:rsidR="000E4FDE" w:rsidRDefault="000E4FDE">
      <w:pPr>
        <w:spacing w:line="360" w:lineRule="exact"/>
        <w:rPr>
          <w:rFonts w:ascii="仿宋" w:eastAsia="仿宋" w:hAnsi="仿宋" w:cs="仿宋"/>
          <w:sz w:val="24"/>
        </w:rPr>
      </w:pPr>
    </w:p>
    <w:p w:rsidR="000E4FDE" w:rsidRDefault="000E4FDE">
      <w:pPr>
        <w:spacing w:line="360" w:lineRule="exact"/>
        <w:rPr>
          <w:rFonts w:ascii="仿宋" w:eastAsia="仿宋" w:hAnsi="仿宋" w:cs="仿宋"/>
          <w:sz w:val="24"/>
        </w:rPr>
      </w:pPr>
    </w:p>
    <w:p w:rsidR="000E4FDE" w:rsidRDefault="00404E2D">
      <w:pPr>
        <w:ind w:firstLineChars="2200" w:firstLine="5280"/>
        <w:jc w:val="right"/>
        <w:rPr>
          <w:rFonts w:ascii="仿宋" w:eastAsia="仿宋" w:hAnsi="仿宋" w:cs="仿宋"/>
          <w:sz w:val="24"/>
        </w:rPr>
      </w:pPr>
      <w:r>
        <w:rPr>
          <w:rFonts w:ascii="仿宋" w:eastAsia="仿宋" w:hAnsi="仿宋" w:cs="仿宋" w:hint="eastAsia"/>
          <w:sz w:val="24"/>
        </w:rPr>
        <w:t>日期： 年 月 日</w:t>
      </w:r>
    </w:p>
    <w:p w:rsidR="000E4FDE" w:rsidRDefault="00404E2D">
      <w:pPr>
        <w:ind w:firstLineChars="2050" w:firstLine="4920"/>
        <w:jc w:val="left"/>
        <w:rPr>
          <w:rFonts w:ascii="仿宋" w:eastAsia="仿宋" w:hAnsi="仿宋" w:cs="仿宋"/>
          <w:sz w:val="24"/>
        </w:rPr>
      </w:pPr>
      <w:r>
        <w:rPr>
          <w:rFonts w:ascii="仿宋" w:eastAsia="仿宋" w:hAnsi="仿宋" w:cs="仿宋" w:hint="eastAsia"/>
          <w:sz w:val="24"/>
        </w:rPr>
        <w:t xml:space="preserve">                 </w:t>
      </w:r>
    </w:p>
    <w:p w:rsidR="000E4FDE" w:rsidRDefault="00404E2D">
      <w:pPr>
        <w:pageBreakBefore/>
        <w:spacing w:line="800" w:lineRule="exact"/>
        <w:rPr>
          <w:rFonts w:ascii="仿宋" w:eastAsia="仿宋" w:hAnsi="仿宋" w:cs="仿宋"/>
          <w:b/>
          <w:sz w:val="30"/>
          <w:szCs w:val="30"/>
        </w:rPr>
      </w:pPr>
      <w:r>
        <w:rPr>
          <w:rFonts w:ascii="仿宋" w:eastAsia="仿宋" w:hAnsi="仿宋" w:cs="仿宋" w:hint="eastAsia"/>
          <w:b/>
          <w:sz w:val="30"/>
          <w:szCs w:val="30"/>
        </w:rPr>
        <w:lastRenderedPageBreak/>
        <w:t>2、授权代表社保证明（复印件）</w:t>
      </w:r>
    </w:p>
    <w:p w:rsidR="000E4FDE" w:rsidRDefault="00404E2D">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ascii="仿宋" w:eastAsia="仿宋" w:hAnsi="仿宋" w:cs="仿宋" w:hint="eastAsia"/>
          <w:b/>
          <w:sz w:val="24"/>
        </w:rPr>
        <w:t>未提供上述证明的投标做无效投标处理。</w:t>
      </w:r>
    </w:p>
    <w:p w:rsidR="000E4FDE" w:rsidRDefault="00404E2D">
      <w:pPr>
        <w:spacing w:line="800" w:lineRule="exact"/>
        <w:ind w:firstLineChars="1800" w:firstLine="4320"/>
        <w:rPr>
          <w:rFonts w:ascii="仿宋" w:eastAsia="仿宋" w:hAnsi="仿宋" w:cs="仿宋"/>
          <w:sz w:val="24"/>
        </w:rPr>
      </w:pPr>
      <w:r>
        <w:rPr>
          <w:rFonts w:ascii="仿宋" w:eastAsia="仿宋" w:hAnsi="仿宋" w:cs="仿宋" w:hint="eastAsia"/>
          <w:sz w:val="24"/>
        </w:rPr>
        <w:t xml:space="preserve">            </w:t>
      </w:r>
    </w:p>
    <w:p w:rsidR="000E4FDE" w:rsidRDefault="000E4FDE">
      <w:pPr>
        <w:spacing w:line="800" w:lineRule="exact"/>
        <w:ind w:firstLineChars="1800" w:firstLine="4337"/>
        <w:rPr>
          <w:rFonts w:ascii="仿宋" w:eastAsia="仿宋" w:hAnsi="仿宋" w:cs="仿宋"/>
          <w:b/>
          <w:sz w:val="24"/>
        </w:rPr>
      </w:pPr>
    </w:p>
    <w:p w:rsidR="000E4FDE" w:rsidRDefault="00404E2D">
      <w:pPr>
        <w:spacing w:line="800" w:lineRule="exact"/>
        <w:rPr>
          <w:rFonts w:ascii="仿宋" w:eastAsia="仿宋" w:hAnsi="仿宋" w:cs="仿宋"/>
          <w:b/>
          <w:sz w:val="30"/>
          <w:szCs w:val="30"/>
        </w:rPr>
      </w:pPr>
      <w:r>
        <w:rPr>
          <w:rFonts w:ascii="仿宋" w:eastAsia="仿宋" w:hAnsi="仿宋" w:cs="仿宋" w:hint="eastAsia"/>
          <w:b/>
          <w:sz w:val="30"/>
          <w:szCs w:val="30"/>
        </w:rPr>
        <w:t>3、法定代表人及其授权代表身份证复印件（正反面）</w:t>
      </w:r>
    </w:p>
    <w:p w:rsidR="000E4FDE" w:rsidRDefault="000E4FDE">
      <w:pPr>
        <w:spacing w:line="800" w:lineRule="exact"/>
        <w:rPr>
          <w:rFonts w:ascii="仿宋" w:eastAsia="仿宋" w:hAnsi="仿宋" w:cs="仿宋"/>
          <w:b/>
          <w:sz w:val="24"/>
        </w:rPr>
      </w:pPr>
    </w:p>
    <w:p w:rsidR="000E4FDE" w:rsidRDefault="00404E2D">
      <w:pPr>
        <w:spacing w:line="800" w:lineRule="exact"/>
        <w:rPr>
          <w:rFonts w:ascii="仿宋" w:eastAsia="仿宋" w:hAnsi="仿宋" w:cs="仿宋"/>
          <w:b/>
          <w:sz w:val="30"/>
          <w:szCs w:val="30"/>
        </w:rPr>
      </w:pPr>
      <w:r>
        <w:rPr>
          <w:rFonts w:ascii="仿宋" w:eastAsia="仿宋" w:hAnsi="仿宋" w:cs="仿宋" w:hint="eastAsia"/>
          <w:b/>
          <w:sz w:val="30"/>
          <w:szCs w:val="30"/>
        </w:rPr>
        <w:t>4、法定代表人身份证明书(格式)</w:t>
      </w:r>
    </w:p>
    <w:p w:rsidR="000E4FDE" w:rsidRDefault="00404E2D">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0E4FDE" w:rsidRDefault="00404E2D">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0E4FDE" w:rsidRDefault="00404E2D">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0E4FDE" w:rsidRDefault="00404E2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0E4FDE" w:rsidRDefault="00404E2D">
      <w:pPr>
        <w:spacing w:line="440" w:lineRule="exact"/>
        <w:ind w:rightChars="134" w:right="281"/>
        <w:rPr>
          <w:rFonts w:ascii="仿宋" w:eastAsia="仿宋" w:hAnsi="仿宋" w:cs="仿宋"/>
          <w:sz w:val="24"/>
        </w:rPr>
      </w:pPr>
      <w:r>
        <w:rPr>
          <w:rFonts w:ascii="仿宋" w:eastAsia="仿宋" w:hAnsi="仿宋" w:cs="仿宋" w:hint="eastAsia"/>
          <w:sz w:val="24"/>
        </w:rPr>
        <w:t>职   务：</w:t>
      </w:r>
      <w:r>
        <w:rPr>
          <w:rFonts w:ascii="仿宋" w:eastAsia="仿宋" w:hAnsi="仿宋" w:cs="仿宋" w:hint="eastAsia"/>
          <w:sz w:val="24"/>
          <w:u w:val="single"/>
        </w:rPr>
        <w:t xml:space="preserve">                     </w:t>
      </w:r>
    </w:p>
    <w:p w:rsidR="000E4FDE" w:rsidRDefault="00404E2D">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0E4FDE" w:rsidRDefault="00404E2D">
      <w:pPr>
        <w:spacing w:line="440" w:lineRule="exact"/>
        <w:rPr>
          <w:rFonts w:ascii="仿宋" w:eastAsia="仿宋" w:hAnsi="仿宋" w:cs="仿宋"/>
          <w:sz w:val="24"/>
        </w:rPr>
      </w:pPr>
      <w:r>
        <w:rPr>
          <w:rFonts w:ascii="仿宋" w:eastAsia="仿宋" w:hAnsi="仿宋" w:cs="仿宋" w:hint="eastAsia"/>
          <w:sz w:val="24"/>
        </w:rPr>
        <w:t>特此证明。</w:t>
      </w:r>
    </w:p>
    <w:p w:rsidR="000E4FDE" w:rsidRDefault="000E4FDE">
      <w:pPr>
        <w:spacing w:line="440" w:lineRule="exact"/>
        <w:rPr>
          <w:rFonts w:ascii="仿宋" w:eastAsia="仿宋" w:hAnsi="仿宋" w:cs="仿宋"/>
          <w:sz w:val="24"/>
        </w:rPr>
      </w:pPr>
    </w:p>
    <w:p w:rsidR="000E4FDE" w:rsidRDefault="00404E2D">
      <w:pPr>
        <w:spacing w:line="440" w:lineRule="exact"/>
        <w:rPr>
          <w:rFonts w:ascii="仿宋" w:eastAsia="仿宋" w:hAnsi="仿宋" w:cs="仿宋"/>
          <w:sz w:val="24"/>
        </w:rPr>
      </w:pPr>
      <w:r>
        <w:rPr>
          <w:rFonts w:ascii="仿宋" w:eastAsia="仿宋" w:hAnsi="仿宋" w:cs="仿宋" w:hint="eastAsia"/>
          <w:sz w:val="24"/>
        </w:rPr>
        <w:t>投标人：                             (电子签章)</w:t>
      </w:r>
    </w:p>
    <w:p w:rsidR="000E4FDE" w:rsidRDefault="000E4FDE">
      <w:pPr>
        <w:spacing w:line="440" w:lineRule="exact"/>
        <w:ind w:right="480"/>
        <w:rPr>
          <w:rFonts w:ascii="仿宋" w:eastAsia="仿宋" w:hAnsi="仿宋" w:cs="仿宋"/>
          <w:sz w:val="24"/>
        </w:rPr>
      </w:pPr>
    </w:p>
    <w:p w:rsidR="000E4FDE" w:rsidRDefault="00404E2D">
      <w:pPr>
        <w:spacing w:line="360" w:lineRule="auto"/>
        <w:jc w:val="right"/>
        <w:rPr>
          <w:rFonts w:ascii="仿宋" w:eastAsia="仿宋" w:hAnsi="仿宋" w:cs="仿宋"/>
          <w:b/>
          <w:sz w:val="30"/>
          <w:szCs w:val="30"/>
        </w:rPr>
      </w:pPr>
      <w:r>
        <w:rPr>
          <w:rFonts w:ascii="仿宋" w:eastAsia="仿宋" w:hAnsi="仿宋" w:cs="仿宋" w:hint="eastAsia"/>
          <w:sz w:val="24"/>
        </w:rPr>
        <w:t>日期： 年 月 日</w:t>
      </w:r>
    </w:p>
    <w:p w:rsidR="000E4FDE" w:rsidRDefault="00404E2D">
      <w:pPr>
        <w:pageBreakBefore/>
        <w:spacing w:line="360" w:lineRule="auto"/>
        <w:rPr>
          <w:rFonts w:ascii="仿宋" w:eastAsia="仿宋" w:hAnsi="仿宋" w:cs="仿宋"/>
          <w:b/>
          <w:sz w:val="30"/>
          <w:szCs w:val="30"/>
        </w:rPr>
      </w:pPr>
      <w:r>
        <w:rPr>
          <w:rFonts w:ascii="仿宋" w:eastAsia="仿宋" w:hAnsi="仿宋" w:cs="仿宋" w:hint="eastAsia"/>
          <w:b/>
          <w:sz w:val="30"/>
          <w:szCs w:val="30"/>
        </w:rPr>
        <w:lastRenderedPageBreak/>
        <w:t>5</w:t>
      </w:r>
      <w:r>
        <w:rPr>
          <w:rFonts w:ascii="仿宋" w:eastAsia="仿宋" w:hAnsi="仿宋" w:cs="仿宋" w:hint="eastAsia"/>
          <w:b/>
          <w:kern w:val="0"/>
          <w:sz w:val="30"/>
          <w:szCs w:val="30"/>
          <w:lang w:val="zh-CN"/>
        </w:rPr>
        <w:t>、</w:t>
      </w:r>
      <w:r>
        <w:rPr>
          <w:rFonts w:ascii="仿宋" w:eastAsia="仿宋" w:hAnsi="仿宋" w:cs="仿宋" w:hint="eastAsia"/>
          <w:b/>
          <w:sz w:val="30"/>
          <w:szCs w:val="30"/>
        </w:rPr>
        <w:t>营业执照（或事业法人登记证或其他登记证明材料）（复印件）</w:t>
      </w: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404E2D">
      <w:pPr>
        <w:spacing w:line="360" w:lineRule="auto"/>
        <w:rPr>
          <w:rFonts w:ascii="仿宋" w:eastAsia="仿宋" w:hAnsi="仿宋" w:cs="仿宋"/>
          <w:b/>
          <w:sz w:val="30"/>
          <w:szCs w:val="30"/>
        </w:rPr>
      </w:pPr>
      <w:r>
        <w:rPr>
          <w:rFonts w:ascii="仿宋" w:eastAsia="仿宋" w:hAnsi="仿宋" w:cs="仿宋" w:hint="eastAsia"/>
          <w:b/>
          <w:sz w:val="30"/>
          <w:szCs w:val="30"/>
        </w:rPr>
        <w:t>6、财务报表资料文件（2019年度资产负债表等财务报表资料文件(新成立的公司，提供情况说明，格式自拟)）</w:t>
      </w:r>
    </w:p>
    <w:p w:rsidR="000E4FDE" w:rsidRDefault="000E4FDE">
      <w:pPr>
        <w:spacing w:line="360" w:lineRule="auto"/>
        <w:rPr>
          <w:rFonts w:ascii="仿宋" w:eastAsia="仿宋" w:hAnsi="仿宋" w:cs="仿宋"/>
          <w:b/>
          <w:sz w:val="30"/>
          <w:szCs w:val="30"/>
        </w:rPr>
      </w:pPr>
    </w:p>
    <w:p w:rsidR="000E4FDE" w:rsidRDefault="000E4FDE">
      <w:pPr>
        <w:snapToGrid w:val="0"/>
        <w:spacing w:line="360" w:lineRule="auto"/>
        <w:ind w:right="480"/>
        <w:jc w:val="center"/>
        <w:rPr>
          <w:rFonts w:ascii="仿宋" w:eastAsia="仿宋" w:hAnsi="仿宋" w:cs="仿宋"/>
          <w:b/>
          <w:kern w:val="0"/>
          <w:sz w:val="32"/>
          <w:szCs w:val="32"/>
          <w:lang w:val="zh-CN"/>
        </w:rPr>
      </w:pPr>
    </w:p>
    <w:p w:rsidR="000E4FDE" w:rsidRDefault="000E4FDE">
      <w:pPr>
        <w:snapToGrid w:val="0"/>
        <w:spacing w:line="360" w:lineRule="auto"/>
        <w:ind w:right="480"/>
        <w:jc w:val="center"/>
        <w:rPr>
          <w:rFonts w:ascii="仿宋" w:eastAsia="仿宋" w:hAnsi="仿宋" w:cs="仿宋"/>
          <w:b/>
          <w:kern w:val="0"/>
          <w:sz w:val="32"/>
          <w:szCs w:val="32"/>
          <w:lang w:val="zh-CN"/>
        </w:rPr>
      </w:pPr>
    </w:p>
    <w:p w:rsidR="000E4FDE" w:rsidRDefault="000E4FDE">
      <w:pPr>
        <w:snapToGrid w:val="0"/>
        <w:spacing w:line="360" w:lineRule="auto"/>
        <w:ind w:right="480"/>
        <w:jc w:val="center"/>
        <w:rPr>
          <w:rFonts w:ascii="仿宋" w:eastAsia="仿宋" w:hAnsi="仿宋" w:cs="仿宋"/>
          <w:b/>
          <w:kern w:val="0"/>
          <w:sz w:val="32"/>
          <w:szCs w:val="32"/>
          <w:lang w:val="zh-CN"/>
        </w:rPr>
      </w:pPr>
    </w:p>
    <w:p w:rsidR="000E4FDE" w:rsidRDefault="000E4FDE">
      <w:pPr>
        <w:snapToGrid w:val="0"/>
        <w:spacing w:line="360" w:lineRule="auto"/>
        <w:ind w:right="480"/>
        <w:jc w:val="center"/>
        <w:rPr>
          <w:rFonts w:ascii="仿宋" w:eastAsia="仿宋" w:hAnsi="仿宋" w:cs="仿宋"/>
          <w:b/>
          <w:kern w:val="0"/>
          <w:sz w:val="32"/>
          <w:szCs w:val="32"/>
          <w:lang w:val="zh-CN"/>
        </w:rPr>
      </w:pPr>
    </w:p>
    <w:p w:rsidR="000E4FDE" w:rsidRDefault="00404E2D">
      <w:pPr>
        <w:snapToGrid w:val="0"/>
        <w:spacing w:line="360" w:lineRule="auto"/>
        <w:ind w:right="480"/>
        <w:rPr>
          <w:rFonts w:ascii="仿宋" w:eastAsia="仿宋" w:hAnsi="仿宋" w:cs="仿宋"/>
          <w:b/>
          <w:kern w:val="0"/>
          <w:sz w:val="32"/>
          <w:szCs w:val="32"/>
        </w:rPr>
      </w:pPr>
      <w:r>
        <w:rPr>
          <w:rFonts w:ascii="仿宋" w:eastAsia="仿宋" w:hAnsi="仿宋" w:cs="仿宋" w:hint="eastAsia"/>
          <w:b/>
          <w:kern w:val="0"/>
          <w:sz w:val="32"/>
          <w:szCs w:val="32"/>
        </w:rPr>
        <w:t>7、具有履行合同所必需的设备和专业技术能力的承诺函</w:t>
      </w:r>
    </w:p>
    <w:p w:rsidR="000E4FDE" w:rsidRDefault="00D524D2">
      <w:pPr>
        <w:snapToGrid w:val="0"/>
        <w:spacing w:line="360" w:lineRule="auto"/>
        <w:rPr>
          <w:rFonts w:ascii="仿宋" w:eastAsia="仿宋" w:hAnsi="仿宋" w:cs="仿宋"/>
          <w:sz w:val="24"/>
        </w:rPr>
      </w:pPr>
      <w:r>
        <w:rPr>
          <w:rFonts w:ascii="仿宋" w:eastAsia="仿宋" w:hAnsi="仿宋" w:cs="仿宋" w:hint="eastAsia"/>
          <w:sz w:val="24"/>
        </w:rPr>
        <w:t>绍兴市生态环境局</w:t>
      </w:r>
      <w:r w:rsidR="00404E2D">
        <w:rPr>
          <w:rFonts w:ascii="仿宋" w:eastAsia="仿宋" w:hAnsi="仿宋" w:cs="仿宋" w:hint="eastAsia"/>
          <w:sz w:val="24"/>
        </w:rPr>
        <w:t>、耀华建设管理有限公司</w:t>
      </w:r>
      <w:r w:rsidR="00404E2D">
        <w:rPr>
          <w:rFonts w:ascii="仿宋" w:eastAsia="仿宋" w:hAnsi="仿宋" w:cs="仿宋" w:hint="eastAsia"/>
          <w:kern w:val="0"/>
          <w:sz w:val="24"/>
          <w:lang w:val="zh-CN"/>
        </w:rPr>
        <w:t>：</w:t>
      </w:r>
    </w:p>
    <w:p w:rsidR="000E4FDE" w:rsidRDefault="00404E2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我方郑重承诺，我方具有履行</w:t>
      </w:r>
      <w:r w:rsidR="00D524D2">
        <w:rPr>
          <w:rFonts w:ascii="仿宋" w:eastAsia="仿宋" w:hAnsi="仿宋" w:cs="仿宋" w:hint="eastAsia"/>
          <w:sz w:val="24"/>
        </w:rPr>
        <w:t>绍兴市生态环境局</w:t>
      </w:r>
      <w:r w:rsidR="00BF48C6">
        <w:rPr>
          <w:rFonts w:ascii="仿宋" w:eastAsia="仿宋" w:hAnsi="仿宋" w:cs="仿宋" w:hint="eastAsia"/>
          <w:sz w:val="24"/>
        </w:rPr>
        <w:t xml:space="preserve">                    </w:t>
      </w:r>
      <w:r>
        <w:rPr>
          <w:rFonts w:ascii="仿宋" w:eastAsia="仿宋" w:hAnsi="仿宋" w:cs="仿宋" w:hint="eastAsia"/>
          <w:sz w:val="24"/>
        </w:rPr>
        <w:t>项目（招标编号:）合同所必需的设备和专业技术能力。如中标，我方将保证合同顺利履行。</w:t>
      </w:r>
    </w:p>
    <w:p w:rsidR="000E4FDE" w:rsidRDefault="00404E2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p>
    <w:p w:rsidR="000E4FDE" w:rsidRDefault="00404E2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0E4FDE" w:rsidRDefault="00404E2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sz w:val="24"/>
        </w:rPr>
        <w:t>日期： 年 月 日</w:t>
      </w:r>
    </w:p>
    <w:p w:rsidR="000E4FDE" w:rsidRDefault="000E4FDE">
      <w:pPr>
        <w:spacing w:line="360" w:lineRule="auto"/>
        <w:jc w:val="center"/>
        <w:rPr>
          <w:rFonts w:ascii="仿宋" w:eastAsia="仿宋" w:hAnsi="仿宋" w:cs="仿宋"/>
          <w:b/>
          <w:kern w:val="0"/>
          <w:sz w:val="32"/>
          <w:szCs w:val="32"/>
        </w:rPr>
      </w:pPr>
    </w:p>
    <w:p w:rsidR="000E4FDE" w:rsidRDefault="000E4FDE">
      <w:pPr>
        <w:spacing w:line="360" w:lineRule="auto"/>
        <w:jc w:val="center"/>
        <w:rPr>
          <w:rFonts w:ascii="仿宋" w:eastAsia="仿宋" w:hAnsi="仿宋" w:cs="仿宋"/>
          <w:b/>
          <w:kern w:val="0"/>
          <w:sz w:val="32"/>
          <w:szCs w:val="32"/>
        </w:rPr>
      </w:pPr>
    </w:p>
    <w:p w:rsidR="000E4FDE" w:rsidRDefault="00404E2D">
      <w:pPr>
        <w:pageBreakBefore/>
        <w:spacing w:line="360" w:lineRule="auto"/>
        <w:rPr>
          <w:rFonts w:ascii="仿宋" w:eastAsia="仿宋" w:hAnsi="仿宋" w:cs="仿宋"/>
          <w:b/>
          <w:kern w:val="0"/>
          <w:sz w:val="32"/>
          <w:szCs w:val="32"/>
          <w:lang w:val="zh-CN"/>
        </w:rPr>
      </w:pPr>
      <w:r>
        <w:rPr>
          <w:rFonts w:ascii="仿宋" w:eastAsia="仿宋" w:hAnsi="仿宋" w:cs="仿宋" w:hint="eastAsia"/>
          <w:b/>
          <w:kern w:val="0"/>
          <w:sz w:val="32"/>
          <w:szCs w:val="32"/>
        </w:rPr>
        <w:lastRenderedPageBreak/>
        <w:t>8、重大违法记录的声明</w:t>
      </w:r>
    </w:p>
    <w:p w:rsidR="000E4FDE" w:rsidRDefault="00D524D2">
      <w:pPr>
        <w:snapToGrid w:val="0"/>
        <w:spacing w:line="360" w:lineRule="auto"/>
        <w:rPr>
          <w:rFonts w:ascii="仿宋" w:eastAsia="仿宋" w:hAnsi="仿宋" w:cs="仿宋"/>
          <w:kern w:val="0"/>
          <w:sz w:val="24"/>
        </w:rPr>
      </w:pPr>
      <w:r>
        <w:rPr>
          <w:rFonts w:ascii="仿宋" w:eastAsia="仿宋" w:hAnsi="仿宋" w:cs="仿宋" w:hint="eastAsia"/>
          <w:sz w:val="24"/>
        </w:rPr>
        <w:t>绍兴市生态环境局</w:t>
      </w:r>
      <w:r w:rsidR="00404E2D">
        <w:rPr>
          <w:rFonts w:ascii="仿宋" w:eastAsia="仿宋" w:hAnsi="仿宋" w:cs="仿宋" w:hint="eastAsia"/>
          <w:sz w:val="24"/>
        </w:rPr>
        <w:t>、耀华建设管理有限公司</w:t>
      </w:r>
      <w:r w:rsidR="00404E2D">
        <w:rPr>
          <w:rFonts w:ascii="仿宋" w:eastAsia="仿宋" w:hAnsi="仿宋" w:cs="仿宋" w:hint="eastAsia"/>
          <w:kern w:val="0"/>
          <w:sz w:val="24"/>
          <w:lang w:val="zh-CN"/>
        </w:rPr>
        <w:t>：</w:t>
      </w:r>
    </w:p>
    <w:p w:rsidR="000E4FDE" w:rsidRDefault="00404E2D">
      <w:pPr>
        <w:spacing w:line="360" w:lineRule="auto"/>
        <w:ind w:firstLineChars="200" w:firstLine="480"/>
        <w:rPr>
          <w:rFonts w:ascii="仿宋" w:eastAsia="仿宋" w:hAnsi="仿宋" w:cs="仿宋"/>
          <w:strike/>
          <w:color w:val="FF0000"/>
          <w:sz w:val="24"/>
          <w:szCs w:val="20"/>
        </w:rPr>
      </w:pPr>
      <w:r>
        <w:rPr>
          <w:rFonts w:ascii="仿宋" w:eastAsia="仿宋" w:hAnsi="仿宋" w:cs="仿宋" w:hint="eastAsia"/>
          <w:kern w:val="0"/>
          <w:sz w:val="24"/>
          <w:lang w:val="zh-CN"/>
        </w:rPr>
        <w:t>我公司</w:t>
      </w:r>
      <w:r>
        <w:rPr>
          <w:rFonts w:ascii="仿宋" w:eastAsia="仿宋" w:hAnsi="仿宋" w:cs="仿宋" w:hint="eastAsia"/>
          <w:sz w:val="24"/>
        </w:rPr>
        <w:t>声明参加本次政府采购活动前三年内，在</w:t>
      </w:r>
      <w:r>
        <w:rPr>
          <w:rFonts w:ascii="仿宋" w:eastAsia="仿宋" w:hAnsi="仿宋" w:cs="仿宋" w:hint="eastAsia"/>
          <w:kern w:val="0"/>
          <w:sz w:val="24"/>
        </w:rPr>
        <w:t>经营活动中</w:t>
      </w:r>
      <w:r>
        <w:rPr>
          <w:rFonts w:ascii="仿宋" w:eastAsia="仿宋" w:hAnsi="仿宋" w:cs="仿宋" w:hint="eastAsia"/>
          <w:sz w:val="24"/>
        </w:rPr>
        <w:t>没有重大违法记录；也</w:t>
      </w:r>
      <w:r>
        <w:rPr>
          <w:rFonts w:ascii="仿宋" w:eastAsia="仿宋" w:hAnsi="仿宋" w:cs="仿宋"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rsidR="000E4FDE" w:rsidRDefault="000E4FDE">
      <w:pPr>
        <w:spacing w:line="360" w:lineRule="auto"/>
        <w:ind w:firstLineChars="200" w:firstLine="480"/>
        <w:rPr>
          <w:rFonts w:ascii="仿宋" w:eastAsia="仿宋" w:hAnsi="仿宋" w:cs="仿宋"/>
          <w:sz w:val="24"/>
          <w:szCs w:val="20"/>
        </w:rPr>
      </w:pPr>
    </w:p>
    <w:p w:rsidR="000E4FDE" w:rsidRDefault="000E4FDE">
      <w:pPr>
        <w:snapToGrid w:val="0"/>
        <w:spacing w:line="360" w:lineRule="auto"/>
        <w:rPr>
          <w:rFonts w:ascii="仿宋" w:eastAsia="仿宋" w:hAnsi="仿宋" w:cs="仿宋"/>
          <w:kern w:val="0"/>
          <w:sz w:val="24"/>
          <w:lang w:val="zh-CN"/>
        </w:rPr>
      </w:pPr>
    </w:p>
    <w:p w:rsidR="000E4FDE" w:rsidRDefault="00404E2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w:t>
      </w:r>
    </w:p>
    <w:p w:rsidR="000E4FDE" w:rsidRDefault="000E4FDE">
      <w:pPr>
        <w:snapToGrid w:val="0"/>
        <w:spacing w:line="360" w:lineRule="auto"/>
        <w:rPr>
          <w:rFonts w:ascii="仿宋" w:eastAsia="仿宋" w:hAnsi="仿宋" w:cs="仿宋"/>
          <w:kern w:val="0"/>
          <w:sz w:val="24"/>
          <w:lang w:val="zh-CN"/>
        </w:rPr>
      </w:pPr>
    </w:p>
    <w:p w:rsidR="000E4FDE" w:rsidRDefault="00404E2D">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w:t>
      </w:r>
    </w:p>
    <w:p w:rsidR="000E4FDE" w:rsidRDefault="00404E2D">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sz w:val="24"/>
        </w:rPr>
        <w:t>日期： 年 月 日</w:t>
      </w: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0E4FDE">
      <w:pPr>
        <w:spacing w:line="360" w:lineRule="auto"/>
        <w:jc w:val="center"/>
        <w:rPr>
          <w:rFonts w:ascii="仿宋" w:eastAsia="仿宋" w:hAnsi="仿宋" w:cs="仿宋"/>
          <w:b/>
          <w:sz w:val="30"/>
          <w:szCs w:val="30"/>
        </w:rPr>
      </w:pPr>
    </w:p>
    <w:p w:rsidR="000E4FDE" w:rsidRDefault="00404E2D">
      <w:pPr>
        <w:spacing w:line="360" w:lineRule="auto"/>
        <w:rPr>
          <w:rFonts w:ascii="仿宋" w:eastAsia="仿宋" w:hAnsi="仿宋" w:cs="仿宋"/>
          <w:b/>
          <w:sz w:val="32"/>
          <w:szCs w:val="32"/>
        </w:rPr>
      </w:pPr>
      <w:r>
        <w:rPr>
          <w:rFonts w:ascii="仿宋" w:eastAsia="仿宋" w:hAnsi="仿宋" w:cs="仿宋" w:hint="eastAsia"/>
          <w:b/>
          <w:sz w:val="32"/>
          <w:szCs w:val="32"/>
        </w:rPr>
        <w:t>9、特定资格条件要求的资质文件（复印件）</w:t>
      </w:r>
    </w:p>
    <w:p w:rsidR="000E4FDE" w:rsidRDefault="00404E2D">
      <w:pPr>
        <w:widowControl/>
        <w:spacing w:line="360" w:lineRule="auto"/>
        <w:ind w:firstLineChars="200" w:firstLine="480"/>
        <w:jc w:val="left"/>
        <w:rPr>
          <w:rFonts w:ascii="仿宋" w:eastAsia="仿宋" w:hAnsi="仿宋" w:cs="仿宋"/>
          <w:b/>
          <w:bCs/>
          <w:sz w:val="32"/>
          <w:szCs w:val="32"/>
        </w:rPr>
      </w:pPr>
      <w:r>
        <w:rPr>
          <w:rFonts w:ascii="仿宋" w:eastAsia="仿宋" w:hAnsi="仿宋" w:cs="仿宋" w:hint="eastAsia"/>
          <w:sz w:val="24"/>
        </w:rPr>
        <w:t>（由投标人根据招标公告合格的投标人应具备的特定资格要求编制）</w:t>
      </w:r>
    </w:p>
    <w:p w:rsidR="000E4FDE" w:rsidRDefault="000E4FDE">
      <w:pPr>
        <w:spacing w:line="360" w:lineRule="auto"/>
        <w:rPr>
          <w:rFonts w:ascii="仿宋" w:eastAsia="仿宋" w:hAnsi="仿宋" w:cs="仿宋"/>
          <w:b/>
          <w:sz w:val="30"/>
          <w:szCs w:val="30"/>
        </w:rPr>
      </w:pPr>
    </w:p>
    <w:p w:rsidR="000E4FDE" w:rsidRDefault="000E4FDE">
      <w:pPr>
        <w:spacing w:line="360" w:lineRule="auto"/>
        <w:rPr>
          <w:rFonts w:ascii="仿宋" w:eastAsia="仿宋" w:hAnsi="仿宋" w:cs="仿宋"/>
          <w:b/>
          <w:sz w:val="30"/>
          <w:szCs w:val="30"/>
        </w:rPr>
      </w:pPr>
    </w:p>
    <w:p w:rsidR="000E4FDE" w:rsidRDefault="000E4FDE">
      <w:pPr>
        <w:spacing w:line="360" w:lineRule="auto"/>
        <w:rPr>
          <w:rFonts w:ascii="仿宋" w:eastAsia="仿宋" w:hAnsi="仿宋" w:cs="仿宋"/>
          <w:b/>
          <w:sz w:val="30"/>
          <w:szCs w:val="30"/>
        </w:rPr>
      </w:pPr>
    </w:p>
    <w:p w:rsidR="000E4FDE" w:rsidRDefault="00404E2D">
      <w:pPr>
        <w:spacing w:line="360" w:lineRule="auto"/>
        <w:rPr>
          <w:rFonts w:ascii="仿宋" w:eastAsia="仿宋" w:hAnsi="仿宋" w:cs="仿宋"/>
          <w:b/>
          <w:sz w:val="30"/>
          <w:szCs w:val="30"/>
        </w:rPr>
      </w:pPr>
      <w:r>
        <w:rPr>
          <w:rFonts w:ascii="仿宋" w:eastAsia="仿宋" w:hAnsi="仿宋" w:cs="仿宋" w:hint="eastAsia"/>
          <w:b/>
          <w:sz w:val="30"/>
          <w:szCs w:val="30"/>
        </w:rPr>
        <w:t>10、非本地投标人售后服务机构证明材料</w:t>
      </w:r>
    </w:p>
    <w:p w:rsidR="000E4FDE" w:rsidRDefault="00404E2D">
      <w:pPr>
        <w:spacing w:line="360" w:lineRule="auto"/>
        <w:ind w:firstLineChars="200" w:firstLine="480"/>
        <w:rPr>
          <w:rFonts w:ascii="仿宋" w:eastAsia="仿宋" w:hAnsi="仿宋" w:cs="仿宋"/>
          <w:sz w:val="24"/>
        </w:rPr>
      </w:pPr>
      <w:r>
        <w:rPr>
          <w:rFonts w:ascii="仿宋" w:eastAsia="仿宋" w:hAnsi="仿宋" w:cs="仿宋" w:hint="eastAsia"/>
          <w:sz w:val="24"/>
        </w:rPr>
        <w:t>（由非本地投标人根据采购需求及招标文件要求编制）</w:t>
      </w:r>
    </w:p>
    <w:p w:rsidR="000E4FDE" w:rsidRDefault="000E4FDE">
      <w:pPr>
        <w:spacing w:line="360" w:lineRule="auto"/>
        <w:jc w:val="center"/>
        <w:rPr>
          <w:rFonts w:ascii="仿宋" w:eastAsia="仿宋" w:hAnsi="仿宋" w:cs="仿宋"/>
          <w:b/>
          <w:sz w:val="32"/>
          <w:szCs w:val="32"/>
        </w:rPr>
      </w:pPr>
    </w:p>
    <w:p w:rsidR="000E4FDE" w:rsidRDefault="000E4FDE">
      <w:pPr>
        <w:spacing w:line="360" w:lineRule="auto"/>
        <w:jc w:val="center"/>
        <w:rPr>
          <w:rFonts w:ascii="仿宋" w:eastAsia="仿宋" w:hAnsi="仿宋" w:cs="仿宋"/>
          <w:b/>
          <w:sz w:val="32"/>
          <w:szCs w:val="32"/>
        </w:rPr>
      </w:pPr>
    </w:p>
    <w:p w:rsidR="000E4FDE" w:rsidRDefault="00404E2D">
      <w:pPr>
        <w:pageBreakBefore/>
        <w:spacing w:line="360" w:lineRule="auto"/>
        <w:rPr>
          <w:rFonts w:ascii="仿宋" w:eastAsia="仿宋" w:hAnsi="仿宋" w:cs="仿宋"/>
          <w:b/>
          <w:sz w:val="32"/>
          <w:szCs w:val="32"/>
        </w:rPr>
      </w:pPr>
      <w:r>
        <w:rPr>
          <w:rFonts w:ascii="仿宋" w:eastAsia="仿宋" w:hAnsi="仿宋" w:cs="仿宋" w:hint="eastAsia"/>
          <w:b/>
          <w:sz w:val="32"/>
          <w:szCs w:val="32"/>
        </w:rPr>
        <w:lastRenderedPageBreak/>
        <w:t>11、所有与符合性审查有关的资信文件（复印件）</w:t>
      </w:r>
    </w:p>
    <w:p w:rsidR="000E4FDE" w:rsidRDefault="00404E2D">
      <w:pPr>
        <w:spacing w:line="360" w:lineRule="auto"/>
        <w:rPr>
          <w:rFonts w:ascii="仿宋" w:eastAsia="仿宋" w:hAnsi="仿宋" w:cs="仿宋"/>
          <w:b/>
          <w:bCs/>
          <w:sz w:val="32"/>
          <w:szCs w:val="32"/>
        </w:rPr>
      </w:pPr>
      <w:r>
        <w:rPr>
          <w:rFonts w:ascii="仿宋" w:eastAsia="仿宋" w:hAnsi="仿宋" w:cs="仿宋" w:hint="eastAsia"/>
          <w:b/>
          <w:sz w:val="24"/>
        </w:rPr>
        <w:t>（1. 提供依法缴纳税收和社会保障资金的良好记录证明，税收和社保证明打印时间不得早于投标截止时间前1个月；2.</w:t>
      </w:r>
      <w:r>
        <w:rPr>
          <w:rFonts w:ascii="仿宋" w:eastAsia="仿宋" w:hAnsi="仿宋" w:cs="仿宋" w:hint="eastAsia"/>
          <w:sz w:val="24"/>
        </w:rPr>
        <w:t>其他资料由投标人根据采购需求及招标文件要求编制。</w:t>
      </w:r>
      <w:r>
        <w:rPr>
          <w:rFonts w:ascii="仿宋" w:eastAsia="仿宋" w:hAnsi="仿宋" w:cs="仿宋" w:hint="eastAsia"/>
          <w:b/>
          <w:sz w:val="24"/>
        </w:rPr>
        <w:t>）</w:t>
      </w:r>
    </w:p>
    <w:p w:rsidR="000E4FDE" w:rsidRDefault="000E4FDE">
      <w:pPr>
        <w:spacing w:line="360" w:lineRule="auto"/>
        <w:rPr>
          <w:rFonts w:ascii="仿宋" w:eastAsia="仿宋" w:hAnsi="仿宋" w:cs="仿宋"/>
          <w:b/>
          <w:bCs/>
          <w:sz w:val="32"/>
          <w:szCs w:val="32"/>
        </w:rPr>
      </w:pPr>
    </w:p>
    <w:p w:rsidR="000E4FDE" w:rsidRDefault="000E4FDE">
      <w:pPr>
        <w:spacing w:line="360" w:lineRule="auto"/>
        <w:rPr>
          <w:rFonts w:ascii="仿宋" w:eastAsia="仿宋" w:hAnsi="仿宋" w:cs="仿宋"/>
          <w:b/>
          <w:bCs/>
          <w:sz w:val="32"/>
          <w:szCs w:val="32"/>
        </w:rPr>
      </w:pPr>
    </w:p>
    <w:p w:rsidR="000E4FDE" w:rsidRDefault="000E4FDE">
      <w:pPr>
        <w:spacing w:line="360" w:lineRule="auto"/>
        <w:rPr>
          <w:rFonts w:ascii="仿宋" w:eastAsia="仿宋" w:hAnsi="仿宋" w:cs="仿宋"/>
          <w:b/>
          <w:bCs/>
          <w:sz w:val="32"/>
          <w:szCs w:val="32"/>
        </w:rPr>
      </w:pPr>
    </w:p>
    <w:p w:rsidR="000E4FDE" w:rsidRDefault="00404E2D">
      <w:pPr>
        <w:spacing w:line="360" w:lineRule="auto"/>
        <w:rPr>
          <w:rFonts w:ascii="仿宋" w:eastAsia="仿宋" w:hAnsi="仿宋" w:cs="仿宋"/>
          <w:b/>
          <w:bCs/>
          <w:sz w:val="32"/>
          <w:szCs w:val="32"/>
        </w:rPr>
      </w:pPr>
      <w:r>
        <w:rPr>
          <w:rFonts w:ascii="仿宋" w:eastAsia="仿宋" w:hAnsi="仿宋" w:cs="仿宋" w:hint="eastAsia"/>
          <w:b/>
          <w:bCs/>
          <w:sz w:val="32"/>
          <w:szCs w:val="32"/>
        </w:rPr>
        <w:t>12、</w:t>
      </w:r>
      <w:r>
        <w:rPr>
          <w:rFonts w:ascii="仿宋" w:eastAsia="仿宋" w:hAnsi="仿宋" w:cs="仿宋" w:hint="eastAsia"/>
          <w:b/>
          <w:kern w:val="0"/>
          <w:sz w:val="32"/>
          <w:szCs w:val="32"/>
          <w:lang w:val="zh-CN"/>
        </w:rPr>
        <w:t>主要业绩证明</w:t>
      </w:r>
    </w:p>
    <w:p w:rsidR="000E4FDE" w:rsidRDefault="00404E2D">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0E4FD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0E4FDE">
        <w:trPr>
          <w:trHeight w:val="659"/>
        </w:trPr>
        <w:tc>
          <w:tcPr>
            <w:tcW w:w="18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r>
      <w:tr w:rsidR="000E4FDE">
        <w:trPr>
          <w:trHeight w:val="697"/>
        </w:trPr>
        <w:tc>
          <w:tcPr>
            <w:tcW w:w="18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r>
      <w:tr w:rsidR="000E4FDE">
        <w:trPr>
          <w:trHeight w:val="693"/>
        </w:trPr>
        <w:tc>
          <w:tcPr>
            <w:tcW w:w="18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360" w:lineRule="auto"/>
              <w:rPr>
                <w:rFonts w:ascii="仿宋" w:eastAsia="仿宋" w:hAnsi="仿宋" w:cs="仿宋"/>
                <w:sz w:val="24"/>
              </w:rPr>
            </w:pPr>
          </w:p>
        </w:tc>
      </w:tr>
    </w:tbl>
    <w:p w:rsidR="000E4FDE" w:rsidRDefault="00404E2D">
      <w:pPr>
        <w:autoSpaceDE w:val="0"/>
        <w:autoSpaceDN w:val="0"/>
        <w:spacing w:line="360" w:lineRule="auto"/>
        <w:rPr>
          <w:rFonts w:ascii="仿宋" w:eastAsia="仿宋" w:hAnsi="仿宋" w:cs="仿宋"/>
          <w:sz w:val="24"/>
        </w:rPr>
      </w:pPr>
      <w:r>
        <w:rPr>
          <w:rFonts w:ascii="仿宋" w:eastAsia="仿宋" w:hAnsi="仿宋" w:cs="仿宋" w:hint="eastAsia"/>
          <w:b/>
          <w:sz w:val="24"/>
        </w:rPr>
        <w:t>注：投标人可按上述的格式自行编制。</w:t>
      </w:r>
    </w:p>
    <w:p w:rsidR="000E4FDE" w:rsidRDefault="000E4FDE">
      <w:pPr>
        <w:autoSpaceDE w:val="0"/>
        <w:autoSpaceDN w:val="0"/>
        <w:spacing w:line="360" w:lineRule="auto"/>
        <w:ind w:firstLineChars="1900" w:firstLine="4560"/>
        <w:rPr>
          <w:rFonts w:ascii="仿宋" w:eastAsia="仿宋" w:hAnsi="仿宋" w:cs="仿宋"/>
          <w:kern w:val="0"/>
          <w:sz w:val="24"/>
        </w:rPr>
      </w:pPr>
    </w:p>
    <w:p w:rsidR="000E4FDE" w:rsidRDefault="00404E2D">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0E4FDE" w:rsidRDefault="000E4FDE">
      <w:pPr>
        <w:autoSpaceDE w:val="0"/>
        <w:autoSpaceDN w:val="0"/>
        <w:spacing w:line="360" w:lineRule="auto"/>
        <w:rPr>
          <w:rFonts w:ascii="仿宋" w:eastAsia="仿宋" w:hAnsi="仿宋" w:cs="仿宋"/>
          <w:kern w:val="0"/>
          <w:sz w:val="24"/>
        </w:rPr>
      </w:pPr>
    </w:p>
    <w:p w:rsidR="000E4FDE" w:rsidRDefault="00404E2D">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0E4FDE" w:rsidRDefault="00404E2D">
      <w:pPr>
        <w:snapToGrid w:val="0"/>
        <w:spacing w:line="360" w:lineRule="auto"/>
        <w:ind w:firstLineChars="2150" w:firstLine="5160"/>
        <w:jc w:val="right"/>
        <w:rPr>
          <w:rFonts w:ascii="仿宋" w:eastAsia="仿宋" w:hAnsi="仿宋" w:cs="仿宋"/>
          <w:kern w:val="0"/>
          <w:sz w:val="24"/>
          <w:lang w:val="zh-CN"/>
        </w:rPr>
      </w:pPr>
      <w:r>
        <w:rPr>
          <w:rFonts w:ascii="仿宋" w:eastAsia="仿宋" w:hAnsi="仿宋" w:cs="仿宋" w:hint="eastAsia"/>
          <w:kern w:val="0"/>
          <w:sz w:val="24"/>
        </w:rPr>
        <w:t xml:space="preserve">                                      </w:t>
      </w:r>
      <w:r>
        <w:rPr>
          <w:rFonts w:ascii="仿宋" w:eastAsia="仿宋" w:hAnsi="仿宋" w:cs="仿宋" w:hint="eastAsia"/>
          <w:sz w:val="24"/>
        </w:rPr>
        <w:t>日期： 年 月 日</w:t>
      </w:r>
    </w:p>
    <w:p w:rsidR="000E4FDE" w:rsidRDefault="000E4FDE">
      <w:pPr>
        <w:spacing w:line="360" w:lineRule="auto"/>
        <w:rPr>
          <w:rFonts w:ascii="仿宋" w:eastAsia="仿宋" w:hAnsi="仿宋" w:cs="仿宋"/>
          <w:kern w:val="0"/>
          <w:sz w:val="24"/>
        </w:rPr>
      </w:pPr>
    </w:p>
    <w:p w:rsidR="000E4FDE" w:rsidRDefault="000E4FDE">
      <w:pPr>
        <w:pStyle w:val="40"/>
        <w:ind w:firstLine="0"/>
        <w:jc w:val="both"/>
        <w:rPr>
          <w:rFonts w:ascii="仿宋" w:eastAsia="仿宋" w:cs="仿宋"/>
        </w:rPr>
      </w:pPr>
    </w:p>
    <w:p w:rsidR="000E4FDE" w:rsidRDefault="000E4FDE">
      <w:pPr>
        <w:pStyle w:val="40"/>
        <w:ind w:firstLine="0"/>
        <w:jc w:val="both"/>
        <w:rPr>
          <w:rFonts w:ascii="仿宋" w:eastAsia="仿宋" w:cs="仿宋"/>
        </w:rPr>
      </w:pPr>
    </w:p>
    <w:p w:rsidR="000E4FDE" w:rsidRDefault="00404E2D">
      <w:pPr>
        <w:pStyle w:val="40"/>
        <w:pageBreakBefore/>
        <w:ind w:firstLine="0"/>
        <w:jc w:val="both"/>
        <w:rPr>
          <w:rFonts w:ascii="仿宋" w:eastAsia="仿宋" w:cs="仿宋"/>
        </w:rPr>
      </w:pPr>
      <w:r>
        <w:rPr>
          <w:rFonts w:ascii="仿宋" w:eastAsia="仿宋" w:cs="仿宋" w:hint="eastAsia"/>
        </w:rPr>
        <w:lastRenderedPageBreak/>
        <w:t>13、廉政承诺书</w:t>
      </w:r>
    </w:p>
    <w:p w:rsidR="000E4FDE" w:rsidRDefault="00D524D2">
      <w:pPr>
        <w:autoSpaceDE w:val="0"/>
        <w:autoSpaceDN w:val="0"/>
        <w:spacing w:line="360" w:lineRule="auto"/>
        <w:ind w:left="2"/>
        <w:jc w:val="left"/>
        <w:rPr>
          <w:rFonts w:ascii="仿宋" w:eastAsia="仿宋" w:hAnsi="仿宋" w:cs="仿宋"/>
          <w:kern w:val="0"/>
          <w:sz w:val="24"/>
          <w:lang w:val="zh-CN"/>
        </w:rPr>
      </w:pPr>
      <w:r>
        <w:rPr>
          <w:rFonts w:ascii="仿宋" w:eastAsia="仿宋" w:hAnsi="仿宋" w:cs="仿宋" w:hint="eastAsia"/>
          <w:sz w:val="24"/>
        </w:rPr>
        <w:t>绍兴市生态环境局</w:t>
      </w:r>
      <w:r w:rsidR="00404E2D">
        <w:rPr>
          <w:rFonts w:ascii="仿宋" w:eastAsia="仿宋" w:hAnsi="仿宋" w:cs="仿宋" w:hint="eastAsia"/>
          <w:kern w:val="0"/>
          <w:sz w:val="24"/>
          <w:lang w:val="zh-CN"/>
        </w:rPr>
        <w:t xml:space="preserve">：    </w:t>
      </w:r>
    </w:p>
    <w:p w:rsidR="000E4FDE" w:rsidRDefault="00404E2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 xml:space="preserve">项目招标要求参加投标。在这次投标过程中和中标后，我们将严格遵守国家法律法规要求，并郑重承诺：    </w:t>
      </w:r>
    </w:p>
    <w:p w:rsidR="000E4FDE" w:rsidRDefault="00404E2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0E4FDE" w:rsidRDefault="00404E2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0E4FDE" w:rsidRDefault="00404E2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0E4FDE" w:rsidRDefault="00404E2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四、不为项目有关人员及部门出国（境）、旅游等提供方便；    </w:t>
      </w:r>
    </w:p>
    <w:p w:rsidR="000E4FDE" w:rsidRDefault="00404E2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五、不为项目有关人员个人装修住房、婚丧嫁娶、配偶子女工作安排等提供好处；    </w:t>
      </w:r>
    </w:p>
    <w:p w:rsidR="000E4FDE" w:rsidRDefault="00404E2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六、严格遵守政府采购法、合同法等法律，诚实守信，合法经营，坚决抵制各种违法违纪行为。    </w:t>
      </w:r>
    </w:p>
    <w:p w:rsidR="000E4FDE" w:rsidRDefault="00404E2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0E4FDE" w:rsidRDefault="000E4FDE">
      <w:pPr>
        <w:autoSpaceDE w:val="0"/>
        <w:autoSpaceDN w:val="0"/>
        <w:spacing w:line="360" w:lineRule="auto"/>
        <w:ind w:left="2"/>
        <w:jc w:val="left"/>
        <w:rPr>
          <w:rFonts w:ascii="仿宋" w:eastAsia="仿宋" w:hAnsi="仿宋" w:cs="仿宋"/>
          <w:kern w:val="0"/>
          <w:sz w:val="24"/>
          <w:lang w:val="zh-CN"/>
        </w:rPr>
      </w:pPr>
    </w:p>
    <w:p w:rsidR="000E4FDE" w:rsidRDefault="000E4FDE">
      <w:pPr>
        <w:autoSpaceDE w:val="0"/>
        <w:autoSpaceDN w:val="0"/>
        <w:spacing w:line="360" w:lineRule="auto"/>
        <w:ind w:left="2"/>
        <w:jc w:val="left"/>
        <w:rPr>
          <w:rFonts w:ascii="仿宋" w:eastAsia="仿宋" w:hAnsi="仿宋" w:cs="仿宋"/>
          <w:kern w:val="0"/>
          <w:sz w:val="24"/>
          <w:lang w:val="zh-CN"/>
        </w:rPr>
      </w:pPr>
    </w:p>
    <w:p w:rsidR="000E4FDE" w:rsidRDefault="000E4FDE">
      <w:pPr>
        <w:autoSpaceDE w:val="0"/>
        <w:autoSpaceDN w:val="0"/>
        <w:spacing w:line="360" w:lineRule="auto"/>
        <w:ind w:left="2"/>
        <w:jc w:val="left"/>
        <w:rPr>
          <w:rFonts w:ascii="仿宋" w:eastAsia="仿宋" w:hAnsi="仿宋" w:cs="仿宋"/>
          <w:kern w:val="0"/>
          <w:sz w:val="24"/>
          <w:lang w:val="zh-CN"/>
        </w:rPr>
      </w:pPr>
    </w:p>
    <w:p w:rsidR="000E4FDE" w:rsidRDefault="00404E2D">
      <w:pPr>
        <w:autoSpaceDE w:val="0"/>
        <w:autoSpaceDN w:val="0"/>
        <w:spacing w:line="360" w:lineRule="auto"/>
        <w:ind w:right="112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0E4FDE" w:rsidRDefault="000E4FDE">
      <w:pPr>
        <w:spacing w:line="360" w:lineRule="auto"/>
        <w:ind w:left="5040" w:hangingChars="2100" w:hanging="5040"/>
        <w:jc w:val="left"/>
        <w:rPr>
          <w:rFonts w:ascii="仿宋" w:eastAsia="仿宋" w:hAnsi="仿宋" w:cs="仿宋"/>
          <w:kern w:val="0"/>
          <w:sz w:val="24"/>
          <w:lang w:val="zh-CN"/>
        </w:rPr>
      </w:pPr>
    </w:p>
    <w:p w:rsidR="000E4FDE" w:rsidRDefault="00404E2D">
      <w:pPr>
        <w:spacing w:line="360" w:lineRule="auto"/>
        <w:ind w:left="5040" w:hangingChars="2100" w:hanging="5040"/>
        <w:jc w:val="left"/>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w:t>
      </w:r>
    </w:p>
    <w:p w:rsidR="000E4FDE" w:rsidRDefault="00404E2D">
      <w:pPr>
        <w:spacing w:line="360" w:lineRule="auto"/>
        <w:ind w:left="5040" w:hangingChars="2100" w:hanging="5040"/>
        <w:jc w:val="right"/>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sz w:val="24"/>
        </w:rPr>
        <w:t>日期： 年 月 日</w:t>
      </w:r>
    </w:p>
    <w:p w:rsidR="000E4FDE" w:rsidRDefault="000E4FDE">
      <w:pPr>
        <w:spacing w:line="360" w:lineRule="auto"/>
        <w:jc w:val="center"/>
        <w:rPr>
          <w:rFonts w:ascii="仿宋" w:eastAsia="仿宋" w:hAnsi="仿宋" w:cs="仿宋"/>
          <w:b/>
          <w:bCs/>
          <w:sz w:val="32"/>
          <w:szCs w:val="32"/>
        </w:rPr>
      </w:pPr>
    </w:p>
    <w:p w:rsidR="000E4FDE" w:rsidRDefault="000E4FDE">
      <w:pPr>
        <w:spacing w:line="360" w:lineRule="auto"/>
        <w:jc w:val="center"/>
        <w:rPr>
          <w:rFonts w:ascii="仿宋" w:eastAsia="仿宋" w:hAnsi="仿宋" w:cs="仿宋"/>
          <w:b/>
          <w:bCs/>
          <w:sz w:val="32"/>
          <w:szCs w:val="32"/>
        </w:rPr>
      </w:pPr>
    </w:p>
    <w:p w:rsidR="000E4FDE" w:rsidRDefault="000E4FDE">
      <w:pPr>
        <w:spacing w:line="360" w:lineRule="auto"/>
        <w:jc w:val="center"/>
        <w:rPr>
          <w:rFonts w:ascii="仿宋" w:eastAsia="仿宋" w:hAnsi="仿宋" w:cs="仿宋"/>
          <w:b/>
          <w:bCs/>
          <w:sz w:val="32"/>
          <w:szCs w:val="32"/>
        </w:rPr>
      </w:pPr>
    </w:p>
    <w:p w:rsidR="000E4FDE" w:rsidRDefault="00404E2D">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14、技术解决方案</w:t>
      </w:r>
    </w:p>
    <w:p w:rsidR="000E4FDE" w:rsidRDefault="00404E2D">
      <w:pPr>
        <w:spacing w:line="360" w:lineRule="auto"/>
        <w:rPr>
          <w:rFonts w:ascii="仿宋" w:eastAsia="仿宋" w:hAnsi="仿宋" w:cs="仿宋"/>
          <w:sz w:val="24"/>
        </w:rPr>
      </w:pPr>
      <w:r>
        <w:rPr>
          <w:rFonts w:ascii="仿宋" w:eastAsia="仿宋" w:hAnsi="仿宋" w:cs="仿宋" w:hint="eastAsia"/>
          <w:sz w:val="24"/>
        </w:rPr>
        <w:t>（由投标人根据采购需求及招标文件要求编制）</w:t>
      </w:r>
    </w:p>
    <w:p w:rsidR="000E4FDE" w:rsidRDefault="000E4FDE">
      <w:pPr>
        <w:spacing w:line="360" w:lineRule="auto"/>
        <w:jc w:val="center"/>
        <w:rPr>
          <w:rFonts w:ascii="仿宋" w:eastAsia="仿宋" w:hAnsi="仿宋" w:cs="仿宋"/>
          <w:sz w:val="24"/>
        </w:rPr>
      </w:pPr>
    </w:p>
    <w:p w:rsidR="000E4FDE" w:rsidRDefault="00404E2D">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0E4FDE">
        <w:trPr>
          <w:trHeight w:val="773"/>
        </w:trPr>
        <w:tc>
          <w:tcPr>
            <w:tcW w:w="737"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0E4FDE" w:rsidRDefault="00404E2D">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0E4FDE">
        <w:trPr>
          <w:trHeight w:val="441"/>
        </w:trPr>
        <w:tc>
          <w:tcPr>
            <w:tcW w:w="737" w:type="dxa"/>
            <w:vAlign w:val="center"/>
          </w:tcPr>
          <w:p w:rsidR="000E4FDE" w:rsidRDefault="00404E2D">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0E4FDE" w:rsidRDefault="000E4FDE">
            <w:pPr>
              <w:snapToGrid w:val="0"/>
              <w:spacing w:line="360" w:lineRule="auto"/>
              <w:jc w:val="center"/>
              <w:rPr>
                <w:rFonts w:ascii="仿宋" w:eastAsia="仿宋" w:hAnsi="仿宋" w:cs="仿宋"/>
                <w:sz w:val="24"/>
              </w:rPr>
            </w:pPr>
          </w:p>
        </w:tc>
        <w:tc>
          <w:tcPr>
            <w:tcW w:w="2160" w:type="dxa"/>
            <w:vAlign w:val="center"/>
          </w:tcPr>
          <w:p w:rsidR="000E4FDE" w:rsidRDefault="000E4FDE">
            <w:pPr>
              <w:snapToGrid w:val="0"/>
              <w:spacing w:line="360" w:lineRule="auto"/>
              <w:jc w:val="center"/>
              <w:rPr>
                <w:rFonts w:ascii="仿宋" w:eastAsia="仿宋" w:hAnsi="仿宋" w:cs="仿宋"/>
                <w:sz w:val="24"/>
              </w:rPr>
            </w:pPr>
          </w:p>
        </w:tc>
        <w:tc>
          <w:tcPr>
            <w:tcW w:w="2340" w:type="dxa"/>
            <w:vAlign w:val="center"/>
          </w:tcPr>
          <w:p w:rsidR="000E4FDE" w:rsidRDefault="000E4FDE">
            <w:pPr>
              <w:spacing w:line="360" w:lineRule="auto"/>
              <w:jc w:val="center"/>
              <w:rPr>
                <w:rFonts w:ascii="仿宋" w:eastAsia="仿宋" w:hAnsi="仿宋" w:cs="仿宋"/>
                <w:sz w:val="24"/>
              </w:rPr>
            </w:pPr>
          </w:p>
        </w:tc>
        <w:tc>
          <w:tcPr>
            <w:tcW w:w="1080" w:type="dxa"/>
            <w:vAlign w:val="center"/>
          </w:tcPr>
          <w:p w:rsidR="000E4FDE" w:rsidRDefault="000E4FDE">
            <w:pPr>
              <w:spacing w:line="360" w:lineRule="auto"/>
              <w:jc w:val="center"/>
              <w:rPr>
                <w:rFonts w:ascii="仿宋" w:eastAsia="仿宋" w:hAnsi="仿宋" w:cs="仿宋"/>
                <w:sz w:val="24"/>
              </w:rPr>
            </w:pPr>
          </w:p>
        </w:tc>
        <w:tc>
          <w:tcPr>
            <w:tcW w:w="1332" w:type="dxa"/>
            <w:vAlign w:val="center"/>
          </w:tcPr>
          <w:p w:rsidR="000E4FDE" w:rsidRDefault="000E4FDE">
            <w:pPr>
              <w:spacing w:line="360" w:lineRule="auto"/>
              <w:jc w:val="center"/>
              <w:rPr>
                <w:rFonts w:ascii="仿宋" w:eastAsia="仿宋" w:hAnsi="仿宋" w:cs="仿宋"/>
                <w:sz w:val="24"/>
              </w:rPr>
            </w:pPr>
          </w:p>
        </w:tc>
      </w:tr>
      <w:tr w:rsidR="000E4FDE">
        <w:trPr>
          <w:trHeight w:val="453"/>
        </w:trPr>
        <w:tc>
          <w:tcPr>
            <w:tcW w:w="737" w:type="dxa"/>
            <w:vAlign w:val="center"/>
          </w:tcPr>
          <w:p w:rsidR="000E4FDE" w:rsidRDefault="00404E2D">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0E4FDE" w:rsidRDefault="000E4FDE">
            <w:pPr>
              <w:snapToGrid w:val="0"/>
              <w:spacing w:line="360" w:lineRule="auto"/>
              <w:jc w:val="center"/>
              <w:rPr>
                <w:rFonts w:ascii="仿宋" w:eastAsia="仿宋" w:hAnsi="仿宋" w:cs="仿宋"/>
                <w:sz w:val="24"/>
              </w:rPr>
            </w:pPr>
          </w:p>
        </w:tc>
        <w:tc>
          <w:tcPr>
            <w:tcW w:w="2160" w:type="dxa"/>
            <w:vAlign w:val="center"/>
          </w:tcPr>
          <w:p w:rsidR="000E4FDE" w:rsidRDefault="000E4FDE">
            <w:pPr>
              <w:snapToGrid w:val="0"/>
              <w:spacing w:line="360" w:lineRule="auto"/>
              <w:jc w:val="center"/>
              <w:rPr>
                <w:rFonts w:ascii="仿宋" w:eastAsia="仿宋" w:hAnsi="仿宋" w:cs="仿宋"/>
                <w:sz w:val="24"/>
              </w:rPr>
            </w:pPr>
          </w:p>
        </w:tc>
        <w:tc>
          <w:tcPr>
            <w:tcW w:w="2340" w:type="dxa"/>
            <w:vAlign w:val="center"/>
          </w:tcPr>
          <w:p w:rsidR="000E4FDE" w:rsidRDefault="000E4FDE">
            <w:pPr>
              <w:spacing w:line="360" w:lineRule="auto"/>
              <w:jc w:val="center"/>
              <w:rPr>
                <w:rFonts w:ascii="仿宋" w:eastAsia="仿宋" w:hAnsi="仿宋" w:cs="仿宋"/>
                <w:sz w:val="24"/>
              </w:rPr>
            </w:pPr>
          </w:p>
        </w:tc>
        <w:tc>
          <w:tcPr>
            <w:tcW w:w="1080" w:type="dxa"/>
            <w:vAlign w:val="center"/>
          </w:tcPr>
          <w:p w:rsidR="000E4FDE" w:rsidRDefault="000E4FDE">
            <w:pPr>
              <w:spacing w:line="360" w:lineRule="auto"/>
              <w:jc w:val="center"/>
              <w:rPr>
                <w:rFonts w:ascii="仿宋" w:eastAsia="仿宋" w:hAnsi="仿宋" w:cs="仿宋"/>
                <w:sz w:val="24"/>
              </w:rPr>
            </w:pPr>
          </w:p>
        </w:tc>
        <w:tc>
          <w:tcPr>
            <w:tcW w:w="1332" w:type="dxa"/>
            <w:vAlign w:val="center"/>
          </w:tcPr>
          <w:p w:rsidR="000E4FDE" w:rsidRDefault="000E4FDE">
            <w:pPr>
              <w:spacing w:line="360" w:lineRule="auto"/>
              <w:jc w:val="center"/>
              <w:rPr>
                <w:rFonts w:ascii="仿宋" w:eastAsia="仿宋" w:hAnsi="仿宋" w:cs="仿宋"/>
                <w:sz w:val="24"/>
              </w:rPr>
            </w:pPr>
          </w:p>
        </w:tc>
      </w:tr>
      <w:tr w:rsidR="000E4FDE">
        <w:trPr>
          <w:trHeight w:val="453"/>
        </w:trPr>
        <w:tc>
          <w:tcPr>
            <w:tcW w:w="737" w:type="dxa"/>
            <w:vAlign w:val="center"/>
          </w:tcPr>
          <w:p w:rsidR="000E4FDE" w:rsidRDefault="00404E2D">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0E4FDE" w:rsidRDefault="000E4FDE">
            <w:pPr>
              <w:snapToGrid w:val="0"/>
              <w:spacing w:line="360" w:lineRule="auto"/>
              <w:jc w:val="center"/>
              <w:rPr>
                <w:rFonts w:ascii="仿宋" w:eastAsia="仿宋" w:hAnsi="仿宋" w:cs="仿宋"/>
                <w:sz w:val="24"/>
              </w:rPr>
            </w:pPr>
          </w:p>
        </w:tc>
        <w:tc>
          <w:tcPr>
            <w:tcW w:w="2160" w:type="dxa"/>
            <w:vAlign w:val="center"/>
          </w:tcPr>
          <w:p w:rsidR="000E4FDE" w:rsidRDefault="000E4FDE">
            <w:pPr>
              <w:snapToGrid w:val="0"/>
              <w:spacing w:line="360" w:lineRule="auto"/>
              <w:jc w:val="center"/>
              <w:rPr>
                <w:rFonts w:ascii="仿宋" w:eastAsia="仿宋" w:hAnsi="仿宋" w:cs="仿宋"/>
                <w:sz w:val="24"/>
              </w:rPr>
            </w:pPr>
          </w:p>
        </w:tc>
        <w:tc>
          <w:tcPr>
            <w:tcW w:w="2340" w:type="dxa"/>
            <w:vAlign w:val="center"/>
          </w:tcPr>
          <w:p w:rsidR="000E4FDE" w:rsidRDefault="000E4FDE">
            <w:pPr>
              <w:spacing w:line="360" w:lineRule="auto"/>
              <w:jc w:val="center"/>
              <w:rPr>
                <w:rFonts w:ascii="仿宋" w:eastAsia="仿宋" w:hAnsi="仿宋" w:cs="仿宋"/>
                <w:sz w:val="24"/>
              </w:rPr>
            </w:pPr>
          </w:p>
        </w:tc>
        <w:tc>
          <w:tcPr>
            <w:tcW w:w="1080" w:type="dxa"/>
            <w:vAlign w:val="center"/>
          </w:tcPr>
          <w:p w:rsidR="000E4FDE" w:rsidRDefault="000E4FDE">
            <w:pPr>
              <w:spacing w:line="360" w:lineRule="auto"/>
              <w:jc w:val="center"/>
              <w:rPr>
                <w:rFonts w:ascii="仿宋" w:eastAsia="仿宋" w:hAnsi="仿宋" w:cs="仿宋"/>
                <w:sz w:val="24"/>
              </w:rPr>
            </w:pPr>
          </w:p>
        </w:tc>
        <w:tc>
          <w:tcPr>
            <w:tcW w:w="1332" w:type="dxa"/>
            <w:vAlign w:val="center"/>
          </w:tcPr>
          <w:p w:rsidR="000E4FDE" w:rsidRDefault="000E4FDE">
            <w:pPr>
              <w:spacing w:line="360" w:lineRule="auto"/>
              <w:jc w:val="center"/>
              <w:rPr>
                <w:rFonts w:ascii="仿宋" w:eastAsia="仿宋" w:hAnsi="仿宋" w:cs="仿宋"/>
                <w:sz w:val="24"/>
              </w:rPr>
            </w:pPr>
          </w:p>
        </w:tc>
      </w:tr>
      <w:tr w:rsidR="000E4FDE">
        <w:trPr>
          <w:trHeight w:val="453"/>
        </w:trPr>
        <w:tc>
          <w:tcPr>
            <w:tcW w:w="737" w:type="dxa"/>
            <w:vAlign w:val="center"/>
          </w:tcPr>
          <w:p w:rsidR="000E4FDE" w:rsidRDefault="00404E2D">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0E4FDE" w:rsidRDefault="000E4FDE">
            <w:pPr>
              <w:snapToGrid w:val="0"/>
              <w:spacing w:line="360" w:lineRule="auto"/>
              <w:jc w:val="center"/>
              <w:rPr>
                <w:rFonts w:ascii="仿宋" w:eastAsia="仿宋" w:hAnsi="仿宋" w:cs="仿宋"/>
                <w:sz w:val="24"/>
              </w:rPr>
            </w:pPr>
          </w:p>
        </w:tc>
        <w:tc>
          <w:tcPr>
            <w:tcW w:w="2160" w:type="dxa"/>
            <w:vAlign w:val="center"/>
          </w:tcPr>
          <w:p w:rsidR="000E4FDE" w:rsidRDefault="000E4FDE">
            <w:pPr>
              <w:snapToGrid w:val="0"/>
              <w:spacing w:line="360" w:lineRule="auto"/>
              <w:jc w:val="center"/>
              <w:rPr>
                <w:rFonts w:ascii="仿宋" w:eastAsia="仿宋" w:hAnsi="仿宋" w:cs="仿宋"/>
                <w:sz w:val="24"/>
              </w:rPr>
            </w:pPr>
          </w:p>
        </w:tc>
        <w:tc>
          <w:tcPr>
            <w:tcW w:w="2340" w:type="dxa"/>
            <w:vAlign w:val="center"/>
          </w:tcPr>
          <w:p w:rsidR="000E4FDE" w:rsidRDefault="000E4FDE">
            <w:pPr>
              <w:spacing w:line="360" w:lineRule="auto"/>
              <w:jc w:val="center"/>
              <w:rPr>
                <w:rFonts w:ascii="仿宋" w:eastAsia="仿宋" w:hAnsi="仿宋" w:cs="仿宋"/>
                <w:sz w:val="24"/>
              </w:rPr>
            </w:pPr>
          </w:p>
        </w:tc>
        <w:tc>
          <w:tcPr>
            <w:tcW w:w="1080" w:type="dxa"/>
            <w:vAlign w:val="center"/>
          </w:tcPr>
          <w:p w:rsidR="000E4FDE" w:rsidRDefault="000E4FDE">
            <w:pPr>
              <w:spacing w:line="360" w:lineRule="auto"/>
              <w:jc w:val="center"/>
              <w:rPr>
                <w:rFonts w:ascii="仿宋" w:eastAsia="仿宋" w:hAnsi="仿宋" w:cs="仿宋"/>
                <w:sz w:val="24"/>
              </w:rPr>
            </w:pPr>
          </w:p>
        </w:tc>
        <w:tc>
          <w:tcPr>
            <w:tcW w:w="1332" w:type="dxa"/>
            <w:vAlign w:val="center"/>
          </w:tcPr>
          <w:p w:rsidR="000E4FDE" w:rsidRDefault="000E4FDE">
            <w:pPr>
              <w:spacing w:line="360" w:lineRule="auto"/>
              <w:jc w:val="center"/>
              <w:rPr>
                <w:rFonts w:ascii="仿宋" w:eastAsia="仿宋" w:hAnsi="仿宋" w:cs="仿宋"/>
                <w:sz w:val="24"/>
              </w:rPr>
            </w:pPr>
          </w:p>
        </w:tc>
      </w:tr>
      <w:tr w:rsidR="000E4FDE">
        <w:trPr>
          <w:trHeight w:val="453"/>
        </w:trPr>
        <w:tc>
          <w:tcPr>
            <w:tcW w:w="737" w:type="dxa"/>
            <w:vAlign w:val="center"/>
          </w:tcPr>
          <w:p w:rsidR="000E4FDE" w:rsidRDefault="00404E2D">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0E4FDE" w:rsidRDefault="000E4FDE">
            <w:pPr>
              <w:snapToGrid w:val="0"/>
              <w:spacing w:line="360" w:lineRule="auto"/>
              <w:jc w:val="center"/>
              <w:rPr>
                <w:rFonts w:ascii="仿宋" w:eastAsia="仿宋" w:hAnsi="仿宋" w:cs="仿宋"/>
                <w:sz w:val="24"/>
              </w:rPr>
            </w:pPr>
          </w:p>
        </w:tc>
        <w:tc>
          <w:tcPr>
            <w:tcW w:w="2160" w:type="dxa"/>
            <w:vAlign w:val="center"/>
          </w:tcPr>
          <w:p w:rsidR="000E4FDE" w:rsidRDefault="000E4FDE">
            <w:pPr>
              <w:snapToGrid w:val="0"/>
              <w:spacing w:line="360" w:lineRule="auto"/>
              <w:jc w:val="center"/>
              <w:rPr>
                <w:rFonts w:ascii="仿宋" w:eastAsia="仿宋" w:hAnsi="仿宋" w:cs="仿宋"/>
                <w:sz w:val="24"/>
              </w:rPr>
            </w:pPr>
          </w:p>
        </w:tc>
        <w:tc>
          <w:tcPr>
            <w:tcW w:w="2340" w:type="dxa"/>
            <w:vAlign w:val="center"/>
          </w:tcPr>
          <w:p w:rsidR="000E4FDE" w:rsidRDefault="000E4FDE">
            <w:pPr>
              <w:spacing w:line="360" w:lineRule="auto"/>
              <w:jc w:val="center"/>
              <w:rPr>
                <w:rFonts w:ascii="仿宋" w:eastAsia="仿宋" w:hAnsi="仿宋" w:cs="仿宋"/>
                <w:sz w:val="24"/>
              </w:rPr>
            </w:pPr>
          </w:p>
        </w:tc>
        <w:tc>
          <w:tcPr>
            <w:tcW w:w="1080" w:type="dxa"/>
            <w:vAlign w:val="center"/>
          </w:tcPr>
          <w:p w:rsidR="000E4FDE" w:rsidRDefault="000E4FDE">
            <w:pPr>
              <w:spacing w:line="360" w:lineRule="auto"/>
              <w:jc w:val="center"/>
              <w:rPr>
                <w:rFonts w:ascii="仿宋" w:eastAsia="仿宋" w:hAnsi="仿宋" w:cs="仿宋"/>
                <w:sz w:val="24"/>
              </w:rPr>
            </w:pPr>
          </w:p>
        </w:tc>
        <w:tc>
          <w:tcPr>
            <w:tcW w:w="1332" w:type="dxa"/>
            <w:vAlign w:val="center"/>
          </w:tcPr>
          <w:p w:rsidR="000E4FDE" w:rsidRDefault="000E4FDE">
            <w:pPr>
              <w:spacing w:line="360" w:lineRule="auto"/>
              <w:jc w:val="center"/>
              <w:rPr>
                <w:rFonts w:ascii="仿宋" w:eastAsia="仿宋" w:hAnsi="仿宋" w:cs="仿宋"/>
                <w:sz w:val="24"/>
              </w:rPr>
            </w:pPr>
          </w:p>
        </w:tc>
      </w:tr>
    </w:tbl>
    <w:p w:rsidR="000E4FDE" w:rsidRDefault="00404E2D">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如果本项目涉及硬件设备采购，须在商务技术（资信）文件中提供此配置清单，提供主要投标产品的技术参数证明材料（如官网截图、产品彩页、原厂技术说明等）。</w:t>
      </w:r>
    </w:p>
    <w:p w:rsidR="000E4FDE" w:rsidRDefault="00404E2D">
      <w:pPr>
        <w:spacing w:line="360" w:lineRule="auto"/>
        <w:jc w:val="left"/>
        <w:rPr>
          <w:rFonts w:ascii="仿宋" w:eastAsia="仿宋" w:hAnsi="仿宋" w:cs="仿宋"/>
          <w:b/>
          <w:spacing w:val="6"/>
          <w:sz w:val="24"/>
        </w:rPr>
      </w:pPr>
      <w:r>
        <w:rPr>
          <w:rFonts w:ascii="仿宋" w:eastAsia="仿宋" w:hAnsi="仿宋" w:cs="仿宋" w:hint="eastAsia"/>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rsidR="000E4FDE" w:rsidRDefault="00404E2D">
      <w:pPr>
        <w:autoSpaceDE w:val="0"/>
        <w:autoSpaceDN w:val="0"/>
        <w:spacing w:line="360" w:lineRule="auto"/>
        <w:jc w:val="left"/>
        <w:rPr>
          <w:rFonts w:ascii="仿宋" w:eastAsia="仿宋" w:hAnsi="仿宋" w:cs="仿宋"/>
          <w:b/>
          <w:kern w:val="0"/>
          <w:sz w:val="28"/>
          <w:szCs w:val="28"/>
        </w:rPr>
      </w:pPr>
      <w:r>
        <w:rPr>
          <w:rFonts w:ascii="仿宋" w:eastAsia="仿宋" w:hAnsi="仿宋" w:cs="仿宋" w:hint="eastAsia"/>
          <w:b/>
          <w:kern w:val="0"/>
          <w:sz w:val="28"/>
          <w:szCs w:val="28"/>
        </w:rPr>
        <w:t>附：</w:t>
      </w:r>
      <w:r w:rsidR="000E4FDE" w:rsidRPr="000E4FDE">
        <w:rPr>
          <w:rFonts w:ascii="仿宋" w:eastAsia="仿宋" w:hAnsi="仿宋" w:cs="仿宋" w:hint="eastAsia"/>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pt;height:42.6pt" o:ole="">
            <v:imagedata r:id="rId12" o:title=""/>
          </v:shape>
          <o:OLEObject Type="Embed" ProgID="Package" ShapeID="_x0000_i1025" DrawAspect="Content" ObjectID="_1667367180" r:id="rId13"/>
        </w:object>
      </w:r>
      <w:r w:rsidR="000E4FDE" w:rsidRPr="000E4FDE">
        <w:rPr>
          <w:rFonts w:ascii="仿宋" w:eastAsia="仿宋" w:hAnsi="仿宋" w:cs="仿宋" w:hint="eastAsia"/>
          <w:b/>
          <w:kern w:val="0"/>
          <w:sz w:val="28"/>
          <w:szCs w:val="28"/>
        </w:rPr>
        <w:object w:dxaOrig="16927" w:dyaOrig="1122">
          <v:shape id="_x0000_i1026" type="#_x0000_t75" style="width:442.8pt;height:42.6pt" o:ole="">
            <v:imagedata r:id="rId14" o:title=""/>
          </v:shape>
          <o:OLEObject Type="Embed" ProgID="Package" ShapeID="_x0000_i1026" DrawAspect="Content" ObjectID="_1667367181" r:id="rId15"/>
        </w:object>
      </w:r>
    </w:p>
    <w:p w:rsidR="000E4FDE" w:rsidRDefault="00404E2D">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0E4FDE" w:rsidRDefault="000E4FDE">
      <w:pPr>
        <w:autoSpaceDE w:val="0"/>
        <w:autoSpaceDN w:val="0"/>
        <w:spacing w:line="360" w:lineRule="auto"/>
        <w:rPr>
          <w:rFonts w:ascii="仿宋" w:eastAsia="仿宋" w:hAnsi="仿宋" w:cs="仿宋"/>
          <w:kern w:val="0"/>
          <w:sz w:val="24"/>
        </w:rPr>
      </w:pPr>
      <w:bookmarkStart w:id="8" w:name="_GoBack"/>
      <w:bookmarkEnd w:id="8"/>
    </w:p>
    <w:p w:rsidR="000E4FDE" w:rsidRDefault="00404E2D">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rPr>
        <w:t>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0E4FDE" w:rsidRDefault="00404E2D">
      <w:pPr>
        <w:spacing w:line="360" w:lineRule="auto"/>
        <w:jc w:val="right"/>
        <w:rPr>
          <w:rFonts w:ascii="仿宋" w:eastAsia="仿宋" w:hAnsi="仿宋" w:cs="仿宋"/>
          <w:b/>
          <w:bCs/>
          <w:kern w:val="0"/>
          <w:sz w:val="24"/>
          <w:lang w:val="zh-CN"/>
        </w:rPr>
      </w:pPr>
      <w:r>
        <w:rPr>
          <w:rFonts w:ascii="仿宋" w:eastAsia="仿宋" w:hAnsi="仿宋" w:cs="仿宋" w:hint="eastAsia"/>
          <w:kern w:val="0"/>
          <w:sz w:val="24"/>
        </w:rPr>
        <w:t xml:space="preserve">                     </w:t>
      </w:r>
      <w:r>
        <w:rPr>
          <w:rFonts w:ascii="仿宋" w:eastAsia="仿宋" w:hAnsi="仿宋" w:cs="仿宋" w:hint="eastAsia"/>
          <w:sz w:val="24"/>
        </w:rPr>
        <w:t>日期： 年 月 日</w:t>
      </w:r>
    </w:p>
    <w:p w:rsidR="000E4FDE" w:rsidRDefault="00404E2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t xml:space="preserve">   </w:t>
      </w:r>
    </w:p>
    <w:p w:rsidR="000E4FDE" w:rsidRDefault="00404E2D">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 xml:space="preserve">                     </w:t>
      </w:r>
    </w:p>
    <w:p w:rsidR="000E4FDE" w:rsidRDefault="00404E2D">
      <w:pPr>
        <w:pageBreakBefore/>
        <w:spacing w:line="360" w:lineRule="auto"/>
        <w:rPr>
          <w:rFonts w:ascii="仿宋" w:eastAsia="仿宋" w:hAnsi="仿宋" w:cs="仿宋"/>
          <w:b/>
          <w:bCs/>
          <w:sz w:val="32"/>
          <w:szCs w:val="32"/>
        </w:rPr>
      </w:pPr>
      <w:r>
        <w:rPr>
          <w:rFonts w:ascii="仿宋" w:eastAsia="仿宋" w:hAnsi="仿宋" w:cs="仿宋" w:hint="eastAsia"/>
          <w:b/>
          <w:bCs/>
          <w:sz w:val="32"/>
          <w:szCs w:val="32"/>
        </w:rPr>
        <w:lastRenderedPageBreak/>
        <w:t>15、技术偏离说明表</w:t>
      </w:r>
    </w:p>
    <w:p w:rsidR="000E4FDE" w:rsidRDefault="00404E2D">
      <w:pPr>
        <w:spacing w:line="360" w:lineRule="auto"/>
        <w:rPr>
          <w:rFonts w:ascii="仿宋" w:eastAsia="仿宋" w:hAnsi="仿宋" w:cs="仿宋"/>
          <w:b/>
          <w:bCs/>
          <w:sz w:val="32"/>
          <w:szCs w:val="32"/>
        </w:rPr>
      </w:pPr>
      <w:r>
        <w:rPr>
          <w:rFonts w:ascii="仿宋" w:eastAsia="仿宋" w:hAnsi="仿宋" w:cs="仿宋"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0E4FD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备注</w:t>
            </w:r>
          </w:p>
        </w:tc>
      </w:tr>
      <w:tr w:rsidR="000E4FD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招标文件技术要求</w:t>
            </w:r>
          </w:p>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请填写投标产品或服务技术指标对应详细描述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无偏离/正偏离/负偏离</w:t>
            </w:r>
          </w:p>
        </w:tc>
      </w:tr>
      <w:tr w:rsidR="000E4FD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r w:rsidR="000E4FD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jc w:val="center"/>
              <w:rPr>
                <w:rFonts w:ascii="仿宋" w:eastAsia="仿宋" w:hAnsi="仿宋" w:cs="仿宋"/>
                <w:sz w:val="24"/>
              </w:rPr>
            </w:pPr>
            <w:r>
              <w:rPr>
                <w:rFonts w:ascii="仿宋" w:eastAsia="仿宋" w:hAnsi="仿宋"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0E4FDE" w:rsidRDefault="00404E2D">
            <w:pPr>
              <w:tabs>
                <w:tab w:val="left" w:pos="4905"/>
              </w:tabs>
              <w:spacing w:line="400" w:lineRule="exact"/>
              <w:rPr>
                <w:rFonts w:ascii="仿宋" w:eastAsia="仿宋" w:hAnsi="仿宋" w:cs="仿宋"/>
                <w:sz w:val="24"/>
              </w:rPr>
            </w:pPr>
            <w:r>
              <w:rPr>
                <w:rFonts w:ascii="仿宋" w:eastAsia="仿宋" w:hAnsi="仿宋"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rPr>
                <w:rFonts w:ascii="仿宋" w:eastAsia="仿宋" w:hAnsi="仿宋"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4FDE" w:rsidRDefault="000E4FDE">
            <w:pPr>
              <w:tabs>
                <w:tab w:val="left" w:pos="4905"/>
              </w:tabs>
              <w:spacing w:line="400" w:lineRule="exact"/>
              <w:jc w:val="center"/>
              <w:rPr>
                <w:rFonts w:ascii="仿宋" w:eastAsia="仿宋" w:hAnsi="仿宋" w:cs="仿宋"/>
                <w:sz w:val="24"/>
              </w:rPr>
            </w:pPr>
          </w:p>
        </w:tc>
      </w:tr>
    </w:tbl>
    <w:p w:rsidR="000E4FDE" w:rsidRDefault="00404E2D">
      <w:pPr>
        <w:tabs>
          <w:tab w:val="left" w:pos="570"/>
        </w:tabs>
        <w:spacing w:line="440" w:lineRule="exact"/>
        <w:jc w:val="left"/>
        <w:rPr>
          <w:rFonts w:ascii="仿宋" w:eastAsia="仿宋" w:hAnsi="仿宋" w:cs="仿宋"/>
          <w:sz w:val="24"/>
        </w:rPr>
      </w:pPr>
      <w:r>
        <w:rPr>
          <w:rFonts w:ascii="仿宋" w:eastAsia="仿宋" w:hAnsi="仿宋" w:cs="仿宋" w:hint="eastAsia"/>
          <w:sz w:val="24"/>
        </w:rPr>
        <w:t>注：1、此表须与</w:t>
      </w:r>
      <w:r>
        <w:rPr>
          <w:rFonts w:ascii="仿宋" w:eastAsia="仿宋" w:hAnsi="仿宋" w:cs="仿宋" w:hint="eastAsia"/>
          <w:kern w:val="0"/>
          <w:sz w:val="24"/>
        </w:rPr>
        <w:t>招标文件“</w:t>
      </w:r>
      <w:r>
        <w:rPr>
          <w:rFonts w:ascii="仿宋" w:eastAsia="仿宋" w:hAnsi="仿宋" w:cs="仿宋" w:hint="eastAsia"/>
          <w:sz w:val="24"/>
        </w:rPr>
        <w:t>招标项目说明及要求</w:t>
      </w:r>
      <w:r>
        <w:rPr>
          <w:rFonts w:ascii="仿宋" w:eastAsia="仿宋" w:hAnsi="仿宋" w:cs="仿宋" w:hint="eastAsia"/>
          <w:kern w:val="0"/>
          <w:sz w:val="24"/>
        </w:rPr>
        <w:t>”</w:t>
      </w:r>
      <w:r>
        <w:rPr>
          <w:rFonts w:ascii="仿宋" w:eastAsia="仿宋" w:hAnsi="仿宋" w:cs="仿宋" w:hint="eastAsia"/>
          <w:sz w:val="24"/>
        </w:rPr>
        <w:t>相应标项内的所有技术规格相比较且一一对应真实逐条填列。</w:t>
      </w:r>
    </w:p>
    <w:p w:rsidR="000E4FDE" w:rsidRDefault="00404E2D">
      <w:pPr>
        <w:tabs>
          <w:tab w:val="left" w:pos="570"/>
        </w:tabs>
        <w:spacing w:line="440" w:lineRule="exact"/>
        <w:ind w:firstLineChars="200" w:firstLine="480"/>
        <w:jc w:val="left"/>
        <w:rPr>
          <w:rFonts w:ascii="仿宋" w:eastAsia="仿宋" w:hAnsi="仿宋" w:cs="仿宋"/>
          <w:sz w:val="24"/>
        </w:rPr>
      </w:pPr>
      <w:r>
        <w:rPr>
          <w:rFonts w:ascii="仿宋" w:eastAsia="仿宋" w:hAnsi="仿宋" w:cs="仿宋" w:hint="eastAsia"/>
          <w:sz w:val="24"/>
        </w:rPr>
        <w:t>2、投标人递交的技术规格书中必须真实逐条列明，否则由投标人自行承担相关风险。</w:t>
      </w:r>
    </w:p>
    <w:p w:rsidR="000E4FDE" w:rsidRDefault="000E4FDE">
      <w:pPr>
        <w:autoSpaceDE w:val="0"/>
        <w:autoSpaceDN w:val="0"/>
        <w:spacing w:line="360" w:lineRule="auto"/>
        <w:ind w:firstLineChars="2100" w:firstLine="5040"/>
        <w:rPr>
          <w:rFonts w:ascii="仿宋" w:eastAsia="仿宋" w:hAnsi="仿宋" w:cs="仿宋"/>
          <w:kern w:val="0"/>
          <w:sz w:val="24"/>
          <w:lang w:val="zh-CN"/>
        </w:rPr>
      </w:pPr>
    </w:p>
    <w:p w:rsidR="000E4FDE" w:rsidRDefault="00404E2D">
      <w:pPr>
        <w:autoSpaceDE w:val="0"/>
        <w:autoSpaceDN w:val="0"/>
        <w:spacing w:line="360"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0E4FDE" w:rsidRDefault="000E4FDE">
      <w:pPr>
        <w:autoSpaceDE w:val="0"/>
        <w:autoSpaceDN w:val="0"/>
        <w:spacing w:line="360" w:lineRule="auto"/>
        <w:rPr>
          <w:rFonts w:ascii="仿宋" w:eastAsia="仿宋" w:hAnsi="仿宋" w:cs="仿宋"/>
          <w:kern w:val="0"/>
          <w:sz w:val="24"/>
          <w:lang w:val="zh-CN"/>
        </w:rPr>
      </w:pPr>
    </w:p>
    <w:p w:rsidR="000E4FDE" w:rsidRDefault="00404E2D">
      <w:pPr>
        <w:autoSpaceDE w:val="0"/>
        <w:autoSpaceDN w:val="0"/>
        <w:spacing w:line="360"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 xml:space="preserve">）： </w:t>
      </w:r>
    </w:p>
    <w:p w:rsidR="000E4FDE" w:rsidRDefault="00404E2D">
      <w:pPr>
        <w:spacing w:line="360" w:lineRule="auto"/>
        <w:jc w:val="right"/>
        <w:rPr>
          <w:rFonts w:ascii="仿宋" w:eastAsia="仿宋" w:hAnsi="仿宋" w:cs="仿宋"/>
          <w:b/>
          <w:sz w:val="24"/>
        </w:rPr>
      </w:pPr>
      <w:r>
        <w:rPr>
          <w:rFonts w:ascii="仿宋" w:eastAsia="仿宋" w:hAnsi="仿宋" w:cs="仿宋" w:hint="eastAsia"/>
          <w:kern w:val="0"/>
          <w:sz w:val="24"/>
          <w:lang w:val="zh-CN"/>
        </w:rPr>
        <w:t xml:space="preserve">                            </w:t>
      </w:r>
      <w:r>
        <w:rPr>
          <w:rFonts w:ascii="仿宋" w:eastAsia="仿宋" w:hAnsi="仿宋" w:cs="仿宋" w:hint="eastAsia"/>
          <w:sz w:val="24"/>
        </w:rPr>
        <w:t>日期： 年 月 日</w:t>
      </w:r>
    </w:p>
    <w:p w:rsidR="000E4FDE" w:rsidRDefault="00404E2D">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r>
        <w:rPr>
          <w:rFonts w:ascii="仿宋" w:eastAsia="仿宋" w:hAnsi="仿宋" w:cs="仿宋" w:hint="eastAsia"/>
          <w:b/>
          <w:bCs/>
          <w:kern w:val="0"/>
          <w:sz w:val="36"/>
          <w:szCs w:val="36"/>
          <w:lang w:val="zh-CN"/>
        </w:rPr>
        <w:t xml:space="preserve"> </w:t>
      </w:r>
    </w:p>
    <w:p w:rsidR="000E4FDE" w:rsidRDefault="000E4FDE">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0E4FDE" w:rsidRDefault="000E4FDE">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0E4FDE" w:rsidRDefault="000E4FDE">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0E4FDE" w:rsidRDefault="00404E2D">
      <w:pPr>
        <w:pageBreakBefore/>
        <w:tabs>
          <w:tab w:val="left" w:pos="2790"/>
          <w:tab w:val="left" w:pos="4230"/>
        </w:tabs>
        <w:autoSpaceDE w:val="0"/>
        <w:autoSpaceDN w:val="0"/>
        <w:spacing w:line="288" w:lineRule="auto"/>
        <w:ind w:right="1400"/>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lang w:val="zh-CN"/>
        </w:rPr>
        <w:lastRenderedPageBreak/>
        <w:t>16、组织实施方案</w:t>
      </w:r>
    </w:p>
    <w:p w:rsidR="000E4FDE" w:rsidRDefault="00404E2D">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0E4FDE" w:rsidRDefault="00404E2D">
      <w:pPr>
        <w:tabs>
          <w:tab w:val="left" w:pos="2790"/>
          <w:tab w:val="left" w:pos="4230"/>
        </w:tabs>
        <w:autoSpaceDE w:val="0"/>
        <w:autoSpaceDN w:val="0"/>
        <w:spacing w:line="288"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E4FDE">
        <w:trPr>
          <w:trHeight w:val="616"/>
        </w:trPr>
        <w:tc>
          <w:tcPr>
            <w:tcW w:w="1188" w:type="dxa"/>
            <w:tcBorders>
              <w:tl2br w:val="single" w:sz="4" w:space="0" w:color="auto"/>
            </w:tcBorders>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 xml:space="preserve">  工作日</w:t>
            </w:r>
          </w:p>
          <w:p w:rsidR="000E4FDE" w:rsidRDefault="00404E2D">
            <w:pPr>
              <w:spacing w:line="288" w:lineRule="auto"/>
              <w:rPr>
                <w:rFonts w:ascii="仿宋" w:eastAsia="仿宋" w:hAnsi="仿宋" w:cs="仿宋"/>
                <w:sz w:val="24"/>
              </w:rPr>
            </w:pPr>
            <w:r>
              <w:rPr>
                <w:rFonts w:ascii="仿宋" w:eastAsia="仿宋" w:hAnsi="仿宋" w:cs="仿宋" w:hint="eastAsia"/>
                <w:sz w:val="24"/>
              </w:rPr>
              <w:t>内容</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2</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3</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4</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5</w:t>
            </w:r>
          </w:p>
        </w:tc>
        <w:tc>
          <w:tcPr>
            <w:tcW w:w="552"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6</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7</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8</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9</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10</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11</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12</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13</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14</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15</w:t>
            </w:r>
          </w:p>
        </w:tc>
        <w:tc>
          <w:tcPr>
            <w:tcW w:w="553" w:type="dxa"/>
            <w:vAlign w:val="center"/>
          </w:tcPr>
          <w:p w:rsidR="000E4FDE" w:rsidRDefault="00404E2D">
            <w:pPr>
              <w:spacing w:line="288" w:lineRule="auto"/>
              <w:rPr>
                <w:rFonts w:ascii="仿宋" w:eastAsia="仿宋" w:hAnsi="仿宋" w:cs="仿宋"/>
                <w:sz w:val="24"/>
              </w:rPr>
            </w:pPr>
            <w:r>
              <w:rPr>
                <w:rFonts w:ascii="仿宋" w:eastAsia="仿宋" w:hAnsi="仿宋" w:cs="仿宋" w:hint="eastAsia"/>
                <w:sz w:val="24"/>
              </w:rPr>
              <w:t>…</w:t>
            </w:r>
          </w:p>
        </w:tc>
      </w:tr>
      <w:tr w:rsidR="000E4FDE">
        <w:tc>
          <w:tcPr>
            <w:tcW w:w="1188" w:type="dxa"/>
            <w:vAlign w:val="center"/>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r>
      <w:tr w:rsidR="000E4FDE">
        <w:tc>
          <w:tcPr>
            <w:tcW w:w="1188" w:type="dxa"/>
            <w:vAlign w:val="center"/>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r>
      <w:tr w:rsidR="000E4FDE">
        <w:tc>
          <w:tcPr>
            <w:tcW w:w="1188" w:type="dxa"/>
            <w:vAlign w:val="center"/>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2"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c>
          <w:tcPr>
            <w:tcW w:w="553" w:type="dxa"/>
          </w:tcPr>
          <w:p w:rsidR="000E4FDE" w:rsidRDefault="000E4FDE">
            <w:pPr>
              <w:spacing w:line="288" w:lineRule="auto"/>
              <w:rPr>
                <w:rFonts w:ascii="仿宋" w:eastAsia="仿宋" w:hAnsi="仿宋" w:cs="仿宋"/>
                <w:sz w:val="24"/>
              </w:rPr>
            </w:pPr>
          </w:p>
        </w:tc>
      </w:tr>
    </w:tbl>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rsidR="000E4FDE" w:rsidRDefault="00404E2D">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0E4FDE" w:rsidRDefault="00404E2D">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0E4FDE" w:rsidRDefault="000E4FDE">
      <w:pPr>
        <w:spacing w:line="288" w:lineRule="auto"/>
        <w:jc w:val="center"/>
        <w:rPr>
          <w:rFonts w:ascii="仿宋" w:eastAsia="仿宋" w:hAnsi="仿宋" w:cs="仿宋"/>
          <w:b/>
          <w:bCs/>
          <w:sz w:val="32"/>
          <w:szCs w:val="32"/>
        </w:rPr>
      </w:pPr>
    </w:p>
    <w:p w:rsidR="000E4FDE" w:rsidRDefault="00404E2D">
      <w:pPr>
        <w:spacing w:line="288" w:lineRule="auto"/>
        <w:rPr>
          <w:rFonts w:ascii="仿宋" w:eastAsia="仿宋" w:hAnsi="仿宋" w:cs="仿宋"/>
          <w:b/>
          <w:bCs/>
          <w:sz w:val="32"/>
          <w:szCs w:val="32"/>
        </w:rPr>
      </w:pPr>
      <w:r>
        <w:rPr>
          <w:rFonts w:ascii="仿宋" w:eastAsia="仿宋" w:hAnsi="仿宋" w:cs="仿宋" w:hint="eastAsia"/>
          <w:b/>
          <w:bCs/>
          <w:sz w:val="32"/>
          <w:szCs w:val="32"/>
        </w:rPr>
        <w:t>17、售后服务方案</w:t>
      </w:r>
    </w:p>
    <w:p w:rsidR="000E4FDE" w:rsidRDefault="00404E2D">
      <w:pPr>
        <w:autoSpaceDE w:val="0"/>
        <w:autoSpaceDN w:val="0"/>
        <w:spacing w:line="288" w:lineRule="auto"/>
        <w:rPr>
          <w:rFonts w:ascii="仿宋" w:eastAsia="仿宋" w:hAnsi="仿宋" w:cs="仿宋"/>
          <w:sz w:val="24"/>
        </w:rPr>
      </w:pPr>
      <w:r>
        <w:rPr>
          <w:rFonts w:ascii="仿宋" w:eastAsia="仿宋" w:hAnsi="仿宋" w:cs="仿宋" w:hint="eastAsia"/>
          <w:sz w:val="24"/>
        </w:rPr>
        <w:t>（由投标人根据采购需求及招标文件要求编制）</w:t>
      </w:r>
    </w:p>
    <w:p w:rsidR="000E4FDE" w:rsidRDefault="00404E2D">
      <w:pPr>
        <w:autoSpaceDE w:val="0"/>
        <w:autoSpaceDN w:val="0"/>
        <w:spacing w:line="288" w:lineRule="auto"/>
        <w:rPr>
          <w:rFonts w:ascii="仿宋" w:eastAsia="仿宋" w:hAnsi="仿宋" w:cs="仿宋"/>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0E4FDE">
        <w:trPr>
          <w:trHeight w:val="246"/>
        </w:trPr>
        <w:tc>
          <w:tcPr>
            <w:tcW w:w="828"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rsidR="000E4FDE" w:rsidRDefault="00404E2D">
            <w:pPr>
              <w:autoSpaceDE w:val="0"/>
              <w:autoSpaceDN w:val="0"/>
              <w:spacing w:line="288" w:lineRule="auto"/>
              <w:jc w:val="center"/>
              <w:rPr>
                <w:rFonts w:ascii="仿宋" w:eastAsia="仿宋" w:hAnsi="仿宋" w:cs="仿宋"/>
                <w:b/>
                <w:sz w:val="24"/>
              </w:rPr>
            </w:pPr>
            <w:r>
              <w:rPr>
                <w:rFonts w:ascii="仿宋" w:eastAsia="仿宋" w:hAnsi="仿宋" w:cs="仿宋" w:hint="eastAsia"/>
                <w:b/>
                <w:sz w:val="24"/>
              </w:rPr>
              <w:t>联系电话</w:t>
            </w:r>
          </w:p>
        </w:tc>
      </w:tr>
      <w:tr w:rsidR="000E4FDE">
        <w:tc>
          <w:tcPr>
            <w:tcW w:w="828" w:type="dxa"/>
          </w:tcPr>
          <w:p w:rsidR="000E4FDE" w:rsidRDefault="000E4FDE">
            <w:pPr>
              <w:autoSpaceDE w:val="0"/>
              <w:autoSpaceDN w:val="0"/>
              <w:spacing w:line="288" w:lineRule="auto"/>
              <w:jc w:val="center"/>
              <w:rPr>
                <w:rFonts w:ascii="仿宋" w:eastAsia="仿宋" w:hAnsi="仿宋" w:cs="仿宋"/>
                <w:sz w:val="24"/>
              </w:rPr>
            </w:pPr>
          </w:p>
        </w:tc>
        <w:tc>
          <w:tcPr>
            <w:tcW w:w="2160" w:type="dxa"/>
          </w:tcPr>
          <w:p w:rsidR="000E4FDE" w:rsidRDefault="000E4FDE">
            <w:pPr>
              <w:autoSpaceDE w:val="0"/>
              <w:autoSpaceDN w:val="0"/>
              <w:spacing w:line="288" w:lineRule="auto"/>
              <w:jc w:val="center"/>
              <w:rPr>
                <w:rFonts w:ascii="仿宋" w:eastAsia="仿宋" w:hAnsi="仿宋" w:cs="仿宋"/>
                <w:sz w:val="24"/>
              </w:rPr>
            </w:pPr>
          </w:p>
        </w:tc>
        <w:tc>
          <w:tcPr>
            <w:tcW w:w="1620" w:type="dxa"/>
          </w:tcPr>
          <w:p w:rsidR="000E4FDE" w:rsidRDefault="000E4FDE">
            <w:pPr>
              <w:autoSpaceDE w:val="0"/>
              <w:autoSpaceDN w:val="0"/>
              <w:spacing w:line="288" w:lineRule="auto"/>
              <w:jc w:val="center"/>
              <w:rPr>
                <w:rFonts w:ascii="仿宋" w:eastAsia="仿宋" w:hAnsi="仿宋" w:cs="仿宋"/>
                <w:sz w:val="24"/>
              </w:rPr>
            </w:pPr>
          </w:p>
        </w:tc>
        <w:tc>
          <w:tcPr>
            <w:tcW w:w="1245" w:type="dxa"/>
          </w:tcPr>
          <w:p w:rsidR="000E4FDE" w:rsidRDefault="000E4FDE">
            <w:pPr>
              <w:autoSpaceDE w:val="0"/>
              <w:autoSpaceDN w:val="0"/>
              <w:spacing w:line="288" w:lineRule="auto"/>
              <w:jc w:val="center"/>
              <w:rPr>
                <w:rFonts w:ascii="仿宋" w:eastAsia="仿宋" w:hAnsi="仿宋" w:cs="仿宋"/>
                <w:sz w:val="24"/>
              </w:rPr>
            </w:pPr>
          </w:p>
        </w:tc>
        <w:tc>
          <w:tcPr>
            <w:tcW w:w="2175" w:type="dxa"/>
          </w:tcPr>
          <w:p w:rsidR="000E4FDE" w:rsidRDefault="000E4FDE">
            <w:pPr>
              <w:autoSpaceDE w:val="0"/>
              <w:autoSpaceDN w:val="0"/>
              <w:spacing w:line="288" w:lineRule="auto"/>
              <w:jc w:val="center"/>
              <w:rPr>
                <w:rFonts w:ascii="仿宋" w:eastAsia="仿宋" w:hAnsi="仿宋" w:cs="仿宋"/>
                <w:sz w:val="24"/>
              </w:rPr>
            </w:pPr>
          </w:p>
        </w:tc>
        <w:tc>
          <w:tcPr>
            <w:tcW w:w="1260" w:type="dxa"/>
          </w:tcPr>
          <w:p w:rsidR="000E4FDE" w:rsidRDefault="000E4FDE">
            <w:pPr>
              <w:autoSpaceDE w:val="0"/>
              <w:autoSpaceDN w:val="0"/>
              <w:spacing w:line="288" w:lineRule="auto"/>
              <w:jc w:val="center"/>
              <w:rPr>
                <w:rFonts w:ascii="仿宋" w:eastAsia="仿宋" w:hAnsi="仿宋" w:cs="仿宋"/>
                <w:sz w:val="24"/>
              </w:rPr>
            </w:pPr>
          </w:p>
        </w:tc>
      </w:tr>
      <w:tr w:rsidR="000E4FDE">
        <w:tc>
          <w:tcPr>
            <w:tcW w:w="828" w:type="dxa"/>
          </w:tcPr>
          <w:p w:rsidR="000E4FDE" w:rsidRDefault="000E4FDE">
            <w:pPr>
              <w:autoSpaceDE w:val="0"/>
              <w:autoSpaceDN w:val="0"/>
              <w:spacing w:line="288" w:lineRule="auto"/>
              <w:jc w:val="center"/>
              <w:rPr>
                <w:rFonts w:ascii="仿宋" w:eastAsia="仿宋" w:hAnsi="仿宋" w:cs="仿宋"/>
                <w:sz w:val="24"/>
              </w:rPr>
            </w:pPr>
          </w:p>
        </w:tc>
        <w:tc>
          <w:tcPr>
            <w:tcW w:w="2160" w:type="dxa"/>
          </w:tcPr>
          <w:p w:rsidR="000E4FDE" w:rsidRDefault="000E4FDE">
            <w:pPr>
              <w:autoSpaceDE w:val="0"/>
              <w:autoSpaceDN w:val="0"/>
              <w:spacing w:line="288" w:lineRule="auto"/>
              <w:jc w:val="center"/>
              <w:rPr>
                <w:rFonts w:ascii="仿宋" w:eastAsia="仿宋" w:hAnsi="仿宋" w:cs="仿宋"/>
                <w:sz w:val="24"/>
              </w:rPr>
            </w:pPr>
          </w:p>
        </w:tc>
        <w:tc>
          <w:tcPr>
            <w:tcW w:w="1620" w:type="dxa"/>
          </w:tcPr>
          <w:p w:rsidR="000E4FDE" w:rsidRDefault="000E4FDE">
            <w:pPr>
              <w:autoSpaceDE w:val="0"/>
              <w:autoSpaceDN w:val="0"/>
              <w:spacing w:line="288" w:lineRule="auto"/>
              <w:jc w:val="center"/>
              <w:rPr>
                <w:rFonts w:ascii="仿宋" w:eastAsia="仿宋" w:hAnsi="仿宋" w:cs="仿宋"/>
                <w:sz w:val="24"/>
              </w:rPr>
            </w:pPr>
          </w:p>
        </w:tc>
        <w:tc>
          <w:tcPr>
            <w:tcW w:w="1245" w:type="dxa"/>
          </w:tcPr>
          <w:p w:rsidR="000E4FDE" w:rsidRDefault="000E4FDE">
            <w:pPr>
              <w:autoSpaceDE w:val="0"/>
              <w:autoSpaceDN w:val="0"/>
              <w:spacing w:line="288" w:lineRule="auto"/>
              <w:jc w:val="center"/>
              <w:rPr>
                <w:rFonts w:ascii="仿宋" w:eastAsia="仿宋" w:hAnsi="仿宋" w:cs="仿宋"/>
                <w:sz w:val="24"/>
              </w:rPr>
            </w:pPr>
          </w:p>
        </w:tc>
        <w:tc>
          <w:tcPr>
            <w:tcW w:w="2175" w:type="dxa"/>
          </w:tcPr>
          <w:p w:rsidR="000E4FDE" w:rsidRDefault="000E4FDE">
            <w:pPr>
              <w:autoSpaceDE w:val="0"/>
              <w:autoSpaceDN w:val="0"/>
              <w:spacing w:line="288" w:lineRule="auto"/>
              <w:jc w:val="center"/>
              <w:rPr>
                <w:rFonts w:ascii="仿宋" w:eastAsia="仿宋" w:hAnsi="仿宋" w:cs="仿宋"/>
                <w:sz w:val="24"/>
              </w:rPr>
            </w:pPr>
          </w:p>
        </w:tc>
        <w:tc>
          <w:tcPr>
            <w:tcW w:w="1260" w:type="dxa"/>
          </w:tcPr>
          <w:p w:rsidR="000E4FDE" w:rsidRDefault="000E4FDE">
            <w:pPr>
              <w:autoSpaceDE w:val="0"/>
              <w:autoSpaceDN w:val="0"/>
              <w:spacing w:line="288" w:lineRule="auto"/>
              <w:jc w:val="center"/>
              <w:rPr>
                <w:rFonts w:ascii="仿宋" w:eastAsia="仿宋" w:hAnsi="仿宋" w:cs="仿宋"/>
                <w:sz w:val="24"/>
              </w:rPr>
            </w:pPr>
          </w:p>
        </w:tc>
      </w:tr>
      <w:tr w:rsidR="000E4FDE">
        <w:tc>
          <w:tcPr>
            <w:tcW w:w="828" w:type="dxa"/>
          </w:tcPr>
          <w:p w:rsidR="000E4FDE" w:rsidRDefault="000E4FDE">
            <w:pPr>
              <w:autoSpaceDE w:val="0"/>
              <w:autoSpaceDN w:val="0"/>
              <w:spacing w:line="288" w:lineRule="auto"/>
              <w:jc w:val="center"/>
              <w:rPr>
                <w:rFonts w:ascii="仿宋" w:eastAsia="仿宋" w:hAnsi="仿宋" w:cs="仿宋"/>
                <w:sz w:val="24"/>
              </w:rPr>
            </w:pPr>
          </w:p>
        </w:tc>
        <w:tc>
          <w:tcPr>
            <w:tcW w:w="2160" w:type="dxa"/>
          </w:tcPr>
          <w:p w:rsidR="000E4FDE" w:rsidRDefault="000E4FDE">
            <w:pPr>
              <w:autoSpaceDE w:val="0"/>
              <w:autoSpaceDN w:val="0"/>
              <w:spacing w:line="288" w:lineRule="auto"/>
              <w:jc w:val="center"/>
              <w:rPr>
                <w:rFonts w:ascii="仿宋" w:eastAsia="仿宋" w:hAnsi="仿宋" w:cs="仿宋"/>
                <w:sz w:val="24"/>
              </w:rPr>
            </w:pPr>
          </w:p>
        </w:tc>
        <w:tc>
          <w:tcPr>
            <w:tcW w:w="1620" w:type="dxa"/>
          </w:tcPr>
          <w:p w:rsidR="000E4FDE" w:rsidRDefault="000E4FDE">
            <w:pPr>
              <w:autoSpaceDE w:val="0"/>
              <w:autoSpaceDN w:val="0"/>
              <w:spacing w:line="288" w:lineRule="auto"/>
              <w:jc w:val="center"/>
              <w:rPr>
                <w:rFonts w:ascii="仿宋" w:eastAsia="仿宋" w:hAnsi="仿宋" w:cs="仿宋"/>
                <w:sz w:val="24"/>
              </w:rPr>
            </w:pPr>
          </w:p>
        </w:tc>
        <w:tc>
          <w:tcPr>
            <w:tcW w:w="1245" w:type="dxa"/>
          </w:tcPr>
          <w:p w:rsidR="000E4FDE" w:rsidRDefault="000E4FDE">
            <w:pPr>
              <w:autoSpaceDE w:val="0"/>
              <w:autoSpaceDN w:val="0"/>
              <w:spacing w:line="288" w:lineRule="auto"/>
              <w:jc w:val="center"/>
              <w:rPr>
                <w:rFonts w:ascii="仿宋" w:eastAsia="仿宋" w:hAnsi="仿宋" w:cs="仿宋"/>
                <w:sz w:val="24"/>
              </w:rPr>
            </w:pPr>
          </w:p>
        </w:tc>
        <w:tc>
          <w:tcPr>
            <w:tcW w:w="2175" w:type="dxa"/>
          </w:tcPr>
          <w:p w:rsidR="000E4FDE" w:rsidRDefault="000E4FDE">
            <w:pPr>
              <w:autoSpaceDE w:val="0"/>
              <w:autoSpaceDN w:val="0"/>
              <w:spacing w:line="288" w:lineRule="auto"/>
              <w:jc w:val="center"/>
              <w:rPr>
                <w:rFonts w:ascii="仿宋" w:eastAsia="仿宋" w:hAnsi="仿宋" w:cs="仿宋"/>
                <w:sz w:val="24"/>
              </w:rPr>
            </w:pPr>
          </w:p>
        </w:tc>
        <w:tc>
          <w:tcPr>
            <w:tcW w:w="1260" w:type="dxa"/>
          </w:tcPr>
          <w:p w:rsidR="000E4FDE" w:rsidRDefault="000E4FDE">
            <w:pPr>
              <w:autoSpaceDE w:val="0"/>
              <w:autoSpaceDN w:val="0"/>
              <w:spacing w:line="288" w:lineRule="auto"/>
              <w:jc w:val="center"/>
              <w:rPr>
                <w:rFonts w:ascii="仿宋" w:eastAsia="仿宋" w:hAnsi="仿宋" w:cs="仿宋"/>
                <w:sz w:val="24"/>
              </w:rPr>
            </w:pPr>
          </w:p>
        </w:tc>
      </w:tr>
    </w:tbl>
    <w:p w:rsidR="000E4FDE" w:rsidRDefault="00404E2D">
      <w:pPr>
        <w:autoSpaceDE w:val="0"/>
        <w:autoSpaceDN w:val="0"/>
        <w:spacing w:line="288" w:lineRule="auto"/>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注：关于项目涉及的所有售后服务机构均在本表注明，包括投标人本单位和符合条件的第三方服务机构；</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0E4FD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0E4F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4FDE" w:rsidRDefault="000E4FDE">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r>
      <w:tr w:rsidR="000E4F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4FDE" w:rsidRDefault="000E4FDE">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r>
      <w:tr w:rsidR="000E4FD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4FDE" w:rsidRDefault="000E4FDE">
            <w:pPr>
              <w:autoSpaceDE w:val="0"/>
              <w:autoSpaceDN w:val="0"/>
              <w:spacing w:line="288" w:lineRule="auto"/>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r>
    </w:tbl>
    <w:p w:rsidR="000E4FDE" w:rsidRDefault="000E4FDE">
      <w:pPr>
        <w:autoSpaceDE w:val="0"/>
        <w:autoSpaceDN w:val="0"/>
        <w:spacing w:line="288" w:lineRule="auto"/>
        <w:rPr>
          <w:rFonts w:ascii="仿宋" w:eastAsia="仿宋" w:hAnsi="仿宋" w:cs="仿宋"/>
          <w:kern w:val="0"/>
          <w:sz w:val="24"/>
        </w:rPr>
      </w:pPr>
    </w:p>
    <w:p w:rsidR="000E4FDE" w:rsidRDefault="00404E2D">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0E4FDE" w:rsidRDefault="00404E2D">
      <w:pPr>
        <w:spacing w:line="288" w:lineRule="auto"/>
        <w:rPr>
          <w:rFonts w:ascii="仿宋" w:eastAsia="仿宋" w:hAnsi="仿宋" w:cs="仿宋"/>
          <w:b/>
          <w:bCs/>
          <w:sz w:val="24"/>
        </w:rPr>
      </w:pPr>
      <w:r>
        <w:rPr>
          <w:rFonts w:ascii="仿宋" w:eastAsia="仿宋" w:hAnsi="仿宋" w:cs="仿宋" w:hint="eastAsia"/>
          <w:kern w:val="0"/>
          <w:sz w:val="24"/>
        </w:rPr>
        <w:t xml:space="preserve">                                     日期：  年  月   日</w:t>
      </w:r>
    </w:p>
    <w:p w:rsidR="000E4FDE" w:rsidRDefault="00404E2D">
      <w:pPr>
        <w:pageBreakBefore/>
        <w:spacing w:line="288" w:lineRule="auto"/>
        <w:rPr>
          <w:rFonts w:ascii="仿宋" w:eastAsia="仿宋" w:hAnsi="仿宋" w:cs="仿宋"/>
          <w:b/>
          <w:bCs/>
          <w:sz w:val="32"/>
          <w:szCs w:val="32"/>
        </w:rPr>
      </w:pPr>
      <w:r>
        <w:rPr>
          <w:rFonts w:ascii="仿宋" w:eastAsia="仿宋" w:hAnsi="仿宋" w:cs="仿宋" w:hint="eastAsia"/>
          <w:b/>
          <w:bCs/>
          <w:sz w:val="32"/>
          <w:szCs w:val="32"/>
        </w:rPr>
        <w:lastRenderedPageBreak/>
        <w:t>18、项目小组人员名单</w:t>
      </w:r>
    </w:p>
    <w:p w:rsidR="000E4FDE" w:rsidRDefault="00404E2D">
      <w:pPr>
        <w:spacing w:line="288" w:lineRule="auto"/>
        <w:rPr>
          <w:rFonts w:ascii="仿宋" w:eastAsia="仿宋" w:hAnsi="仿宋" w:cs="仿宋"/>
          <w:b/>
          <w:bCs/>
          <w:sz w:val="24"/>
        </w:rPr>
      </w:pPr>
      <w:r>
        <w:rPr>
          <w:rFonts w:ascii="仿宋" w:eastAsia="仿宋" w:hAnsi="仿宋" w:cs="仿宋" w:hint="eastAsia"/>
          <w:sz w:val="24"/>
        </w:rPr>
        <w:t>（由投标人根据采购需求及招标文件要求编制）</w:t>
      </w:r>
    </w:p>
    <w:p w:rsidR="000E4FDE" w:rsidRDefault="00404E2D">
      <w:pPr>
        <w:keepNext/>
        <w:autoSpaceDE w:val="0"/>
        <w:autoSpaceDN w:val="0"/>
        <w:spacing w:line="288" w:lineRule="auto"/>
        <w:ind w:firstLine="477"/>
        <w:rPr>
          <w:rFonts w:ascii="仿宋" w:eastAsia="仿宋" w:hAnsi="仿宋" w:cs="仿宋"/>
          <w:b/>
          <w:sz w:val="24"/>
        </w:rPr>
      </w:pPr>
      <w:r>
        <w:rPr>
          <w:rFonts w:ascii="仿宋" w:eastAsia="仿宋" w:hAnsi="仿宋" w:cs="仿宋" w:hint="eastAsia"/>
          <w:b/>
          <w:sz w:val="24"/>
        </w:rPr>
        <w:t>附表A:本项目的项目经理情况表</w:t>
      </w:r>
    </w:p>
    <w:tbl>
      <w:tblPr>
        <w:tblW w:w="0" w:type="auto"/>
        <w:tblLayout w:type="fixed"/>
        <w:tblLook w:val="04A0"/>
      </w:tblPr>
      <w:tblGrid>
        <w:gridCol w:w="2061"/>
        <w:gridCol w:w="1287"/>
        <w:gridCol w:w="1260"/>
        <w:gridCol w:w="4147"/>
      </w:tblGrid>
      <w:tr w:rsidR="000E4FD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rPr>
                <w:rFonts w:ascii="仿宋" w:eastAsia="仿宋" w:hAnsi="仿宋" w:cs="仿宋"/>
                <w:sz w:val="24"/>
              </w:rPr>
            </w:pPr>
            <w:r>
              <w:rPr>
                <w:rFonts w:ascii="仿宋" w:eastAsia="仿宋" w:hAnsi="仿宋" w:cs="仿宋" w:hint="eastAsia"/>
                <w:sz w:val="24"/>
              </w:rPr>
              <w:t>截止投标时间近3年业绩及承担的主要工作情况，曾担任项目经理的项目应列明细</w:t>
            </w:r>
          </w:p>
        </w:tc>
      </w:tr>
      <w:tr w:rsidR="000E4FD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r w:rsidR="000E4FD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4FDE" w:rsidRDefault="000E4FDE">
            <w:pPr>
              <w:autoSpaceDE w:val="0"/>
              <w:autoSpaceDN w:val="0"/>
              <w:spacing w:line="288"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4FDE" w:rsidRDefault="000E4FDE">
            <w:pPr>
              <w:autoSpaceDE w:val="0"/>
              <w:autoSpaceDN w:val="0"/>
              <w:spacing w:line="288"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4FDE" w:rsidRDefault="000E4FDE">
            <w:pPr>
              <w:autoSpaceDE w:val="0"/>
              <w:autoSpaceDN w:val="0"/>
              <w:spacing w:line="288" w:lineRule="auto"/>
              <w:jc w:val="center"/>
              <w:rPr>
                <w:rFonts w:ascii="仿宋" w:eastAsia="仿宋" w:hAnsi="仿宋" w:cs="仿宋"/>
                <w:sz w:val="24"/>
              </w:rPr>
            </w:pPr>
          </w:p>
        </w:tc>
      </w:tr>
    </w:tbl>
    <w:p w:rsidR="000E4FDE" w:rsidRDefault="00404E2D">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0E4FDE" w:rsidRDefault="00404E2D">
      <w:pPr>
        <w:autoSpaceDE w:val="0"/>
        <w:autoSpaceDN w:val="0"/>
        <w:spacing w:line="288" w:lineRule="auto"/>
        <w:rPr>
          <w:rFonts w:ascii="仿宋" w:eastAsia="仿宋" w:hAnsi="仿宋" w:cs="仿宋"/>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0E4FDE">
        <w:tc>
          <w:tcPr>
            <w:tcW w:w="42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学历</w:t>
            </w:r>
          </w:p>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专业</w:t>
            </w:r>
          </w:p>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职称</w:t>
            </w:r>
          </w:p>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E4FDE" w:rsidRDefault="00404E2D">
            <w:pPr>
              <w:autoSpaceDE w:val="0"/>
              <w:autoSpaceDN w:val="0"/>
              <w:spacing w:line="288" w:lineRule="auto"/>
              <w:jc w:val="center"/>
              <w:rPr>
                <w:rFonts w:ascii="仿宋" w:eastAsia="仿宋" w:hAnsi="仿宋" w:cs="仿宋"/>
                <w:sz w:val="24"/>
              </w:rPr>
            </w:pPr>
            <w:r>
              <w:rPr>
                <w:rFonts w:ascii="仿宋" w:eastAsia="仿宋" w:hAnsi="仿宋" w:cs="仿宋" w:hint="eastAsia"/>
                <w:sz w:val="24"/>
              </w:rPr>
              <w:t>参与本项目的到位情况</w:t>
            </w:r>
          </w:p>
        </w:tc>
      </w:tr>
      <w:tr w:rsidR="000E4FDE">
        <w:trPr>
          <w:trHeight w:val="479"/>
        </w:trPr>
        <w:tc>
          <w:tcPr>
            <w:tcW w:w="42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r>
      <w:tr w:rsidR="000E4FDE">
        <w:trPr>
          <w:trHeight w:val="473"/>
        </w:trPr>
        <w:tc>
          <w:tcPr>
            <w:tcW w:w="42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0E4FDE" w:rsidRDefault="000E4FDE">
            <w:pPr>
              <w:autoSpaceDE w:val="0"/>
              <w:autoSpaceDN w:val="0"/>
              <w:spacing w:line="288" w:lineRule="auto"/>
              <w:rPr>
                <w:rFonts w:ascii="仿宋" w:eastAsia="仿宋" w:hAnsi="仿宋" w:cs="仿宋"/>
                <w:sz w:val="24"/>
              </w:rPr>
            </w:pPr>
          </w:p>
        </w:tc>
      </w:tr>
    </w:tbl>
    <w:p w:rsidR="000E4FDE" w:rsidRDefault="00404E2D">
      <w:pPr>
        <w:spacing w:line="288"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注：投标人可按上述的格式自行编制，须随表提交相应的证书复印件并注明所在投标商务技术（资信）文件页码。</w:t>
      </w:r>
    </w:p>
    <w:p w:rsidR="000E4FDE" w:rsidRDefault="00404E2D">
      <w:pPr>
        <w:spacing w:line="288" w:lineRule="auto"/>
        <w:rPr>
          <w:rFonts w:ascii="仿宋" w:eastAsia="仿宋" w:hAnsi="仿宋" w:cs="仿宋"/>
          <w:b/>
          <w:bCs/>
          <w:sz w:val="24"/>
        </w:rPr>
      </w:pPr>
      <w:r>
        <w:rPr>
          <w:rFonts w:ascii="仿宋" w:eastAsia="仿宋" w:hAnsi="仿宋" w:cs="仿宋" w:hint="eastAsia"/>
          <w:b/>
          <w:sz w:val="24"/>
        </w:rPr>
        <w:t>附表C:本项目的项目经理和小组人员提供近3个月交纳社保记录情况表</w:t>
      </w:r>
      <w:r>
        <w:rPr>
          <w:rFonts w:ascii="仿宋" w:eastAsia="仿宋" w:hAnsi="仿宋" w:cs="仿宋" w:hint="eastAsia"/>
          <w:sz w:val="24"/>
        </w:rPr>
        <w:t>（以社保局缴纳凭证作附件）</w:t>
      </w:r>
    </w:p>
    <w:p w:rsidR="000E4FDE" w:rsidRDefault="00404E2D">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0E4FDE" w:rsidRDefault="00404E2D">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0E4FDE" w:rsidRDefault="000E4FDE">
      <w:pPr>
        <w:spacing w:line="288" w:lineRule="auto"/>
        <w:jc w:val="center"/>
        <w:rPr>
          <w:rFonts w:ascii="仿宋" w:eastAsia="仿宋" w:hAnsi="仿宋" w:cs="仿宋"/>
          <w:b/>
          <w:bCs/>
          <w:sz w:val="32"/>
          <w:szCs w:val="32"/>
        </w:rPr>
      </w:pPr>
    </w:p>
    <w:p w:rsidR="000E4FDE" w:rsidRDefault="00404E2D">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19、</w:t>
      </w:r>
      <w:r>
        <w:rPr>
          <w:rFonts w:ascii="仿宋" w:eastAsia="仿宋" w:hAnsi="仿宋" w:cs="仿宋" w:hint="eastAsia"/>
          <w:b/>
          <w:kern w:val="0"/>
          <w:sz w:val="32"/>
          <w:szCs w:val="32"/>
          <w:lang w:val="zh-CN"/>
        </w:rPr>
        <w:t>优惠条件及特殊承诺</w:t>
      </w:r>
    </w:p>
    <w:p w:rsidR="000E4FDE" w:rsidRDefault="00404E2D">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0E4FDE" w:rsidRDefault="000E4FDE">
      <w:pPr>
        <w:spacing w:line="288" w:lineRule="auto"/>
        <w:rPr>
          <w:rFonts w:ascii="仿宋" w:eastAsia="仿宋" w:hAnsi="仿宋" w:cs="仿宋"/>
          <w:sz w:val="18"/>
          <w:szCs w:val="18"/>
        </w:rPr>
      </w:pPr>
    </w:p>
    <w:p w:rsidR="000E4FDE" w:rsidRDefault="00404E2D">
      <w:pPr>
        <w:autoSpaceDE w:val="0"/>
        <w:autoSpaceDN w:val="0"/>
        <w:spacing w:line="288" w:lineRule="auto"/>
        <w:ind w:firstLineChars="1850" w:firstLine="4440"/>
        <w:rPr>
          <w:rFonts w:ascii="仿宋" w:eastAsia="仿宋" w:hAnsi="仿宋" w:cs="仿宋"/>
          <w:kern w:val="0"/>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w:t>
      </w:r>
    </w:p>
    <w:p w:rsidR="000E4FDE" w:rsidRDefault="00404E2D">
      <w:pPr>
        <w:spacing w:line="288" w:lineRule="auto"/>
        <w:rPr>
          <w:rFonts w:ascii="仿宋" w:eastAsia="仿宋" w:hAnsi="仿宋" w:cs="仿宋"/>
          <w:kern w:val="0"/>
          <w:sz w:val="24"/>
        </w:rPr>
      </w:pPr>
      <w:r>
        <w:rPr>
          <w:rFonts w:ascii="仿宋" w:eastAsia="仿宋" w:hAnsi="仿宋" w:cs="仿宋" w:hint="eastAsia"/>
          <w:kern w:val="0"/>
          <w:sz w:val="24"/>
        </w:rPr>
        <w:t xml:space="preserve">                                          日期：  年  月   日</w:t>
      </w:r>
    </w:p>
    <w:p w:rsidR="000E4FDE" w:rsidRDefault="000E4FDE">
      <w:pPr>
        <w:spacing w:line="288" w:lineRule="auto"/>
        <w:rPr>
          <w:rFonts w:ascii="仿宋" w:eastAsia="仿宋" w:hAnsi="仿宋" w:cs="仿宋"/>
          <w:b/>
          <w:bCs/>
          <w:sz w:val="18"/>
          <w:szCs w:val="18"/>
        </w:rPr>
      </w:pPr>
    </w:p>
    <w:p w:rsidR="000E4FDE" w:rsidRDefault="00404E2D">
      <w:pPr>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t>20、</w:t>
      </w:r>
      <w:r>
        <w:rPr>
          <w:rFonts w:ascii="仿宋" w:eastAsia="仿宋" w:hAnsi="仿宋" w:cs="仿宋" w:hint="eastAsia"/>
          <w:b/>
          <w:kern w:val="0"/>
          <w:sz w:val="32"/>
          <w:szCs w:val="32"/>
          <w:lang w:val="zh-CN"/>
        </w:rPr>
        <w:t>备品备件及供选择的配套零部件清单</w:t>
      </w:r>
    </w:p>
    <w:p w:rsidR="000E4FDE" w:rsidRDefault="00404E2D">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0E4FDE" w:rsidRDefault="000E4FDE">
      <w:pPr>
        <w:spacing w:line="288" w:lineRule="auto"/>
        <w:rPr>
          <w:rFonts w:ascii="仿宋" w:eastAsia="仿宋" w:hAnsi="仿宋" w:cs="仿宋"/>
          <w:b/>
          <w:bCs/>
          <w:sz w:val="32"/>
          <w:szCs w:val="32"/>
        </w:rPr>
      </w:pPr>
    </w:p>
    <w:p w:rsidR="000E4FDE" w:rsidRDefault="000E4FDE">
      <w:pPr>
        <w:spacing w:line="288" w:lineRule="auto"/>
        <w:rPr>
          <w:rFonts w:ascii="仿宋" w:eastAsia="仿宋" w:hAnsi="仿宋" w:cs="仿宋"/>
          <w:b/>
          <w:bCs/>
          <w:sz w:val="32"/>
          <w:szCs w:val="32"/>
        </w:rPr>
      </w:pPr>
    </w:p>
    <w:p w:rsidR="000E4FDE" w:rsidRDefault="00404E2D">
      <w:pPr>
        <w:spacing w:line="288" w:lineRule="auto"/>
        <w:rPr>
          <w:rFonts w:ascii="仿宋" w:eastAsia="仿宋" w:hAnsi="仿宋" w:cs="仿宋"/>
          <w:b/>
          <w:spacing w:val="20"/>
          <w:sz w:val="24"/>
        </w:rPr>
      </w:pPr>
      <w:r>
        <w:rPr>
          <w:rFonts w:ascii="仿宋" w:eastAsia="仿宋" w:hAnsi="仿宋" w:cs="仿宋" w:hint="eastAsia"/>
          <w:b/>
          <w:sz w:val="32"/>
          <w:szCs w:val="32"/>
        </w:rPr>
        <w:t>21、</w:t>
      </w:r>
      <w:r>
        <w:rPr>
          <w:rFonts w:ascii="仿宋" w:eastAsia="仿宋" w:hAnsi="仿宋" w:cs="仿宋" w:hint="eastAsia"/>
          <w:b/>
          <w:spacing w:val="20"/>
          <w:sz w:val="32"/>
          <w:szCs w:val="32"/>
        </w:rPr>
        <w:t>消耗品、维修零配件购买价格清单</w:t>
      </w:r>
      <w:r>
        <w:rPr>
          <w:rFonts w:ascii="仿宋" w:eastAsia="仿宋" w:hAnsi="仿宋" w:cs="仿宋" w:hint="eastAsia"/>
          <w:b/>
          <w:spacing w:val="20"/>
          <w:sz w:val="24"/>
        </w:rPr>
        <w:t>(如有</w:t>
      </w:r>
      <w:r>
        <w:rPr>
          <w:rFonts w:ascii="仿宋" w:eastAsia="仿宋" w:hAnsi="仿宋" w:cs="仿宋" w:hint="eastAsia"/>
          <w:b/>
          <w:sz w:val="24"/>
        </w:rPr>
        <w:t>，放入“技术资料部分”</w:t>
      </w:r>
      <w:r>
        <w:rPr>
          <w:rFonts w:ascii="仿宋" w:eastAsia="仿宋" w:hAnsi="仿宋" w:cs="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0E4FDE">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对应的投标设备名称</w:t>
            </w: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0E4FDE" w:rsidRDefault="000E4FDE">
            <w:pPr>
              <w:spacing w:line="288" w:lineRule="auto"/>
              <w:rPr>
                <w:rFonts w:ascii="仿宋" w:eastAsia="仿宋" w:hAnsi="仿宋" w:cs="仿宋"/>
              </w:rPr>
            </w:pPr>
          </w:p>
        </w:tc>
      </w:tr>
      <w:tr w:rsidR="000E4FDE">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0E4FDE" w:rsidRDefault="00404E2D">
            <w:pPr>
              <w:spacing w:line="288" w:lineRule="auto"/>
              <w:rPr>
                <w:rFonts w:ascii="仿宋" w:eastAsia="仿宋" w:hAnsi="仿宋" w:cs="仿宋"/>
              </w:rPr>
            </w:pPr>
            <w:r>
              <w:rPr>
                <w:rFonts w:ascii="仿宋" w:eastAsia="仿宋" w:hAnsi="仿宋" w:cs="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0E4FDE" w:rsidRDefault="000E4FDE">
            <w:pPr>
              <w:spacing w:line="288" w:lineRule="auto"/>
              <w:rPr>
                <w:rFonts w:ascii="仿宋" w:eastAsia="仿宋" w:hAnsi="仿宋" w:cs="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0E4FDE" w:rsidRDefault="000E4FDE">
            <w:pPr>
              <w:spacing w:line="288" w:lineRule="auto"/>
              <w:rPr>
                <w:rFonts w:ascii="仿宋" w:eastAsia="仿宋" w:hAnsi="仿宋" w:cs="仿宋"/>
              </w:rPr>
            </w:pPr>
          </w:p>
        </w:tc>
      </w:tr>
    </w:tbl>
    <w:p w:rsidR="000E4FDE" w:rsidRDefault="00404E2D">
      <w:pPr>
        <w:snapToGrid w:val="0"/>
        <w:spacing w:line="288" w:lineRule="auto"/>
        <w:ind w:rightChars="82" w:right="172"/>
        <w:rPr>
          <w:rFonts w:ascii="仿宋" w:eastAsia="仿宋" w:hAnsi="仿宋" w:cs="仿宋"/>
          <w:szCs w:val="21"/>
        </w:rPr>
      </w:pPr>
      <w:r>
        <w:rPr>
          <w:rFonts w:ascii="仿宋" w:eastAsia="仿宋" w:hAnsi="仿宋" w:cs="仿宋" w:hint="eastAsia"/>
          <w:szCs w:val="21"/>
        </w:rPr>
        <w:t>注：消耗品和零配件必须是常用的主要部件类品目，此报价的优惠度将作为综合评标的重要依据之一。</w:t>
      </w:r>
    </w:p>
    <w:p w:rsidR="000E4FDE" w:rsidRDefault="000E4FDE">
      <w:pPr>
        <w:snapToGrid w:val="0"/>
        <w:spacing w:line="288" w:lineRule="auto"/>
        <w:ind w:rightChars="82" w:right="172" w:firstLineChars="202" w:firstLine="606"/>
        <w:rPr>
          <w:rFonts w:ascii="仿宋" w:eastAsia="仿宋" w:hAnsi="仿宋" w:cs="仿宋"/>
          <w:sz w:val="30"/>
        </w:rPr>
      </w:pPr>
    </w:p>
    <w:p w:rsidR="000E4FDE" w:rsidRDefault="000E4FDE">
      <w:pPr>
        <w:snapToGrid w:val="0"/>
        <w:spacing w:line="288" w:lineRule="auto"/>
        <w:ind w:rightChars="82" w:right="172" w:firstLineChars="202" w:firstLine="606"/>
        <w:rPr>
          <w:rFonts w:ascii="仿宋" w:eastAsia="仿宋" w:hAnsi="仿宋" w:cs="仿宋"/>
          <w:sz w:val="30"/>
        </w:rPr>
      </w:pPr>
    </w:p>
    <w:p w:rsidR="000E4FDE" w:rsidRDefault="00404E2D">
      <w:pPr>
        <w:spacing w:line="288" w:lineRule="auto"/>
        <w:ind w:leftChars="-100" w:left="-210" w:firstLineChars="50" w:firstLine="120"/>
        <w:rPr>
          <w:rFonts w:ascii="仿宋" w:eastAsia="仿宋" w:hAnsi="仿宋" w:cs="仿宋"/>
          <w:sz w:val="24"/>
        </w:rPr>
      </w:pPr>
      <w:r>
        <w:rPr>
          <w:rFonts w:ascii="仿宋" w:eastAsia="仿宋" w:hAnsi="仿宋" w:cs="仿宋" w:hint="eastAsia"/>
          <w:sz w:val="24"/>
        </w:rPr>
        <w:t>投标人名称（电子签章）：</w:t>
      </w:r>
    </w:p>
    <w:p w:rsidR="000E4FDE" w:rsidRDefault="000E4FDE">
      <w:pPr>
        <w:spacing w:line="288" w:lineRule="auto"/>
        <w:jc w:val="left"/>
        <w:rPr>
          <w:rFonts w:ascii="仿宋" w:eastAsia="仿宋" w:hAnsi="仿宋" w:cs="仿宋"/>
          <w:sz w:val="24"/>
        </w:rPr>
      </w:pPr>
    </w:p>
    <w:p w:rsidR="000E4FDE" w:rsidRDefault="00404E2D">
      <w:pPr>
        <w:spacing w:line="288" w:lineRule="auto"/>
        <w:ind w:leftChars="-100" w:left="-210" w:firstLineChars="50" w:firstLine="120"/>
        <w:jc w:val="left"/>
        <w:rPr>
          <w:rFonts w:ascii="仿宋" w:eastAsia="仿宋" w:hAnsi="仿宋" w:cs="仿宋"/>
          <w:sz w:val="24"/>
        </w:rPr>
      </w:pPr>
      <w:r>
        <w:rPr>
          <w:rFonts w:ascii="仿宋" w:eastAsia="仿宋" w:hAnsi="仿宋" w:cs="仿宋" w:hint="eastAsia"/>
          <w:sz w:val="24"/>
        </w:rPr>
        <w:t xml:space="preserve">法定代表人或其授权代表（签字或盖章）：                                      </w:t>
      </w:r>
      <w:r>
        <w:rPr>
          <w:rFonts w:ascii="仿宋" w:eastAsia="仿宋" w:hAnsi="仿宋" w:cs="仿宋" w:hint="eastAsia"/>
          <w:sz w:val="24"/>
        </w:rPr>
        <w:tab/>
        <w:t xml:space="preserve"> </w:t>
      </w:r>
    </w:p>
    <w:p w:rsidR="000E4FDE" w:rsidRDefault="00404E2D">
      <w:pPr>
        <w:spacing w:line="288" w:lineRule="auto"/>
        <w:rPr>
          <w:rFonts w:ascii="仿宋" w:eastAsia="仿宋" w:hAnsi="仿宋" w:cs="仿宋"/>
          <w:b/>
          <w:sz w:val="24"/>
        </w:rPr>
      </w:pPr>
      <w:r>
        <w:rPr>
          <w:rFonts w:ascii="仿宋" w:eastAsia="仿宋" w:hAnsi="仿宋" w:cs="仿宋" w:hint="eastAsia"/>
          <w:sz w:val="24"/>
        </w:rPr>
        <w:t xml:space="preserve">                                              日期：    年   月   日  </w:t>
      </w:r>
    </w:p>
    <w:p w:rsidR="000E4FDE" w:rsidRDefault="00404E2D">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22、</w:t>
      </w:r>
      <w:r>
        <w:rPr>
          <w:rFonts w:ascii="仿宋" w:eastAsia="仿宋" w:hAnsi="仿宋" w:cs="仿宋" w:hint="eastAsia"/>
          <w:b/>
          <w:kern w:val="0"/>
          <w:sz w:val="32"/>
          <w:szCs w:val="32"/>
          <w:lang w:val="zh-CN"/>
        </w:rPr>
        <w:t>培训计划</w:t>
      </w:r>
    </w:p>
    <w:p w:rsidR="000E4FDE" w:rsidRDefault="00404E2D">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0E4FDE" w:rsidRDefault="00404E2D">
      <w:pPr>
        <w:keepNext/>
        <w:autoSpaceDE w:val="0"/>
        <w:autoSpaceDN w:val="0"/>
        <w:spacing w:line="288" w:lineRule="auto"/>
        <w:ind w:firstLine="477"/>
        <w:jc w:val="left"/>
        <w:rPr>
          <w:rFonts w:ascii="仿宋" w:eastAsia="仿宋" w:hAnsi="仿宋" w:cs="仿宋"/>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0E4FDE">
        <w:trPr>
          <w:trHeight w:val="764"/>
        </w:trPr>
        <w:tc>
          <w:tcPr>
            <w:tcW w:w="1806" w:type="dxa"/>
            <w:tcBorders>
              <w:top w:val="single" w:sz="6" w:space="0" w:color="auto"/>
              <w:left w:val="single" w:sz="6" w:space="0" w:color="auto"/>
              <w:bottom w:val="nil"/>
              <w:right w:val="nil"/>
            </w:tcBorders>
            <w:shd w:val="pct10" w:color="auto" w:fill="auto"/>
            <w:vAlign w:val="center"/>
          </w:tcPr>
          <w:p w:rsidR="000E4FDE" w:rsidRDefault="00404E2D">
            <w:pPr>
              <w:tabs>
                <w:tab w:val="center" w:pos="169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0E4FDE" w:rsidRDefault="00404E2D">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0E4FDE" w:rsidRDefault="00404E2D">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0E4FDE" w:rsidRDefault="00404E2D">
            <w:pPr>
              <w:tabs>
                <w:tab w:val="center" w:pos="1028"/>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0E4FDE" w:rsidRDefault="00404E2D">
            <w:pPr>
              <w:tabs>
                <w:tab w:val="center" w:pos="595"/>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0E4FDE" w:rsidRDefault="00404E2D">
            <w:pPr>
              <w:tabs>
                <w:tab w:val="center" w:pos="520"/>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0E4FDE" w:rsidRDefault="00404E2D">
            <w:pPr>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课程费用</w:t>
            </w:r>
          </w:p>
        </w:tc>
      </w:tr>
      <w:tr w:rsidR="000E4FDE">
        <w:trPr>
          <w:trHeight w:val="281"/>
        </w:trPr>
        <w:tc>
          <w:tcPr>
            <w:tcW w:w="1806" w:type="dxa"/>
            <w:tcBorders>
              <w:top w:val="single" w:sz="6" w:space="0" w:color="auto"/>
              <w:left w:val="single" w:sz="6" w:space="0" w:color="auto"/>
              <w:bottom w:val="nil"/>
              <w:right w:val="nil"/>
            </w:tcBorders>
          </w:tcPr>
          <w:p w:rsidR="000E4FDE" w:rsidRDefault="000E4FDE">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0E4FDE" w:rsidRDefault="000E4F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0E4FDE" w:rsidRDefault="000E4F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0E4FDE" w:rsidRDefault="000E4FDE">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0E4FDE" w:rsidRDefault="000E4FDE">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0E4FDE" w:rsidRDefault="000E4FDE">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0E4FDE" w:rsidRDefault="000E4FDE">
            <w:pPr>
              <w:suppressAutoHyphens/>
              <w:autoSpaceDE w:val="0"/>
              <w:autoSpaceDN w:val="0"/>
              <w:spacing w:line="288" w:lineRule="auto"/>
              <w:rPr>
                <w:rFonts w:ascii="仿宋" w:eastAsia="仿宋" w:hAnsi="仿宋" w:cs="仿宋"/>
                <w:sz w:val="24"/>
              </w:rPr>
            </w:pPr>
          </w:p>
        </w:tc>
      </w:tr>
      <w:tr w:rsidR="000E4FD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0E4FDE" w:rsidRDefault="00404E2D">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0E4FDE" w:rsidRDefault="000E4F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0E4FDE" w:rsidRDefault="000E4F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0E4FDE" w:rsidRDefault="000E4FDE">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0E4FDE" w:rsidRDefault="000E4FDE">
            <w:pPr>
              <w:tabs>
                <w:tab w:val="left" w:pos="440"/>
                <w:tab w:val="left" w:pos="1154"/>
                <w:tab w:val="left" w:pos="1936"/>
                <w:tab w:val="left" w:pos="2368"/>
              </w:tabs>
              <w:suppressAutoHyphens/>
              <w:autoSpaceDE w:val="0"/>
              <w:autoSpaceDN w:val="0"/>
              <w:spacing w:line="288"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0E4FDE" w:rsidRDefault="000E4FDE">
            <w:pPr>
              <w:tabs>
                <w:tab w:val="left" w:pos="7"/>
              </w:tabs>
              <w:suppressAutoHyphens/>
              <w:autoSpaceDE w:val="0"/>
              <w:autoSpaceDN w:val="0"/>
              <w:spacing w:line="288"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0E4FDE" w:rsidRDefault="000E4FDE">
            <w:pPr>
              <w:suppressAutoHyphens/>
              <w:autoSpaceDE w:val="0"/>
              <w:autoSpaceDN w:val="0"/>
              <w:spacing w:line="288" w:lineRule="auto"/>
              <w:rPr>
                <w:rFonts w:ascii="仿宋" w:eastAsia="仿宋" w:hAnsi="仿宋" w:cs="仿宋"/>
                <w:sz w:val="24"/>
              </w:rPr>
            </w:pPr>
          </w:p>
        </w:tc>
      </w:tr>
    </w:tbl>
    <w:p w:rsidR="000E4FDE" w:rsidRDefault="00404E2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eastAsia="仿宋" w:hAnsi="仿宋" w:cs="仿宋"/>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rsidR="000E4FDE" w:rsidRDefault="00404E2D">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课程概要</w:t>
      </w:r>
    </w:p>
    <w:p w:rsidR="000E4FDE" w:rsidRDefault="00404E2D">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课程目的</w:t>
      </w:r>
    </w:p>
    <w:p w:rsidR="000E4FDE" w:rsidRDefault="00404E2D">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教学方式</w:t>
      </w:r>
    </w:p>
    <w:p w:rsidR="000E4FDE" w:rsidRDefault="00404E2D">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先决条件</w:t>
      </w:r>
    </w:p>
    <w:p w:rsidR="000E4FDE" w:rsidRDefault="00404E2D">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eastAsia="仿宋" w:hAnsi="仿宋" w:cs="仿宋"/>
          <w:sz w:val="24"/>
        </w:rPr>
      </w:pPr>
      <w:r>
        <w:rPr>
          <w:rFonts w:ascii="仿宋" w:eastAsia="仿宋" w:hAnsi="仿宋" w:cs="仿宋" w:hint="eastAsia"/>
          <w:sz w:val="24"/>
        </w:rPr>
        <w:t>教材目录</w:t>
      </w:r>
    </w:p>
    <w:p w:rsidR="000E4FDE" w:rsidRDefault="00404E2D">
      <w:pPr>
        <w:autoSpaceDE w:val="0"/>
        <w:autoSpaceDN w:val="0"/>
        <w:spacing w:line="288" w:lineRule="auto"/>
        <w:rPr>
          <w:rFonts w:ascii="仿宋" w:eastAsia="仿宋" w:hAnsi="仿宋" w:cs="仿宋"/>
          <w:sz w:val="24"/>
        </w:rPr>
      </w:pPr>
      <w:r>
        <w:rPr>
          <w:rFonts w:ascii="仿宋" w:eastAsia="仿宋" w:hAnsi="仿宋" w:cs="仿宋" w:hint="eastAsia"/>
          <w:sz w:val="24"/>
        </w:rPr>
        <w:t>B  按照附表A提供授课教师的简历</w:t>
      </w:r>
    </w:p>
    <w:p w:rsidR="000E4FDE" w:rsidRDefault="00404E2D">
      <w:pPr>
        <w:autoSpaceDE w:val="0"/>
        <w:autoSpaceDN w:val="0"/>
        <w:spacing w:line="288" w:lineRule="auto"/>
        <w:rPr>
          <w:rFonts w:ascii="仿宋" w:eastAsia="仿宋" w:hAnsi="仿宋" w:cs="仿宋"/>
          <w:b/>
          <w:sz w:val="24"/>
        </w:rPr>
      </w:pPr>
      <w:r>
        <w:rPr>
          <w:rFonts w:ascii="仿宋" w:eastAsia="仿宋" w:hAnsi="仿宋" w:cs="仿宋" w:hint="eastAsia"/>
          <w:b/>
          <w:sz w:val="24"/>
        </w:rPr>
        <w:t>注：须随表提交相应的证书复印件并注明所在投标商务技术（资信）文件页码。</w:t>
      </w:r>
    </w:p>
    <w:p w:rsidR="000E4FDE" w:rsidRDefault="00404E2D">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0E4FDE" w:rsidRDefault="00404E2D">
      <w:pPr>
        <w:autoSpaceDE w:val="0"/>
        <w:autoSpaceDN w:val="0"/>
        <w:spacing w:line="288" w:lineRule="auto"/>
        <w:ind w:firstLine="120"/>
        <w:rPr>
          <w:rFonts w:ascii="仿宋" w:eastAsia="仿宋" w:hAnsi="仿宋" w:cs="仿宋"/>
          <w:kern w:val="0"/>
          <w:sz w:val="24"/>
        </w:rPr>
      </w:pPr>
      <w:r>
        <w:rPr>
          <w:rFonts w:ascii="仿宋" w:eastAsia="仿宋" w:hAnsi="仿宋" w:cs="仿宋" w:hint="eastAsia"/>
          <w:kern w:val="0"/>
          <w:sz w:val="24"/>
        </w:rPr>
        <w:t xml:space="preserve">                                       日期：  年  月   日</w:t>
      </w:r>
    </w:p>
    <w:p w:rsidR="000E4FDE" w:rsidRDefault="000E4FDE">
      <w:pPr>
        <w:spacing w:line="288" w:lineRule="auto"/>
        <w:rPr>
          <w:rFonts w:ascii="仿宋" w:eastAsia="仿宋" w:hAnsi="仿宋" w:cs="仿宋"/>
          <w:b/>
          <w:bCs/>
          <w:sz w:val="24"/>
        </w:rPr>
      </w:pPr>
    </w:p>
    <w:p w:rsidR="000E4FDE" w:rsidRDefault="00404E2D">
      <w:pPr>
        <w:spacing w:line="288" w:lineRule="auto"/>
        <w:rPr>
          <w:rFonts w:ascii="仿宋" w:eastAsia="仿宋" w:hAnsi="仿宋" w:cs="仿宋"/>
          <w:b/>
          <w:bCs/>
          <w:sz w:val="32"/>
          <w:szCs w:val="32"/>
        </w:rPr>
      </w:pPr>
      <w:r>
        <w:rPr>
          <w:rFonts w:ascii="仿宋" w:eastAsia="仿宋" w:hAnsi="仿宋" w:cs="仿宋" w:hint="eastAsia"/>
          <w:b/>
          <w:bCs/>
          <w:sz w:val="32"/>
          <w:szCs w:val="32"/>
        </w:rPr>
        <w:t>23、验收方案</w:t>
      </w:r>
    </w:p>
    <w:p w:rsidR="000E4FDE" w:rsidRDefault="00404E2D">
      <w:pPr>
        <w:spacing w:line="288" w:lineRule="auto"/>
        <w:rPr>
          <w:rFonts w:ascii="仿宋" w:eastAsia="仿宋" w:hAnsi="仿宋" w:cs="仿宋"/>
          <w:sz w:val="24"/>
        </w:rPr>
      </w:pPr>
      <w:r>
        <w:rPr>
          <w:rFonts w:ascii="仿宋" w:eastAsia="仿宋" w:hAnsi="仿宋" w:cs="仿宋" w:hint="eastAsia"/>
          <w:sz w:val="24"/>
        </w:rPr>
        <w:t>（由投标人根据采购需求自行编制）</w:t>
      </w:r>
    </w:p>
    <w:p w:rsidR="000E4FDE" w:rsidRDefault="000E4FDE">
      <w:pPr>
        <w:spacing w:line="288" w:lineRule="auto"/>
        <w:jc w:val="center"/>
        <w:rPr>
          <w:rFonts w:ascii="仿宋" w:eastAsia="仿宋" w:hAnsi="仿宋" w:cs="仿宋"/>
          <w:sz w:val="24"/>
        </w:rPr>
      </w:pPr>
    </w:p>
    <w:p w:rsidR="000E4FDE" w:rsidRDefault="00404E2D">
      <w:pPr>
        <w:autoSpaceDE w:val="0"/>
        <w:autoSpaceDN w:val="0"/>
        <w:spacing w:line="288" w:lineRule="auto"/>
        <w:ind w:firstLineChars="2000" w:firstLine="4800"/>
        <w:rPr>
          <w:rFonts w:ascii="仿宋" w:eastAsia="仿宋" w:hAnsi="仿宋" w:cs="仿宋"/>
          <w:sz w:val="24"/>
        </w:rPr>
      </w:pPr>
      <w:r>
        <w:rPr>
          <w:rFonts w:ascii="仿宋" w:eastAsia="仿宋" w:hAnsi="仿宋" w:cs="仿宋" w:hint="eastAsia"/>
          <w:kern w:val="0"/>
          <w:sz w:val="24"/>
        </w:rPr>
        <w:t>投标人名称（</w:t>
      </w:r>
      <w:r>
        <w:rPr>
          <w:rFonts w:ascii="仿宋" w:eastAsia="仿宋" w:hAnsi="仿宋" w:cs="仿宋" w:hint="eastAsia"/>
          <w:sz w:val="24"/>
        </w:rPr>
        <w:t>电子签章</w:t>
      </w:r>
      <w:r>
        <w:rPr>
          <w:rFonts w:ascii="仿宋" w:eastAsia="仿宋" w:hAnsi="仿宋" w:cs="仿宋" w:hint="eastAsia"/>
          <w:kern w:val="0"/>
          <w:sz w:val="24"/>
        </w:rPr>
        <w:t xml:space="preserve">）：                       </w:t>
      </w: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rPr>
        <w:t xml:space="preserve">                                        法定代表人或其授权代表（</w:t>
      </w:r>
      <w:r>
        <w:rPr>
          <w:rFonts w:ascii="仿宋" w:eastAsia="仿宋" w:hAnsi="仿宋" w:cs="仿宋" w:hint="eastAsia"/>
          <w:sz w:val="24"/>
        </w:rPr>
        <w:t>签字或盖章</w:t>
      </w:r>
      <w:r>
        <w:rPr>
          <w:rFonts w:ascii="仿宋" w:eastAsia="仿宋" w:hAnsi="仿宋" w:cs="仿宋" w:hint="eastAsia"/>
          <w:kern w:val="0"/>
          <w:sz w:val="24"/>
        </w:rPr>
        <w:t xml:space="preserve">）：                   </w:t>
      </w:r>
    </w:p>
    <w:p w:rsidR="000E4FDE" w:rsidRDefault="00404E2D">
      <w:pPr>
        <w:spacing w:line="288" w:lineRule="auto"/>
        <w:jc w:val="center"/>
        <w:rPr>
          <w:rFonts w:ascii="仿宋" w:eastAsia="仿宋" w:hAnsi="仿宋" w:cs="仿宋"/>
          <w:kern w:val="0"/>
          <w:sz w:val="24"/>
        </w:rPr>
      </w:pPr>
      <w:r>
        <w:rPr>
          <w:rFonts w:ascii="仿宋" w:eastAsia="仿宋" w:hAnsi="仿宋" w:cs="仿宋" w:hint="eastAsia"/>
          <w:kern w:val="0"/>
          <w:sz w:val="24"/>
        </w:rPr>
        <w:t xml:space="preserve">                          日期：   年  月   日</w:t>
      </w:r>
    </w:p>
    <w:p w:rsidR="000E4FDE" w:rsidRDefault="00404E2D">
      <w:pPr>
        <w:pageBreakBefore/>
        <w:spacing w:line="288" w:lineRule="auto"/>
        <w:rPr>
          <w:rFonts w:ascii="仿宋" w:eastAsia="仿宋" w:hAnsi="仿宋" w:cs="仿宋"/>
          <w:b/>
          <w:kern w:val="0"/>
          <w:sz w:val="32"/>
          <w:szCs w:val="32"/>
          <w:lang w:val="zh-CN"/>
        </w:rPr>
      </w:pPr>
      <w:r>
        <w:rPr>
          <w:rFonts w:ascii="仿宋" w:eastAsia="仿宋" w:hAnsi="仿宋" w:cs="仿宋" w:hint="eastAsia"/>
          <w:b/>
          <w:bCs/>
          <w:sz w:val="32"/>
          <w:szCs w:val="32"/>
        </w:rPr>
        <w:lastRenderedPageBreak/>
        <w:t>24、认为需要的</w:t>
      </w:r>
      <w:r>
        <w:rPr>
          <w:rFonts w:ascii="仿宋" w:eastAsia="仿宋" w:hAnsi="仿宋" w:cs="仿宋" w:hint="eastAsia"/>
          <w:b/>
          <w:kern w:val="0"/>
          <w:sz w:val="32"/>
          <w:szCs w:val="32"/>
          <w:lang w:val="zh-CN"/>
        </w:rPr>
        <w:t>其他商务技术（资信）文件或说明</w:t>
      </w:r>
    </w:p>
    <w:p w:rsidR="000E4FDE" w:rsidRDefault="00404E2D">
      <w:pPr>
        <w:spacing w:line="288" w:lineRule="auto"/>
        <w:ind w:firstLineChars="200" w:firstLine="480"/>
        <w:rPr>
          <w:rFonts w:ascii="仿宋" w:eastAsia="仿宋" w:hAnsi="仿宋" w:cs="仿宋"/>
          <w:sz w:val="24"/>
        </w:rPr>
      </w:pPr>
      <w:r>
        <w:rPr>
          <w:rFonts w:ascii="仿宋" w:eastAsia="仿宋" w:hAnsi="仿宋" w:cs="仿宋" w:hint="eastAsia"/>
          <w:sz w:val="24"/>
        </w:rPr>
        <w:t>（由投标人根据采购需求自行编制）</w:t>
      </w:r>
    </w:p>
    <w:p w:rsidR="000E4FDE" w:rsidRDefault="000E4FDE">
      <w:pPr>
        <w:spacing w:line="288" w:lineRule="auto"/>
        <w:rPr>
          <w:rFonts w:ascii="仿宋" w:eastAsia="仿宋" w:hAnsi="仿宋" w:cs="仿宋"/>
          <w:sz w:val="24"/>
        </w:rPr>
      </w:pPr>
    </w:p>
    <w:p w:rsidR="000E4FDE" w:rsidRDefault="00404E2D">
      <w:pPr>
        <w:autoSpaceDE w:val="0"/>
        <w:autoSpaceDN w:val="0"/>
        <w:spacing w:line="288" w:lineRule="auto"/>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sz w:val="24"/>
        </w:rPr>
        <w:t>(电子签章)</w:t>
      </w:r>
      <w:r>
        <w:rPr>
          <w:rFonts w:ascii="仿宋" w:eastAsia="仿宋" w:hAnsi="仿宋" w:cs="仿宋" w:hint="eastAsia"/>
          <w:kern w:val="0"/>
          <w:sz w:val="24"/>
          <w:lang w:val="zh-CN"/>
        </w:rPr>
        <w:t xml:space="preserve">：      </w:t>
      </w:r>
    </w:p>
    <w:p w:rsidR="000E4FDE" w:rsidRDefault="000E4FDE">
      <w:pPr>
        <w:autoSpaceDE w:val="0"/>
        <w:autoSpaceDN w:val="0"/>
        <w:spacing w:line="288" w:lineRule="auto"/>
        <w:rPr>
          <w:rFonts w:ascii="仿宋" w:eastAsia="仿宋" w:hAnsi="仿宋" w:cs="仿宋"/>
          <w:kern w:val="0"/>
          <w:sz w:val="24"/>
          <w:lang w:val="zh-CN"/>
        </w:rPr>
      </w:pPr>
    </w:p>
    <w:p w:rsidR="000E4FDE" w:rsidRDefault="00404E2D">
      <w:pPr>
        <w:autoSpaceDE w:val="0"/>
        <w:autoSpaceDN w:val="0"/>
        <w:spacing w:line="288" w:lineRule="auto"/>
        <w:rPr>
          <w:rFonts w:ascii="仿宋" w:eastAsia="仿宋" w:hAnsi="仿宋" w:cs="仿宋"/>
          <w:kern w:val="0"/>
          <w:sz w:val="24"/>
          <w:lang w:val="zh-CN"/>
        </w:rPr>
      </w:pPr>
      <w:r>
        <w:rPr>
          <w:rFonts w:ascii="仿宋" w:eastAsia="仿宋" w:hAnsi="仿宋" w:cs="仿宋" w:hint="eastAsia"/>
          <w:kern w:val="0"/>
          <w:sz w:val="24"/>
          <w:lang w:val="zh-CN"/>
        </w:rPr>
        <w:t>法定代表人或其授权代表（</w:t>
      </w:r>
      <w:r>
        <w:rPr>
          <w:rFonts w:ascii="仿宋" w:eastAsia="仿宋" w:hAnsi="仿宋" w:cs="仿宋" w:hint="eastAsia"/>
          <w:sz w:val="24"/>
        </w:rPr>
        <w:t>签字或盖章</w:t>
      </w:r>
      <w:r>
        <w:rPr>
          <w:rFonts w:ascii="仿宋" w:eastAsia="仿宋" w:hAnsi="仿宋" w:cs="仿宋" w:hint="eastAsia"/>
          <w:kern w:val="0"/>
          <w:sz w:val="24"/>
          <w:lang w:val="zh-CN"/>
        </w:rPr>
        <w:t xml:space="preserve">）： </w:t>
      </w:r>
    </w:p>
    <w:p w:rsidR="000E4FDE" w:rsidRDefault="00404E2D">
      <w:pPr>
        <w:spacing w:line="288" w:lineRule="auto"/>
        <w:jc w:val="right"/>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sz w:val="24"/>
        </w:rPr>
        <w:t>日期： 年 月 日</w:t>
      </w:r>
    </w:p>
    <w:p w:rsidR="000E4FDE" w:rsidRDefault="000E4FDE">
      <w:pPr>
        <w:spacing w:line="288" w:lineRule="auto"/>
        <w:jc w:val="center"/>
        <w:rPr>
          <w:rFonts w:ascii="仿宋" w:eastAsia="仿宋" w:hAnsi="仿宋" w:cs="仿宋"/>
          <w:b/>
          <w:sz w:val="48"/>
          <w:szCs w:val="48"/>
        </w:rPr>
      </w:pPr>
    </w:p>
    <w:p w:rsidR="000E4FDE" w:rsidRDefault="000E4FDE">
      <w:pPr>
        <w:spacing w:line="288" w:lineRule="auto"/>
        <w:jc w:val="center"/>
        <w:rPr>
          <w:rFonts w:ascii="仿宋" w:eastAsia="仿宋" w:hAnsi="仿宋" w:cs="仿宋"/>
          <w:b/>
          <w:sz w:val="48"/>
          <w:szCs w:val="48"/>
        </w:rPr>
      </w:pPr>
    </w:p>
    <w:p w:rsidR="000E4FDE" w:rsidRDefault="000E4FDE">
      <w:pPr>
        <w:spacing w:line="288" w:lineRule="auto"/>
        <w:jc w:val="center"/>
        <w:rPr>
          <w:rFonts w:ascii="仿宋" w:eastAsia="仿宋" w:hAnsi="仿宋" w:cs="仿宋"/>
          <w:b/>
          <w:sz w:val="48"/>
          <w:szCs w:val="48"/>
        </w:rPr>
      </w:pPr>
    </w:p>
    <w:p w:rsidR="000E4FDE" w:rsidRDefault="000E4FDE">
      <w:pPr>
        <w:spacing w:line="288" w:lineRule="auto"/>
        <w:jc w:val="center"/>
        <w:rPr>
          <w:rFonts w:ascii="仿宋" w:eastAsia="仿宋" w:hAnsi="仿宋" w:cs="仿宋"/>
          <w:b/>
          <w:sz w:val="48"/>
          <w:szCs w:val="48"/>
        </w:rPr>
      </w:pPr>
    </w:p>
    <w:p w:rsidR="000E4FDE" w:rsidRDefault="000E4FDE">
      <w:pPr>
        <w:spacing w:line="288" w:lineRule="auto"/>
        <w:jc w:val="center"/>
        <w:rPr>
          <w:rFonts w:ascii="仿宋" w:eastAsia="仿宋" w:hAnsi="仿宋" w:cs="仿宋"/>
          <w:b/>
          <w:sz w:val="48"/>
          <w:szCs w:val="48"/>
        </w:rPr>
      </w:pPr>
    </w:p>
    <w:p w:rsidR="000E4FDE" w:rsidRDefault="000E4FDE">
      <w:pPr>
        <w:spacing w:line="288" w:lineRule="auto"/>
        <w:jc w:val="center"/>
        <w:rPr>
          <w:rFonts w:ascii="仿宋" w:eastAsia="仿宋" w:hAnsi="仿宋" w:cs="仿宋"/>
          <w:b/>
          <w:sz w:val="48"/>
          <w:szCs w:val="48"/>
        </w:rPr>
      </w:pPr>
    </w:p>
    <w:bookmarkEnd w:id="7"/>
    <w:p w:rsidR="000E4FDE" w:rsidRDefault="000E4FDE">
      <w:pPr>
        <w:pStyle w:val="af8"/>
        <w:spacing w:line="288" w:lineRule="auto"/>
        <w:ind w:firstLineChars="0" w:firstLine="0"/>
        <w:rPr>
          <w:rFonts w:ascii="仿宋" w:eastAsia="仿宋" w:hAnsi="仿宋" w:cs="仿宋"/>
          <w:b/>
        </w:rPr>
      </w:pPr>
    </w:p>
    <w:sectPr w:rsidR="000E4FDE" w:rsidSect="000E4FDE">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0"/>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001AE7" w15:done="0"/>
  <w15:commentEx w15:paraId="074AD391" w15:done="0"/>
  <w15:commentEx w15:paraId="1E8B317D" w15:done="0"/>
  <w15:commentEx w15:paraId="5CA32868" w15:done="0"/>
  <w15:commentEx w15:paraId="7A52099A" w15:done="0"/>
  <w15:commentEx w15:paraId="38474165" w15:done="0"/>
  <w15:commentEx w15:paraId="20A4A1A0" w15:done="0"/>
  <w15:commentEx w15:paraId="66D93A1C" w15:done="0"/>
  <w15:commentEx w15:paraId="36972CD9" w15:done="0"/>
  <w15:commentEx w15:paraId="60A05127" w15:done="0"/>
  <w15:commentEx w15:paraId="01563A96" w15:done="0"/>
  <w15:commentEx w15:paraId="641231CE" w15:done="0"/>
  <w15:commentEx w15:paraId="290D973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A75" w:rsidRDefault="00222A75" w:rsidP="000E4FDE">
      <w:r>
        <w:separator/>
      </w:r>
    </w:p>
  </w:endnote>
  <w:endnote w:type="continuationSeparator" w:id="0">
    <w:p w:rsidR="00222A75" w:rsidRDefault="00222A75" w:rsidP="000E4F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Arial"/>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Lucida Sans">
    <w:charset w:val="00"/>
    <w:family w:val="swiss"/>
    <w:pitch w:val="variable"/>
    <w:sig w:usb0="00000003" w:usb1="00000000" w:usb2="00000000" w:usb3="00000000" w:csb0="00000001" w:csb1="00000000"/>
  </w:font>
  <w:font w:name="??_GB2312">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T Xihei">
    <w:altName w:val="宋体"/>
    <w:charset w:val="86"/>
    <w:family w:val="modern"/>
    <w:pitch w:val="default"/>
    <w:sig w:usb0="00000000" w:usb1="00000000" w:usb2="00000010" w:usb3="00000000" w:csb0="00040000" w:csb1="00000000"/>
  </w:font>
  <w:font w:name="Arial Narrow">
    <w:charset w:val="00"/>
    <w:family w:val="swiss"/>
    <w:pitch w:val="variable"/>
    <w:sig w:usb0="00000287" w:usb1="00000800" w:usb2="00000000" w:usb3="00000000" w:csb0="0000009F" w:csb1="00000000"/>
  </w:font>
  <w:font w:name="隶书">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AF" w:rsidRDefault="00591427">
    <w:pPr>
      <w:pStyle w:val="ac"/>
      <w:framePr w:wrap="around" w:vAnchor="text" w:hAnchor="margin" w:xAlign="right" w:y="1"/>
      <w:rPr>
        <w:rStyle w:val="af4"/>
        <w:rFonts w:cs="Arial"/>
        <w:sz w:val="18"/>
        <w:szCs w:val="21"/>
      </w:rPr>
    </w:pPr>
    <w:r>
      <w:rPr>
        <w:rStyle w:val="af4"/>
        <w:rFonts w:cs="Arial"/>
        <w:sz w:val="18"/>
        <w:szCs w:val="21"/>
      </w:rPr>
      <w:fldChar w:fldCharType="begin"/>
    </w:r>
    <w:r w:rsidR="00CB2FAF">
      <w:rPr>
        <w:rStyle w:val="af4"/>
        <w:rFonts w:cs="Arial"/>
        <w:sz w:val="18"/>
        <w:szCs w:val="21"/>
      </w:rPr>
      <w:instrText xml:space="preserve">PAGE  </w:instrText>
    </w:r>
    <w:r>
      <w:rPr>
        <w:rStyle w:val="af4"/>
        <w:rFonts w:cs="Arial"/>
        <w:sz w:val="18"/>
        <w:szCs w:val="21"/>
      </w:rPr>
      <w:fldChar w:fldCharType="end"/>
    </w:r>
  </w:p>
  <w:p w:rsidR="00CB2FAF" w:rsidRDefault="00CB2FAF">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AF" w:rsidRDefault="00591427">
    <w:pPr>
      <w:pStyle w:val="ac"/>
      <w:jc w:val="center"/>
      <w:rPr>
        <w:rFonts w:ascii="??_GB2312" w:eastAsia="Times New Roman"/>
      </w:rPr>
    </w:pPr>
    <w:r w:rsidRPr="00591427">
      <w:rPr>
        <w:noProof/>
      </w:rPr>
      <w:pict>
        <v:shapetype id="_x0000_t202" coordsize="21600,21600" o:spt="202" path="m,l,21600r21600,l21600,xe">
          <v:stroke joinstyle="miter"/>
          <v:path gradientshapeok="t" o:connecttype="rect"/>
        </v:shapetype>
        <v:shape id="Text Box 1025" o:spid="_x0000_s4097" type="#_x0000_t202" style="position:absolute;left:0;text-align:left;margin-left:0;margin-top:0;width:31.55pt;height:11.65pt;z-index:251658240;visibility:visible;mso-wrap-style:none;mso-position-horizontal:center;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0ft16AEAALYDAAAOAAAAZHJzL2Uyb0RvYy54bWysU9uO0zAQfUfiHyy/0yRlC0vUdLXsqghp uUi7fIDjOIlF7LHGbpPy9YydpizwhnixJjPj4zNnTrY3kxnYUaHXYCterHLOlJXQaNtV/NvT/tU1 Zz4I24gBrKr4SXl+s3v5Yju6Uq2hh6FRyAjE+nJ0Fe9DcGWWedkrI/wKnLJUbAGNCPSJXdagGAnd DNk6z99kI2DjEKTynrL3c5HvEn7bKhm+tK1XgQ0VJ24hnZjOOp7ZbivKDoXrtTzTEP/Awght6dEL 1L0Igh1Q/wVltETw0IaVBJNB22qp0gw0TZH/Mc1jL5xKs5A43l1k8v8PVn4+fkWmm4q/5swKQyt6 UlNg72FiRb7eRIFG50vqe3TUGSaq0KLTsN49gPzumYW7XthO3SLC2CvREMEi3syeXZ1xfASpx0/Q 0EviECABTS2aqB7pwQidFnW6LCeykZS8om1fbziTVCqu3r7bJG6ZKJfLDn34oMCwGFQcafcJXBwf fIhkRLm0xLcs7PUwpP0P9rcENcZMIh/5zszDVE9nMWpoTjQGwmwnsj8FPeAPzkayUsUteZ2z4aMl IaLrlgCXoF4CYSVdrHjgbA7vwuzOg0Pd9YS7SH1LYu11GiSqOnM4syRzpPnORo7ue/6dun79bruf AAAA//8DAFBLAwQUAAYACAAAACEAUi/XqtgAAAADAQAADwAAAGRycy9kb3ducmV2LnhtbEyPwWrD MBBE74X+g9hAb42cGNLgWg4h0EtvTUsht421sUyllZEUx/77qr20l4Vhhpm39W5yVowUYu9ZwWpZ gCBuve65U/Dx/vK4BRETskbrmRTMFGHX3N/VWGl/4zcaj6kTuYRjhQpMSkMlZWwNOYxLPxBn7+KD w5Rl6KQOeMvlzsp1UWykw57zgsGBDobar+PVKXiaPj0NkQ50uoxtMP28ta+zUg+Laf8MItGU/sLw g5/RoclMZ39lHYVVkB9Jvzd7m3IF4qxgXZYgm1r+Z2++AQAA//8DAFBLAQItABQABgAIAAAAIQC2 gziS/gAAAOEBAAATAAAAAAAAAAAAAAAAAAAAAABbQ29udGVudF9UeXBlc10ueG1sUEsBAi0AFAAG AAgAAAAhADj9If/WAAAAlAEAAAsAAAAAAAAAAAAAAAAALwEAAF9yZWxzLy5yZWxzUEsBAi0AFAAG AAgAAAAhAKLR+3XoAQAAtgMAAA4AAAAAAAAAAAAAAAAALgIAAGRycy9lMm9Eb2MueG1sUEsBAi0A FAAGAAgAAAAhAFIv16rYAAAAAwEAAA8AAAAAAAAAAAAAAAAAQgQAAGRycy9kb3ducmV2LnhtbFBL BQYAAAAABAAEAPMAAABHBQAAAAA= " filled="f" stroked="f">
          <v:textbox style="mso-fit-shape-to-text:t" inset="0,0,0,0">
            <w:txbxContent>
              <w:p w:rsidR="00CB2FAF" w:rsidRDefault="00CB2FAF">
                <w:pPr>
                  <w:pStyle w:val="ac"/>
                </w:pPr>
                <w:r>
                  <w:rPr>
                    <w:rFonts w:hint="eastAsia"/>
                  </w:rPr>
                  <w:t>第</w:t>
                </w:r>
                <w:fldSimple w:instr=" PAGE  \* MERGEFORMAT ">
                  <w:r w:rsidR="00215299">
                    <w:rPr>
                      <w:noProof/>
                    </w:rPr>
                    <w:t>3</w:t>
                  </w:r>
                </w:fldSimple>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AF" w:rsidRDefault="00CB2FAF">
    <w:pPr>
      <w:pStyle w:val="ac"/>
      <w:jc w:val="center"/>
      <w:rPr>
        <w:rFonts w:ascii="??_GB2312" w:eastAsia="Times New Roman"/>
      </w:rPr>
    </w:pPr>
    <w:r>
      <w:rPr>
        <w:rFonts w:ascii="??_GB2312" w:eastAsia="Times New Roman"/>
      </w:rPr>
      <w:t>第</w:t>
    </w:r>
    <w:r w:rsidR="00591427">
      <w:rPr>
        <w:rFonts w:ascii="??_GB2312" w:eastAsia="Times New Roman"/>
      </w:rPr>
      <w:fldChar w:fldCharType="begin"/>
    </w:r>
    <w:r>
      <w:rPr>
        <w:rFonts w:ascii="??_GB2312" w:eastAsia="Times New Roman"/>
      </w:rPr>
      <w:instrText xml:space="preserve"> PAGE </w:instrText>
    </w:r>
    <w:r w:rsidR="00591427">
      <w:rPr>
        <w:rFonts w:ascii="??_GB2312" w:eastAsia="Times New Roman"/>
      </w:rPr>
      <w:fldChar w:fldCharType="separate"/>
    </w:r>
    <w:r>
      <w:rPr>
        <w:rFonts w:ascii="??_GB2312" w:eastAsia="Times New Roman"/>
      </w:rPr>
      <w:t>1</w:t>
    </w:r>
    <w:r w:rsidR="00591427">
      <w:rPr>
        <w:rFonts w:ascii="??_GB2312" w:eastAsia="Times New Roman"/>
      </w:rPr>
      <w:fldChar w:fldCharType="end"/>
    </w:r>
    <w:r>
      <w:rPr>
        <w:rFonts w:ascii="??_GB2312" w:eastAsia="Times New Roman"/>
      </w:rPr>
      <w:t>页共</w:t>
    </w:r>
    <w:r w:rsidR="00591427">
      <w:rPr>
        <w:rFonts w:ascii="??_GB2312" w:eastAsia="Times New Roman"/>
      </w:rPr>
      <w:fldChar w:fldCharType="begin"/>
    </w:r>
    <w:r>
      <w:rPr>
        <w:rFonts w:ascii="??_GB2312" w:eastAsia="Times New Roman"/>
      </w:rPr>
      <w:instrText xml:space="preserve"> NUMPAGES </w:instrText>
    </w:r>
    <w:r w:rsidR="00591427">
      <w:rPr>
        <w:rFonts w:ascii="??_GB2312" w:eastAsia="Times New Roman"/>
      </w:rPr>
      <w:fldChar w:fldCharType="separate"/>
    </w:r>
    <w:r>
      <w:rPr>
        <w:rFonts w:ascii="??_GB2312" w:eastAsia="Times New Roman"/>
      </w:rPr>
      <w:t>13</w:t>
    </w:r>
    <w:r w:rsidR="00591427">
      <w:rPr>
        <w:rFonts w:ascii="??_GB2312" w:eastAsia="Times New Roman"/>
      </w:rPr>
      <w:fldChar w:fldCharType="end"/>
    </w:r>
    <w:r>
      <w:rPr>
        <w:rFonts w:ascii="??_GB2312" w:eastAsia="Times New Roma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A75" w:rsidRDefault="00222A75" w:rsidP="000E4FDE">
      <w:r>
        <w:separator/>
      </w:r>
    </w:p>
  </w:footnote>
  <w:footnote w:type="continuationSeparator" w:id="0">
    <w:p w:rsidR="00222A75" w:rsidRDefault="00222A75" w:rsidP="000E4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AF" w:rsidRDefault="00CB2FAF">
    <w:pPr>
      <w:pStyle w:val="af0"/>
      <w:ind w:firstLineChars="100" w:firstLine="180"/>
      <w:jc w:val="both"/>
      <w:rPr>
        <w:rFonts w:ascii="??_GB2312" w:eastAsia="Times New Roman"/>
        <w:b w:val="0"/>
        <w:i/>
        <w:sz w:val="18"/>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AF" w:rsidRDefault="00CB2FAF">
    <w:pPr>
      <w:pStyle w:val="ad"/>
      <w:jc w:val="right"/>
    </w:pPr>
    <w:r>
      <w:rPr>
        <w:rFonts w:ascii="宋体" w:hAnsi="宋体" w:cs="宋体" w:hint="eastAsia"/>
        <w:i/>
      </w:rPr>
      <w:t>绍兴市政府采购公开招标文件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BE0B11"/>
    <w:multiLevelType w:val="singleLevel"/>
    <w:tmpl w:val="86BE0B11"/>
    <w:lvl w:ilvl="0">
      <w:start w:val="1"/>
      <w:numFmt w:val="decimal"/>
      <w:suff w:val="nothing"/>
      <w:lvlText w:val="（%1）"/>
      <w:lvlJc w:val="left"/>
    </w:lvl>
  </w:abstractNum>
  <w:abstractNum w:abstractNumId="1">
    <w:nsid w:val="FFFFFF7E"/>
    <w:multiLevelType w:val="singleLevel"/>
    <w:tmpl w:val="FFFFFF7E"/>
    <w:lvl w:ilvl="0">
      <w:start w:val="1"/>
      <w:numFmt w:val="decimal"/>
      <w:pStyle w:val="1"/>
      <w:lvlText w:val="%1."/>
      <w:lvlJc w:val="left"/>
      <w:pPr>
        <w:tabs>
          <w:tab w:val="left" w:pos="1200"/>
        </w:tabs>
        <w:ind w:leftChars="400" w:left="1200" w:hangingChars="200" w:hanging="360"/>
      </w:pPr>
    </w:lvl>
  </w:abstractNum>
  <w:abstractNum w:abstractNumId="2">
    <w:nsid w:val="00000007"/>
    <w:multiLevelType w:val="multilevel"/>
    <w:tmpl w:val="00000007"/>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
    <w:nsid w:val="03B43368"/>
    <w:multiLevelType w:val="hybridMultilevel"/>
    <w:tmpl w:val="A89E4D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1F46FD"/>
    <w:multiLevelType w:val="hybridMultilevel"/>
    <w:tmpl w:val="11041C10"/>
    <w:lvl w:ilvl="0" w:tplc="04090011">
      <w:start w:val="1"/>
      <w:numFmt w:val="decimal"/>
      <w:lvlText w:val="%1)"/>
      <w:lvlJc w:val="left"/>
      <w:pPr>
        <w:ind w:left="420" w:hanging="420"/>
      </w:pPr>
    </w:lvl>
    <w:lvl w:ilvl="1" w:tplc="075CC3C8">
      <w:numFmt w:val="bullet"/>
      <w:lvlText w:val="▲"/>
      <w:lvlJc w:val="left"/>
      <w:pPr>
        <w:ind w:left="780" w:hanging="360"/>
      </w:pPr>
      <w:rPr>
        <w:rFonts w:ascii="Times New Roman" w:eastAsia="宋体"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8852AA5"/>
    <w:multiLevelType w:val="hybridMultilevel"/>
    <w:tmpl w:val="7FD469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D1F2A63"/>
    <w:multiLevelType w:val="multilevel"/>
    <w:tmpl w:val="A99678D2"/>
    <w:styleLink w:val="11"/>
    <w:lvl w:ilvl="0">
      <w:start w:val="1"/>
      <w:numFmt w:val="decimal"/>
      <w:suff w:val="space"/>
      <w:lvlText w:val="第%1章"/>
      <w:lvlJc w:val="left"/>
      <w:pPr>
        <w:ind w:left="0" w:firstLine="0"/>
      </w:pPr>
      <w:rPr>
        <w:rFonts w:ascii="Times New Roman" w:eastAsia="黑体" w:hAnsi="Times New Roman" w:cs="Times New Roman" w:hint="default"/>
        <w:b/>
        <w:bCs w:val="0"/>
        <w:i w:val="0"/>
        <w:iCs w:val="0"/>
        <w:caps w:val="0"/>
        <w:smallCaps w:val="0"/>
        <w:strike w:val="0"/>
        <w:dstrike w:val="0"/>
        <w:noProof w:val="0"/>
        <w:vanish w:val="0"/>
        <w:color w:val="000000"/>
        <w:spacing w:val="0"/>
        <w:position w:val="0"/>
        <w:sz w:val="44"/>
        <w:u w:val="none"/>
        <w:effect w:val="none"/>
        <w:vertAlign w:val="baseline"/>
        <w:em w:val="none"/>
        <w:specVanish w:val="0"/>
      </w:rPr>
    </w:lvl>
    <w:lvl w:ilvl="1">
      <w:start w:val="1"/>
      <w:numFmt w:val="decimal"/>
      <w:suff w:val="space"/>
      <w:lvlText w:val="%1.%2"/>
      <w:lvlJc w:val="left"/>
      <w:pPr>
        <w:ind w:left="0" w:firstLine="0"/>
      </w:pPr>
      <w:rPr>
        <w:rFonts w:ascii="Times New Roman" w:eastAsia="黑体" w:hAnsi="Times New Roman" w:cs="Times New Roman" w:hint="default"/>
        <w:b/>
        <w:i w:val="0"/>
        <w:sz w:val="36"/>
      </w:rPr>
    </w:lvl>
    <w:lvl w:ilvl="2">
      <w:start w:val="1"/>
      <w:numFmt w:val="decimal"/>
      <w:suff w:val="space"/>
      <w:lvlText w:val="%1.%2.%3"/>
      <w:lvlJc w:val="left"/>
      <w:pPr>
        <w:ind w:left="426" w:firstLine="0"/>
      </w:pPr>
      <w:rPr>
        <w:rFonts w:ascii="Times New Roman" w:eastAsia="黑体" w:hAnsi="Times New Roman" w:cs="Times New Roman" w:hint="default"/>
        <w:b/>
        <w:i w:val="0"/>
        <w:sz w:val="32"/>
      </w:rPr>
    </w:lvl>
    <w:lvl w:ilvl="3">
      <w:start w:val="1"/>
      <w:numFmt w:val="decimal"/>
      <w:suff w:val="space"/>
      <w:lvlText w:val="%1.%2.%3.%4"/>
      <w:lvlJc w:val="left"/>
      <w:pPr>
        <w:ind w:left="0" w:firstLine="0"/>
      </w:pPr>
      <w:rPr>
        <w:rFonts w:ascii="Times New Roman" w:eastAsia="Arial Unicode MS" w:hAnsi="Times New Roman" w:cs="Times New Roman" w:hint="default"/>
        <w:b/>
        <w:i w:val="0"/>
        <w:sz w:val="28"/>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860"/>
        </w:tabs>
        <w:ind w:left="1860" w:hanging="1276"/>
      </w:pPr>
      <w:rPr>
        <w:rFonts w:hint="eastAsia"/>
      </w:rPr>
    </w:lvl>
    <w:lvl w:ilvl="7">
      <w:start w:val="1"/>
      <w:numFmt w:val="decimal"/>
      <w:lvlText w:val="%1.%2.%3.%4.%5.%6.%7.%8."/>
      <w:lvlJc w:val="left"/>
      <w:pPr>
        <w:tabs>
          <w:tab w:val="num" w:pos="2002"/>
        </w:tabs>
        <w:ind w:left="2002" w:hanging="1418"/>
      </w:pPr>
      <w:rPr>
        <w:rFonts w:hint="eastAsia"/>
      </w:rPr>
    </w:lvl>
    <w:lvl w:ilvl="8">
      <w:start w:val="1"/>
      <w:numFmt w:val="decimal"/>
      <w:lvlText w:val="%1.%2.%3.%4.%5.%6.%7.%8.%9."/>
      <w:lvlJc w:val="left"/>
      <w:pPr>
        <w:tabs>
          <w:tab w:val="num" w:pos="2143"/>
        </w:tabs>
        <w:ind w:left="2143" w:hanging="1559"/>
      </w:pPr>
      <w:rPr>
        <w:rFonts w:hint="eastAsia"/>
      </w:rPr>
    </w:lvl>
  </w:abstractNum>
  <w:abstractNum w:abstractNumId="7">
    <w:nsid w:val="3B795B67"/>
    <w:multiLevelType w:val="hybridMultilevel"/>
    <w:tmpl w:val="C3566F64"/>
    <w:lvl w:ilvl="0" w:tplc="A134DC2A">
      <w:start w:val="2"/>
      <w:numFmt w:val="japaneseCounting"/>
      <w:lvlText w:val="%1、"/>
      <w:lvlJc w:val="left"/>
      <w:pPr>
        <w:ind w:left="912" w:hanging="91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A66AE9"/>
    <w:multiLevelType w:val="hybridMultilevel"/>
    <w:tmpl w:val="8214BE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0B25BD"/>
    <w:multiLevelType w:val="hybridMultilevel"/>
    <w:tmpl w:val="0ABABF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A02C129"/>
    <w:multiLevelType w:val="singleLevel"/>
    <w:tmpl w:val="5A02C129"/>
    <w:lvl w:ilvl="0">
      <w:start w:val="1"/>
      <w:numFmt w:val="decimal"/>
      <w:pStyle w:val="2"/>
      <w:lvlText w:val="%1."/>
      <w:lvlJc w:val="left"/>
      <w:pPr>
        <w:tabs>
          <w:tab w:val="left" w:pos="780"/>
        </w:tabs>
        <w:ind w:left="780" w:hanging="360"/>
      </w:pPr>
      <w:rPr>
        <w:rFonts w:cs="Times New Roman"/>
      </w:rPr>
    </w:lvl>
  </w:abstractNum>
  <w:abstractNum w:abstractNumId="11">
    <w:nsid w:val="5A02C13F"/>
    <w:multiLevelType w:val="singleLevel"/>
    <w:tmpl w:val="5A02C13F"/>
    <w:lvl w:ilvl="0">
      <w:start w:val="1"/>
      <w:numFmt w:val="decimal"/>
      <w:pStyle w:val="a"/>
      <w:lvlText w:val="%1."/>
      <w:lvlJc w:val="left"/>
      <w:pPr>
        <w:tabs>
          <w:tab w:val="left" w:pos="360"/>
        </w:tabs>
        <w:ind w:left="360" w:hanging="360"/>
      </w:pPr>
      <w:rPr>
        <w:rFonts w:cs="Times New Roman"/>
      </w:rPr>
    </w:lvl>
  </w:abstractNum>
  <w:abstractNum w:abstractNumId="12">
    <w:nsid w:val="5A02C160"/>
    <w:multiLevelType w:val="singleLevel"/>
    <w:tmpl w:val="5A02C160"/>
    <w:lvl w:ilvl="0">
      <w:start w:val="1"/>
      <w:numFmt w:val="decimal"/>
      <w:pStyle w:val="3"/>
      <w:lvlText w:val="%1."/>
      <w:lvlJc w:val="left"/>
      <w:pPr>
        <w:tabs>
          <w:tab w:val="left" w:pos="1200"/>
        </w:tabs>
        <w:ind w:left="1200" w:hanging="360"/>
      </w:pPr>
      <w:rPr>
        <w:rFonts w:cs="Times New Roman"/>
      </w:rPr>
    </w:lvl>
  </w:abstractNum>
  <w:abstractNum w:abstractNumId="13">
    <w:nsid w:val="5CB017FC"/>
    <w:multiLevelType w:val="multilevel"/>
    <w:tmpl w:val="5CB017FC"/>
    <w:lvl w:ilvl="0">
      <w:start w:val="1"/>
      <w:numFmt w:val="decimal"/>
      <w:pStyle w:val="10"/>
      <w:suff w:val="space"/>
      <w:lvlText w:val="第 %1 章"/>
      <w:lvlJc w:val="left"/>
      <w:pPr>
        <w:ind w:left="425" w:hanging="425"/>
      </w:pPr>
      <w:rPr>
        <w:rFonts w:cs="Times New Roman" w:hint="eastAsia"/>
      </w:rPr>
    </w:lvl>
    <w:lvl w:ilvl="1">
      <w:start w:val="1"/>
      <w:numFmt w:val="decimal"/>
      <w:lvlText w:val="%1.%2 "/>
      <w:lvlJc w:val="left"/>
      <w:pPr>
        <w:tabs>
          <w:tab w:val="left" w:pos="1145"/>
        </w:tabs>
        <w:ind w:left="992" w:hanging="567"/>
      </w:pPr>
      <w:rPr>
        <w:rFonts w:cs="Times New Roman" w:hint="eastAsia"/>
      </w:rPr>
    </w:lvl>
    <w:lvl w:ilvl="2">
      <w:start w:val="1"/>
      <w:numFmt w:val="decimal"/>
      <w:lvlText w:val="〔%3〕、"/>
      <w:lvlJc w:val="left"/>
      <w:pPr>
        <w:tabs>
          <w:tab w:val="left" w:pos="2651"/>
        </w:tabs>
        <w:ind w:left="1418" w:hanging="567"/>
      </w:pPr>
      <w:rPr>
        <w:rFonts w:cs="Times New Roman" w:hint="eastAsia"/>
      </w:rPr>
    </w:lvl>
    <w:lvl w:ilvl="3">
      <w:start w:val="1"/>
      <w:numFmt w:val="none"/>
      <w:lvlText w:val=""/>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4351"/>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4">
    <w:nsid w:val="5D7B03C2"/>
    <w:multiLevelType w:val="singleLevel"/>
    <w:tmpl w:val="5D7B03C2"/>
    <w:lvl w:ilvl="0">
      <w:start w:val="10"/>
      <w:numFmt w:val="decimal"/>
      <w:suff w:val="nothing"/>
      <w:lvlText w:val="%1."/>
      <w:lvlJc w:val="left"/>
    </w:lvl>
  </w:abstractNum>
  <w:abstractNum w:abstractNumId="15">
    <w:nsid w:val="5E8B35AA"/>
    <w:multiLevelType w:val="hybridMultilevel"/>
    <w:tmpl w:val="E944693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FF90D3C"/>
    <w:multiLevelType w:val="hybridMultilevel"/>
    <w:tmpl w:val="9C0E3BEA"/>
    <w:lvl w:ilvl="0" w:tplc="04090011">
      <w:start w:val="1"/>
      <w:numFmt w:val="decimal"/>
      <w:lvlText w:val="%1)"/>
      <w:lvlJc w:val="left"/>
      <w:pPr>
        <w:ind w:left="420" w:hanging="420"/>
      </w:pPr>
    </w:lvl>
    <w:lvl w:ilvl="1" w:tplc="C94AD472">
      <w:numFmt w:val="bullet"/>
      <w:lvlText w:val="▲"/>
      <w:lvlJc w:val="left"/>
      <w:pPr>
        <w:ind w:left="660" w:hanging="240"/>
      </w:pPr>
      <w:rPr>
        <w:rFonts w:ascii="Times New Roman" w:eastAsia="宋体"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B8110EF"/>
    <w:multiLevelType w:val="hybridMultilevel"/>
    <w:tmpl w:val="B7E2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DBE6FC3"/>
    <w:multiLevelType w:val="hybridMultilevel"/>
    <w:tmpl w:val="C0CA7B74"/>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nsid w:val="759B1CA7"/>
    <w:multiLevelType w:val="hybridMultilevel"/>
    <w:tmpl w:val="B9B023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6932429"/>
    <w:multiLevelType w:val="hybridMultilevel"/>
    <w:tmpl w:val="FEA003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6CE1BA3"/>
    <w:multiLevelType w:val="hybridMultilevel"/>
    <w:tmpl w:val="E9A867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88E32E2"/>
    <w:multiLevelType w:val="hybridMultilevel"/>
    <w:tmpl w:val="7988B1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96F7614"/>
    <w:multiLevelType w:val="hybridMultilevel"/>
    <w:tmpl w:val="DA78AA5A"/>
    <w:lvl w:ilvl="0" w:tplc="811A6890">
      <w:start w:val="1"/>
      <w:numFmt w:val="japaneseCounting"/>
      <w:lvlText w:val="%1、"/>
      <w:lvlJc w:val="left"/>
      <w:pPr>
        <w:ind w:left="912" w:hanging="91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BDF738D"/>
    <w:multiLevelType w:val="hybridMultilevel"/>
    <w:tmpl w:val="7D442B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0"/>
  </w:num>
  <w:num w:numId="3">
    <w:abstractNumId w:val="11"/>
  </w:num>
  <w:num w:numId="4">
    <w:abstractNumId w:val="12"/>
  </w:num>
  <w:num w:numId="5">
    <w:abstractNumId w:val="1"/>
  </w:num>
  <w:num w:numId="6">
    <w:abstractNumId w:val="14"/>
  </w:num>
  <w:num w:numId="7">
    <w:abstractNumId w:val="2"/>
  </w:num>
  <w:num w:numId="8">
    <w:abstractNumId w:val="6"/>
  </w:num>
  <w:num w:numId="9">
    <w:abstractNumId w:val="9"/>
  </w:num>
  <w:num w:numId="10">
    <w:abstractNumId w:val="3"/>
  </w:num>
  <w:num w:numId="11">
    <w:abstractNumId w:val="20"/>
  </w:num>
  <w:num w:numId="12">
    <w:abstractNumId w:val="8"/>
  </w:num>
  <w:num w:numId="13">
    <w:abstractNumId w:val="22"/>
  </w:num>
  <w:num w:numId="14">
    <w:abstractNumId w:val="5"/>
  </w:num>
  <w:num w:numId="15">
    <w:abstractNumId w:val="19"/>
  </w:num>
  <w:num w:numId="16">
    <w:abstractNumId w:val="16"/>
  </w:num>
  <w:num w:numId="17">
    <w:abstractNumId w:val="15"/>
  </w:num>
  <w:num w:numId="18">
    <w:abstractNumId w:val="4"/>
  </w:num>
  <w:num w:numId="19">
    <w:abstractNumId w:val="17"/>
  </w:num>
  <w:num w:numId="20">
    <w:abstractNumId w:val="24"/>
  </w:num>
  <w:num w:numId="21">
    <w:abstractNumId w:val="18"/>
  </w:num>
  <w:num w:numId="22">
    <w:abstractNumId w:val="7"/>
  </w:num>
  <w:num w:numId="23">
    <w:abstractNumId w:val="23"/>
  </w:num>
  <w:num w:numId="24">
    <w:abstractNumId w:val="21"/>
  </w:num>
  <w:num w:numId="25">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BVT">
    <w15:presenceInfo w15:providerId="None" w15:userId="AutoBV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536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18FF"/>
    <w:rsid w:val="00000387"/>
    <w:rsid w:val="000040C1"/>
    <w:rsid w:val="0002017B"/>
    <w:rsid w:val="0002428C"/>
    <w:rsid w:val="000275A6"/>
    <w:rsid w:val="00030F1E"/>
    <w:rsid w:val="00051731"/>
    <w:rsid w:val="00055CDF"/>
    <w:rsid w:val="0006767A"/>
    <w:rsid w:val="00067735"/>
    <w:rsid w:val="0007789F"/>
    <w:rsid w:val="00080F79"/>
    <w:rsid w:val="000813EC"/>
    <w:rsid w:val="000850E1"/>
    <w:rsid w:val="00093879"/>
    <w:rsid w:val="000C38DF"/>
    <w:rsid w:val="000D7240"/>
    <w:rsid w:val="000E4FDE"/>
    <w:rsid w:val="00114135"/>
    <w:rsid w:val="0012034D"/>
    <w:rsid w:val="001311E4"/>
    <w:rsid w:val="001317BD"/>
    <w:rsid w:val="00142376"/>
    <w:rsid w:val="0014517B"/>
    <w:rsid w:val="001559EF"/>
    <w:rsid w:val="0016636C"/>
    <w:rsid w:val="00171C91"/>
    <w:rsid w:val="00171E61"/>
    <w:rsid w:val="0017463C"/>
    <w:rsid w:val="001814F1"/>
    <w:rsid w:val="0018495F"/>
    <w:rsid w:val="00184E28"/>
    <w:rsid w:val="001A1325"/>
    <w:rsid w:val="001A369B"/>
    <w:rsid w:val="001A687C"/>
    <w:rsid w:val="001B3B8E"/>
    <w:rsid w:val="001B6F0F"/>
    <w:rsid w:val="001D1DA3"/>
    <w:rsid w:val="001E5FDC"/>
    <w:rsid w:val="001E6CFC"/>
    <w:rsid w:val="001E78A2"/>
    <w:rsid w:val="001F02A1"/>
    <w:rsid w:val="001F5423"/>
    <w:rsid w:val="00201D8F"/>
    <w:rsid w:val="0021267B"/>
    <w:rsid w:val="00215299"/>
    <w:rsid w:val="00217753"/>
    <w:rsid w:val="00220DF0"/>
    <w:rsid w:val="00222A75"/>
    <w:rsid w:val="00226AF7"/>
    <w:rsid w:val="002322BF"/>
    <w:rsid w:val="0023264D"/>
    <w:rsid w:val="00241AFF"/>
    <w:rsid w:val="002476B8"/>
    <w:rsid w:val="00262448"/>
    <w:rsid w:val="00262EFB"/>
    <w:rsid w:val="002637F3"/>
    <w:rsid w:val="00273B10"/>
    <w:rsid w:val="00275656"/>
    <w:rsid w:val="00294D3C"/>
    <w:rsid w:val="002A2838"/>
    <w:rsid w:val="002A2E37"/>
    <w:rsid w:val="002B54E5"/>
    <w:rsid w:val="002B67ED"/>
    <w:rsid w:val="002B6E84"/>
    <w:rsid w:val="002B746E"/>
    <w:rsid w:val="002B77DD"/>
    <w:rsid w:val="002C0AB1"/>
    <w:rsid w:val="002C29CC"/>
    <w:rsid w:val="002D2F66"/>
    <w:rsid w:val="002F1905"/>
    <w:rsid w:val="002F25A8"/>
    <w:rsid w:val="002F7487"/>
    <w:rsid w:val="003024F5"/>
    <w:rsid w:val="00307883"/>
    <w:rsid w:val="0031163B"/>
    <w:rsid w:val="00330C22"/>
    <w:rsid w:val="003403EB"/>
    <w:rsid w:val="003411E7"/>
    <w:rsid w:val="00345DE3"/>
    <w:rsid w:val="0036353E"/>
    <w:rsid w:val="00375B9A"/>
    <w:rsid w:val="00387522"/>
    <w:rsid w:val="00390FB5"/>
    <w:rsid w:val="00395562"/>
    <w:rsid w:val="003A2766"/>
    <w:rsid w:val="003A5C0F"/>
    <w:rsid w:val="003B2510"/>
    <w:rsid w:val="003B25FB"/>
    <w:rsid w:val="003B5CB4"/>
    <w:rsid w:val="003D237E"/>
    <w:rsid w:val="003D2443"/>
    <w:rsid w:val="003E47D9"/>
    <w:rsid w:val="003F0B46"/>
    <w:rsid w:val="003F5CF0"/>
    <w:rsid w:val="00404E2D"/>
    <w:rsid w:val="00412A3B"/>
    <w:rsid w:val="00414B6B"/>
    <w:rsid w:val="00431491"/>
    <w:rsid w:val="0043244B"/>
    <w:rsid w:val="00440162"/>
    <w:rsid w:val="00455DAB"/>
    <w:rsid w:val="00456E21"/>
    <w:rsid w:val="0046230D"/>
    <w:rsid w:val="00465752"/>
    <w:rsid w:val="00467496"/>
    <w:rsid w:val="00467DC5"/>
    <w:rsid w:val="004706A2"/>
    <w:rsid w:val="00481099"/>
    <w:rsid w:val="00481F84"/>
    <w:rsid w:val="0048467F"/>
    <w:rsid w:val="00484AAC"/>
    <w:rsid w:val="004B065D"/>
    <w:rsid w:val="004B090D"/>
    <w:rsid w:val="004C0A50"/>
    <w:rsid w:val="004C27D1"/>
    <w:rsid w:val="004D2562"/>
    <w:rsid w:val="004D6606"/>
    <w:rsid w:val="004E47C3"/>
    <w:rsid w:val="004E5B25"/>
    <w:rsid w:val="004F2C71"/>
    <w:rsid w:val="005023B4"/>
    <w:rsid w:val="0050538D"/>
    <w:rsid w:val="0050684D"/>
    <w:rsid w:val="005117F3"/>
    <w:rsid w:val="0051499A"/>
    <w:rsid w:val="005213B8"/>
    <w:rsid w:val="0052572A"/>
    <w:rsid w:val="00526A0A"/>
    <w:rsid w:val="0054311C"/>
    <w:rsid w:val="00545306"/>
    <w:rsid w:val="00547532"/>
    <w:rsid w:val="00566429"/>
    <w:rsid w:val="00583589"/>
    <w:rsid w:val="00590683"/>
    <w:rsid w:val="00591354"/>
    <w:rsid w:val="00591427"/>
    <w:rsid w:val="005A4AFA"/>
    <w:rsid w:val="005A4F77"/>
    <w:rsid w:val="005A64B3"/>
    <w:rsid w:val="005B008C"/>
    <w:rsid w:val="005C0BB4"/>
    <w:rsid w:val="005C120E"/>
    <w:rsid w:val="005F5076"/>
    <w:rsid w:val="00602260"/>
    <w:rsid w:val="00602AB3"/>
    <w:rsid w:val="0060654D"/>
    <w:rsid w:val="00607B27"/>
    <w:rsid w:val="006313C5"/>
    <w:rsid w:val="00636FED"/>
    <w:rsid w:val="00637621"/>
    <w:rsid w:val="006418DD"/>
    <w:rsid w:val="006451AB"/>
    <w:rsid w:val="006543AB"/>
    <w:rsid w:val="00663D9D"/>
    <w:rsid w:val="006843A0"/>
    <w:rsid w:val="006940CC"/>
    <w:rsid w:val="006A190B"/>
    <w:rsid w:val="006A4D37"/>
    <w:rsid w:val="006B047E"/>
    <w:rsid w:val="006B26F2"/>
    <w:rsid w:val="006C50AB"/>
    <w:rsid w:val="006D0FC7"/>
    <w:rsid w:val="006D18EA"/>
    <w:rsid w:val="006D2193"/>
    <w:rsid w:val="006D2DEE"/>
    <w:rsid w:val="006E080D"/>
    <w:rsid w:val="006E358F"/>
    <w:rsid w:val="006F191A"/>
    <w:rsid w:val="006F5A9E"/>
    <w:rsid w:val="007030D1"/>
    <w:rsid w:val="00706826"/>
    <w:rsid w:val="00723CE8"/>
    <w:rsid w:val="00741A2B"/>
    <w:rsid w:val="007511F6"/>
    <w:rsid w:val="00757EDF"/>
    <w:rsid w:val="00762D7F"/>
    <w:rsid w:val="007658B5"/>
    <w:rsid w:val="00766BFA"/>
    <w:rsid w:val="00771611"/>
    <w:rsid w:val="00780672"/>
    <w:rsid w:val="0078125A"/>
    <w:rsid w:val="007A150E"/>
    <w:rsid w:val="007B3644"/>
    <w:rsid w:val="007C2C48"/>
    <w:rsid w:val="007C3048"/>
    <w:rsid w:val="007D3ADA"/>
    <w:rsid w:val="007E2491"/>
    <w:rsid w:val="007E343B"/>
    <w:rsid w:val="007E3668"/>
    <w:rsid w:val="007E4B89"/>
    <w:rsid w:val="007E571E"/>
    <w:rsid w:val="007F3B1E"/>
    <w:rsid w:val="00801A53"/>
    <w:rsid w:val="0082182E"/>
    <w:rsid w:val="00840DCE"/>
    <w:rsid w:val="00851A0E"/>
    <w:rsid w:val="00851D0E"/>
    <w:rsid w:val="00851E94"/>
    <w:rsid w:val="008702F4"/>
    <w:rsid w:val="0087069A"/>
    <w:rsid w:val="00872AA9"/>
    <w:rsid w:val="00884208"/>
    <w:rsid w:val="0089216A"/>
    <w:rsid w:val="008A197E"/>
    <w:rsid w:val="008A7E46"/>
    <w:rsid w:val="008B20FF"/>
    <w:rsid w:val="008C7A4B"/>
    <w:rsid w:val="008D1D22"/>
    <w:rsid w:val="008D38D9"/>
    <w:rsid w:val="008F75BC"/>
    <w:rsid w:val="008F7961"/>
    <w:rsid w:val="00910D8C"/>
    <w:rsid w:val="00923FCF"/>
    <w:rsid w:val="00937337"/>
    <w:rsid w:val="00945D15"/>
    <w:rsid w:val="00950791"/>
    <w:rsid w:val="00955273"/>
    <w:rsid w:val="00960BD1"/>
    <w:rsid w:val="00962E86"/>
    <w:rsid w:val="009660EE"/>
    <w:rsid w:val="009676FF"/>
    <w:rsid w:val="00981500"/>
    <w:rsid w:val="00984D9F"/>
    <w:rsid w:val="009A3898"/>
    <w:rsid w:val="009A4CEF"/>
    <w:rsid w:val="009C76A2"/>
    <w:rsid w:val="009D0D4C"/>
    <w:rsid w:val="009D2FED"/>
    <w:rsid w:val="009E0533"/>
    <w:rsid w:val="00A1598B"/>
    <w:rsid w:val="00A16944"/>
    <w:rsid w:val="00A27EBF"/>
    <w:rsid w:val="00A30EAA"/>
    <w:rsid w:val="00A41BE4"/>
    <w:rsid w:val="00A56941"/>
    <w:rsid w:val="00A56A1E"/>
    <w:rsid w:val="00A63825"/>
    <w:rsid w:val="00A63FBA"/>
    <w:rsid w:val="00A67091"/>
    <w:rsid w:val="00A831F9"/>
    <w:rsid w:val="00A86515"/>
    <w:rsid w:val="00A95926"/>
    <w:rsid w:val="00AA527A"/>
    <w:rsid w:val="00AB3FDB"/>
    <w:rsid w:val="00AB51D9"/>
    <w:rsid w:val="00AC6786"/>
    <w:rsid w:val="00AC67CA"/>
    <w:rsid w:val="00AD0587"/>
    <w:rsid w:val="00AD18FF"/>
    <w:rsid w:val="00AD270F"/>
    <w:rsid w:val="00AD34A8"/>
    <w:rsid w:val="00AE1493"/>
    <w:rsid w:val="00B01CF7"/>
    <w:rsid w:val="00B1333D"/>
    <w:rsid w:val="00B22626"/>
    <w:rsid w:val="00B251FC"/>
    <w:rsid w:val="00B26A57"/>
    <w:rsid w:val="00B326C5"/>
    <w:rsid w:val="00B46673"/>
    <w:rsid w:val="00B63DE9"/>
    <w:rsid w:val="00B66423"/>
    <w:rsid w:val="00B71876"/>
    <w:rsid w:val="00B76EC0"/>
    <w:rsid w:val="00B94F87"/>
    <w:rsid w:val="00B95716"/>
    <w:rsid w:val="00BA30DB"/>
    <w:rsid w:val="00BD36A7"/>
    <w:rsid w:val="00BF48C6"/>
    <w:rsid w:val="00BF7024"/>
    <w:rsid w:val="00C063F4"/>
    <w:rsid w:val="00C1551E"/>
    <w:rsid w:val="00C207BF"/>
    <w:rsid w:val="00C249E6"/>
    <w:rsid w:val="00C33938"/>
    <w:rsid w:val="00C60D63"/>
    <w:rsid w:val="00C7051D"/>
    <w:rsid w:val="00C71D95"/>
    <w:rsid w:val="00C750A5"/>
    <w:rsid w:val="00C85041"/>
    <w:rsid w:val="00C90689"/>
    <w:rsid w:val="00C90C86"/>
    <w:rsid w:val="00C93839"/>
    <w:rsid w:val="00C94F88"/>
    <w:rsid w:val="00CA4E89"/>
    <w:rsid w:val="00CB14BF"/>
    <w:rsid w:val="00CB2FAF"/>
    <w:rsid w:val="00CB3AAD"/>
    <w:rsid w:val="00CB4467"/>
    <w:rsid w:val="00CC5263"/>
    <w:rsid w:val="00CE6F8D"/>
    <w:rsid w:val="00D036B1"/>
    <w:rsid w:val="00D23401"/>
    <w:rsid w:val="00D27309"/>
    <w:rsid w:val="00D33876"/>
    <w:rsid w:val="00D36D0C"/>
    <w:rsid w:val="00D524D2"/>
    <w:rsid w:val="00D564F5"/>
    <w:rsid w:val="00D76172"/>
    <w:rsid w:val="00D95393"/>
    <w:rsid w:val="00D9689D"/>
    <w:rsid w:val="00DA2B91"/>
    <w:rsid w:val="00DA5951"/>
    <w:rsid w:val="00DA73D0"/>
    <w:rsid w:val="00DD1F2E"/>
    <w:rsid w:val="00DF33F7"/>
    <w:rsid w:val="00DF5BB8"/>
    <w:rsid w:val="00E02CE4"/>
    <w:rsid w:val="00E22A54"/>
    <w:rsid w:val="00E2659C"/>
    <w:rsid w:val="00E30457"/>
    <w:rsid w:val="00E4050A"/>
    <w:rsid w:val="00E41C0D"/>
    <w:rsid w:val="00E60A3E"/>
    <w:rsid w:val="00E62AFA"/>
    <w:rsid w:val="00E66169"/>
    <w:rsid w:val="00E70A92"/>
    <w:rsid w:val="00E710CD"/>
    <w:rsid w:val="00E76BEC"/>
    <w:rsid w:val="00E81842"/>
    <w:rsid w:val="00E871E9"/>
    <w:rsid w:val="00EA43CE"/>
    <w:rsid w:val="00EA7313"/>
    <w:rsid w:val="00EB2D90"/>
    <w:rsid w:val="00EB7352"/>
    <w:rsid w:val="00EC1E19"/>
    <w:rsid w:val="00ED3842"/>
    <w:rsid w:val="00ED520C"/>
    <w:rsid w:val="00F05647"/>
    <w:rsid w:val="00F157FE"/>
    <w:rsid w:val="00F1767B"/>
    <w:rsid w:val="00F300B7"/>
    <w:rsid w:val="00F40BD7"/>
    <w:rsid w:val="00F50EEF"/>
    <w:rsid w:val="00F56126"/>
    <w:rsid w:val="00F62554"/>
    <w:rsid w:val="00F63769"/>
    <w:rsid w:val="00F854BD"/>
    <w:rsid w:val="00F962A2"/>
    <w:rsid w:val="00FA3C13"/>
    <w:rsid w:val="00FA6E82"/>
    <w:rsid w:val="00FB06C5"/>
    <w:rsid w:val="00FB28A6"/>
    <w:rsid w:val="00FB3232"/>
    <w:rsid w:val="00FB744B"/>
    <w:rsid w:val="00FC0CF4"/>
    <w:rsid w:val="00FC1A98"/>
    <w:rsid w:val="00FC3BBA"/>
    <w:rsid w:val="00FC3D34"/>
    <w:rsid w:val="00FD2243"/>
    <w:rsid w:val="00FD25D7"/>
    <w:rsid w:val="00FE0037"/>
    <w:rsid w:val="00FE63FB"/>
    <w:rsid w:val="00FE7019"/>
    <w:rsid w:val="00FF20E1"/>
    <w:rsid w:val="01073442"/>
    <w:rsid w:val="0135256E"/>
    <w:rsid w:val="017F0419"/>
    <w:rsid w:val="01CF235F"/>
    <w:rsid w:val="0202557A"/>
    <w:rsid w:val="02455361"/>
    <w:rsid w:val="026B7D9D"/>
    <w:rsid w:val="0293591E"/>
    <w:rsid w:val="02E03D80"/>
    <w:rsid w:val="02FF6323"/>
    <w:rsid w:val="03166C95"/>
    <w:rsid w:val="033742BA"/>
    <w:rsid w:val="0352039E"/>
    <w:rsid w:val="0432047D"/>
    <w:rsid w:val="04435661"/>
    <w:rsid w:val="044736CF"/>
    <w:rsid w:val="04AB653B"/>
    <w:rsid w:val="04CE269C"/>
    <w:rsid w:val="052D2EBC"/>
    <w:rsid w:val="05B75E5D"/>
    <w:rsid w:val="06E4135A"/>
    <w:rsid w:val="07DA186C"/>
    <w:rsid w:val="084E3C8A"/>
    <w:rsid w:val="08C922E5"/>
    <w:rsid w:val="08DC6D2E"/>
    <w:rsid w:val="08E27460"/>
    <w:rsid w:val="08FA3C1C"/>
    <w:rsid w:val="097A3B63"/>
    <w:rsid w:val="0A0A25D7"/>
    <w:rsid w:val="0B3869A1"/>
    <w:rsid w:val="0B637A3A"/>
    <w:rsid w:val="0B9713AA"/>
    <w:rsid w:val="0BF4331C"/>
    <w:rsid w:val="0D917941"/>
    <w:rsid w:val="0DD1638B"/>
    <w:rsid w:val="0E45263B"/>
    <w:rsid w:val="0ED21131"/>
    <w:rsid w:val="0EE1261E"/>
    <w:rsid w:val="0F6303AF"/>
    <w:rsid w:val="104D6387"/>
    <w:rsid w:val="10C92ED0"/>
    <w:rsid w:val="10F654D7"/>
    <w:rsid w:val="11552A22"/>
    <w:rsid w:val="11564EC4"/>
    <w:rsid w:val="11B07BD6"/>
    <w:rsid w:val="11CB3B70"/>
    <w:rsid w:val="11D91565"/>
    <w:rsid w:val="125750F6"/>
    <w:rsid w:val="127542AA"/>
    <w:rsid w:val="12F15FC0"/>
    <w:rsid w:val="13AD3C35"/>
    <w:rsid w:val="14685E9F"/>
    <w:rsid w:val="149C53ED"/>
    <w:rsid w:val="14A17E3B"/>
    <w:rsid w:val="15002F17"/>
    <w:rsid w:val="1557079B"/>
    <w:rsid w:val="15661BF2"/>
    <w:rsid w:val="1663747B"/>
    <w:rsid w:val="169F1555"/>
    <w:rsid w:val="16C339B4"/>
    <w:rsid w:val="17E0367B"/>
    <w:rsid w:val="181C3543"/>
    <w:rsid w:val="183550AA"/>
    <w:rsid w:val="1887170A"/>
    <w:rsid w:val="18BE625E"/>
    <w:rsid w:val="18F64FE1"/>
    <w:rsid w:val="193E2714"/>
    <w:rsid w:val="197D38E8"/>
    <w:rsid w:val="198960E3"/>
    <w:rsid w:val="199F0C8D"/>
    <w:rsid w:val="19A857C8"/>
    <w:rsid w:val="19CE48C9"/>
    <w:rsid w:val="19D9355D"/>
    <w:rsid w:val="1A0C3B58"/>
    <w:rsid w:val="1A231A75"/>
    <w:rsid w:val="1A8B44E3"/>
    <w:rsid w:val="1B1C0F2A"/>
    <w:rsid w:val="1B1F3315"/>
    <w:rsid w:val="1B351A3C"/>
    <w:rsid w:val="1B5003E0"/>
    <w:rsid w:val="1B632526"/>
    <w:rsid w:val="1B765B82"/>
    <w:rsid w:val="1B965EA6"/>
    <w:rsid w:val="1BE62BE0"/>
    <w:rsid w:val="1C096EED"/>
    <w:rsid w:val="1C736B1E"/>
    <w:rsid w:val="1C9705DD"/>
    <w:rsid w:val="1CA5310D"/>
    <w:rsid w:val="1D155786"/>
    <w:rsid w:val="1DDC590A"/>
    <w:rsid w:val="1E03214F"/>
    <w:rsid w:val="1E2C55E6"/>
    <w:rsid w:val="1E2D73BF"/>
    <w:rsid w:val="1E335181"/>
    <w:rsid w:val="1E6472D8"/>
    <w:rsid w:val="1EE4458C"/>
    <w:rsid w:val="1F3A2255"/>
    <w:rsid w:val="1F7362DF"/>
    <w:rsid w:val="1FB74E43"/>
    <w:rsid w:val="1FC70F79"/>
    <w:rsid w:val="1FD44083"/>
    <w:rsid w:val="1FDB4036"/>
    <w:rsid w:val="209A7B6A"/>
    <w:rsid w:val="20BE6021"/>
    <w:rsid w:val="214A627F"/>
    <w:rsid w:val="216D4A99"/>
    <w:rsid w:val="2173797E"/>
    <w:rsid w:val="21810492"/>
    <w:rsid w:val="218642C5"/>
    <w:rsid w:val="218B4CE9"/>
    <w:rsid w:val="22C65437"/>
    <w:rsid w:val="2304797C"/>
    <w:rsid w:val="231942C4"/>
    <w:rsid w:val="238A7522"/>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84D434A"/>
    <w:rsid w:val="291E1DAE"/>
    <w:rsid w:val="29DA29ED"/>
    <w:rsid w:val="2A2452DC"/>
    <w:rsid w:val="2A523300"/>
    <w:rsid w:val="2AFA300F"/>
    <w:rsid w:val="2BB712A2"/>
    <w:rsid w:val="2BD668A3"/>
    <w:rsid w:val="2C446861"/>
    <w:rsid w:val="2CD53511"/>
    <w:rsid w:val="2D2A61CE"/>
    <w:rsid w:val="2D80707D"/>
    <w:rsid w:val="2DE2488D"/>
    <w:rsid w:val="2E083145"/>
    <w:rsid w:val="2ED5521A"/>
    <w:rsid w:val="2ED619F5"/>
    <w:rsid w:val="2F9F3A1B"/>
    <w:rsid w:val="303B0264"/>
    <w:rsid w:val="303C644D"/>
    <w:rsid w:val="304B5E64"/>
    <w:rsid w:val="30730BA2"/>
    <w:rsid w:val="30782F4C"/>
    <w:rsid w:val="3091213D"/>
    <w:rsid w:val="31AF70A8"/>
    <w:rsid w:val="31C6513D"/>
    <w:rsid w:val="32221E3A"/>
    <w:rsid w:val="32B05C3D"/>
    <w:rsid w:val="32B65903"/>
    <w:rsid w:val="32C97243"/>
    <w:rsid w:val="32D758ED"/>
    <w:rsid w:val="33012007"/>
    <w:rsid w:val="33AD15F4"/>
    <w:rsid w:val="33F65183"/>
    <w:rsid w:val="341F5F0A"/>
    <w:rsid w:val="34842703"/>
    <w:rsid w:val="34A065F2"/>
    <w:rsid w:val="35653C58"/>
    <w:rsid w:val="359C1A91"/>
    <w:rsid w:val="37186BCB"/>
    <w:rsid w:val="37251CAF"/>
    <w:rsid w:val="37604E39"/>
    <w:rsid w:val="378D5403"/>
    <w:rsid w:val="37C02DA1"/>
    <w:rsid w:val="37D43997"/>
    <w:rsid w:val="38042CE6"/>
    <w:rsid w:val="38285B2C"/>
    <w:rsid w:val="382D2516"/>
    <w:rsid w:val="38387BC2"/>
    <w:rsid w:val="38A11738"/>
    <w:rsid w:val="38CF2698"/>
    <w:rsid w:val="38D4603A"/>
    <w:rsid w:val="38F76EE1"/>
    <w:rsid w:val="392E3D2B"/>
    <w:rsid w:val="3A4719E4"/>
    <w:rsid w:val="3A5F0E06"/>
    <w:rsid w:val="3B9F7E10"/>
    <w:rsid w:val="3BA40ED7"/>
    <w:rsid w:val="3BE67851"/>
    <w:rsid w:val="3C025073"/>
    <w:rsid w:val="3C0D4D62"/>
    <w:rsid w:val="3C3A1B3D"/>
    <w:rsid w:val="3CE66996"/>
    <w:rsid w:val="3D0E3394"/>
    <w:rsid w:val="3E253FC4"/>
    <w:rsid w:val="3E66686E"/>
    <w:rsid w:val="3E781CBE"/>
    <w:rsid w:val="3EF13B78"/>
    <w:rsid w:val="3F184BE9"/>
    <w:rsid w:val="3F96657B"/>
    <w:rsid w:val="40712EC2"/>
    <w:rsid w:val="40D9690C"/>
    <w:rsid w:val="4146233A"/>
    <w:rsid w:val="4175100A"/>
    <w:rsid w:val="41A3573D"/>
    <w:rsid w:val="41B4707C"/>
    <w:rsid w:val="422A0C37"/>
    <w:rsid w:val="425B70E5"/>
    <w:rsid w:val="43DD0189"/>
    <w:rsid w:val="43E828F9"/>
    <w:rsid w:val="44A620DD"/>
    <w:rsid w:val="44E52F1C"/>
    <w:rsid w:val="454753F6"/>
    <w:rsid w:val="458E3E9E"/>
    <w:rsid w:val="45A339CF"/>
    <w:rsid w:val="45BB538B"/>
    <w:rsid w:val="4616050C"/>
    <w:rsid w:val="4624734D"/>
    <w:rsid w:val="47663221"/>
    <w:rsid w:val="48BF50A6"/>
    <w:rsid w:val="48C46876"/>
    <w:rsid w:val="48E66DBF"/>
    <w:rsid w:val="48FA6CDA"/>
    <w:rsid w:val="49246CEA"/>
    <w:rsid w:val="4964544D"/>
    <w:rsid w:val="49E360AC"/>
    <w:rsid w:val="4A04095E"/>
    <w:rsid w:val="4A2E44F7"/>
    <w:rsid w:val="4A373AFF"/>
    <w:rsid w:val="4B3C70F3"/>
    <w:rsid w:val="4BF23C29"/>
    <w:rsid w:val="4D000BB8"/>
    <w:rsid w:val="4D2764E4"/>
    <w:rsid w:val="4D553076"/>
    <w:rsid w:val="4DC16712"/>
    <w:rsid w:val="4E083898"/>
    <w:rsid w:val="4E26397C"/>
    <w:rsid w:val="4E363927"/>
    <w:rsid w:val="4EA90E17"/>
    <w:rsid w:val="4EF418A3"/>
    <w:rsid w:val="4F5E35C4"/>
    <w:rsid w:val="4F9153B3"/>
    <w:rsid w:val="4FF50BC0"/>
    <w:rsid w:val="50BB6A75"/>
    <w:rsid w:val="52521883"/>
    <w:rsid w:val="526C53BA"/>
    <w:rsid w:val="52C0259A"/>
    <w:rsid w:val="52FE221E"/>
    <w:rsid w:val="53A129B1"/>
    <w:rsid w:val="53B31CD1"/>
    <w:rsid w:val="53ED7088"/>
    <w:rsid w:val="55902CE3"/>
    <w:rsid w:val="55A42927"/>
    <w:rsid w:val="56311879"/>
    <w:rsid w:val="56B87238"/>
    <w:rsid w:val="571E2C5F"/>
    <w:rsid w:val="57351512"/>
    <w:rsid w:val="57F303AA"/>
    <w:rsid w:val="5863246B"/>
    <w:rsid w:val="588A53A7"/>
    <w:rsid w:val="58BD5839"/>
    <w:rsid w:val="595C082B"/>
    <w:rsid w:val="596E3097"/>
    <w:rsid w:val="59F56D5F"/>
    <w:rsid w:val="59FE758C"/>
    <w:rsid w:val="5B14063F"/>
    <w:rsid w:val="5B301B1F"/>
    <w:rsid w:val="5CEC747F"/>
    <w:rsid w:val="5D9A2ED9"/>
    <w:rsid w:val="5DC236EC"/>
    <w:rsid w:val="5EA2001B"/>
    <w:rsid w:val="5F0266A3"/>
    <w:rsid w:val="5F232D5B"/>
    <w:rsid w:val="5F744292"/>
    <w:rsid w:val="5F952C60"/>
    <w:rsid w:val="5FD51C0C"/>
    <w:rsid w:val="5FE00465"/>
    <w:rsid w:val="606129E7"/>
    <w:rsid w:val="60662262"/>
    <w:rsid w:val="60F431B9"/>
    <w:rsid w:val="60F8796B"/>
    <w:rsid w:val="610B35BB"/>
    <w:rsid w:val="616F4364"/>
    <w:rsid w:val="61CD1945"/>
    <w:rsid w:val="620E2B02"/>
    <w:rsid w:val="624A22BB"/>
    <w:rsid w:val="62B65C75"/>
    <w:rsid w:val="633D3608"/>
    <w:rsid w:val="63487EAC"/>
    <w:rsid w:val="635349E5"/>
    <w:rsid w:val="63575F25"/>
    <w:rsid w:val="637F68CB"/>
    <w:rsid w:val="6381740A"/>
    <w:rsid w:val="64013D86"/>
    <w:rsid w:val="64031C4A"/>
    <w:rsid w:val="6437149E"/>
    <w:rsid w:val="643A6EA0"/>
    <w:rsid w:val="64A17E2B"/>
    <w:rsid w:val="64A849CD"/>
    <w:rsid w:val="64CF1F8E"/>
    <w:rsid w:val="64EC5A6B"/>
    <w:rsid w:val="650D77AD"/>
    <w:rsid w:val="653666D1"/>
    <w:rsid w:val="6597576B"/>
    <w:rsid w:val="66090E80"/>
    <w:rsid w:val="6611701E"/>
    <w:rsid w:val="66E30B4F"/>
    <w:rsid w:val="67380AC2"/>
    <w:rsid w:val="67FD2A7B"/>
    <w:rsid w:val="68210070"/>
    <w:rsid w:val="68BB3495"/>
    <w:rsid w:val="68DB190B"/>
    <w:rsid w:val="69634496"/>
    <w:rsid w:val="699B2ED9"/>
    <w:rsid w:val="69B03442"/>
    <w:rsid w:val="6A315029"/>
    <w:rsid w:val="6AB1009A"/>
    <w:rsid w:val="6B8860DC"/>
    <w:rsid w:val="6BAE7000"/>
    <w:rsid w:val="6BB05959"/>
    <w:rsid w:val="6BD67C2C"/>
    <w:rsid w:val="6C5C04D5"/>
    <w:rsid w:val="6CB13F20"/>
    <w:rsid w:val="6CCA6527"/>
    <w:rsid w:val="6D1E181B"/>
    <w:rsid w:val="6D9B2320"/>
    <w:rsid w:val="6F572D08"/>
    <w:rsid w:val="6FB83CDB"/>
    <w:rsid w:val="6FC77E83"/>
    <w:rsid w:val="6FD5142D"/>
    <w:rsid w:val="6FD548BE"/>
    <w:rsid w:val="70853498"/>
    <w:rsid w:val="70FC7A0D"/>
    <w:rsid w:val="712F4D7E"/>
    <w:rsid w:val="720400C9"/>
    <w:rsid w:val="72074872"/>
    <w:rsid w:val="72207105"/>
    <w:rsid w:val="72BB4D4E"/>
    <w:rsid w:val="72BE4B83"/>
    <w:rsid w:val="73094A27"/>
    <w:rsid w:val="73200F6B"/>
    <w:rsid w:val="733928F7"/>
    <w:rsid w:val="740F3490"/>
    <w:rsid w:val="74356CFB"/>
    <w:rsid w:val="746A71CC"/>
    <w:rsid w:val="74715CA6"/>
    <w:rsid w:val="74BB1904"/>
    <w:rsid w:val="74CF588F"/>
    <w:rsid w:val="74D249BF"/>
    <w:rsid w:val="754358D4"/>
    <w:rsid w:val="75FF0A2F"/>
    <w:rsid w:val="763541E0"/>
    <w:rsid w:val="767F7FDC"/>
    <w:rsid w:val="76F66D3B"/>
    <w:rsid w:val="77021544"/>
    <w:rsid w:val="770563B7"/>
    <w:rsid w:val="77DE40CB"/>
    <w:rsid w:val="781135E0"/>
    <w:rsid w:val="78305FF2"/>
    <w:rsid w:val="78694157"/>
    <w:rsid w:val="792E66F3"/>
    <w:rsid w:val="796203CB"/>
    <w:rsid w:val="79B44386"/>
    <w:rsid w:val="79EE6A68"/>
    <w:rsid w:val="7A3E7618"/>
    <w:rsid w:val="7A847DCB"/>
    <w:rsid w:val="7AE5282F"/>
    <w:rsid w:val="7AF956FC"/>
    <w:rsid w:val="7C003A54"/>
    <w:rsid w:val="7C373DB7"/>
    <w:rsid w:val="7C4228B4"/>
    <w:rsid w:val="7C5D47C4"/>
    <w:rsid w:val="7C6B5BDD"/>
    <w:rsid w:val="7CF851FF"/>
    <w:rsid w:val="7D6E0D92"/>
    <w:rsid w:val="7D842440"/>
    <w:rsid w:val="7DA94ABE"/>
    <w:rsid w:val="7E073573"/>
    <w:rsid w:val="7E3B60DE"/>
    <w:rsid w:val="7EDC6139"/>
    <w:rsid w:val="7EEE135D"/>
    <w:rsid w:val="7F290C8A"/>
    <w:rsid w:val="7F3C32C9"/>
    <w:rsid w:val="7F57487B"/>
    <w:rsid w:val="7F9B51F0"/>
    <w:rsid w:val="7FA239C6"/>
    <w:rsid w:val="7FB7288D"/>
    <w:rsid w:val="7FB73A06"/>
    <w:rsid w:val="7FC24B9F"/>
    <w:rsid w:val="7FDA4D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qFormat="1"/>
    <w:lsdException w:name="footnote text" w:locked="1" w:uiPriority="0" w:qFormat="1"/>
    <w:lsdException w:name="annotation text" w:qFormat="1"/>
    <w:lsdException w:name="header" w:qFormat="1"/>
    <w:lsdException w:name="footer"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semiHidden="0" w:unhideWhenUsed="0" w:qFormat="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qFormat="1"/>
    <w:lsdException w:name="List Number 3" w:qFormat="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qFormat="1"/>
    <w:lsdException w:name="Body Text 3" w:locked="1"/>
    <w:lsdException w:name="Body Text Indent 2" w:locked="1" w:qFormat="1"/>
    <w:lsdException w:name="Body Text Indent 3" w:locked="1"/>
    <w:lsdException w:name="Block Text" w:locked="1"/>
    <w:lsdException w:name="Hyperlink" w:qFormat="1"/>
    <w:lsdException w:name="FollowedHyperlink" w:locked="1" w:qFormat="1"/>
    <w:lsdException w:name="Strong" w:semiHidden="0" w:uiPriority="0" w:unhideWhenUsed="0" w:qFormat="1"/>
    <w:lsdException w:name="Emphasis" w:semiHidden="0" w:uiPriority="0" w:unhideWhenUsed="0" w:qFormat="1"/>
    <w:lsdException w:name="Document Map" w:locked="1" w:qFormat="1"/>
    <w:lsdException w:name="Plain Text" w:uiPriority="0" w:qFormat="1"/>
    <w:lsdException w:name="E-mail Signature" w:locked="1"/>
    <w:lsdException w:name="Normal (Web)" w:locked="1" w:uiPriority="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qFormat="1"/>
    <w:lsdException w:name="Table Grid" w:semiHidden="0" w:unhideWhenUsed="0" w:qFormat="1"/>
    <w:lsdException w:name="Table Theme" w:locked="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10"/>
    <w:qFormat/>
    <w:rsid w:val="000E4FDE"/>
    <w:pPr>
      <w:widowControl w:val="0"/>
      <w:adjustRightInd w:val="0"/>
      <w:jc w:val="both"/>
    </w:pPr>
    <w:rPr>
      <w:kern w:val="2"/>
      <w:sz w:val="21"/>
      <w:szCs w:val="24"/>
    </w:rPr>
  </w:style>
  <w:style w:type="paragraph" w:styleId="10">
    <w:name w:val="heading 1"/>
    <w:basedOn w:val="a0"/>
    <w:next w:val="a0"/>
    <w:link w:val="1Char"/>
    <w:uiPriority w:val="99"/>
    <w:qFormat/>
    <w:locked/>
    <w:rsid w:val="000E4FDE"/>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1"/>
    <w:link w:val="2Char"/>
    <w:uiPriority w:val="99"/>
    <w:qFormat/>
    <w:rsid w:val="000E4FDE"/>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1"/>
    <w:link w:val="3Char"/>
    <w:uiPriority w:val="99"/>
    <w:qFormat/>
    <w:rsid w:val="000E4FDE"/>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0E4FDE"/>
    <w:pPr>
      <w:keepNext/>
      <w:keepLines/>
      <w:spacing w:before="280" w:after="290" w:line="376" w:lineRule="auto"/>
      <w:outlineLvl w:val="3"/>
    </w:pPr>
    <w:rPr>
      <w:rFonts w:ascii="Calibri Light" w:hAnsi="Calibri Light"/>
      <w:b/>
      <w:bCs/>
      <w:kern w:val="0"/>
      <w:sz w:val="28"/>
      <w:szCs w:val="28"/>
    </w:rPr>
  </w:style>
  <w:style w:type="paragraph" w:styleId="5">
    <w:name w:val="heading 5"/>
    <w:basedOn w:val="a0"/>
    <w:next w:val="a0"/>
    <w:unhideWhenUsed/>
    <w:qFormat/>
    <w:rsid w:val="000E4FDE"/>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uiPriority w:val="99"/>
    <w:qFormat/>
    <w:rsid w:val="000E4FDE"/>
    <w:pPr>
      <w:widowControl/>
      <w:snapToGrid w:val="0"/>
      <w:spacing w:line="480" w:lineRule="exact"/>
      <w:ind w:firstLine="567"/>
    </w:pPr>
    <w:rPr>
      <w:rFonts w:ascii="宋体"/>
      <w:snapToGrid w:val="0"/>
      <w:color w:val="000000"/>
      <w:kern w:val="28"/>
      <w:sz w:val="28"/>
      <w:szCs w:val="20"/>
    </w:rPr>
  </w:style>
  <w:style w:type="paragraph" w:styleId="2">
    <w:name w:val="List Number 2"/>
    <w:basedOn w:val="a0"/>
    <w:uiPriority w:val="99"/>
    <w:qFormat/>
    <w:rsid w:val="000E4FDE"/>
    <w:pPr>
      <w:numPr>
        <w:numId w:val="2"/>
      </w:numPr>
    </w:pPr>
  </w:style>
  <w:style w:type="paragraph" w:styleId="a">
    <w:name w:val="List Number"/>
    <w:basedOn w:val="a0"/>
    <w:uiPriority w:val="99"/>
    <w:qFormat/>
    <w:rsid w:val="000E4FDE"/>
    <w:pPr>
      <w:numPr>
        <w:numId w:val="3"/>
      </w:numPr>
    </w:pPr>
  </w:style>
  <w:style w:type="paragraph" w:styleId="a5">
    <w:name w:val="Document Map"/>
    <w:basedOn w:val="a0"/>
    <w:link w:val="Char1"/>
    <w:uiPriority w:val="99"/>
    <w:semiHidden/>
    <w:qFormat/>
    <w:locked/>
    <w:rsid w:val="000E4FDE"/>
    <w:pPr>
      <w:shd w:val="clear" w:color="auto" w:fill="000080"/>
      <w:adjustRightInd/>
    </w:pPr>
    <w:rPr>
      <w:rFonts w:ascii="宋体"/>
      <w:sz w:val="18"/>
      <w:szCs w:val="18"/>
    </w:rPr>
  </w:style>
  <w:style w:type="paragraph" w:styleId="a6">
    <w:name w:val="annotation text"/>
    <w:basedOn w:val="a0"/>
    <w:link w:val="Char0"/>
    <w:uiPriority w:val="99"/>
    <w:qFormat/>
    <w:rsid w:val="000E4FDE"/>
    <w:pPr>
      <w:adjustRightInd/>
      <w:jc w:val="left"/>
    </w:pPr>
    <w:rPr>
      <w:kern w:val="0"/>
      <w:sz w:val="24"/>
      <w:lang w:val="zh-CN"/>
    </w:rPr>
  </w:style>
  <w:style w:type="paragraph" w:styleId="a7">
    <w:name w:val="Body Text"/>
    <w:basedOn w:val="a0"/>
    <w:link w:val="Char2"/>
    <w:uiPriority w:val="99"/>
    <w:qFormat/>
    <w:locked/>
    <w:rsid w:val="000E4FDE"/>
    <w:pPr>
      <w:spacing w:line="360" w:lineRule="auto"/>
    </w:pPr>
    <w:rPr>
      <w:rFonts w:eastAsia="仿宋_GB2312"/>
      <w:sz w:val="28"/>
    </w:rPr>
  </w:style>
  <w:style w:type="paragraph" w:styleId="a8">
    <w:name w:val="Body Text Indent"/>
    <w:basedOn w:val="a0"/>
    <w:link w:val="Char3"/>
    <w:uiPriority w:val="99"/>
    <w:qFormat/>
    <w:rsid w:val="000E4FDE"/>
    <w:pPr>
      <w:spacing w:after="120"/>
      <w:ind w:leftChars="200" w:left="420"/>
    </w:pPr>
    <w:rPr>
      <w:kern w:val="0"/>
      <w:sz w:val="24"/>
    </w:rPr>
  </w:style>
  <w:style w:type="paragraph" w:styleId="3">
    <w:name w:val="List Number 3"/>
    <w:basedOn w:val="a0"/>
    <w:uiPriority w:val="99"/>
    <w:qFormat/>
    <w:rsid w:val="000E4FDE"/>
    <w:pPr>
      <w:numPr>
        <w:numId w:val="4"/>
      </w:numPr>
    </w:pPr>
  </w:style>
  <w:style w:type="paragraph" w:styleId="a9">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0"/>
    <w:link w:val="Char4"/>
    <w:qFormat/>
    <w:rsid w:val="000E4FDE"/>
    <w:rPr>
      <w:rFonts w:ascii="宋体" w:hAnsi="Courier New"/>
      <w:kern w:val="0"/>
      <w:szCs w:val="20"/>
    </w:rPr>
  </w:style>
  <w:style w:type="paragraph" w:styleId="aa">
    <w:name w:val="Date"/>
    <w:basedOn w:val="a0"/>
    <w:next w:val="a0"/>
    <w:link w:val="Char5"/>
    <w:uiPriority w:val="99"/>
    <w:qFormat/>
    <w:rsid w:val="000E4FDE"/>
    <w:pPr>
      <w:ind w:leftChars="2500" w:left="100"/>
    </w:pPr>
    <w:rPr>
      <w:rFonts w:ascii="宋体"/>
      <w:kern w:val="0"/>
      <w:szCs w:val="20"/>
      <w:lang w:val="zh-CN"/>
    </w:rPr>
  </w:style>
  <w:style w:type="paragraph" w:styleId="21">
    <w:name w:val="Body Text Indent 2"/>
    <w:basedOn w:val="a0"/>
    <w:link w:val="2Char0"/>
    <w:uiPriority w:val="99"/>
    <w:semiHidden/>
    <w:qFormat/>
    <w:locked/>
    <w:rsid w:val="000E4FDE"/>
    <w:pPr>
      <w:spacing w:after="120" w:line="480" w:lineRule="auto"/>
      <w:ind w:leftChars="200" w:left="420"/>
    </w:pPr>
  </w:style>
  <w:style w:type="paragraph" w:styleId="ab">
    <w:name w:val="Balloon Text"/>
    <w:basedOn w:val="a0"/>
    <w:link w:val="Char6"/>
    <w:uiPriority w:val="99"/>
    <w:semiHidden/>
    <w:qFormat/>
    <w:locked/>
    <w:rsid w:val="000E4FDE"/>
    <w:rPr>
      <w:sz w:val="18"/>
      <w:szCs w:val="18"/>
    </w:rPr>
  </w:style>
  <w:style w:type="paragraph" w:styleId="ac">
    <w:name w:val="footer"/>
    <w:basedOn w:val="a0"/>
    <w:link w:val="Char7"/>
    <w:uiPriority w:val="99"/>
    <w:qFormat/>
    <w:rsid w:val="000E4FDE"/>
    <w:pPr>
      <w:tabs>
        <w:tab w:val="center" w:pos="4153"/>
        <w:tab w:val="right" w:pos="8306"/>
      </w:tabs>
      <w:snapToGrid w:val="0"/>
      <w:jc w:val="left"/>
    </w:pPr>
    <w:rPr>
      <w:kern w:val="0"/>
      <w:sz w:val="18"/>
      <w:szCs w:val="18"/>
    </w:rPr>
  </w:style>
  <w:style w:type="paragraph" w:styleId="ad">
    <w:name w:val="header"/>
    <w:basedOn w:val="a0"/>
    <w:link w:val="Char8"/>
    <w:uiPriority w:val="99"/>
    <w:qFormat/>
    <w:rsid w:val="000E4FDE"/>
    <w:pPr>
      <w:pBdr>
        <w:bottom w:val="single" w:sz="6" w:space="1" w:color="auto"/>
      </w:pBdr>
      <w:tabs>
        <w:tab w:val="center" w:pos="4153"/>
        <w:tab w:val="right" w:pos="8306"/>
      </w:tabs>
      <w:snapToGrid w:val="0"/>
      <w:jc w:val="center"/>
    </w:pPr>
    <w:rPr>
      <w:kern w:val="0"/>
      <w:sz w:val="18"/>
      <w:szCs w:val="20"/>
    </w:rPr>
  </w:style>
  <w:style w:type="paragraph" w:styleId="ae">
    <w:name w:val="footnote text"/>
    <w:basedOn w:val="a0"/>
    <w:qFormat/>
    <w:locked/>
    <w:rsid w:val="000E4FDE"/>
    <w:pPr>
      <w:snapToGrid w:val="0"/>
      <w:jc w:val="left"/>
    </w:pPr>
    <w:rPr>
      <w:sz w:val="18"/>
    </w:rPr>
  </w:style>
  <w:style w:type="paragraph" w:styleId="22">
    <w:name w:val="Body Text 2"/>
    <w:basedOn w:val="a0"/>
    <w:link w:val="2Char1"/>
    <w:uiPriority w:val="99"/>
    <w:qFormat/>
    <w:rsid w:val="000E4FDE"/>
    <w:pPr>
      <w:widowControl/>
      <w:spacing w:afterLines="50" w:line="216" w:lineRule="auto"/>
      <w:jc w:val="center"/>
    </w:pPr>
    <w:rPr>
      <w:kern w:val="0"/>
      <w:sz w:val="24"/>
    </w:rPr>
  </w:style>
  <w:style w:type="paragraph" w:styleId="HTML">
    <w:name w:val="HTML Preformatted"/>
    <w:basedOn w:val="a0"/>
    <w:uiPriority w:val="99"/>
    <w:qFormat/>
    <w:locked/>
    <w:rsid w:val="000E4F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
    <w:name w:val="Normal (Web)"/>
    <w:basedOn w:val="a0"/>
    <w:qFormat/>
    <w:locked/>
    <w:rsid w:val="000E4FDE"/>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9"/>
    <w:uiPriority w:val="99"/>
    <w:qFormat/>
    <w:rsid w:val="000E4FDE"/>
    <w:pPr>
      <w:spacing w:before="240" w:after="60"/>
      <w:jc w:val="center"/>
      <w:outlineLvl w:val="0"/>
    </w:pPr>
    <w:rPr>
      <w:rFonts w:ascii="Calibri Light" w:hAnsi="Calibri Light"/>
      <w:b/>
      <w:bCs/>
      <w:kern w:val="0"/>
      <w:sz w:val="32"/>
      <w:szCs w:val="32"/>
    </w:rPr>
  </w:style>
  <w:style w:type="paragraph" w:styleId="af1">
    <w:name w:val="annotation subject"/>
    <w:basedOn w:val="a6"/>
    <w:next w:val="a6"/>
    <w:link w:val="Chara"/>
    <w:uiPriority w:val="99"/>
    <w:qFormat/>
    <w:rsid w:val="000E4FDE"/>
    <w:pPr>
      <w:widowControl/>
      <w:spacing w:afterLines="50"/>
    </w:pPr>
    <w:rPr>
      <w:b/>
      <w:bCs/>
    </w:rPr>
  </w:style>
  <w:style w:type="table" w:styleId="af2">
    <w:name w:val="Table Grid"/>
    <w:basedOn w:val="a3"/>
    <w:uiPriority w:val="99"/>
    <w:qFormat/>
    <w:rsid w:val="000E4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2"/>
    <w:qFormat/>
    <w:rsid w:val="000E4FDE"/>
    <w:rPr>
      <w:b/>
      <w:bCs/>
    </w:rPr>
  </w:style>
  <w:style w:type="character" w:styleId="af4">
    <w:name w:val="page number"/>
    <w:basedOn w:val="a2"/>
    <w:uiPriority w:val="99"/>
    <w:qFormat/>
    <w:rsid w:val="000E4FDE"/>
    <w:rPr>
      <w:rFonts w:ascii="Arial" w:eastAsia="黑体" w:hAnsi="Arial" w:cs="Times New Roman"/>
      <w:snapToGrid w:val="0"/>
      <w:kern w:val="0"/>
      <w:sz w:val="21"/>
    </w:rPr>
  </w:style>
  <w:style w:type="character" w:styleId="af5">
    <w:name w:val="FollowedHyperlink"/>
    <w:basedOn w:val="a2"/>
    <w:uiPriority w:val="99"/>
    <w:qFormat/>
    <w:locked/>
    <w:rsid w:val="000E4FDE"/>
    <w:rPr>
      <w:rFonts w:cs="Times New Roman"/>
      <w:color w:val="800080"/>
      <w:u w:val="none"/>
    </w:rPr>
  </w:style>
  <w:style w:type="character" w:styleId="af6">
    <w:name w:val="Hyperlink"/>
    <w:basedOn w:val="a2"/>
    <w:uiPriority w:val="99"/>
    <w:qFormat/>
    <w:rsid w:val="000E4FDE"/>
    <w:rPr>
      <w:rFonts w:cs="Times New Roman"/>
      <w:color w:val="0000FF"/>
      <w:u w:val="single"/>
    </w:rPr>
  </w:style>
  <w:style w:type="character" w:styleId="af7">
    <w:name w:val="annotation reference"/>
    <w:basedOn w:val="a2"/>
    <w:uiPriority w:val="99"/>
    <w:semiHidden/>
    <w:qFormat/>
    <w:locked/>
    <w:rsid w:val="000E4FDE"/>
    <w:rPr>
      <w:rFonts w:cs="Times New Roman"/>
      <w:sz w:val="21"/>
      <w:szCs w:val="21"/>
    </w:rPr>
  </w:style>
  <w:style w:type="paragraph" w:customStyle="1" w:styleId="af8">
    <w:name w:val="首行缩进"/>
    <w:basedOn w:val="a0"/>
    <w:uiPriority w:val="99"/>
    <w:qFormat/>
    <w:rsid w:val="000E4FDE"/>
    <w:pPr>
      <w:spacing w:line="360" w:lineRule="auto"/>
      <w:ind w:firstLineChars="200" w:firstLine="480"/>
    </w:pPr>
    <w:rPr>
      <w:sz w:val="24"/>
      <w:szCs w:val="22"/>
      <w:lang w:val="zh-CN"/>
    </w:rPr>
  </w:style>
  <w:style w:type="character" w:customStyle="1" w:styleId="1Char">
    <w:name w:val="标题 1 Char"/>
    <w:basedOn w:val="a2"/>
    <w:link w:val="10"/>
    <w:uiPriority w:val="99"/>
    <w:qFormat/>
    <w:locked/>
    <w:rsid w:val="000E4FDE"/>
    <w:rPr>
      <w:rFonts w:eastAsia="仿宋_GB2312"/>
      <w:b/>
      <w:kern w:val="44"/>
      <w:sz w:val="44"/>
      <w:szCs w:val="20"/>
    </w:rPr>
  </w:style>
  <w:style w:type="character" w:customStyle="1" w:styleId="2Char">
    <w:name w:val="标题 2 Char"/>
    <w:basedOn w:val="a2"/>
    <w:link w:val="20"/>
    <w:uiPriority w:val="99"/>
    <w:semiHidden/>
    <w:qFormat/>
    <w:locked/>
    <w:rsid w:val="000E4FDE"/>
    <w:rPr>
      <w:rFonts w:ascii="Calibri Light" w:eastAsia="宋体" w:hAnsi="Calibri Light" w:cs="Times New Roman"/>
      <w:b/>
      <w:sz w:val="32"/>
    </w:rPr>
  </w:style>
  <w:style w:type="character" w:customStyle="1" w:styleId="3Char">
    <w:name w:val="标题 3 Char"/>
    <w:basedOn w:val="a2"/>
    <w:link w:val="30"/>
    <w:uiPriority w:val="99"/>
    <w:semiHidden/>
    <w:qFormat/>
    <w:locked/>
    <w:rsid w:val="000E4FDE"/>
    <w:rPr>
      <w:rFonts w:ascii="Times New Roman" w:eastAsia="宋体" w:hAnsi="Times New Roman" w:cs="Times New Roman"/>
      <w:b/>
      <w:sz w:val="32"/>
    </w:rPr>
  </w:style>
  <w:style w:type="character" w:customStyle="1" w:styleId="4Char">
    <w:name w:val="标题 4 Char"/>
    <w:basedOn w:val="a2"/>
    <w:link w:val="4"/>
    <w:uiPriority w:val="99"/>
    <w:semiHidden/>
    <w:qFormat/>
    <w:locked/>
    <w:rsid w:val="000E4FDE"/>
    <w:rPr>
      <w:rFonts w:ascii="Calibri Light" w:eastAsia="宋体" w:hAnsi="Calibri Light" w:cs="Times New Roman"/>
      <w:b/>
      <w:sz w:val="28"/>
    </w:rPr>
  </w:style>
  <w:style w:type="character" w:customStyle="1" w:styleId="Char1">
    <w:name w:val="文档结构图 Char1"/>
    <w:basedOn w:val="a2"/>
    <w:link w:val="a5"/>
    <w:uiPriority w:val="99"/>
    <w:semiHidden/>
    <w:qFormat/>
    <w:locked/>
    <w:rsid w:val="000E4FDE"/>
    <w:rPr>
      <w:rFonts w:ascii="宋体" w:hAnsi="Times New Roman" w:cs="Times New Roman"/>
      <w:kern w:val="2"/>
      <w:sz w:val="18"/>
    </w:rPr>
  </w:style>
  <w:style w:type="character" w:customStyle="1" w:styleId="Char0">
    <w:name w:val="批注文字 Char"/>
    <w:basedOn w:val="a2"/>
    <w:link w:val="a6"/>
    <w:uiPriority w:val="99"/>
    <w:qFormat/>
    <w:locked/>
    <w:rsid w:val="000E4FDE"/>
    <w:rPr>
      <w:rFonts w:ascii="Times New Roman" w:eastAsia="宋体" w:hAnsi="Times New Roman" w:cs="Times New Roman"/>
      <w:kern w:val="0"/>
      <w:sz w:val="24"/>
      <w:lang w:val="zh-CN" w:eastAsia="zh-CN"/>
    </w:rPr>
  </w:style>
  <w:style w:type="character" w:customStyle="1" w:styleId="Char2">
    <w:name w:val="正文文本 Char"/>
    <w:basedOn w:val="a2"/>
    <w:link w:val="a7"/>
    <w:uiPriority w:val="99"/>
    <w:semiHidden/>
    <w:qFormat/>
    <w:locked/>
    <w:rsid w:val="000E4FDE"/>
    <w:rPr>
      <w:rFonts w:cs="Times New Roman"/>
      <w:sz w:val="24"/>
      <w:szCs w:val="24"/>
    </w:rPr>
  </w:style>
  <w:style w:type="character" w:customStyle="1" w:styleId="Char3">
    <w:name w:val="正文文本缩进 Char"/>
    <w:basedOn w:val="a2"/>
    <w:link w:val="a8"/>
    <w:uiPriority w:val="99"/>
    <w:semiHidden/>
    <w:qFormat/>
    <w:locked/>
    <w:rsid w:val="000E4FDE"/>
    <w:rPr>
      <w:rFonts w:ascii="Times New Roman" w:hAnsi="Times New Roman" w:cs="Times New Roman"/>
      <w:sz w:val="24"/>
    </w:rPr>
  </w:style>
  <w:style w:type="character" w:customStyle="1" w:styleId="Char4">
    <w:name w:val="纯文本 Char"/>
    <w:aliases w:val="普通文字 Char Char Char2,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basedOn w:val="a2"/>
    <w:link w:val="a9"/>
    <w:uiPriority w:val="99"/>
    <w:qFormat/>
    <w:locked/>
    <w:rsid w:val="000E4FDE"/>
    <w:rPr>
      <w:rFonts w:ascii="宋体" w:eastAsia="宋体" w:hAnsi="Courier New" w:cs="Times New Roman"/>
      <w:snapToGrid w:val="0"/>
      <w:sz w:val="21"/>
    </w:rPr>
  </w:style>
  <w:style w:type="character" w:customStyle="1" w:styleId="Char5">
    <w:name w:val="日期 Char"/>
    <w:basedOn w:val="a2"/>
    <w:link w:val="aa"/>
    <w:uiPriority w:val="99"/>
    <w:qFormat/>
    <w:locked/>
    <w:rsid w:val="000E4FDE"/>
    <w:rPr>
      <w:rFonts w:ascii="宋体" w:cs="Times New Roman"/>
      <w:sz w:val="21"/>
      <w:lang w:val="zh-CN"/>
    </w:rPr>
  </w:style>
  <w:style w:type="character" w:customStyle="1" w:styleId="2Char0">
    <w:name w:val="正文文本缩进 2 Char"/>
    <w:basedOn w:val="a2"/>
    <w:link w:val="21"/>
    <w:uiPriority w:val="99"/>
    <w:semiHidden/>
    <w:qFormat/>
    <w:locked/>
    <w:rsid w:val="000E4FDE"/>
    <w:rPr>
      <w:rFonts w:cs="Times New Roman"/>
      <w:sz w:val="24"/>
      <w:szCs w:val="24"/>
    </w:rPr>
  </w:style>
  <w:style w:type="character" w:customStyle="1" w:styleId="Char7">
    <w:name w:val="页脚 Char"/>
    <w:basedOn w:val="a2"/>
    <w:link w:val="ac"/>
    <w:uiPriority w:val="99"/>
    <w:qFormat/>
    <w:locked/>
    <w:rsid w:val="000E4FDE"/>
    <w:rPr>
      <w:rFonts w:ascii="Times New Roman" w:eastAsia="宋体" w:hAnsi="Times New Roman" w:cs="Times New Roman"/>
      <w:sz w:val="18"/>
    </w:rPr>
  </w:style>
  <w:style w:type="character" w:customStyle="1" w:styleId="HeaderChar">
    <w:name w:val="Header Char"/>
    <w:basedOn w:val="a2"/>
    <w:uiPriority w:val="99"/>
    <w:qFormat/>
    <w:locked/>
    <w:rsid w:val="000E4FDE"/>
    <w:rPr>
      <w:rFonts w:ascii="Times New Roman" w:eastAsia="宋体" w:hAnsi="Times New Roman" w:cs="Times New Roman"/>
      <w:sz w:val="18"/>
    </w:rPr>
  </w:style>
  <w:style w:type="character" w:customStyle="1" w:styleId="2Char1">
    <w:name w:val="正文文本 2 Char"/>
    <w:basedOn w:val="a2"/>
    <w:link w:val="22"/>
    <w:uiPriority w:val="99"/>
    <w:semiHidden/>
    <w:qFormat/>
    <w:locked/>
    <w:rsid w:val="000E4FDE"/>
    <w:rPr>
      <w:rFonts w:ascii="Times New Roman" w:hAnsi="Times New Roman" w:cs="Times New Roman"/>
      <w:sz w:val="24"/>
    </w:rPr>
  </w:style>
  <w:style w:type="character" w:customStyle="1" w:styleId="Char9">
    <w:name w:val="标题 Char"/>
    <w:basedOn w:val="a2"/>
    <w:link w:val="af0"/>
    <w:uiPriority w:val="99"/>
    <w:qFormat/>
    <w:locked/>
    <w:rsid w:val="000E4FDE"/>
    <w:rPr>
      <w:rFonts w:ascii="Calibri Light" w:eastAsia="宋体" w:hAnsi="Calibri Light" w:cs="Times New Roman"/>
      <w:b/>
      <w:sz w:val="32"/>
    </w:rPr>
  </w:style>
  <w:style w:type="character" w:customStyle="1" w:styleId="Chara">
    <w:name w:val="批注主题 Char"/>
    <w:basedOn w:val="Char0"/>
    <w:link w:val="af1"/>
    <w:uiPriority w:val="99"/>
    <w:semiHidden/>
    <w:qFormat/>
    <w:locked/>
    <w:rsid w:val="000E4FDE"/>
    <w:rPr>
      <w:rFonts w:ascii="Times New Roman" w:eastAsia="宋体" w:hAnsi="Times New Roman" w:cs="Times New Roman"/>
      <w:b/>
      <w:kern w:val="0"/>
      <w:sz w:val="24"/>
      <w:lang w:val="zh-CN" w:eastAsia="zh-CN"/>
    </w:rPr>
  </w:style>
  <w:style w:type="character" w:customStyle="1" w:styleId="Char8">
    <w:name w:val="页眉 Char"/>
    <w:link w:val="ad"/>
    <w:uiPriority w:val="99"/>
    <w:qFormat/>
    <w:locked/>
    <w:rsid w:val="000E4FDE"/>
    <w:rPr>
      <w:rFonts w:ascii="Times New Roman" w:eastAsia="宋体" w:hAnsi="Times New Roman"/>
      <w:sz w:val="18"/>
    </w:rPr>
  </w:style>
  <w:style w:type="character" w:customStyle="1" w:styleId="Char">
    <w:name w:val="正文缩进 Char"/>
    <w:link w:val="a1"/>
    <w:uiPriority w:val="99"/>
    <w:qFormat/>
    <w:locked/>
    <w:rsid w:val="000E4FDE"/>
    <w:rPr>
      <w:rFonts w:ascii="宋体" w:eastAsia="宋体"/>
      <w:snapToGrid w:val="0"/>
      <w:color w:val="000000"/>
      <w:kern w:val="28"/>
      <w:sz w:val="28"/>
    </w:rPr>
  </w:style>
  <w:style w:type="character" w:customStyle="1" w:styleId="Char10">
    <w:name w:val="日期 Char1"/>
    <w:uiPriority w:val="99"/>
    <w:semiHidden/>
    <w:qFormat/>
    <w:rsid w:val="000E4FDE"/>
    <w:rPr>
      <w:rFonts w:ascii="Times New Roman" w:eastAsia="宋体" w:hAnsi="Times New Roman"/>
      <w:sz w:val="24"/>
    </w:rPr>
  </w:style>
  <w:style w:type="character" w:customStyle="1" w:styleId="Char11">
    <w:name w:val="纯文本 Char1"/>
    <w:uiPriority w:val="99"/>
    <w:semiHidden/>
    <w:qFormat/>
    <w:rsid w:val="000E4FDE"/>
    <w:rPr>
      <w:rFonts w:ascii="宋体" w:eastAsia="宋体" w:hAnsi="Courier New"/>
      <w:sz w:val="21"/>
    </w:rPr>
  </w:style>
  <w:style w:type="paragraph" w:customStyle="1" w:styleId="aspnumfaautoadjustrightr">
    <w:name w:val="aspnumfaautoadjustrightr"/>
    <w:uiPriority w:val="99"/>
    <w:qFormat/>
    <w:rsid w:val="000E4FDE"/>
    <w:pPr>
      <w:widowControl w:val="0"/>
      <w:autoSpaceDE w:val="0"/>
      <w:autoSpaceDN w:val="0"/>
      <w:adjustRightInd w:val="0"/>
      <w:ind w:firstLine="720"/>
      <w:jc w:val="both"/>
    </w:pPr>
  </w:style>
  <w:style w:type="paragraph" w:customStyle="1" w:styleId="12">
    <w:name w:val="列出段落1"/>
    <w:basedOn w:val="a0"/>
    <w:uiPriority w:val="99"/>
    <w:qFormat/>
    <w:rsid w:val="000E4FDE"/>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0E4FDE"/>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0E4FDE"/>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0E4FD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rsid w:val="000E4FDE"/>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0E4FDE"/>
    <w:pPr>
      <w:adjustRightInd/>
    </w:pPr>
    <w:rPr>
      <w:rFonts w:ascii="Tahoma" w:hAnsi="Tahoma"/>
      <w:sz w:val="24"/>
      <w:szCs w:val="20"/>
    </w:rPr>
  </w:style>
  <w:style w:type="paragraph" w:customStyle="1" w:styleId="210">
    <w:name w:val="正文文本缩进 21"/>
    <w:basedOn w:val="a0"/>
    <w:uiPriority w:val="99"/>
    <w:qFormat/>
    <w:rsid w:val="000E4FDE"/>
    <w:pPr>
      <w:adjustRightInd/>
      <w:spacing w:line="520" w:lineRule="exact"/>
      <w:ind w:firstLineChars="303" w:firstLine="848"/>
    </w:pPr>
    <w:rPr>
      <w:rFonts w:ascii="黑体" w:eastAsia="黑体" w:hAnsi="Calibri" w:cs="黑体"/>
      <w:sz w:val="28"/>
      <w:szCs w:val="22"/>
    </w:rPr>
  </w:style>
  <w:style w:type="paragraph" w:customStyle="1" w:styleId="af9">
    <w:name w:val="正文段"/>
    <w:basedOn w:val="a0"/>
    <w:link w:val="Charb"/>
    <w:uiPriority w:val="99"/>
    <w:qFormat/>
    <w:rsid w:val="000E4FDE"/>
    <w:pPr>
      <w:widowControl/>
      <w:snapToGrid w:val="0"/>
      <w:spacing w:afterLines="50"/>
      <w:ind w:firstLineChars="200" w:firstLine="200"/>
    </w:pPr>
    <w:rPr>
      <w:kern w:val="0"/>
      <w:sz w:val="24"/>
      <w:szCs w:val="20"/>
    </w:rPr>
  </w:style>
  <w:style w:type="paragraph" w:customStyle="1" w:styleId="23">
    <w:name w:val="正文2"/>
    <w:basedOn w:val="a0"/>
    <w:link w:val="2Char2"/>
    <w:uiPriority w:val="99"/>
    <w:qFormat/>
    <w:rsid w:val="000E4FDE"/>
    <w:pPr>
      <w:spacing w:before="156" w:line="360" w:lineRule="auto"/>
      <w:ind w:firstLineChars="200" w:firstLine="510"/>
    </w:pPr>
    <w:rPr>
      <w:sz w:val="24"/>
      <w:szCs w:val="20"/>
    </w:rPr>
  </w:style>
  <w:style w:type="paragraph" w:customStyle="1" w:styleId="afa">
    <w:name w:val="表正文"/>
    <w:basedOn w:val="a0"/>
    <w:next w:val="a9"/>
    <w:uiPriority w:val="99"/>
    <w:qFormat/>
    <w:rsid w:val="000E4FDE"/>
    <w:rPr>
      <w:rFonts w:ascii="宋体" w:hAnsi="Courier New"/>
      <w:szCs w:val="20"/>
    </w:rPr>
  </w:style>
  <w:style w:type="character" w:customStyle="1" w:styleId="Charc">
    <w:name w:val="文档结构图 Char"/>
    <w:uiPriority w:val="99"/>
    <w:semiHidden/>
    <w:qFormat/>
    <w:rsid w:val="000E4FDE"/>
    <w:rPr>
      <w:kern w:val="2"/>
      <w:sz w:val="24"/>
      <w:shd w:val="clear" w:color="auto" w:fill="000080"/>
    </w:rPr>
  </w:style>
  <w:style w:type="character" w:customStyle="1" w:styleId="Char20">
    <w:name w:val="日期 Char2"/>
    <w:uiPriority w:val="99"/>
    <w:qFormat/>
    <w:rsid w:val="000E4FDE"/>
    <w:rPr>
      <w:rFonts w:ascii="楷体_GB2312" w:eastAsia="楷体_GB2312"/>
      <w:b/>
      <w:kern w:val="2"/>
      <w:sz w:val="28"/>
      <w:lang w:val="en-US" w:eastAsia="zh-CN"/>
    </w:rPr>
  </w:style>
  <w:style w:type="character" w:customStyle="1" w:styleId="2Char2">
    <w:name w:val="正文2 Char"/>
    <w:link w:val="23"/>
    <w:uiPriority w:val="99"/>
    <w:qFormat/>
    <w:locked/>
    <w:rsid w:val="000E4FDE"/>
    <w:rPr>
      <w:rFonts w:ascii="Times New Roman" w:hAnsi="Times New Roman"/>
      <w:kern w:val="2"/>
      <w:sz w:val="24"/>
    </w:rPr>
  </w:style>
  <w:style w:type="character" w:customStyle="1" w:styleId="Charb">
    <w:name w:val="正文段 Char"/>
    <w:link w:val="af9"/>
    <w:uiPriority w:val="99"/>
    <w:qFormat/>
    <w:locked/>
    <w:rsid w:val="000E4FDE"/>
    <w:rPr>
      <w:rFonts w:ascii="Times New Roman" w:hAnsi="Times New Roman"/>
      <w:sz w:val="24"/>
    </w:rPr>
  </w:style>
  <w:style w:type="paragraph" w:styleId="afb">
    <w:name w:val="List Paragraph"/>
    <w:aliases w:val="List11111111111111,List111111111111111"/>
    <w:basedOn w:val="a0"/>
    <w:uiPriority w:val="34"/>
    <w:qFormat/>
    <w:rsid w:val="000E4FDE"/>
    <w:pPr>
      <w:ind w:left="720"/>
      <w:contextualSpacing/>
    </w:pPr>
  </w:style>
  <w:style w:type="paragraph" w:customStyle="1" w:styleId="Afc">
    <w:name w:val="正文 A"/>
    <w:uiPriority w:val="99"/>
    <w:qFormat/>
    <w:rsid w:val="000E4FDE"/>
    <w:pPr>
      <w:widowControl w:val="0"/>
      <w:spacing w:line="360" w:lineRule="atLeast"/>
    </w:pPr>
    <w:rPr>
      <w:color w:val="000000"/>
      <w:sz w:val="24"/>
      <w:szCs w:val="24"/>
    </w:rPr>
  </w:style>
  <w:style w:type="character" w:customStyle="1" w:styleId="px10">
    <w:name w:val="px_10"/>
    <w:uiPriority w:val="99"/>
    <w:qFormat/>
    <w:rsid w:val="000E4FDE"/>
    <w:rPr>
      <w:lang w:val="zh-TW" w:eastAsia="zh-TW"/>
    </w:rPr>
  </w:style>
  <w:style w:type="paragraph" w:customStyle="1" w:styleId="13">
    <w:name w:val="部分1"/>
    <w:basedOn w:val="a0"/>
    <w:uiPriority w:val="99"/>
    <w:qFormat/>
    <w:rsid w:val="000E4FDE"/>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0E4FDE"/>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0E4FDE"/>
    <w:pPr>
      <w:spacing w:line="360" w:lineRule="auto"/>
      <w:ind w:firstLineChars="200" w:firstLine="200"/>
    </w:pPr>
    <w:rPr>
      <w:rFonts w:eastAsia="楷体_GB2312" w:cs="Lucida Sans"/>
      <w:sz w:val="24"/>
    </w:rPr>
  </w:style>
  <w:style w:type="paragraph" w:customStyle="1" w:styleId="50">
    <w:name w:val="样式5"/>
    <w:basedOn w:val="a0"/>
    <w:uiPriority w:val="99"/>
    <w:qFormat/>
    <w:rsid w:val="000E4FDE"/>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0E4FDE"/>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0E4FDE"/>
    <w:pPr>
      <w:widowControl w:val="0"/>
      <w:jc w:val="both"/>
    </w:pPr>
    <w:rPr>
      <w:rFonts w:ascii="Calibri" w:hAnsi="Calibri"/>
      <w:sz w:val="21"/>
      <w:szCs w:val="24"/>
    </w:rPr>
  </w:style>
  <w:style w:type="character" w:customStyle="1" w:styleId="Char6">
    <w:name w:val="批注框文本 Char"/>
    <w:basedOn w:val="a2"/>
    <w:link w:val="ab"/>
    <w:uiPriority w:val="99"/>
    <w:semiHidden/>
    <w:qFormat/>
    <w:locked/>
    <w:rsid w:val="000E4FDE"/>
    <w:rPr>
      <w:rFonts w:cs="Times New Roman"/>
      <w:sz w:val="2"/>
    </w:rPr>
  </w:style>
  <w:style w:type="paragraph" w:customStyle="1" w:styleId="51">
    <w:name w:val="列出段落5"/>
    <w:basedOn w:val="a0"/>
    <w:uiPriority w:val="34"/>
    <w:qFormat/>
    <w:rsid w:val="000E4FDE"/>
    <w:pPr>
      <w:ind w:firstLineChars="200" w:firstLine="420"/>
    </w:pPr>
    <w:rPr>
      <w:rFonts w:ascii="Calibri" w:hAnsi="Calibri"/>
      <w:sz w:val="24"/>
    </w:rPr>
  </w:style>
  <w:style w:type="paragraph" w:customStyle="1" w:styleId="unnamed1">
    <w:name w:val="unnamed1"/>
    <w:basedOn w:val="a0"/>
    <w:qFormat/>
    <w:rsid w:val="000E4FDE"/>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2"/>
    <w:qFormat/>
    <w:rsid w:val="000E4FDE"/>
    <w:rPr>
      <w:rFonts w:ascii="宋体" w:eastAsia="宋体" w:hAnsi="宋体" w:hint="eastAsia"/>
      <w:sz w:val="21"/>
      <w:szCs w:val="21"/>
    </w:rPr>
  </w:style>
  <w:style w:type="paragraph" w:customStyle="1" w:styleId="2CharCharChar">
    <w:name w:val="样式2 Char Char Char"/>
    <w:basedOn w:val="a0"/>
    <w:qFormat/>
    <w:rsid w:val="000E4FDE"/>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2"/>
    <w:qFormat/>
    <w:rsid w:val="000E4FDE"/>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0E4FDE"/>
    <w:pPr>
      <w:ind w:firstLine="420"/>
    </w:pPr>
    <w:rPr>
      <w:rFonts w:ascii="Arial" w:eastAsia="仿宋_GB2312" w:hAnsi="Arial" w:cs="Arial"/>
      <w:bCs/>
      <w:sz w:val="28"/>
      <w:szCs w:val="28"/>
    </w:rPr>
  </w:style>
  <w:style w:type="paragraph" w:customStyle="1" w:styleId="afd">
    <w:name w:val="正文格式（小四）"/>
    <w:basedOn w:val="a0"/>
    <w:qFormat/>
    <w:rsid w:val="000E4FDE"/>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0E4FDE"/>
    <w:pPr>
      <w:ind w:firstLineChars="200" w:firstLine="420"/>
    </w:pPr>
  </w:style>
  <w:style w:type="paragraph" w:customStyle="1" w:styleId="Style2">
    <w:name w:val="_Style 2"/>
    <w:basedOn w:val="a0"/>
    <w:uiPriority w:val="99"/>
    <w:qFormat/>
    <w:rsid w:val="000E4FDE"/>
    <w:pPr>
      <w:ind w:firstLineChars="200" w:firstLine="420"/>
    </w:pPr>
  </w:style>
  <w:style w:type="paragraph" w:customStyle="1" w:styleId="1">
    <w:name w:val="（1）"/>
    <w:basedOn w:val="a0"/>
    <w:qFormat/>
    <w:rsid w:val="000E4FDE"/>
    <w:pPr>
      <w:numPr>
        <w:numId w:val="5"/>
      </w:numPr>
      <w:tabs>
        <w:tab w:val="left" w:pos="961"/>
      </w:tabs>
      <w:spacing w:line="360" w:lineRule="auto"/>
    </w:pPr>
    <w:rPr>
      <w:sz w:val="24"/>
    </w:rPr>
  </w:style>
  <w:style w:type="paragraph" w:customStyle="1" w:styleId="Default">
    <w:name w:val="Default"/>
    <w:qFormat/>
    <w:rsid w:val="000E4FDE"/>
    <w:pPr>
      <w:widowControl w:val="0"/>
      <w:autoSpaceDE w:val="0"/>
      <w:autoSpaceDN w:val="0"/>
      <w:adjustRightInd w:val="0"/>
    </w:pPr>
    <w:rPr>
      <w:color w:val="000000"/>
      <w:sz w:val="24"/>
      <w:szCs w:val="24"/>
    </w:rPr>
  </w:style>
  <w:style w:type="paragraph" w:customStyle="1" w:styleId="CM18">
    <w:name w:val="CM18"/>
    <w:basedOn w:val="Default"/>
    <w:next w:val="Default"/>
    <w:uiPriority w:val="99"/>
    <w:qFormat/>
    <w:rsid w:val="000E4FDE"/>
    <w:rPr>
      <w:rFonts w:ascii="ST Xihei" w:eastAsia="ST Xihei" w:hAnsi="Calibri"/>
      <w:color w:val="auto"/>
    </w:rPr>
  </w:style>
  <w:style w:type="character" w:customStyle="1" w:styleId="qxdate">
    <w:name w:val="qxdate"/>
    <w:basedOn w:val="a2"/>
    <w:qFormat/>
    <w:rsid w:val="000E4FDE"/>
    <w:rPr>
      <w:color w:val="333333"/>
      <w:sz w:val="18"/>
      <w:szCs w:val="18"/>
    </w:rPr>
  </w:style>
  <w:style w:type="character" w:customStyle="1" w:styleId="cfdate">
    <w:name w:val="cfdate"/>
    <w:basedOn w:val="a2"/>
    <w:qFormat/>
    <w:rsid w:val="000E4FDE"/>
    <w:rPr>
      <w:color w:val="333333"/>
      <w:sz w:val="18"/>
      <w:szCs w:val="18"/>
    </w:rPr>
  </w:style>
  <w:style w:type="character" w:customStyle="1" w:styleId="redfilefwwh">
    <w:name w:val="redfilefwwh"/>
    <w:basedOn w:val="a2"/>
    <w:qFormat/>
    <w:rsid w:val="000E4FDE"/>
    <w:rPr>
      <w:color w:val="BA2636"/>
      <w:sz w:val="18"/>
      <w:szCs w:val="18"/>
    </w:rPr>
  </w:style>
  <w:style w:type="character" w:customStyle="1" w:styleId="displayarti">
    <w:name w:val="displayarti"/>
    <w:basedOn w:val="a2"/>
    <w:qFormat/>
    <w:rsid w:val="000E4FDE"/>
    <w:rPr>
      <w:color w:val="FFFFFF"/>
      <w:shd w:val="clear" w:color="auto" w:fill="A00000"/>
    </w:rPr>
  </w:style>
  <w:style w:type="character" w:customStyle="1" w:styleId="gjfg">
    <w:name w:val="gjfg"/>
    <w:basedOn w:val="a2"/>
    <w:qFormat/>
    <w:rsid w:val="000E4FDE"/>
  </w:style>
  <w:style w:type="character" w:customStyle="1" w:styleId="redfilenumber">
    <w:name w:val="redfilenumber"/>
    <w:basedOn w:val="a2"/>
    <w:qFormat/>
    <w:rsid w:val="000E4FDE"/>
    <w:rPr>
      <w:color w:val="BA2636"/>
      <w:sz w:val="18"/>
      <w:szCs w:val="18"/>
    </w:rPr>
  </w:style>
  <w:style w:type="character" w:customStyle="1" w:styleId="15">
    <w:name w:val="15"/>
    <w:qFormat/>
    <w:rsid w:val="000E4FDE"/>
    <w:rPr>
      <w:rFonts w:ascii="宋体" w:eastAsia="宋体" w:hAnsi="宋体" w:cs="宋体" w:hint="eastAsia"/>
      <w:color w:val="000000"/>
      <w:sz w:val="24"/>
      <w:szCs w:val="24"/>
    </w:rPr>
  </w:style>
  <w:style w:type="paragraph" w:customStyle="1" w:styleId="tabletext">
    <w:name w:val="tabletext"/>
    <w:basedOn w:val="a0"/>
    <w:qFormat/>
    <w:rsid w:val="000E4FDE"/>
    <w:pPr>
      <w:widowControl/>
      <w:spacing w:before="100" w:beforeAutospacing="1" w:after="100" w:afterAutospacing="1"/>
      <w:jc w:val="left"/>
    </w:pPr>
    <w:rPr>
      <w:rFonts w:ascii="宋体" w:hAnsi="宋体" w:cs="宋体"/>
      <w:kern w:val="0"/>
      <w:sz w:val="24"/>
    </w:rPr>
  </w:style>
  <w:style w:type="paragraph" w:styleId="afe">
    <w:name w:val="No Spacing"/>
    <w:uiPriority w:val="1"/>
    <w:qFormat/>
    <w:rsid w:val="000E4FDE"/>
    <w:pPr>
      <w:widowControl w:val="0"/>
      <w:jc w:val="both"/>
    </w:pPr>
    <w:rPr>
      <w:kern w:val="2"/>
      <w:sz w:val="21"/>
      <w:szCs w:val="21"/>
    </w:rPr>
  </w:style>
  <w:style w:type="paragraph" w:customStyle="1" w:styleId="24">
    <w:name w:val="样式2"/>
    <w:basedOn w:val="a0"/>
    <w:next w:val="4"/>
    <w:uiPriority w:val="99"/>
    <w:qFormat/>
    <w:rsid w:val="000E4FDE"/>
    <w:pPr>
      <w:widowControl/>
      <w:tabs>
        <w:tab w:val="left" w:pos="425"/>
      </w:tabs>
      <w:snapToGrid w:val="0"/>
      <w:spacing w:after="200" w:line="276" w:lineRule="auto"/>
      <w:ind w:left="425" w:hanging="425"/>
      <w:jc w:val="left"/>
    </w:pPr>
    <w:rPr>
      <w:rFonts w:ascii="微软雅黑" w:eastAsia="微软雅黑" w:hAnsi="微软雅黑"/>
      <w:kern w:val="0"/>
      <w:sz w:val="22"/>
      <w:lang w:eastAsia="en-US"/>
    </w:rPr>
  </w:style>
  <w:style w:type="paragraph" w:customStyle="1" w:styleId="aff">
    <w:name w:val="表格文字"/>
    <w:basedOn w:val="a0"/>
    <w:uiPriority w:val="99"/>
    <w:qFormat/>
    <w:rsid w:val="000E4FDE"/>
    <w:pPr>
      <w:jc w:val="left"/>
    </w:pPr>
    <w:rPr>
      <w:szCs w:val="21"/>
    </w:rPr>
  </w:style>
  <w:style w:type="paragraph" w:customStyle="1" w:styleId="NoSpacing1">
    <w:name w:val="No Spacing1"/>
    <w:uiPriority w:val="99"/>
    <w:qFormat/>
    <w:rsid w:val="000E4FDE"/>
    <w:pPr>
      <w:widowControl w:val="0"/>
      <w:adjustRightInd w:val="0"/>
      <w:snapToGrid w:val="0"/>
      <w:ind w:firstLine="200"/>
      <w:jc w:val="both"/>
    </w:pPr>
    <w:rPr>
      <w:rFonts w:ascii="Calibri" w:hAnsi="Calibri"/>
      <w:kern w:val="2"/>
      <w:sz w:val="24"/>
      <w:szCs w:val="24"/>
    </w:rPr>
  </w:style>
  <w:style w:type="paragraph" w:customStyle="1" w:styleId="GP">
    <w:name w:val="GP正文(首行缩进)"/>
    <w:basedOn w:val="a0"/>
    <w:uiPriority w:val="99"/>
    <w:qFormat/>
    <w:rsid w:val="000E4FDE"/>
    <w:pPr>
      <w:autoSpaceDE w:val="0"/>
      <w:autoSpaceDN w:val="0"/>
      <w:spacing w:line="360" w:lineRule="auto"/>
      <w:ind w:firstLineChars="200" w:firstLine="200"/>
      <w:jc w:val="left"/>
    </w:pPr>
    <w:rPr>
      <w:sz w:val="24"/>
      <w:szCs w:val="21"/>
    </w:rPr>
  </w:style>
  <w:style w:type="paragraph" w:customStyle="1" w:styleId="sl">
    <w:name w:val="正文sl"/>
    <w:basedOn w:val="a0"/>
    <w:qFormat/>
    <w:rsid w:val="000E4FDE"/>
    <w:pPr>
      <w:spacing w:line="360" w:lineRule="auto"/>
      <w:ind w:firstLineChars="200" w:firstLine="600"/>
    </w:pPr>
    <w:rPr>
      <w:rFonts w:ascii="仿宋_GB2312" w:eastAsia="仿宋_GB2312" w:cs="宋体"/>
      <w:sz w:val="30"/>
      <w:szCs w:val="20"/>
    </w:rPr>
  </w:style>
  <w:style w:type="paragraph" w:customStyle="1" w:styleId="14">
    <w:name w:val="正文_1"/>
    <w:qFormat/>
    <w:rsid w:val="000E4FDE"/>
    <w:pPr>
      <w:widowControl w:val="0"/>
      <w:jc w:val="both"/>
    </w:pPr>
    <w:rPr>
      <w:kern w:val="2"/>
      <w:sz w:val="21"/>
      <w:szCs w:val="24"/>
    </w:rPr>
  </w:style>
  <w:style w:type="paragraph" w:customStyle="1" w:styleId="aff0">
    <w:name w:val="文档正文"/>
    <w:basedOn w:val="a0"/>
    <w:qFormat/>
    <w:rsid w:val="000E4FDE"/>
    <w:pPr>
      <w:spacing w:line="440" w:lineRule="exact"/>
      <w:ind w:firstLine="567"/>
      <w:textAlignment w:val="baseline"/>
    </w:pPr>
    <w:rPr>
      <w:rFonts w:ascii="Arial Narrow" w:hAnsi="Arial Narrow"/>
      <w:kern w:val="0"/>
      <w:sz w:val="24"/>
    </w:rPr>
  </w:style>
  <w:style w:type="paragraph" w:customStyle="1" w:styleId="TableText0">
    <w:name w:val="Table Text"/>
    <w:qFormat/>
    <w:rsid w:val="000E4FDE"/>
    <w:pPr>
      <w:snapToGrid w:val="0"/>
      <w:spacing w:before="80" w:after="80"/>
    </w:pPr>
    <w:rPr>
      <w:rFonts w:ascii="Arial" w:hAnsi="Arial"/>
      <w:sz w:val="18"/>
    </w:rPr>
  </w:style>
  <w:style w:type="paragraph" w:customStyle="1" w:styleId="aff1">
    <w:name w:val="宁波正文"/>
    <w:basedOn w:val="a0"/>
    <w:qFormat/>
    <w:rsid w:val="000E4FDE"/>
    <w:pPr>
      <w:spacing w:line="360" w:lineRule="auto"/>
      <w:ind w:firstLineChars="200" w:firstLine="480"/>
    </w:pPr>
    <w:rPr>
      <w:rFonts w:ascii="仿宋_GB2312" w:eastAsia="仿宋_GB2312"/>
      <w:kern w:val="0"/>
      <w:sz w:val="24"/>
    </w:rPr>
  </w:style>
  <w:style w:type="paragraph" w:customStyle="1" w:styleId="16">
    <w:name w:val="修订1"/>
    <w:hidden/>
    <w:uiPriority w:val="99"/>
    <w:semiHidden/>
    <w:qFormat/>
    <w:rsid w:val="000E4FDE"/>
    <w:rPr>
      <w:kern w:val="2"/>
      <w:sz w:val="21"/>
      <w:szCs w:val="24"/>
    </w:rPr>
  </w:style>
  <w:style w:type="character" w:customStyle="1" w:styleId="0Char">
    <w:name w:val="（0）正文 Char"/>
    <w:link w:val="0"/>
    <w:rsid w:val="00404E2D"/>
    <w:rPr>
      <w:sz w:val="24"/>
      <w:szCs w:val="24"/>
    </w:rPr>
  </w:style>
  <w:style w:type="paragraph" w:customStyle="1" w:styleId="0">
    <w:name w:val="（0）正文"/>
    <w:basedOn w:val="a0"/>
    <w:link w:val="0Char"/>
    <w:qFormat/>
    <w:rsid w:val="00404E2D"/>
    <w:pPr>
      <w:adjustRightInd/>
      <w:spacing w:line="360" w:lineRule="auto"/>
      <w:ind w:firstLineChars="200" w:firstLine="480"/>
    </w:pPr>
    <w:rPr>
      <w:kern w:val="0"/>
      <w:sz w:val="24"/>
    </w:rPr>
  </w:style>
  <w:style w:type="numbering" w:customStyle="1" w:styleId="11">
    <w:name w:val="样式11"/>
    <w:uiPriority w:val="99"/>
    <w:rsid w:val="00404E2D"/>
    <w:pPr>
      <w:numPr>
        <w:numId w:val="8"/>
      </w:numPr>
    </w:pPr>
  </w:style>
  <w:style w:type="character" w:customStyle="1" w:styleId="Char21">
    <w:name w:val="纯文本 Char2"/>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qFormat/>
    <w:rsid w:val="00BF48C6"/>
    <w:rPr>
      <w:rFonts w:ascii="宋体" w:eastAsia="宋体" w:hAnsi="Courier New"/>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qFormat="1"/>
    <w:lsdException w:name="footnote text" w:locked="1" w:uiPriority="0" w:qFormat="1"/>
    <w:lsdException w:name="annotation text" w:qFormat="1"/>
    <w:lsdException w:name="header" w:qFormat="1"/>
    <w:lsdException w:name="footer"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semiHidden="0" w:unhideWhenUsed="0" w:qFormat="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qFormat="1"/>
    <w:lsdException w:name="List Number 3" w:qFormat="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qFormat="1"/>
    <w:lsdException w:name="Body Text 3" w:locked="1"/>
    <w:lsdException w:name="Body Text Indent 2" w:locked="1" w:qFormat="1"/>
    <w:lsdException w:name="Body Text Indent 3" w:locked="1"/>
    <w:lsdException w:name="Block Text" w:locked="1"/>
    <w:lsdException w:name="Hyperlink" w:qFormat="1"/>
    <w:lsdException w:name="FollowedHyperlink" w:locked="1" w:qFormat="1"/>
    <w:lsdException w:name="Strong" w:semiHidden="0" w:uiPriority="0" w:unhideWhenUsed="0" w:qFormat="1"/>
    <w:lsdException w:name="Emphasis" w:semiHidden="0" w:uiPriority="0" w:unhideWhenUsed="0" w:qFormat="1"/>
    <w:lsdException w:name="Document Map" w:locked="1" w:qFormat="1"/>
    <w:lsdException w:name="Plain Text" w:uiPriority="0" w:qFormat="1"/>
    <w:lsdException w:name="E-mail Signature" w:locked="1"/>
    <w:lsdException w:name="Normal (Web)" w:locked="1" w:uiPriority="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qFormat="1"/>
    <w:lsdException w:name="Table Grid" w:semiHidden="0" w:unhideWhenUsed="0" w:qFormat="1"/>
    <w:lsdException w:name="Table Theme" w:locked="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10"/>
    <w:qFormat/>
    <w:rsid w:val="000E4FDE"/>
    <w:pPr>
      <w:widowControl w:val="0"/>
      <w:adjustRightInd w:val="0"/>
      <w:jc w:val="both"/>
    </w:pPr>
    <w:rPr>
      <w:kern w:val="2"/>
      <w:sz w:val="21"/>
      <w:szCs w:val="24"/>
    </w:rPr>
  </w:style>
  <w:style w:type="paragraph" w:styleId="10">
    <w:name w:val="heading 1"/>
    <w:basedOn w:val="a0"/>
    <w:next w:val="a0"/>
    <w:link w:val="1Char"/>
    <w:uiPriority w:val="99"/>
    <w:qFormat/>
    <w:locked/>
    <w:rsid w:val="000E4FDE"/>
    <w:pPr>
      <w:keepNext/>
      <w:keepLines/>
      <w:numPr>
        <w:numId w:val="1"/>
      </w:numPr>
      <w:spacing w:before="340" w:after="330" w:line="578" w:lineRule="auto"/>
      <w:outlineLvl w:val="0"/>
    </w:pPr>
    <w:rPr>
      <w:rFonts w:eastAsia="仿宋_GB2312"/>
      <w:b/>
      <w:kern w:val="44"/>
      <w:sz w:val="44"/>
      <w:szCs w:val="20"/>
    </w:rPr>
  </w:style>
  <w:style w:type="paragraph" w:styleId="20">
    <w:name w:val="heading 2"/>
    <w:basedOn w:val="a0"/>
    <w:next w:val="a1"/>
    <w:link w:val="2Char"/>
    <w:uiPriority w:val="99"/>
    <w:qFormat/>
    <w:rsid w:val="000E4FDE"/>
    <w:pPr>
      <w:keepNext/>
      <w:keepLines/>
      <w:spacing w:before="260" w:after="260" w:line="416" w:lineRule="auto"/>
      <w:outlineLvl w:val="1"/>
    </w:pPr>
    <w:rPr>
      <w:rFonts w:ascii="Calibri Light" w:hAnsi="Calibri Light"/>
      <w:b/>
      <w:bCs/>
      <w:kern w:val="0"/>
      <w:sz w:val="32"/>
      <w:szCs w:val="32"/>
    </w:rPr>
  </w:style>
  <w:style w:type="paragraph" w:styleId="30">
    <w:name w:val="heading 3"/>
    <w:basedOn w:val="a0"/>
    <w:next w:val="a1"/>
    <w:link w:val="3Char"/>
    <w:uiPriority w:val="99"/>
    <w:qFormat/>
    <w:rsid w:val="000E4FDE"/>
    <w:pPr>
      <w:keepNext/>
      <w:keepLines/>
      <w:spacing w:before="260" w:after="260" w:line="416" w:lineRule="auto"/>
      <w:outlineLvl w:val="2"/>
    </w:pPr>
    <w:rPr>
      <w:b/>
      <w:bCs/>
      <w:kern w:val="0"/>
      <w:sz w:val="32"/>
      <w:szCs w:val="32"/>
    </w:rPr>
  </w:style>
  <w:style w:type="paragraph" w:styleId="4">
    <w:name w:val="heading 4"/>
    <w:basedOn w:val="a0"/>
    <w:next w:val="a0"/>
    <w:link w:val="4Char"/>
    <w:uiPriority w:val="99"/>
    <w:qFormat/>
    <w:rsid w:val="000E4FDE"/>
    <w:pPr>
      <w:keepNext/>
      <w:keepLines/>
      <w:spacing w:before="280" w:after="290" w:line="376" w:lineRule="auto"/>
      <w:outlineLvl w:val="3"/>
    </w:pPr>
    <w:rPr>
      <w:rFonts w:ascii="Calibri Light" w:hAnsi="Calibri Light"/>
      <w:b/>
      <w:bCs/>
      <w:kern w:val="0"/>
      <w:sz w:val="28"/>
      <w:szCs w:val="28"/>
    </w:rPr>
  </w:style>
  <w:style w:type="paragraph" w:styleId="5">
    <w:name w:val="heading 5"/>
    <w:basedOn w:val="a0"/>
    <w:next w:val="a0"/>
    <w:unhideWhenUsed/>
    <w:qFormat/>
    <w:rsid w:val="000E4FDE"/>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uiPriority w:val="99"/>
    <w:qFormat/>
    <w:rsid w:val="000E4FDE"/>
    <w:pPr>
      <w:widowControl/>
      <w:snapToGrid w:val="0"/>
      <w:spacing w:line="480" w:lineRule="exact"/>
      <w:ind w:firstLine="567"/>
    </w:pPr>
    <w:rPr>
      <w:rFonts w:ascii="宋体"/>
      <w:snapToGrid w:val="0"/>
      <w:color w:val="000000"/>
      <w:kern w:val="28"/>
      <w:sz w:val="28"/>
      <w:szCs w:val="20"/>
    </w:rPr>
  </w:style>
  <w:style w:type="paragraph" w:styleId="2">
    <w:name w:val="List Number 2"/>
    <w:basedOn w:val="a0"/>
    <w:uiPriority w:val="99"/>
    <w:qFormat/>
    <w:rsid w:val="000E4FDE"/>
    <w:pPr>
      <w:numPr>
        <w:numId w:val="2"/>
      </w:numPr>
    </w:pPr>
  </w:style>
  <w:style w:type="paragraph" w:styleId="a">
    <w:name w:val="List Number"/>
    <w:basedOn w:val="a0"/>
    <w:uiPriority w:val="99"/>
    <w:qFormat/>
    <w:rsid w:val="000E4FDE"/>
    <w:pPr>
      <w:numPr>
        <w:numId w:val="3"/>
      </w:numPr>
    </w:pPr>
  </w:style>
  <w:style w:type="paragraph" w:styleId="a5">
    <w:name w:val="Document Map"/>
    <w:basedOn w:val="a0"/>
    <w:link w:val="Char1"/>
    <w:uiPriority w:val="99"/>
    <w:semiHidden/>
    <w:qFormat/>
    <w:locked/>
    <w:rsid w:val="000E4FDE"/>
    <w:pPr>
      <w:shd w:val="clear" w:color="auto" w:fill="000080"/>
      <w:adjustRightInd/>
    </w:pPr>
    <w:rPr>
      <w:rFonts w:ascii="宋体"/>
      <w:sz w:val="18"/>
      <w:szCs w:val="18"/>
    </w:rPr>
  </w:style>
  <w:style w:type="paragraph" w:styleId="a6">
    <w:name w:val="annotation text"/>
    <w:basedOn w:val="a0"/>
    <w:link w:val="Char0"/>
    <w:uiPriority w:val="99"/>
    <w:qFormat/>
    <w:rsid w:val="000E4FDE"/>
    <w:pPr>
      <w:adjustRightInd/>
      <w:jc w:val="left"/>
    </w:pPr>
    <w:rPr>
      <w:kern w:val="0"/>
      <w:sz w:val="24"/>
      <w:lang w:val="zh-CN"/>
    </w:rPr>
  </w:style>
  <w:style w:type="paragraph" w:styleId="a7">
    <w:name w:val="Body Text"/>
    <w:basedOn w:val="a0"/>
    <w:link w:val="Char2"/>
    <w:uiPriority w:val="99"/>
    <w:qFormat/>
    <w:locked/>
    <w:rsid w:val="000E4FDE"/>
    <w:pPr>
      <w:spacing w:line="360" w:lineRule="auto"/>
    </w:pPr>
    <w:rPr>
      <w:rFonts w:eastAsia="仿宋_GB2312"/>
      <w:sz w:val="28"/>
    </w:rPr>
  </w:style>
  <w:style w:type="paragraph" w:styleId="a8">
    <w:name w:val="Body Text Indent"/>
    <w:basedOn w:val="a0"/>
    <w:link w:val="Char3"/>
    <w:uiPriority w:val="99"/>
    <w:qFormat/>
    <w:rsid w:val="000E4FDE"/>
    <w:pPr>
      <w:spacing w:after="120"/>
      <w:ind w:leftChars="200" w:left="420"/>
    </w:pPr>
    <w:rPr>
      <w:kern w:val="0"/>
      <w:sz w:val="24"/>
    </w:rPr>
  </w:style>
  <w:style w:type="paragraph" w:styleId="3">
    <w:name w:val="List Number 3"/>
    <w:basedOn w:val="a0"/>
    <w:uiPriority w:val="99"/>
    <w:qFormat/>
    <w:rsid w:val="000E4FDE"/>
    <w:pPr>
      <w:numPr>
        <w:numId w:val="4"/>
      </w:numPr>
    </w:pPr>
  </w:style>
  <w:style w:type="paragraph" w:styleId="a9">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0"/>
    <w:link w:val="Char4"/>
    <w:qFormat/>
    <w:rsid w:val="000E4FDE"/>
    <w:rPr>
      <w:rFonts w:ascii="宋体" w:hAnsi="Courier New"/>
      <w:kern w:val="0"/>
      <w:szCs w:val="20"/>
    </w:rPr>
  </w:style>
  <w:style w:type="paragraph" w:styleId="aa">
    <w:name w:val="Date"/>
    <w:basedOn w:val="a0"/>
    <w:next w:val="a0"/>
    <w:link w:val="Char5"/>
    <w:uiPriority w:val="99"/>
    <w:qFormat/>
    <w:rsid w:val="000E4FDE"/>
    <w:pPr>
      <w:ind w:leftChars="2500" w:left="100"/>
    </w:pPr>
    <w:rPr>
      <w:rFonts w:ascii="宋体"/>
      <w:kern w:val="0"/>
      <w:szCs w:val="20"/>
      <w:lang w:val="zh-CN"/>
    </w:rPr>
  </w:style>
  <w:style w:type="paragraph" w:styleId="21">
    <w:name w:val="Body Text Indent 2"/>
    <w:basedOn w:val="a0"/>
    <w:link w:val="2Char0"/>
    <w:uiPriority w:val="99"/>
    <w:semiHidden/>
    <w:qFormat/>
    <w:locked/>
    <w:rsid w:val="000E4FDE"/>
    <w:pPr>
      <w:spacing w:after="120" w:line="480" w:lineRule="auto"/>
      <w:ind w:leftChars="200" w:left="420"/>
    </w:pPr>
  </w:style>
  <w:style w:type="paragraph" w:styleId="ab">
    <w:name w:val="Balloon Text"/>
    <w:basedOn w:val="a0"/>
    <w:link w:val="Char6"/>
    <w:uiPriority w:val="99"/>
    <w:semiHidden/>
    <w:qFormat/>
    <w:locked/>
    <w:rsid w:val="000E4FDE"/>
    <w:rPr>
      <w:sz w:val="18"/>
      <w:szCs w:val="18"/>
    </w:rPr>
  </w:style>
  <w:style w:type="paragraph" w:styleId="ac">
    <w:name w:val="footer"/>
    <w:basedOn w:val="a0"/>
    <w:link w:val="Char7"/>
    <w:uiPriority w:val="99"/>
    <w:qFormat/>
    <w:rsid w:val="000E4FDE"/>
    <w:pPr>
      <w:tabs>
        <w:tab w:val="center" w:pos="4153"/>
        <w:tab w:val="right" w:pos="8306"/>
      </w:tabs>
      <w:snapToGrid w:val="0"/>
      <w:jc w:val="left"/>
    </w:pPr>
    <w:rPr>
      <w:kern w:val="0"/>
      <w:sz w:val="18"/>
      <w:szCs w:val="18"/>
    </w:rPr>
  </w:style>
  <w:style w:type="paragraph" w:styleId="ad">
    <w:name w:val="header"/>
    <w:basedOn w:val="a0"/>
    <w:link w:val="Char8"/>
    <w:uiPriority w:val="99"/>
    <w:qFormat/>
    <w:rsid w:val="000E4FDE"/>
    <w:pPr>
      <w:pBdr>
        <w:bottom w:val="single" w:sz="6" w:space="1" w:color="auto"/>
      </w:pBdr>
      <w:tabs>
        <w:tab w:val="center" w:pos="4153"/>
        <w:tab w:val="right" w:pos="8306"/>
      </w:tabs>
      <w:snapToGrid w:val="0"/>
      <w:jc w:val="center"/>
    </w:pPr>
    <w:rPr>
      <w:kern w:val="0"/>
      <w:sz w:val="18"/>
      <w:szCs w:val="20"/>
    </w:rPr>
  </w:style>
  <w:style w:type="paragraph" w:styleId="ae">
    <w:name w:val="footnote text"/>
    <w:basedOn w:val="a0"/>
    <w:qFormat/>
    <w:locked/>
    <w:rsid w:val="000E4FDE"/>
    <w:pPr>
      <w:snapToGrid w:val="0"/>
      <w:jc w:val="left"/>
    </w:pPr>
    <w:rPr>
      <w:sz w:val="18"/>
    </w:rPr>
  </w:style>
  <w:style w:type="paragraph" w:styleId="22">
    <w:name w:val="Body Text 2"/>
    <w:basedOn w:val="a0"/>
    <w:link w:val="2Char1"/>
    <w:uiPriority w:val="99"/>
    <w:qFormat/>
    <w:rsid w:val="000E4FDE"/>
    <w:pPr>
      <w:widowControl/>
      <w:spacing w:afterLines="50" w:line="216" w:lineRule="auto"/>
      <w:jc w:val="center"/>
    </w:pPr>
    <w:rPr>
      <w:kern w:val="0"/>
      <w:sz w:val="24"/>
    </w:rPr>
  </w:style>
  <w:style w:type="paragraph" w:styleId="HTML">
    <w:name w:val="HTML Preformatted"/>
    <w:basedOn w:val="a0"/>
    <w:uiPriority w:val="99"/>
    <w:qFormat/>
    <w:locked/>
    <w:rsid w:val="000E4F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
    <w:name w:val="Normal (Web)"/>
    <w:basedOn w:val="a0"/>
    <w:qFormat/>
    <w:locked/>
    <w:rsid w:val="000E4FDE"/>
    <w:pPr>
      <w:widowControl/>
      <w:spacing w:before="100" w:beforeAutospacing="1" w:after="100" w:afterAutospacing="1"/>
      <w:jc w:val="left"/>
    </w:pPr>
    <w:rPr>
      <w:rFonts w:ascii="宋体" w:hAnsi="宋体" w:cs="宋体"/>
      <w:kern w:val="0"/>
      <w:sz w:val="24"/>
    </w:rPr>
  </w:style>
  <w:style w:type="paragraph" w:styleId="af0">
    <w:name w:val="Title"/>
    <w:basedOn w:val="a0"/>
    <w:next w:val="a0"/>
    <w:link w:val="Char9"/>
    <w:uiPriority w:val="99"/>
    <w:qFormat/>
    <w:rsid w:val="000E4FDE"/>
    <w:pPr>
      <w:spacing w:before="240" w:after="60"/>
      <w:jc w:val="center"/>
      <w:outlineLvl w:val="0"/>
    </w:pPr>
    <w:rPr>
      <w:rFonts w:ascii="Calibri Light" w:hAnsi="Calibri Light"/>
      <w:b/>
      <w:bCs/>
      <w:kern w:val="0"/>
      <w:sz w:val="32"/>
      <w:szCs w:val="32"/>
    </w:rPr>
  </w:style>
  <w:style w:type="paragraph" w:styleId="af1">
    <w:name w:val="annotation subject"/>
    <w:basedOn w:val="a6"/>
    <w:next w:val="a6"/>
    <w:link w:val="Chara"/>
    <w:uiPriority w:val="99"/>
    <w:qFormat/>
    <w:rsid w:val="000E4FDE"/>
    <w:pPr>
      <w:widowControl/>
      <w:spacing w:afterLines="50"/>
    </w:pPr>
    <w:rPr>
      <w:b/>
      <w:bCs/>
    </w:rPr>
  </w:style>
  <w:style w:type="table" w:styleId="af2">
    <w:name w:val="Table Grid"/>
    <w:basedOn w:val="a3"/>
    <w:uiPriority w:val="99"/>
    <w:qFormat/>
    <w:rsid w:val="000E4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2"/>
    <w:qFormat/>
    <w:rsid w:val="000E4FDE"/>
    <w:rPr>
      <w:b/>
      <w:bCs/>
    </w:rPr>
  </w:style>
  <w:style w:type="character" w:styleId="af4">
    <w:name w:val="page number"/>
    <w:basedOn w:val="a2"/>
    <w:uiPriority w:val="99"/>
    <w:qFormat/>
    <w:rsid w:val="000E4FDE"/>
    <w:rPr>
      <w:rFonts w:ascii="Arial" w:eastAsia="黑体" w:hAnsi="Arial" w:cs="Times New Roman"/>
      <w:snapToGrid w:val="0"/>
      <w:kern w:val="0"/>
      <w:sz w:val="21"/>
    </w:rPr>
  </w:style>
  <w:style w:type="character" w:styleId="af5">
    <w:name w:val="FollowedHyperlink"/>
    <w:basedOn w:val="a2"/>
    <w:uiPriority w:val="99"/>
    <w:qFormat/>
    <w:locked/>
    <w:rsid w:val="000E4FDE"/>
    <w:rPr>
      <w:rFonts w:cs="Times New Roman"/>
      <w:color w:val="800080"/>
      <w:u w:val="none"/>
    </w:rPr>
  </w:style>
  <w:style w:type="character" w:styleId="af6">
    <w:name w:val="Hyperlink"/>
    <w:basedOn w:val="a2"/>
    <w:uiPriority w:val="99"/>
    <w:qFormat/>
    <w:rsid w:val="000E4FDE"/>
    <w:rPr>
      <w:rFonts w:cs="Times New Roman"/>
      <w:color w:val="0000FF"/>
      <w:u w:val="single"/>
    </w:rPr>
  </w:style>
  <w:style w:type="character" w:styleId="af7">
    <w:name w:val="annotation reference"/>
    <w:basedOn w:val="a2"/>
    <w:uiPriority w:val="99"/>
    <w:semiHidden/>
    <w:qFormat/>
    <w:locked/>
    <w:rsid w:val="000E4FDE"/>
    <w:rPr>
      <w:rFonts w:cs="Times New Roman"/>
      <w:sz w:val="21"/>
      <w:szCs w:val="21"/>
    </w:rPr>
  </w:style>
  <w:style w:type="paragraph" w:customStyle="1" w:styleId="af8">
    <w:name w:val="首行缩进"/>
    <w:basedOn w:val="a0"/>
    <w:uiPriority w:val="99"/>
    <w:qFormat/>
    <w:rsid w:val="000E4FDE"/>
    <w:pPr>
      <w:spacing w:line="360" w:lineRule="auto"/>
      <w:ind w:firstLineChars="200" w:firstLine="480"/>
    </w:pPr>
    <w:rPr>
      <w:sz w:val="24"/>
      <w:szCs w:val="22"/>
      <w:lang w:val="zh-CN"/>
    </w:rPr>
  </w:style>
  <w:style w:type="character" w:customStyle="1" w:styleId="1Char">
    <w:name w:val="标题 1 Char"/>
    <w:basedOn w:val="a2"/>
    <w:link w:val="10"/>
    <w:uiPriority w:val="99"/>
    <w:qFormat/>
    <w:locked/>
    <w:rsid w:val="000E4FDE"/>
    <w:rPr>
      <w:rFonts w:eastAsia="仿宋_GB2312"/>
      <w:b/>
      <w:kern w:val="44"/>
      <w:sz w:val="44"/>
      <w:szCs w:val="20"/>
    </w:rPr>
  </w:style>
  <w:style w:type="character" w:customStyle="1" w:styleId="2Char">
    <w:name w:val="标题 2 Char"/>
    <w:basedOn w:val="a2"/>
    <w:link w:val="20"/>
    <w:uiPriority w:val="99"/>
    <w:semiHidden/>
    <w:qFormat/>
    <w:locked/>
    <w:rsid w:val="000E4FDE"/>
    <w:rPr>
      <w:rFonts w:ascii="Calibri Light" w:eastAsia="宋体" w:hAnsi="Calibri Light" w:cs="Times New Roman"/>
      <w:b/>
      <w:sz w:val="32"/>
    </w:rPr>
  </w:style>
  <w:style w:type="character" w:customStyle="1" w:styleId="3Char">
    <w:name w:val="标题 3 Char"/>
    <w:basedOn w:val="a2"/>
    <w:link w:val="30"/>
    <w:uiPriority w:val="99"/>
    <w:semiHidden/>
    <w:qFormat/>
    <w:locked/>
    <w:rsid w:val="000E4FDE"/>
    <w:rPr>
      <w:rFonts w:ascii="Times New Roman" w:eastAsia="宋体" w:hAnsi="Times New Roman" w:cs="Times New Roman"/>
      <w:b/>
      <w:sz w:val="32"/>
    </w:rPr>
  </w:style>
  <w:style w:type="character" w:customStyle="1" w:styleId="4Char">
    <w:name w:val="标题 4 Char"/>
    <w:basedOn w:val="a2"/>
    <w:link w:val="4"/>
    <w:uiPriority w:val="99"/>
    <w:semiHidden/>
    <w:qFormat/>
    <w:locked/>
    <w:rsid w:val="000E4FDE"/>
    <w:rPr>
      <w:rFonts w:ascii="Calibri Light" w:eastAsia="宋体" w:hAnsi="Calibri Light" w:cs="Times New Roman"/>
      <w:b/>
      <w:sz w:val="28"/>
    </w:rPr>
  </w:style>
  <w:style w:type="character" w:customStyle="1" w:styleId="Char1">
    <w:name w:val="文档结构图 Char1"/>
    <w:basedOn w:val="a2"/>
    <w:link w:val="a5"/>
    <w:uiPriority w:val="99"/>
    <w:semiHidden/>
    <w:qFormat/>
    <w:locked/>
    <w:rsid w:val="000E4FDE"/>
    <w:rPr>
      <w:rFonts w:ascii="宋体" w:hAnsi="Times New Roman" w:cs="Times New Roman"/>
      <w:kern w:val="2"/>
      <w:sz w:val="18"/>
    </w:rPr>
  </w:style>
  <w:style w:type="character" w:customStyle="1" w:styleId="Char0">
    <w:name w:val="批注文字 Char"/>
    <w:basedOn w:val="a2"/>
    <w:link w:val="a6"/>
    <w:uiPriority w:val="99"/>
    <w:qFormat/>
    <w:locked/>
    <w:rsid w:val="000E4FDE"/>
    <w:rPr>
      <w:rFonts w:ascii="Times New Roman" w:eastAsia="宋体" w:hAnsi="Times New Roman" w:cs="Times New Roman"/>
      <w:kern w:val="0"/>
      <w:sz w:val="24"/>
      <w:lang w:val="zh-CN" w:eastAsia="zh-CN"/>
    </w:rPr>
  </w:style>
  <w:style w:type="character" w:customStyle="1" w:styleId="Char2">
    <w:name w:val="正文文本 Char"/>
    <w:basedOn w:val="a2"/>
    <w:link w:val="a7"/>
    <w:uiPriority w:val="99"/>
    <w:semiHidden/>
    <w:qFormat/>
    <w:locked/>
    <w:rsid w:val="000E4FDE"/>
    <w:rPr>
      <w:rFonts w:cs="Times New Roman"/>
      <w:sz w:val="24"/>
      <w:szCs w:val="24"/>
    </w:rPr>
  </w:style>
  <w:style w:type="character" w:customStyle="1" w:styleId="Char3">
    <w:name w:val="正文文本缩进 Char"/>
    <w:basedOn w:val="a2"/>
    <w:link w:val="a8"/>
    <w:uiPriority w:val="99"/>
    <w:semiHidden/>
    <w:qFormat/>
    <w:locked/>
    <w:rsid w:val="000E4FDE"/>
    <w:rPr>
      <w:rFonts w:ascii="Times New Roman" w:hAnsi="Times New Roman" w:cs="Times New Roman"/>
      <w:sz w:val="24"/>
    </w:rPr>
  </w:style>
  <w:style w:type="character" w:customStyle="1" w:styleId="Char4">
    <w:name w:val="纯文本 Char"/>
    <w:aliases w:val="普通文字 Char Char Char2,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basedOn w:val="a2"/>
    <w:link w:val="a9"/>
    <w:uiPriority w:val="99"/>
    <w:qFormat/>
    <w:locked/>
    <w:rsid w:val="000E4FDE"/>
    <w:rPr>
      <w:rFonts w:ascii="宋体" w:eastAsia="宋体" w:hAnsi="Courier New" w:cs="Times New Roman"/>
      <w:snapToGrid w:val="0"/>
      <w:sz w:val="21"/>
    </w:rPr>
  </w:style>
  <w:style w:type="character" w:customStyle="1" w:styleId="Char5">
    <w:name w:val="日期 Char"/>
    <w:basedOn w:val="a2"/>
    <w:link w:val="aa"/>
    <w:uiPriority w:val="99"/>
    <w:qFormat/>
    <w:locked/>
    <w:rsid w:val="000E4FDE"/>
    <w:rPr>
      <w:rFonts w:ascii="宋体" w:cs="Times New Roman"/>
      <w:sz w:val="21"/>
      <w:lang w:val="zh-CN"/>
    </w:rPr>
  </w:style>
  <w:style w:type="character" w:customStyle="1" w:styleId="2Char0">
    <w:name w:val="正文文本缩进 2 Char"/>
    <w:basedOn w:val="a2"/>
    <w:link w:val="21"/>
    <w:uiPriority w:val="99"/>
    <w:semiHidden/>
    <w:qFormat/>
    <w:locked/>
    <w:rsid w:val="000E4FDE"/>
    <w:rPr>
      <w:rFonts w:cs="Times New Roman"/>
      <w:sz w:val="24"/>
      <w:szCs w:val="24"/>
    </w:rPr>
  </w:style>
  <w:style w:type="character" w:customStyle="1" w:styleId="Char7">
    <w:name w:val="页脚 Char"/>
    <w:basedOn w:val="a2"/>
    <w:link w:val="ac"/>
    <w:uiPriority w:val="99"/>
    <w:qFormat/>
    <w:locked/>
    <w:rsid w:val="000E4FDE"/>
    <w:rPr>
      <w:rFonts w:ascii="Times New Roman" w:eastAsia="宋体" w:hAnsi="Times New Roman" w:cs="Times New Roman"/>
      <w:sz w:val="18"/>
    </w:rPr>
  </w:style>
  <w:style w:type="character" w:customStyle="1" w:styleId="HeaderChar">
    <w:name w:val="Header Char"/>
    <w:basedOn w:val="a2"/>
    <w:uiPriority w:val="99"/>
    <w:qFormat/>
    <w:locked/>
    <w:rsid w:val="000E4FDE"/>
    <w:rPr>
      <w:rFonts w:ascii="Times New Roman" w:eastAsia="宋体" w:hAnsi="Times New Roman" w:cs="Times New Roman"/>
      <w:sz w:val="18"/>
    </w:rPr>
  </w:style>
  <w:style w:type="character" w:customStyle="1" w:styleId="2Char1">
    <w:name w:val="正文文本 2 Char"/>
    <w:basedOn w:val="a2"/>
    <w:link w:val="22"/>
    <w:uiPriority w:val="99"/>
    <w:semiHidden/>
    <w:qFormat/>
    <w:locked/>
    <w:rsid w:val="000E4FDE"/>
    <w:rPr>
      <w:rFonts w:ascii="Times New Roman" w:hAnsi="Times New Roman" w:cs="Times New Roman"/>
      <w:sz w:val="24"/>
    </w:rPr>
  </w:style>
  <w:style w:type="character" w:customStyle="1" w:styleId="Char9">
    <w:name w:val="标题 Char"/>
    <w:basedOn w:val="a2"/>
    <w:link w:val="af0"/>
    <w:uiPriority w:val="99"/>
    <w:qFormat/>
    <w:locked/>
    <w:rsid w:val="000E4FDE"/>
    <w:rPr>
      <w:rFonts w:ascii="Calibri Light" w:eastAsia="宋体" w:hAnsi="Calibri Light" w:cs="Times New Roman"/>
      <w:b/>
      <w:sz w:val="32"/>
    </w:rPr>
  </w:style>
  <w:style w:type="character" w:customStyle="1" w:styleId="Chara">
    <w:name w:val="批注主题 Char"/>
    <w:basedOn w:val="Char0"/>
    <w:link w:val="af1"/>
    <w:uiPriority w:val="99"/>
    <w:semiHidden/>
    <w:qFormat/>
    <w:locked/>
    <w:rsid w:val="000E4FDE"/>
    <w:rPr>
      <w:rFonts w:ascii="Times New Roman" w:eastAsia="宋体" w:hAnsi="Times New Roman" w:cs="Times New Roman"/>
      <w:b/>
      <w:kern w:val="0"/>
      <w:sz w:val="24"/>
      <w:lang w:val="zh-CN" w:eastAsia="zh-CN"/>
    </w:rPr>
  </w:style>
  <w:style w:type="character" w:customStyle="1" w:styleId="Char8">
    <w:name w:val="页眉 Char"/>
    <w:link w:val="ad"/>
    <w:uiPriority w:val="99"/>
    <w:qFormat/>
    <w:locked/>
    <w:rsid w:val="000E4FDE"/>
    <w:rPr>
      <w:rFonts w:ascii="Times New Roman" w:eastAsia="宋体" w:hAnsi="Times New Roman"/>
      <w:sz w:val="18"/>
    </w:rPr>
  </w:style>
  <w:style w:type="character" w:customStyle="1" w:styleId="Char">
    <w:name w:val="正文缩进 Char"/>
    <w:link w:val="a1"/>
    <w:uiPriority w:val="99"/>
    <w:qFormat/>
    <w:locked/>
    <w:rsid w:val="000E4FDE"/>
    <w:rPr>
      <w:rFonts w:ascii="宋体" w:eastAsia="宋体"/>
      <w:snapToGrid w:val="0"/>
      <w:color w:val="000000"/>
      <w:kern w:val="28"/>
      <w:sz w:val="28"/>
    </w:rPr>
  </w:style>
  <w:style w:type="character" w:customStyle="1" w:styleId="Char10">
    <w:name w:val="日期 Char1"/>
    <w:uiPriority w:val="99"/>
    <w:semiHidden/>
    <w:qFormat/>
    <w:rsid w:val="000E4FDE"/>
    <w:rPr>
      <w:rFonts w:ascii="Times New Roman" w:eastAsia="宋体" w:hAnsi="Times New Roman"/>
      <w:sz w:val="24"/>
    </w:rPr>
  </w:style>
  <w:style w:type="character" w:customStyle="1" w:styleId="Char11">
    <w:name w:val="纯文本 Char1"/>
    <w:uiPriority w:val="99"/>
    <w:semiHidden/>
    <w:qFormat/>
    <w:rsid w:val="000E4FDE"/>
    <w:rPr>
      <w:rFonts w:ascii="宋体" w:eastAsia="宋体" w:hAnsi="Courier New"/>
      <w:sz w:val="21"/>
    </w:rPr>
  </w:style>
  <w:style w:type="paragraph" w:customStyle="1" w:styleId="aspnumfaautoadjustrightr">
    <w:name w:val="aspnumfaautoadjustrightr"/>
    <w:uiPriority w:val="99"/>
    <w:qFormat/>
    <w:rsid w:val="000E4FDE"/>
    <w:pPr>
      <w:widowControl w:val="0"/>
      <w:autoSpaceDE w:val="0"/>
      <w:autoSpaceDN w:val="0"/>
      <w:adjustRightInd w:val="0"/>
      <w:ind w:firstLine="720"/>
      <w:jc w:val="both"/>
    </w:pPr>
  </w:style>
  <w:style w:type="paragraph" w:customStyle="1" w:styleId="12">
    <w:name w:val="列出段落1"/>
    <w:basedOn w:val="a0"/>
    <w:uiPriority w:val="99"/>
    <w:qFormat/>
    <w:rsid w:val="000E4FDE"/>
    <w:pPr>
      <w:spacing w:line="360" w:lineRule="auto"/>
      <w:ind w:firstLineChars="200" w:firstLine="200"/>
    </w:pPr>
    <w:rPr>
      <w:rFonts w:eastAsia="楷体_GB2312" w:cs="Lucida Sans"/>
      <w:sz w:val="24"/>
    </w:rPr>
  </w:style>
  <w:style w:type="paragraph" w:customStyle="1" w:styleId="2def">
    <w:name w:val="标题2def"/>
    <w:basedOn w:val="af0"/>
    <w:uiPriority w:val="99"/>
    <w:qFormat/>
    <w:rsid w:val="000E4FDE"/>
    <w:pPr>
      <w:widowControl/>
      <w:overflowPunct w:val="0"/>
      <w:autoSpaceDE w:val="0"/>
      <w:autoSpaceDN w:val="0"/>
      <w:snapToGrid w:val="0"/>
      <w:spacing w:before="160" w:after="200" w:line="360" w:lineRule="auto"/>
      <w:textAlignment w:val="baseline"/>
    </w:pPr>
    <w:rPr>
      <w:rFonts w:ascii="Times New Roman" w:eastAsia="Times New Roman" w:hAnsi="宋体"/>
      <w:bCs w:val="0"/>
      <w:szCs w:val="20"/>
      <w:lang w:val="en-GB"/>
    </w:rPr>
  </w:style>
  <w:style w:type="paragraph" w:customStyle="1" w:styleId="3def">
    <w:name w:val="标题3def"/>
    <w:basedOn w:val="30"/>
    <w:next w:val="a0"/>
    <w:uiPriority w:val="99"/>
    <w:qFormat/>
    <w:rsid w:val="000E4FDE"/>
    <w:pPr>
      <w:snapToGrid w:val="0"/>
      <w:spacing w:before="80" w:after="160" w:line="400" w:lineRule="exact"/>
    </w:pPr>
    <w:rPr>
      <w:rFonts w:ascii="??_GB2312" w:eastAsia="Times New Roman" w:hAnsi="宋体"/>
      <w:bCs w:val="0"/>
      <w:sz w:val="24"/>
      <w:szCs w:val="20"/>
    </w:rPr>
  </w:style>
  <w:style w:type="paragraph" w:customStyle="1" w:styleId="af17cgridlangnp1033langf">
    <w:name w:val="af17cgridlangnp1033langf"/>
    <w:uiPriority w:val="99"/>
    <w:qFormat/>
    <w:rsid w:val="000E4FD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uiPriority w:val="99"/>
    <w:qFormat/>
    <w:rsid w:val="000E4FDE"/>
    <w:pPr>
      <w:widowControl/>
      <w:adjustRightInd/>
      <w:spacing w:line="400" w:lineRule="exact"/>
      <w:jc w:val="center"/>
    </w:pPr>
    <w:rPr>
      <w:rFonts w:ascii="Verdana" w:hAnsi="Verdana"/>
      <w:kern w:val="0"/>
      <w:szCs w:val="20"/>
      <w:lang w:eastAsia="en-US"/>
    </w:rPr>
  </w:style>
  <w:style w:type="paragraph" w:customStyle="1" w:styleId="CharCharCharChar1">
    <w:name w:val="Char Char Char Char1"/>
    <w:basedOn w:val="a0"/>
    <w:uiPriority w:val="99"/>
    <w:qFormat/>
    <w:rsid w:val="000E4FDE"/>
    <w:pPr>
      <w:adjustRightInd/>
    </w:pPr>
    <w:rPr>
      <w:rFonts w:ascii="Tahoma" w:hAnsi="Tahoma"/>
      <w:sz w:val="24"/>
      <w:szCs w:val="20"/>
    </w:rPr>
  </w:style>
  <w:style w:type="paragraph" w:customStyle="1" w:styleId="210">
    <w:name w:val="正文文本缩进 21"/>
    <w:basedOn w:val="a0"/>
    <w:uiPriority w:val="99"/>
    <w:qFormat/>
    <w:rsid w:val="000E4FDE"/>
    <w:pPr>
      <w:adjustRightInd/>
      <w:spacing w:line="520" w:lineRule="exact"/>
      <w:ind w:firstLineChars="303" w:firstLine="848"/>
    </w:pPr>
    <w:rPr>
      <w:rFonts w:ascii="黑体" w:eastAsia="黑体" w:hAnsi="Calibri" w:cs="黑体"/>
      <w:sz w:val="28"/>
      <w:szCs w:val="22"/>
    </w:rPr>
  </w:style>
  <w:style w:type="paragraph" w:customStyle="1" w:styleId="af9">
    <w:name w:val="正文段"/>
    <w:basedOn w:val="a0"/>
    <w:link w:val="Charb"/>
    <w:uiPriority w:val="99"/>
    <w:qFormat/>
    <w:rsid w:val="000E4FDE"/>
    <w:pPr>
      <w:widowControl/>
      <w:snapToGrid w:val="0"/>
      <w:spacing w:afterLines="50"/>
      <w:ind w:firstLineChars="200" w:firstLine="200"/>
    </w:pPr>
    <w:rPr>
      <w:kern w:val="0"/>
      <w:sz w:val="24"/>
      <w:szCs w:val="20"/>
    </w:rPr>
  </w:style>
  <w:style w:type="paragraph" w:customStyle="1" w:styleId="23">
    <w:name w:val="正文2"/>
    <w:basedOn w:val="a0"/>
    <w:link w:val="2Char2"/>
    <w:uiPriority w:val="99"/>
    <w:qFormat/>
    <w:rsid w:val="000E4FDE"/>
    <w:pPr>
      <w:spacing w:before="156" w:line="360" w:lineRule="auto"/>
      <w:ind w:firstLineChars="200" w:firstLine="510"/>
    </w:pPr>
    <w:rPr>
      <w:sz w:val="24"/>
      <w:szCs w:val="20"/>
    </w:rPr>
  </w:style>
  <w:style w:type="paragraph" w:customStyle="1" w:styleId="afa">
    <w:name w:val="表正文"/>
    <w:basedOn w:val="a0"/>
    <w:next w:val="a9"/>
    <w:uiPriority w:val="99"/>
    <w:qFormat/>
    <w:rsid w:val="000E4FDE"/>
    <w:rPr>
      <w:rFonts w:ascii="宋体" w:hAnsi="Courier New"/>
      <w:szCs w:val="20"/>
    </w:rPr>
  </w:style>
  <w:style w:type="character" w:customStyle="1" w:styleId="Charc">
    <w:name w:val="文档结构图 Char"/>
    <w:uiPriority w:val="99"/>
    <w:semiHidden/>
    <w:qFormat/>
    <w:rsid w:val="000E4FDE"/>
    <w:rPr>
      <w:kern w:val="2"/>
      <w:sz w:val="24"/>
      <w:shd w:val="clear" w:color="auto" w:fill="000080"/>
    </w:rPr>
  </w:style>
  <w:style w:type="character" w:customStyle="1" w:styleId="Char20">
    <w:name w:val="日期 Char2"/>
    <w:uiPriority w:val="99"/>
    <w:qFormat/>
    <w:rsid w:val="000E4FDE"/>
    <w:rPr>
      <w:rFonts w:ascii="楷体_GB2312" w:eastAsia="楷体_GB2312"/>
      <w:b/>
      <w:kern w:val="2"/>
      <w:sz w:val="28"/>
      <w:lang w:val="en-US" w:eastAsia="zh-CN"/>
    </w:rPr>
  </w:style>
  <w:style w:type="character" w:customStyle="1" w:styleId="2Char2">
    <w:name w:val="正文2 Char"/>
    <w:link w:val="23"/>
    <w:uiPriority w:val="99"/>
    <w:qFormat/>
    <w:locked/>
    <w:rsid w:val="000E4FDE"/>
    <w:rPr>
      <w:rFonts w:ascii="Times New Roman" w:hAnsi="Times New Roman"/>
      <w:kern w:val="2"/>
      <w:sz w:val="24"/>
    </w:rPr>
  </w:style>
  <w:style w:type="character" w:customStyle="1" w:styleId="Charb">
    <w:name w:val="正文段 Char"/>
    <w:link w:val="af9"/>
    <w:uiPriority w:val="99"/>
    <w:qFormat/>
    <w:locked/>
    <w:rsid w:val="000E4FDE"/>
    <w:rPr>
      <w:rFonts w:ascii="Times New Roman" w:hAnsi="Times New Roman"/>
      <w:sz w:val="24"/>
    </w:rPr>
  </w:style>
  <w:style w:type="paragraph" w:styleId="afb">
    <w:name w:val="List Paragraph"/>
    <w:aliases w:val="List11111111111111,List111111111111111"/>
    <w:basedOn w:val="a0"/>
    <w:uiPriority w:val="34"/>
    <w:qFormat/>
    <w:rsid w:val="000E4FDE"/>
    <w:pPr>
      <w:ind w:left="720"/>
      <w:contextualSpacing/>
    </w:pPr>
  </w:style>
  <w:style w:type="paragraph" w:customStyle="1" w:styleId="Afc">
    <w:name w:val="正文 A"/>
    <w:uiPriority w:val="99"/>
    <w:qFormat/>
    <w:rsid w:val="000E4FDE"/>
    <w:pPr>
      <w:widowControl w:val="0"/>
      <w:spacing w:line="360" w:lineRule="atLeast"/>
    </w:pPr>
    <w:rPr>
      <w:color w:val="000000"/>
      <w:sz w:val="24"/>
      <w:szCs w:val="24"/>
    </w:rPr>
  </w:style>
  <w:style w:type="character" w:customStyle="1" w:styleId="px10">
    <w:name w:val="px_10"/>
    <w:uiPriority w:val="99"/>
    <w:qFormat/>
    <w:rsid w:val="000E4FDE"/>
    <w:rPr>
      <w:lang w:val="zh-TW" w:eastAsia="zh-TW"/>
    </w:rPr>
  </w:style>
  <w:style w:type="paragraph" w:customStyle="1" w:styleId="13">
    <w:name w:val="部分1"/>
    <w:basedOn w:val="a0"/>
    <w:uiPriority w:val="99"/>
    <w:qFormat/>
    <w:rsid w:val="000E4FDE"/>
    <w:pPr>
      <w:keepNext/>
      <w:pageBreakBefore/>
      <w:tabs>
        <w:tab w:val="left" w:pos="720"/>
      </w:tabs>
      <w:spacing w:line="360" w:lineRule="auto"/>
      <w:jc w:val="center"/>
      <w:outlineLvl w:val="0"/>
    </w:pPr>
    <w:rPr>
      <w:rFonts w:eastAsia="黑体"/>
      <w:b/>
      <w:kern w:val="44"/>
      <w:sz w:val="36"/>
      <w:szCs w:val="20"/>
    </w:rPr>
  </w:style>
  <w:style w:type="paragraph" w:customStyle="1" w:styleId="reader-word-layerreader-word-s1-8">
    <w:name w:val="reader-word-layer reader-word-s1-8"/>
    <w:basedOn w:val="a0"/>
    <w:uiPriority w:val="99"/>
    <w:qFormat/>
    <w:rsid w:val="000E4FDE"/>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uiPriority w:val="99"/>
    <w:qFormat/>
    <w:rsid w:val="000E4FDE"/>
    <w:pPr>
      <w:spacing w:line="360" w:lineRule="auto"/>
      <w:ind w:firstLineChars="200" w:firstLine="200"/>
    </w:pPr>
    <w:rPr>
      <w:rFonts w:eastAsia="楷体_GB2312" w:cs="Lucida Sans"/>
      <w:sz w:val="24"/>
    </w:rPr>
  </w:style>
  <w:style w:type="paragraph" w:customStyle="1" w:styleId="50">
    <w:name w:val="样式5"/>
    <w:basedOn w:val="a0"/>
    <w:uiPriority w:val="99"/>
    <w:qFormat/>
    <w:rsid w:val="000E4FDE"/>
    <w:pPr>
      <w:spacing w:line="440" w:lineRule="exact"/>
      <w:ind w:left="2" w:firstLineChars="200" w:firstLine="480"/>
    </w:pPr>
    <w:rPr>
      <w:rFonts w:ascii="仿宋_GB2312" w:eastAsia="仿宋_GB2312" w:hAnsi="仿宋"/>
      <w:sz w:val="24"/>
    </w:rPr>
  </w:style>
  <w:style w:type="paragraph" w:customStyle="1" w:styleId="40">
    <w:name w:val="样式4"/>
    <w:basedOn w:val="a0"/>
    <w:uiPriority w:val="99"/>
    <w:qFormat/>
    <w:rsid w:val="000E4FDE"/>
    <w:pPr>
      <w:spacing w:line="360" w:lineRule="auto"/>
      <w:ind w:firstLine="420"/>
      <w:jc w:val="center"/>
      <w:outlineLvl w:val="2"/>
    </w:pPr>
    <w:rPr>
      <w:rFonts w:ascii="仿宋_GB2312" w:eastAsia="仿宋_GB2312" w:hAnsi="仿宋"/>
      <w:b/>
      <w:sz w:val="32"/>
      <w:szCs w:val="32"/>
    </w:rPr>
  </w:style>
  <w:style w:type="paragraph" w:customStyle="1" w:styleId="NewNewNewNew">
    <w:name w:val="正文 New New New New"/>
    <w:uiPriority w:val="99"/>
    <w:qFormat/>
    <w:rsid w:val="000E4FDE"/>
    <w:pPr>
      <w:widowControl w:val="0"/>
      <w:jc w:val="both"/>
    </w:pPr>
    <w:rPr>
      <w:rFonts w:ascii="Calibri" w:hAnsi="Calibri"/>
      <w:sz w:val="21"/>
      <w:szCs w:val="24"/>
    </w:rPr>
  </w:style>
  <w:style w:type="character" w:customStyle="1" w:styleId="Char6">
    <w:name w:val="批注框文本 Char"/>
    <w:basedOn w:val="a2"/>
    <w:link w:val="ab"/>
    <w:uiPriority w:val="99"/>
    <w:semiHidden/>
    <w:qFormat/>
    <w:locked/>
    <w:rsid w:val="000E4FDE"/>
    <w:rPr>
      <w:rFonts w:cs="Times New Roman"/>
      <w:sz w:val="2"/>
    </w:rPr>
  </w:style>
  <w:style w:type="paragraph" w:customStyle="1" w:styleId="51">
    <w:name w:val="列出段落5"/>
    <w:basedOn w:val="a0"/>
    <w:uiPriority w:val="34"/>
    <w:qFormat/>
    <w:rsid w:val="000E4FDE"/>
    <w:pPr>
      <w:ind w:firstLineChars="200" w:firstLine="420"/>
    </w:pPr>
    <w:rPr>
      <w:rFonts w:ascii="Calibri" w:hAnsi="Calibri"/>
      <w:sz w:val="24"/>
    </w:rPr>
  </w:style>
  <w:style w:type="paragraph" w:customStyle="1" w:styleId="unnamed1">
    <w:name w:val="unnamed1"/>
    <w:basedOn w:val="a0"/>
    <w:qFormat/>
    <w:rsid w:val="000E4FDE"/>
    <w:pPr>
      <w:widowControl/>
      <w:spacing w:before="100" w:beforeAutospacing="1" w:after="100" w:afterAutospacing="1" w:line="288" w:lineRule="auto"/>
      <w:jc w:val="left"/>
    </w:pPr>
    <w:rPr>
      <w:rFonts w:ascii="宋体" w:hAnsi="宋体" w:hint="eastAsia"/>
      <w:kern w:val="0"/>
      <w:szCs w:val="21"/>
    </w:rPr>
  </w:style>
  <w:style w:type="character" w:customStyle="1" w:styleId="unnamed11">
    <w:name w:val="unnamed11"/>
    <w:basedOn w:val="a2"/>
    <w:qFormat/>
    <w:rsid w:val="000E4FDE"/>
    <w:rPr>
      <w:rFonts w:ascii="宋体" w:eastAsia="宋体" w:hAnsi="宋体" w:hint="eastAsia"/>
      <w:sz w:val="21"/>
      <w:szCs w:val="21"/>
    </w:rPr>
  </w:style>
  <w:style w:type="paragraph" w:customStyle="1" w:styleId="2CharCharChar">
    <w:name w:val="样式2 Char Char Char"/>
    <w:basedOn w:val="a0"/>
    <w:qFormat/>
    <w:rsid w:val="000E4FDE"/>
    <w:pPr>
      <w:widowControl/>
      <w:spacing w:line="360" w:lineRule="auto"/>
      <w:ind w:firstLineChars="200" w:firstLine="480"/>
      <w:jc w:val="left"/>
    </w:pPr>
    <w:rPr>
      <w:rFonts w:ascii="宋体" w:hAnsi="宋体"/>
      <w:bCs/>
      <w:kern w:val="0"/>
      <w:sz w:val="24"/>
      <w:lang w:eastAsia="en-US"/>
    </w:rPr>
  </w:style>
  <w:style w:type="character" w:customStyle="1" w:styleId="font11">
    <w:name w:val="font11"/>
    <w:basedOn w:val="a2"/>
    <w:qFormat/>
    <w:rsid w:val="000E4FDE"/>
    <w:rPr>
      <w:rFonts w:ascii="微软雅黑" w:eastAsia="微软雅黑" w:hAnsi="微软雅黑" w:cs="微软雅黑" w:hint="default"/>
      <w:color w:val="000000"/>
      <w:sz w:val="20"/>
      <w:szCs w:val="20"/>
      <w:u w:val="none"/>
    </w:rPr>
  </w:style>
  <w:style w:type="paragraph" w:customStyle="1" w:styleId="074">
    <w:name w:val="样式 首行缩进:  0.74 厘米"/>
    <w:basedOn w:val="a0"/>
    <w:qFormat/>
    <w:rsid w:val="000E4FDE"/>
    <w:pPr>
      <w:ind w:firstLine="420"/>
    </w:pPr>
    <w:rPr>
      <w:rFonts w:ascii="Arial" w:eastAsia="仿宋_GB2312" w:hAnsi="Arial" w:cs="Arial"/>
      <w:bCs/>
      <w:sz w:val="28"/>
      <w:szCs w:val="28"/>
    </w:rPr>
  </w:style>
  <w:style w:type="paragraph" w:customStyle="1" w:styleId="afd">
    <w:name w:val="正文格式（小四）"/>
    <w:basedOn w:val="a0"/>
    <w:qFormat/>
    <w:rsid w:val="000E4FDE"/>
    <w:pPr>
      <w:widowControl/>
      <w:snapToGrid w:val="0"/>
      <w:spacing w:line="360" w:lineRule="auto"/>
      <w:ind w:firstLine="482"/>
      <w:jc w:val="left"/>
      <w:textAlignment w:val="baseline"/>
    </w:pPr>
    <w:rPr>
      <w:kern w:val="24"/>
      <w:sz w:val="24"/>
    </w:rPr>
  </w:style>
  <w:style w:type="paragraph" w:customStyle="1" w:styleId="Style1">
    <w:name w:val="_Style 1"/>
    <w:basedOn w:val="a0"/>
    <w:uiPriority w:val="99"/>
    <w:qFormat/>
    <w:rsid w:val="000E4FDE"/>
    <w:pPr>
      <w:ind w:firstLineChars="200" w:firstLine="420"/>
    </w:pPr>
  </w:style>
  <w:style w:type="paragraph" w:customStyle="1" w:styleId="Style2">
    <w:name w:val="_Style 2"/>
    <w:basedOn w:val="a0"/>
    <w:uiPriority w:val="99"/>
    <w:qFormat/>
    <w:rsid w:val="000E4FDE"/>
    <w:pPr>
      <w:ind w:firstLineChars="200" w:firstLine="420"/>
    </w:pPr>
  </w:style>
  <w:style w:type="paragraph" w:customStyle="1" w:styleId="1">
    <w:name w:val="（1）"/>
    <w:basedOn w:val="a0"/>
    <w:qFormat/>
    <w:rsid w:val="000E4FDE"/>
    <w:pPr>
      <w:numPr>
        <w:numId w:val="5"/>
      </w:numPr>
      <w:tabs>
        <w:tab w:val="left" w:pos="961"/>
      </w:tabs>
      <w:spacing w:line="360" w:lineRule="auto"/>
    </w:pPr>
    <w:rPr>
      <w:sz w:val="24"/>
    </w:rPr>
  </w:style>
  <w:style w:type="paragraph" w:customStyle="1" w:styleId="Default">
    <w:name w:val="Default"/>
    <w:qFormat/>
    <w:rsid w:val="000E4FDE"/>
    <w:pPr>
      <w:widowControl w:val="0"/>
      <w:autoSpaceDE w:val="0"/>
      <w:autoSpaceDN w:val="0"/>
      <w:adjustRightInd w:val="0"/>
    </w:pPr>
    <w:rPr>
      <w:color w:val="000000"/>
      <w:sz w:val="24"/>
      <w:szCs w:val="24"/>
    </w:rPr>
  </w:style>
  <w:style w:type="paragraph" w:customStyle="1" w:styleId="CM18">
    <w:name w:val="CM18"/>
    <w:basedOn w:val="Default"/>
    <w:next w:val="Default"/>
    <w:uiPriority w:val="99"/>
    <w:qFormat/>
    <w:rsid w:val="000E4FDE"/>
    <w:rPr>
      <w:rFonts w:ascii="ST Xihei" w:eastAsia="ST Xihei" w:hAnsi="Calibri"/>
      <w:color w:val="auto"/>
    </w:rPr>
  </w:style>
  <w:style w:type="character" w:customStyle="1" w:styleId="qxdate">
    <w:name w:val="qxdate"/>
    <w:basedOn w:val="a2"/>
    <w:qFormat/>
    <w:rsid w:val="000E4FDE"/>
    <w:rPr>
      <w:color w:val="333333"/>
      <w:sz w:val="18"/>
      <w:szCs w:val="18"/>
    </w:rPr>
  </w:style>
  <w:style w:type="character" w:customStyle="1" w:styleId="cfdate">
    <w:name w:val="cfdate"/>
    <w:basedOn w:val="a2"/>
    <w:qFormat/>
    <w:rsid w:val="000E4FDE"/>
    <w:rPr>
      <w:color w:val="333333"/>
      <w:sz w:val="18"/>
      <w:szCs w:val="18"/>
    </w:rPr>
  </w:style>
  <w:style w:type="character" w:customStyle="1" w:styleId="redfilefwwh">
    <w:name w:val="redfilefwwh"/>
    <w:basedOn w:val="a2"/>
    <w:qFormat/>
    <w:rsid w:val="000E4FDE"/>
    <w:rPr>
      <w:color w:val="BA2636"/>
      <w:sz w:val="18"/>
      <w:szCs w:val="18"/>
    </w:rPr>
  </w:style>
  <w:style w:type="character" w:customStyle="1" w:styleId="displayarti">
    <w:name w:val="displayarti"/>
    <w:basedOn w:val="a2"/>
    <w:qFormat/>
    <w:rsid w:val="000E4FDE"/>
    <w:rPr>
      <w:color w:val="FFFFFF"/>
      <w:shd w:val="clear" w:color="auto" w:fill="A00000"/>
    </w:rPr>
  </w:style>
  <w:style w:type="character" w:customStyle="1" w:styleId="gjfg">
    <w:name w:val="gjfg"/>
    <w:basedOn w:val="a2"/>
    <w:qFormat/>
    <w:rsid w:val="000E4FDE"/>
  </w:style>
  <w:style w:type="character" w:customStyle="1" w:styleId="redfilenumber">
    <w:name w:val="redfilenumber"/>
    <w:basedOn w:val="a2"/>
    <w:qFormat/>
    <w:rsid w:val="000E4FDE"/>
    <w:rPr>
      <w:color w:val="BA2636"/>
      <w:sz w:val="18"/>
      <w:szCs w:val="18"/>
    </w:rPr>
  </w:style>
  <w:style w:type="character" w:customStyle="1" w:styleId="15">
    <w:name w:val="15"/>
    <w:qFormat/>
    <w:rsid w:val="000E4FDE"/>
    <w:rPr>
      <w:rFonts w:ascii="宋体" w:eastAsia="宋体" w:hAnsi="宋体" w:cs="宋体" w:hint="eastAsia"/>
      <w:color w:val="000000"/>
      <w:sz w:val="24"/>
      <w:szCs w:val="24"/>
    </w:rPr>
  </w:style>
  <w:style w:type="paragraph" w:customStyle="1" w:styleId="tabletext">
    <w:name w:val="tabletext"/>
    <w:basedOn w:val="a0"/>
    <w:qFormat/>
    <w:rsid w:val="000E4FDE"/>
    <w:pPr>
      <w:widowControl/>
      <w:spacing w:before="100" w:beforeAutospacing="1" w:after="100" w:afterAutospacing="1"/>
      <w:jc w:val="left"/>
    </w:pPr>
    <w:rPr>
      <w:rFonts w:ascii="宋体" w:hAnsi="宋体" w:cs="宋体"/>
      <w:kern w:val="0"/>
      <w:sz w:val="24"/>
    </w:rPr>
  </w:style>
  <w:style w:type="paragraph" w:styleId="afe">
    <w:name w:val="No Spacing"/>
    <w:uiPriority w:val="1"/>
    <w:qFormat/>
    <w:rsid w:val="000E4FDE"/>
    <w:pPr>
      <w:widowControl w:val="0"/>
      <w:jc w:val="both"/>
    </w:pPr>
    <w:rPr>
      <w:kern w:val="2"/>
      <w:sz w:val="21"/>
      <w:szCs w:val="21"/>
    </w:rPr>
  </w:style>
  <w:style w:type="paragraph" w:customStyle="1" w:styleId="24">
    <w:name w:val="样式2"/>
    <w:basedOn w:val="a0"/>
    <w:next w:val="4"/>
    <w:uiPriority w:val="99"/>
    <w:qFormat/>
    <w:rsid w:val="000E4FDE"/>
    <w:pPr>
      <w:widowControl/>
      <w:tabs>
        <w:tab w:val="left" w:pos="425"/>
      </w:tabs>
      <w:snapToGrid w:val="0"/>
      <w:spacing w:after="200" w:line="276" w:lineRule="auto"/>
      <w:ind w:left="425" w:hanging="425"/>
      <w:jc w:val="left"/>
    </w:pPr>
    <w:rPr>
      <w:rFonts w:ascii="微软雅黑" w:eastAsia="微软雅黑" w:hAnsi="微软雅黑"/>
      <w:kern w:val="0"/>
      <w:sz w:val="22"/>
      <w:lang w:eastAsia="en-US"/>
    </w:rPr>
  </w:style>
  <w:style w:type="paragraph" w:customStyle="1" w:styleId="aff">
    <w:name w:val="表格文字"/>
    <w:basedOn w:val="a0"/>
    <w:uiPriority w:val="99"/>
    <w:qFormat/>
    <w:rsid w:val="000E4FDE"/>
    <w:pPr>
      <w:jc w:val="left"/>
    </w:pPr>
    <w:rPr>
      <w:szCs w:val="21"/>
    </w:rPr>
  </w:style>
  <w:style w:type="paragraph" w:customStyle="1" w:styleId="NoSpacing1">
    <w:name w:val="No Spacing1"/>
    <w:uiPriority w:val="99"/>
    <w:qFormat/>
    <w:rsid w:val="000E4FDE"/>
    <w:pPr>
      <w:widowControl w:val="0"/>
      <w:adjustRightInd w:val="0"/>
      <w:snapToGrid w:val="0"/>
      <w:ind w:firstLine="200"/>
      <w:jc w:val="both"/>
    </w:pPr>
    <w:rPr>
      <w:rFonts w:ascii="Calibri" w:hAnsi="Calibri"/>
      <w:kern w:val="2"/>
      <w:sz w:val="24"/>
      <w:szCs w:val="24"/>
    </w:rPr>
  </w:style>
  <w:style w:type="paragraph" w:customStyle="1" w:styleId="GP">
    <w:name w:val="GP正文(首行缩进)"/>
    <w:basedOn w:val="a0"/>
    <w:uiPriority w:val="99"/>
    <w:qFormat/>
    <w:rsid w:val="000E4FDE"/>
    <w:pPr>
      <w:autoSpaceDE w:val="0"/>
      <w:autoSpaceDN w:val="0"/>
      <w:spacing w:line="360" w:lineRule="auto"/>
      <w:ind w:firstLineChars="200" w:firstLine="200"/>
      <w:jc w:val="left"/>
    </w:pPr>
    <w:rPr>
      <w:sz w:val="24"/>
      <w:szCs w:val="21"/>
    </w:rPr>
  </w:style>
  <w:style w:type="paragraph" w:customStyle="1" w:styleId="sl">
    <w:name w:val="正文sl"/>
    <w:basedOn w:val="a0"/>
    <w:qFormat/>
    <w:rsid w:val="000E4FDE"/>
    <w:pPr>
      <w:spacing w:line="360" w:lineRule="auto"/>
      <w:ind w:firstLineChars="200" w:firstLine="600"/>
    </w:pPr>
    <w:rPr>
      <w:rFonts w:ascii="仿宋_GB2312" w:eastAsia="仿宋_GB2312" w:cs="宋体"/>
      <w:sz w:val="30"/>
      <w:szCs w:val="20"/>
    </w:rPr>
  </w:style>
  <w:style w:type="paragraph" w:customStyle="1" w:styleId="14">
    <w:name w:val="正文_1"/>
    <w:qFormat/>
    <w:rsid w:val="000E4FDE"/>
    <w:pPr>
      <w:widowControl w:val="0"/>
      <w:jc w:val="both"/>
    </w:pPr>
    <w:rPr>
      <w:kern w:val="2"/>
      <w:sz w:val="21"/>
      <w:szCs w:val="24"/>
    </w:rPr>
  </w:style>
  <w:style w:type="paragraph" w:customStyle="1" w:styleId="aff0">
    <w:name w:val="文档正文"/>
    <w:basedOn w:val="a0"/>
    <w:qFormat/>
    <w:rsid w:val="000E4FDE"/>
    <w:pPr>
      <w:spacing w:line="440" w:lineRule="exact"/>
      <w:ind w:firstLine="567"/>
      <w:textAlignment w:val="baseline"/>
    </w:pPr>
    <w:rPr>
      <w:rFonts w:ascii="Arial Narrow" w:hAnsi="Arial Narrow"/>
      <w:kern w:val="0"/>
      <w:sz w:val="24"/>
    </w:rPr>
  </w:style>
  <w:style w:type="paragraph" w:customStyle="1" w:styleId="TableText0">
    <w:name w:val="Table Text"/>
    <w:qFormat/>
    <w:rsid w:val="000E4FDE"/>
    <w:pPr>
      <w:snapToGrid w:val="0"/>
      <w:spacing w:before="80" w:after="80"/>
    </w:pPr>
    <w:rPr>
      <w:rFonts w:ascii="Arial" w:hAnsi="Arial"/>
      <w:sz w:val="18"/>
    </w:rPr>
  </w:style>
  <w:style w:type="paragraph" w:customStyle="1" w:styleId="aff1">
    <w:name w:val="宁波正文"/>
    <w:basedOn w:val="a0"/>
    <w:qFormat/>
    <w:rsid w:val="000E4FDE"/>
    <w:pPr>
      <w:spacing w:line="360" w:lineRule="auto"/>
      <w:ind w:firstLineChars="200" w:firstLine="480"/>
    </w:pPr>
    <w:rPr>
      <w:rFonts w:ascii="仿宋_GB2312" w:eastAsia="仿宋_GB2312"/>
      <w:kern w:val="0"/>
      <w:sz w:val="24"/>
    </w:rPr>
  </w:style>
  <w:style w:type="paragraph" w:customStyle="1" w:styleId="16">
    <w:name w:val="修订1"/>
    <w:hidden/>
    <w:uiPriority w:val="99"/>
    <w:semiHidden/>
    <w:qFormat/>
    <w:rsid w:val="000E4FDE"/>
    <w:rPr>
      <w:kern w:val="2"/>
      <w:sz w:val="21"/>
      <w:szCs w:val="24"/>
    </w:rPr>
  </w:style>
  <w:style w:type="character" w:customStyle="1" w:styleId="0Char">
    <w:name w:val="（0）正文 Char"/>
    <w:link w:val="0"/>
    <w:rsid w:val="00404E2D"/>
    <w:rPr>
      <w:sz w:val="24"/>
      <w:szCs w:val="24"/>
    </w:rPr>
  </w:style>
  <w:style w:type="paragraph" w:customStyle="1" w:styleId="0">
    <w:name w:val="（0）正文"/>
    <w:basedOn w:val="a0"/>
    <w:link w:val="0Char"/>
    <w:qFormat/>
    <w:rsid w:val="00404E2D"/>
    <w:pPr>
      <w:adjustRightInd/>
      <w:spacing w:line="360" w:lineRule="auto"/>
      <w:ind w:firstLineChars="200" w:firstLine="480"/>
    </w:pPr>
    <w:rPr>
      <w:kern w:val="0"/>
      <w:sz w:val="24"/>
    </w:rPr>
  </w:style>
  <w:style w:type="numbering" w:customStyle="1" w:styleId="11">
    <w:name w:val="样式11"/>
    <w:uiPriority w:val="99"/>
    <w:rsid w:val="00404E2D"/>
    <w:pPr>
      <w:numPr>
        <w:numId w:val="8"/>
      </w:numPr>
    </w:pPr>
  </w:style>
  <w:style w:type="character" w:customStyle="1" w:styleId="Char21">
    <w:name w:val="纯文本 Char2"/>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qFormat/>
    <w:rsid w:val="00BF48C6"/>
    <w:rPr>
      <w:rFonts w:ascii="宋体" w:eastAsia="宋体" w:hAnsi="Courier New"/>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media/image1.emf" Type="http://schemas.openxmlformats.org/officeDocument/2006/relationships/image"/><Relationship Id="rId13" Target="embeddings/oleObject1.bin" Type="http://schemas.openxmlformats.org/officeDocument/2006/relationships/oleObject"/><Relationship Id="rId14" Target="media/image2.emf" Type="http://schemas.openxmlformats.org/officeDocument/2006/relationships/image"/><Relationship Id="rId15" Target="embeddings/oleObject2.bin" Type="http://schemas.openxmlformats.org/officeDocument/2006/relationships/oleObject"/><Relationship Id="rId16" Target="header1.xml" Type="http://schemas.openxmlformats.org/officeDocument/2006/relationships/header"/><Relationship Id="rId17" Target="footer1.xml" Type="http://schemas.openxmlformats.org/officeDocument/2006/relationships/footer"/><Relationship Id="rId18" Target="footer2.xml" Type="http://schemas.openxmlformats.org/officeDocument/2006/relationships/footer"/><Relationship Id="rId19" Target="header2.xml" Type="http://schemas.openxmlformats.org/officeDocument/2006/relationships/header"/><Relationship Id="rId2" Target="../customXml/item2.xml" Type="http://schemas.openxmlformats.org/officeDocument/2006/relationships/customXml"/><Relationship Id="rId20" Target="footer3.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25" Target="people.xml" Type="http://schemas.microsoft.com/office/2011/relationships/people"/><Relationship Id="rId26" Target="commentsExtended.xml" Type="http://schemas.microsoft.com/office/2011/relationships/commentsExtended"/><Relationship Id="rId27" Target="stylesWithEffects.xml" Type="http://schemas.microsoft.com/office/2007/relationships/stylesWithEffects"/><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9EFA7E-45CF-4BF0-B9D8-9835479E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59</Pages>
  <Words>5968</Words>
  <Characters>34019</Characters>
  <Application>Microsoft Office Word</Application>
  <DocSecurity>0</DocSecurity>
  <Lines>283</Lines>
  <Paragraphs>79</Paragraphs>
  <ScaleCrop>false</ScaleCrop>
  <Company>Microsoft</Company>
  <LinksUpToDate>false</LinksUpToDate>
  <CharactersWithSpaces>39908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2020-11-18T01:32:00Z</dcterms:created>
  <dc:creator>Ting</dc:creator>
  <cp:lastModifiedBy>Administrator</cp:lastModifiedBy>
  <cp:lastPrinted>2020-01-14T04:42:00Z</cp:lastPrinted>
  <dcterms:modified xsi:type="dcterms:W3CDTF">2020-11-20T00:47:00Z</dcterms:modified>
  <cp:revision>12</cp:revision>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